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6A38" w:rsidRPr="00927C96" w:rsidRDefault="00624CE7" w:rsidP="00927C96">
      <w:pPr>
        <w:pStyle w:val="Textoindependiente"/>
        <w:ind w:left="1843" w:hanging="1843"/>
        <w:rPr>
          <w:b/>
          <w:bCs/>
          <w:sz w:val="28"/>
          <w:szCs w:val="28"/>
        </w:rPr>
      </w:pPr>
      <w:r w:rsidRPr="00927C96">
        <w:rPr>
          <w:b/>
          <w:bCs/>
          <w:sz w:val="28"/>
          <w:szCs w:val="28"/>
          <w:u w:val="single"/>
        </w:rPr>
        <w:t>PROYECTO:</w:t>
      </w:r>
      <w:r w:rsidR="00927C96" w:rsidRPr="00927C96">
        <w:rPr>
          <w:b/>
          <w:bCs/>
          <w:sz w:val="28"/>
          <w:szCs w:val="28"/>
        </w:rPr>
        <w:t xml:space="preserve"> </w:t>
      </w:r>
      <w:r w:rsidR="00927C96" w:rsidRPr="00927C96">
        <w:rPr>
          <w:b/>
          <w:bCs/>
          <w:i/>
          <w:iCs/>
          <w:caps/>
          <w:sz w:val="28"/>
          <w:szCs w:val="28"/>
        </w:rPr>
        <w:t xml:space="preserve">“Modernización del Telemando de </w:t>
      </w:r>
      <w:r w:rsidR="008838E4">
        <w:rPr>
          <w:b/>
          <w:bCs/>
          <w:i/>
          <w:iCs/>
          <w:caps/>
          <w:sz w:val="28"/>
          <w:szCs w:val="28"/>
        </w:rPr>
        <w:t xml:space="preserve">ABASTECIMIENTO DE </w:t>
      </w:r>
      <w:r w:rsidR="00927C96" w:rsidRPr="00927C96">
        <w:rPr>
          <w:b/>
          <w:bCs/>
          <w:i/>
          <w:iCs/>
          <w:caps/>
          <w:sz w:val="28"/>
          <w:szCs w:val="28"/>
        </w:rPr>
        <w:t>agua de la Mancomunidad de Valdizarbe”</w:t>
      </w:r>
    </w:p>
    <w:p w:rsidR="005C6A38" w:rsidRDefault="005C6A38" w:rsidP="00C21F6D">
      <w:pPr>
        <w:pStyle w:val="Textoindependiente"/>
      </w:pPr>
    </w:p>
    <w:p w:rsidR="00624CE7" w:rsidRPr="00624CE7" w:rsidRDefault="00624CE7" w:rsidP="00C21F6D">
      <w:pPr>
        <w:pStyle w:val="Textoindependiente"/>
        <w:rPr>
          <w:sz w:val="28"/>
          <w:szCs w:val="28"/>
        </w:rPr>
      </w:pPr>
      <w:r w:rsidRPr="00624CE7">
        <w:rPr>
          <w:sz w:val="28"/>
          <w:szCs w:val="28"/>
        </w:rPr>
        <w:t>Enlace WeTransfer para descarga</w:t>
      </w:r>
      <w:r w:rsidR="00BB4EA6">
        <w:rPr>
          <w:sz w:val="28"/>
          <w:szCs w:val="28"/>
        </w:rPr>
        <w:t xml:space="preserve">r </w:t>
      </w:r>
      <w:r w:rsidRPr="00624CE7">
        <w:rPr>
          <w:sz w:val="28"/>
          <w:szCs w:val="28"/>
        </w:rPr>
        <w:t>el Proyecto de ejecución en PDF:</w:t>
      </w:r>
    </w:p>
    <w:p w:rsidR="00624CE7" w:rsidRDefault="00624CE7" w:rsidP="00C21F6D">
      <w:pPr>
        <w:pStyle w:val="Textoindependiente"/>
      </w:pPr>
    </w:p>
    <w:p w:rsidR="00624CE7" w:rsidRDefault="00B95226" w:rsidP="00B95226">
      <w:pPr>
        <w:pStyle w:val="Textoindependiente"/>
        <w:jc w:val="center"/>
        <w:rPr>
          <w:sz w:val="32"/>
          <w:szCs w:val="32"/>
        </w:rPr>
      </w:pPr>
      <w:hyperlink r:id="rId6" w:history="1">
        <w:r w:rsidRPr="00B95226">
          <w:rPr>
            <w:rStyle w:val="Hipervnculo"/>
            <w:sz w:val="32"/>
            <w:szCs w:val="32"/>
          </w:rPr>
          <w:t>https://we.tl/t-cgFRmdxkNZ</w:t>
        </w:r>
      </w:hyperlink>
    </w:p>
    <w:p w:rsidR="00B95226" w:rsidRPr="00B95226" w:rsidRDefault="00B95226" w:rsidP="00B95226">
      <w:pPr>
        <w:pStyle w:val="Textoindependiente"/>
        <w:rPr>
          <w:sz w:val="28"/>
          <w:szCs w:val="28"/>
        </w:rPr>
      </w:pPr>
    </w:p>
    <w:p w:rsidR="00B95226" w:rsidRPr="00B95226" w:rsidRDefault="00B95226" w:rsidP="00B95226">
      <w:pPr>
        <w:pStyle w:val="Textoindependiente"/>
        <w:rPr>
          <w:sz w:val="28"/>
          <w:szCs w:val="28"/>
        </w:rPr>
      </w:pPr>
      <w:r w:rsidRPr="00B95226">
        <w:rPr>
          <w:b/>
          <w:bCs/>
          <w:i/>
          <w:iCs/>
          <w:sz w:val="28"/>
          <w:szCs w:val="28"/>
        </w:rPr>
        <w:t>Nota:</w:t>
      </w:r>
      <w:r w:rsidRPr="00B95226">
        <w:rPr>
          <w:sz w:val="28"/>
          <w:szCs w:val="28"/>
        </w:rPr>
        <w:t xml:space="preserve"> </w:t>
      </w:r>
      <w:r>
        <w:rPr>
          <w:sz w:val="28"/>
          <w:szCs w:val="28"/>
        </w:rPr>
        <w:t>El enlace WeTransfer estará activo por un plazo de SIETE (7) días desde que se realizó la carga del documento en la nube. Por ello, recomendamos a las empresas licitadoras que realicen la descarga del archivo a la mayor brevedad posible</w:t>
      </w:r>
    </w:p>
    <w:sectPr w:rsidR="00B95226" w:rsidRPr="00B95226" w:rsidSect="00C21F6D">
      <w:headerReference w:type="default" r:id="rId7"/>
      <w:footerReference w:type="default" r:id="rId8"/>
      <w:pgSz w:w="11906" w:h="16838" w:code="9"/>
      <w:pgMar w:top="2552" w:right="1701" w:bottom="1418" w:left="1701" w:header="42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4CE7" w:rsidRDefault="00624CE7">
      <w:r>
        <w:separator/>
      </w:r>
    </w:p>
  </w:endnote>
  <w:endnote w:type="continuationSeparator" w:id="0">
    <w:p w:rsidR="00624CE7" w:rsidRDefault="0062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4CE7" w:rsidRDefault="00624CE7">
    <w:pPr>
      <w:pStyle w:val="Piedepgina"/>
      <w:jc w:val="center"/>
      <w:rPr>
        <w:sz w:val="20"/>
      </w:rPr>
    </w:pPr>
    <w:bookmarkStart w:id="0" w:name="codbarraspie1"/>
    <w:bookmarkEnd w:id="0"/>
  </w:p>
  <w:p w:rsidR="00511943" w:rsidRPr="00511943" w:rsidRDefault="00511943">
    <w:pPr>
      <w:pStyle w:val="Piedepgina"/>
      <w:jc w:val="center"/>
      <w:rPr>
        <w:sz w:val="20"/>
      </w:rPr>
    </w:pPr>
    <w:bookmarkStart w:id="1" w:name="DirecPie1"/>
    <w:bookmarkEnd w:id="1"/>
    <w:r w:rsidRPr="00511943">
      <w:rPr>
        <w:sz w:val="20"/>
      </w:rPr>
      <w:t xml:space="preserve">Página </w:t>
    </w:r>
    <w:r w:rsidRPr="00511943">
      <w:rPr>
        <w:b/>
        <w:bCs/>
        <w:sz w:val="20"/>
      </w:rPr>
      <w:fldChar w:fldCharType="begin"/>
    </w:r>
    <w:r w:rsidRPr="00511943">
      <w:rPr>
        <w:b/>
        <w:bCs/>
        <w:sz w:val="20"/>
      </w:rPr>
      <w:instrText>PAGE</w:instrText>
    </w:r>
    <w:r w:rsidRPr="00511943">
      <w:rPr>
        <w:b/>
        <w:bCs/>
        <w:sz w:val="20"/>
      </w:rPr>
      <w:fldChar w:fldCharType="separate"/>
    </w:r>
    <w:r w:rsidRPr="00511943">
      <w:rPr>
        <w:b/>
        <w:bCs/>
        <w:sz w:val="20"/>
      </w:rPr>
      <w:t>2</w:t>
    </w:r>
    <w:r w:rsidRPr="00511943">
      <w:rPr>
        <w:b/>
        <w:bCs/>
        <w:sz w:val="20"/>
      </w:rPr>
      <w:fldChar w:fldCharType="end"/>
    </w:r>
    <w:r w:rsidRPr="00511943">
      <w:rPr>
        <w:sz w:val="20"/>
      </w:rPr>
      <w:t xml:space="preserve"> de </w:t>
    </w:r>
    <w:r w:rsidRPr="00511943">
      <w:rPr>
        <w:b/>
        <w:bCs/>
        <w:sz w:val="20"/>
      </w:rPr>
      <w:fldChar w:fldCharType="begin"/>
    </w:r>
    <w:r w:rsidRPr="00511943">
      <w:rPr>
        <w:b/>
        <w:bCs/>
        <w:sz w:val="20"/>
      </w:rPr>
      <w:instrText>NUMPAGES</w:instrText>
    </w:r>
    <w:r w:rsidRPr="00511943">
      <w:rPr>
        <w:b/>
        <w:bCs/>
        <w:sz w:val="20"/>
      </w:rPr>
      <w:fldChar w:fldCharType="separate"/>
    </w:r>
    <w:r w:rsidRPr="00511943">
      <w:rPr>
        <w:b/>
        <w:bCs/>
        <w:sz w:val="20"/>
      </w:rPr>
      <w:t>2</w:t>
    </w:r>
    <w:r w:rsidRPr="00511943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4CE7" w:rsidRDefault="00624CE7">
      <w:r>
        <w:separator/>
      </w:r>
    </w:p>
  </w:footnote>
  <w:footnote w:type="continuationSeparator" w:id="0">
    <w:p w:rsidR="00624CE7" w:rsidRDefault="0062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5745" w:rsidRDefault="00624CE7" w:rsidP="00C21F6D">
    <w:pPr>
      <w:pStyle w:val="Ttulo1"/>
      <w:spacing w:line="360" w:lineRule="auto"/>
      <w:ind w:left="-1134"/>
      <w:jc w:val="left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3886200</wp:posOffset>
              </wp:positionH>
              <wp:positionV relativeFrom="paragraph">
                <wp:posOffset>9525</wp:posOffset>
              </wp:positionV>
              <wp:extent cx="2514600" cy="685800"/>
              <wp:effectExtent l="0" t="0" r="0" b="0"/>
              <wp:wrapNone/>
              <wp:docPr id="13604247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5745" w:rsidRDefault="00085745">
                          <w:pPr>
                            <w:pStyle w:val="Ttulo1"/>
                            <w:jc w:val="left"/>
                            <w:rPr>
                              <w:b w:val="0"/>
                              <w:bCs/>
                            </w:rPr>
                          </w:pPr>
                          <w:r>
                            <w:rPr>
                              <w:b w:val="0"/>
                              <w:bCs/>
                            </w:rPr>
                            <w:t>Ctra. Mendigorría, 4</w:t>
                          </w:r>
                        </w:p>
                        <w:p w:rsidR="00085745" w:rsidRDefault="00085745">
                          <w:pPr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Teléfono: 948 34-10-76 - Fax: 948 34-09-68</w:t>
                          </w:r>
                        </w:p>
                        <w:p w:rsidR="00085745" w:rsidRDefault="00085745">
                          <w:pPr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 xml:space="preserve">31100 </w:t>
                          </w:r>
                          <w:r>
                            <w:rPr>
                              <w:b/>
                              <w:sz w:val="20"/>
                              <w:lang w:val="es-ES_tradnl"/>
                            </w:rPr>
                            <w:t>PUENTE LA REINA - GARES</w:t>
                          </w:r>
                        </w:p>
                        <w:p w:rsidR="00085745" w:rsidRDefault="00085745">
                          <w:pPr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(Navarra)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06pt;margin-top:.75pt;width:198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" filled="f" stroked="f">
              <v:textbox>
                <w:txbxContent>
                  <w:p w:rsidR="00085745" w:rsidRDefault="00085745">
                    <w:pPr>
                      <w:pStyle w:val="Ttulo1"/>
                      <w:jc w:val="left"/>
                      <w:rPr>
                        <w:b w:val="0"/>
                        <w:bCs/>
                      </w:rPr>
                    </w:pPr>
                    <w:r>
                      <w:rPr>
                        <w:b w:val="0"/>
                        <w:bCs/>
                      </w:rPr>
                      <w:t>Ctra. Mendigorría, 4</w:t>
                    </w:r>
                  </w:p>
                  <w:p w:rsidR="00085745" w:rsidRDefault="00085745">
                    <w:pPr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Teléfono: 948 34-10-76 - Fax: 948 34-09-68</w:t>
                    </w:r>
                  </w:p>
                  <w:p w:rsidR="00085745" w:rsidRDefault="00085745">
                    <w:pPr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 xml:space="preserve">31100 </w:t>
                    </w:r>
                    <w:r>
                      <w:rPr>
                        <w:b/>
                        <w:sz w:val="20"/>
                        <w:lang w:val="es-ES_tradnl"/>
                      </w:rPr>
                      <w:t>PUENTE LA REINA - GARES</w:t>
                    </w:r>
                  </w:p>
                  <w:p w:rsidR="00085745" w:rsidRDefault="00085745">
                    <w:pPr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(Navarra)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16"/>
      </w:rPr>
      <w:drawing>
        <wp:inline distT="0" distB="0" distL="0" distR="0">
          <wp:extent cx="3810000" cy="76962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000" b="20000"/>
                  <a:stretch>
                    <a:fillRect/>
                  </a:stretch>
                </pic:blipFill>
                <pic:spPr bwMode="auto">
                  <a:xfrm>
                    <a:off x="0" y="0"/>
                    <a:ext cx="381000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1CB0" w:rsidRPr="00E41CB0" w:rsidRDefault="00E41CB0" w:rsidP="00E41CB0">
    <w:pPr>
      <w:rPr>
        <w:b/>
        <w:bCs/>
        <w:sz w:val="20"/>
        <w:lang w:val="es-ES_tradnl"/>
      </w:rPr>
    </w:pPr>
    <w:r w:rsidRPr="00E41CB0">
      <w:rPr>
        <w:b/>
        <w:bCs/>
        <w:sz w:val="20"/>
        <w:lang w:val="es-ES_tradnl"/>
      </w:rPr>
      <w:t>CIF. P-3118207D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CE7"/>
    <w:rsid w:val="00014BAE"/>
    <w:rsid w:val="00082C23"/>
    <w:rsid w:val="00085745"/>
    <w:rsid w:val="000C786B"/>
    <w:rsid w:val="001F753C"/>
    <w:rsid w:val="003657C2"/>
    <w:rsid w:val="004376B4"/>
    <w:rsid w:val="00511943"/>
    <w:rsid w:val="00576BA2"/>
    <w:rsid w:val="00587F15"/>
    <w:rsid w:val="005C6A38"/>
    <w:rsid w:val="00624CE7"/>
    <w:rsid w:val="007067D9"/>
    <w:rsid w:val="00846555"/>
    <w:rsid w:val="00871430"/>
    <w:rsid w:val="008838E4"/>
    <w:rsid w:val="00927C96"/>
    <w:rsid w:val="00A27E4D"/>
    <w:rsid w:val="00B95226"/>
    <w:rsid w:val="00BB4EA6"/>
    <w:rsid w:val="00C21F6D"/>
    <w:rsid w:val="00CC4B4D"/>
    <w:rsid w:val="00E4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45DB9"/>
  <w15:chartTrackingRefBased/>
  <w15:docId w15:val="{4CFB6F25-270F-4550-B5D4-C4886393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2835"/>
      </w:tabs>
      <w:jc w:val="center"/>
      <w:outlineLvl w:val="1"/>
    </w:pPr>
    <w:rPr>
      <w:b/>
      <w:sz w:val="28"/>
      <w:u w:val="single"/>
      <w:lang w:val="es-ES_tradnl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  <w:sz w:val="16"/>
      <w:lang w:val="en-GB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spacing w:line="360" w:lineRule="auto"/>
      <w:jc w:val="both"/>
    </w:pPr>
    <w:rPr>
      <w:lang w:val="es-ES_tradnl"/>
    </w:rPr>
  </w:style>
  <w:style w:type="paragraph" w:styleId="Sangradetextonormal">
    <w:name w:val="Body Text Indent"/>
    <w:basedOn w:val="Normal"/>
    <w:pPr>
      <w:tabs>
        <w:tab w:val="left" w:pos="4253"/>
      </w:tabs>
      <w:spacing w:line="360" w:lineRule="auto"/>
      <w:ind w:left="4253"/>
      <w:jc w:val="both"/>
    </w:pPr>
    <w:rPr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511943"/>
    <w:rPr>
      <w:sz w:val="24"/>
    </w:rPr>
  </w:style>
  <w:style w:type="character" w:styleId="Hipervnculo">
    <w:name w:val="Hyperlink"/>
    <w:basedOn w:val="Fuentedeprrafopredeter"/>
    <w:rsid w:val="00B9522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95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.tl/t-cgFRmdxkN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DATOS-ARGAVAL\Comunes\Sergio\Varios\Documentos%20tipo%20con%20ANAGRAMA\Plantilla%20Carta%20con%20anagrama%20Mancomunida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Carta con anagrama Mancomunidad</Template>
  <TotalTime>7</TotalTime>
  <Pages>1</Pages>
  <Words>66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</dc:creator>
  <cp:keywords/>
  <cp:lastModifiedBy>Sergio</cp:lastModifiedBy>
  <cp:revision>5</cp:revision>
  <cp:lastPrinted>2009-11-23T14:08:00Z</cp:lastPrinted>
  <dcterms:created xsi:type="dcterms:W3CDTF">2023-04-03T06:57:00Z</dcterms:created>
  <dcterms:modified xsi:type="dcterms:W3CDTF">2023-04-03T07:04:00Z</dcterms:modified>
</cp:coreProperties>
</file>