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29D06A0E" w:rsidR="00DA54F1" w:rsidRDefault="000311CC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INSTRUCCIÓN PARA CUMPLIMENTAR EL DOCUMENTO ÚNICO DE CONTRATACIÓN (DEUC) POR LAS EMPRESAS LICITADORAS</w:t>
      </w:r>
    </w:p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0755ED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0755ED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1DCE6AC0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  <w:r w:rsidR="00C11E5A">
              <w:rPr>
                <w:rFonts w:cs="Arial"/>
                <w:b/>
                <w:sz w:val="18"/>
                <w:lang w:val="eu-ES"/>
              </w:rPr>
              <w:t xml:space="preserve"> / Denominación del contrato</w:t>
            </w:r>
          </w:p>
          <w:p w14:paraId="45D72740" w14:textId="6F990B87" w:rsidR="006B55D0" w:rsidRPr="006B55D0" w:rsidRDefault="00C11E5A" w:rsidP="00C11E5A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cs="Arial"/>
                <w:sz w:val="18"/>
                <w:lang w:val="eu-ES"/>
              </w:rPr>
            </w:pPr>
            <w:r>
              <w:rPr>
                <w:rFonts w:ascii="Calibri" w:hAnsi="Calibri" w:cs="Calibri"/>
                <w:b/>
                <w:bCs/>
              </w:rPr>
              <w:t xml:space="preserve">LICITACIÓN PARA LA </w:t>
            </w:r>
            <w:r w:rsidRPr="004C1E8A">
              <w:rPr>
                <w:rFonts w:ascii="Calibri" w:hAnsi="Calibri" w:cs="Calibri"/>
                <w:b/>
                <w:bCs/>
              </w:rPr>
              <w:t>CONTRATACIÓN, MEDIANTE PROCEDIMIENTO ABIERTO SUPERIOR AL UMBRAL COMUNITARIO, DEL SUMINISTRO DE ENERGÍA ELÉCTRICA PARA LAS DISTINTAS INSTALACIONES DEL AYUNTAMIENTO DE HUARTE EN LA MODALIDAD INDEXADO + FIJO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12E2189A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</w:t>
            </w:r>
            <w:r w:rsidR="00C11E5A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3EF35933" w14:textId="77777777" w:rsidR="003B628D" w:rsidRDefault="003B628D" w:rsidP="003B628D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</w:p>
          <w:p w14:paraId="0B462C18" w14:textId="1E6C2DFE" w:rsidR="006B55D0" w:rsidRPr="00A30A28" w:rsidRDefault="00C11E5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597</w:t>
            </w:r>
            <w:r w:rsidR="000311CC">
              <w:rPr>
                <w:rFonts w:cs="Arial"/>
                <w:b/>
                <w:bCs/>
                <w:sz w:val="24"/>
                <w:lang w:val="eu-ES"/>
              </w:rPr>
              <w:t>/2022</w:t>
            </w:r>
          </w:p>
        </w:tc>
      </w:tr>
      <w:bookmarkEnd w:id="0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619B94EE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Para poder cumplimentar el Anexo I referido a la declaración responsable mediante el modelo normalizado Documento Europeo Único de Contratación (DEUC) deberá seguir los siguientes pasos: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p w14:paraId="46E60E63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1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Exportar en su equipo el fichero espd-request.xml incluido en el fichero zip del mismo nombre que se encuentra disponible en el anuncio de publicación del Portal de Contratación de Navarra, en “pliego y documentación complementaria”</w:t>
      </w:r>
    </w:p>
    <w:p w14:paraId="02C2D398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2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 xml:space="preserve">Abrir el siguiente </w:t>
      </w:r>
      <w:proofErr w:type="gramStart"/>
      <w:r w:rsidRPr="000311CC">
        <w:rPr>
          <w:rFonts w:cstheme="minorHAnsi"/>
          <w:szCs w:val="20"/>
        </w:rPr>
        <w:t>link</w:t>
      </w:r>
      <w:proofErr w:type="gramEnd"/>
      <w:r w:rsidRPr="000311CC">
        <w:rPr>
          <w:rFonts w:cstheme="minorHAnsi"/>
          <w:szCs w:val="20"/>
        </w:rPr>
        <w:t>: https://ec.europa.eu/growth/tools-databases/espd</w:t>
      </w:r>
    </w:p>
    <w:p w14:paraId="073C29B7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3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el idioma “español”</w:t>
      </w:r>
    </w:p>
    <w:p w14:paraId="2A190D81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4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la opción “Soy operador económico”</w:t>
      </w:r>
    </w:p>
    <w:p w14:paraId="1E27C4EE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5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la opción “importar un DEUC”</w:t>
      </w:r>
    </w:p>
    <w:p w14:paraId="76BA9618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6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 xml:space="preserve">Cargar el fichero </w:t>
      </w:r>
      <w:proofErr w:type="gramStart"/>
      <w:r w:rsidRPr="000311CC">
        <w:rPr>
          <w:rFonts w:cstheme="minorHAnsi"/>
          <w:szCs w:val="20"/>
        </w:rPr>
        <w:t>DEUC,xml</w:t>
      </w:r>
      <w:proofErr w:type="gramEnd"/>
      <w:r w:rsidRPr="000311CC">
        <w:rPr>
          <w:rFonts w:cstheme="minorHAnsi"/>
          <w:szCs w:val="20"/>
        </w:rPr>
        <w:t xml:space="preserve"> que previamente se ha descargado a su equipo (paso 1).</w:t>
      </w:r>
    </w:p>
    <w:p w14:paraId="6F1CFEAE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7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Seleccione el país y pinche “siguiente”.</w:t>
      </w:r>
    </w:p>
    <w:p w14:paraId="46634748" w14:textId="50E1751C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8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Cumplimentar los apartados del DEUC correspondiente, (parte II, III, IV, V</w:t>
      </w:r>
      <w:r w:rsidR="00961B9B">
        <w:rPr>
          <w:rFonts w:cstheme="minorHAnsi"/>
          <w:szCs w:val="20"/>
        </w:rPr>
        <w:t xml:space="preserve"> y </w:t>
      </w:r>
      <w:r w:rsidRPr="000311CC">
        <w:rPr>
          <w:rFonts w:cstheme="minorHAnsi"/>
          <w:szCs w:val="20"/>
        </w:rPr>
        <w:t xml:space="preserve">en su </w:t>
      </w:r>
      <w:proofErr w:type="gramStart"/>
      <w:r w:rsidRPr="000311CC">
        <w:rPr>
          <w:rFonts w:cstheme="minorHAnsi"/>
          <w:szCs w:val="20"/>
        </w:rPr>
        <w:t>caso,VI</w:t>
      </w:r>
      <w:proofErr w:type="gramEnd"/>
      <w:r w:rsidRPr="000311CC">
        <w:rPr>
          <w:rFonts w:cstheme="minorHAnsi"/>
          <w:szCs w:val="20"/>
        </w:rPr>
        <w:t>).</w:t>
      </w:r>
    </w:p>
    <w:p w14:paraId="69B2688D" w14:textId="77777777" w:rsidR="000311CC" w:rsidRPr="000311CC" w:rsidRDefault="000311CC" w:rsidP="00961B9B">
      <w:pPr>
        <w:spacing w:before="120" w:after="120"/>
        <w:ind w:left="426" w:hanging="1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Las empresas que figuren inscritas en el Registro Oficial de Licitadores y Empresas Clasificadas del Estado (ROLECE), o en el Registro voluntario de Licitadores de Navarra, o equivalente de otras comunidades autónomas, solo deberán facilitar en la parte II, aquella información que no figure inscrita en los mismos o que, aun estando inscrita, no conste de manera actualizada, siempre y cuando consignen en el DEUC la información necesaria para el acceso a dicho registro.</w:t>
      </w:r>
    </w:p>
    <w:p w14:paraId="7C61C96D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9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Imprimir y firmar el documento.</w:t>
      </w:r>
    </w:p>
    <w:p w14:paraId="4E79637E" w14:textId="77777777" w:rsidR="000311CC" w:rsidRPr="000311CC" w:rsidRDefault="000311CC" w:rsidP="00961B9B">
      <w:pPr>
        <w:spacing w:before="120" w:after="120"/>
        <w:ind w:left="1" w:hanging="1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43040C05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Cuando concurra a la licitación agrupado en una UTE, se deberá cumplimentar un documento por cada una de las empresas que constituyan la UTE.</w:t>
      </w:r>
    </w:p>
    <w:p w14:paraId="0D4DEB05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013DD212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En caso de que la empresa licitadora acredite la solvencia necesaria para celebrar el contrato basándose en la solvencia y medios de otras entidades independientemente de la naturaleza de la relación jurídica que tenga con ellas, se deberá cumplimentar un documento por la empresa licitadora y otro por la empresa cuyos medios se adscriben.</w:t>
      </w:r>
    </w:p>
    <w:p w14:paraId="3BB0B94E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05C1CB18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 xml:space="preserve">Tienen a su disposición la “Recomendación de la Junta Consultiva de Contratación Administrativa sobre la </w:t>
      </w:r>
      <w:r w:rsidRPr="000311CC">
        <w:rPr>
          <w:rFonts w:cstheme="minorHAnsi"/>
          <w:szCs w:val="20"/>
        </w:rPr>
        <w:lastRenderedPageBreak/>
        <w:t xml:space="preserve">utilización del Documento Europeo Único de Contratación previsto en la nueva Directiva de contratación pública”, publicada en el Boletín Oficial del Estado Núm. 85 del viernes 8 de abril de 2016 (Sec. III Pág. 24845) en el siguiente </w:t>
      </w:r>
      <w:proofErr w:type="gramStart"/>
      <w:r w:rsidRPr="000311CC">
        <w:rPr>
          <w:rFonts w:cstheme="minorHAnsi"/>
          <w:szCs w:val="20"/>
        </w:rPr>
        <w:t>link</w:t>
      </w:r>
      <w:proofErr w:type="gramEnd"/>
      <w:r w:rsidRPr="000311CC">
        <w:rPr>
          <w:rFonts w:cstheme="minorHAnsi"/>
          <w:szCs w:val="20"/>
        </w:rPr>
        <w:t>:</w:t>
      </w:r>
    </w:p>
    <w:p w14:paraId="769909EB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681E7108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http://www.boe.es/boe/dias/2016/04/08/pdfs/BOE-A-2016-3392.pdf</w:t>
      </w:r>
    </w:p>
    <w:p w14:paraId="72E33910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12111001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Incurrir en falsedad al efectuar la declaración responsable, será motivo de prohibición para contratar, conforme a lo establecido en el artículo 22.1i) de la Ley Foral de Contratos.</w:t>
      </w:r>
    </w:p>
    <w:p w14:paraId="339FAD23" w14:textId="47811A09" w:rsidR="000311CC" w:rsidRPr="000311CC" w:rsidRDefault="000311CC" w:rsidP="000311CC">
      <w:pPr>
        <w:rPr>
          <w:rFonts w:cstheme="minorHAnsi"/>
          <w:szCs w:val="20"/>
        </w:rPr>
      </w:pPr>
    </w:p>
    <w:sectPr w:rsidR="000311CC" w:rsidRPr="000311CC" w:rsidSect="00AE52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C749F" w14:textId="77777777" w:rsidR="005A4D01" w:rsidRDefault="005A4D01">
      <w:r>
        <w:separator/>
      </w:r>
    </w:p>
  </w:endnote>
  <w:endnote w:type="continuationSeparator" w:id="0">
    <w:p w14:paraId="5AE560C5" w14:textId="77777777" w:rsidR="005A4D01" w:rsidRDefault="005A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D161" w14:textId="77777777" w:rsidR="00B00821" w:rsidRDefault="00B008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53" w14:textId="77777777" w:rsidR="00B00821" w:rsidRDefault="00B008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093C1" w14:textId="77777777" w:rsidR="005A4D01" w:rsidRDefault="005A4D01">
      <w:r>
        <w:separator/>
      </w:r>
    </w:p>
  </w:footnote>
  <w:footnote w:type="continuationSeparator" w:id="0">
    <w:p w14:paraId="50D89024" w14:textId="77777777" w:rsidR="005A4D01" w:rsidRDefault="005A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8245" w14:textId="77777777" w:rsidR="00B00821" w:rsidRDefault="00B008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7468F497" w:rsidR="0041251F" w:rsidRDefault="0022354F">
    <w:pPr>
      <w:pStyle w:val="Encabezado"/>
    </w:pPr>
    <w:r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5873FACA">
              <wp:simplePos x="0" y="0"/>
              <wp:positionH relativeFrom="column">
                <wp:posOffset>3387090</wp:posOffset>
              </wp:positionH>
              <wp:positionV relativeFrom="paragraph">
                <wp:posOffset>130810</wp:posOffset>
              </wp:positionV>
              <wp:extent cx="1876425" cy="5143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71DA55E" w14:textId="684EB478" w:rsidR="0041251F" w:rsidRPr="00A027CE" w:rsidRDefault="000311CC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I</w:t>
                          </w:r>
                          <w:r w:rsidR="00B00821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.a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10.3pt;width:147.7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71DA55E" w14:textId="684EB478" w:rsidR="0041251F" w:rsidRPr="00A027CE" w:rsidRDefault="000311CC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I</w:t>
                    </w:r>
                    <w:r w:rsidR="00B00821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.a</w:t>
                    </w:r>
                  </w:p>
                </w:txbxContent>
              </v:textbox>
            </v:shape>
          </w:pict>
        </mc:Fallback>
      </mc:AlternateConten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781B" w14:textId="77777777" w:rsidR="00B00821" w:rsidRDefault="00B008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c5Ms0zAMCXmTyMo7EuWhCTgS8XjJG8LwtgtsUpmIHILF9kKme6wAVGJHtjO9pSgEXKL+idxjBRFTb+OWZdRwFw==" w:salt="L4tejzesKqCSNcZBUm4qvA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1CC"/>
    <w:rsid w:val="00031ED6"/>
    <w:rsid w:val="0003409C"/>
    <w:rsid w:val="00041078"/>
    <w:rsid w:val="0005418E"/>
    <w:rsid w:val="00070145"/>
    <w:rsid w:val="000755ED"/>
    <w:rsid w:val="000963A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2D80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1E47"/>
    <w:rsid w:val="003169FA"/>
    <w:rsid w:val="003421E7"/>
    <w:rsid w:val="00371839"/>
    <w:rsid w:val="003725BB"/>
    <w:rsid w:val="00381878"/>
    <w:rsid w:val="003A6473"/>
    <w:rsid w:val="003B628D"/>
    <w:rsid w:val="003F16F7"/>
    <w:rsid w:val="0041251F"/>
    <w:rsid w:val="004223D2"/>
    <w:rsid w:val="004464AF"/>
    <w:rsid w:val="00451F5F"/>
    <w:rsid w:val="00472A30"/>
    <w:rsid w:val="00475DAB"/>
    <w:rsid w:val="00481C87"/>
    <w:rsid w:val="004934DB"/>
    <w:rsid w:val="004A0358"/>
    <w:rsid w:val="004C1D86"/>
    <w:rsid w:val="004C6481"/>
    <w:rsid w:val="004E2318"/>
    <w:rsid w:val="005256C0"/>
    <w:rsid w:val="00545340"/>
    <w:rsid w:val="0057579D"/>
    <w:rsid w:val="00585D92"/>
    <w:rsid w:val="00591F10"/>
    <w:rsid w:val="005A4D01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7E417E"/>
    <w:rsid w:val="008065F1"/>
    <w:rsid w:val="00807673"/>
    <w:rsid w:val="00817EF3"/>
    <w:rsid w:val="008554A5"/>
    <w:rsid w:val="00864037"/>
    <w:rsid w:val="00880F5B"/>
    <w:rsid w:val="008A2CBD"/>
    <w:rsid w:val="008C1D2F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1B9B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0821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1E5A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F23953"/>
    <w:rsid w:val="00F269AB"/>
    <w:rsid w:val="00F30483"/>
    <w:rsid w:val="00F34D29"/>
    <w:rsid w:val="00F6308F"/>
    <w:rsid w:val="00FA57F6"/>
    <w:rsid w:val="00FB67A9"/>
    <w:rsid w:val="00FD57FB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415D4-D59E-4E79-815B-A32718080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7</TotalTime>
  <Pages>2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6</cp:revision>
  <cp:lastPrinted>2020-04-17T09:45:00Z</cp:lastPrinted>
  <dcterms:created xsi:type="dcterms:W3CDTF">2022-03-29T05:59:00Z</dcterms:created>
  <dcterms:modified xsi:type="dcterms:W3CDTF">2022-03-29T06:52:00Z</dcterms:modified>
</cp:coreProperties>
</file>