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2A62" w14:textId="3C92E717" w:rsidR="009307EE" w:rsidRPr="009307EE" w:rsidRDefault="00AC4F08" w:rsidP="009307EE">
      <w:pPr>
        <w:pBdr>
          <w:top w:val="single" w:sz="24" w:space="0" w:color="5B9BD5"/>
          <w:left w:val="single" w:sz="24" w:space="0" w:color="5B9BD5"/>
          <w:bottom w:val="single" w:sz="24" w:space="0" w:color="5B9BD5"/>
          <w:right w:val="single" w:sz="24" w:space="0" w:color="5B9BD5"/>
        </w:pBdr>
        <w:shd w:val="clear" w:color="auto" w:fill="5B9BD5"/>
        <w:spacing w:before="100" w:after="0"/>
        <w:ind w:right="-126"/>
        <w:jc w:val="both"/>
        <w:outlineLvl w:val="0"/>
        <w:rPr>
          <w:rFonts w:ascii="Arial" w:eastAsia="Times New Roman" w:hAnsi="Arial" w:cs="Arial"/>
          <w:caps/>
          <w:spacing w:val="15"/>
          <w:lang w:eastAsia="es-ES"/>
        </w:rPr>
      </w:pPr>
      <w:bookmarkStart w:id="0" w:name="_Toc506020234"/>
      <w:r w:rsidRPr="009307EE">
        <w:rPr>
          <w:rFonts w:ascii="Arial" w:eastAsia="Times New Roman" w:hAnsi="Arial" w:cs="Arial"/>
          <w:caps/>
          <w:spacing w:val="15"/>
          <w:lang w:eastAsia="es-ES"/>
        </w:rPr>
        <w:t xml:space="preserve">CUADRO DE CARACTERÍSTICAS del contrato </w:t>
      </w:r>
      <w:bookmarkEnd w:id="0"/>
      <w:r w:rsidR="009307EE" w:rsidRPr="009307EE">
        <w:rPr>
          <w:rFonts w:ascii="Arial" w:eastAsia="Times New Roman" w:hAnsi="Arial" w:cs="Arial"/>
          <w:caps/>
          <w:spacing w:val="15"/>
          <w:lang w:eastAsia="es-ES"/>
        </w:rPr>
        <w:t>DEL SERVICIO “JUBILOTECA PARA MAYORES DE LA MANCOMUNIDAD DE SERVICIOS SOCIALES DE BASE DE ZONA DE NOÁIN”</w:t>
      </w:r>
    </w:p>
    <w:tbl>
      <w:tblPr>
        <w:tblStyle w:val="TableNormal"/>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963"/>
      </w:tblGrid>
      <w:tr w:rsidR="006A465C" w:rsidRPr="006A465C" w14:paraId="661D7BC8" w14:textId="77777777" w:rsidTr="00DB7B35">
        <w:trPr>
          <w:trHeight w:val="483"/>
          <w:jc w:val="center"/>
        </w:trPr>
        <w:tc>
          <w:tcPr>
            <w:tcW w:w="4673" w:type="dxa"/>
          </w:tcPr>
          <w:p w14:paraId="6C1AFBB1" w14:textId="34D09345" w:rsidR="00AC4F08" w:rsidRPr="006A465C" w:rsidRDefault="00AC4F08" w:rsidP="00AC4F08">
            <w:pPr>
              <w:jc w:val="center"/>
              <w:rPr>
                <w:rFonts w:ascii="Arial" w:hAnsi="Arial" w:cs="Arial"/>
                <w:b/>
                <w:color w:val="000000" w:themeColor="text1"/>
                <w:lang w:val="es-ES"/>
              </w:rPr>
            </w:pPr>
            <w:r w:rsidRPr="006A465C">
              <w:rPr>
                <w:rFonts w:ascii="Arial" w:hAnsi="Arial" w:cs="Arial"/>
                <w:b/>
                <w:color w:val="000000" w:themeColor="text1"/>
                <w:lang w:val="es-ES"/>
              </w:rPr>
              <w:t xml:space="preserve">Contrato </w:t>
            </w:r>
            <w:r w:rsidR="00DB7B35">
              <w:rPr>
                <w:rFonts w:ascii="Arial" w:hAnsi="Arial" w:cs="Arial"/>
                <w:b/>
                <w:color w:val="000000" w:themeColor="text1"/>
                <w:lang w:val="es-ES"/>
              </w:rPr>
              <w:t xml:space="preserve"> superior al umbral comunitario</w:t>
            </w:r>
          </w:p>
        </w:tc>
        <w:tc>
          <w:tcPr>
            <w:tcW w:w="4963" w:type="dxa"/>
          </w:tcPr>
          <w:p w14:paraId="6236A9D0" w14:textId="2308A78D" w:rsidR="00AC4F08" w:rsidRPr="006A465C" w:rsidRDefault="00AC4F08" w:rsidP="00AC4F08">
            <w:pPr>
              <w:jc w:val="both"/>
              <w:rPr>
                <w:rFonts w:ascii="Arial" w:hAnsi="Arial" w:cs="Arial"/>
                <w:color w:val="000000" w:themeColor="text1"/>
              </w:rPr>
            </w:pPr>
            <w:r w:rsidRPr="006A465C">
              <w:rPr>
                <w:rFonts w:ascii="Arial" w:hAnsi="Arial" w:cs="Arial"/>
                <w:color w:val="000000" w:themeColor="text1"/>
              </w:rPr>
              <w:sym w:font="Symbol" w:char="F09B"/>
            </w:r>
            <w:r w:rsidRPr="006A465C">
              <w:rPr>
                <w:rFonts w:ascii="Arial" w:hAnsi="Arial" w:cs="Arial"/>
                <w:color w:val="000000" w:themeColor="text1"/>
              </w:rPr>
              <w:t xml:space="preserve">SI     </w:t>
            </w:r>
            <w:r w:rsidR="00466DD7">
              <w:rPr>
                <w:rFonts w:ascii="Arial" w:hAnsi="Arial" w:cs="Arial"/>
                <w:color w:val="000000" w:themeColor="text1"/>
              </w:rPr>
              <w:t xml:space="preserve">X </w:t>
            </w:r>
            <w:r w:rsidRPr="006A465C">
              <w:rPr>
                <w:rFonts w:ascii="Arial" w:hAnsi="Arial" w:cs="Arial"/>
                <w:color w:val="000000" w:themeColor="text1"/>
              </w:rPr>
              <w:t>NO</w:t>
            </w:r>
          </w:p>
        </w:tc>
      </w:tr>
      <w:tr w:rsidR="00AC4F08" w:rsidRPr="006A465C" w14:paraId="5FDDAC3A" w14:textId="77777777" w:rsidTr="00DB7B35">
        <w:trPr>
          <w:trHeight w:val="483"/>
          <w:jc w:val="center"/>
        </w:trPr>
        <w:tc>
          <w:tcPr>
            <w:tcW w:w="4673" w:type="dxa"/>
          </w:tcPr>
          <w:p w14:paraId="7E4ACB64" w14:textId="6DBDBE17" w:rsidR="00AC4F08" w:rsidRPr="006A465C" w:rsidRDefault="00DB7B35" w:rsidP="00AC4F08">
            <w:pPr>
              <w:jc w:val="center"/>
              <w:rPr>
                <w:rFonts w:ascii="Arial" w:hAnsi="Arial" w:cs="Arial"/>
                <w:b/>
                <w:color w:val="000000" w:themeColor="text1"/>
              </w:rPr>
            </w:pPr>
            <w:proofErr w:type="spellStart"/>
            <w:r>
              <w:rPr>
                <w:rFonts w:ascii="Arial" w:hAnsi="Arial" w:cs="Arial"/>
                <w:b/>
                <w:color w:val="000000" w:themeColor="text1"/>
              </w:rPr>
              <w:t>Procedimiento</w:t>
            </w:r>
            <w:proofErr w:type="spellEnd"/>
          </w:p>
        </w:tc>
        <w:tc>
          <w:tcPr>
            <w:tcW w:w="4963" w:type="dxa"/>
          </w:tcPr>
          <w:p w14:paraId="06EA26C3" w14:textId="548207BF" w:rsidR="00AC4F08" w:rsidRPr="006A465C" w:rsidRDefault="00AC4F08" w:rsidP="00AC4F08">
            <w:pPr>
              <w:jc w:val="both"/>
              <w:rPr>
                <w:rFonts w:ascii="Arial" w:hAnsi="Arial" w:cs="Arial"/>
                <w:color w:val="000000" w:themeColor="text1"/>
                <w:lang w:val="es-ES"/>
              </w:rPr>
            </w:pPr>
            <w:r w:rsidRPr="006A465C">
              <w:rPr>
                <w:rFonts w:ascii="Arial" w:hAnsi="Arial" w:cs="Arial"/>
                <w:color w:val="000000" w:themeColor="text1"/>
                <w:lang w:val="es-ES"/>
              </w:rPr>
              <w:t>Abierto</w:t>
            </w:r>
          </w:p>
        </w:tc>
      </w:tr>
    </w:tbl>
    <w:p w14:paraId="56251F69" w14:textId="77777777" w:rsidR="00AC4F08" w:rsidRPr="006A465C" w:rsidRDefault="00AC4F08"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p>
    <w:p w14:paraId="6932E006" w14:textId="77777777" w:rsidR="00AC4F08" w:rsidRPr="006A465C"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PODER ADJUDICADOR</w:t>
      </w:r>
    </w:p>
    <w:p w14:paraId="5FC9410F" w14:textId="77777777" w:rsidR="00AC4F08" w:rsidRPr="006A465C" w:rsidRDefault="00AC4F08"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p>
    <w:p w14:paraId="46D1D875" w14:textId="6641C372" w:rsidR="00AC4F08" w:rsidRPr="00466DD7" w:rsidRDefault="00AC4F08" w:rsidP="00AC4F08">
      <w:pPr>
        <w:widowControl w:val="0"/>
        <w:numPr>
          <w:ilvl w:val="1"/>
          <w:numId w:val="1"/>
        </w:numPr>
        <w:autoSpaceDE w:val="0"/>
        <w:autoSpaceDN w:val="0"/>
        <w:adjustRightInd w:val="0"/>
        <w:spacing w:after="0" w:line="360" w:lineRule="auto"/>
        <w:ind w:left="1083" w:hanging="658"/>
        <w:contextualSpacing/>
        <w:rPr>
          <w:rFonts w:ascii="Arial" w:eastAsia="Times New Roman" w:hAnsi="Arial" w:cs="Arial"/>
          <w:color w:val="000000" w:themeColor="text1"/>
          <w:lang w:eastAsia="es-ES"/>
        </w:rPr>
      </w:pPr>
      <w:r w:rsidRPr="006A465C">
        <w:rPr>
          <w:rFonts w:ascii="Arial" w:eastAsia="Times New Roman" w:hAnsi="Arial" w:cs="Arial"/>
          <w:b/>
          <w:color w:val="000000" w:themeColor="text1"/>
          <w:lang w:eastAsia="es-ES"/>
        </w:rPr>
        <w:t>Poder adjudicador:</w:t>
      </w:r>
      <w:r w:rsidR="00466DD7">
        <w:rPr>
          <w:rFonts w:ascii="Arial" w:eastAsia="Times New Roman" w:hAnsi="Arial" w:cs="Arial"/>
          <w:b/>
          <w:color w:val="000000" w:themeColor="text1"/>
          <w:lang w:eastAsia="es-ES"/>
        </w:rPr>
        <w:t xml:space="preserve"> </w:t>
      </w:r>
      <w:r w:rsidR="00466DD7" w:rsidRPr="00466DD7">
        <w:rPr>
          <w:rFonts w:ascii="Arial" w:eastAsia="Times New Roman" w:hAnsi="Arial" w:cs="Arial"/>
          <w:color w:val="000000" w:themeColor="text1"/>
          <w:lang w:eastAsia="es-ES"/>
        </w:rPr>
        <w:t>Mancomunidad de Servicios Sociales de Base de Zona de No</w:t>
      </w:r>
      <w:r w:rsidR="001E47A0">
        <w:rPr>
          <w:rFonts w:ascii="Arial" w:eastAsia="Times New Roman" w:hAnsi="Arial" w:cs="Arial"/>
          <w:color w:val="000000" w:themeColor="text1"/>
          <w:lang w:eastAsia="es-ES"/>
        </w:rPr>
        <w:t>á</w:t>
      </w:r>
      <w:r w:rsidR="00466DD7" w:rsidRPr="00466DD7">
        <w:rPr>
          <w:rFonts w:ascii="Arial" w:eastAsia="Times New Roman" w:hAnsi="Arial" w:cs="Arial"/>
          <w:color w:val="000000" w:themeColor="text1"/>
          <w:lang w:eastAsia="es-ES"/>
        </w:rPr>
        <w:t>in</w:t>
      </w:r>
    </w:p>
    <w:p w14:paraId="7B69CB94" w14:textId="0899947A" w:rsidR="00AC4F08" w:rsidRPr="006A465C" w:rsidRDefault="00AC4F08" w:rsidP="00AC4F08">
      <w:pPr>
        <w:widowControl w:val="0"/>
        <w:numPr>
          <w:ilvl w:val="1"/>
          <w:numId w:val="1"/>
        </w:numPr>
        <w:autoSpaceDE w:val="0"/>
        <w:autoSpaceDN w:val="0"/>
        <w:adjustRightInd w:val="0"/>
        <w:spacing w:after="0" w:line="360" w:lineRule="auto"/>
        <w:ind w:left="1083" w:hanging="658"/>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Órgano de contratación:</w:t>
      </w:r>
      <w:r w:rsidRPr="006A465C">
        <w:rPr>
          <w:rFonts w:ascii="Arial" w:eastAsia="Times New Roman" w:hAnsi="Arial" w:cs="Arial"/>
          <w:color w:val="000000" w:themeColor="text1"/>
          <w:lang w:eastAsia="es-ES"/>
        </w:rPr>
        <w:t xml:space="preserve"> </w:t>
      </w:r>
      <w:r w:rsidR="00466DD7">
        <w:rPr>
          <w:rFonts w:ascii="Arial" w:eastAsia="Times New Roman" w:hAnsi="Arial" w:cs="Arial"/>
          <w:color w:val="000000" w:themeColor="text1"/>
          <w:lang w:eastAsia="es-ES"/>
        </w:rPr>
        <w:t>Asamblea General</w:t>
      </w:r>
    </w:p>
    <w:p w14:paraId="24B3ED1F" w14:textId="2A159ACD" w:rsidR="00AC4F08" w:rsidRPr="006A465C" w:rsidRDefault="00AC4F08" w:rsidP="00AC4F08">
      <w:pPr>
        <w:widowControl w:val="0"/>
        <w:numPr>
          <w:ilvl w:val="1"/>
          <w:numId w:val="1"/>
        </w:numPr>
        <w:autoSpaceDE w:val="0"/>
        <w:autoSpaceDN w:val="0"/>
        <w:adjustRightInd w:val="0"/>
        <w:spacing w:after="0" w:line="360" w:lineRule="auto"/>
        <w:ind w:left="1083" w:hanging="658"/>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Responsable del contrato:</w:t>
      </w:r>
      <w:r w:rsidR="00466DD7">
        <w:rPr>
          <w:rFonts w:ascii="Arial" w:eastAsia="Times New Roman" w:hAnsi="Arial" w:cs="Arial"/>
          <w:b/>
          <w:color w:val="000000" w:themeColor="text1"/>
          <w:lang w:eastAsia="es-ES"/>
        </w:rPr>
        <w:t xml:space="preserve"> </w:t>
      </w:r>
      <w:r w:rsidR="00466DD7" w:rsidRPr="00466DD7">
        <w:rPr>
          <w:rFonts w:ascii="Arial" w:eastAsia="Times New Roman" w:hAnsi="Arial" w:cs="Arial"/>
          <w:color w:val="000000" w:themeColor="text1"/>
          <w:lang w:eastAsia="es-ES"/>
        </w:rPr>
        <w:t>Gerencia</w:t>
      </w:r>
    </w:p>
    <w:p w14:paraId="19F4B3A7" w14:textId="7971C7E3" w:rsidR="00301491" w:rsidRPr="00A859A7" w:rsidRDefault="00AC4F08" w:rsidP="00DB7B35">
      <w:pPr>
        <w:widowControl w:val="0"/>
        <w:numPr>
          <w:ilvl w:val="1"/>
          <w:numId w:val="1"/>
        </w:numPr>
        <w:autoSpaceDE w:val="0"/>
        <w:autoSpaceDN w:val="0"/>
        <w:adjustRightInd w:val="0"/>
        <w:spacing w:after="0" w:line="360" w:lineRule="auto"/>
        <w:ind w:left="1083" w:hanging="658"/>
        <w:contextualSpacing/>
        <w:rPr>
          <w:rFonts w:ascii="Arial" w:eastAsia="Times New Roman" w:hAnsi="Arial" w:cs="Arial"/>
          <w:lang w:eastAsia="es-ES"/>
        </w:rPr>
      </w:pPr>
      <w:r w:rsidRPr="006A465C">
        <w:rPr>
          <w:rFonts w:ascii="Arial" w:eastAsia="Times New Roman" w:hAnsi="Arial" w:cs="Arial"/>
          <w:b/>
          <w:color w:val="000000" w:themeColor="text1"/>
          <w:lang w:eastAsia="es-ES"/>
        </w:rPr>
        <w:t>Dirección del órgano de contratación/teléfono/fax/email:</w:t>
      </w:r>
      <w:r w:rsidR="00466DD7">
        <w:rPr>
          <w:rFonts w:ascii="Arial" w:eastAsia="Times New Roman" w:hAnsi="Arial" w:cs="Arial"/>
          <w:b/>
          <w:color w:val="000000" w:themeColor="text1"/>
          <w:lang w:eastAsia="es-ES"/>
        </w:rPr>
        <w:t xml:space="preserve"> </w:t>
      </w:r>
      <w:r w:rsidR="00CE1BD5" w:rsidRPr="00A859A7">
        <w:rPr>
          <w:rFonts w:ascii="Arial" w:eastAsia="Times New Roman" w:hAnsi="Arial" w:cs="Arial"/>
          <w:lang w:eastAsia="es-ES"/>
        </w:rPr>
        <w:t xml:space="preserve">Plaza San Miguel 5 bajo, </w:t>
      </w:r>
      <w:r w:rsidR="00A859A7" w:rsidRPr="00A859A7">
        <w:rPr>
          <w:rFonts w:ascii="Arial" w:eastAsia="Times New Roman" w:hAnsi="Arial" w:cs="Arial"/>
          <w:lang w:eastAsia="es-ES"/>
        </w:rPr>
        <w:t>No</w:t>
      </w:r>
      <w:r w:rsidR="001E47A0">
        <w:rPr>
          <w:rFonts w:ascii="Arial" w:eastAsia="Times New Roman" w:hAnsi="Arial" w:cs="Arial"/>
          <w:lang w:eastAsia="es-ES"/>
        </w:rPr>
        <w:t>á</w:t>
      </w:r>
      <w:r w:rsidR="00A859A7" w:rsidRPr="00A859A7">
        <w:rPr>
          <w:rFonts w:ascii="Arial" w:eastAsia="Times New Roman" w:hAnsi="Arial" w:cs="Arial"/>
          <w:lang w:eastAsia="es-ES"/>
        </w:rPr>
        <w:t>in, 31110</w:t>
      </w:r>
      <w:r w:rsidR="00A859A7">
        <w:rPr>
          <w:rFonts w:ascii="Arial" w:eastAsia="Times New Roman" w:hAnsi="Arial" w:cs="Arial"/>
          <w:lang w:eastAsia="es-ES"/>
        </w:rPr>
        <w:t xml:space="preserve">. </w:t>
      </w:r>
      <w:r w:rsidR="00876130">
        <w:rPr>
          <w:rFonts w:ascii="Arial" w:eastAsia="Times New Roman" w:hAnsi="Arial" w:cs="Arial"/>
          <w:lang w:eastAsia="es-ES"/>
        </w:rPr>
        <w:t>teléfono</w:t>
      </w:r>
      <w:r w:rsidR="00A859A7">
        <w:rPr>
          <w:rFonts w:ascii="Arial" w:eastAsia="Times New Roman" w:hAnsi="Arial" w:cs="Arial"/>
          <w:lang w:eastAsia="es-ES"/>
        </w:rPr>
        <w:t>: 948318287</w:t>
      </w:r>
    </w:p>
    <w:p w14:paraId="5B9CD992" w14:textId="77777777" w:rsidR="00301491" w:rsidRPr="006A465C" w:rsidRDefault="00301491" w:rsidP="00AC4F08">
      <w:pPr>
        <w:widowControl w:val="0"/>
        <w:autoSpaceDE w:val="0"/>
        <w:autoSpaceDN w:val="0"/>
        <w:adjustRightInd w:val="0"/>
        <w:spacing w:after="0" w:line="240" w:lineRule="auto"/>
        <w:ind w:left="1086"/>
        <w:contextualSpacing/>
        <w:rPr>
          <w:rFonts w:ascii="Arial" w:eastAsia="Times New Roman" w:hAnsi="Arial" w:cs="Arial"/>
          <w:b/>
          <w:color w:val="000000" w:themeColor="text1"/>
          <w:lang w:eastAsia="es-ES"/>
        </w:rPr>
      </w:pPr>
    </w:p>
    <w:p w14:paraId="2B538FF4" w14:textId="77777777" w:rsidR="00AC4F08" w:rsidRPr="006A465C"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OBJETO DEL CONTRATO</w:t>
      </w:r>
    </w:p>
    <w:p w14:paraId="3FC65C48" w14:textId="77777777" w:rsidR="00AC4F08" w:rsidRPr="006A465C" w:rsidRDefault="00AC4F08"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p>
    <w:p w14:paraId="37CF0B6D" w14:textId="77777777" w:rsidR="00AC4F08" w:rsidRPr="00466DD7" w:rsidRDefault="00AC4F08" w:rsidP="00AC4F08">
      <w:pPr>
        <w:widowControl w:val="0"/>
        <w:numPr>
          <w:ilvl w:val="0"/>
          <w:numId w:val="3"/>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466DD7">
        <w:rPr>
          <w:rFonts w:ascii="Arial" w:eastAsia="Times New Roman" w:hAnsi="Arial" w:cs="Arial"/>
          <w:b/>
          <w:color w:val="000000" w:themeColor="text1"/>
          <w:lang w:eastAsia="es-ES"/>
        </w:rPr>
        <w:t>Descripción del servicio</w:t>
      </w:r>
    </w:p>
    <w:p w14:paraId="1CF62333" w14:textId="77777777" w:rsidR="00AC4F08" w:rsidRPr="006A465C" w:rsidRDefault="00AC4F08" w:rsidP="00AC4F08">
      <w:pPr>
        <w:spacing w:after="0" w:line="240" w:lineRule="auto"/>
        <w:ind w:left="6" w:right="-126"/>
        <w:jc w:val="both"/>
        <w:rPr>
          <w:rFonts w:ascii="Arial" w:eastAsia="Times New Roman" w:hAnsi="Arial" w:cs="Arial"/>
          <w:color w:val="000000" w:themeColor="text1"/>
          <w:lang w:eastAsia="es-ES"/>
        </w:rPr>
      </w:pPr>
    </w:p>
    <w:p w14:paraId="49302C6D" w14:textId="77777777" w:rsidR="00C1555B" w:rsidRDefault="00C1555B" w:rsidP="00C1555B">
      <w:pPr>
        <w:spacing w:line="360" w:lineRule="auto"/>
        <w:jc w:val="both"/>
        <w:rPr>
          <w:rFonts w:ascii="Arial Narrow" w:hAnsi="Arial Narrow"/>
          <w:sz w:val="24"/>
          <w:szCs w:val="24"/>
        </w:rPr>
      </w:pPr>
      <w:r w:rsidRPr="0081577B">
        <w:rPr>
          <w:rFonts w:ascii="Arial Narrow" w:hAnsi="Arial Narrow"/>
          <w:sz w:val="24"/>
          <w:szCs w:val="24"/>
        </w:rPr>
        <w:t>El presente pliego tiene por objeto fijar las estipulaciones económico-administrativas y técnicas conforme a las que ha de desarrollarse la contratación del servicio “JUBILOTECA PARA MAYORES DE LA MANCOMUNIDAD DE SERVICIO SOCIALES DE BASE DE ZONA DE NOÁIN” mediante procedimiento abierto.</w:t>
      </w:r>
    </w:p>
    <w:p w14:paraId="0D1C9A69" w14:textId="77777777" w:rsidR="00466DD7" w:rsidRPr="00466DD7" w:rsidRDefault="00466DD7" w:rsidP="00466DD7">
      <w:pPr>
        <w:spacing w:after="0" w:line="360" w:lineRule="auto"/>
        <w:ind w:left="6" w:right="-125"/>
        <w:jc w:val="both"/>
        <w:rPr>
          <w:rFonts w:ascii="Arial" w:eastAsia="Times New Roman" w:hAnsi="Arial" w:cs="Arial"/>
          <w:color w:val="000000" w:themeColor="text1"/>
          <w:lang w:eastAsia="es-ES"/>
        </w:rPr>
      </w:pPr>
    </w:p>
    <w:p w14:paraId="0BB5A737" w14:textId="77777777" w:rsidR="00AC4F08" w:rsidRPr="006A465C" w:rsidRDefault="00AC4F08" w:rsidP="00AC4F08">
      <w:pPr>
        <w:widowControl w:val="0"/>
        <w:numPr>
          <w:ilvl w:val="0"/>
          <w:numId w:val="3"/>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Necesidades a satisfacer</w:t>
      </w:r>
    </w:p>
    <w:p w14:paraId="52DCA55F" w14:textId="77777777" w:rsidR="00AC4F08" w:rsidRPr="006A465C" w:rsidRDefault="00AC4F08" w:rsidP="000221E4">
      <w:pPr>
        <w:widowControl w:val="0"/>
        <w:autoSpaceDE w:val="0"/>
        <w:autoSpaceDN w:val="0"/>
        <w:adjustRightInd w:val="0"/>
        <w:spacing w:after="0" w:line="240" w:lineRule="auto"/>
        <w:ind w:left="1065" w:right="-126"/>
        <w:contextualSpacing/>
        <w:rPr>
          <w:rFonts w:ascii="Arial" w:eastAsia="Times New Roman" w:hAnsi="Arial" w:cs="Arial"/>
          <w:b/>
          <w:color w:val="000000" w:themeColor="text1"/>
          <w:lang w:eastAsia="es-ES"/>
        </w:rPr>
      </w:pPr>
    </w:p>
    <w:p w14:paraId="7D7A5EDC" w14:textId="77777777" w:rsidR="00C1555B" w:rsidRDefault="00C1555B" w:rsidP="00C1555B">
      <w:pPr>
        <w:widowControl w:val="0"/>
        <w:tabs>
          <w:tab w:val="left" w:pos="862"/>
        </w:tabs>
        <w:autoSpaceDE w:val="0"/>
        <w:autoSpaceDN w:val="0"/>
        <w:spacing w:before="1" w:after="0" w:line="360" w:lineRule="auto"/>
        <w:ind w:right="136"/>
        <w:jc w:val="both"/>
      </w:pPr>
      <w:r w:rsidRPr="00C1555B">
        <w:rPr>
          <w:rFonts w:ascii="Arial Narrow" w:hAnsi="Arial Narrow"/>
        </w:rPr>
        <w:t xml:space="preserve">El servicio de Jubiloteca para personas mayores sin dependencia acreditada de la MANCOMUNIDAD DE SERVICIOS SOCIALES DE BASE DE ZONA DE NOÁIN, tiene como </w:t>
      </w:r>
      <w:r w:rsidRPr="00C1555B">
        <w:rPr>
          <w:rFonts w:ascii="Arial Narrow" w:hAnsi="Arial Narrow"/>
          <w:u w:val="single"/>
        </w:rPr>
        <w:t>objetivo</w:t>
      </w:r>
      <w:r w:rsidRPr="00C1555B">
        <w:rPr>
          <w:rFonts w:ascii="Arial Narrow" w:hAnsi="Arial Narrow"/>
        </w:rPr>
        <w:t xml:space="preserve"> principal promover el bienestar integral de las personas adultas mayores, fomentando un envejecimiento activo, participativo, saludable y con sentido, a través de un espacio social donde se realizan actividades recreativas, educativas, culturales, físicas y terapéuticas que fortalecen su autonomía, autoestima, habilidades, vínculos interpersonales y conexión con la comunidad.</w:t>
      </w:r>
    </w:p>
    <w:p w14:paraId="47DF5585" w14:textId="77777777" w:rsidR="00FF4E7A" w:rsidRDefault="00FF4E7A" w:rsidP="00466DD7">
      <w:pPr>
        <w:spacing w:after="0" w:line="360" w:lineRule="auto"/>
        <w:ind w:left="6" w:right="-125"/>
        <w:jc w:val="both"/>
        <w:rPr>
          <w:rFonts w:ascii="Arial" w:hAnsi="Arial" w:cs="Arial"/>
        </w:rPr>
      </w:pPr>
    </w:p>
    <w:p w14:paraId="107B218C" w14:textId="77777777" w:rsidR="00FF4E7A" w:rsidRDefault="00FF4E7A" w:rsidP="00466DD7">
      <w:pPr>
        <w:spacing w:after="0" w:line="360" w:lineRule="auto"/>
        <w:ind w:left="6" w:right="-125"/>
        <w:jc w:val="both"/>
        <w:rPr>
          <w:rFonts w:ascii="Arial" w:hAnsi="Arial" w:cs="Arial"/>
        </w:rPr>
      </w:pPr>
    </w:p>
    <w:p w14:paraId="70FF6833" w14:textId="77777777" w:rsidR="00FF4E7A" w:rsidRDefault="00FF4E7A" w:rsidP="00466DD7">
      <w:pPr>
        <w:spacing w:after="0" w:line="360" w:lineRule="auto"/>
        <w:ind w:left="6" w:right="-125"/>
        <w:jc w:val="both"/>
        <w:rPr>
          <w:rFonts w:ascii="Arial" w:hAnsi="Arial" w:cs="Arial"/>
        </w:rPr>
      </w:pPr>
    </w:p>
    <w:p w14:paraId="75C116C8" w14:textId="77777777" w:rsidR="00AC4F08" w:rsidRPr="006A465C" w:rsidRDefault="00AC4F08" w:rsidP="000221E4">
      <w:pPr>
        <w:widowControl w:val="0"/>
        <w:autoSpaceDE w:val="0"/>
        <w:autoSpaceDN w:val="0"/>
        <w:adjustRightInd w:val="0"/>
        <w:spacing w:after="0" w:line="240" w:lineRule="auto"/>
        <w:ind w:left="1065" w:right="-126"/>
        <w:contextualSpacing/>
        <w:rPr>
          <w:rFonts w:ascii="Arial" w:eastAsia="Times New Roman" w:hAnsi="Arial" w:cs="Arial"/>
          <w:b/>
          <w:color w:val="000000" w:themeColor="text1"/>
          <w:lang w:eastAsia="es-ES"/>
        </w:rPr>
      </w:pPr>
    </w:p>
    <w:p w14:paraId="0B93FEBB" w14:textId="77777777" w:rsidR="00AC4F08" w:rsidRPr="006A465C" w:rsidRDefault="00AC4F08" w:rsidP="00AC4F08">
      <w:pPr>
        <w:widowControl w:val="0"/>
        <w:numPr>
          <w:ilvl w:val="0"/>
          <w:numId w:val="3"/>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Codificación</w:t>
      </w:r>
    </w:p>
    <w:p w14:paraId="479FFA04" w14:textId="77777777" w:rsidR="00AC4F08" w:rsidRPr="006A465C" w:rsidRDefault="00AC4F08" w:rsidP="00AC4F08">
      <w:pPr>
        <w:widowControl w:val="0"/>
        <w:autoSpaceDE w:val="0"/>
        <w:autoSpaceDN w:val="0"/>
        <w:adjustRightInd w:val="0"/>
        <w:spacing w:after="0" w:line="360" w:lineRule="auto"/>
        <w:ind w:left="6" w:right="-125"/>
        <w:rPr>
          <w:rFonts w:ascii="Arial" w:eastAsia="Times New Roman" w:hAnsi="Arial" w:cs="Arial"/>
          <w:color w:val="000000" w:themeColor="text1"/>
          <w:lang w:eastAsia="es-ES"/>
        </w:rPr>
      </w:pPr>
    </w:p>
    <w:p w14:paraId="586984E1" w14:textId="46E07376" w:rsidR="00876130" w:rsidRPr="00D42A21" w:rsidRDefault="00AC4F08" w:rsidP="00876130">
      <w:pPr>
        <w:rPr>
          <w:rFonts w:eastAsia="Times New Roman"/>
          <w:b/>
          <w:bCs/>
          <w:color w:val="000000" w:themeColor="text1"/>
          <w:lang w:eastAsia="es-ES"/>
        </w:rPr>
      </w:pPr>
      <w:r w:rsidRPr="006A465C">
        <w:rPr>
          <w:rFonts w:ascii="Arial" w:eastAsia="Times New Roman" w:hAnsi="Arial" w:cs="Arial"/>
          <w:color w:val="000000" w:themeColor="text1"/>
          <w:lang w:eastAsia="es-ES"/>
        </w:rPr>
        <w:t xml:space="preserve">Descripción CPV: </w:t>
      </w:r>
      <w:r w:rsidR="00876130">
        <w:rPr>
          <w:rFonts w:ascii="Arial" w:eastAsia="Times New Roman" w:hAnsi="Arial" w:cs="Arial"/>
          <w:color w:val="000000" w:themeColor="text1"/>
          <w:lang w:eastAsia="es-ES"/>
        </w:rPr>
        <w:t xml:space="preserve">otros </w:t>
      </w:r>
      <w:r w:rsidR="00876130" w:rsidRPr="00D42A21">
        <w:rPr>
          <w:rFonts w:ascii="Arial" w:eastAsia="Times New Roman" w:hAnsi="Arial" w:cs="Arial"/>
          <w:color w:val="000000" w:themeColor="text1"/>
          <w:lang w:eastAsia="es-ES"/>
        </w:rPr>
        <w:t>servicios comunitarios, sociales o personales.</w:t>
      </w:r>
      <w:r w:rsidR="00876130" w:rsidRPr="00D42A21">
        <w:rPr>
          <w:rFonts w:ascii="Arial" w:eastAsia="Times New Roman" w:hAnsi="Arial" w:cs="Arial"/>
          <w:b/>
          <w:bCs/>
          <w:color w:val="000000" w:themeColor="text1"/>
          <w:lang w:eastAsia="es-ES"/>
        </w:rPr>
        <w:fldChar w:fldCharType="begin"/>
      </w:r>
      <w:r w:rsidR="00876130" w:rsidRPr="00D42A21">
        <w:rPr>
          <w:rFonts w:ascii="Arial" w:eastAsia="Times New Roman" w:hAnsi="Arial" w:cs="Arial"/>
          <w:b/>
          <w:bCs/>
          <w:color w:val="000000" w:themeColor="text1"/>
          <w:lang w:eastAsia="es-ES"/>
        </w:rPr>
        <w:instrText xml:space="preserve"> HYPERLINK "http://www.cpv.enem.pl/es/98000000-3" </w:instrText>
      </w:r>
      <w:r w:rsidR="00876130" w:rsidRPr="00D42A21">
        <w:rPr>
          <w:rFonts w:ascii="Arial" w:eastAsia="Times New Roman" w:hAnsi="Arial" w:cs="Arial"/>
          <w:b/>
          <w:bCs/>
          <w:color w:val="000000" w:themeColor="text1"/>
          <w:lang w:eastAsia="es-ES"/>
        </w:rPr>
      </w:r>
      <w:r w:rsidR="00876130" w:rsidRPr="00D42A21">
        <w:rPr>
          <w:rFonts w:ascii="Arial" w:eastAsia="Times New Roman" w:hAnsi="Arial" w:cs="Arial"/>
          <w:b/>
          <w:bCs/>
          <w:color w:val="000000" w:themeColor="text1"/>
          <w:lang w:eastAsia="es-ES"/>
        </w:rPr>
        <w:fldChar w:fldCharType="separate"/>
      </w:r>
    </w:p>
    <w:p w14:paraId="4A8DD330" w14:textId="26852812" w:rsidR="00AC4F08" w:rsidRPr="00F75B29" w:rsidRDefault="00876130" w:rsidP="00D42A21">
      <w:pPr>
        <w:spacing w:before="120"/>
        <w:ind w:left="69" w:firstLine="636"/>
        <w:jc w:val="both"/>
        <w:rPr>
          <w:rFonts w:ascii="Arial" w:eastAsia="Times New Roman" w:hAnsi="Arial" w:cs="Arial"/>
          <w:color w:val="FF0000"/>
          <w:lang w:eastAsia="es-ES"/>
        </w:rPr>
      </w:pPr>
      <w:r w:rsidRPr="00D42A21">
        <w:rPr>
          <w:rFonts w:ascii="Arial" w:eastAsia="Times New Roman" w:hAnsi="Arial" w:cs="Arial"/>
          <w:b/>
          <w:bCs/>
          <w:color w:val="000000" w:themeColor="text1"/>
          <w:lang w:eastAsia="es-ES"/>
        </w:rPr>
        <w:fldChar w:fldCharType="end"/>
      </w:r>
      <w:proofErr w:type="spellStart"/>
      <w:r w:rsidR="00AC4F08" w:rsidRPr="00D42A21">
        <w:rPr>
          <w:rFonts w:ascii="Arial" w:eastAsia="Times New Roman" w:hAnsi="Arial" w:cs="Arial"/>
          <w:b/>
          <w:bCs/>
          <w:color w:val="000000" w:themeColor="text1"/>
          <w:lang w:eastAsia="es-ES"/>
        </w:rPr>
        <w:t>nº</w:t>
      </w:r>
      <w:proofErr w:type="spellEnd"/>
      <w:r w:rsidR="00AC4F08" w:rsidRPr="00D42A21">
        <w:rPr>
          <w:rFonts w:ascii="Arial" w:eastAsia="Times New Roman" w:hAnsi="Arial" w:cs="Arial"/>
          <w:b/>
          <w:bCs/>
          <w:color w:val="000000" w:themeColor="text1"/>
          <w:lang w:eastAsia="es-ES"/>
        </w:rPr>
        <w:t xml:space="preserve"> CPV</w:t>
      </w:r>
      <w:r w:rsidR="00230413" w:rsidRPr="00D42A21">
        <w:rPr>
          <w:rFonts w:ascii="Arial" w:eastAsia="Times New Roman" w:hAnsi="Arial" w:cs="Arial"/>
          <w:b/>
          <w:bCs/>
          <w:color w:val="000000" w:themeColor="text1"/>
          <w:lang w:eastAsia="es-ES"/>
        </w:rPr>
        <w:t>:</w:t>
      </w:r>
      <w:r w:rsidR="00E10CD8" w:rsidRPr="00D42A21">
        <w:rPr>
          <w:rFonts w:ascii="Arial" w:eastAsia="Times New Roman" w:hAnsi="Arial" w:cs="Arial"/>
          <w:b/>
          <w:bCs/>
          <w:color w:val="000000" w:themeColor="text1"/>
          <w:lang w:eastAsia="es-ES"/>
        </w:rPr>
        <w:t xml:space="preserve"> </w:t>
      </w:r>
      <w:r w:rsidR="00D42A21" w:rsidRPr="00D42A21">
        <w:rPr>
          <w:rFonts w:ascii="Arial" w:eastAsia="Times New Roman" w:hAnsi="Arial" w:cs="Arial"/>
          <w:b/>
          <w:bCs/>
          <w:color w:val="000000" w:themeColor="text1"/>
          <w:lang w:eastAsia="es-ES"/>
        </w:rPr>
        <w:t>85300000 Servicios de asistencia social y servicios conexos</w:t>
      </w:r>
      <w:r w:rsidR="001E47A0" w:rsidRPr="00F75B29">
        <w:rPr>
          <w:rFonts w:ascii="Arial" w:eastAsia="Times New Roman" w:hAnsi="Arial" w:cs="Arial"/>
          <w:color w:val="FF0000"/>
          <w:lang w:eastAsia="es-ES"/>
        </w:rPr>
        <w:t xml:space="preserve"> </w:t>
      </w:r>
    </w:p>
    <w:p w14:paraId="3E2E2D90" w14:textId="77777777" w:rsidR="001E47A0" w:rsidRPr="006A465C" w:rsidRDefault="001E47A0" w:rsidP="001E47A0">
      <w:pPr>
        <w:widowControl w:val="0"/>
        <w:autoSpaceDE w:val="0"/>
        <w:autoSpaceDN w:val="0"/>
        <w:adjustRightInd w:val="0"/>
        <w:spacing w:after="0" w:line="360" w:lineRule="auto"/>
        <w:ind w:left="709" w:right="-125"/>
        <w:contextualSpacing/>
        <w:rPr>
          <w:rFonts w:ascii="Arial" w:eastAsia="Times New Roman" w:hAnsi="Arial" w:cs="Arial"/>
          <w:color w:val="000000" w:themeColor="text1"/>
          <w:lang w:eastAsia="es-ES"/>
        </w:rPr>
      </w:pPr>
    </w:p>
    <w:p w14:paraId="02F8E58F" w14:textId="77777777" w:rsidR="00AC4F08" w:rsidRPr="006A465C" w:rsidRDefault="00AC4F08" w:rsidP="00AC4F08">
      <w:pPr>
        <w:widowControl w:val="0"/>
        <w:numPr>
          <w:ilvl w:val="0"/>
          <w:numId w:val="3"/>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Lotes</w:t>
      </w:r>
    </w:p>
    <w:p w14:paraId="218B5C05" w14:textId="77777777" w:rsidR="000221E4" w:rsidRPr="006A465C" w:rsidRDefault="000221E4" w:rsidP="000221E4">
      <w:pPr>
        <w:widowControl w:val="0"/>
        <w:autoSpaceDE w:val="0"/>
        <w:autoSpaceDN w:val="0"/>
        <w:adjustRightInd w:val="0"/>
        <w:spacing w:after="0" w:line="360" w:lineRule="auto"/>
        <w:ind w:left="709" w:right="-125"/>
        <w:contextualSpacing/>
        <w:rPr>
          <w:rFonts w:ascii="Arial" w:eastAsia="Times New Roman" w:hAnsi="Arial" w:cs="Arial"/>
          <w:color w:val="000000" w:themeColor="text1"/>
          <w:lang w:eastAsia="es-ES"/>
        </w:rPr>
      </w:pPr>
    </w:p>
    <w:p w14:paraId="7A55E0B7" w14:textId="7C45007E" w:rsidR="00AC4F08" w:rsidRPr="006A465C" w:rsidRDefault="00AC4F08" w:rsidP="00630C17">
      <w:pPr>
        <w:widowControl w:val="0"/>
        <w:numPr>
          <w:ilvl w:val="1"/>
          <w:numId w:val="2"/>
        </w:numPr>
        <w:autoSpaceDE w:val="0"/>
        <w:autoSpaceDN w:val="0"/>
        <w:adjustRightInd w:val="0"/>
        <w:spacing w:after="0" w:line="360" w:lineRule="auto"/>
        <w:ind w:left="1418" w:right="-125" w:hanging="709"/>
        <w:contextualSpacing/>
        <w:rPr>
          <w:rFonts w:ascii="Arial" w:eastAsia="Times New Roman" w:hAnsi="Arial" w:cs="Arial"/>
          <w:color w:val="000000" w:themeColor="text1"/>
          <w:lang w:eastAsia="es-ES"/>
        </w:rPr>
      </w:pPr>
      <w:r w:rsidRPr="006A465C">
        <w:rPr>
          <w:rFonts w:ascii="Arial" w:eastAsia="Times New Roman" w:hAnsi="Arial" w:cs="Arial"/>
          <w:color w:val="000000" w:themeColor="text1"/>
          <w:lang w:eastAsia="es-ES"/>
        </w:rPr>
        <w:t xml:space="preserve">División en lotes: </w:t>
      </w:r>
      <w:r w:rsidRPr="00B21222">
        <w:rPr>
          <w:rFonts w:ascii="Arial" w:eastAsia="Times New Roman" w:hAnsi="Arial" w:cs="Arial"/>
          <w:b/>
          <w:color w:val="000000" w:themeColor="text1"/>
          <w:lang w:eastAsia="es-ES"/>
        </w:rPr>
        <w:t>NO</w:t>
      </w:r>
    </w:p>
    <w:p w14:paraId="4B9AC677" w14:textId="5A3A3946" w:rsidR="00AC4F08" w:rsidRPr="006A465C" w:rsidRDefault="00AC4F08" w:rsidP="00630C17">
      <w:pPr>
        <w:widowControl w:val="0"/>
        <w:numPr>
          <w:ilvl w:val="1"/>
          <w:numId w:val="2"/>
        </w:numPr>
        <w:autoSpaceDE w:val="0"/>
        <w:autoSpaceDN w:val="0"/>
        <w:adjustRightInd w:val="0"/>
        <w:spacing w:after="0" w:line="360" w:lineRule="auto"/>
        <w:ind w:left="1418" w:right="-125" w:hanging="709"/>
        <w:contextualSpacing/>
        <w:rPr>
          <w:rFonts w:ascii="Arial" w:eastAsia="Times New Roman" w:hAnsi="Arial" w:cs="Arial"/>
          <w:color w:val="000000" w:themeColor="text1"/>
          <w:lang w:eastAsia="es-ES"/>
        </w:rPr>
      </w:pPr>
      <w:r w:rsidRPr="006A465C">
        <w:rPr>
          <w:rFonts w:ascii="Arial" w:eastAsia="Times New Roman" w:hAnsi="Arial" w:cs="Arial"/>
          <w:color w:val="000000" w:themeColor="text1"/>
          <w:lang w:eastAsia="es-ES"/>
        </w:rPr>
        <w:t>Justificación de la no división en lotes:</w:t>
      </w:r>
      <w:r w:rsidR="00466DD7">
        <w:rPr>
          <w:rFonts w:ascii="Arial" w:eastAsia="Times New Roman" w:hAnsi="Arial" w:cs="Arial"/>
          <w:color w:val="000000" w:themeColor="text1"/>
          <w:lang w:eastAsia="es-ES"/>
        </w:rPr>
        <w:t xml:space="preserve"> las características del contrato no hacen posible su división en lotes, ya que se efectúa </w:t>
      </w:r>
      <w:r w:rsidR="00A63FF9">
        <w:rPr>
          <w:rFonts w:ascii="Arial" w:eastAsia="Times New Roman" w:hAnsi="Arial" w:cs="Arial"/>
          <w:color w:val="000000" w:themeColor="text1"/>
          <w:lang w:eastAsia="es-ES"/>
        </w:rPr>
        <w:t xml:space="preserve">un único servicio. </w:t>
      </w:r>
    </w:p>
    <w:p w14:paraId="0BBC91FC" w14:textId="5505134C" w:rsidR="00AC4F08" w:rsidRPr="006A465C" w:rsidRDefault="00AC4F08" w:rsidP="00630C17">
      <w:pPr>
        <w:widowControl w:val="0"/>
        <w:numPr>
          <w:ilvl w:val="1"/>
          <w:numId w:val="2"/>
        </w:numPr>
        <w:autoSpaceDE w:val="0"/>
        <w:autoSpaceDN w:val="0"/>
        <w:adjustRightInd w:val="0"/>
        <w:spacing w:after="0" w:line="360" w:lineRule="auto"/>
        <w:ind w:left="1418" w:right="-125" w:hanging="709"/>
        <w:contextualSpacing/>
        <w:rPr>
          <w:rFonts w:ascii="Arial" w:eastAsia="Times New Roman" w:hAnsi="Arial" w:cs="Arial"/>
          <w:color w:val="000000" w:themeColor="text1"/>
          <w:lang w:eastAsia="es-ES"/>
        </w:rPr>
      </w:pPr>
      <w:r w:rsidRPr="006A465C">
        <w:rPr>
          <w:rFonts w:ascii="Arial" w:eastAsia="Times New Roman" w:hAnsi="Arial" w:cs="Arial"/>
          <w:color w:val="000000" w:themeColor="text1"/>
          <w:lang w:eastAsia="es-ES"/>
        </w:rPr>
        <w:t>Descripción e importe de lote:</w:t>
      </w:r>
      <w:r w:rsidR="00466DD7">
        <w:rPr>
          <w:rFonts w:ascii="Arial" w:eastAsia="Times New Roman" w:hAnsi="Arial" w:cs="Arial"/>
          <w:color w:val="000000" w:themeColor="text1"/>
          <w:lang w:eastAsia="es-ES"/>
        </w:rPr>
        <w:t xml:space="preserve"> </w:t>
      </w:r>
    </w:p>
    <w:p w14:paraId="5C39205A" w14:textId="00B64A54" w:rsidR="00AC4F08" w:rsidRPr="006A465C" w:rsidRDefault="00AC4F08" w:rsidP="00D00D7D">
      <w:pPr>
        <w:widowControl w:val="0"/>
        <w:numPr>
          <w:ilvl w:val="1"/>
          <w:numId w:val="2"/>
        </w:numPr>
        <w:autoSpaceDE w:val="0"/>
        <w:autoSpaceDN w:val="0"/>
        <w:adjustRightInd w:val="0"/>
        <w:spacing w:after="0" w:line="360" w:lineRule="auto"/>
        <w:ind w:left="2124" w:right="-125" w:hanging="1415"/>
        <w:contextualSpacing/>
        <w:rPr>
          <w:rFonts w:ascii="Arial" w:eastAsia="Times New Roman" w:hAnsi="Arial" w:cs="Arial"/>
          <w:color w:val="000000" w:themeColor="text1"/>
          <w:lang w:eastAsia="es-ES"/>
        </w:rPr>
      </w:pPr>
      <w:r w:rsidRPr="00D341D2">
        <w:rPr>
          <w:rFonts w:ascii="Arial" w:eastAsia="Times New Roman" w:hAnsi="Arial" w:cs="Arial"/>
          <w:color w:val="000000" w:themeColor="text1"/>
          <w:lang w:eastAsia="es-ES"/>
        </w:rPr>
        <w:t>Limitación a la participación/adjudicación:</w:t>
      </w:r>
      <w:r>
        <w:br/>
      </w:r>
      <w:r>
        <w:br/>
      </w:r>
      <w:r w:rsidRPr="00D341D2">
        <w:rPr>
          <w:rFonts w:ascii="Arial" w:hAnsi="Arial" w:cs="Arial"/>
          <w:b/>
          <w:bCs/>
        </w:rPr>
        <w:t>De conformidad con lo dispuesto en el artículo 36 de la Ley Foral 6/2018, de Contratos Públicos de Navarra, la participación en la presente licitación queda reservada a entidades, empresas de inserción social o centros especiales de empleo de iniciativa social que cumplan los requisitos establecidos en dicho precepto legal.</w:t>
      </w:r>
      <w:r w:rsidRPr="00D341D2">
        <w:rPr>
          <w:rFonts w:ascii="Arial" w:hAnsi="Arial" w:cs="Arial"/>
          <w:b/>
          <w:bCs/>
        </w:rPr>
        <w:br/>
      </w:r>
      <w:r w:rsidRPr="00D341D2">
        <w:rPr>
          <w:rFonts w:ascii="Arial" w:hAnsi="Arial" w:cs="Arial"/>
          <w:b/>
          <w:bCs/>
        </w:rPr>
        <w:br/>
        <w:t>A tal efecto, las entidades licitadoras deberán acreditar, en el momento de presentar su oferta, el cumplimiento de los requisitos exigidos por la normativa aplicable para ser consideradas como tales.</w:t>
      </w:r>
    </w:p>
    <w:p w14:paraId="169AF231" w14:textId="77777777" w:rsidR="00AC4F08" w:rsidRPr="006A465C" w:rsidRDefault="00AC4F08" w:rsidP="00AC4F08">
      <w:pPr>
        <w:widowControl w:val="0"/>
        <w:autoSpaceDE w:val="0"/>
        <w:autoSpaceDN w:val="0"/>
        <w:adjustRightInd w:val="0"/>
        <w:spacing w:after="0" w:line="240" w:lineRule="auto"/>
        <w:ind w:left="709" w:right="-126"/>
        <w:contextualSpacing/>
        <w:rPr>
          <w:rFonts w:ascii="Arial" w:eastAsia="Times New Roman" w:hAnsi="Arial" w:cs="Arial"/>
          <w:color w:val="000000" w:themeColor="text1"/>
          <w:lang w:eastAsia="es-ES"/>
        </w:rPr>
      </w:pPr>
    </w:p>
    <w:p w14:paraId="5149FEF1" w14:textId="77777777" w:rsidR="00AC4F08" w:rsidRPr="006A465C" w:rsidRDefault="00AC4F08" w:rsidP="00AC4F08">
      <w:pPr>
        <w:widowControl w:val="0"/>
        <w:numPr>
          <w:ilvl w:val="0"/>
          <w:numId w:val="3"/>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 xml:space="preserve">Admisibilidad de variantes </w:t>
      </w:r>
    </w:p>
    <w:p w14:paraId="1EC645C9" w14:textId="77777777" w:rsidR="00AC4F08" w:rsidRPr="006A465C" w:rsidRDefault="00AC4F08" w:rsidP="00AC4F08">
      <w:pPr>
        <w:widowControl w:val="0"/>
        <w:autoSpaceDE w:val="0"/>
        <w:autoSpaceDN w:val="0"/>
        <w:adjustRightInd w:val="0"/>
        <w:spacing w:after="0" w:line="360" w:lineRule="auto"/>
        <w:ind w:left="709" w:right="-125"/>
        <w:contextualSpacing/>
        <w:rPr>
          <w:rFonts w:ascii="Arial" w:eastAsia="Times New Roman" w:hAnsi="Arial" w:cs="Arial"/>
          <w:color w:val="000000" w:themeColor="text1"/>
          <w:lang w:eastAsia="es-ES"/>
        </w:rPr>
      </w:pPr>
    </w:p>
    <w:p w14:paraId="376FE884" w14:textId="08142FE6" w:rsidR="00AC4F08" w:rsidRDefault="00AC4F08" w:rsidP="00630C17">
      <w:pPr>
        <w:widowControl w:val="0"/>
        <w:numPr>
          <w:ilvl w:val="1"/>
          <w:numId w:val="2"/>
        </w:numPr>
        <w:autoSpaceDE w:val="0"/>
        <w:autoSpaceDN w:val="0"/>
        <w:adjustRightInd w:val="0"/>
        <w:spacing w:after="0" w:line="360" w:lineRule="auto"/>
        <w:ind w:left="1418" w:right="-125" w:hanging="709"/>
        <w:contextualSpacing/>
        <w:rPr>
          <w:rFonts w:ascii="Arial" w:eastAsia="Times New Roman" w:hAnsi="Arial" w:cs="Arial"/>
          <w:b/>
          <w:color w:val="000000" w:themeColor="text1"/>
          <w:lang w:eastAsia="es-ES"/>
        </w:rPr>
      </w:pPr>
      <w:r w:rsidRPr="006A465C">
        <w:rPr>
          <w:rFonts w:ascii="Arial" w:eastAsia="Times New Roman" w:hAnsi="Arial" w:cs="Arial"/>
          <w:color w:val="000000" w:themeColor="text1"/>
          <w:lang w:eastAsia="es-ES"/>
        </w:rPr>
        <w:t>Condiciones para admisión y elementos susceptibles de variación o alternativa:</w:t>
      </w:r>
      <w:r w:rsidR="00466DD7">
        <w:rPr>
          <w:rFonts w:ascii="Arial" w:eastAsia="Times New Roman" w:hAnsi="Arial" w:cs="Arial"/>
          <w:color w:val="000000" w:themeColor="text1"/>
          <w:lang w:eastAsia="es-ES"/>
        </w:rPr>
        <w:t xml:space="preserve"> </w:t>
      </w:r>
      <w:r w:rsidR="00466DD7" w:rsidRPr="00B21222">
        <w:rPr>
          <w:rFonts w:ascii="Arial" w:eastAsia="Times New Roman" w:hAnsi="Arial" w:cs="Arial"/>
          <w:b/>
          <w:color w:val="000000" w:themeColor="text1"/>
          <w:lang w:eastAsia="es-ES"/>
        </w:rPr>
        <w:t>No se admiten</w:t>
      </w:r>
    </w:p>
    <w:p w14:paraId="09098333" w14:textId="77777777" w:rsidR="00311DF0" w:rsidRPr="00B21222" w:rsidRDefault="00311DF0" w:rsidP="00311DF0">
      <w:pPr>
        <w:widowControl w:val="0"/>
        <w:autoSpaceDE w:val="0"/>
        <w:autoSpaceDN w:val="0"/>
        <w:adjustRightInd w:val="0"/>
        <w:spacing w:after="0" w:line="360" w:lineRule="auto"/>
        <w:ind w:left="1418" w:right="-125"/>
        <w:contextualSpacing/>
        <w:rPr>
          <w:rFonts w:ascii="Arial" w:eastAsia="Times New Roman" w:hAnsi="Arial" w:cs="Arial"/>
          <w:b/>
          <w:color w:val="000000" w:themeColor="text1"/>
          <w:lang w:eastAsia="es-ES"/>
        </w:rPr>
      </w:pPr>
    </w:p>
    <w:p w14:paraId="5B37E824" w14:textId="77777777" w:rsidR="00587689" w:rsidRDefault="00587689" w:rsidP="00587689">
      <w:pPr>
        <w:widowControl w:val="0"/>
        <w:autoSpaceDE w:val="0"/>
        <w:autoSpaceDN w:val="0"/>
        <w:adjustRightInd w:val="0"/>
        <w:spacing w:after="0" w:line="360" w:lineRule="auto"/>
        <w:ind w:left="709" w:right="-125"/>
        <w:contextualSpacing/>
        <w:rPr>
          <w:rFonts w:ascii="Arial" w:eastAsia="Times New Roman" w:hAnsi="Arial" w:cs="Arial"/>
          <w:color w:val="000000" w:themeColor="text1"/>
          <w:lang w:eastAsia="es-ES"/>
        </w:rPr>
      </w:pPr>
    </w:p>
    <w:p w14:paraId="00629AA2" w14:textId="77777777" w:rsidR="007B4C41" w:rsidRDefault="007B4C41" w:rsidP="00587689">
      <w:pPr>
        <w:widowControl w:val="0"/>
        <w:autoSpaceDE w:val="0"/>
        <w:autoSpaceDN w:val="0"/>
        <w:adjustRightInd w:val="0"/>
        <w:spacing w:after="0" w:line="360" w:lineRule="auto"/>
        <w:ind w:left="709" w:right="-125"/>
        <w:contextualSpacing/>
        <w:rPr>
          <w:rFonts w:ascii="Arial" w:eastAsia="Times New Roman" w:hAnsi="Arial" w:cs="Arial"/>
          <w:color w:val="000000" w:themeColor="text1"/>
          <w:lang w:eastAsia="es-ES"/>
        </w:rPr>
      </w:pPr>
    </w:p>
    <w:p w14:paraId="707F89B1" w14:textId="77777777" w:rsidR="007B4C41" w:rsidRPr="006A465C" w:rsidRDefault="007B4C41" w:rsidP="00587689">
      <w:pPr>
        <w:widowControl w:val="0"/>
        <w:autoSpaceDE w:val="0"/>
        <w:autoSpaceDN w:val="0"/>
        <w:adjustRightInd w:val="0"/>
        <w:spacing w:after="0" w:line="360" w:lineRule="auto"/>
        <w:ind w:left="709" w:right="-125"/>
        <w:contextualSpacing/>
        <w:rPr>
          <w:rFonts w:ascii="Arial" w:eastAsia="Times New Roman" w:hAnsi="Arial" w:cs="Arial"/>
          <w:color w:val="000000" w:themeColor="text1"/>
          <w:lang w:eastAsia="es-ES"/>
        </w:rPr>
      </w:pPr>
    </w:p>
    <w:p w14:paraId="0AD1A544" w14:textId="77777777" w:rsidR="00587689" w:rsidRPr="006A465C" w:rsidRDefault="00587689" w:rsidP="00587689">
      <w:pPr>
        <w:widowControl w:val="0"/>
        <w:numPr>
          <w:ilvl w:val="0"/>
          <w:numId w:val="3"/>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lastRenderedPageBreak/>
        <w:t>Naturaleza jurídica</w:t>
      </w:r>
    </w:p>
    <w:p w14:paraId="27BDE2AB" w14:textId="77777777" w:rsidR="007C0445" w:rsidRDefault="007C0445" w:rsidP="007C0445">
      <w:pPr>
        <w:pStyle w:val="Prrafodelista"/>
        <w:widowControl w:val="0"/>
        <w:autoSpaceDE w:val="0"/>
        <w:autoSpaceDN w:val="0"/>
        <w:adjustRightInd w:val="0"/>
        <w:spacing w:after="0" w:line="240" w:lineRule="auto"/>
        <w:ind w:left="1065" w:right="-126"/>
      </w:pPr>
    </w:p>
    <w:p w14:paraId="3AAD801B" w14:textId="3BF84B10" w:rsidR="007C0445" w:rsidRPr="003C1456" w:rsidRDefault="001309F2" w:rsidP="007C0445">
      <w:pPr>
        <w:pStyle w:val="Prrafodelista"/>
        <w:widowControl w:val="0"/>
        <w:autoSpaceDE w:val="0"/>
        <w:autoSpaceDN w:val="0"/>
        <w:adjustRightInd w:val="0"/>
        <w:spacing w:after="0" w:line="240" w:lineRule="auto"/>
        <w:ind w:left="1065" w:right="-126"/>
        <w:rPr>
          <w:rFonts w:ascii="Arial" w:hAnsi="Arial" w:cs="Arial"/>
        </w:rPr>
      </w:pPr>
      <w:r>
        <w:rPr>
          <w:rFonts w:ascii="Arial" w:hAnsi="Arial" w:cs="Arial"/>
        </w:rPr>
        <w:t>Administrativa</w:t>
      </w:r>
    </w:p>
    <w:p w14:paraId="2D185850" w14:textId="77777777" w:rsidR="00AC4F08" w:rsidRDefault="00AC4F08" w:rsidP="00C32DE9">
      <w:pPr>
        <w:widowControl w:val="0"/>
        <w:autoSpaceDE w:val="0"/>
        <w:autoSpaceDN w:val="0"/>
        <w:adjustRightInd w:val="0"/>
        <w:spacing w:after="0" w:line="240" w:lineRule="auto"/>
        <w:ind w:right="-126"/>
        <w:contextualSpacing/>
        <w:rPr>
          <w:rFonts w:ascii="Arial" w:eastAsia="Times New Roman" w:hAnsi="Arial" w:cs="Arial"/>
          <w:color w:val="000000" w:themeColor="text1"/>
          <w:lang w:eastAsia="es-ES"/>
        </w:rPr>
      </w:pPr>
    </w:p>
    <w:p w14:paraId="1A00BA00" w14:textId="77777777" w:rsidR="007C0445" w:rsidRPr="006A465C" w:rsidRDefault="007C0445" w:rsidP="00C32DE9">
      <w:pPr>
        <w:widowControl w:val="0"/>
        <w:autoSpaceDE w:val="0"/>
        <w:autoSpaceDN w:val="0"/>
        <w:adjustRightInd w:val="0"/>
        <w:spacing w:after="0" w:line="240" w:lineRule="auto"/>
        <w:ind w:right="-126"/>
        <w:contextualSpacing/>
        <w:rPr>
          <w:rFonts w:ascii="Arial" w:eastAsia="Times New Roman" w:hAnsi="Arial" w:cs="Arial"/>
          <w:color w:val="000000" w:themeColor="text1"/>
          <w:lang w:eastAsia="es-ES"/>
        </w:rPr>
      </w:pPr>
    </w:p>
    <w:p w14:paraId="28EC49AC" w14:textId="77777777" w:rsidR="00AC4F08" w:rsidRPr="006A465C"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PRECIO DEL CONTRATO</w:t>
      </w:r>
    </w:p>
    <w:p w14:paraId="0BD323C1" w14:textId="77777777" w:rsidR="00AC4F08" w:rsidRPr="006A465C" w:rsidRDefault="00AC4F08"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p>
    <w:p w14:paraId="3E0F558A" w14:textId="77777777" w:rsidR="00AC4F08" w:rsidRPr="006A465C" w:rsidRDefault="00AC4F08" w:rsidP="00AC4F08">
      <w:pPr>
        <w:widowControl w:val="0"/>
        <w:numPr>
          <w:ilvl w:val="0"/>
          <w:numId w:val="7"/>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 xml:space="preserve">Presupuesto de licitación </w:t>
      </w:r>
    </w:p>
    <w:p w14:paraId="6D517256" w14:textId="77777777" w:rsidR="00AC4F08" w:rsidRPr="006A465C" w:rsidRDefault="00AC4F08" w:rsidP="00AC4F08">
      <w:pPr>
        <w:widowControl w:val="0"/>
        <w:autoSpaceDE w:val="0"/>
        <w:autoSpaceDN w:val="0"/>
        <w:adjustRightInd w:val="0"/>
        <w:spacing w:after="0" w:line="240" w:lineRule="auto"/>
        <w:ind w:left="6" w:right="-126"/>
        <w:jc w:val="both"/>
        <w:rPr>
          <w:rFonts w:ascii="Arial" w:eastAsia="Times New Roman" w:hAnsi="Arial" w:cs="Arial"/>
          <w:color w:val="000000" w:themeColor="text1"/>
          <w:spacing w:val="-1"/>
          <w:lang w:eastAsia="es-ES"/>
        </w:rPr>
      </w:pPr>
    </w:p>
    <w:p w14:paraId="3394D58C" w14:textId="77777777" w:rsidR="00D50388" w:rsidRPr="00D50388" w:rsidRDefault="003D5A49" w:rsidP="00D50388">
      <w:pPr>
        <w:spacing w:line="360" w:lineRule="auto"/>
        <w:ind w:left="426"/>
        <w:jc w:val="both"/>
        <w:rPr>
          <w:rFonts w:ascii="Arial Narrow" w:hAnsi="Arial Narrow"/>
        </w:rPr>
      </w:pPr>
      <w:r w:rsidRPr="00D50388">
        <w:rPr>
          <w:rFonts w:ascii="Arial Narrow" w:hAnsi="Arial Narrow"/>
        </w:rPr>
        <w:t xml:space="preserve">El presupuesto de licitación es de </w:t>
      </w:r>
      <w:r w:rsidR="00D50388" w:rsidRPr="00D50388">
        <w:rPr>
          <w:rFonts w:ascii="Arial Narrow" w:hAnsi="Arial Narrow"/>
        </w:rPr>
        <w:t>(23.810,40€) IVA excluido</w:t>
      </w:r>
      <w:r w:rsidRPr="00D50388">
        <w:rPr>
          <w:rFonts w:ascii="Arial Narrow" w:hAnsi="Arial Narrow"/>
        </w:rPr>
        <w:t xml:space="preserve">, </w:t>
      </w:r>
      <w:r w:rsidR="00D50388" w:rsidRPr="00D50388">
        <w:rPr>
          <w:rFonts w:ascii="Arial Narrow" w:hAnsi="Arial Narrow"/>
        </w:rPr>
        <w:t>incluidos los materiales fungibles y no fungibles para la ejecución del servicio, por un servicio de 720 horas anuales no admitiéndose proposiciones superiores a la cantidad indicada.</w:t>
      </w:r>
    </w:p>
    <w:p w14:paraId="4A49FB08" w14:textId="6FD13146" w:rsidR="00AC4F08" w:rsidRPr="006A465C" w:rsidRDefault="00AC4F08" w:rsidP="00D50388">
      <w:pPr>
        <w:autoSpaceDE w:val="0"/>
        <w:autoSpaceDN w:val="0"/>
        <w:spacing w:line="360" w:lineRule="auto"/>
        <w:ind w:left="851"/>
        <w:contextualSpacing/>
        <w:jc w:val="both"/>
        <w:rPr>
          <w:rFonts w:ascii="Arial" w:eastAsia="Times New Roman" w:hAnsi="Arial" w:cs="Arial"/>
          <w:color w:val="000000" w:themeColor="text1"/>
          <w:spacing w:val="-1"/>
          <w:lang w:eastAsia="es-ES"/>
        </w:rPr>
      </w:pPr>
    </w:p>
    <w:p w14:paraId="1330433E" w14:textId="77777777" w:rsidR="00AC4F08" w:rsidRPr="006A465C" w:rsidRDefault="00AC4F08" w:rsidP="00AC4F08">
      <w:pPr>
        <w:widowControl w:val="0"/>
        <w:autoSpaceDE w:val="0"/>
        <w:autoSpaceDN w:val="0"/>
        <w:adjustRightInd w:val="0"/>
        <w:spacing w:after="0" w:line="240" w:lineRule="auto"/>
        <w:ind w:left="6" w:right="-126"/>
        <w:jc w:val="both"/>
        <w:rPr>
          <w:rFonts w:ascii="Arial" w:eastAsia="Times New Roman" w:hAnsi="Arial" w:cs="Arial"/>
          <w:color w:val="000000" w:themeColor="text1"/>
          <w:spacing w:val="-1"/>
          <w:lang w:eastAsia="es-ES"/>
        </w:rPr>
      </w:pPr>
    </w:p>
    <w:p w14:paraId="3D905320" w14:textId="77777777" w:rsidR="00AC4F08" w:rsidRPr="006A465C" w:rsidRDefault="00AC4F08" w:rsidP="00AC4F08">
      <w:pPr>
        <w:widowControl w:val="0"/>
        <w:numPr>
          <w:ilvl w:val="0"/>
          <w:numId w:val="7"/>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Valor estimado</w:t>
      </w:r>
    </w:p>
    <w:p w14:paraId="64D1D5E7" w14:textId="77777777" w:rsidR="00AC4F08" w:rsidRPr="006A465C" w:rsidRDefault="00AC4F08" w:rsidP="00AC4F08">
      <w:pPr>
        <w:widowControl w:val="0"/>
        <w:autoSpaceDE w:val="0"/>
        <w:autoSpaceDN w:val="0"/>
        <w:adjustRightInd w:val="0"/>
        <w:spacing w:after="0" w:line="240" w:lineRule="auto"/>
        <w:ind w:left="851"/>
        <w:contextualSpacing/>
        <w:rPr>
          <w:rFonts w:ascii="Arial" w:eastAsia="Times New Roman" w:hAnsi="Arial" w:cs="Arial"/>
          <w:b/>
          <w:color w:val="000000" w:themeColor="text1"/>
          <w:lang w:eastAsia="es-ES"/>
        </w:rPr>
      </w:pPr>
    </w:p>
    <w:p w14:paraId="42DB954E" w14:textId="77777777" w:rsidR="00D50388" w:rsidRPr="00291604" w:rsidRDefault="00D50388" w:rsidP="00D50388">
      <w:pPr>
        <w:spacing w:line="360" w:lineRule="auto"/>
        <w:jc w:val="both"/>
        <w:rPr>
          <w:rFonts w:ascii="Arial Narrow" w:hAnsi="Arial Narrow"/>
          <w:sz w:val="24"/>
          <w:szCs w:val="24"/>
        </w:rPr>
      </w:pPr>
      <w:r w:rsidRPr="00291604">
        <w:rPr>
          <w:rFonts w:ascii="Arial Narrow" w:hAnsi="Arial Narrow"/>
          <w:sz w:val="24"/>
          <w:szCs w:val="24"/>
        </w:rPr>
        <w:t>El valor estimado del contrato, incluidas todas las prórrogas, asciende a la</w:t>
      </w:r>
      <w:r>
        <w:rPr>
          <w:rFonts w:ascii="Arial Narrow" w:hAnsi="Arial Narrow"/>
          <w:sz w:val="24"/>
          <w:szCs w:val="24"/>
        </w:rPr>
        <w:t xml:space="preserve"> </w:t>
      </w:r>
      <w:r w:rsidRPr="00291604">
        <w:rPr>
          <w:rFonts w:ascii="Arial Narrow" w:hAnsi="Arial Narrow"/>
          <w:sz w:val="24"/>
          <w:szCs w:val="24"/>
        </w:rPr>
        <w:t xml:space="preserve">cantidad de </w:t>
      </w:r>
      <w:r>
        <w:rPr>
          <w:rFonts w:ascii="Arial Narrow" w:hAnsi="Arial Narrow"/>
          <w:sz w:val="24"/>
          <w:szCs w:val="24"/>
        </w:rPr>
        <w:t xml:space="preserve">119.052,00 </w:t>
      </w:r>
      <w:r w:rsidRPr="00291604">
        <w:rPr>
          <w:rFonts w:ascii="Arial Narrow" w:hAnsi="Arial Narrow"/>
          <w:sz w:val="24"/>
          <w:szCs w:val="24"/>
        </w:rPr>
        <w:t>euros, IVA excluido.</w:t>
      </w:r>
    </w:p>
    <w:p w14:paraId="7CFBA960" w14:textId="77777777" w:rsidR="00D50388" w:rsidRDefault="00D50388" w:rsidP="00D50388">
      <w:pPr>
        <w:spacing w:line="360" w:lineRule="auto"/>
        <w:jc w:val="both"/>
        <w:rPr>
          <w:rFonts w:ascii="Arial Narrow" w:hAnsi="Arial Narrow"/>
          <w:sz w:val="24"/>
          <w:szCs w:val="24"/>
        </w:rPr>
      </w:pPr>
      <w:r w:rsidRPr="00291604">
        <w:rPr>
          <w:rFonts w:ascii="Arial Narrow" w:hAnsi="Arial Narrow"/>
          <w:sz w:val="24"/>
          <w:szCs w:val="24"/>
        </w:rPr>
        <w:t>El gasto para la realización de estos trabajos se financiará con cargo al</w:t>
      </w:r>
      <w:r>
        <w:rPr>
          <w:rFonts w:ascii="Arial Narrow" w:hAnsi="Arial Narrow"/>
          <w:sz w:val="24"/>
          <w:szCs w:val="24"/>
        </w:rPr>
        <w:t xml:space="preserve"> </w:t>
      </w:r>
      <w:r w:rsidRPr="00291604">
        <w:rPr>
          <w:rFonts w:ascii="Arial Narrow" w:hAnsi="Arial Narrow"/>
          <w:sz w:val="24"/>
          <w:szCs w:val="24"/>
        </w:rPr>
        <w:t>presupuesto del año 202</w:t>
      </w:r>
      <w:r>
        <w:rPr>
          <w:rFonts w:ascii="Arial Narrow" w:hAnsi="Arial Narrow"/>
          <w:sz w:val="24"/>
          <w:szCs w:val="24"/>
        </w:rPr>
        <w:t>5</w:t>
      </w:r>
      <w:r w:rsidRPr="00291604">
        <w:rPr>
          <w:rFonts w:ascii="Arial Narrow" w:hAnsi="Arial Narrow"/>
          <w:sz w:val="24"/>
          <w:szCs w:val="24"/>
        </w:rPr>
        <w:t xml:space="preserve"> y a la partida 23113 2269909. “Servicio Jubiloteca. Programa</w:t>
      </w:r>
      <w:r>
        <w:rPr>
          <w:rFonts w:ascii="Arial Narrow" w:hAnsi="Arial Narrow"/>
          <w:sz w:val="24"/>
          <w:szCs w:val="24"/>
        </w:rPr>
        <w:t xml:space="preserve"> </w:t>
      </w:r>
      <w:r w:rsidRPr="00291604">
        <w:rPr>
          <w:rFonts w:ascii="Arial Narrow" w:hAnsi="Arial Narrow"/>
          <w:sz w:val="24"/>
          <w:szCs w:val="24"/>
        </w:rPr>
        <w:t xml:space="preserve">de </w:t>
      </w:r>
      <w:proofErr w:type="spellStart"/>
      <w:r w:rsidRPr="00291604">
        <w:rPr>
          <w:rFonts w:ascii="Arial Narrow" w:hAnsi="Arial Narrow"/>
          <w:sz w:val="24"/>
          <w:szCs w:val="24"/>
        </w:rPr>
        <w:t>Autovalimiento</w:t>
      </w:r>
      <w:proofErr w:type="spellEnd"/>
    </w:p>
    <w:p w14:paraId="6FA7AB78" w14:textId="77777777" w:rsidR="00AC4F08" w:rsidRPr="006A465C" w:rsidRDefault="00AC4F08" w:rsidP="00AC4F08">
      <w:pPr>
        <w:widowControl w:val="0"/>
        <w:autoSpaceDE w:val="0"/>
        <w:autoSpaceDN w:val="0"/>
        <w:adjustRightInd w:val="0"/>
        <w:spacing w:after="0" w:line="240" w:lineRule="auto"/>
        <w:ind w:left="2167"/>
        <w:contextualSpacing/>
        <w:rPr>
          <w:rFonts w:ascii="Arial" w:eastAsia="Times New Roman" w:hAnsi="Arial" w:cs="Arial"/>
          <w:color w:val="000000" w:themeColor="text1"/>
          <w:lang w:eastAsia="es-ES"/>
        </w:rPr>
      </w:pPr>
    </w:p>
    <w:p w14:paraId="0E6A1D59" w14:textId="77777777" w:rsidR="00AC4F08" w:rsidRPr="006A465C" w:rsidRDefault="00AC4F08" w:rsidP="00AC4F08">
      <w:pPr>
        <w:widowControl w:val="0"/>
        <w:numPr>
          <w:ilvl w:val="0"/>
          <w:numId w:val="7"/>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Sistema de determinación del precio.</w:t>
      </w:r>
    </w:p>
    <w:p w14:paraId="17F49176" w14:textId="77777777" w:rsidR="00AC4F08" w:rsidRPr="006A465C" w:rsidRDefault="00AC4F08" w:rsidP="00AC4F08">
      <w:pPr>
        <w:widowControl w:val="0"/>
        <w:autoSpaceDE w:val="0"/>
        <w:autoSpaceDN w:val="0"/>
        <w:adjustRightInd w:val="0"/>
        <w:spacing w:after="0" w:line="240" w:lineRule="auto"/>
        <w:ind w:left="2167"/>
        <w:contextualSpacing/>
        <w:rPr>
          <w:rFonts w:ascii="Arial" w:eastAsia="Times New Roman" w:hAnsi="Arial" w:cs="Arial"/>
          <w:color w:val="000000" w:themeColor="text1"/>
          <w:lang w:eastAsia="es-ES"/>
        </w:rPr>
      </w:pPr>
    </w:p>
    <w:p w14:paraId="07BC325F" w14:textId="47EC6602" w:rsidR="00AC4F08" w:rsidRPr="006A465C" w:rsidRDefault="00AC4F08" w:rsidP="00AC4F08">
      <w:pPr>
        <w:widowControl w:val="0"/>
        <w:numPr>
          <w:ilvl w:val="1"/>
          <w:numId w:val="2"/>
        </w:numPr>
        <w:autoSpaceDE w:val="0"/>
        <w:autoSpaceDN w:val="0"/>
        <w:adjustRightInd w:val="0"/>
        <w:spacing w:after="0" w:line="240" w:lineRule="auto"/>
        <w:ind w:left="1276" w:right="-126" w:hanging="567"/>
        <w:contextualSpacing/>
        <w:rPr>
          <w:rFonts w:ascii="Arial" w:eastAsia="Times New Roman" w:hAnsi="Arial" w:cs="Arial"/>
          <w:color w:val="000000" w:themeColor="text1"/>
          <w:lang w:eastAsia="es-ES"/>
        </w:rPr>
      </w:pPr>
      <w:r w:rsidRPr="006A465C">
        <w:rPr>
          <w:rFonts w:ascii="Arial" w:eastAsia="Times New Roman" w:hAnsi="Arial" w:cs="Arial"/>
          <w:color w:val="000000" w:themeColor="text1"/>
          <w:lang w:eastAsia="es-ES"/>
        </w:rPr>
        <w:t xml:space="preserve">Tanto alzado con precio cerrado </w:t>
      </w:r>
    </w:p>
    <w:p w14:paraId="4C130BAE" w14:textId="77777777" w:rsidR="00AC4F08" w:rsidRPr="006A465C" w:rsidRDefault="00AC4F08" w:rsidP="00AC4F08">
      <w:pPr>
        <w:widowControl w:val="0"/>
        <w:autoSpaceDE w:val="0"/>
        <w:autoSpaceDN w:val="0"/>
        <w:adjustRightInd w:val="0"/>
        <w:spacing w:after="0" w:line="240" w:lineRule="auto"/>
        <w:ind w:left="709" w:right="-126"/>
        <w:rPr>
          <w:rFonts w:ascii="Arial" w:eastAsia="Times New Roman" w:hAnsi="Arial" w:cs="Arial"/>
          <w:color w:val="000000" w:themeColor="text1"/>
          <w:lang w:eastAsia="es-ES"/>
        </w:rPr>
      </w:pPr>
    </w:p>
    <w:p w14:paraId="11B3F0C6" w14:textId="77777777" w:rsidR="00AC4F08" w:rsidRPr="006A465C" w:rsidRDefault="00AC4F08" w:rsidP="00AC4F08">
      <w:pPr>
        <w:widowControl w:val="0"/>
        <w:autoSpaceDE w:val="0"/>
        <w:autoSpaceDN w:val="0"/>
        <w:adjustRightInd w:val="0"/>
        <w:spacing w:after="0" w:line="240" w:lineRule="auto"/>
        <w:ind w:left="851"/>
        <w:contextualSpacing/>
        <w:rPr>
          <w:rFonts w:ascii="Arial" w:eastAsia="Times New Roman" w:hAnsi="Arial" w:cs="Arial"/>
          <w:b/>
          <w:color w:val="000000" w:themeColor="text1"/>
          <w:lang w:eastAsia="es-ES"/>
        </w:rPr>
      </w:pPr>
    </w:p>
    <w:p w14:paraId="3F28983F" w14:textId="77777777" w:rsidR="00AC4F08" w:rsidRPr="003C1456" w:rsidRDefault="00AC4F08" w:rsidP="003C1456">
      <w:pPr>
        <w:widowControl w:val="0"/>
        <w:numPr>
          <w:ilvl w:val="0"/>
          <w:numId w:val="7"/>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Anualidades (</w:t>
      </w:r>
      <w:r w:rsidR="00C32DE9" w:rsidRPr="006A465C">
        <w:rPr>
          <w:rFonts w:ascii="Arial" w:eastAsia="Times New Roman" w:hAnsi="Arial" w:cs="Arial"/>
          <w:b/>
          <w:color w:val="000000" w:themeColor="text1"/>
          <w:lang w:eastAsia="es-ES"/>
        </w:rPr>
        <w:t>I</w:t>
      </w:r>
      <w:r w:rsidR="005311CD">
        <w:rPr>
          <w:rFonts w:ascii="Arial" w:eastAsia="Times New Roman" w:hAnsi="Arial" w:cs="Arial"/>
          <w:b/>
          <w:color w:val="000000" w:themeColor="text1"/>
          <w:lang w:eastAsia="es-ES"/>
        </w:rPr>
        <w:t>VA</w:t>
      </w:r>
      <w:r w:rsidRPr="006A465C">
        <w:rPr>
          <w:rFonts w:ascii="Arial" w:eastAsia="Times New Roman" w:hAnsi="Arial" w:cs="Arial"/>
          <w:b/>
          <w:color w:val="000000" w:themeColor="text1"/>
          <w:lang w:eastAsia="es-ES"/>
        </w:rPr>
        <w:t xml:space="preserve"> incluido, salvo exención de </w:t>
      </w:r>
      <w:r w:rsidR="00C32DE9" w:rsidRPr="006A465C">
        <w:rPr>
          <w:rFonts w:ascii="Arial" w:eastAsia="Times New Roman" w:hAnsi="Arial" w:cs="Arial"/>
          <w:b/>
          <w:color w:val="000000" w:themeColor="text1"/>
          <w:lang w:eastAsia="es-ES"/>
        </w:rPr>
        <w:t>I</w:t>
      </w:r>
      <w:r w:rsidR="005311CD">
        <w:rPr>
          <w:rFonts w:ascii="Arial" w:eastAsia="Times New Roman" w:hAnsi="Arial" w:cs="Arial"/>
          <w:b/>
          <w:color w:val="000000" w:themeColor="text1"/>
          <w:lang w:eastAsia="es-ES"/>
        </w:rPr>
        <w:t>VA</w:t>
      </w:r>
      <w:r w:rsidRPr="006A465C">
        <w:rPr>
          <w:rFonts w:ascii="Arial" w:eastAsia="Times New Roman" w:hAnsi="Arial" w:cs="Arial"/>
          <w:b/>
          <w:color w:val="000000" w:themeColor="text1"/>
          <w:lang w:eastAsia="es-ES"/>
        </w:rPr>
        <w:t xml:space="preserve">) </w:t>
      </w:r>
    </w:p>
    <w:p w14:paraId="30C574FA" w14:textId="77777777" w:rsidR="00B21222" w:rsidRDefault="00B21222" w:rsidP="000C5B11">
      <w:pPr>
        <w:widowControl w:val="0"/>
        <w:autoSpaceDE w:val="0"/>
        <w:autoSpaceDN w:val="0"/>
        <w:adjustRightInd w:val="0"/>
        <w:spacing w:before="120" w:after="120" w:line="240" w:lineRule="auto"/>
        <w:ind w:left="720"/>
        <w:contextualSpacing/>
        <w:jc w:val="both"/>
        <w:rPr>
          <w:rFonts w:ascii="Arial" w:eastAsia="Times New Roman" w:hAnsi="Arial" w:cs="Arial"/>
          <w:lang w:eastAsia="es-ES"/>
        </w:rPr>
      </w:pPr>
    </w:p>
    <w:p w14:paraId="448E60C4" w14:textId="382E1300" w:rsidR="003D5A49" w:rsidRDefault="003D5A49" w:rsidP="003D5A49">
      <w:pPr>
        <w:widowControl w:val="0"/>
        <w:autoSpaceDE w:val="0"/>
        <w:autoSpaceDN w:val="0"/>
        <w:adjustRightInd w:val="0"/>
        <w:spacing w:after="0" w:line="360" w:lineRule="auto"/>
        <w:ind w:left="851"/>
        <w:contextualSpacing/>
        <w:jc w:val="both"/>
        <w:rPr>
          <w:rFonts w:ascii="Arial" w:hAnsi="Arial" w:cs="Arial"/>
          <w:color w:val="000000"/>
          <w:lang w:eastAsia="es-ES"/>
        </w:rPr>
      </w:pPr>
      <w:r>
        <w:rPr>
          <w:rFonts w:ascii="Arial" w:hAnsi="Arial" w:cs="Arial"/>
          <w:color w:val="000000"/>
          <w:lang w:eastAsia="es-ES"/>
        </w:rPr>
        <w:t xml:space="preserve">La anualidad presupuestaria del contrato asciende a </w:t>
      </w:r>
      <w:r w:rsidR="00D50388" w:rsidRPr="00D50388">
        <w:rPr>
          <w:rFonts w:ascii="Arial Narrow" w:hAnsi="Arial Narrow"/>
        </w:rPr>
        <w:t>23.810,40</w:t>
      </w:r>
      <w:r w:rsidR="00D50388">
        <w:rPr>
          <w:rFonts w:ascii="Arial Narrow" w:hAnsi="Arial Narrow"/>
        </w:rPr>
        <w:t xml:space="preserve"> </w:t>
      </w:r>
      <w:r>
        <w:rPr>
          <w:rFonts w:ascii="Arial" w:hAnsi="Arial" w:cs="Arial"/>
          <w:color w:val="000000"/>
          <w:lang w:eastAsia="es-ES"/>
        </w:rPr>
        <w:t xml:space="preserve">€ </w:t>
      </w:r>
    </w:p>
    <w:p w14:paraId="3999BCA1" w14:textId="77777777" w:rsidR="00AC4F08" w:rsidRPr="003D5A49" w:rsidRDefault="00AC4F08" w:rsidP="003D5A49">
      <w:pPr>
        <w:widowControl w:val="0"/>
        <w:autoSpaceDE w:val="0"/>
        <w:autoSpaceDN w:val="0"/>
        <w:adjustRightInd w:val="0"/>
        <w:spacing w:after="0" w:line="360" w:lineRule="auto"/>
        <w:ind w:left="851"/>
        <w:contextualSpacing/>
        <w:jc w:val="both"/>
        <w:rPr>
          <w:rFonts w:ascii="Arial" w:hAnsi="Arial" w:cs="Arial"/>
          <w:color w:val="000000"/>
          <w:lang w:eastAsia="es-ES"/>
        </w:rPr>
      </w:pPr>
    </w:p>
    <w:p w14:paraId="59E6408E" w14:textId="77777777" w:rsidR="00AC4F08" w:rsidRPr="006A465C" w:rsidRDefault="00AC4F08" w:rsidP="00AC4F08">
      <w:pPr>
        <w:widowControl w:val="0"/>
        <w:numPr>
          <w:ilvl w:val="0"/>
          <w:numId w:val="7"/>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 xml:space="preserve">Revisión de precios: </w:t>
      </w:r>
    </w:p>
    <w:p w14:paraId="71478025" w14:textId="77777777" w:rsidR="00AC4F08" w:rsidRPr="006A465C" w:rsidRDefault="00AC4F08" w:rsidP="00AC4F08">
      <w:pPr>
        <w:widowControl w:val="0"/>
        <w:autoSpaceDE w:val="0"/>
        <w:autoSpaceDN w:val="0"/>
        <w:adjustRightInd w:val="0"/>
        <w:spacing w:after="0" w:line="240" w:lineRule="auto"/>
        <w:ind w:left="851"/>
        <w:contextualSpacing/>
        <w:jc w:val="both"/>
        <w:rPr>
          <w:rFonts w:ascii="Arial" w:eastAsia="Times New Roman" w:hAnsi="Arial" w:cs="Arial"/>
          <w:b/>
          <w:color w:val="000000" w:themeColor="text1"/>
          <w:lang w:eastAsia="es-ES"/>
        </w:rPr>
      </w:pPr>
    </w:p>
    <w:p w14:paraId="5F0BEF3F" w14:textId="6D0D6887" w:rsidR="00AC4F08" w:rsidRPr="008B3245" w:rsidRDefault="008B3245" w:rsidP="00AC4F08">
      <w:pPr>
        <w:widowControl w:val="0"/>
        <w:autoSpaceDE w:val="0"/>
        <w:autoSpaceDN w:val="0"/>
        <w:adjustRightInd w:val="0"/>
        <w:spacing w:after="0" w:line="240" w:lineRule="auto"/>
        <w:ind w:left="851"/>
        <w:contextualSpacing/>
        <w:jc w:val="both"/>
        <w:rPr>
          <w:rFonts w:ascii="Arial" w:eastAsia="Times New Roman" w:hAnsi="Arial" w:cs="Arial"/>
          <w:lang w:eastAsia="es-ES"/>
        </w:rPr>
      </w:pPr>
      <w:bookmarkStart w:id="1" w:name="_Hlk20234214"/>
      <w:r w:rsidRPr="008B3245">
        <w:rPr>
          <w:rFonts w:ascii="Arial" w:eastAsia="Times New Roman" w:hAnsi="Arial" w:cs="Arial"/>
          <w:lang w:eastAsia="es-ES"/>
        </w:rPr>
        <w:t>No procede</w:t>
      </w:r>
    </w:p>
    <w:bookmarkEnd w:id="1"/>
    <w:p w14:paraId="67E61BA0" w14:textId="77777777" w:rsidR="00AC4F08" w:rsidRPr="006A465C" w:rsidRDefault="00AC4F08" w:rsidP="00AC4F08">
      <w:pPr>
        <w:widowControl w:val="0"/>
        <w:autoSpaceDE w:val="0"/>
        <w:autoSpaceDN w:val="0"/>
        <w:adjustRightInd w:val="0"/>
        <w:spacing w:after="0" w:line="240" w:lineRule="auto"/>
        <w:ind w:left="851"/>
        <w:contextualSpacing/>
        <w:jc w:val="both"/>
        <w:rPr>
          <w:rFonts w:ascii="Arial" w:eastAsia="Times New Roman" w:hAnsi="Arial" w:cs="Arial"/>
          <w:color w:val="000000" w:themeColor="text1"/>
          <w:lang w:eastAsia="es-ES"/>
        </w:rPr>
      </w:pPr>
    </w:p>
    <w:p w14:paraId="01BEBDDE" w14:textId="77777777" w:rsidR="00AC4F08" w:rsidRPr="006A465C" w:rsidRDefault="00AC4F08" w:rsidP="00AC4F08">
      <w:pPr>
        <w:widowControl w:val="0"/>
        <w:numPr>
          <w:ilvl w:val="0"/>
          <w:numId w:val="7"/>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 xml:space="preserve">Financiación con Fondos externos: </w:t>
      </w:r>
    </w:p>
    <w:p w14:paraId="0D86A0FA" w14:textId="77777777" w:rsidR="00AC4F08" w:rsidRPr="006A465C" w:rsidRDefault="00AC4F08" w:rsidP="00AC4F08">
      <w:pPr>
        <w:widowControl w:val="0"/>
        <w:autoSpaceDE w:val="0"/>
        <w:autoSpaceDN w:val="0"/>
        <w:adjustRightInd w:val="0"/>
        <w:spacing w:after="0" w:line="240" w:lineRule="auto"/>
        <w:ind w:left="2167"/>
        <w:contextualSpacing/>
        <w:rPr>
          <w:rFonts w:ascii="Arial" w:eastAsia="Times New Roman" w:hAnsi="Arial" w:cs="Arial"/>
          <w:color w:val="000000" w:themeColor="text1"/>
          <w:lang w:eastAsia="es-ES"/>
        </w:rPr>
      </w:pPr>
    </w:p>
    <w:p w14:paraId="00DA5A90" w14:textId="0E6FD1CF" w:rsidR="00AC4F08" w:rsidRPr="006A465C" w:rsidRDefault="00AC4F08" w:rsidP="00AC4F08">
      <w:pPr>
        <w:widowControl w:val="0"/>
        <w:numPr>
          <w:ilvl w:val="1"/>
          <w:numId w:val="2"/>
        </w:numPr>
        <w:autoSpaceDE w:val="0"/>
        <w:autoSpaceDN w:val="0"/>
        <w:adjustRightInd w:val="0"/>
        <w:spacing w:after="0" w:line="240" w:lineRule="auto"/>
        <w:ind w:left="1276" w:right="-126" w:hanging="567"/>
        <w:contextualSpacing/>
        <w:rPr>
          <w:rFonts w:ascii="Arial" w:eastAsia="Times New Roman" w:hAnsi="Arial" w:cs="Arial"/>
          <w:color w:val="000000" w:themeColor="text1"/>
          <w:lang w:eastAsia="es-ES"/>
        </w:rPr>
      </w:pPr>
      <w:r w:rsidRPr="006A465C">
        <w:rPr>
          <w:rFonts w:ascii="Arial" w:eastAsia="Times New Roman" w:hAnsi="Arial" w:cs="Arial"/>
          <w:color w:val="000000" w:themeColor="text1"/>
          <w:lang w:eastAsia="es-ES"/>
        </w:rPr>
        <w:t xml:space="preserve">NO </w:t>
      </w:r>
    </w:p>
    <w:p w14:paraId="4A821447" w14:textId="77777777" w:rsidR="00AC4F08" w:rsidRPr="006A465C" w:rsidRDefault="00AC4F08" w:rsidP="00AC4F08">
      <w:pPr>
        <w:widowControl w:val="0"/>
        <w:autoSpaceDE w:val="0"/>
        <w:autoSpaceDN w:val="0"/>
        <w:adjustRightInd w:val="0"/>
        <w:spacing w:after="0" w:line="240" w:lineRule="auto"/>
        <w:ind w:left="2167"/>
        <w:contextualSpacing/>
        <w:rPr>
          <w:rFonts w:ascii="Arial" w:eastAsia="Times New Roman" w:hAnsi="Arial" w:cs="Arial"/>
          <w:color w:val="000000" w:themeColor="text1"/>
          <w:lang w:eastAsia="es-ES"/>
        </w:rPr>
      </w:pPr>
    </w:p>
    <w:p w14:paraId="7B50D39D" w14:textId="77777777" w:rsidR="00AC4F08" w:rsidRPr="006A465C" w:rsidRDefault="00AC4F08" w:rsidP="00AC4F08">
      <w:pPr>
        <w:widowControl w:val="0"/>
        <w:numPr>
          <w:ilvl w:val="0"/>
          <w:numId w:val="7"/>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Forma de pago:</w:t>
      </w:r>
    </w:p>
    <w:p w14:paraId="66D3167C" w14:textId="77777777" w:rsidR="00AC4F08" w:rsidRPr="006A465C" w:rsidRDefault="00AC4F08" w:rsidP="00AC4F08">
      <w:pPr>
        <w:widowControl w:val="0"/>
        <w:autoSpaceDE w:val="0"/>
        <w:autoSpaceDN w:val="0"/>
        <w:adjustRightInd w:val="0"/>
        <w:spacing w:after="0" w:line="240" w:lineRule="auto"/>
        <w:ind w:left="851"/>
        <w:contextualSpacing/>
        <w:jc w:val="both"/>
        <w:rPr>
          <w:rFonts w:ascii="Arial" w:eastAsia="Times New Roman" w:hAnsi="Arial" w:cs="Arial"/>
          <w:b/>
          <w:color w:val="000000" w:themeColor="text1"/>
          <w:lang w:eastAsia="es-ES"/>
        </w:rPr>
      </w:pPr>
    </w:p>
    <w:p w14:paraId="1E1E842C" w14:textId="454E6151" w:rsidR="00AC4F08" w:rsidRDefault="00FF4E7A" w:rsidP="00AC4F08">
      <w:pPr>
        <w:widowControl w:val="0"/>
        <w:autoSpaceDE w:val="0"/>
        <w:autoSpaceDN w:val="0"/>
        <w:adjustRightInd w:val="0"/>
        <w:spacing w:after="0" w:line="240" w:lineRule="auto"/>
        <w:ind w:left="851"/>
        <w:contextualSpacing/>
        <w:jc w:val="both"/>
        <w:rPr>
          <w:rFonts w:ascii="Arial" w:eastAsia="Times New Roman" w:hAnsi="Arial" w:cs="Arial"/>
          <w:lang w:eastAsia="es-ES"/>
        </w:rPr>
      </w:pPr>
      <w:r w:rsidRPr="00FF4E7A">
        <w:rPr>
          <w:rFonts w:ascii="Arial" w:eastAsia="Times New Roman" w:hAnsi="Arial" w:cs="Arial"/>
          <w:lang w:eastAsia="es-ES"/>
        </w:rPr>
        <w:lastRenderedPageBreak/>
        <w:t>Se pagará a los 30 días desde la fecha de presentación de la factura en FAC</w:t>
      </w:r>
      <w:r>
        <w:rPr>
          <w:rFonts w:ascii="Arial" w:eastAsia="Times New Roman" w:hAnsi="Arial" w:cs="Arial"/>
          <w:lang w:eastAsia="es-ES"/>
        </w:rPr>
        <w:t>E</w:t>
      </w:r>
      <w:r w:rsidRPr="00FF4E7A">
        <w:rPr>
          <w:rFonts w:ascii="Arial" w:eastAsia="Times New Roman" w:hAnsi="Arial" w:cs="Arial"/>
          <w:lang w:eastAsia="es-ES"/>
        </w:rPr>
        <w:t xml:space="preserve">. Se facturará conforme al número de </w:t>
      </w:r>
      <w:r w:rsidR="005C5444">
        <w:rPr>
          <w:rFonts w:ascii="Arial" w:eastAsia="Times New Roman" w:hAnsi="Arial" w:cs="Arial"/>
          <w:lang w:eastAsia="es-ES"/>
        </w:rPr>
        <w:t>plazas</w:t>
      </w:r>
      <w:r w:rsidRPr="00FF4E7A">
        <w:rPr>
          <w:rFonts w:ascii="Arial" w:eastAsia="Times New Roman" w:hAnsi="Arial" w:cs="Arial"/>
          <w:lang w:eastAsia="es-ES"/>
        </w:rPr>
        <w:t xml:space="preserve"> devengad</w:t>
      </w:r>
      <w:r w:rsidR="005C5444">
        <w:rPr>
          <w:rFonts w:ascii="Arial" w:eastAsia="Times New Roman" w:hAnsi="Arial" w:cs="Arial"/>
          <w:lang w:eastAsia="es-ES"/>
        </w:rPr>
        <w:t>a</w:t>
      </w:r>
      <w:r w:rsidRPr="00FF4E7A">
        <w:rPr>
          <w:rFonts w:ascii="Arial" w:eastAsia="Times New Roman" w:hAnsi="Arial" w:cs="Arial"/>
          <w:lang w:eastAsia="es-ES"/>
        </w:rPr>
        <w:t xml:space="preserve">s en el mes a facturar y respecto al precio ofertado por el licitador. A estos efectos se incluyen </w:t>
      </w:r>
      <w:r w:rsidR="002858AC">
        <w:rPr>
          <w:rFonts w:ascii="Arial" w:eastAsia="Times New Roman" w:hAnsi="Arial" w:cs="Arial"/>
          <w:lang w:eastAsia="es-ES"/>
        </w:rPr>
        <w:t>381</w:t>
      </w:r>
      <w:r w:rsidRPr="00FF4E7A">
        <w:rPr>
          <w:rFonts w:ascii="Arial" w:eastAsia="Times New Roman" w:hAnsi="Arial" w:cs="Arial"/>
          <w:lang w:eastAsia="es-ES"/>
        </w:rPr>
        <w:t xml:space="preserve"> </w:t>
      </w:r>
      <w:r>
        <w:rPr>
          <w:rFonts w:ascii="Arial" w:eastAsia="Times New Roman" w:hAnsi="Arial" w:cs="Arial"/>
          <w:lang w:eastAsia="es-ES"/>
        </w:rPr>
        <w:t>plazas</w:t>
      </w:r>
      <w:r w:rsidRPr="00FF4E7A">
        <w:rPr>
          <w:rFonts w:ascii="Arial" w:eastAsia="Times New Roman" w:hAnsi="Arial" w:cs="Arial"/>
          <w:lang w:eastAsia="es-ES"/>
        </w:rPr>
        <w:t xml:space="preserve"> anuales.</w:t>
      </w:r>
    </w:p>
    <w:p w14:paraId="40D09644" w14:textId="77777777" w:rsidR="00FA7106" w:rsidRPr="00FF4E7A" w:rsidRDefault="00FA7106" w:rsidP="00AC4F08">
      <w:pPr>
        <w:widowControl w:val="0"/>
        <w:autoSpaceDE w:val="0"/>
        <w:autoSpaceDN w:val="0"/>
        <w:adjustRightInd w:val="0"/>
        <w:spacing w:after="0" w:line="240" w:lineRule="auto"/>
        <w:ind w:left="851"/>
        <w:contextualSpacing/>
        <w:jc w:val="both"/>
        <w:rPr>
          <w:rFonts w:ascii="Arial" w:eastAsia="Times New Roman" w:hAnsi="Arial" w:cs="Arial"/>
          <w:lang w:eastAsia="es-ES"/>
        </w:rPr>
      </w:pPr>
    </w:p>
    <w:p w14:paraId="13C14E4D" w14:textId="77777777" w:rsidR="00AC4F08" w:rsidRPr="006A465C" w:rsidRDefault="00AC4F08" w:rsidP="000221E4">
      <w:pPr>
        <w:widowControl w:val="0"/>
        <w:numPr>
          <w:ilvl w:val="0"/>
          <w:numId w:val="7"/>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Abonos a cuenta:</w:t>
      </w:r>
    </w:p>
    <w:p w14:paraId="79E589EE" w14:textId="77777777" w:rsidR="00AC4F08" w:rsidRDefault="00AC4F08" w:rsidP="00B21222">
      <w:pPr>
        <w:widowControl w:val="0"/>
        <w:tabs>
          <w:tab w:val="left" w:pos="1065"/>
        </w:tabs>
        <w:autoSpaceDE w:val="0"/>
        <w:autoSpaceDN w:val="0"/>
        <w:adjustRightInd w:val="0"/>
        <w:spacing w:after="0" w:line="240" w:lineRule="auto"/>
        <w:ind w:left="851" w:right="-126"/>
        <w:jc w:val="both"/>
        <w:rPr>
          <w:rFonts w:ascii="Arial" w:eastAsia="Times New Roman" w:hAnsi="Arial" w:cs="Arial"/>
          <w:b/>
          <w:color w:val="000000" w:themeColor="text1"/>
          <w:lang w:eastAsia="es-ES"/>
        </w:rPr>
      </w:pPr>
    </w:p>
    <w:p w14:paraId="33CFB5FD" w14:textId="04B21399" w:rsidR="00B21222" w:rsidRPr="00B21222" w:rsidRDefault="00B21222" w:rsidP="00B21222">
      <w:pPr>
        <w:widowControl w:val="0"/>
        <w:tabs>
          <w:tab w:val="left" w:pos="1065"/>
        </w:tabs>
        <w:autoSpaceDE w:val="0"/>
        <w:autoSpaceDN w:val="0"/>
        <w:adjustRightInd w:val="0"/>
        <w:spacing w:after="0" w:line="240" w:lineRule="auto"/>
        <w:ind w:left="851" w:right="-126"/>
        <w:jc w:val="both"/>
        <w:rPr>
          <w:rFonts w:ascii="Arial" w:eastAsia="Times New Roman" w:hAnsi="Arial" w:cs="Arial"/>
          <w:color w:val="000000" w:themeColor="text1"/>
          <w:lang w:eastAsia="es-ES"/>
        </w:rPr>
      </w:pPr>
      <w:r w:rsidRPr="00B21222">
        <w:rPr>
          <w:rFonts w:ascii="Arial" w:eastAsia="Times New Roman" w:hAnsi="Arial" w:cs="Arial"/>
          <w:color w:val="000000" w:themeColor="text1"/>
          <w:lang w:eastAsia="es-ES"/>
        </w:rPr>
        <w:t>No proceden</w:t>
      </w:r>
    </w:p>
    <w:p w14:paraId="75E964DF" w14:textId="77777777" w:rsidR="00AC4F08" w:rsidRPr="006A465C" w:rsidRDefault="00AC4F08" w:rsidP="00AC4F08">
      <w:pPr>
        <w:widowControl w:val="0"/>
        <w:autoSpaceDE w:val="0"/>
        <w:autoSpaceDN w:val="0"/>
        <w:adjustRightInd w:val="0"/>
        <w:spacing w:after="0" w:line="240" w:lineRule="auto"/>
        <w:ind w:left="366"/>
        <w:contextualSpacing/>
        <w:jc w:val="both"/>
        <w:rPr>
          <w:rFonts w:ascii="Arial" w:eastAsia="Times New Roman" w:hAnsi="Arial" w:cs="Arial"/>
          <w:b/>
          <w:color w:val="000000" w:themeColor="text1"/>
          <w:lang w:eastAsia="es-ES"/>
        </w:rPr>
      </w:pPr>
    </w:p>
    <w:p w14:paraId="15CFB121" w14:textId="77777777" w:rsidR="00AC4F08" w:rsidRPr="006A465C"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DURACIÓN Y PLAZO DE EJECUCIÓN</w:t>
      </w:r>
    </w:p>
    <w:p w14:paraId="5BCB0B0A" w14:textId="77777777" w:rsidR="00AC4F08" w:rsidRPr="006A465C" w:rsidRDefault="00AC4F08" w:rsidP="00AC4F08">
      <w:pPr>
        <w:widowControl w:val="0"/>
        <w:autoSpaceDE w:val="0"/>
        <w:autoSpaceDN w:val="0"/>
        <w:adjustRightInd w:val="0"/>
        <w:spacing w:before="120" w:after="120" w:line="360" w:lineRule="auto"/>
        <w:ind w:left="850"/>
        <w:contextualSpacing/>
        <w:rPr>
          <w:rFonts w:ascii="Arial" w:eastAsia="Times New Roman" w:hAnsi="Arial" w:cs="Arial"/>
          <w:b/>
          <w:color w:val="000000" w:themeColor="text1"/>
          <w:lang w:eastAsia="es-ES"/>
        </w:rPr>
      </w:pPr>
    </w:p>
    <w:p w14:paraId="1773667C" w14:textId="77777777" w:rsidR="00AC4F08" w:rsidRPr="006A465C" w:rsidRDefault="00AC4F08" w:rsidP="00AC4F08">
      <w:pPr>
        <w:widowControl w:val="0"/>
        <w:numPr>
          <w:ilvl w:val="0"/>
          <w:numId w:val="8"/>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Duración total</w:t>
      </w:r>
    </w:p>
    <w:p w14:paraId="412F7372" w14:textId="77777777" w:rsidR="00AC4F08" w:rsidRDefault="00AC4F08" w:rsidP="00AC4F08">
      <w:pPr>
        <w:widowControl w:val="0"/>
        <w:autoSpaceDE w:val="0"/>
        <w:autoSpaceDN w:val="0"/>
        <w:adjustRightInd w:val="0"/>
        <w:spacing w:before="120" w:after="120" w:line="360" w:lineRule="auto"/>
        <w:ind w:left="850"/>
        <w:contextualSpacing/>
        <w:rPr>
          <w:rFonts w:ascii="Arial" w:eastAsia="Times New Roman" w:hAnsi="Arial" w:cs="Arial"/>
          <w:b/>
          <w:color w:val="000000" w:themeColor="text1"/>
          <w:lang w:eastAsia="es-ES"/>
        </w:rPr>
      </w:pPr>
    </w:p>
    <w:p w14:paraId="39146505" w14:textId="0D564577" w:rsidR="008B3245" w:rsidRPr="008B3245" w:rsidRDefault="008B3245" w:rsidP="008B3245">
      <w:pPr>
        <w:spacing w:before="80" w:after="80"/>
        <w:jc w:val="both"/>
        <w:rPr>
          <w:rFonts w:ascii="Arial" w:hAnsi="Arial" w:cs="Arial"/>
        </w:rPr>
      </w:pPr>
      <w:r w:rsidRPr="008B3245">
        <w:rPr>
          <w:rFonts w:ascii="Arial" w:hAnsi="Arial" w:cs="Arial"/>
        </w:rPr>
        <w:t>Duración: 1 año más las prórrogas contempladas en el apartado D3</w:t>
      </w:r>
      <w:r>
        <w:rPr>
          <w:rFonts w:ascii="Arial" w:hAnsi="Arial" w:cs="Arial"/>
        </w:rPr>
        <w:t>.</w:t>
      </w:r>
    </w:p>
    <w:p w14:paraId="661CF9CE" w14:textId="5E744051" w:rsidR="00FF4E7A" w:rsidRPr="00FF4E7A" w:rsidRDefault="00FF4E7A" w:rsidP="00FF4E7A">
      <w:pPr>
        <w:spacing w:before="80" w:after="80"/>
        <w:jc w:val="both"/>
        <w:rPr>
          <w:rFonts w:ascii="Arial" w:hAnsi="Arial" w:cs="Arial"/>
        </w:rPr>
      </w:pPr>
    </w:p>
    <w:p w14:paraId="3FC8ACB0" w14:textId="77777777" w:rsidR="00FF4E7A" w:rsidRPr="00FF4E7A" w:rsidRDefault="00FF4E7A" w:rsidP="00FF4E7A">
      <w:pPr>
        <w:pStyle w:val="TableParagraph"/>
        <w:spacing w:before="17"/>
        <w:jc w:val="both"/>
        <w:rPr>
          <w:rFonts w:ascii="Arial" w:hAnsi="Arial" w:cs="Arial"/>
          <w:lang w:val="es-ES"/>
        </w:rPr>
      </w:pPr>
    </w:p>
    <w:p w14:paraId="546CB26E" w14:textId="77777777" w:rsidR="00AC4F08" w:rsidRPr="006A465C" w:rsidRDefault="00AC4F08" w:rsidP="00AC4F08">
      <w:pPr>
        <w:widowControl w:val="0"/>
        <w:numPr>
          <w:ilvl w:val="0"/>
          <w:numId w:val="8"/>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 xml:space="preserve">Plazos parciales: </w:t>
      </w:r>
    </w:p>
    <w:p w14:paraId="690613E1" w14:textId="77777777" w:rsidR="00AC4F08" w:rsidRPr="006A465C" w:rsidRDefault="00AC4F08" w:rsidP="00AC4F08">
      <w:pPr>
        <w:widowControl w:val="0"/>
        <w:autoSpaceDE w:val="0"/>
        <w:autoSpaceDN w:val="0"/>
        <w:adjustRightInd w:val="0"/>
        <w:spacing w:after="0" w:line="240" w:lineRule="auto"/>
        <w:rPr>
          <w:rFonts w:ascii="Arial" w:eastAsia="Times New Roman" w:hAnsi="Arial" w:cs="Arial"/>
          <w:color w:val="000000" w:themeColor="text1"/>
          <w:lang w:eastAsia="es-ES"/>
        </w:rPr>
      </w:pPr>
    </w:p>
    <w:p w14:paraId="29358A7D" w14:textId="3C25192C" w:rsidR="00AC4F08" w:rsidRPr="006A465C" w:rsidRDefault="00AC4F08" w:rsidP="00AC4F08">
      <w:pPr>
        <w:widowControl w:val="0"/>
        <w:autoSpaceDE w:val="0"/>
        <w:autoSpaceDN w:val="0"/>
        <w:adjustRightInd w:val="0"/>
        <w:spacing w:after="0" w:line="240" w:lineRule="auto"/>
        <w:ind w:firstLine="1134"/>
        <w:rPr>
          <w:rFonts w:ascii="Arial" w:eastAsia="Times New Roman" w:hAnsi="Arial" w:cs="Arial"/>
          <w:color w:val="000000" w:themeColor="text1"/>
          <w:lang w:eastAsia="es-ES"/>
        </w:rPr>
      </w:pPr>
      <w:r w:rsidRPr="006A465C">
        <w:rPr>
          <w:rFonts w:ascii="Arial" w:eastAsia="Times New Roman" w:hAnsi="Arial" w:cs="Arial"/>
          <w:color w:val="000000" w:themeColor="text1"/>
          <w:lang w:eastAsia="es-ES"/>
        </w:rPr>
        <w:t>NO</w:t>
      </w:r>
    </w:p>
    <w:p w14:paraId="060E9888" w14:textId="77777777" w:rsidR="00AC4F08" w:rsidRPr="006A465C" w:rsidRDefault="00AC4F08" w:rsidP="00AC4F08">
      <w:pPr>
        <w:widowControl w:val="0"/>
        <w:autoSpaceDE w:val="0"/>
        <w:autoSpaceDN w:val="0"/>
        <w:adjustRightInd w:val="0"/>
        <w:spacing w:after="0" w:line="240" w:lineRule="auto"/>
        <w:ind w:firstLine="708"/>
        <w:rPr>
          <w:rFonts w:ascii="Arial" w:eastAsia="Times New Roman" w:hAnsi="Arial" w:cs="Arial"/>
          <w:b/>
          <w:color w:val="000000" w:themeColor="text1"/>
          <w:lang w:eastAsia="es-ES"/>
        </w:rPr>
      </w:pPr>
    </w:p>
    <w:p w14:paraId="78FE58F1" w14:textId="77777777" w:rsidR="00AC4F08" w:rsidRPr="006A465C" w:rsidRDefault="00AC4F08" w:rsidP="00AC4F08">
      <w:pPr>
        <w:widowControl w:val="0"/>
        <w:numPr>
          <w:ilvl w:val="0"/>
          <w:numId w:val="8"/>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 xml:space="preserve">Prórroga: </w:t>
      </w:r>
    </w:p>
    <w:p w14:paraId="50A716F4" w14:textId="772FD819" w:rsidR="00AC4F08" w:rsidRPr="006A465C" w:rsidRDefault="00B8178C" w:rsidP="00B8178C">
      <w:pPr>
        <w:widowControl w:val="0"/>
        <w:autoSpaceDE w:val="0"/>
        <w:autoSpaceDN w:val="0"/>
        <w:adjustRightInd w:val="0"/>
        <w:spacing w:before="120" w:after="120" w:line="360" w:lineRule="auto"/>
        <w:ind w:left="709"/>
        <w:rPr>
          <w:rFonts w:ascii="Arial" w:eastAsia="Times New Roman" w:hAnsi="Arial" w:cs="Arial"/>
          <w:b/>
          <w:color w:val="000000" w:themeColor="text1"/>
          <w:lang w:eastAsia="es-ES"/>
        </w:rPr>
      </w:pPr>
      <w:r w:rsidRPr="00B8178C">
        <w:rPr>
          <w:rFonts w:ascii="Arial" w:eastAsia="Times New Roman" w:hAnsi="Arial" w:cs="Arial"/>
          <w:color w:val="000000" w:themeColor="text1"/>
          <w:lang w:eastAsia="es-ES"/>
        </w:rPr>
        <w:t>Anuales,</w:t>
      </w:r>
      <w:r>
        <w:rPr>
          <w:rFonts w:ascii="Arial" w:eastAsia="Times New Roman" w:hAnsi="Arial" w:cs="Arial"/>
          <w:color w:val="000000" w:themeColor="text1"/>
          <w:lang w:eastAsia="es-ES"/>
        </w:rPr>
        <w:t xml:space="preserve"> hasta 4 prórrogas como máximo</w:t>
      </w:r>
      <w:r w:rsidR="00D50388">
        <w:rPr>
          <w:rFonts w:ascii="Arial" w:eastAsia="Times New Roman" w:hAnsi="Arial" w:cs="Arial"/>
          <w:color w:val="000000" w:themeColor="text1"/>
          <w:lang w:eastAsia="es-ES"/>
        </w:rPr>
        <w:t xml:space="preserve">. </w:t>
      </w:r>
      <w:r w:rsidR="00D50388" w:rsidRPr="00D50388">
        <w:rPr>
          <w:rFonts w:ascii="Arial" w:hAnsi="Arial" w:cs="Arial"/>
        </w:rPr>
        <w:t>La decisión de prorrogar el contrato corresponderá a la Mancomunidad, que deberá manifestarlo a contratista con anterioridad a 30 días naturales previos al vencimiento del contrato de cada año.</w:t>
      </w:r>
    </w:p>
    <w:p w14:paraId="35285CCB" w14:textId="77777777" w:rsidR="00AC4F08" w:rsidRPr="006A465C" w:rsidRDefault="00AC4F08" w:rsidP="00AC4F08">
      <w:pPr>
        <w:widowControl w:val="0"/>
        <w:numPr>
          <w:ilvl w:val="0"/>
          <w:numId w:val="8"/>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Plazo de garantía:</w:t>
      </w:r>
    </w:p>
    <w:p w14:paraId="687C9C87" w14:textId="77777777" w:rsidR="00AC4F08" w:rsidRDefault="00AC4F08" w:rsidP="00AC4F08">
      <w:pPr>
        <w:widowControl w:val="0"/>
        <w:autoSpaceDE w:val="0"/>
        <w:autoSpaceDN w:val="0"/>
        <w:adjustRightInd w:val="0"/>
        <w:spacing w:before="120" w:after="120" w:line="360" w:lineRule="auto"/>
        <w:ind w:left="850"/>
        <w:contextualSpacing/>
        <w:rPr>
          <w:rFonts w:ascii="Arial" w:eastAsia="Times New Roman" w:hAnsi="Arial" w:cs="Arial"/>
          <w:b/>
          <w:color w:val="000000" w:themeColor="text1"/>
          <w:lang w:eastAsia="es-ES"/>
        </w:rPr>
      </w:pPr>
    </w:p>
    <w:p w14:paraId="6746F478" w14:textId="0F049AC6" w:rsidR="00230413" w:rsidRPr="00230413" w:rsidRDefault="00230413" w:rsidP="00AC4F08">
      <w:pPr>
        <w:widowControl w:val="0"/>
        <w:autoSpaceDE w:val="0"/>
        <w:autoSpaceDN w:val="0"/>
        <w:adjustRightInd w:val="0"/>
        <w:spacing w:before="120" w:after="120" w:line="360" w:lineRule="auto"/>
        <w:ind w:left="850"/>
        <w:contextualSpacing/>
        <w:rPr>
          <w:rFonts w:ascii="Arial" w:eastAsia="Times New Roman" w:hAnsi="Arial" w:cs="Arial"/>
          <w:color w:val="000000" w:themeColor="text1"/>
          <w:lang w:eastAsia="es-ES"/>
        </w:rPr>
      </w:pPr>
      <w:r w:rsidRPr="00230413">
        <w:rPr>
          <w:rFonts w:ascii="Arial" w:eastAsia="Times New Roman" w:hAnsi="Arial" w:cs="Arial"/>
          <w:color w:val="000000" w:themeColor="text1"/>
          <w:lang w:eastAsia="es-ES"/>
        </w:rPr>
        <w:t>No procede</w:t>
      </w:r>
    </w:p>
    <w:p w14:paraId="0F8DDD82" w14:textId="77777777" w:rsidR="00AC4F08" w:rsidRPr="006A465C" w:rsidRDefault="00AC4F08" w:rsidP="00AC4F08">
      <w:pPr>
        <w:widowControl w:val="0"/>
        <w:numPr>
          <w:ilvl w:val="0"/>
          <w:numId w:val="8"/>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Lugar de ejecución del contrato:</w:t>
      </w:r>
    </w:p>
    <w:p w14:paraId="50777E5F" w14:textId="77777777" w:rsidR="00AC4F08" w:rsidRDefault="00AC4F08" w:rsidP="00AC4F08">
      <w:pPr>
        <w:widowControl w:val="0"/>
        <w:autoSpaceDE w:val="0"/>
        <w:autoSpaceDN w:val="0"/>
        <w:adjustRightInd w:val="0"/>
        <w:spacing w:after="0" w:line="240" w:lineRule="auto"/>
        <w:ind w:left="720"/>
        <w:contextualSpacing/>
        <w:rPr>
          <w:rFonts w:ascii="Arial" w:eastAsia="Times New Roman" w:hAnsi="Arial" w:cs="Arial"/>
          <w:b/>
          <w:color w:val="000000" w:themeColor="text1"/>
          <w:lang w:eastAsia="es-ES"/>
        </w:rPr>
      </w:pPr>
    </w:p>
    <w:p w14:paraId="3EB25800" w14:textId="4237110B" w:rsidR="00230413" w:rsidRPr="00230413" w:rsidRDefault="006E1E48" w:rsidP="00230413">
      <w:pPr>
        <w:widowControl w:val="0"/>
        <w:autoSpaceDE w:val="0"/>
        <w:autoSpaceDN w:val="0"/>
        <w:adjustRightInd w:val="0"/>
        <w:spacing w:after="0" w:line="240" w:lineRule="auto"/>
        <w:ind w:left="720"/>
        <w:contextualSpacing/>
        <w:jc w:val="both"/>
        <w:rPr>
          <w:rFonts w:ascii="Arial" w:eastAsia="Times New Roman" w:hAnsi="Arial" w:cs="Arial"/>
          <w:color w:val="000000" w:themeColor="text1"/>
          <w:lang w:eastAsia="es-ES"/>
        </w:rPr>
      </w:pPr>
      <w:r>
        <w:rPr>
          <w:rFonts w:ascii="Arial" w:eastAsia="Times New Roman" w:hAnsi="Arial" w:cs="Arial"/>
          <w:color w:val="000000" w:themeColor="text1"/>
          <w:lang w:eastAsia="es-ES"/>
        </w:rPr>
        <w:t>Noáin-Valle de Elorz</w:t>
      </w:r>
    </w:p>
    <w:p w14:paraId="1337DA8E" w14:textId="77777777" w:rsidR="00AC4F08" w:rsidRPr="006A465C" w:rsidRDefault="00AC4F08" w:rsidP="00AC4F08">
      <w:pPr>
        <w:widowControl w:val="0"/>
        <w:autoSpaceDE w:val="0"/>
        <w:autoSpaceDN w:val="0"/>
        <w:adjustRightInd w:val="0"/>
        <w:spacing w:before="120" w:after="120" w:line="360" w:lineRule="auto"/>
        <w:ind w:left="850"/>
        <w:contextualSpacing/>
        <w:rPr>
          <w:rFonts w:ascii="Arial" w:eastAsia="Times New Roman" w:hAnsi="Arial" w:cs="Arial"/>
          <w:b/>
          <w:color w:val="000000" w:themeColor="text1"/>
          <w:lang w:eastAsia="es-ES"/>
        </w:rPr>
      </w:pPr>
    </w:p>
    <w:p w14:paraId="60C83D78" w14:textId="7CA48C75" w:rsidR="00AC4F08" w:rsidRPr="006A465C"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GARANTÍA</w:t>
      </w:r>
    </w:p>
    <w:p w14:paraId="7CEB1429" w14:textId="77777777" w:rsidR="00AC4F08" w:rsidRPr="006A465C" w:rsidRDefault="00AC4F08" w:rsidP="00AC4F08">
      <w:pPr>
        <w:widowControl w:val="0"/>
        <w:autoSpaceDE w:val="0"/>
        <w:autoSpaceDN w:val="0"/>
        <w:adjustRightInd w:val="0"/>
        <w:spacing w:after="0" w:line="240" w:lineRule="auto"/>
        <w:ind w:left="6" w:right="-126"/>
        <w:rPr>
          <w:rFonts w:ascii="Arial" w:eastAsia="Times New Roman" w:hAnsi="Arial" w:cs="Arial"/>
          <w:color w:val="000000" w:themeColor="text1"/>
          <w:lang w:eastAsia="es-ES"/>
        </w:rPr>
      </w:pPr>
    </w:p>
    <w:p w14:paraId="6171547D" w14:textId="77777777" w:rsidR="00AC4F08" w:rsidRPr="006A465C" w:rsidRDefault="00AC4F08" w:rsidP="00B1729D">
      <w:pPr>
        <w:widowControl w:val="0"/>
        <w:pBdr>
          <w:top w:val="single" w:sz="4" w:space="1" w:color="auto"/>
          <w:bottom w:val="single" w:sz="4" w:space="1" w:color="auto"/>
        </w:pBdr>
        <w:autoSpaceDE w:val="0"/>
        <w:autoSpaceDN w:val="0"/>
        <w:adjustRightInd w:val="0"/>
        <w:spacing w:after="0" w:line="240" w:lineRule="auto"/>
        <w:ind w:left="709"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Garantía definitiva:</w:t>
      </w:r>
    </w:p>
    <w:p w14:paraId="53C33951" w14:textId="77777777" w:rsidR="00AC4F08" w:rsidRPr="006A465C" w:rsidRDefault="00AC4F08" w:rsidP="00AC4F08">
      <w:pPr>
        <w:widowControl w:val="0"/>
        <w:autoSpaceDE w:val="0"/>
        <w:autoSpaceDN w:val="0"/>
        <w:adjustRightInd w:val="0"/>
        <w:spacing w:before="120" w:after="120" w:line="360" w:lineRule="auto"/>
        <w:ind w:left="850"/>
        <w:contextualSpacing/>
        <w:rPr>
          <w:rFonts w:ascii="Arial" w:eastAsia="Times New Roman" w:hAnsi="Arial" w:cs="Arial"/>
          <w:color w:val="000000" w:themeColor="text1"/>
          <w:lang w:eastAsia="es-ES"/>
        </w:rPr>
      </w:pPr>
      <w:r w:rsidRPr="006A465C">
        <w:rPr>
          <w:rFonts w:ascii="Arial" w:eastAsia="Times New Roman" w:hAnsi="Arial" w:cs="Arial"/>
          <w:color w:val="000000" w:themeColor="text1"/>
          <w:lang w:eastAsia="es-ES"/>
        </w:rPr>
        <w:t xml:space="preserve"> </w:t>
      </w:r>
    </w:p>
    <w:p w14:paraId="037AC693" w14:textId="437139B5" w:rsidR="00AC4F08" w:rsidRPr="006A465C" w:rsidRDefault="00230413" w:rsidP="00AC4F08">
      <w:pPr>
        <w:widowControl w:val="0"/>
        <w:autoSpaceDE w:val="0"/>
        <w:autoSpaceDN w:val="0"/>
        <w:adjustRightInd w:val="0"/>
        <w:spacing w:before="120" w:after="120" w:line="360" w:lineRule="auto"/>
        <w:ind w:left="850"/>
        <w:contextualSpacing/>
        <w:rPr>
          <w:rFonts w:ascii="Arial" w:eastAsia="Times New Roman" w:hAnsi="Arial" w:cs="Arial"/>
          <w:color w:val="000000" w:themeColor="text1"/>
          <w:lang w:eastAsia="es-ES"/>
        </w:rPr>
      </w:pPr>
      <w:r>
        <w:rPr>
          <w:rFonts w:ascii="Arial" w:eastAsia="Times New Roman" w:hAnsi="Arial" w:cs="Arial"/>
          <w:color w:val="000000" w:themeColor="text1"/>
          <w:lang w:eastAsia="es-ES"/>
        </w:rPr>
        <w:t>%  Importe: 4% del precio de adjudicación</w:t>
      </w:r>
    </w:p>
    <w:p w14:paraId="23FD3137" w14:textId="77777777" w:rsidR="00AC4F08" w:rsidRDefault="00AC4F08" w:rsidP="00DB7B35">
      <w:pPr>
        <w:widowControl w:val="0"/>
        <w:autoSpaceDE w:val="0"/>
        <w:autoSpaceDN w:val="0"/>
        <w:adjustRightInd w:val="0"/>
        <w:spacing w:after="0" w:line="240" w:lineRule="auto"/>
        <w:contextualSpacing/>
        <w:rPr>
          <w:rFonts w:ascii="Arial" w:eastAsia="Times New Roman" w:hAnsi="Arial" w:cs="Arial"/>
          <w:b/>
          <w:color w:val="000000" w:themeColor="text1"/>
          <w:lang w:eastAsia="es-ES"/>
        </w:rPr>
      </w:pPr>
    </w:p>
    <w:p w14:paraId="23DB0246" w14:textId="77777777" w:rsidR="00515D18" w:rsidRDefault="00515D18" w:rsidP="00DB7B35">
      <w:pPr>
        <w:widowControl w:val="0"/>
        <w:autoSpaceDE w:val="0"/>
        <w:autoSpaceDN w:val="0"/>
        <w:adjustRightInd w:val="0"/>
        <w:spacing w:after="0" w:line="240" w:lineRule="auto"/>
        <w:contextualSpacing/>
        <w:rPr>
          <w:rFonts w:ascii="Arial" w:eastAsia="Times New Roman" w:hAnsi="Arial" w:cs="Arial"/>
          <w:b/>
          <w:color w:val="000000" w:themeColor="text1"/>
          <w:lang w:eastAsia="es-ES"/>
        </w:rPr>
      </w:pPr>
    </w:p>
    <w:p w14:paraId="3E26DE88" w14:textId="77777777" w:rsidR="00515D18" w:rsidRDefault="00515D18" w:rsidP="00DB7B35">
      <w:pPr>
        <w:widowControl w:val="0"/>
        <w:autoSpaceDE w:val="0"/>
        <w:autoSpaceDN w:val="0"/>
        <w:adjustRightInd w:val="0"/>
        <w:spacing w:after="0" w:line="240" w:lineRule="auto"/>
        <w:contextualSpacing/>
        <w:rPr>
          <w:rFonts w:ascii="Arial" w:eastAsia="Times New Roman" w:hAnsi="Arial" w:cs="Arial"/>
          <w:b/>
          <w:color w:val="000000" w:themeColor="text1"/>
          <w:lang w:eastAsia="es-ES"/>
        </w:rPr>
      </w:pPr>
    </w:p>
    <w:p w14:paraId="07042C2A" w14:textId="77777777" w:rsidR="00515D18" w:rsidRPr="006A465C" w:rsidRDefault="00515D18" w:rsidP="00DB7B35">
      <w:pPr>
        <w:widowControl w:val="0"/>
        <w:autoSpaceDE w:val="0"/>
        <w:autoSpaceDN w:val="0"/>
        <w:adjustRightInd w:val="0"/>
        <w:spacing w:after="0" w:line="240" w:lineRule="auto"/>
        <w:contextualSpacing/>
        <w:rPr>
          <w:rFonts w:ascii="Arial" w:eastAsia="Times New Roman" w:hAnsi="Arial" w:cs="Arial"/>
          <w:b/>
          <w:color w:val="000000" w:themeColor="text1"/>
          <w:lang w:eastAsia="es-ES"/>
        </w:rPr>
      </w:pPr>
    </w:p>
    <w:p w14:paraId="4355C19A" w14:textId="77777777" w:rsidR="00AC4F08" w:rsidRPr="006A465C"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SOLVENCIA ECONÓMICA O FINANCIERA Y TÉCNICA O PROFESIONAL</w:t>
      </w:r>
    </w:p>
    <w:p w14:paraId="4BF11ABE" w14:textId="77777777" w:rsidR="00AC4F08" w:rsidRDefault="00AC4F08" w:rsidP="00AC4F08">
      <w:pPr>
        <w:widowControl w:val="0"/>
        <w:autoSpaceDE w:val="0"/>
        <w:autoSpaceDN w:val="0"/>
        <w:adjustRightInd w:val="0"/>
        <w:spacing w:after="0" w:line="240" w:lineRule="auto"/>
        <w:ind w:left="6" w:right="-126"/>
        <w:jc w:val="both"/>
        <w:outlineLvl w:val="0"/>
        <w:rPr>
          <w:rFonts w:ascii="Arial" w:eastAsia="Times New Roman" w:hAnsi="Arial" w:cs="Arial"/>
          <w:color w:val="000000" w:themeColor="text1"/>
          <w:lang w:eastAsia="es-ES"/>
        </w:rPr>
      </w:pPr>
    </w:p>
    <w:p w14:paraId="2CCDD83F" w14:textId="77777777" w:rsidR="00515D18" w:rsidRPr="006A465C" w:rsidRDefault="00515D18" w:rsidP="00AC4F08">
      <w:pPr>
        <w:widowControl w:val="0"/>
        <w:autoSpaceDE w:val="0"/>
        <w:autoSpaceDN w:val="0"/>
        <w:adjustRightInd w:val="0"/>
        <w:spacing w:after="0" w:line="240" w:lineRule="auto"/>
        <w:ind w:left="6" w:right="-126"/>
        <w:jc w:val="both"/>
        <w:outlineLvl w:val="0"/>
        <w:rPr>
          <w:rFonts w:ascii="Arial" w:eastAsia="Times New Roman" w:hAnsi="Arial" w:cs="Arial"/>
          <w:color w:val="000000" w:themeColor="text1"/>
          <w:lang w:eastAsia="es-ES"/>
        </w:rPr>
      </w:pPr>
    </w:p>
    <w:p w14:paraId="7B9BD724" w14:textId="77777777" w:rsidR="00AC4F08" w:rsidRPr="00301491" w:rsidRDefault="00AC4F08" w:rsidP="00AC4F08">
      <w:pPr>
        <w:widowControl w:val="0"/>
        <w:numPr>
          <w:ilvl w:val="0"/>
          <w:numId w:val="10"/>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Solvencia económica y financiera</w:t>
      </w:r>
    </w:p>
    <w:p w14:paraId="24998467" w14:textId="77777777" w:rsidR="00AC4F08" w:rsidRDefault="00AC4F08" w:rsidP="00AC4F08">
      <w:pPr>
        <w:widowControl w:val="0"/>
        <w:autoSpaceDE w:val="0"/>
        <w:autoSpaceDN w:val="0"/>
        <w:adjustRightInd w:val="0"/>
        <w:spacing w:after="0" w:line="240" w:lineRule="auto"/>
        <w:ind w:firstLine="705"/>
        <w:rPr>
          <w:rFonts w:ascii="Arial" w:eastAsia="Times New Roman" w:hAnsi="Arial" w:cs="Arial"/>
          <w:color w:val="000000" w:themeColor="text1"/>
          <w:lang w:eastAsia="es-ES"/>
        </w:rPr>
      </w:pPr>
      <w:r w:rsidRPr="006A465C">
        <w:rPr>
          <w:rFonts w:ascii="Arial" w:eastAsia="Times New Roman" w:hAnsi="Arial" w:cs="Arial"/>
          <w:color w:val="000000" w:themeColor="text1"/>
          <w:lang w:eastAsia="es-ES"/>
        </w:rPr>
        <w:t xml:space="preserve">La solvencia exigida en el contrato es la siguiente: </w:t>
      </w:r>
    </w:p>
    <w:p w14:paraId="7EAC946B" w14:textId="77777777" w:rsidR="00230413" w:rsidRPr="006A465C" w:rsidRDefault="00230413" w:rsidP="00AC4F08">
      <w:pPr>
        <w:widowControl w:val="0"/>
        <w:autoSpaceDE w:val="0"/>
        <w:autoSpaceDN w:val="0"/>
        <w:adjustRightInd w:val="0"/>
        <w:spacing w:after="0" w:line="240" w:lineRule="auto"/>
        <w:ind w:firstLine="705"/>
        <w:rPr>
          <w:rFonts w:ascii="Arial" w:eastAsia="Times New Roman" w:hAnsi="Arial" w:cs="Arial"/>
          <w:color w:val="000000" w:themeColor="text1"/>
          <w:lang w:eastAsia="es-ES"/>
        </w:rPr>
      </w:pPr>
    </w:p>
    <w:p w14:paraId="096AB2C7"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6" w:right="-126"/>
        <w:jc w:val="both"/>
        <w:rPr>
          <w:rFonts w:ascii="Arial" w:eastAsia="Times New Roman" w:hAnsi="Arial" w:cs="Arial"/>
          <w:color w:val="000000" w:themeColor="text1"/>
          <w:lang w:eastAsia="es-ES"/>
        </w:rPr>
      </w:pPr>
      <w:r w:rsidRPr="00F75B29">
        <w:rPr>
          <w:rFonts w:ascii="Arial" w:eastAsia="Times New Roman" w:hAnsi="Arial" w:cs="Arial"/>
          <w:color w:val="000000" w:themeColor="text1"/>
          <w:lang w:eastAsia="es-ES"/>
        </w:rPr>
        <w:t xml:space="preserve">De acuerdo con el artículo 16 de la Ley Foral 2/2018 de Contratos Públicos, la solvencia económica y financiera exigida para la ejecución del presente contrato </w:t>
      </w:r>
      <w:r w:rsidRPr="00F75B29">
        <w:rPr>
          <w:rFonts w:ascii="Arial" w:eastAsia="Times New Roman" w:hAnsi="Arial" w:cs="Arial"/>
          <w:b/>
          <w:color w:val="000000" w:themeColor="text1"/>
          <w:lang w:eastAsia="es-ES"/>
        </w:rPr>
        <w:t>se acreditará por cualquiera de los siguientes medios</w:t>
      </w:r>
      <w:r w:rsidRPr="00F75B29">
        <w:rPr>
          <w:rFonts w:ascii="Arial" w:eastAsia="Times New Roman" w:hAnsi="Arial" w:cs="Arial"/>
          <w:color w:val="000000" w:themeColor="text1"/>
          <w:lang w:eastAsia="es-ES"/>
        </w:rPr>
        <w:t>:</w:t>
      </w:r>
    </w:p>
    <w:p w14:paraId="5D593B75"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6" w:right="-126"/>
        <w:jc w:val="both"/>
        <w:rPr>
          <w:rFonts w:ascii="Arial" w:eastAsia="Times New Roman" w:hAnsi="Arial" w:cs="Arial"/>
          <w:color w:val="000000" w:themeColor="text1"/>
          <w:lang w:eastAsia="es-ES"/>
        </w:rPr>
      </w:pPr>
    </w:p>
    <w:p w14:paraId="434AD610" w14:textId="6CD7D865" w:rsidR="00F75B29" w:rsidRPr="00F75B29" w:rsidRDefault="00F75B29" w:rsidP="00F75B29">
      <w:pPr>
        <w:widowControl w:val="0"/>
        <w:numPr>
          <w:ilvl w:val="2"/>
          <w:numId w:val="24"/>
        </w:numPr>
        <w:shd w:val="clear" w:color="auto" w:fill="FFFFFF"/>
        <w:tabs>
          <w:tab w:val="left" w:pos="917"/>
        </w:tabs>
        <w:autoSpaceDE w:val="0"/>
        <w:autoSpaceDN w:val="0"/>
        <w:adjustRightInd w:val="0"/>
        <w:spacing w:after="0" w:line="240" w:lineRule="auto"/>
        <w:ind w:right="-126"/>
        <w:jc w:val="both"/>
        <w:rPr>
          <w:rFonts w:ascii="Arial" w:eastAsia="Times New Roman" w:hAnsi="Arial" w:cs="Arial"/>
          <w:color w:val="000000" w:themeColor="text1"/>
          <w:lang w:eastAsia="es-ES"/>
        </w:rPr>
      </w:pPr>
      <w:r w:rsidRPr="00F75B29">
        <w:rPr>
          <w:rFonts w:ascii="Arial" w:eastAsia="Times New Roman" w:hAnsi="Arial" w:cs="Arial"/>
          <w:color w:val="000000" w:themeColor="text1"/>
          <w:lang w:eastAsia="es-ES"/>
        </w:rPr>
        <w:t xml:space="preserve">Declaración sobre el volumen global de </w:t>
      </w:r>
      <w:r w:rsidR="00D57718" w:rsidRPr="00F75B29">
        <w:rPr>
          <w:rFonts w:ascii="Arial" w:eastAsia="Times New Roman" w:hAnsi="Arial" w:cs="Arial"/>
          <w:color w:val="000000" w:themeColor="text1"/>
          <w:lang w:eastAsia="es-ES"/>
        </w:rPr>
        <w:t>negocios de</w:t>
      </w:r>
      <w:r w:rsidRPr="00F75B29">
        <w:rPr>
          <w:rFonts w:ascii="Arial" w:eastAsia="Times New Roman" w:hAnsi="Arial" w:cs="Arial"/>
          <w:color w:val="000000" w:themeColor="text1"/>
          <w:lang w:eastAsia="es-ES"/>
        </w:rPr>
        <w:t xml:space="preserve"> los últimos 3 años, debiendo acreditar que el volumen anual de negocios en el ámbito de actividades similar al del objeto del contrato</w:t>
      </w:r>
      <w:r>
        <w:rPr>
          <w:rFonts w:ascii="Arial" w:eastAsia="Times New Roman" w:hAnsi="Arial" w:cs="Arial"/>
          <w:color w:val="000000" w:themeColor="text1"/>
          <w:lang w:eastAsia="es-ES"/>
        </w:rPr>
        <w:t>.</w:t>
      </w:r>
    </w:p>
    <w:p w14:paraId="2903067F"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6" w:right="-126"/>
        <w:jc w:val="both"/>
        <w:rPr>
          <w:rFonts w:ascii="Arial" w:eastAsia="Times New Roman" w:hAnsi="Arial" w:cs="Arial"/>
          <w:color w:val="000000" w:themeColor="text1"/>
          <w:lang w:eastAsia="es-ES"/>
        </w:rPr>
      </w:pPr>
    </w:p>
    <w:p w14:paraId="741CF214" w14:textId="77777777" w:rsidR="00F75B29" w:rsidRDefault="00F75B29" w:rsidP="00F75B29">
      <w:pPr>
        <w:widowControl w:val="0"/>
        <w:numPr>
          <w:ilvl w:val="2"/>
          <w:numId w:val="24"/>
        </w:numPr>
        <w:shd w:val="clear" w:color="auto" w:fill="FFFFFF"/>
        <w:tabs>
          <w:tab w:val="left" w:pos="917"/>
        </w:tabs>
        <w:autoSpaceDE w:val="0"/>
        <w:autoSpaceDN w:val="0"/>
        <w:adjustRightInd w:val="0"/>
        <w:spacing w:after="0" w:line="240" w:lineRule="auto"/>
        <w:ind w:right="-126"/>
        <w:jc w:val="both"/>
        <w:rPr>
          <w:rFonts w:ascii="Arial" w:eastAsia="Times New Roman" w:hAnsi="Arial" w:cs="Arial"/>
          <w:color w:val="000000" w:themeColor="text1"/>
          <w:lang w:eastAsia="es-ES"/>
        </w:rPr>
      </w:pPr>
      <w:r w:rsidRPr="00F75B29">
        <w:rPr>
          <w:rFonts w:ascii="Arial" w:eastAsia="Times New Roman" w:hAnsi="Arial" w:cs="Arial"/>
          <w:color w:val="000000" w:themeColor="text1"/>
          <w:lang w:eastAsia="es-ES"/>
        </w:rPr>
        <w:t>Si por una razón justificada quien licite no se encuentra en condiciones de presentar las referencias solicitadas, podrá acreditar su solvencia económica y financiera por medio de cualquier otro documento que la entidad contratante considere adecuado. En este caso, se atenderá a la concurrencia o no de los requisitos materiales de fondo.</w:t>
      </w:r>
    </w:p>
    <w:p w14:paraId="0E8AF44C" w14:textId="77777777" w:rsidR="00515D18" w:rsidRPr="00F75B29" w:rsidRDefault="00515D18" w:rsidP="00515D18">
      <w:pPr>
        <w:widowControl w:val="0"/>
        <w:shd w:val="clear" w:color="auto" w:fill="FFFFFF"/>
        <w:tabs>
          <w:tab w:val="left" w:pos="917"/>
        </w:tabs>
        <w:autoSpaceDE w:val="0"/>
        <w:autoSpaceDN w:val="0"/>
        <w:adjustRightInd w:val="0"/>
        <w:spacing w:after="0" w:line="240" w:lineRule="auto"/>
        <w:ind w:right="-126"/>
        <w:jc w:val="both"/>
        <w:rPr>
          <w:rFonts w:ascii="Arial" w:eastAsia="Times New Roman" w:hAnsi="Arial" w:cs="Arial"/>
          <w:color w:val="000000" w:themeColor="text1"/>
          <w:lang w:eastAsia="es-ES"/>
        </w:rPr>
      </w:pPr>
    </w:p>
    <w:p w14:paraId="34EDED22" w14:textId="77777777" w:rsidR="00AC4F08" w:rsidRDefault="00AC4F08" w:rsidP="00AC4F08">
      <w:pPr>
        <w:widowControl w:val="0"/>
        <w:shd w:val="clear" w:color="auto" w:fill="FFFFFF"/>
        <w:tabs>
          <w:tab w:val="left" w:pos="917"/>
        </w:tabs>
        <w:autoSpaceDE w:val="0"/>
        <w:autoSpaceDN w:val="0"/>
        <w:adjustRightInd w:val="0"/>
        <w:spacing w:after="0" w:line="240" w:lineRule="auto"/>
        <w:ind w:left="6" w:right="-126"/>
        <w:jc w:val="both"/>
        <w:rPr>
          <w:rFonts w:ascii="Arial" w:eastAsia="Times New Roman" w:hAnsi="Arial" w:cs="Arial"/>
          <w:color w:val="000000" w:themeColor="text1"/>
          <w:lang w:eastAsia="es-ES"/>
        </w:rPr>
      </w:pPr>
    </w:p>
    <w:p w14:paraId="26AF0BF1" w14:textId="77777777" w:rsidR="00AC4F08" w:rsidRPr="006A465C" w:rsidRDefault="00AC4F08" w:rsidP="00AC4F08">
      <w:pPr>
        <w:widowControl w:val="0"/>
        <w:numPr>
          <w:ilvl w:val="0"/>
          <w:numId w:val="10"/>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Solvencia técnica o profesional</w:t>
      </w:r>
    </w:p>
    <w:p w14:paraId="4FA1529C" w14:textId="7AEB1A29" w:rsidR="00F75B29" w:rsidRDefault="00F75B29" w:rsidP="00F75B29">
      <w:pPr>
        <w:widowControl w:val="0"/>
        <w:shd w:val="clear" w:color="auto" w:fill="FFFFFF"/>
        <w:tabs>
          <w:tab w:val="left" w:pos="917"/>
        </w:tabs>
        <w:autoSpaceDE w:val="0"/>
        <w:autoSpaceDN w:val="0"/>
        <w:adjustRightInd w:val="0"/>
        <w:spacing w:after="0" w:line="240" w:lineRule="auto"/>
        <w:ind w:left="1065" w:right="-126"/>
        <w:contextualSpacing/>
        <w:jc w:val="both"/>
        <w:rPr>
          <w:rFonts w:ascii="Arial" w:eastAsia="Times New Roman" w:hAnsi="Arial" w:cs="Arial"/>
          <w:color w:val="000000" w:themeColor="text1"/>
          <w:lang w:eastAsia="es-ES"/>
        </w:rPr>
      </w:pPr>
    </w:p>
    <w:p w14:paraId="0DD6A642" w14:textId="2DB33913" w:rsidR="00AC4F08" w:rsidRDefault="00AC4F08" w:rsidP="001272EF">
      <w:pPr>
        <w:widowControl w:val="0"/>
        <w:shd w:val="clear" w:color="auto" w:fill="FFFFFF"/>
        <w:tabs>
          <w:tab w:val="left" w:pos="917"/>
        </w:tabs>
        <w:autoSpaceDE w:val="0"/>
        <w:autoSpaceDN w:val="0"/>
        <w:adjustRightInd w:val="0"/>
        <w:spacing w:after="0" w:line="240" w:lineRule="auto"/>
        <w:ind w:right="-126"/>
        <w:contextualSpacing/>
        <w:jc w:val="both"/>
        <w:rPr>
          <w:rFonts w:ascii="Arial" w:eastAsia="Times New Roman" w:hAnsi="Arial" w:cs="Arial"/>
          <w:color w:val="000000" w:themeColor="text1"/>
          <w:lang w:eastAsia="es-ES"/>
        </w:rPr>
      </w:pPr>
      <w:r w:rsidRPr="006A465C">
        <w:rPr>
          <w:rFonts w:ascii="Arial" w:eastAsia="Times New Roman" w:hAnsi="Arial" w:cs="Arial"/>
          <w:color w:val="000000" w:themeColor="text1"/>
          <w:lang w:eastAsia="es-ES"/>
        </w:rPr>
        <w:t>La indicación de la solvencia exigida en el contrato es la siguiente:</w:t>
      </w:r>
    </w:p>
    <w:p w14:paraId="56129FCB"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r w:rsidRPr="00F75B29">
        <w:rPr>
          <w:rFonts w:ascii="Arial" w:eastAsia="Times New Roman" w:hAnsi="Arial" w:cs="Arial"/>
          <w:color w:val="000000" w:themeColor="text1"/>
          <w:lang w:eastAsia="es-ES"/>
        </w:rPr>
        <w:t>De acuerdo con el artículo 17 de la Ley Foral 2/2018, la solvencia técnica profesional exigida para la ejecución del presente contrato se acreditará mediante la presentación de la siguiente documentación:</w:t>
      </w:r>
    </w:p>
    <w:p w14:paraId="5F0946E6"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p>
    <w:p w14:paraId="01F1CE62" w14:textId="77777777" w:rsidR="00F75B29" w:rsidRPr="00F75B29" w:rsidRDefault="00F75B29" w:rsidP="00F75B29">
      <w:pPr>
        <w:widowControl w:val="0"/>
        <w:numPr>
          <w:ilvl w:val="0"/>
          <w:numId w:val="23"/>
        </w:numPr>
        <w:shd w:val="clear" w:color="auto" w:fill="FFFFFF"/>
        <w:tabs>
          <w:tab w:val="left" w:pos="917"/>
        </w:tabs>
        <w:autoSpaceDE w:val="0"/>
        <w:autoSpaceDN w:val="0"/>
        <w:adjustRightInd w:val="0"/>
        <w:spacing w:after="0" w:line="240" w:lineRule="auto"/>
        <w:ind w:right="-126"/>
        <w:contextualSpacing/>
        <w:jc w:val="both"/>
        <w:rPr>
          <w:rFonts w:ascii="Arial" w:eastAsia="Times New Roman" w:hAnsi="Arial" w:cs="Arial"/>
          <w:color w:val="000000" w:themeColor="text1"/>
          <w:lang w:eastAsia="es-ES"/>
        </w:rPr>
      </w:pPr>
      <w:r w:rsidRPr="00F75B29">
        <w:rPr>
          <w:rFonts w:ascii="Arial" w:eastAsia="Times New Roman" w:hAnsi="Arial" w:cs="Arial"/>
          <w:color w:val="000000" w:themeColor="text1"/>
          <w:lang w:eastAsia="es-ES"/>
        </w:rPr>
        <w:t>Relación de los principales contratos suscritos en los últimos tres años que incluya importe, fechas y características del servicio contratado, que deberá ser equivalente al de la presente licitación.</w:t>
      </w:r>
    </w:p>
    <w:p w14:paraId="34873D80"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p>
    <w:p w14:paraId="434F1E4F"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u w:val="single"/>
          <w:lang w:eastAsia="es-ES"/>
        </w:rPr>
      </w:pPr>
      <w:r w:rsidRPr="00F75B29">
        <w:rPr>
          <w:rFonts w:ascii="Arial" w:eastAsia="Times New Roman" w:hAnsi="Arial" w:cs="Arial"/>
          <w:color w:val="000000" w:themeColor="text1"/>
          <w:lang w:eastAsia="es-ES"/>
        </w:rPr>
        <w:t xml:space="preserve">Se </w:t>
      </w:r>
      <w:r w:rsidRPr="00F75B29">
        <w:rPr>
          <w:rFonts w:ascii="Arial" w:eastAsia="Times New Roman" w:hAnsi="Arial" w:cs="Arial"/>
          <w:color w:val="000000" w:themeColor="text1"/>
          <w:u w:val="single"/>
          <w:lang w:eastAsia="es-ES"/>
        </w:rPr>
        <w:t>considerará que quien licita posee solvencia técnica o profesional para la ejecución del contrato cuando acredite haber ejecutado, en el curso de los tres últimos años, al menos, un contrato que tenga por objeto la prestación del servicio objeto de este pliego.</w:t>
      </w:r>
    </w:p>
    <w:p w14:paraId="4D4AA021"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p>
    <w:p w14:paraId="42EDED40"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r w:rsidRPr="00F75B29">
        <w:rPr>
          <w:rFonts w:ascii="Arial" w:eastAsia="Times New Roman" w:hAnsi="Arial" w:cs="Arial"/>
          <w:color w:val="000000" w:themeColor="text1"/>
          <w:lang w:eastAsia="es-ES"/>
        </w:rPr>
        <w:t xml:space="preserve">Para verificar dicha relación de servicios, la empresa que presente la oferta más ventajosa, para ser propuesta como adjudicataria, aportará los correspondientes </w:t>
      </w:r>
      <w:r w:rsidRPr="00F75B29">
        <w:rPr>
          <w:rFonts w:ascii="Arial" w:eastAsia="Times New Roman" w:hAnsi="Arial" w:cs="Arial"/>
          <w:color w:val="000000" w:themeColor="text1"/>
          <w:u w:val="single"/>
          <w:lang w:eastAsia="es-ES"/>
        </w:rPr>
        <w:t xml:space="preserve">certificados de buena ejecución, sellados y firmados </w:t>
      </w:r>
      <w:r w:rsidRPr="00F75B29">
        <w:rPr>
          <w:rFonts w:ascii="Arial" w:eastAsia="Times New Roman" w:hAnsi="Arial" w:cs="Arial"/>
          <w:color w:val="000000" w:themeColor="text1"/>
          <w:lang w:eastAsia="es-ES"/>
        </w:rPr>
        <w:t>por las personas que ostenten la representación de las entidades para las que se hubiera realizado el servicio, y en el que deberá constar la identificación del objeto del contrato, los importes y las fechas de ejecución de los servicios que deberán coincidir con el periodo de los últimos tres años.</w:t>
      </w:r>
    </w:p>
    <w:p w14:paraId="3CB3933B"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p>
    <w:p w14:paraId="50241640"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r w:rsidRPr="00F75B29">
        <w:rPr>
          <w:rFonts w:ascii="Arial" w:eastAsia="Times New Roman" w:hAnsi="Arial" w:cs="Arial"/>
          <w:color w:val="000000" w:themeColor="text1"/>
          <w:lang w:eastAsia="es-ES"/>
        </w:rPr>
        <w:t xml:space="preserve">Esta certificación no será necesaria para el caso de que los servicios hayan sido prestados a la Mancomunidad de Servicios Sociales de Base de la Zona de Noain, en cuyo caso se deberá hacer mención de los servicios realizados para esta </w:t>
      </w:r>
      <w:r w:rsidRPr="00F75B29">
        <w:rPr>
          <w:rFonts w:ascii="Arial" w:eastAsia="Times New Roman" w:hAnsi="Arial" w:cs="Arial"/>
          <w:color w:val="000000" w:themeColor="text1"/>
          <w:lang w:eastAsia="es-ES"/>
        </w:rPr>
        <w:lastRenderedPageBreak/>
        <w:t>entidad.</w:t>
      </w:r>
    </w:p>
    <w:p w14:paraId="13766A99"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p>
    <w:p w14:paraId="40E41ECA" w14:textId="77777777" w:rsidR="00F75B29" w:rsidRPr="00F75B29" w:rsidRDefault="00F75B29" w:rsidP="00F75B29">
      <w:pPr>
        <w:widowControl w:val="0"/>
        <w:numPr>
          <w:ilvl w:val="0"/>
          <w:numId w:val="23"/>
        </w:numPr>
        <w:shd w:val="clear" w:color="auto" w:fill="FFFFFF"/>
        <w:tabs>
          <w:tab w:val="left" w:pos="917"/>
        </w:tabs>
        <w:autoSpaceDE w:val="0"/>
        <w:autoSpaceDN w:val="0"/>
        <w:adjustRightInd w:val="0"/>
        <w:spacing w:after="0" w:line="240" w:lineRule="auto"/>
        <w:ind w:right="-126"/>
        <w:contextualSpacing/>
        <w:jc w:val="both"/>
        <w:rPr>
          <w:rFonts w:ascii="Arial" w:eastAsia="Times New Roman" w:hAnsi="Arial" w:cs="Arial"/>
          <w:color w:val="000000" w:themeColor="text1"/>
          <w:lang w:eastAsia="es-ES"/>
        </w:rPr>
      </w:pPr>
      <w:r w:rsidRPr="00F75B29">
        <w:rPr>
          <w:rFonts w:ascii="Arial" w:eastAsia="Times New Roman" w:hAnsi="Arial" w:cs="Arial"/>
          <w:color w:val="000000" w:themeColor="text1"/>
          <w:lang w:eastAsia="es-ES"/>
        </w:rPr>
        <w:t>Relación del personal que la empresa licitadora dispone para el cumplimiento del contrato, esté o no integrado directamente en la empresa, con indicación de su titulación y currículum.</w:t>
      </w:r>
    </w:p>
    <w:p w14:paraId="0A7DEF7F" w14:textId="77777777" w:rsidR="00F75B29" w:rsidRPr="00F75B29" w:rsidRDefault="00F75B29" w:rsidP="00F75B29">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p>
    <w:p w14:paraId="1C5992E3" w14:textId="77777777" w:rsidR="00F75B29" w:rsidRPr="00F75B29" w:rsidRDefault="00F75B29" w:rsidP="00F75B29">
      <w:pPr>
        <w:widowControl w:val="0"/>
        <w:numPr>
          <w:ilvl w:val="0"/>
          <w:numId w:val="23"/>
        </w:numPr>
        <w:shd w:val="clear" w:color="auto" w:fill="FFFFFF"/>
        <w:tabs>
          <w:tab w:val="left" w:pos="917"/>
        </w:tabs>
        <w:autoSpaceDE w:val="0"/>
        <w:autoSpaceDN w:val="0"/>
        <w:adjustRightInd w:val="0"/>
        <w:spacing w:after="0" w:line="240" w:lineRule="auto"/>
        <w:ind w:right="-126"/>
        <w:contextualSpacing/>
        <w:jc w:val="both"/>
        <w:rPr>
          <w:rFonts w:ascii="Arial" w:eastAsia="Times New Roman" w:hAnsi="Arial" w:cs="Arial"/>
          <w:color w:val="000000" w:themeColor="text1"/>
          <w:lang w:eastAsia="es-ES"/>
        </w:rPr>
      </w:pPr>
      <w:r w:rsidRPr="00F75B29">
        <w:rPr>
          <w:rFonts w:ascii="Arial" w:eastAsia="Times New Roman" w:hAnsi="Arial" w:cs="Arial"/>
          <w:color w:val="000000" w:themeColor="text1"/>
          <w:lang w:eastAsia="es-ES"/>
        </w:rPr>
        <w:t>Declaración del material, instalaciones y equipo técnico de que disponga la empresa para la realización del contrato.</w:t>
      </w:r>
    </w:p>
    <w:p w14:paraId="7EB4DD95" w14:textId="77777777" w:rsidR="00AC4F08" w:rsidRDefault="00AC4F08" w:rsidP="00AC4F08">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p>
    <w:p w14:paraId="5BF25360" w14:textId="77777777" w:rsidR="00FF4E7A" w:rsidRDefault="00FF4E7A" w:rsidP="00AC4F08">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p>
    <w:p w14:paraId="4CA8CD7A" w14:textId="77777777" w:rsidR="00AC4F08" w:rsidRPr="006A465C" w:rsidRDefault="00AC4F08" w:rsidP="00AC4F08">
      <w:pPr>
        <w:widowControl w:val="0"/>
        <w:shd w:val="clear" w:color="auto" w:fill="FFFFFF"/>
        <w:tabs>
          <w:tab w:val="left" w:pos="917"/>
        </w:tabs>
        <w:autoSpaceDE w:val="0"/>
        <w:autoSpaceDN w:val="0"/>
        <w:adjustRightInd w:val="0"/>
        <w:spacing w:after="0" w:line="240" w:lineRule="auto"/>
        <w:ind w:right="-126"/>
        <w:jc w:val="both"/>
        <w:rPr>
          <w:rFonts w:ascii="Arial" w:eastAsia="Times New Roman" w:hAnsi="Arial" w:cs="Arial"/>
          <w:color w:val="000000" w:themeColor="text1"/>
          <w:lang w:eastAsia="es-ES"/>
        </w:rPr>
      </w:pPr>
    </w:p>
    <w:p w14:paraId="56507113" w14:textId="77777777" w:rsidR="00AC4F08" w:rsidRPr="001A6569"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1A6569">
        <w:rPr>
          <w:rFonts w:ascii="Arial" w:eastAsia="Times New Roman" w:hAnsi="Arial" w:cs="Arial"/>
          <w:b/>
          <w:color w:val="000000" w:themeColor="text1"/>
          <w:lang w:eastAsia="es-ES"/>
        </w:rPr>
        <w:t>DOCUMENTACIÓN A PRESENTAR POR LOS LICITADORES</w:t>
      </w:r>
    </w:p>
    <w:p w14:paraId="670ED4CC" w14:textId="77777777" w:rsidR="00AC4F08" w:rsidRPr="001A6569" w:rsidRDefault="00AC4F08" w:rsidP="00AC4F08">
      <w:pPr>
        <w:widowControl w:val="0"/>
        <w:shd w:val="clear" w:color="auto" w:fill="FFFFFF"/>
        <w:tabs>
          <w:tab w:val="left" w:pos="917"/>
        </w:tabs>
        <w:autoSpaceDE w:val="0"/>
        <w:autoSpaceDN w:val="0"/>
        <w:adjustRightInd w:val="0"/>
        <w:spacing w:before="120" w:after="120" w:line="360" w:lineRule="auto"/>
        <w:ind w:left="1775" w:right="-125"/>
        <w:contextualSpacing/>
        <w:jc w:val="both"/>
        <w:rPr>
          <w:rFonts w:ascii="Arial" w:eastAsia="Times New Roman" w:hAnsi="Arial" w:cs="Arial"/>
          <w:color w:val="000000" w:themeColor="text1"/>
          <w:lang w:eastAsia="es-ES"/>
        </w:rPr>
      </w:pPr>
    </w:p>
    <w:p w14:paraId="3F06805C" w14:textId="30833159" w:rsidR="00AC4F08" w:rsidRPr="001A6569" w:rsidRDefault="00AC4F08" w:rsidP="00AC4F08">
      <w:pPr>
        <w:widowControl w:val="0"/>
        <w:numPr>
          <w:ilvl w:val="0"/>
          <w:numId w:val="11"/>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1A6569">
        <w:rPr>
          <w:rFonts w:ascii="Arial" w:eastAsia="Times New Roman" w:hAnsi="Arial" w:cs="Arial"/>
          <w:b/>
          <w:color w:val="000000" w:themeColor="text1"/>
          <w:lang w:eastAsia="es-ES"/>
        </w:rPr>
        <w:t xml:space="preserve">Sobre </w:t>
      </w:r>
      <w:r w:rsidR="00C72605" w:rsidRPr="001A6569">
        <w:rPr>
          <w:rFonts w:ascii="Arial" w:eastAsia="Times New Roman" w:hAnsi="Arial" w:cs="Arial"/>
          <w:b/>
          <w:color w:val="000000" w:themeColor="text1"/>
          <w:lang w:eastAsia="es-ES"/>
        </w:rPr>
        <w:t xml:space="preserve">o Archivo Electrónico </w:t>
      </w:r>
      <w:proofErr w:type="spellStart"/>
      <w:r w:rsidR="005A4C24">
        <w:rPr>
          <w:rFonts w:ascii="Arial" w:eastAsia="Times New Roman" w:hAnsi="Arial" w:cs="Arial"/>
          <w:b/>
          <w:color w:val="000000" w:themeColor="text1"/>
          <w:lang w:eastAsia="es-ES"/>
        </w:rPr>
        <w:t>nº</w:t>
      </w:r>
      <w:proofErr w:type="spellEnd"/>
      <w:r w:rsidR="005A4C24">
        <w:rPr>
          <w:rFonts w:ascii="Arial" w:eastAsia="Times New Roman" w:hAnsi="Arial" w:cs="Arial"/>
          <w:b/>
          <w:color w:val="000000" w:themeColor="text1"/>
          <w:lang w:eastAsia="es-ES"/>
        </w:rPr>
        <w:t xml:space="preserve"> 1 </w:t>
      </w:r>
    </w:p>
    <w:p w14:paraId="777712A0" w14:textId="77777777" w:rsidR="00AC4F08" w:rsidRPr="001A6569" w:rsidRDefault="00AC4F08" w:rsidP="00AC4F08">
      <w:pPr>
        <w:widowControl w:val="0"/>
        <w:shd w:val="clear" w:color="auto" w:fill="FFFFFF"/>
        <w:tabs>
          <w:tab w:val="left" w:pos="917"/>
        </w:tabs>
        <w:autoSpaceDE w:val="0"/>
        <w:autoSpaceDN w:val="0"/>
        <w:adjustRightInd w:val="0"/>
        <w:spacing w:after="0" w:line="360" w:lineRule="auto"/>
        <w:ind w:left="726" w:right="-126"/>
        <w:contextualSpacing/>
        <w:jc w:val="both"/>
        <w:rPr>
          <w:rFonts w:ascii="Arial" w:eastAsia="Times New Roman" w:hAnsi="Arial" w:cs="Arial"/>
          <w:b/>
          <w:color w:val="000000" w:themeColor="text1"/>
          <w:lang w:eastAsia="es-ES"/>
        </w:rPr>
      </w:pPr>
    </w:p>
    <w:p w14:paraId="6819D5D1" w14:textId="77777777" w:rsidR="005A4C24" w:rsidRDefault="001A6569" w:rsidP="00AC4F08">
      <w:pPr>
        <w:widowControl w:val="0"/>
        <w:shd w:val="clear" w:color="auto" w:fill="FFFFFF"/>
        <w:tabs>
          <w:tab w:val="left" w:pos="917"/>
        </w:tabs>
        <w:autoSpaceDE w:val="0"/>
        <w:autoSpaceDN w:val="0"/>
        <w:adjustRightInd w:val="0"/>
        <w:spacing w:after="0" w:line="360" w:lineRule="auto"/>
        <w:ind w:left="726" w:right="-126"/>
        <w:contextualSpacing/>
        <w:jc w:val="both"/>
        <w:rPr>
          <w:rFonts w:ascii="Arial" w:eastAsia="Times New Roman" w:hAnsi="Arial" w:cs="Arial"/>
          <w:color w:val="000000" w:themeColor="text1"/>
          <w:lang w:eastAsia="es-ES"/>
        </w:rPr>
      </w:pPr>
      <w:r>
        <w:rPr>
          <w:rFonts w:ascii="Arial" w:eastAsia="Times New Roman" w:hAnsi="Arial" w:cs="Arial"/>
          <w:color w:val="000000" w:themeColor="text1"/>
          <w:lang w:eastAsia="es-ES"/>
        </w:rPr>
        <w:t xml:space="preserve">La </w:t>
      </w:r>
      <w:r w:rsidR="005A4C24">
        <w:rPr>
          <w:rFonts w:ascii="Arial" w:eastAsia="Times New Roman" w:hAnsi="Arial" w:cs="Arial"/>
          <w:color w:val="000000" w:themeColor="text1"/>
          <w:lang w:eastAsia="es-ES"/>
        </w:rPr>
        <w:t>especificada</w:t>
      </w:r>
      <w:r>
        <w:rPr>
          <w:rFonts w:ascii="Arial" w:eastAsia="Times New Roman" w:hAnsi="Arial" w:cs="Arial"/>
          <w:color w:val="000000" w:themeColor="text1"/>
          <w:lang w:eastAsia="es-ES"/>
        </w:rPr>
        <w:t xml:space="preserve"> en la cláusula 5.3 del Pliego</w:t>
      </w:r>
      <w:r w:rsidR="005A4C24">
        <w:rPr>
          <w:rFonts w:ascii="Arial" w:eastAsia="Times New Roman" w:hAnsi="Arial" w:cs="Arial"/>
          <w:color w:val="000000" w:themeColor="text1"/>
          <w:lang w:eastAsia="es-ES"/>
        </w:rPr>
        <w:t xml:space="preserve">. </w:t>
      </w:r>
    </w:p>
    <w:p w14:paraId="0F1778A9" w14:textId="152AC4AF" w:rsidR="001A6569" w:rsidRPr="001A6569" w:rsidRDefault="005A4C24" w:rsidP="00AC4F08">
      <w:pPr>
        <w:widowControl w:val="0"/>
        <w:shd w:val="clear" w:color="auto" w:fill="FFFFFF"/>
        <w:tabs>
          <w:tab w:val="left" w:pos="917"/>
        </w:tabs>
        <w:autoSpaceDE w:val="0"/>
        <w:autoSpaceDN w:val="0"/>
        <w:adjustRightInd w:val="0"/>
        <w:spacing w:after="0" w:line="360" w:lineRule="auto"/>
        <w:ind w:left="726" w:right="-126"/>
        <w:contextualSpacing/>
        <w:jc w:val="both"/>
        <w:rPr>
          <w:rFonts w:ascii="Arial" w:eastAsia="Times New Roman" w:hAnsi="Arial" w:cs="Arial"/>
          <w:color w:val="000000" w:themeColor="text1"/>
          <w:lang w:eastAsia="es-ES"/>
        </w:rPr>
      </w:pPr>
      <w:r>
        <w:rPr>
          <w:rFonts w:ascii="Arial" w:eastAsia="Times New Roman" w:hAnsi="Arial" w:cs="Arial"/>
          <w:color w:val="000000" w:themeColor="text1"/>
          <w:lang w:eastAsia="es-ES"/>
        </w:rPr>
        <w:t>No existe documentación adicional a presentar</w:t>
      </w:r>
    </w:p>
    <w:p w14:paraId="50996F31" w14:textId="77777777" w:rsidR="00122E98" w:rsidRPr="001A6569" w:rsidRDefault="00122E98" w:rsidP="00AC4F08">
      <w:pPr>
        <w:widowControl w:val="0"/>
        <w:shd w:val="clear" w:color="auto" w:fill="FFFFFF"/>
        <w:tabs>
          <w:tab w:val="left" w:pos="917"/>
        </w:tabs>
        <w:autoSpaceDE w:val="0"/>
        <w:autoSpaceDN w:val="0"/>
        <w:adjustRightInd w:val="0"/>
        <w:spacing w:after="0" w:line="360" w:lineRule="auto"/>
        <w:ind w:left="726" w:right="-126"/>
        <w:contextualSpacing/>
        <w:jc w:val="both"/>
        <w:rPr>
          <w:rFonts w:ascii="Arial" w:eastAsia="Times New Roman" w:hAnsi="Arial" w:cs="Arial"/>
          <w:b/>
          <w:color w:val="000000" w:themeColor="text1"/>
          <w:lang w:eastAsia="es-ES"/>
        </w:rPr>
      </w:pPr>
    </w:p>
    <w:p w14:paraId="2E126FB9" w14:textId="3408ED83" w:rsidR="00AC4F08" w:rsidRPr="005A4C24" w:rsidRDefault="00AC4F08" w:rsidP="00AC4F08">
      <w:pPr>
        <w:widowControl w:val="0"/>
        <w:numPr>
          <w:ilvl w:val="0"/>
          <w:numId w:val="11"/>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5A4C24">
        <w:rPr>
          <w:rFonts w:ascii="Arial" w:eastAsia="Times New Roman" w:hAnsi="Arial" w:cs="Arial"/>
          <w:b/>
          <w:color w:val="000000" w:themeColor="text1"/>
          <w:lang w:eastAsia="es-ES"/>
        </w:rPr>
        <w:t xml:space="preserve">Sobre </w:t>
      </w:r>
      <w:r w:rsidR="00C72605" w:rsidRPr="005A4C24">
        <w:rPr>
          <w:rFonts w:ascii="Arial" w:eastAsia="Times New Roman" w:hAnsi="Arial" w:cs="Arial"/>
          <w:b/>
          <w:color w:val="000000" w:themeColor="text1"/>
          <w:lang w:eastAsia="es-ES"/>
        </w:rPr>
        <w:t xml:space="preserve">o Archivo Electrónico </w:t>
      </w:r>
      <w:proofErr w:type="spellStart"/>
      <w:r w:rsidRPr="005A4C24">
        <w:rPr>
          <w:rFonts w:ascii="Arial" w:eastAsia="Times New Roman" w:hAnsi="Arial" w:cs="Arial"/>
          <w:b/>
          <w:color w:val="000000" w:themeColor="text1"/>
          <w:lang w:eastAsia="es-ES"/>
        </w:rPr>
        <w:t>nº</w:t>
      </w:r>
      <w:proofErr w:type="spellEnd"/>
      <w:r w:rsidRPr="005A4C24">
        <w:rPr>
          <w:rFonts w:ascii="Arial" w:eastAsia="Times New Roman" w:hAnsi="Arial" w:cs="Arial"/>
          <w:b/>
          <w:color w:val="000000" w:themeColor="text1"/>
          <w:lang w:eastAsia="es-ES"/>
        </w:rPr>
        <w:t xml:space="preserve"> 2:</w:t>
      </w:r>
      <w:r w:rsidR="005A4C24">
        <w:rPr>
          <w:rFonts w:ascii="Arial" w:eastAsia="Times New Roman" w:hAnsi="Arial" w:cs="Arial"/>
          <w:b/>
          <w:color w:val="000000" w:themeColor="text1"/>
          <w:lang w:eastAsia="es-ES"/>
        </w:rPr>
        <w:t xml:space="preserve"> </w:t>
      </w:r>
    </w:p>
    <w:p w14:paraId="1454DFC1" w14:textId="77777777" w:rsidR="00AC4F08" w:rsidRDefault="00AC4F08" w:rsidP="00AC4F08">
      <w:pPr>
        <w:widowControl w:val="0"/>
        <w:shd w:val="clear" w:color="auto" w:fill="FFFFFF"/>
        <w:tabs>
          <w:tab w:val="left" w:pos="917"/>
        </w:tabs>
        <w:autoSpaceDE w:val="0"/>
        <w:autoSpaceDN w:val="0"/>
        <w:adjustRightInd w:val="0"/>
        <w:spacing w:after="0" w:line="360" w:lineRule="auto"/>
        <w:ind w:right="-126"/>
        <w:jc w:val="both"/>
        <w:rPr>
          <w:rFonts w:ascii="Arial" w:eastAsia="Times New Roman" w:hAnsi="Arial" w:cs="Arial"/>
          <w:b/>
          <w:color w:val="000000" w:themeColor="text1"/>
          <w:lang w:eastAsia="es-ES"/>
        </w:rPr>
      </w:pPr>
    </w:p>
    <w:p w14:paraId="63459CB4" w14:textId="2BB7DF80" w:rsidR="005A4C24" w:rsidRPr="006D5693" w:rsidRDefault="005A4C24" w:rsidP="006D5693">
      <w:pPr>
        <w:pStyle w:val="Prrafodelista"/>
        <w:widowControl w:val="0"/>
        <w:numPr>
          <w:ilvl w:val="1"/>
          <w:numId w:val="2"/>
        </w:numPr>
        <w:shd w:val="clear" w:color="auto" w:fill="FFFFFF"/>
        <w:tabs>
          <w:tab w:val="left" w:pos="917"/>
        </w:tabs>
        <w:autoSpaceDE w:val="0"/>
        <w:autoSpaceDN w:val="0"/>
        <w:adjustRightInd w:val="0"/>
        <w:spacing w:after="0" w:line="240" w:lineRule="auto"/>
        <w:ind w:left="1418" w:right="-126" w:hanging="284"/>
        <w:jc w:val="both"/>
        <w:rPr>
          <w:rFonts w:ascii="Arial" w:eastAsia="Times New Roman" w:hAnsi="Arial" w:cs="Arial"/>
          <w:color w:val="000000" w:themeColor="text1"/>
          <w:lang w:eastAsia="es-ES"/>
        </w:rPr>
      </w:pPr>
      <w:r w:rsidRPr="006D5693">
        <w:rPr>
          <w:rFonts w:ascii="Arial" w:eastAsia="Times New Roman" w:hAnsi="Arial" w:cs="Arial"/>
          <w:color w:val="000000" w:themeColor="text1"/>
          <w:lang w:eastAsia="es-ES"/>
        </w:rPr>
        <w:t>Documentación necesaria para ser valorada conforme a los criterios indicados en el apartado J</w:t>
      </w:r>
      <w:r w:rsidR="00FF4E7A">
        <w:rPr>
          <w:rFonts w:ascii="Arial" w:eastAsia="Times New Roman" w:hAnsi="Arial" w:cs="Arial"/>
          <w:color w:val="000000" w:themeColor="text1"/>
          <w:lang w:eastAsia="es-ES"/>
        </w:rPr>
        <w:t>.1.1</w:t>
      </w:r>
      <w:r w:rsidRPr="006D5693">
        <w:rPr>
          <w:rFonts w:ascii="Arial" w:eastAsia="Times New Roman" w:hAnsi="Arial" w:cs="Arial"/>
          <w:color w:val="000000" w:themeColor="text1"/>
          <w:lang w:eastAsia="es-ES"/>
        </w:rPr>
        <w:t xml:space="preserve"> de este cuadro</w:t>
      </w:r>
      <w:r w:rsidR="006D5693">
        <w:rPr>
          <w:rFonts w:ascii="Arial" w:eastAsia="Times New Roman" w:hAnsi="Arial" w:cs="Arial"/>
          <w:color w:val="000000" w:themeColor="text1"/>
          <w:lang w:eastAsia="es-ES"/>
        </w:rPr>
        <w:t>.</w:t>
      </w:r>
    </w:p>
    <w:p w14:paraId="718C26B9" w14:textId="698B4D17" w:rsidR="005A4C24" w:rsidRPr="005A4C24" w:rsidRDefault="005A4C24" w:rsidP="006D5693">
      <w:pPr>
        <w:pStyle w:val="Prrafodelista"/>
        <w:widowControl w:val="0"/>
        <w:numPr>
          <w:ilvl w:val="1"/>
          <w:numId w:val="2"/>
        </w:numPr>
        <w:shd w:val="clear" w:color="auto" w:fill="FFFFFF"/>
        <w:tabs>
          <w:tab w:val="left" w:pos="917"/>
        </w:tabs>
        <w:autoSpaceDE w:val="0"/>
        <w:autoSpaceDN w:val="0"/>
        <w:adjustRightInd w:val="0"/>
        <w:spacing w:after="0" w:line="240" w:lineRule="auto"/>
        <w:ind w:left="1418" w:right="-126" w:hanging="284"/>
        <w:jc w:val="both"/>
        <w:rPr>
          <w:rFonts w:ascii="Arial" w:eastAsia="Times New Roman" w:hAnsi="Arial" w:cs="Arial"/>
          <w:color w:val="000000" w:themeColor="text1"/>
          <w:lang w:eastAsia="es-ES"/>
        </w:rPr>
      </w:pPr>
      <w:r w:rsidRPr="005A4C24">
        <w:rPr>
          <w:rFonts w:ascii="Arial" w:eastAsia="Times New Roman" w:hAnsi="Arial" w:cs="Arial"/>
          <w:color w:val="000000" w:themeColor="text1"/>
          <w:lang w:eastAsia="es-ES"/>
        </w:rPr>
        <w:t>Proposición económica conforme al modelo que figura como Anexo II del Pliego de Condiciones</w:t>
      </w:r>
    </w:p>
    <w:p w14:paraId="24C82FBD" w14:textId="77777777" w:rsidR="005A4C24" w:rsidRPr="005A4C24" w:rsidRDefault="005A4C24" w:rsidP="00AC4F08">
      <w:pPr>
        <w:widowControl w:val="0"/>
        <w:shd w:val="clear" w:color="auto" w:fill="FFFFFF"/>
        <w:tabs>
          <w:tab w:val="left" w:pos="917"/>
        </w:tabs>
        <w:autoSpaceDE w:val="0"/>
        <w:autoSpaceDN w:val="0"/>
        <w:adjustRightInd w:val="0"/>
        <w:spacing w:after="0" w:line="360" w:lineRule="auto"/>
        <w:ind w:right="-126"/>
        <w:jc w:val="both"/>
        <w:rPr>
          <w:rFonts w:ascii="Arial" w:eastAsia="Times New Roman" w:hAnsi="Arial" w:cs="Arial"/>
          <w:b/>
          <w:color w:val="000000" w:themeColor="text1"/>
          <w:lang w:eastAsia="es-ES"/>
        </w:rPr>
      </w:pPr>
    </w:p>
    <w:p w14:paraId="1718B6E6" w14:textId="45195E0C" w:rsidR="00AC4F08" w:rsidRPr="006A465C" w:rsidRDefault="005C5444" w:rsidP="00AC4F08">
      <w:pPr>
        <w:widowControl w:val="0"/>
        <w:numPr>
          <w:ilvl w:val="0"/>
          <w:numId w:val="11"/>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Pr>
          <w:rFonts w:ascii="Arial" w:eastAsia="Times New Roman" w:hAnsi="Arial" w:cs="Arial"/>
          <w:b/>
          <w:color w:val="000000" w:themeColor="text1"/>
          <w:lang w:eastAsia="es-ES"/>
        </w:rPr>
        <w:t>S</w:t>
      </w:r>
      <w:r w:rsidR="00AC4F08" w:rsidRPr="005A4C24">
        <w:rPr>
          <w:rFonts w:ascii="Arial" w:eastAsia="Times New Roman" w:hAnsi="Arial" w:cs="Arial"/>
          <w:b/>
          <w:color w:val="000000" w:themeColor="text1"/>
          <w:lang w:eastAsia="es-ES"/>
        </w:rPr>
        <w:t xml:space="preserve">obre </w:t>
      </w:r>
      <w:r w:rsidR="00C72605" w:rsidRPr="005A4C24">
        <w:rPr>
          <w:rFonts w:ascii="Arial" w:eastAsia="Times New Roman" w:hAnsi="Arial" w:cs="Arial"/>
          <w:b/>
          <w:color w:val="000000" w:themeColor="text1"/>
          <w:lang w:eastAsia="es-ES"/>
        </w:rPr>
        <w:t xml:space="preserve">o Archivo Electrónico </w:t>
      </w:r>
      <w:proofErr w:type="spellStart"/>
      <w:r w:rsidR="00AC4F08" w:rsidRPr="005A4C24">
        <w:rPr>
          <w:rFonts w:ascii="Arial" w:eastAsia="Times New Roman" w:hAnsi="Arial" w:cs="Arial"/>
          <w:b/>
          <w:color w:val="000000" w:themeColor="text1"/>
          <w:lang w:eastAsia="es-ES"/>
        </w:rPr>
        <w:t>nº</w:t>
      </w:r>
      <w:proofErr w:type="spellEnd"/>
      <w:r w:rsidR="00AC4F08" w:rsidRPr="005A4C24">
        <w:rPr>
          <w:rFonts w:ascii="Arial" w:eastAsia="Times New Roman" w:hAnsi="Arial" w:cs="Arial"/>
          <w:b/>
          <w:color w:val="000000" w:themeColor="text1"/>
          <w:lang w:eastAsia="es-ES"/>
        </w:rPr>
        <w:t xml:space="preserve"> 3</w:t>
      </w:r>
      <w:r w:rsidR="00AC4F08" w:rsidRPr="006A465C">
        <w:rPr>
          <w:rFonts w:ascii="Arial" w:eastAsia="Times New Roman" w:hAnsi="Arial" w:cs="Arial"/>
          <w:b/>
          <w:color w:val="000000" w:themeColor="text1"/>
          <w:lang w:eastAsia="es-ES"/>
        </w:rPr>
        <w:t>:</w:t>
      </w:r>
    </w:p>
    <w:p w14:paraId="2A2D497B" w14:textId="77777777" w:rsidR="00AC4F08" w:rsidRDefault="00AC4F08" w:rsidP="00AC4F08">
      <w:pPr>
        <w:widowControl w:val="0"/>
        <w:shd w:val="clear" w:color="auto" w:fill="FFFFFF"/>
        <w:tabs>
          <w:tab w:val="left" w:pos="917"/>
        </w:tabs>
        <w:autoSpaceDE w:val="0"/>
        <w:autoSpaceDN w:val="0"/>
        <w:adjustRightInd w:val="0"/>
        <w:spacing w:after="0" w:line="240" w:lineRule="auto"/>
        <w:ind w:left="726" w:right="-126"/>
        <w:contextualSpacing/>
        <w:jc w:val="both"/>
        <w:rPr>
          <w:rFonts w:ascii="Arial" w:eastAsia="Times New Roman" w:hAnsi="Arial" w:cs="Arial"/>
          <w:color w:val="000000" w:themeColor="text1"/>
          <w:lang w:eastAsia="es-ES"/>
        </w:rPr>
      </w:pPr>
    </w:p>
    <w:p w14:paraId="3269CCE6" w14:textId="16636B0B" w:rsidR="00AB5625" w:rsidRPr="00AB5625" w:rsidRDefault="00AB5625" w:rsidP="006D5693">
      <w:pPr>
        <w:pStyle w:val="Prrafodelista"/>
        <w:widowControl w:val="0"/>
        <w:numPr>
          <w:ilvl w:val="1"/>
          <w:numId w:val="2"/>
        </w:numPr>
        <w:shd w:val="clear" w:color="auto" w:fill="FFFFFF"/>
        <w:tabs>
          <w:tab w:val="left" w:pos="917"/>
        </w:tabs>
        <w:autoSpaceDE w:val="0"/>
        <w:autoSpaceDN w:val="0"/>
        <w:adjustRightInd w:val="0"/>
        <w:spacing w:after="0" w:line="240" w:lineRule="auto"/>
        <w:ind w:left="1418" w:right="-126" w:hanging="284"/>
        <w:jc w:val="both"/>
        <w:rPr>
          <w:rFonts w:ascii="Arial" w:eastAsia="Times New Roman" w:hAnsi="Arial" w:cs="Arial"/>
          <w:color w:val="000000" w:themeColor="text1"/>
          <w:lang w:eastAsia="es-ES"/>
        </w:rPr>
      </w:pPr>
      <w:r w:rsidRPr="00AB5625">
        <w:rPr>
          <w:rFonts w:ascii="Arial" w:eastAsia="Times New Roman" w:hAnsi="Arial" w:cs="Arial"/>
          <w:color w:val="000000" w:themeColor="text1"/>
          <w:lang w:eastAsia="es-ES"/>
        </w:rPr>
        <w:t>Documentación necesaria para ser valorada conforme a los criterios indicados en el apartado J.1.2 de este cuadro</w:t>
      </w:r>
      <w:r w:rsidR="006D5693">
        <w:rPr>
          <w:rFonts w:ascii="Arial" w:eastAsia="Times New Roman" w:hAnsi="Arial" w:cs="Arial"/>
          <w:color w:val="000000" w:themeColor="text1"/>
          <w:lang w:eastAsia="es-ES"/>
        </w:rPr>
        <w:t>.</w:t>
      </w:r>
    </w:p>
    <w:p w14:paraId="1FE66E85" w14:textId="77777777" w:rsidR="00AB5625" w:rsidRPr="00AB5625" w:rsidRDefault="00AB5625" w:rsidP="006D5693">
      <w:pPr>
        <w:pStyle w:val="Prrafodelista"/>
        <w:widowControl w:val="0"/>
        <w:numPr>
          <w:ilvl w:val="1"/>
          <w:numId w:val="2"/>
        </w:numPr>
        <w:shd w:val="clear" w:color="auto" w:fill="FFFFFF"/>
        <w:tabs>
          <w:tab w:val="left" w:pos="917"/>
        </w:tabs>
        <w:autoSpaceDE w:val="0"/>
        <w:autoSpaceDN w:val="0"/>
        <w:adjustRightInd w:val="0"/>
        <w:spacing w:after="0" w:line="240" w:lineRule="auto"/>
        <w:ind w:left="1418" w:right="-126" w:hanging="284"/>
        <w:jc w:val="both"/>
        <w:rPr>
          <w:rFonts w:ascii="Arial" w:eastAsia="Times New Roman" w:hAnsi="Arial" w:cs="Arial"/>
          <w:color w:val="000000" w:themeColor="text1"/>
          <w:lang w:eastAsia="es-ES"/>
        </w:rPr>
      </w:pPr>
      <w:r w:rsidRPr="00AB5625">
        <w:rPr>
          <w:rFonts w:ascii="Arial" w:eastAsia="Times New Roman" w:hAnsi="Arial" w:cs="Arial"/>
          <w:color w:val="000000" w:themeColor="text1"/>
          <w:lang w:eastAsia="es-ES"/>
        </w:rPr>
        <w:t>Proposición económica conforme al modelo que figura como Anexo II del Pliego de Condiciones</w:t>
      </w:r>
    </w:p>
    <w:p w14:paraId="4671C657" w14:textId="77777777" w:rsidR="005A4C24" w:rsidRPr="006A465C" w:rsidRDefault="005A4C24" w:rsidP="005A4C24">
      <w:pPr>
        <w:widowControl w:val="0"/>
        <w:shd w:val="clear" w:color="auto" w:fill="FFFFFF"/>
        <w:tabs>
          <w:tab w:val="left" w:pos="917"/>
        </w:tabs>
        <w:autoSpaceDE w:val="0"/>
        <w:autoSpaceDN w:val="0"/>
        <w:adjustRightInd w:val="0"/>
        <w:spacing w:after="0" w:line="360" w:lineRule="auto"/>
        <w:ind w:left="726" w:right="-126"/>
        <w:contextualSpacing/>
        <w:jc w:val="both"/>
        <w:rPr>
          <w:rFonts w:ascii="Arial" w:eastAsia="Times New Roman" w:hAnsi="Arial" w:cs="Arial"/>
          <w:color w:val="000000" w:themeColor="text1"/>
          <w:lang w:eastAsia="es-ES"/>
        </w:rPr>
      </w:pPr>
    </w:p>
    <w:p w14:paraId="2668C8CE" w14:textId="77777777" w:rsidR="00AC4F08" w:rsidRPr="006A465C"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LUGAR Y PLAZO DE ENTREGA DE LAS PROPOSICIONES</w:t>
      </w:r>
    </w:p>
    <w:p w14:paraId="1CEC4780" w14:textId="77777777" w:rsidR="00AC4F08" w:rsidRPr="006A465C" w:rsidRDefault="00AC4F08" w:rsidP="00AC4F08">
      <w:pPr>
        <w:widowControl w:val="0"/>
        <w:autoSpaceDE w:val="0"/>
        <w:autoSpaceDN w:val="0"/>
        <w:adjustRightInd w:val="0"/>
        <w:spacing w:after="0" w:line="240" w:lineRule="auto"/>
        <w:ind w:right="-126"/>
        <w:jc w:val="both"/>
        <w:rPr>
          <w:rFonts w:ascii="Arial" w:eastAsia="Times New Roman" w:hAnsi="Arial" w:cs="Arial"/>
          <w:color w:val="000000" w:themeColor="text1"/>
          <w:lang w:eastAsia="es-ES"/>
        </w:rPr>
      </w:pPr>
    </w:p>
    <w:p w14:paraId="2F7FC9F9" w14:textId="77777777" w:rsidR="00AC4F08" w:rsidRPr="006A465C" w:rsidRDefault="00AC4F08" w:rsidP="00AC4F08">
      <w:pPr>
        <w:widowControl w:val="0"/>
        <w:numPr>
          <w:ilvl w:val="0"/>
          <w:numId w:val="12"/>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 xml:space="preserve">Plazo de presentación de las ofertas: </w:t>
      </w:r>
    </w:p>
    <w:p w14:paraId="68886D43" w14:textId="77777777" w:rsidR="001309F2" w:rsidRDefault="001309F2" w:rsidP="001309F2">
      <w:pPr>
        <w:widowControl w:val="0"/>
        <w:shd w:val="clear" w:color="auto" w:fill="FFFFFF"/>
        <w:tabs>
          <w:tab w:val="left" w:pos="917"/>
        </w:tabs>
        <w:spacing w:after="0" w:line="360" w:lineRule="auto"/>
        <w:ind w:left="705" w:right="-126"/>
        <w:jc w:val="both"/>
        <w:rPr>
          <w:rFonts w:ascii="Arial" w:eastAsia="Times New Roman" w:hAnsi="Arial" w:cs="Arial"/>
          <w:color w:val="000000"/>
          <w:lang w:eastAsia="es-ES"/>
        </w:rPr>
      </w:pPr>
    </w:p>
    <w:p w14:paraId="54743271" w14:textId="54D49CA6" w:rsidR="00AC4F08" w:rsidRDefault="001309F2" w:rsidP="001309F2">
      <w:pPr>
        <w:widowControl w:val="0"/>
        <w:shd w:val="clear" w:color="auto" w:fill="FFFFFF"/>
        <w:tabs>
          <w:tab w:val="left" w:pos="917"/>
        </w:tabs>
        <w:spacing w:after="0" w:line="360" w:lineRule="auto"/>
        <w:ind w:left="705" w:right="-126"/>
        <w:jc w:val="both"/>
        <w:rPr>
          <w:rFonts w:ascii="Arial" w:eastAsia="Times New Roman" w:hAnsi="Arial" w:cs="Arial"/>
          <w:color w:val="000000"/>
          <w:lang w:eastAsia="es-ES"/>
        </w:rPr>
      </w:pPr>
      <w:r w:rsidRPr="001309F2">
        <w:rPr>
          <w:rFonts w:ascii="Arial" w:eastAsia="Times New Roman" w:hAnsi="Arial" w:cs="Arial"/>
          <w:color w:val="000000"/>
          <w:lang w:eastAsia="es-ES"/>
        </w:rPr>
        <w:t>El plazo de presentación de ofertas será el que se indique en la Plataforma de Licitación Electrónica del Gobierno de Navarra.</w:t>
      </w:r>
    </w:p>
    <w:p w14:paraId="08C002DA" w14:textId="77777777" w:rsidR="00AC4F08" w:rsidRPr="006A465C" w:rsidRDefault="00AC4F08" w:rsidP="00AC4F08">
      <w:pPr>
        <w:widowControl w:val="0"/>
        <w:shd w:val="clear" w:color="auto" w:fill="FFFFFF"/>
        <w:tabs>
          <w:tab w:val="left" w:pos="917"/>
        </w:tabs>
        <w:autoSpaceDE w:val="0"/>
        <w:autoSpaceDN w:val="0"/>
        <w:adjustRightInd w:val="0"/>
        <w:spacing w:after="0" w:line="360" w:lineRule="auto"/>
        <w:ind w:right="-126"/>
        <w:jc w:val="both"/>
        <w:rPr>
          <w:rFonts w:ascii="Arial" w:eastAsia="Times New Roman" w:hAnsi="Arial" w:cs="Arial"/>
          <w:color w:val="000000" w:themeColor="text1"/>
          <w:lang w:eastAsia="es-ES"/>
        </w:rPr>
      </w:pPr>
    </w:p>
    <w:p w14:paraId="493A2AF4" w14:textId="77777777" w:rsidR="00AC4F08" w:rsidRPr="006A465C" w:rsidRDefault="00AC4F08" w:rsidP="00AC4F08">
      <w:pPr>
        <w:widowControl w:val="0"/>
        <w:numPr>
          <w:ilvl w:val="0"/>
          <w:numId w:val="12"/>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 xml:space="preserve">Lugar: </w:t>
      </w:r>
    </w:p>
    <w:p w14:paraId="578EB099" w14:textId="77777777" w:rsidR="00AC4F08" w:rsidRPr="006A465C" w:rsidRDefault="00AC4F08" w:rsidP="00AC4F08">
      <w:pPr>
        <w:widowControl w:val="0"/>
        <w:autoSpaceDE w:val="0"/>
        <w:autoSpaceDN w:val="0"/>
        <w:adjustRightInd w:val="0"/>
        <w:spacing w:after="0" w:line="240" w:lineRule="auto"/>
        <w:ind w:left="720"/>
        <w:contextualSpacing/>
        <w:rPr>
          <w:rFonts w:ascii="Arial" w:eastAsia="Times New Roman" w:hAnsi="Arial" w:cs="Arial"/>
          <w:color w:val="000000" w:themeColor="text1"/>
          <w:lang w:eastAsia="es-ES"/>
        </w:rPr>
      </w:pPr>
    </w:p>
    <w:p w14:paraId="1819D53F" w14:textId="295EBEC3" w:rsidR="00AC4F08" w:rsidRPr="006A465C" w:rsidRDefault="00DB7B35" w:rsidP="00AC4F08">
      <w:pPr>
        <w:widowControl w:val="0"/>
        <w:shd w:val="clear" w:color="auto" w:fill="FFFFFF"/>
        <w:tabs>
          <w:tab w:val="left" w:pos="709"/>
        </w:tabs>
        <w:autoSpaceDE w:val="0"/>
        <w:autoSpaceDN w:val="0"/>
        <w:adjustRightInd w:val="0"/>
        <w:spacing w:after="0" w:line="360" w:lineRule="auto"/>
        <w:ind w:right="-126"/>
        <w:jc w:val="both"/>
        <w:rPr>
          <w:rFonts w:ascii="Arial" w:eastAsia="Times New Roman" w:hAnsi="Arial" w:cs="Arial"/>
          <w:color w:val="000000" w:themeColor="text1"/>
          <w:lang w:eastAsia="es-ES"/>
        </w:rPr>
      </w:pPr>
      <w:r>
        <w:rPr>
          <w:rFonts w:ascii="Arial" w:eastAsia="Times New Roman" w:hAnsi="Arial" w:cs="Arial"/>
          <w:color w:val="000000" w:themeColor="text1"/>
          <w:lang w:eastAsia="es-ES"/>
        </w:rPr>
        <w:tab/>
        <w:t>Plataforma de Licitación electrónica del Gobierno de Navarra</w:t>
      </w:r>
    </w:p>
    <w:p w14:paraId="1F334510" w14:textId="77777777" w:rsidR="001E47A0" w:rsidRDefault="001E47A0" w:rsidP="00AC4F08">
      <w:pPr>
        <w:widowControl w:val="0"/>
        <w:autoSpaceDE w:val="0"/>
        <w:autoSpaceDN w:val="0"/>
        <w:adjustRightInd w:val="0"/>
        <w:spacing w:after="0" w:line="240" w:lineRule="auto"/>
        <w:ind w:left="284"/>
        <w:contextualSpacing/>
        <w:rPr>
          <w:rFonts w:ascii="Arial" w:eastAsia="Times New Roman" w:hAnsi="Arial" w:cs="Arial"/>
          <w:b/>
          <w:color w:val="000000" w:themeColor="text1"/>
          <w:lang w:eastAsia="es-ES"/>
        </w:rPr>
      </w:pPr>
    </w:p>
    <w:p w14:paraId="0CED3F32" w14:textId="77777777" w:rsidR="001E47A0" w:rsidRPr="006A465C" w:rsidRDefault="001E47A0" w:rsidP="00AC4F08">
      <w:pPr>
        <w:widowControl w:val="0"/>
        <w:autoSpaceDE w:val="0"/>
        <w:autoSpaceDN w:val="0"/>
        <w:adjustRightInd w:val="0"/>
        <w:spacing w:after="0" w:line="240" w:lineRule="auto"/>
        <w:ind w:left="284"/>
        <w:contextualSpacing/>
        <w:rPr>
          <w:rFonts w:ascii="Arial" w:eastAsia="Times New Roman" w:hAnsi="Arial" w:cs="Arial"/>
          <w:b/>
          <w:color w:val="000000" w:themeColor="text1"/>
          <w:lang w:eastAsia="es-ES"/>
        </w:rPr>
      </w:pPr>
    </w:p>
    <w:p w14:paraId="20BC6F45" w14:textId="32C8F6D0" w:rsidR="00AC4F08" w:rsidRPr="00CE1BD5" w:rsidRDefault="00301491"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CE1BD5">
        <w:rPr>
          <w:rFonts w:ascii="Arial" w:eastAsia="Times New Roman" w:hAnsi="Arial" w:cs="Arial"/>
          <w:b/>
          <w:color w:val="000000" w:themeColor="text1"/>
          <w:lang w:eastAsia="es-ES"/>
        </w:rPr>
        <w:t>MESA DE CONTRATACIÓN</w:t>
      </w:r>
    </w:p>
    <w:p w14:paraId="780564A8" w14:textId="77777777" w:rsidR="00AC4F08" w:rsidRPr="00CE1BD5" w:rsidRDefault="00AC4F08" w:rsidP="00AC4F08">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320378F9" w14:textId="77777777" w:rsidR="00C72B2A" w:rsidRPr="00CE1BD5" w:rsidRDefault="00C72B2A" w:rsidP="00C72B2A">
      <w:pPr>
        <w:widowControl w:val="0"/>
        <w:autoSpaceDE w:val="0"/>
        <w:autoSpaceDN w:val="0"/>
        <w:adjustRightInd w:val="0"/>
        <w:spacing w:after="0" w:line="276" w:lineRule="exact"/>
        <w:ind w:left="709" w:right="-126"/>
        <w:contextualSpacing/>
        <w:jc w:val="both"/>
        <w:rPr>
          <w:rFonts w:ascii="Arial" w:eastAsia="Times New Roman" w:hAnsi="Arial" w:cs="Arial"/>
          <w:color w:val="000000" w:themeColor="text1"/>
          <w:spacing w:val="58"/>
          <w:lang w:val="es-ES_tradnl" w:eastAsia="es-ES"/>
        </w:rPr>
      </w:pPr>
    </w:p>
    <w:p w14:paraId="01F382E3" w14:textId="5ADC7305" w:rsidR="00AC4F08" w:rsidRPr="00CE1BD5" w:rsidRDefault="00CE1BD5" w:rsidP="00AC4F08">
      <w:pPr>
        <w:widowControl w:val="0"/>
        <w:numPr>
          <w:ilvl w:val="1"/>
          <w:numId w:val="2"/>
        </w:numPr>
        <w:autoSpaceDE w:val="0"/>
        <w:autoSpaceDN w:val="0"/>
        <w:adjustRightInd w:val="0"/>
        <w:spacing w:after="0" w:line="276" w:lineRule="exact"/>
        <w:ind w:left="709" w:right="-126" w:hanging="283"/>
        <w:contextualSpacing/>
        <w:jc w:val="both"/>
        <w:rPr>
          <w:rFonts w:ascii="Arial" w:eastAsia="Times New Roman" w:hAnsi="Arial" w:cs="Arial"/>
          <w:color w:val="000000" w:themeColor="text1"/>
          <w:spacing w:val="58"/>
          <w:lang w:val="es-ES_tradnl" w:eastAsia="es-ES"/>
        </w:rPr>
      </w:pPr>
      <w:r w:rsidRPr="00CE1BD5">
        <w:rPr>
          <w:rFonts w:ascii="Arial" w:eastAsia="Times New Roman" w:hAnsi="Arial" w:cs="Arial"/>
          <w:bCs/>
          <w:color w:val="000000" w:themeColor="text1"/>
          <w:lang w:val="es-ES_tradnl" w:eastAsia="es-ES"/>
        </w:rPr>
        <w:t xml:space="preserve">Presidente </w:t>
      </w:r>
      <w:proofErr w:type="spellStart"/>
      <w:r w:rsidRPr="00CE1BD5">
        <w:rPr>
          <w:rFonts w:ascii="Arial" w:eastAsia="Times New Roman" w:hAnsi="Arial" w:cs="Arial"/>
          <w:bCs/>
          <w:color w:val="000000" w:themeColor="text1"/>
          <w:lang w:val="es-ES_tradnl" w:eastAsia="es-ES"/>
        </w:rPr>
        <w:t>D</w:t>
      </w:r>
      <w:r w:rsidR="00E06B1D">
        <w:rPr>
          <w:rFonts w:ascii="Arial" w:eastAsia="Times New Roman" w:hAnsi="Arial" w:cs="Arial"/>
          <w:bCs/>
          <w:color w:val="000000" w:themeColor="text1"/>
          <w:lang w:val="es-ES_tradnl" w:eastAsia="es-ES"/>
        </w:rPr>
        <w:t>ña</w:t>
      </w:r>
      <w:proofErr w:type="spellEnd"/>
      <w:r w:rsidR="00E06B1D">
        <w:rPr>
          <w:rFonts w:ascii="Arial" w:eastAsia="Times New Roman" w:hAnsi="Arial" w:cs="Arial"/>
          <w:bCs/>
          <w:color w:val="000000" w:themeColor="text1"/>
          <w:lang w:val="es-ES_tradnl" w:eastAsia="es-ES"/>
        </w:rPr>
        <w:t>- Mari Carmen Tirapu Erro</w:t>
      </w:r>
      <w:r w:rsidR="00AC4F08" w:rsidRPr="00CE1BD5">
        <w:rPr>
          <w:rFonts w:ascii="Arial" w:eastAsia="Times New Roman" w:hAnsi="Arial" w:cs="Arial"/>
          <w:bCs/>
          <w:color w:val="000000" w:themeColor="text1"/>
          <w:spacing w:val="59"/>
          <w:lang w:val="es-ES_tradnl" w:eastAsia="es-ES"/>
        </w:rPr>
        <w:t xml:space="preserve"> </w:t>
      </w:r>
    </w:p>
    <w:p w14:paraId="0A252EAF" w14:textId="55A50A28" w:rsidR="00CE1BD5" w:rsidRPr="00CE1BD5" w:rsidRDefault="00CE1BD5" w:rsidP="00AC4F08">
      <w:pPr>
        <w:widowControl w:val="0"/>
        <w:numPr>
          <w:ilvl w:val="1"/>
          <w:numId w:val="2"/>
        </w:numPr>
        <w:autoSpaceDE w:val="0"/>
        <w:autoSpaceDN w:val="0"/>
        <w:adjustRightInd w:val="0"/>
        <w:spacing w:after="0" w:line="276" w:lineRule="exact"/>
        <w:ind w:left="709" w:right="-126" w:hanging="283"/>
        <w:contextualSpacing/>
        <w:jc w:val="both"/>
        <w:rPr>
          <w:rFonts w:ascii="Arial" w:eastAsia="Times New Roman" w:hAnsi="Arial" w:cs="Arial"/>
          <w:color w:val="000000" w:themeColor="text1"/>
          <w:spacing w:val="58"/>
          <w:lang w:val="es-ES_tradnl" w:eastAsia="es-ES"/>
        </w:rPr>
      </w:pPr>
      <w:r w:rsidRPr="00CE1BD5">
        <w:rPr>
          <w:rFonts w:ascii="Arial" w:eastAsia="Times New Roman" w:hAnsi="Arial" w:cs="Arial"/>
          <w:bCs/>
          <w:color w:val="000000" w:themeColor="text1"/>
          <w:lang w:val="es-ES_tradnl" w:eastAsia="es-ES"/>
        </w:rPr>
        <w:t>Vocal: Elena Zarraluqui</w:t>
      </w:r>
      <w:r w:rsidR="007437CA">
        <w:rPr>
          <w:rFonts w:ascii="Arial" w:eastAsia="Times New Roman" w:hAnsi="Arial" w:cs="Arial"/>
          <w:bCs/>
          <w:color w:val="000000" w:themeColor="text1"/>
          <w:lang w:val="es-ES_tradnl" w:eastAsia="es-ES"/>
        </w:rPr>
        <w:t xml:space="preserve"> </w:t>
      </w:r>
      <w:proofErr w:type="spellStart"/>
      <w:r w:rsidR="007437CA">
        <w:rPr>
          <w:rFonts w:ascii="Arial" w:eastAsia="Times New Roman" w:hAnsi="Arial" w:cs="Arial"/>
          <w:bCs/>
          <w:color w:val="000000" w:themeColor="text1"/>
          <w:lang w:val="es-ES_tradnl" w:eastAsia="es-ES"/>
        </w:rPr>
        <w:t>Minchinela</w:t>
      </w:r>
      <w:proofErr w:type="spellEnd"/>
    </w:p>
    <w:p w14:paraId="79DE8E88" w14:textId="77777777" w:rsidR="00CE1BD5" w:rsidRPr="00CE1BD5" w:rsidRDefault="00CE1BD5" w:rsidP="00AC4F08">
      <w:pPr>
        <w:widowControl w:val="0"/>
        <w:numPr>
          <w:ilvl w:val="1"/>
          <w:numId w:val="2"/>
        </w:numPr>
        <w:autoSpaceDE w:val="0"/>
        <w:autoSpaceDN w:val="0"/>
        <w:adjustRightInd w:val="0"/>
        <w:spacing w:after="0" w:line="276" w:lineRule="exact"/>
        <w:ind w:left="709" w:right="-126" w:hanging="283"/>
        <w:contextualSpacing/>
        <w:jc w:val="both"/>
        <w:rPr>
          <w:rFonts w:ascii="Arial" w:eastAsia="Times New Roman" w:hAnsi="Arial" w:cs="Arial"/>
          <w:color w:val="000000" w:themeColor="text1"/>
          <w:spacing w:val="58"/>
          <w:lang w:val="es-ES_tradnl" w:eastAsia="es-ES"/>
        </w:rPr>
      </w:pPr>
      <w:r w:rsidRPr="00CE1BD5">
        <w:rPr>
          <w:rFonts w:ascii="Arial" w:eastAsia="Times New Roman" w:hAnsi="Arial" w:cs="Arial"/>
          <w:bCs/>
          <w:color w:val="000000" w:themeColor="text1"/>
          <w:lang w:val="es-ES_tradnl" w:eastAsia="es-ES"/>
        </w:rPr>
        <w:t xml:space="preserve">Vocal: Soledad Veiga </w:t>
      </w:r>
      <w:proofErr w:type="spellStart"/>
      <w:r w:rsidRPr="00CE1BD5">
        <w:rPr>
          <w:rFonts w:ascii="Arial" w:eastAsia="Times New Roman" w:hAnsi="Arial" w:cs="Arial"/>
          <w:bCs/>
          <w:color w:val="000000" w:themeColor="text1"/>
          <w:lang w:val="es-ES_tradnl" w:eastAsia="es-ES"/>
        </w:rPr>
        <w:t>Dacosta</w:t>
      </w:r>
      <w:proofErr w:type="spellEnd"/>
    </w:p>
    <w:p w14:paraId="75F0E9B2" w14:textId="781F209E" w:rsidR="00AC4F08" w:rsidRPr="00CE1BD5" w:rsidRDefault="00CE1BD5" w:rsidP="00AC4F08">
      <w:pPr>
        <w:widowControl w:val="0"/>
        <w:numPr>
          <w:ilvl w:val="1"/>
          <w:numId w:val="2"/>
        </w:numPr>
        <w:autoSpaceDE w:val="0"/>
        <w:autoSpaceDN w:val="0"/>
        <w:adjustRightInd w:val="0"/>
        <w:spacing w:after="0" w:line="276" w:lineRule="exact"/>
        <w:ind w:left="709" w:right="-126" w:hanging="283"/>
        <w:contextualSpacing/>
        <w:jc w:val="both"/>
        <w:rPr>
          <w:rFonts w:ascii="Arial" w:eastAsia="Times New Roman" w:hAnsi="Arial" w:cs="Arial"/>
          <w:color w:val="000000" w:themeColor="text1"/>
          <w:spacing w:val="58"/>
          <w:lang w:val="es-ES_tradnl" w:eastAsia="es-ES"/>
        </w:rPr>
      </w:pPr>
      <w:r w:rsidRPr="00CE1BD5">
        <w:rPr>
          <w:rFonts w:ascii="Arial" w:eastAsia="Times New Roman" w:hAnsi="Arial" w:cs="Arial"/>
          <w:bCs/>
          <w:color w:val="000000" w:themeColor="text1"/>
          <w:lang w:val="es-ES_tradnl" w:eastAsia="es-ES"/>
        </w:rPr>
        <w:t>Interventor: Carlos Revilla</w:t>
      </w:r>
      <w:r w:rsidR="007437CA">
        <w:rPr>
          <w:rFonts w:ascii="Arial" w:eastAsia="Times New Roman" w:hAnsi="Arial" w:cs="Arial"/>
          <w:bCs/>
          <w:color w:val="000000" w:themeColor="text1"/>
          <w:lang w:val="es-ES_tradnl" w:eastAsia="es-ES"/>
        </w:rPr>
        <w:t xml:space="preserve"> Pascual</w:t>
      </w:r>
    </w:p>
    <w:p w14:paraId="36424A74" w14:textId="17D751A9" w:rsidR="00AC4F08" w:rsidRPr="00CE1BD5" w:rsidRDefault="00AC4F08" w:rsidP="00AC4F08">
      <w:pPr>
        <w:widowControl w:val="0"/>
        <w:numPr>
          <w:ilvl w:val="1"/>
          <w:numId w:val="2"/>
        </w:numPr>
        <w:autoSpaceDE w:val="0"/>
        <w:autoSpaceDN w:val="0"/>
        <w:adjustRightInd w:val="0"/>
        <w:spacing w:after="0" w:line="276" w:lineRule="exact"/>
        <w:ind w:left="709" w:right="-126" w:hanging="283"/>
        <w:contextualSpacing/>
        <w:jc w:val="both"/>
        <w:rPr>
          <w:rFonts w:ascii="Arial" w:eastAsia="Times New Roman" w:hAnsi="Arial" w:cs="Arial"/>
          <w:color w:val="000000" w:themeColor="text1"/>
          <w:spacing w:val="58"/>
          <w:lang w:val="es-ES_tradnl" w:eastAsia="es-ES"/>
        </w:rPr>
      </w:pPr>
      <w:r w:rsidRPr="00CE1BD5">
        <w:rPr>
          <w:rFonts w:ascii="Arial" w:eastAsia="Times New Roman" w:hAnsi="Arial" w:cs="Arial"/>
          <w:bCs/>
          <w:color w:val="000000" w:themeColor="text1"/>
          <w:spacing w:val="-1"/>
          <w:lang w:val="es-ES_tradnl" w:eastAsia="es-ES"/>
        </w:rPr>
        <w:t>S</w:t>
      </w:r>
      <w:r w:rsidR="00CE1BD5" w:rsidRPr="00CE1BD5">
        <w:rPr>
          <w:rFonts w:ascii="Arial" w:eastAsia="Times New Roman" w:hAnsi="Arial" w:cs="Arial"/>
          <w:bCs/>
          <w:color w:val="000000" w:themeColor="text1"/>
          <w:lang w:val="es-ES_tradnl" w:eastAsia="es-ES"/>
        </w:rPr>
        <w:t>ecretaría Dña. Mercedes Arnedo</w:t>
      </w:r>
      <w:r w:rsidR="007437CA">
        <w:rPr>
          <w:rFonts w:ascii="Arial" w:eastAsia="Times New Roman" w:hAnsi="Arial" w:cs="Arial"/>
          <w:bCs/>
          <w:color w:val="000000" w:themeColor="text1"/>
          <w:lang w:val="es-ES_tradnl" w:eastAsia="es-ES"/>
        </w:rPr>
        <w:t xml:space="preserve"> Lana</w:t>
      </w:r>
    </w:p>
    <w:p w14:paraId="282F0734" w14:textId="77777777" w:rsidR="00AC4F08" w:rsidRDefault="00AC4F08" w:rsidP="00AC4F08">
      <w:pPr>
        <w:widowControl w:val="0"/>
        <w:autoSpaceDE w:val="0"/>
        <w:autoSpaceDN w:val="0"/>
        <w:adjustRightInd w:val="0"/>
        <w:spacing w:after="0" w:line="276" w:lineRule="exact"/>
        <w:ind w:left="106" w:right="-126"/>
        <w:jc w:val="both"/>
        <w:rPr>
          <w:rFonts w:ascii="Arial" w:eastAsia="Times New Roman" w:hAnsi="Arial" w:cs="Arial"/>
          <w:color w:val="000000" w:themeColor="text1"/>
          <w:lang w:val="es-ES_tradnl" w:eastAsia="es-ES"/>
        </w:rPr>
      </w:pPr>
    </w:p>
    <w:p w14:paraId="587B3E6A" w14:textId="77777777" w:rsidR="009C3E16" w:rsidRPr="005A4C24" w:rsidRDefault="009C3E16" w:rsidP="00AC4F08">
      <w:pPr>
        <w:widowControl w:val="0"/>
        <w:autoSpaceDE w:val="0"/>
        <w:autoSpaceDN w:val="0"/>
        <w:adjustRightInd w:val="0"/>
        <w:spacing w:after="0" w:line="276" w:lineRule="exact"/>
        <w:ind w:left="106" w:right="-126"/>
        <w:jc w:val="both"/>
        <w:rPr>
          <w:rFonts w:ascii="Arial" w:eastAsia="Times New Roman" w:hAnsi="Arial" w:cs="Arial"/>
          <w:color w:val="000000" w:themeColor="text1"/>
          <w:lang w:val="es-ES_tradnl" w:eastAsia="es-ES"/>
        </w:rPr>
      </w:pPr>
    </w:p>
    <w:p w14:paraId="2F341F2C" w14:textId="77777777" w:rsidR="00AC4F08" w:rsidRPr="005A4C24"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5A4C24">
        <w:rPr>
          <w:rFonts w:ascii="Arial" w:eastAsia="Times New Roman" w:hAnsi="Arial" w:cs="Arial"/>
          <w:b/>
          <w:color w:val="000000" w:themeColor="text1"/>
          <w:lang w:eastAsia="es-ES"/>
        </w:rPr>
        <w:t>CRITERIOS DE ADJUDICACIÓN</w:t>
      </w:r>
    </w:p>
    <w:p w14:paraId="7D9CA72F" w14:textId="77777777" w:rsidR="00AC4F08" w:rsidRPr="005A4C24" w:rsidRDefault="00AC4F08" w:rsidP="00AC4F08">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7DC6ABDC" w14:textId="77777777" w:rsidR="00AC4F08" w:rsidRPr="005A4C24" w:rsidRDefault="00AC4F08" w:rsidP="00AC4F08">
      <w:pPr>
        <w:widowControl w:val="0"/>
        <w:numPr>
          <w:ilvl w:val="0"/>
          <w:numId w:val="13"/>
        </w:numPr>
        <w:pBdr>
          <w:top w:val="single" w:sz="4" w:space="1" w:color="auto"/>
          <w:bottom w:val="single" w:sz="4" w:space="1" w:color="auto"/>
        </w:pBdr>
        <w:autoSpaceDE w:val="0"/>
        <w:autoSpaceDN w:val="0"/>
        <w:adjustRightInd w:val="0"/>
        <w:spacing w:after="0" w:line="240" w:lineRule="auto"/>
        <w:ind w:right="-126"/>
        <w:contextualSpacing/>
        <w:rPr>
          <w:rFonts w:ascii="Arial" w:eastAsia="Times New Roman" w:hAnsi="Arial" w:cs="Arial"/>
          <w:b/>
          <w:color w:val="000000" w:themeColor="text1"/>
          <w:lang w:eastAsia="es-ES"/>
        </w:rPr>
      </w:pPr>
      <w:r w:rsidRPr="005A4C24">
        <w:rPr>
          <w:rFonts w:ascii="Arial" w:eastAsia="Times New Roman" w:hAnsi="Arial" w:cs="Arial"/>
          <w:b/>
          <w:color w:val="000000" w:themeColor="text1"/>
          <w:lang w:eastAsia="es-ES"/>
        </w:rPr>
        <w:t>Criterios de adjudicación:</w:t>
      </w:r>
    </w:p>
    <w:p w14:paraId="49BC0571" w14:textId="77777777" w:rsidR="00AC4F08" w:rsidRPr="005A4C24" w:rsidRDefault="00AC4F08" w:rsidP="00AC4F08">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4DA162DF" w14:textId="18D8BBEF" w:rsidR="00C156AF" w:rsidRPr="009C3E16" w:rsidRDefault="009C3E16" w:rsidP="0046316A">
      <w:pPr>
        <w:pStyle w:val="Prrafodelista"/>
        <w:widowControl w:val="0"/>
        <w:numPr>
          <w:ilvl w:val="0"/>
          <w:numId w:val="27"/>
        </w:numPr>
        <w:tabs>
          <w:tab w:val="left" w:pos="809"/>
        </w:tabs>
        <w:spacing w:after="0" w:line="240" w:lineRule="auto"/>
        <w:rPr>
          <w:rFonts w:ascii="Arial" w:eastAsia="Arial" w:hAnsi="Arial" w:cs="Arial"/>
          <w:b/>
          <w:sz w:val="24"/>
          <w:szCs w:val="24"/>
        </w:rPr>
      </w:pPr>
      <w:r w:rsidRPr="009C3E16">
        <w:rPr>
          <w:rFonts w:ascii="Arial" w:hAnsi="Arial"/>
          <w:b/>
        </w:rPr>
        <w:t>CRITERIOS EVALUABLES MEDIANTE JUICIOS DE VALOR</w:t>
      </w:r>
      <w:r w:rsidR="00C156AF" w:rsidRPr="009C3E16">
        <w:rPr>
          <w:rFonts w:ascii="Arial" w:hAnsi="Arial"/>
          <w:b/>
        </w:rPr>
        <w:t xml:space="preserve">: </w:t>
      </w:r>
      <w:r w:rsidR="007437CA">
        <w:rPr>
          <w:rFonts w:ascii="Arial" w:hAnsi="Arial"/>
          <w:b/>
        </w:rPr>
        <w:t>50</w:t>
      </w:r>
      <w:r w:rsidR="00C156AF" w:rsidRPr="009C3E16">
        <w:rPr>
          <w:rFonts w:ascii="Arial" w:hAnsi="Arial"/>
          <w:b/>
        </w:rPr>
        <w:t xml:space="preserve"> puntos</w:t>
      </w:r>
      <w:r w:rsidR="00FF4E7A" w:rsidRPr="009C3E16">
        <w:rPr>
          <w:rFonts w:ascii="Arial" w:hAnsi="Arial"/>
          <w:b/>
        </w:rPr>
        <w:t xml:space="preserve"> </w:t>
      </w:r>
    </w:p>
    <w:p w14:paraId="5BE9CCF6" w14:textId="77777777" w:rsidR="009C3E16" w:rsidRPr="009C3E16" w:rsidRDefault="009C3E16" w:rsidP="009C3E16">
      <w:pPr>
        <w:pStyle w:val="Prrafodelista"/>
        <w:widowControl w:val="0"/>
        <w:tabs>
          <w:tab w:val="left" w:pos="809"/>
        </w:tabs>
        <w:spacing w:after="0" w:line="240" w:lineRule="auto"/>
        <w:ind w:left="893"/>
        <w:rPr>
          <w:rFonts w:ascii="Arial" w:eastAsia="Arial" w:hAnsi="Arial" w:cs="Arial"/>
          <w:b/>
          <w:sz w:val="24"/>
          <w:szCs w:val="24"/>
        </w:rPr>
      </w:pPr>
    </w:p>
    <w:p w14:paraId="1EDC43F4" w14:textId="0A5BD925" w:rsidR="00C156AF" w:rsidRPr="008D620E" w:rsidRDefault="00C156AF" w:rsidP="00C156AF">
      <w:pPr>
        <w:pStyle w:val="Textoindependiente"/>
        <w:jc w:val="both"/>
        <w:rPr>
          <w:lang w:val="es-ES"/>
        </w:rPr>
      </w:pPr>
      <w:r w:rsidRPr="00E017A0">
        <w:rPr>
          <w:rFonts w:eastAsia="Times New Roman" w:cs="Arial"/>
          <w:color w:val="000000" w:themeColor="text1"/>
          <w:sz w:val="22"/>
          <w:szCs w:val="22"/>
          <w:lang w:val="es-ES" w:eastAsia="es-ES"/>
        </w:rPr>
        <w:t>En este apartado se valorarán los siguientes aspectos</w:t>
      </w:r>
      <w:r w:rsidRPr="008D620E">
        <w:rPr>
          <w:lang w:val="es-ES"/>
        </w:rPr>
        <w:t>:</w:t>
      </w:r>
    </w:p>
    <w:p w14:paraId="03279C8B" w14:textId="77777777" w:rsidR="00C156AF" w:rsidRPr="008D620E" w:rsidRDefault="00C156AF" w:rsidP="00C156AF">
      <w:pPr>
        <w:spacing w:before="10"/>
        <w:rPr>
          <w:rFonts w:ascii="Arial" w:eastAsia="Arial" w:hAnsi="Arial" w:cs="Arial"/>
          <w:sz w:val="20"/>
          <w:szCs w:val="20"/>
        </w:rPr>
      </w:pPr>
    </w:p>
    <w:p w14:paraId="5E247983" w14:textId="7D001C9D" w:rsidR="007437CA" w:rsidRPr="00B9309E" w:rsidRDefault="007437CA" w:rsidP="007437CA">
      <w:pPr>
        <w:pStyle w:val="Prrafodelista"/>
        <w:numPr>
          <w:ilvl w:val="0"/>
          <w:numId w:val="32"/>
        </w:numPr>
        <w:spacing w:after="160" w:line="259" w:lineRule="auto"/>
        <w:jc w:val="both"/>
        <w:rPr>
          <w:rFonts w:ascii="Arial Narrow" w:hAnsi="Arial Narrow"/>
          <w:i/>
          <w:iCs/>
          <w:sz w:val="24"/>
          <w:szCs w:val="24"/>
          <w:u w:val="single"/>
        </w:rPr>
      </w:pPr>
      <w:r w:rsidRPr="00B9309E">
        <w:rPr>
          <w:rFonts w:ascii="Arial Narrow" w:hAnsi="Arial Narrow"/>
          <w:i/>
          <w:iCs/>
          <w:sz w:val="24"/>
          <w:szCs w:val="24"/>
          <w:u w:val="single"/>
        </w:rPr>
        <w:t xml:space="preserve">Plan de actividades: </w:t>
      </w:r>
      <w:r>
        <w:rPr>
          <w:rFonts w:ascii="Arial Narrow" w:hAnsi="Arial Narrow"/>
          <w:sz w:val="24"/>
          <w:szCs w:val="24"/>
        </w:rPr>
        <w:t xml:space="preserve"> </w:t>
      </w:r>
      <w:r w:rsidRPr="00B9309E">
        <w:rPr>
          <w:rFonts w:ascii="Arial Narrow" w:hAnsi="Arial Narrow"/>
          <w:sz w:val="24"/>
          <w:szCs w:val="24"/>
        </w:rPr>
        <w:t>Variedad, adecuación a perfiles, integración social</w:t>
      </w:r>
      <w:r>
        <w:rPr>
          <w:rFonts w:ascii="Arial Narrow" w:hAnsi="Arial Narrow"/>
          <w:sz w:val="24"/>
          <w:szCs w:val="24"/>
        </w:rPr>
        <w:t xml:space="preserve">. </w:t>
      </w:r>
      <w:r w:rsidRPr="002361C0">
        <w:rPr>
          <w:rFonts w:ascii="Arial Narrow" w:hAnsi="Arial Narrow"/>
          <w:sz w:val="24"/>
          <w:szCs w:val="24"/>
        </w:rPr>
        <w:t xml:space="preserve">Coherencia, variedad, </w:t>
      </w:r>
      <w:r>
        <w:rPr>
          <w:rFonts w:ascii="Arial Narrow" w:hAnsi="Arial Narrow"/>
          <w:sz w:val="24"/>
          <w:szCs w:val="24"/>
        </w:rPr>
        <w:t>individualización, participación activa y orientación comunitaria. El servicio se organizará en torno a un modelo centrado en la persona.. (</w:t>
      </w:r>
      <w:r w:rsidRPr="002361C0">
        <w:rPr>
          <w:rFonts w:ascii="Arial Narrow" w:hAnsi="Arial Narrow"/>
          <w:i/>
          <w:iCs/>
          <w:sz w:val="24"/>
          <w:szCs w:val="24"/>
        </w:rPr>
        <w:t>Este apartado no superará 10 páginas</w:t>
      </w:r>
      <w:r>
        <w:rPr>
          <w:rFonts w:ascii="Arial Narrow" w:hAnsi="Arial Narrow"/>
          <w:i/>
          <w:iCs/>
          <w:sz w:val="24"/>
          <w:szCs w:val="24"/>
        </w:rPr>
        <w:t>)</w:t>
      </w:r>
    </w:p>
    <w:p w14:paraId="0E0E595B" w14:textId="2E6B14B6" w:rsidR="00C156AF" w:rsidRPr="008D620E" w:rsidRDefault="007437CA" w:rsidP="007437CA">
      <w:pPr>
        <w:spacing w:before="10"/>
        <w:ind w:firstLine="708"/>
        <w:rPr>
          <w:rFonts w:ascii="Arial" w:eastAsia="Arial" w:hAnsi="Arial" w:cs="Arial"/>
          <w:b/>
          <w:bCs/>
          <w:sz w:val="20"/>
          <w:szCs w:val="20"/>
        </w:rPr>
      </w:pPr>
      <w:r>
        <w:rPr>
          <w:rFonts w:ascii="Arial Narrow" w:hAnsi="Arial Narrow"/>
          <w:sz w:val="24"/>
          <w:szCs w:val="24"/>
        </w:rPr>
        <w:t>…..</w:t>
      </w:r>
      <w:r w:rsidRPr="00C156AF">
        <w:rPr>
          <w:rFonts w:ascii="Arial" w:eastAsia="Arial" w:hAnsi="Arial" w:cs="Arial"/>
          <w:sz w:val="24"/>
        </w:rPr>
        <w:t>……………………………………………………</w:t>
      </w:r>
      <w:r>
        <w:rPr>
          <w:rFonts w:ascii="Arial" w:eastAsia="Arial" w:hAnsi="Arial" w:cs="Arial"/>
          <w:sz w:val="24"/>
        </w:rPr>
        <w:t>…</w:t>
      </w:r>
      <w:r w:rsidRPr="00C156AF">
        <w:rPr>
          <w:rFonts w:ascii="Arial" w:eastAsia="Arial" w:hAnsi="Arial" w:cs="Arial"/>
          <w:sz w:val="24"/>
        </w:rPr>
        <w:t>..…</w:t>
      </w:r>
      <w:r>
        <w:rPr>
          <w:rFonts w:ascii="Arial" w:eastAsia="Arial" w:hAnsi="Arial" w:cs="Arial"/>
          <w:sz w:val="24"/>
        </w:rPr>
        <w:t>.</w:t>
      </w:r>
      <w:r w:rsidRPr="00C156AF">
        <w:rPr>
          <w:rFonts w:ascii="Arial" w:hAnsi="Arial"/>
          <w:b/>
          <w:spacing w:val="-1"/>
          <w:sz w:val="24"/>
        </w:rPr>
        <w:t>Hasta</w:t>
      </w:r>
      <w:r w:rsidRPr="00C156AF">
        <w:rPr>
          <w:rFonts w:ascii="Arial" w:hAnsi="Arial"/>
          <w:b/>
          <w:spacing w:val="-9"/>
          <w:sz w:val="24"/>
        </w:rPr>
        <w:t xml:space="preserve"> </w:t>
      </w:r>
      <w:r w:rsidR="00FC6014">
        <w:rPr>
          <w:rFonts w:ascii="Arial" w:hAnsi="Arial"/>
          <w:b/>
          <w:sz w:val="24"/>
        </w:rPr>
        <w:t>20</w:t>
      </w:r>
      <w:r w:rsidRPr="00C156AF">
        <w:rPr>
          <w:rFonts w:ascii="Arial" w:hAnsi="Arial"/>
          <w:b/>
          <w:spacing w:val="-7"/>
          <w:sz w:val="24"/>
        </w:rPr>
        <w:t xml:space="preserve"> </w:t>
      </w:r>
      <w:r w:rsidRPr="00C156AF">
        <w:rPr>
          <w:rFonts w:ascii="Arial" w:hAnsi="Arial"/>
          <w:b/>
          <w:spacing w:val="-1"/>
          <w:sz w:val="24"/>
        </w:rPr>
        <w:t>puntos.</w:t>
      </w:r>
    </w:p>
    <w:p w14:paraId="5786BE0A" w14:textId="08BE1BE7" w:rsidR="00C156AF" w:rsidRPr="00C156AF" w:rsidRDefault="007437CA" w:rsidP="007437CA">
      <w:pPr>
        <w:pStyle w:val="Prrafodelista"/>
        <w:widowControl w:val="0"/>
        <w:numPr>
          <w:ilvl w:val="0"/>
          <w:numId w:val="32"/>
        </w:numPr>
        <w:tabs>
          <w:tab w:val="left" w:pos="462"/>
        </w:tabs>
        <w:spacing w:after="0" w:line="240" w:lineRule="auto"/>
        <w:rPr>
          <w:rFonts w:ascii="Arial" w:eastAsia="Arial" w:hAnsi="Arial" w:cs="Arial"/>
          <w:sz w:val="24"/>
          <w:szCs w:val="24"/>
        </w:rPr>
      </w:pPr>
      <w:r>
        <w:rPr>
          <w:rFonts w:ascii="Arial Narrow" w:hAnsi="Arial Narrow"/>
          <w:i/>
          <w:iCs/>
          <w:sz w:val="24"/>
          <w:szCs w:val="24"/>
          <w:u w:val="single"/>
        </w:rPr>
        <w:t>Seguimiento y evaluación del servicio</w:t>
      </w:r>
      <w:r w:rsidRPr="00B9309E">
        <w:rPr>
          <w:rFonts w:ascii="Arial Narrow" w:hAnsi="Arial Narrow"/>
          <w:i/>
          <w:iCs/>
          <w:sz w:val="24"/>
          <w:szCs w:val="24"/>
          <w:u w:val="single"/>
        </w:rPr>
        <w:t xml:space="preserve">: </w:t>
      </w:r>
      <w:r>
        <w:rPr>
          <w:rFonts w:ascii="Arial Narrow" w:hAnsi="Arial Narrow"/>
          <w:sz w:val="24"/>
          <w:szCs w:val="24"/>
        </w:rPr>
        <w:t xml:space="preserve"> </w:t>
      </w:r>
      <w:r w:rsidRPr="002361C0">
        <w:rPr>
          <w:rFonts w:ascii="Arial Narrow" w:hAnsi="Arial Narrow"/>
          <w:sz w:val="24"/>
          <w:szCs w:val="24"/>
        </w:rPr>
        <w:t xml:space="preserve">Indicadores, frecuencia de evaluación, </w:t>
      </w:r>
      <w:proofErr w:type="spellStart"/>
      <w:r w:rsidRPr="002361C0">
        <w:rPr>
          <w:rFonts w:ascii="Arial Narrow" w:hAnsi="Arial Narrow"/>
          <w:sz w:val="24"/>
          <w:szCs w:val="24"/>
        </w:rPr>
        <w:t>feedback</w:t>
      </w:r>
      <w:proofErr w:type="spellEnd"/>
      <w:r w:rsidRPr="002361C0">
        <w:rPr>
          <w:rFonts w:ascii="Arial Narrow" w:hAnsi="Arial Narrow"/>
          <w:sz w:val="24"/>
          <w:szCs w:val="24"/>
        </w:rPr>
        <w:t xml:space="preserve"> de </w:t>
      </w:r>
      <w:r>
        <w:rPr>
          <w:rFonts w:ascii="Arial Narrow" w:hAnsi="Arial Narrow"/>
          <w:sz w:val="24"/>
          <w:szCs w:val="24"/>
        </w:rPr>
        <w:t>personas usuarias</w:t>
      </w:r>
      <w:r w:rsidRPr="002361C0">
        <w:rPr>
          <w:rFonts w:ascii="Arial Narrow" w:hAnsi="Arial Narrow"/>
          <w:sz w:val="24"/>
          <w:szCs w:val="24"/>
        </w:rPr>
        <w:t xml:space="preserve"> </w:t>
      </w:r>
      <w:r>
        <w:rPr>
          <w:rFonts w:ascii="Arial Narrow" w:hAnsi="Arial Narrow"/>
          <w:sz w:val="24"/>
          <w:szCs w:val="24"/>
        </w:rPr>
        <w:t>…..</w:t>
      </w:r>
      <w:r w:rsidR="00C156AF" w:rsidRPr="00C156AF">
        <w:rPr>
          <w:rFonts w:ascii="Arial" w:eastAsia="Arial" w:hAnsi="Arial" w:cs="Arial"/>
          <w:sz w:val="24"/>
        </w:rPr>
        <w:t>……………………………………………………</w:t>
      </w:r>
      <w:r w:rsidR="00D43727">
        <w:rPr>
          <w:rFonts w:ascii="Arial" w:eastAsia="Arial" w:hAnsi="Arial" w:cs="Arial"/>
          <w:sz w:val="24"/>
        </w:rPr>
        <w:t>…</w:t>
      </w:r>
      <w:r w:rsidR="00C156AF" w:rsidRPr="00C156AF">
        <w:rPr>
          <w:rFonts w:ascii="Arial" w:eastAsia="Arial" w:hAnsi="Arial" w:cs="Arial"/>
          <w:sz w:val="24"/>
        </w:rPr>
        <w:t>..…</w:t>
      </w:r>
      <w:r w:rsidR="00E017A0">
        <w:rPr>
          <w:rFonts w:ascii="Arial" w:eastAsia="Arial" w:hAnsi="Arial" w:cs="Arial"/>
          <w:sz w:val="24"/>
        </w:rPr>
        <w:t>.</w:t>
      </w:r>
      <w:r w:rsidR="00C156AF" w:rsidRPr="00C156AF">
        <w:rPr>
          <w:rFonts w:ascii="Arial" w:hAnsi="Arial"/>
          <w:b/>
          <w:spacing w:val="-1"/>
          <w:sz w:val="24"/>
        </w:rPr>
        <w:t>Hasta</w:t>
      </w:r>
      <w:r w:rsidR="00C156AF" w:rsidRPr="00C156AF">
        <w:rPr>
          <w:rFonts w:ascii="Arial" w:hAnsi="Arial"/>
          <w:b/>
          <w:spacing w:val="-9"/>
          <w:sz w:val="24"/>
        </w:rPr>
        <w:t xml:space="preserve"> </w:t>
      </w:r>
      <w:r>
        <w:rPr>
          <w:rFonts w:ascii="Arial" w:hAnsi="Arial"/>
          <w:b/>
          <w:sz w:val="24"/>
        </w:rPr>
        <w:t>10</w:t>
      </w:r>
      <w:r w:rsidR="00C156AF" w:rsidRPr="00C156AF">
        <w:rPr>
          <w:rFonts w:ascii="Arial" w:hAnsi="Arial"/>
          <w:b/>
          <w:spacing w:val="-7"/>
          <w:sz w:val="24"/>
        </w:rPr>
        <w:t xml:space="preserve"> </w:t>
      </w:r>
      <w:r w:rsidR="00C156AF" w:rsidRPr="00C156AF">
        <w:rPr>
          <w:rFonts w:ascii="Arial" w:hAnsi="Arial"/>
          <w:b/>
          <w:spacing w:val="-1"/>
          <w:sz w:val="24"/>
        </w:rPr>
        <w:t>puntos.</w:t>
      </w:r>
    </w:p>
    <w:p w14:paraId="0EBFB2E8" w14:textId="77777777" w:rsidR="00C156AF" w:rsidRDefault="00C156AF" w:rsidP="00C156AF">
      <w:pPr>
        <w:widowControl w:val="0"/>
        <w:tabs>
          <w:tab w:val="left" w:pos="809"/>
        </w:tabs>
        <w:spacing w:after="0" w:line="240" w:lineRule="auto"/>
        <w:rPr>
          <w:rFonts w:ascii="Arial" w:eastAsia="Arial" w:hAnsi="Arial" w:cs="Arial"/>
          <w:b/>
          <w:sz w:val="24"/>
          <w:szCs w:val="24"/>
        </w:rPr>
      </w:pPr>
    </w:p>
    <w:p w14:paraId="71C50CB6" w14:textId="1CEC5227" w:rsidR="00C156AF" w:rsidRPr="00C156AF" w:rsidRDefault="00C156AF" w:rsidP="00C156AF">
      <w:pPr>
        <w:pStyle w:val="Prrafodelista"/>
        <w:widowControl w:val="0"/>
        <w:tabs>
          <w:tab w:val="left" w:pos="809"/>
        </w:tabs>
        <w:spacing w:after="0" w:line="240" w:lineRule="auto"/>
        <w:ind w:left="993" w:firstLine="141"/>
        <w:rPr>
          <w:rFonts w:ascii="Arial" w:eastAsia="Arial" w:hAnsi="Arial" w:cs="Arial"/>
          <w:b/>
          <w:sz w:val="24"/>
          <w:szCs w:val="24"/>
        </w:rPr>
      </w:pPr>
    </w:p>
    <w:p w14:paraId="62076C8A" w14:textId="77777777" w:rsidR="00FC6014" w:rsidRPr="00B9309E" w:rsidRDefault="007437CA" w:rsidP="00FC6014">
      <w:pPr>
        <w:pStyle w:val="Prrafodelista"/>
        <w:numPr>
          <w:ilvl w:val="0"/>
          <w:numId w:val="32"/>
        </w:numPr>
        <w:spacing w:after="160" w:line="259" w:lineRule="auto"/>
        <w:jc w:val="both"/>
        <w:rPr>
          <w:rFonts w:ascii="Arial Narrow" w:hAnsi="Arial Narrow"/>
          <w:i/>
          <w:iCs/>
          <w:sz w:val="24"/>
          <w:szCs w:val="24"/>
          <w:u w:val="single"/>
        </w:rPr>
      </w:pPr>
      <w:r>
        <w:rPr>
          <w:rFonts w:ascii="Arial Narrow" w:hAnsi="Arial Narrow"/>
          <w:i/>
          <w:iCs/>
          <w:sz w:val="24"/>
          <w:szCs w:val="24"/>
          <w:u w:val="single"/>
        </w:rPr>
        <w:t>Propuestas de actividades socioculturales en la comunidad……</w:t>
      </w:r>
      <w:r w:rsidRPr="00B9309E">
        <w:rPr>
          <w:rFonts w:ascii="Arial Narrow" w:hAnsi="Arial Narrow"/>
          <w:i/>
          <w:iCs/>
          <w:sz w:val="24"/>
          <w:szCs w:val="24"/>
          <w:u w:val="single"/>
        </w:rPr>
        <w:t xml:space="preserve"> </w:t>
      </w:r>
      <w:r>
        <w:rPr>
          <w:rFonts w:ascii="Arial Narrow" w:hAnsi="Arial Narrow"/>
          <w:sz w:val="24"/>
          <w:szCs w:val="24"/>
        </w:rPr>
        <w:t xml:space="preserve"> enfoque preventivo, participación activa, relación con el entorno y estimulación. </w:t>
      </w:r>
      <w:r w:rsidRPr="001230CE">
        <w:rPr>
          <w:rFonts w:ascii="Arial Narrow" w:hAnsi="Arial Narrow"/>
          <w:sz w:val="24"/>
          <w:szCs w:val="24"/>
        </w:rPr>
        <w:t>Estas actividades estarán integradas en el contexto comunitario, conectando a las personas usuarias con su entorno inmediato y promoviendo una ciudadanía activa y cohesionada</w:t>
      </w:r>
      <w:r w:rsidR="00FC6014">
        <w:rPr>
          <w:rFonts w:ascii="Arial Narrow" w:hAnsi="Arial Narrow"/>
          <w:sz w:val="24"/>
          <w:szCs w:val="24"/>
        </w:rPr>
        <w:t xml:space="preserve"> (</w:t>
      </w:r>
      <w:r w:rsidR="00FC6014" w:rsidRPr="002361C0">
        <w:rPr>
          <w:rFonts w:ascii="Arial Narrow" w:hAnsi="Arial Narrow"/>
          <w:i/>
          <w:iCs/>
          <w:sz w:val="24"/>
          <w:szCs w:val="24"/>
        </w:rPr>
        <w:t>Este apartado no superará 10 páginas</w:t>
      </w:r>
      <w:r w:rsidR="00FC6014">
        <w:rPr>
          <w:rFonts w:ascii="Arial Narrow" w:hAnsi="Arial Narrow"/>
          <w:i/>
          <w:iCs/>
          <w:sz w:val="24"/>
          <w:szCs w:val="24"/>
        </w:rPr>
        <w:t>)</w:t>
      </w:r>
    </w:p>
    <w:p w14:paraId="34C7F481" w14:textId="7B95F400" w:rsidR="00C156AF" w:rsidRPr="007437CA" w:rsidRDefault="00C156AF" w:rsidP="00FC6014">
      <w:pPr>
        <w:pStyle w:val="Prrafodelista"/>
        <w:widowControl w:val="0"/>
        <w:tabs>
          <w:tab w:val="left" w:pos="809"/>
        </w:tabs>
        <w:spacing w:after="0" w:line="240" w:lineRule="auto"/>
        <w:rPr>
          <w:rFonts w:ascii="Arial" w:eastAsia="Arial" w:hAnsi="Arial" w:cs="Arial"/>
          <w:b/>
          <w:sz w:val="24"/>
          <w:szCs w:val="24"/>
        </w:rPr>
      </w:pPr>
    </w:p>
    <w:p w14:paraId="016ED99A" w14:textId="52E3A115" w:rsidR="007437CA" w:rsidRPr="00C156AF" w:rsidRDefault="007437CA" w:rsidP="007437CA">
      <w:pPr>
        <w:pStyle w:val="Prrafodelista"/>
        <w:widowControl w:val="0"/>
        <w:tabs>
          <w:tab w:val="left" w:pos="809"/>
        </w:tabs>
        <w:spacing w:after="0" w:line="240" w:lineRule="auto"/>
        <w:rPr>
          <w:rFonts w:ascii="Arial" w:eastAsia="Arial" w:hAnsi="Arial" w:cs="Arial"/>
          <w:b/>
          <w:sz w:val="24"/>
          <w:szCs w:val="24"/>
        </w:rPr>
      </w:pPr>
      <w:r>
        <w:rPr>
          <w:rFonts w:ascii="Arial Narrow" w:hAnsi="Arial Narrow"/>
          <w:sz w:val="24"/>
          <w:szCs w:val="24"/>
        </w:rPr>
        <w:t>…..</w:t>
      </w:r>
      <w:r w:rsidRPr="00C156AF">
        <w:rPr>
          <w:rFonts w:ascii="Arial" w:eastAsia="Arial" w:hAnsi="Arial" w:cs="Arial"/>
          <w:sz w:val="24"/>
        </w:rPr>
        <w:t>……………………………………………………</w:t>
      </w:r>
      <w:r>
        <w:rPr>
          <w:rFonts w:ascii="Arial" w:eastAsia="Arial" w:hAnsi="Arial" w:cs="Arial"/>
          <w:sz w:val="24"/>
        </w:rPr>
        <w:t>…</w:t>
      </w:r>
      <w:r w:rsidRPr="00C156AF">
        <w:rPr>
          <w:rFonts w:ascii="Arial" w:eastAsia="Arial" w:hAnsi="Arial" w:cs="Arial"/>
          <w:sz w:val="24"/>
        </w:rPr>
        <w:t>..…</w:t>
      </w:r>
      <w:r>
        <w:rPr>
          <w:rFonts w:ascii="Arial" w:eastAsia="Arial" w:hAnsi="Arial" w:cs="Arial"/>
          <w:sz w:val="24"/>
        </w:rPr>
        <w:t>.</w:t>
      </w:r>
      <w:r w:rsidRPr="00C156AF">
        <w:rPr>
          <w:rFonts w:ascii="Arial" w:hAnsi="Arial"/>
          <w:b/>
          <w:spacing w:val="-1"/>
          <w:sz w:val="24"/>
        </w:rPr>
        <w:t>Hasta</w:t>
      </w:r>
      <w:r w:rsidRPr="00C156AF">
        <w:rPr>
          <w:rFonts w:ascii="Arial" w:hAnsi="Arial"/>
          <w:b/>
          <w:spacing w:val="-9"/>
          <w:sz w:val="24"/>
        </w:rPr>
        <w:t xml:space="preserve"> </w:t>
      </w:r>
      <w:r w:rsidR="00FC6014">
        <w:rPr>
          <w:rFonts w:ascii="Arial" w:hAnsi="Arial"/>
          <w:b/>
          <w:sz w:val="24"/>
        </w:rPr>
        <w:t>20</w:t>
      </w:r>
      <w:r w:rsidRPr="00C156AF">
        <w:rPr>
          <w:rFonts w:ascii="Arial" w:hAnsi="Arial"/>
          <w:b/>
          <w:spacing w:val="-7"/>
          <w:sz w:val="24"/>
        </w:rPr>
        <w:t xml:space="preserve"> </w:t>
      </w:r>
      <w:r w:rsidRPr="00C156AF">
        <w:rPr>
          <w:rFonts w:ascii="Arial" w:hAnsi="Arial"/>
          <w:b/>
          <w:spacing w:val="-1"/>
          <w:sz w:val="24"/>
        </w:rPr>
        <w:t>puntos.</w:t>
      </w:r>
    </w:p>
    <w:p w14:paraId="794A3288" w14:textId="77777777" w:rsidR="00C156AF" w:rsidRDefault="00C156AF" w:rsidP="00C156AF">
      <w:pPr>
        <w:pStyle w:val="Textoindependiente"/>
        <w:tabs>
          <w:tab w:val="left" w:pos="882"/>
        </w:tabs>
        <w:ind w:left="881" w:right="790"/>
        <w:jc w:val="both"/>
        <w:rPr>
          <w:rFonts w:cs="Arial"/>
          <w:b/>
          <w:szCs w:val="22"/>
          <w:lang w:val="es-ES"/>
        </w:rPr>
      </w:pPr>
    </w:p>
    <w:p w14:paraId="06DE85B0" w14:textId="77777777" w:rsidR="007B4C41" w:rsidRDefault="007B4C41" w:rsidP="00C156AF">
      <w:pPr>
        <w:pStyle w:val="Textoindependiente"/>
        <w:tabs>
          <w:tab w:val="left" w:pos="882"/>
        </w:tabs>
        <w:ind w:left="881" w:right="790"/>
        <w:jc w:val="both"/>
        <w:rPr>
          <w:rFonts w:cs="Arial"/>
          <w:b/>
          <w:szCs w:val="22"/>
          <w:lang w:val="es-ES"/>
        </w:rPr>
      </w:pPr>
    </w:p>
    <w:p w14:paraId="2BF134BA" w14:textId="77777777" w:rsidR="007B4C41" w:rsidRDefault="007B4C41" w:rsidP="00C156AF">
      <w:pPr>
        <w:pStyle w:val="Textoindependiente"/>
        <w:tabs>
          <w:tab w:val="left" w:pos="882"/>
        </w:tabs>
        <w:ind w:left="881" w:right="790"/>
        <w:jc w:val="both"/>
        <w:rPr>
          <w:rFonts w:cs="Arial"/>
          <w:b/>
          <w:szCs w:val="22"/>
          <w:lang w:val="es-ES"/>
        </w:rPr>
      </w:pPr>
    </w:p>
    <w:p w14:paraId="60BC9E00" w14:textId="77777777" w:rsidR="007B4C41" w:rsidRPr="00C156AF" w:rsidRDefault="007B4C41" w:rsidP="00C156AF">
      <w:pPr>
        <w:pStyle w:val="Textoindependiente"/>
        <w:tabs>
          <w:tab w:val="left" w:pos="882"/>
        </w:tabs>
        <w:ind w:left="881" w:right="790"/>
        <w:jc w:val="both"/>
        <w:rPr>
          <w:rFonts w:cs="Arial"/>
          <w:b/>
          <w:szCs w:val="22"/>
          <w:lang w:val="es-ES"/>
        </w:rPr>
      </w:pPr>
    </w:p>
    <w:p w14:paraId="5A99D4AB" w14:textId="77777777" w:rsidR="00EA1D9C" w:rsidRDefault="00EA1D9C" w:rsidP="00C156AF">
      <w:pPr>
        <w:pStyle w:val="Prrafodelista"/>
        <w:widowControl w:val="0"/>
        <w:tabs>
          <w:tab w:val="left" w:pos="809"/>
        </w:tabs>
        <w:spacing w:after="0" w:line="240" w:lineRule="auto"/>
        <w:ind w:left="382"/>
        <w:rPr>
          <w:rFonts w:ascii="Arial" w:eastAsia="Arial" w:hAnsi="Arial" w:cs="Arial"/>
          <w:b/>
          <w:sz w:val="24"/>
          <w:szCs w:val="24"/>
        </w:rPr>
      </w:pPr>
    </w:p>
    <w:p w14:paraId="25F9D1A6" w14:textId="77777777" w:rsidR="00C156AF" w:rsidRPr="00C5659E" w:rsidRDefault="00C156AF" w:rsidP="00C156AF">
      <w:pPr>
        <w:pStyle w:val="Prrafodelista"/>
        <w:widowControl w:val="0"/>
        <w:tabs>
          <w:tab w:val="left" w:pos="809"/>
        </w:tabs>
        <w:spacing w:after="0" w:line="240" w:lineRule="auto"/>
        <w:ind w:left="893"/>
        <w:rPr>
          <w:rFonts w:ascii="Arial" w:eastAsia="Arial" w:hAnsi="Arial" w:cs="Arial"/>
          <w:b/>
        </w:rPr>
      </w:pPr>
    </w:p>
    <w:p w14:paraId="5F1CD40F" w14:textId="05A25F74" w:rsidR="00AB5625" w:rsidRPr="00C5659E" w:rsidRDefault="009C3E16" w:rsidP="00C156AF">
      <w:pPr>
        <w:pStyle w:val="Prrafodelista"/>
        <w:widowControl w:val="0"/>
        <w:numPr>
          <w:ilvl w:val="0"/>
          <w:numId w:val="27"/>
        </w:numPr>
        <w:tabs>
          <w:tab w:val="left" w:pos="809"/>
        </w:tabs>
        <w:spacing w:after="0" w:line="240" w:lineRule="auto"/>
        <w:rPr>
          <w:rFonts w:ascii="Arial" w:eastAsia="Arial" w:hAnsi="Arial" w:cs="Arial"/>
          <w:b/>
        </w:rPr>
      </w:pPr>
      <w:r>
        <w:rPr>
          <w:rFonts w:ascii="Arial" w:hAnsi="Arial"/>
          <w:b/>
        </w:rPr>
        <w:lastRenderedPageBreak/>
        <w:t>CRITERIOS EVALUABLES MEDIANTE FÓRMULAS</w:t>
      </w:r>
      <w:r w:rsidR="00AB5625" w:rsidRPr="00C5659E">
        <w:rPr>
          <w:rFonts w:ascii="Arial" w:hAnsi="Arial"/>
          <w:b/>
        </w:rPr>
        <w:t xml:space="preserve"> </w:t>
      </w:r>
      <w:r w:rsidR="00AB5625" w:rsidRPr="00C5659E">
        <w:rPr>
          <w:rFonts w:ascii="Arial" w:hAnsi="Arial"/>
          <w:b/>
          <w:spacing w:val="-1"/>
        </w:rPr>
        <w:t>:</w:t>
      </w:r>
      <w:r w:rsidR="00AB5625" w:rsidRPr="00C5659E">
        <w:rPr>
          <w:rFonts w:ascii="Arial" w:hAnsi="Arial"/>
          <w:b/>
          <w:spacing w:val="-11"/>
        </w:rPr>
        <w:t xml:space="preserve"> </w:t>
      </w:r>
      <w:r w:rsidR="00FC6014">
        <w:rPr>
          <w:rFonts w:ascii="Arial" w:hAnsi="Arial"/>
          <w:b/>
        </w:rPr>
        <w:t>5</w:t>
      </w:r>
      <w:r w:rsidR="00AB5625" w:rsidRPr="00C5659E">
        <w:rPr>
          <w:rFonts w:ascii="Arial" w:hAnsi="Arial"/>
          <w:b/>
        </w:rPr>
        <w:t>0</w:t>
      </w:r>
      <w:r w:rsidR="00AB5625" w:rsidRPr="00C5659E">
        <w:rPr>
          <w:rFonts w:ascii="Arial" w:hAnsi="Arial"/>
          <w:b/>
          <w:spacing w:val="-11"/>
        </w:rPr>
        <w:t xml:space="preserve"> </w:t>
      </w:r>
      <w:r w:rsidR="00AB5625" w:rsidRPr="00C5659E">
        <w:rPr>
          <w:rFonts w:ascii="Arial" w:hAnsi="Arial"/>
          <w:b/>
          <w:spacing w:val="-1"/>
        </w:rPr>
        <w:t>puntos.</w:t>
      </w:r>
      <w:r>
        <w:rPr>
          <w:rFonts w:ascii="Arial" w:hAnsi="Arial"/>
          <w:b/>
          <w:spacing w:val="-1"/>
        </w:rPr>
        <w:t xml:space="preserve"> </w:t>
      </w:r>
    </w:p>
    <w:p w14:paraId="69F17F1B" w14:textId="77777777" w:rsidR="009C3E16" w:rsidRDefault="009C3E16" w:rsidP="00C156AF">
      <w:pPr>
        <w:widowControl w:val="0"/>
        <w:shd w:val="clear" w:color="auto" w:fill="FFFFFF"/>
        <w:tabs>
          <w:tab w:val="left" w:pos="917"/>
        </w:tabs>
        <w:autoSpaceDE w:val="0"/>
        <w:autoSpaceDN w:val="0"/>
        <w:adjustRightInd w:val="0"/>
        <w:spacing w:after="0" w:line="240" w:lineRule="auto"/>
        <w:ind w:right="-126"/>
        <w:jc w:val="both"/>
        <w:rPr>
          <w:rFonts w:ascii="Arial" w:eastAsia="Times New Roman" w:hAnsi="Arial" w:cs="Arial"/>
          <w:color w:val="000000" w:themeColor="text1"/>
          <w:lang w:eastAsia="es-ES"/>
        </w:rPr>
      </w:pPr>
    </w:p>
    <w:p w14:paraId="7B17CA4A" w14:textId="66648C12" w:rsidR="009C3E16" w:rsidRPr="009C3E16" w:rsidRDefault="009C3E16" w:rsidP="009C3E16">
      <w:pPr>
        <w:pStyle w:val="Prrafodelista"/>
        <w:widowControl w:val="0"/>
        <w:numPr>
          <w:ilvl w:val="4"/>
          <w:numId w:val="1"/>
        </w:numPr>
        <w:shd w:val="clear" w:color="auto" w:fill="FFFFFF"/>
        <w:tabs>
          <w:tab w:val="left" w:pos="917"/>
        </w:tabs>
        <w:autoSpaceDE w:val="0"/>
        <w:autoSpaceDN w:val="0"/>
        <w:adjustRightInd w:val="0"/>
        <w:spacing w:after="0" w:line="240" w:lineRule="auto"/>
        <w:ind w:left="993" w:right="-126" w:firstLine="0"/>
        <w:jc w:val="both"/>
        <w:rPr>
          <w:rFonts w:ascii="Arial" w:eastAsia="Times New Roman" w:hAnsi="Arial" w:cs="Arial"/>
          <w:color w:val="000000" w:themeColor="text1"/>
          <w:lang w:eastAsia="es-ES"/>
        </w:rPr>
      </w:pPr>
      <w:r w:rsidRPr="009C3E16">
        <w:rPr>
          <w:rFonts w:ascii="Arial" w:eastAsia="Times New Roman" w:hAnsi="Arial" w:cs="Arial"/>
          <w:b/>
          <w:bCs/>
          <w:color w:val="000000" w:themeColor="text1"/>
          <w:lang w:eastAsia="es-ES"/>
        </w:rPr>
        <w:t xml:space="preserve">Criterios económicos, hasta </w:t>
      </w:r>
      <w:r w:rsidR="00311DF0">
        <w:rPr>
          <w:rFonts w:ascii="Arial" w:eastAsia="Times New Roman" w:hAnsi="Arial" w:cs="Arial"/>
          <w:b/>
          <w:bCs/>
          <w:color w:val="000000" w:themeColor="text1"/>
          <w:lang w:eastAsia="es-ES"/>
        </w:rPr>
        <w:t>4</w:t>
      </w:r>
      <w:r w:rsidRPr="009C3E16">
        <w:rPr>
          <w:rFonts w:ascii="Arial" w:eastAsia="Times New Roman" w:hAnsi="Arial" w:cs="Arial"/>
          <w:b/>
          <w:bCs/>
          <w:color w:val="000000" w:themeColor="text1"/>
          <w:lang w:eastAsia="es-ES"/>
        </w:rPr>
        <w:t>0 puntos:</w:t>
      </w:r>
    </w:p>
    <w:p w14:paraId="396DC942" w14:textId="77777777" w:rsidR="009C3E16" w:rsidRDefault="009C3E16" w:rsidP="009C3E16">
      <w:pPr>
        <w:widowControl w:val="0"/>
        <w:shd w:val="clear" w:color="auto" w:fill="FFFFFF"/>
        <w:tabs>
          <w:tab w:val="left" w:pos="917"/>
        </w:tabs>
        <w:autoSpaceDE w:val="0"/>
        <w:autoSpaceDN w:val="0"/>
        <w:adjustRightInd w:val="0"/>
        <w:spacing w:after="0" w:line="240" w:lineRule="auto"/>
        <w:ind w:left="521" w:right="-126"/>
        <w:jc w:val="both"/>
        <w:rPr>
          <w:rFonts w:ascii="Arial" w:eastAsia="Times New Roman" w:hAnsi="Arial" w:cs="Arial"/>
          <w:color w:val="000000" w:themeColor="text1"/>
          <w:lang w:eastAsia="es-ES"/>
        </w:rPr>
      </w:pPr>
    </w:p>
    <w:p w14:paraId="519858B9" w14:textId="74B57E36" w:rsidR="00AB5625" w:rsidRDefault="00AB5625" w:rsidP="009C3E16">
      <w:pPr>
        <w:widowControl w:val="0"/>
        <w:shd w:val="clear" w:color="auto" w:fill="FFFFFF"/>
        <w:tabs>
          <w:tab w:val="left" w:pos="917"/>
        </w:tabs>
        <w:autoSpaceDE w:val="0"/>
        <w:autoSpaceDN w:val="0"/>
        <w:adjustRightInd w:val="0"/>
        <w:spacing w:after="0" w:line="240" w:lineRule="auto"/>
        <w:ind w:left="521" w:right="-126"/>
        <w:jc w:val="both"/>
        <w:rPr>
          <w:rFonts w:ascii="Arial" w:eastAsia="Times New Roman" w:hAnsi="Arial" w:cs="Arial"/>
          <w:color w:val="000000" w:themeColor="text1"/>
          <w:lang w:eastAsia="es-ES"/>
        </w:rPr>
      </w:pPr>
      <w:r w:rsidRPr="009C3E16">
        <w:rPr>
          <w:rFonts w:ascii="Arial" w:eastAsia="Times New Roman" w:hAnsi="Arial" w:cs="Arial"/>
          <w:color w:val="000000" w:themeColor="text1"/>
          <w:lang w:eastAsia="es-ES"/>
        </w:rPr>
        <w:t>A la oferta económica más baja se le asignará la puntuación máxima (</w:t>
      </w:r>
      <w:r w:rsidR="00311DF0">
        <w:rPr>
          <w:rFonts w:ascii="Arial" w:eastAsia="Times New Roman" w:hAnsi="Arial" w:cs="Arial"/>
          <w:color w:val="000000" w:themeColor="text1"/>
          <w:lang w:eastAsia="es-ES"/>
        </w:rPr>
        <w:t>4</w:t>
      </w:r>
      <w:r w:rsidRPr="009C3E16">
        <w:rPr>
          <w:rFonts w:ascii="Arial" w:eastAsia="Times New Roman" w:hAnsi="Arial" w:cs="Arial"/>
          <w:color w:val="000000" w:themeColor="text1"/>
          <w:lang w:eastAsia="es-ES"/>
        </w:rPr>
        <w:t>0 puntos) y al resto de ofertas se les adjudicará la puntuación que resulte de forma inversamente proporcional, siendo la fórmula a aplicar la siguiente:</w:t>
      </w:r>
    </w:p>
    <w:p w14:paraId="5C7E798C" w14:textId="77777777" w:rsidR="00E017A0" w:rsidRDefault="00E017A0" w:rsidP="009C3E16">
      <w:pPr>
        <w:widowControl w:val="0"/>
        <w:shd w:val="clear" w:color="auto" w:fill="FFFFFF"/>
        <w:tabs>
          <w:tab w:val="left" w:pos="917"/>
        </w:tabs>
        <w:autoSpaceDE w:val="0"/>
        <w:autoSpaceDN w:val="0"/>
        <w:adjustRightInd w:val="0"/>
        <w:spacing w:after="0" w:line="240" w:lineRule="auto"/>
        <w:ind w:left="521" w:right="-126"/>
        <w:jc w:val="both"/>
        <w:rPr>
          <w:rFonts w:ascii="Arial" w:eastAsia="Times New Roman" w:hAnsi="Arial" w:cs="Arial"/>
          <w:color w:val="000000" w:themeColor="text1"/>
          <w:lang w:eastAsia="es-ES"/>
        </w:rPr>
      </w:pPr>
    </w:p>
    <w:p w14:paraId="324F84B8" w14:textId="01ED7A88" w:rsidR="00AB5625" w:rsidRPr="00AB5625" w:rsidRDefault="00AB5625" w:rsidP="00AB5625">
      <w:pPr>
        <w:widowControl w:val="0"/>
        <w:shd w:val="clear" w:color="auto" w:fill="FFFFFF"/>
        <w:tabs>
          <w:tab w:val="left" w:pos="917"/>
        </w:tabs>
        <w:spacing w:after="0" w:line="360" w:lineRule="auto"/>
        <w:ind w:left="705" w:right="-126"/>
        <w:jc w:val="both"/>
        <w:rPr>
          <w:rFonts w:ascii="Arial" w:eastAsia="Times New Roman" w:hAnsi="Arial" w:cs="Arial"/>
          <w:color w:val="000000"/>
          <w:lang w:eastAsia="es-ES"/>
        </w:rPr>
      </w:pPr>
      <w:r>
        <w:rPr>
          <w:rFonts w:ascii="Arial" w:eastAsia="Times New Roman" w:hAnsi="Arial" w:cs="Arial"/>
          <w:color w:val="000000"/>
          <w:lang w:eastAsia="es-ES"/>
        </w:rPr>
        <w:tab/>
      </w:r>
      <w:r>
        <w:rPr>
          <w:rFonts w:ascii="Arial" w:eastAsia="Times New Roman" w:hAnsi="Arial" w:cs="Arial"/>
          <w:color w:val="000000"/>
          <w:lang w:eastAsia="es-ES"/>
        </w:rPr>
        <w:tab/>
      </w:r>
      <w:r>
        <w:rPr>
          <w:rFonts w:ascii="Arial" w:eastAsia="Times New Roman" w:hAnsi="Arial" w:cs="Arial"/>
          <w:color w:val="000000"/>
          <w:lang w:eastAsia="es-ES"/>
        </w:rPr>
        <w:tab/>
        <w:t xml:space="preserve">      </w:t>
      </w:r>
      <w:r w:rsidRPr="00AB5625">
        <w:rPr>
          <w:rFonts w:ascii="Arial" w:eastAsia="Times New Roman" w:hAnsi="Arial" w:cs="Arial"/>
          <w:color w:val="000000"/>
          <w:lang w:eastAsia="es-ES"/>
        </w:rPr>
        <w:t>Oferta más barata</w:t>
      </w:r>
    </w:p>
    <w:p w14:paraId="2FA358BE" w14:textId="58324538" w:rsidR="00AB5625" w:rsidRPr="00AB5625" w:rsidRDefault="00AB5625" w:rsidP="00AB5625">
      <w:pPr>
        <w:widowControl w:val="0"/>
        <w:shd w:val="clear" w:color="auto" w:fill="FFFFFF"/>
        <w:tabs>
          <w:tab w:val="left" w:pos="917"/>
        </w:tabs>
        <w:spacing w:after="0" w:line="360" w:lineRule="auto"/>
        <w:ind w:left="705" w:right="-126"/>
        <w:jc w:val="both"/>
        <w:rPr>
          <w:rFonts w:ascii="Arial" w:eastAsia="Times New Roman" w:hAnsi="Arial" w:cs="Arial"/>
          <w:color w:val="000000"/>
          <w:lang w:eastAsia="es-ES"/>
        </w:rPr>
      </w:pPr>
      <w:r w:rsidRPr="00AB5625">
        <w:rPr>
          <w:rFonts w:ascii="Arial" w:eastAsia="Times New Roman" w:hAnsi="Arial" w:cs="Arial"/>
          <w:color w:val="000000"/>
          <w:lang w:eastAsia="es-ES"/>
        </w:rPr>
        <w:t xml:space="preserve">Puntos oferta =    ---------------------------- * </w:t>
      </w:r>
      <w:r w:rsidR="00311DF0">
        <w:rPr>
          <w:rFonts w:ascii="Arial" w:eastAsia="Times New Roman" w:hAnsi="Arial" w:cs="Arial"/>
          <w:color w:val="000000"/>
          <w:lang w:eastAsia="es-ES"/>
        </w:rPr>
        <w:t>4</w:t>
      </w:r>
      <w:r w:rsidRPr="00AB5625">
        <w:rPr>
          <w:rFonts w:ascii="Arial" w:eastAsia="Times New Roman" w:hAnsi="Arial" w:cs="Arial"/>
          <w:color w:val="000000"/>
          <w:lang w:eastAsia="es-ES"/>
        </w:rPr>
        <w:t>0</w:t>
      </w:r>
    </w:p>
    <w:p w14:paraId="289038F5" w14:textId="20240994" w:rsidR="00AB5625" w:rsidRPr="00AB5625" w:rsidRDefault="00AB5625" w:rsidP="00AB5625">
      <w:pPr>
        <w:widowControl w:val="0"/>
        <w:shd w:val="clear" w:color="auto" w:fill="FFFFFF"/>
        <w:tabs>
          <w:tab w:val="left" w:pos="917"/>
        </w:tabs>
        <w:spacing w:after="0" w:line="360" w:lineRule="auto"/>
        <w:ind w:left="705" w:right="-126"/>
        <w:jc w:val="both"/>
        <w:rPr>
          <w:rFonts w:ascii="Arial" w:eastAsia="Times New Roman" w:hAnsi="Arial" w:cs="Arial"/>
          <w:color w:val="000000"/>
          <w:lang w:eastAsia="es-ES"/>
        </w:rPr>
      </w:pPr>
      <w:r>
        <w:rPr>
          <w:rFonts w:ascii="Arial" w:eastAsia="Times New Roman" w:hAnsi="Arial" w:cs="Arial"/>
          <w:color w:val="000000"/>
          <w:lang w:eastAsia="es-ES"/>
        </w:rPr>
        <w:tab/>
      </w:r>
      <w:r>
        <w:rPr>
          <w:rFonts w:ascii="Arial" w:eastAsia="Times New Roman" w:hAnsi="Arial" w:cs="Arial"/>
          <w:color w:val="000000"/>
          <w:lang w:eastAsia="es-ES"/>
        </w:rPr>
        <w:tab/>
      </w:r>
      <w:r>
        <w:rPr>
          <w:rFonts w:ascii="Arial" w:eastAsia="Times New Roman" w:hAnsi="Arial" w:cs="Arial"/>
          <w:color w:val="000000"/>
          <w:lang w:eastAsia="es-ES"/>
        </w:rPr>
        <w:tab/>
      </w:r>
      <w:r>
        <w:rPr>
          <w:rFonts w:ascii="Arial" w:eastAsia="Times New Roman" w:hAnsi="Arial" w:cs="Arial"/>
          <w:color w:val="000000"/>
          <w:lang w:eastAsia="es-ES"/>
        </w:rPr>
        <w:tab/>
      </w:r>
      <w:r w:rsidRPr="00AB5625">
        <w:rPr>
          <w:rFonts w:ascii="Arial" w:eastAsia="Times New Roman" w:hAnsi="Arial" w:cs="Arial"/>
          <w:color w:val="000000"/>
          <w:lang w:eastAsia="es-ES"/>
        </w:rPr>
        <w:t>Oferta</w:t>
      </w:r>
    </w:p>
    <w:p w14:paraId="6E8AA186" w14:textId="77777777" w:rsidR="00AB5625" w:rsidRPr="00C156AF" w:rsidRDefault="00AB5625" w:rsidP="00C156AF">
      <w:pPr>
        <w:widowControl w:val="0"/>
        <w:shd w:val="clear" w:color="auto" w:fill="FFFFFF"/>
        <w:tabs>
          <w:tab w:val="left" w:pos="917"/>
        </w:tabs>
        <w:spacing w:after="0" w:line="240" w:lineRule="atLeast"/>
        <w:ind w:right="-125"/>
        <w:jc w:val="both"/>
        <w:rPr>
          <w:rFonts w:ascii="Arial" w:eastAsia="Times New Roman" w:hAnsi="Arial" w:cs="Arial"/>
          <w:color w:val="000000" w:themeColor="text1"/>
          <w:lang w:eastAsia="es-ES"/>
        </w:rPr>
      </w:pPr>
      <w:r w:rsidRPr="00C156AF">
        <w:rPr>
          <w:rFonts w:ascii="Arial" w:eastAsia="Times New Roman" w:hAnsi="Arial" w:cs="Arial"/>
          <w:color w:val="000000" w:themeColor="text1"/>
          <w:lang w:eastAsia="es-ES"/>
        </w:rPr>
        <w:t>A efectos del presente procedimiento y de lo dispuesto en el artículo 98 de la Ley Foral 2/2018, de 13 de abril, de Contratos Públicos, no se prevé la existencia de ofertas anormalmente bajas, siempre y cuando se cumplan todos los requisitos exigidos en el Convenio Colectivo correspondiente.</w:t>
      </w:r>
    </w:p>
    <w:p w14:paraId="7D25CF32" w14:textId="77777777" w:rsidR="00295046" w:rsidRPr="00295046" w:rsidRDefault="00295046" w:rsidP="00295046">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5B03E432" w14:textId="77777777" w:rsidR="00295046" w:rsidRPr="00295046" w:rsidRDefault="00295046" w:rsidP="00295046">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3F562928" w14:textId="0376F63A" w:rsidR="00295046" w:rsidRPr="009C3E16" w:rsidRDefault="00295046" w:rsidP="009C3E16">
      <w:pPr>
        <w:pStyle w:val="Prrafodelista"/>
        <w:widowControl w:val="0"/>
        <w:numPr>
          <w:ilvl w:val="4"/>
          <w:numId w:val="1"/>
        </w:numPr>
        <w:shd w:val="clear" w:color="auto" w:fill="FFFFFF"/>
        <w:tabs>
          <w:tab w:val="left" w:pos="917"/>
        </w:tabs>
        <w:autoSpaceDE w:val="0"/>
        <w:autoSpaceDN w:val="0"/>
        <w:adjustRightInd w:val="0"/>
        <w:spacing w:after="0" w:line="240" w:lineRule="auto"/>
        <w:ind w:left="993" w:right="-126" w:firstLine="0"/>
        <w:jc w:val="both"/>
        <w:rPr>
          <w:rFonts w:ascii="Arial" w:eastAsia="Times New Roman" w:hAnsi="Arial" w:cs="Arial"/>
          <w:b/>
          <w:bCs/>
          <w:color w:val="000000" w:themeColor="text1"/>
          <w:lang w:eastAsia="es-ES"/>
        </w:rPr>
      </w:pPr>
      <w:r w:rsidRPr="009C3E16">
        <w:rPr>
          <w:rFonts w:ascii="Arial" w:eastAsia="Times New Roman" w:hAnsi="Arial" w:cs="Arial"/>
          <w:b/>
          <w:bCs/>
          <w:color w:val="000000" w:themeColor="text1"/>
          <w:lang w:eastAsia="es-ES"/>
        </w:rPr>
        <w:t xml:space="preserve"> </w:t>
      </w:r>
      <w:r w:rsidR="009C3E16" w:rsidRPr="009C3E16">
        <w:rPr>
          <w:rFonts w:ascii="Arial" w:eastAsia="Times New Roman" w:hAnsi="Arial" w:cs="Arial"/>
          <w:b/>
          <w:bCs/>
          <w:color w:val="000000" w:themeColor="text1"/>
          <w:lang w:eastAsia="es-ES"/>
        </w:rPr>
        <w:t>C</w:t>
      </w:r>
      <w:r w:rsidRPr="009C3E16">
        <w:rPr>
          <w:rFonts w:ascii="Arial" w:eastAsia="Times New Roman" w:hAnsi="Arial" w:cs="Arial"/>
          <w:b/>
          <w:bCs/>
          <w:color w:val="000000" w:themeColor="text1"/>
          <w:lang w:eastAsia="es-ES"/>
        </w:rPr>
        <w:t>riterio</w:t>
      </w:r>
      <w:r w:rsidR="009C3E16" w:rsidRPr="009C3E16">
        <w:rPr>
          <w:rFonts w:ascii="Arial" w:eastAsia="Times New Roman" w:hAnsi="Arial" w:cs="Arial"/>
          <w:b/>
          <w:bCs/>
          <w:color w:val="000000" w:themeColor="text1"/>
          <w:lang w:eastAsia="es-ES"/>
        </w:rPr>
        <w:t>s</w:t>
      </w:r>
      <w:r w:rsidRPr="009C3E16">
        <w:rPr>
          <w:rFonts w:ascii="Arial" w:eastAsia="Times New Roman" w:hAnsi="Arial" w:cs="Arial"/>
          <w:b/>
          <w:bCs/>
          <w:color w:val="000000" w:themeColor="text1"/>
          <w:lang w:eastAsia="es-ES"/>
        </w:rPr>
        <w:t xml:space="preserve"> de carácter social, hasta 10 puntos:</w:t>
      </w:r>
    </w:p>
    <w:p w14:paraId="6775B8F3" w14:textId="77777777" w:rsidR="00295046" w:rsidRPr="00295046" w:rsidRDefault="00295046" w:rsidP="00295046">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45B12B46" w14:textId="175CF67C" w:rsidR="00D57718" w:rsidRPr="008D620E" w:rsidRDefault="00D57718" w:rsidP="00EA1D9C">
      <w:pPr>
        <w:pStyle w:val="Textoindependiente"/>
        <w:tabs>
          <w:tab w:val="left" w:pos="850"/>
        </w:tabs>
        <w:ind w:right="-1"/>
        <w:rPr>
          <w:lang w:val="es-ES"/>
        </w:rPr>
      </w:pPr>
      <w:r w:rsidRPr="00C156AF">
        <w:rPr>
          <w:rFonts w:eastAsia="Times New Roman" w:cs="Arial"/>
          <w:color w:val="000000" w:themeColor="text1"/>
          <w:sz w:val="22"/>
          <w:szCs w:val="22"/>
          <w:lang w:val="es-ES" w:eastAsia="es-ES"/>
        </w:rPr>
        <w:t>Empresas que acrediten estar compuestas por al menos un 70% de personas con contrato fijo o indefinido</w:t>
      </w:r>
      <w:r>
        <w:rPr>
          <w:spacing w:val="-1"/>
          <w:lang w:val="es-ES"/>
        </w:rPr>
        <w:t xml:space="preserve"> </w:t>
      </w:r>
      <w:r w:rsidRPr="008D620E">
        <w:rPr>
          <w:spacing w:val="-1"/>
          <w:lang w:val="es-ES"/>
        </w:rPr>
        <w:t>………</w:t>
      </w:r>
      <w:r w:rsidR="00870B6E">
        <w:rPr>
          <w:spacing w:val="-1"/>
          <w:lang w:val="es-ES"/>
        </w:rPr>
        <w:t>…………</w:t>
      </w:r>
      <w:r w:rsidRPr="008D620E">
        <w:rPr>
          <w:spacing w:val="-1"/>
          <w:lang w:val="es-ES"/>
        </w:rPr>
        <w:t>…………….</w:t>
      </w:r>
      <w:r w:rsidR="007437CA">
        <w:rPr>
          <w:b/>
          <w:lang w:val="es-ES"/>
        </w:rPr>
        <w:t>10</w:t>
      </w:r>
      <w:r>
        <w:rPr>
          <w:b/>
          <w:spacing w:val="-6"/>
          <w:lang w:val="es-ES"/>
        </w:rPr>
        <w:t xml:space="preserve"> </w:t>
      </w:r>
      <w:r w:rsidRPr="008D620E">
        <w:rPr>
          <w:b/>
          <w:spacing w:val="-1"/>
          <w:lang w:val="es-ES"/>
        </w:rPr>
        <w:t>puntos</w:t>
      </w:r>
    </w:p>
    <w:p w14:paraId="2FD24CF1" w14:textId="77777777" w:rsidR="00FF0B41" w:rsidRDefault="00FF0B41" w:rsidP="00EA1D9C">
      <w:pPr>
        <w:pStyle w:val="Textoindependiente"/>
        <w:tabs>
          <w:tab w:val="left" w:pos="850"/>
        </w:tabs>
        <w:ind w:right="-1"/>
        <w:rPr>
          <w:rFonts w:eastAsia="Times New Roman" w:cs="Arial"/>
          <w:color w:val="000000" w:themeColor="text1"/>
          <w:sz w:val="22"/>
          <w:szCs w:val="22"/>
          <w:lang w:val="es-ES" w:eastAsia="es-ES"/>
        </w:rPr>
      </w:pPr>
    </w:p>
    <w:p w14:paraId="508022A4" w14:textId="77777777" w:rsidR="009C3E16" w:rsidRPr="008009F4" w:rsidRDefault="009C3E16" w:rsidP="00FF0B41">
      <w:pPr>
        <w:pStyle w:val="Textoindependiente"/>
        <w:tabs>
          <w:tab w:val="left" w:pos="850"/>
        </w:tabs>
        <w:ind w:right="811"/>
        <w:rPr>
          <w:lang w:val="es-ES"/>
        </w:rPr>
      </w:pPr>
    </w:p>
    <w:p w14:paraId="54654BCC" w14:textId="77777777" w:rsidR="00295046" w:rsidRPr="006A465C" w:rsidRDefault="00295046" w:rsidP="00AC4F08">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4D2996E4" w14:textId="77777777" w:rsidR="00AC4F08" w:rsidRPr="005A4C24" w:rsidRDefault="00AC4F08" w:rsidP="00AB5625">
      <w:pPr>
        <w:widowControl w:val="0"/>
        <w:pBdr>
          <w:top w:val="single" w:sz="4" w:space="1" w:color="auto"/>
          <w:bottom w:val="single" w:sz="4" w:space="1" w:color="auto"/>
        </w:pBdr>
        <w:autoSpaceDE w:val="0"/>
        <w:autoSpaceDN w:val="0"/>
        <w:adjustRightInd w:val="0"/>
        <w:spacing w:after="0" w:line="240" w:lineRule="auto"/>
        <w:ind w:left="1065" w:right="-126"/>
        <w:contextualSpacing/>
        <w:rPr>
          <w:rFonts w:ascii="Arial" w:eastAsia="Times New Roman" w:hAnsi="Arial" w:cs="Arial"/>
          <w:b/>
          <w:color w:val="000000" w:themeColor="text1"/>
          <w:lang w:eastAsia="es-ES"/>
        </w:rPr>
      </w:pPr>
      <w:r w:rsidRPr="005A4C24">
        <w:rPr>
          <w:rFonts w:ascii="Arial" w:eastAsia="Times New Roman" w:hAnsi="Arial" w:cs="Arial"/>
          <w:b/>
          <w:color w:val="000000" w:themeColor="text1"/>
          <w:lang w:eastAsia="es-ES"/>
        </w:rPr>
        <w:t xml:space="preserve">Criterios de desempate: </w:t>
      </w:r>
    </w:p>
    <w:p w14:paraId="4F8E96AC" w14:textId="77777777" w:rsidR="00AC4F08" w:rsidRPr="005A4C24" w:rsidRDefault="00AC4F08" w:rsidP="00AC4F08">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14F954C9" w14:textId="572CA29D" w:rsidR="005A4C24" w:rsidRPr="005A4C24" w:rsidRDefault="005A4C24" w:rsidP="005A4C24">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r w:rsidRPr="005A4C24">
        <w:rPr>
          <w:rFonts w:ascii="Arial" w:eastAsia="Times New Roman" w:hAnsi="Arial" w:cs="Arial"/>
          <w:color w:val="000000" w:themeColor="text1"/>
          <w:lang w:eastAsia="es-ES"/>
        </w:rPr>
        <w:t>La acreditación de la realización de buenas prácticas en materia de igualdad de género.</w:t>
      </w:r>
    </w:p>
    <w:p w14:paraId="41E7DBAE" w14:textId="77777777" w:rsidR="005A4C24" w:rsidRPr="005A4C24" w:rsidRDefault="005A4C24" w:rsidP="00AC4F08">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2C372944" w14:textId="77777777" w:rsidR="00AC4F08" w:rsidRPr="005A4C24" w:rsidRDefault="00AC4F08" w:rsidP="00AB5625">
      <w:pPr>
        <w:widowControl w:val="0"/>
        <w:pBdr>
          <w:top w:val="single" w:sz="4" w:space="1" w:color="auto"/>
          <w:bottom w:val="single" w:sz="4" w:space="1" w:color="auto"/>
        </w:pBdr>
        <w:autoSpaceDE w:val="0"/>
        <w:autoSpaceDN w:val="0"/>
        <w:adjustRightInd w:val="0"/>
        <w:spacing w:after="0" w:line="240" w:lineRule="auto"/>
        <w:ind w:left="1065" w:right="-126"/>
        <w:contextualSpacing/>
        <w:rPr>
          <w:rFonts w:ascii="Arial" w:eastAsia="Times New Roman" w:hAnsi="Arial" w:cs="Arial"/>
          <w:b/>
          <w:color w:val="000000" w:themeColor="text1"/>
          <w:lang w:eastAsia="es-ES"/>
        </w:rPr>
      </w:pPr>
      <w:r w:rsidRPr="005A4C24">
        <w:rPr>
          <w:rFonts w:ascii="Arial" w:eastAsia="Times New Roman" w:hAnsi="Arial" w:cs="Arial"/>
          <w:b/>
          <w:color w:val="000000" w:themeColor="text1"/>
          <w:lang w:eastAsia="es-ES"/>
        </w:rPr>
        <w:t>Criterios para la consideración de ofertas anormalmente bajas.</w:t>
      </w:r>
    </w:p>
    <w:p w14:paraId="5B36D4F1" w14:textId="77777777" w:rsidR="00AC4F08" w:rsidRPr="005A4C24" w:rsidRDefault="00AC4F08" w:rsidP="00AC4F08">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4CB6664D" w14:textId="7C64A92F" w:rsidR="005A4C24" w:rsidRPr="005A4C24" w:rsidRDefault="005A4C24" w:rsidP="005A4C24">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r>
        <w:rPr>
          <w:rFonts w:ascii="Arial" w:eastAsia="Times New Roman" w:hAnsi="Arial" w:cs="Arial"/>
          <w:color w:val="000000" w:themeColor="text1"/>
          <w:lang w:eastAsia="es-ES"/>
        </w:rPr>
        <w:t>Se considerará</w:t>
      </w:r>
      <w:r w:rsidRPr="005A4C24">
        <w:rPr>
          <w:rFonts w:ascii="Arial" w:eastAsia="Times New Roman" w:hAnsi="Arial" w:cs="Arial"/>
          <w:color w:val="000000" w:themeColor="text1"/>
          <w:lang w:eastAsia="es-ES"/>
        </w:rPr>
        <w:t xml:space="preserve"> anormalmente baja una oferta </w:t>
      </w:r>
      <w:r w:rsidR="00203A87">
        <w:rPr>
          <w:rFonts w:ascii="Arial" w:eastAsia="Times New Roman" w:hAnsi="Arial" w:cs="Arial"/>
          <w:color w:val="000000" w:themeColor="text1"/>
          <w:lang w:eastAsia="es-ES"/>
        </w:rPr>
        <w:t xml:space="preserve">cuando la propuesta sea inferior en más del 35% al precio de licitación.  En caso de presentación de oferta anormalmente baja, el órgano de contratación procederá conforme al art. 98 LFC </w:t>
      </w:r>
    </w:p>
    <w:p w14:paraId="666756D2" w14:textId="77777777" w:rsidR="005A4C24" w:rsidRDefault="005A4C24" w:rsidP="00AC4F08">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5AD2DFAC" w14:textId="77777777" w:rsidR="00FE02EC" w:rsidRPr="00203A87" w:rsidRDefault="00FE02EC" w:rsidP="00AC4F08">
      <w:pPr>
        <w:widowControl w:val="0"/>
        <w:autoSpaceDE w:val="0"/>
        <w:autoSpaceDN w:val="0"/>
        <w:adjustRightInd w:val="0"/>
        <w:spacing w:after="0" w:line="240" w:lineRule="auto"/>
        <w:ind w:right="-126"/>
        <w:jc w:val="both"/>
        <w:outlineLvl w:val="0"/>
        <w:rPr>
          <w:rFonts w:ascii="Arial" w:eastAsia="Times New Roman" w:hAnsi="Arial" w:cs="Arial"/>
          <w:color w:val="000000" w:themeColor="text1"/>
          <w:lang w:eastAsia="es-ES"/>
        </w:rPr>
      </w:pPr>
    </w:p>
    <w:p w14:paraId="61940714" w14:textId="02458B00" w:rsidR="00AC4F08" w:rsidRPr="006D5693" w:rsidRDefault="00AC4F08" w:rsidP="006D5693">
      <w:pPr>
        <w:pStyle w:val="Prrafodelista"/>
        <w:widowControl w:val="0"/>
        <w:numPr>
          <w:ilvl w:val="0"/>
          <w:numId w:val="13"/>
        </w:numPr>
        <w:pBdr>
          <w:top w:val="single" w:sz="4" w:space="1" w:color="auto"/>
          <w:bottom w:val="single" w:sz="4" w:space="1" w:color="auto"/>
        </w:pBdr>
        <w:autoSpaceDE w:val="0"/>
        <w:autoSpaceDN w:val="0"/>
        <w:adjustRightInd w:val="0"/>
        <w:spacing w:after="0" w:line="240" w:lineRule="auto"/>
        <w:ind w:right="-126"/>
        <w:jc w:val="both"/>
        <w:rPr>
          <w:rFonts w:ascii="Arial" w:eastAsia="Times New Roman" w:hAnsi="Arial" w:cs="Arial"/>
          <w:b/>
          <w:color w:val="000000" w:themeColor="text1"/>
          <w:lang w:eastAsia="es-ES"/>
        </w:rPr>
      </w:pPr>
      <w:r w:rsidRPr="006D5693">
        <w:rPr>
          <w:rFonts w:ascii="Arial" w:eastAsia="Times New Roman" w:hAnsi="Arial" w:cs="Arial"/>
          <w:b/>
          <w:color w:val="000000" w:themeColor="text1"/>
          <w:lang w:eastAsia="es-ES"/>
        </w:rPr>
        <w:t>Umbral mínimo de puntuación exigido al licitador para continuar el proceso selectivo.</w:t>
      </w:r>
    </w:p>
    <w:p w14:paraId="06E068D4" w14:textId="77777777" w:rsidR="00AC4F08" w:rsidRPr="00203A87" w:rsidRDefault="00AC4F08"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r w:rsidRPr="00203A87">
        <w:rPr>
          <w:rFonts w:ascii="Arial" w:eastAsia="Times New Roman" w:hAnsi="Arial" w:cs="Arial"/>
          <w:b/>
          <w:color w:val="000000" w:themeColor="text1"/>
          <w:lang w:eastAsia="es-ES"/>
        </w:rPr>
        <w:tab/>
      </w:r>
    </w:p>
    <w:p w14:paraId="6A224955" w14:textId="1A879217" w:rsidR="00AC4F08" w:rsidRDefault="00203A87" w:rsidP="00AC4F08">
      <w:pPr>
        <w:widowControl w:val="0"/>
        <w:pBdr>
          <w:bottom w:val="single" w:sz="4" w:space="1" w:color="auto"/>
        </w:pBdr>
        <w:tabs>
          <w:tab w:val="left" w:pos="1065"/>
        </w:tabs>
        <w:autoSpaceDE w:val="0"/>
        <w:autoSpaceDN w:val="0"/>
        <w:adjustRightInd w:val="0"/>
        <w:spacing w:after="0" w:line="240" w:lineRule="auto"/>
        <w:ind w:left="6" w:right="-126"/>
        <w:rPr>
          <w:rFonts w:ascii="Arial" w:eastAsia="Times New Roman" w:hAnsi="Arial" w:cs="Arial"/>
          <w:color w:val="000000" w:themeColor="text1"/>
          <w:lang w:eastAsia="es-ES"/>
        </w:rPr>
      </w:pPr>
      <w:r w:rsidRPr="00203A87">
        <w:rPr>
          <w:rFonts w:ascii="Arial" w:eastAsia="Times New Roman" w:hAnsi="Arial" w:cs="Arial"/>
          <w:color w:val="000000" w:themeColor="text1"/>
          <w:lang w:eastAsia="es-ES"/>
        </w:rPr>
        <w:t>No existe</w:t>
      </w:r>
    </w:p>
    <w:p w14:paraId="5FEF87BF" w14:textId="77777777" w:rsidR="00515D18" w:rsidRDefault="00515D18" w:rsidP="00AC4F08">
      <w:pPr>
        <w:widowControl w:val="0"/>
        <w:pBdr>
          <w:bottom w:val="single" w:sz="4" w:space="1" w:color="auto"/>
        </w:pBdr>
        <w:tabs>
          <w:tab w:val="left" w:pos="1065"/>
        </w:tabs>
        <w:autoSpaceDE w:val="0"/>
        <w:autoSpaceDN w:val="0"/>
        <w:adjustRightInd w:val="0"/>
        <w:spacing w:after="0" w:line="240" w:lineRule="auto"/>
        <w:ind w:left="6" w:right="-126"/>
        <w:rPr>
          <w:rFonts w:ascii="Arial" w:eastAsia="Times New Roman" w:hAnsi="Arial" w:cs="Arial"/>
          <w:color w:val="000000" w:themeColor="text1"/>
          <w:lang w:eastAsia="es-ES"/>
        </w:rPr>
      </w:pPr>
    </w:p>
    <w:p w14:paraId="7B0B3092" w14:textId="77777777" w:rsidR="00515D18" w:rsidRPr="00203A87" w:rsidRDefault="00515D18" w:rsidP="00AC4F08">
      <w:pPr>
        <w:widowControl w:val="0"/>
        <w:pBdr>
          <w:bottom w:val="single" w:sz="4" w:space="1" w:color="auto"/>
        </w:pBdr>
        <w:tabs>
          <w:tab w:val="left" w:pos="1065"/>
        </w:tabs>
        <w:autoSpaceDE w:val="0"/>
        <w:autoSpaceDN w:val="0"/>
        <w:adjustRightInd w:val="0"/>
        <w:spacing w:after="0" w:line="240" w:lineRule="auto"/>
        <w:ind w:left="6" w:right="-126"/>
        <w:rPr>
          <w:rFonts w:ascii="Arial" w:eastAsia="Times New Roman" w:hAnsi="Arial" w:cs="Arial"/>
          <w:color w:val="000000" w:themeColor="text1"/>
          <w:lang w:eastAsia="es-ES"/>
        </w:rPr>
      </w:pPr>
    </w:p>
    <w:p w14:paraId="7EC65A6A" w14:textId="77777777" w:rsidR="00203A87" w:rsidRPr="005A4C24" w:rsidRDefault="00203A87" w:rsidP="00AC4F08">
      <w:pPr>
        <w:widowControl w:val="0"/>
        <w:pBdr>
          <w:bottom w:val="single" w:sz="4" w:space="1" w:color="auto"/>
        </w:pBdr>
        <w:tabs>
          <w:tab w:val="left" w:pos="1065"/>
        </w:tabs>
        <w:autoSpaceDE w:val="0"/>
        <w:autoSpaceDN w:val="0"/>
        <w:adjustRightInd w:val="0"/>
        <w:spacing w:after="0" w:line="240" w:lineRule="auto"/>
        <w:ind w:left="6" w:right="-126"/>
        <w:rPr>
          <w:rFonts w:ascii="Arial" w:eastAsia="Times New Roman" w:hAnsi="Arial" w:cs="Arial"/>
          <w:color w:val="000000" w:themeColor="text1"/>
          <w:highlight w:val="yellow"/>
          <w:lang w:eastAsia="es-ES"/>
        </w:rPr>
      </w:pPr>
    </w:p>
    <w:p w14:paraId="4064242F" w14:textId="77777777" w:rsidR="00AC4F08" w:rsidRPr="00203A87"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203A87">
        <w:rPr>
          <w:rFonts w:ascii="Arial" w:eastAsia="Times New Roman" w:hAnsi="Arial" w:cs="Arial"/>
          <w:b/>
          <w:color w:val="000000" w:themeColor="text1"/>
          <w:lang w:eastAsia="es-ES"/>
        </w:rPr>
        <w:t>CONDICIONES ESPECIALES DE EJECUCIÓN DEL CONTRATO</w:t>
      </w:r>
    </w:p>
    <w:p w14:paraId="5CCD04E6" w14:textId="77777777" w:rsidR="00AC4F08" w:rsidRPr="006A465C" w:rsidRDefault="00AC4F08"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p>
    <w:p w14:paraId="2D8F1B5B" w14:textId="7402E267" w:rsidR="009007EB" w:rsidRDefault="009007EB" w:rsidP="00E10CD8">
      <w:pPr>
        <w:widowControl w:val="0"/>
        <w:autoSpaceDE w:val="0"/>
        <w:autoSpaceDN w:val="0"/>
        <w:adjustRightInd w:val="0"/>
        <w:spacing w:after="0" w:line="240" w:lineRule="auto"/>
        <w:rPr>
          <w:rFonts w:ascii="Arial" w:eastAsia="Times New Roman" w:hAnsi="Arial" w:cs="Arial"/>
          <w:color w:val="000000" w:themeColor="text1"/>
          <w:lang w:eastAsia="es-ES"/>
        </w:rPr>
      </w:pPr>
      <w:r w:rsidRPr="00E10CD8">
        <w:rPr>
          <w:rFonts w:ascii="Arial" w:eastAsia="Times New Roman" w:hAnsi="Arial" w:cs="Arial"/>
          <w:color w:val="000000" w:themeColor="text1"/>
          <w:lang w:eastAsia="es-ES"/>
        </w:rPr>
        <w:t xml:space="preserve">La empresa adjudicataria se compromete a ejecutar medidas de ahorro y eficiencia energética. </w:t>
      </w:r>
    </w:p>
    <w:p w14:paraId="04324C7A" w14:textId="77777777" w:rsidR="00841429" w:rsidRDefault="00841429" w:rsidP="00E10CD8">
      <w:pPr>
        <w:widowControl w:val="0"/>
        <w:autoSpaceDE w:val="0"/>
        <w:autoSpaceDN w:val="0"/>
        <w:adjustRightInd w:val="0"/>
        <w:spacing w:after="0" w:line="240" w:lineRule="auto"/>
        <w:rPr>
          <w:rFonts w:ascii="Arial" w:eastAsia="Times New Roman" w:hAnsi="Arial" w:cs="Arial"/>
          <w:color w:val="000000" w:themeColor="text1"/>
          <w:lang w:eastAsia="es-ES"/>
        </w:rPr>
      </w:pPr>
    </w:p>
    <w:p w14:paraId="029846C8" w14:textId="77777777" w:rsidR="00AC4F08" w:rsidRPr="006A465C"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lastRenderedPageBreak/>
        <w:t>PENALIDADES ESPECÍFICAS</w:t>
      </w:r>
    </w:p>
    <w:p w14:paraId="26E00EBF" w14:textId="77777777" w:rsidR="00AC4F08" w:rsidRDefault="00AC4F08"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p>
    <w:p w14:paraId="312F5D1C" w14:textId="18275060" w:rsidR="00203A87" w:rsidRDefault="00203A87" w:rsidP="00E10CD8">
      <w:pPr>
        <w:widowControl w:val="0"/>
        <w:autoSpaceDE w:val="0"/>
        <w:autoSpaceDN w:val="0"/>
        <w:adjustRightInd w:val="0"/>
        <w:spacing w:after="0" w:line="240" w:lineRule="auto"/>
        <w:contextualSpacing/>
        <w:rPr>
          <w:rFonts w:ascii="Arial" w:eastAsia="Times New Roman" w:hAnsi="Arial" w:cs="Arial"/>
          <w:color w:val="000000" w:themeColor="text1"/>
          <w:lang w:eastAsia="es-ES"/>
        </w:rPr>
      </w:pPr>
      <w:r w:rsidRPr="00203A87">
        <w:rPr>
          <w:rFonts w:ascii="Arial" w:eastAsia="Times New Roman" w:hAnsi="Arial" w:cs="Arial"/>
          <w:color w:val="000000" w:themeColor="text1"/>
          <w:lang w:eastAsia="es-ES"/>
        </w:rPr>
        <w:t>No pro</w:t>
      </w:r>
      <w:r>
        <w:rPr>
          <w:rFonts w:ascii="Arial" w:eastAsia="Times New Roman" w:hAnsi="Arial" w:cs="Arial"/>
          <w:color w:val="000000" w:themeColor="text1"/>
          <w:lang w:eastAsia="es-ES"/>
        </w:rPr>
        <w:t>ceden</w:t>
      </w:r>
    </w:p>
    <w:p w14:paraId="3213CB72" w14:textId="77777777" w:rsidR="009C3E16" w:rsidRDefault="009C3E16" w:rsidP="00E10CD8">
      <w:pPr>
        <w:widowControl w:val="0"/>
        <w:autoSpaceDE w:val="0"/>
        <w:autoSpaceDN w:val="0"/>
        <w:adjustRightInd w:val="0"/>
        <w:spacing w:after="0" w:line="240" w:lineRule="auto"/>
        <w:contextualSpacing/>
        <w:rPr>
          <w:rFonts w:ascii="Arial" w:eastAsia="Times New Roman" w:hAnsi="Arial" w:cs="Arial"/>
          <w:color w:val="000000" w:themeColor="text1"/>
          <w:lang w:eastAsia="es-ES"/>
        </w:rPr>
      </w:pPr>
    </w:p>
    <w:p w14:paraId="6B6EE3D5" w14:textId="77777777" w:rsidR="00203A87" w:rsidRDefault="00203A87" w:rsidP="009007EB">
      <w:pPr>
        <w:widowControl w:val="0"/>
        <w:autoSpaceDE w:val="0"/>
        <w:autoSpaceDN w:val="0"/>
        <w:adjustRightInd w:val="0"/>
        <w:spacing w:after="0" w:line="240" w:lineRule="auto"/>
        <w:ind w:left="851"/>
        <w:contextualSpacing/>
        <w:rPr>
          <w:rFonts w:ascii="Arial" w:eastAsia="Times New Roman" w:hAnsi="Arial" w:cs="Arial"/>
          <w:color w:val="000000" w:themeColor="text1"/>
          <w:lang w:eastAsia="es-ES"/>
        </w:rPr>
      </w:pPr>
    </w:p>
    <w:p w14:paraId="54642DA9" w14:textId="77777777" w:rsidR="001E47A0" w:rsidRPr="00203A87" w:rsidRDefault="001E47A0" w:rsidP="009007EB">
      <w:pPr>
        <w:widowControl w:val="0"/>
        <w:autoSpaceDE w:val="0"/>
        <w:autoSpaceDN w:val="0"/>
        <w:adjustRightInd w:val="0"/>
        <w:spacing w:after="0" w:line="240" w:lineRule="auto"/>
        <w:ind w:left="851"/>
        <w:contextualSpacing/>
        <w:rPr>
          <w:rFonts w:ascii="Arial" w:eastAsia="Times New Roman" w:hAnsi="Arial" w:cs="Arial"/>
          <w:color w:val="000000" w:themeColor="text1"/>
          <w:lang w:eastAsia="es-ES"/>
        </w:rPr>
      </w:pPr>
    </w:p>
    <w:p w14:paraId="7CA26FAE" w14:textId="77777777" w:rsidR="00AC4F08" w:rsidRPr="006A465C" w:rsidRDefault="00AC4F08" w:rsidP="00C72605">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jc w:val="both"/>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SEGURO DE RESPONSABILIDAD CIVIL A PRESENTAR POR EL ADJUDICATARIO</w:t>
      </w:r>
    </w:p>
    <w:p w14:paraId="7EA36330" w14:textId="77777777" w:rsidR="00AC4F08" w:rsidRDefault="00AC4F08"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p>
    <w:p w14:paraId="37433F3A" w14:textId="01B37A4E" w:rsidR="00203A87" w:rsidRDefault="00176D7E" w:rsidP="00DA2A0B">
      <w:pPr>
        <w:widowControl w:val="0"/>
        <w:autoSpaceDE w:val="0"/>
        <w:autoSpaceDN w:val="0"/>
        <w:adjustRightInd w:val="0"/>
        <w:spacing w:after="0" w:line="240" w:lineRule="auto"/>
        <w:ind w:left="142"/>
        <w:contextualSpacing/>
        <w:jc w:val="both"/>
        <w:rPr>
          <w:rFonts w:ascii="Arial" w:eastAsia="Times New Roman" w:hAnsi="Arial" w:cs="Arial"/>
          <w:color w:val="000000" w:themeColor="text1"/>
          <w:lang w:eastAsia="es-ES"/>
        </w:rPr>
      </w:pPr>
      <w:r w:rsidRPr="00176D7E">
        <w:rPr>
          <w:rFonts w:ascii="Arial" w:eastAsia="Times New Roman" w:hAnsi="Arial" w:cs="Arial"/>
          <w:color w:val="000000" w:themeColor="text1"/>
          <w:lang w:eastAsia="es-ES"/>
        </w:rPr>
        <w:t>Justificante de haber contratado un seguro de responsabilidad civil que cubra de forma suficiente los posibles riesgos imputables a la empresa por la prestación del servicio objeto de la presente contratación.</w:t>
      </w:r>
    </w:p>
    <w:p w14:paraId="5DD683F7" w14:textId="77777777" w:rsidR="00FF0B41" w:rsidRDefault="00FF0B41" w:rsidP="00FF0B41">
      <w:pPr>
        <w:widowControl w:val="0"/>
        <w:autoSpaceDE w:val="0"/>
        <w:autoSpaceDN w:val="0"/>
        <w:adjustRightInd w:val="0"/>
        <w:spacing w:after="0" w:line="240" w:lineRule="auto"/>
        <w:ind w:left="142"/>
        <w:contextualSpacing/>
        <w:rPr>
          <w:rFonts w:ascii="Arial" w:eastAsia="Times New Roman" w:hAnsi="Arial" w:cs="Arial"/>
          <w:color w:val="000000" w:themeColor="text1"/>
          <w:lang w:eastAsia="es-ES"/>
        </w:rPr>
      </w:pPr>
    </w:p>
    <w:p w14:paraId="4A98EA92" w14:textId="036F940E" w:rsidR="00B1729D" w:rsidRPr="00FF0B41" w:rsidRDefault="00B1729D" w:rsidP="00FF0B41">
      <w:pPr>
        <w:pStyle w:val="Prrafodelista"/>
        <w:widowControl w:val="0"/>
        <w:autoSpaceDE w:val="0"/>
        <w:autoSpaceDN w:val="0"/>
        <w:adjustRightInd w:val="0"/>
        <w:spacing w:after="0" w:line="240" w:lineRule="auto"/>
        <w:ind w:left="142"/>
        <w:rPr>
          <w:rFonts w:ascii="Arial" w:eastAsia="Times New Roman" w:hAnsi="Arial" w:cs="Arial"/>
          <w:color w:val="000000" w:themeColor="text1"/>
          <w:lang w:eastAsia="es-ES"/>
        </w:rPr>
      </w:pPr>
      <w:r w:rsidRPr="00FF0B41">
        <w:rPr>
          <w:rFonts w:ascii="Arial" w:eastAsia="Times New Roman" w:hAnsi="Arial" w:cs="Arial"/>
          <w:color w:val="000000" w:themeColor="text1"/>
          <w:lang w:eastAsia="es-ES"/>
        </w:rPr>
        <w:t>El seguro se presentará junto con la documentación señalada en el apartado 8.2 del Pliego, en el plazo de 7 días desde que se le requiera como licitador que ha presentado la mejor oferta</w:t>
      </w:r>
    </w:p>
    <w:p w14:paraId="436C22AE" w14:textId="77777777" w:rsidR="00203A87" w:rsidRPr="006A465C" w:rsidRDefault="00203A87"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p>
    <w:p w14:paraId="5D2127BD" w14:textId="77777777" w:rsidR="00AC4F08" w:rsidRPr="006A465C"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MODIFICACIÓN DEL CONTRATO</w:t>
      </w:r>
    </w:p>
    <w:p w14:paraId="5BFE6EE0" w14:textId="77777777" w:rsidR="00AC4F08" w:rsidRPr="006A465C" w:rsidRDefault="00AC4F08" w:rsidP="00AC4F08">
      <w:pPr>
        <w:widowControl w:val="0"/>
        <w:autoSpaceDE w:val="0"/>
        <w:autoSpaceDN w:val="0"/>
        <w:adjustRightInd w:val="0"/>
        <w:spacing w:after="0" w:line="240" w:lineRule="auto"/>
        <w:ind w:left="366"/>
        <w:contextualSpacing/>
        <w:rPr>
          <w:rFonts w:ascii="Arial" w:eastAsia="Times New Roman" w:hAnsi="Arial" w:cs="Arial"/>
          <w:b/>
          <w:color w:val="000000" w:themeColor="text1"/>
          <w:lang w:eastAsia="es-ES"/>
        </w:rPr>
      </w:pPr>
    </w:p>
    <w:p w14:paraId="4A40B377" w14:textId="5610CD4E" w:rsidR="00045EAE" w:rsidRDefault="00045EAE" w:rsidP="00045EAE">
      <w:pPr>
        <w:widowControl w:val="0"/>
        <w:autoSpaceDE w:val="0"/>
        <w:autoSpaceDN w:val="0"/>
        <w:adjustRightInd w:val="0"/>
        <w:spacing w:after="0" w:line="240" w:lineRule="auto"/>
        <w:contextualSpacing/>
        <w:jc w:val="both"/>
        <w:rPr>
          <w:rFonts w:ascii="Arial" w:eastAsia="Times New Roman" w:hAnsi="Arial" w:cs="Arial"/>
          <w:color w:val="000000" w:themeColor="text1"/>
          <w:lang w:eastAsia="es-ES"/>
        </w:rPr>
      </w:pPr>
      <w:bookmarkStart w:id="2" w:name="_Hlk20234230"/>
      <w:r w:rsidRPr="006A465C">
        <w:rPr>
          <w:rFonts w:ascii="Arial" w:eastAsia="Times New Roman" w:hAnsi="Arial" w:cs="Arial"/>
          <w:color w:val="000000" w:themeColor="text1"/>
          <w:lang w:eastAsia="es-ES"/>
        </w:rPr>
        <w:t>NO</w:t>
      </w:r>
    </w:p>
    <w:p w14:paraId="5DA102B9" w14:textId="77777777" w:rsidR="00295046" w:rsidRPr="006A465C" w:rsidRDefault="00295046" w:rsidP="00045EAE">
      <w:pPr>
        <w:widowControl w:val="0"/>
        <w:autoSpaceDE w:val="0"/>
        <w:autoSpaceDN w:val="0"/>
        <w:adjustRightInd w:val="0"/>
        <w:spacing w:after="0" w:line="240" w:lineRule="auto"/>
        <w:contextualSpacing/>
        <w:jc w:val="both"/>
        <w:rPr>
          <w:rFonts w:ascii="Arial" w:eastAsia="Times New Roman" w:hAnsi="Arial" w:cs="Arial"/>
          <w:color w:val="000000" w:themeColor="text1"/>
          <w:lang w:eastAsia="es-ES"/>
        </w:rPr>
      </w:pPr>
    </w:p>
    <w:bookmarkEnd w:id="2"/>
    <w:p w14:paraId="458EA3CF" w14:textId="77777777" w:rsidR="00AC4F08" w:rsidRPr="006A465C" w:rsidRDefault="00AC4F08" w:rsidP="00AC4F08">
      <w:pPr>
        <w:widowControl w:val="0"/>
        <w:pBdr>
          <w:top w:val="single" w:sz="4" w:space="1" w:color="auto"/>
          <w:bottom w:val="single" w:sz="4" w:space="1" w:color="auto"/>
        </w:pBdr>
        <w:autoSpaceDE w:val="0"/>
        <w:autoSpaceDN w:val="0"/>
        <w:adjustRightInd w:val="0"/>
        <w:spacing w:after="0" w:line="240" w:lineRule="auto"/>
        <w:ind w:right="-126"/>
        <w:rPr>
          <w:rFonts w:ascii="Arial" w:eastAsia="Times New Roman" w:hAnsi="Arial" w:cs="Arial"/>
          <w:b/>
          <w:color w:val="000000" w:themeColor="text1"/>
          <w:lang w:eastAsia="es-ES"/>
        </w:rPr>
      </w:pPr>
      <w:r w:rsidRPr="006A465C">
        <w:rPr>
          <w:rFonts w:ascii="Arial" w:eastAsia="Times New Roman" w:hAnsi="Arial" w:cs="Arial"/>
          <w:b/>
          <w:color w:val="000000" w:themeColor="text1"/>
          <w:lang w:eastAsia="es-ES"/>
        </w:rPr>
        <w:t>Ñ. POSIBILIDAD DE SUBCONTRATACIÓN</w:t>
      </w:r>
    </w:p>
    <w:p w14:paraId="0C2F04CF" w14:textId="77777777" w:rsidR="00AC4F08" w:rsidRPr="006A465C" w:rsidRDefault="00AC4F08" w:rsidP="00AC4F08">
      <w:pPr>
        <w:widowControl w:val="0"/>
        <w:spacing w:after="0" w:line="240" w:lineRule="auto"/>
        <w:ind w:left="366"/>
        <w:jc w:val="both"/>
        <w:rPr>
          <w:rFonts w:ascii="Arial" w:hAnsi="Arial" w:cs="Arial"/>
          <w:color w:val="000000" w:themeColor="text1"/>
        </w:rPr>
      </w:pPr>
    </w:p>
    <w:p w14:paraId="3A4519E0" w14:textId="4270228A" w:rsidR="00AC4F08" w:rsidRDefault="00B1729D" w:rsidP="00B1729D">
      <w:pPr>
        <w:widowControl w:val="0"/>
        <w:autoSpaceDE w:val="0"/>
        <w:autoSpaceDN w:val="0"/>
        <w:adjustRightInd w:val="0"/>
        <w:spacing w:after="0" w:line="240" w:lineRule="auto"/>
        <w:contextualSpacing/>
        <w:rPr>
          <w:rFonts w:ascii="Arial" w:eastAsia="Times New Roman" w:hAnsi="Arial" w:cs="Arial"/>
          <w:color w:val="000000" w:themeColor="text1"/>
          <w:lang w:eastAsia="es-ES"/>
        </w:rPr>
      </w:pPr>
      <w:r>
        <w:rPr>
          <w:rFonts w:ascii="Arial" w:eastAsia="Times New Roman" w:hAnsi="Arial" w:cs="Arial"/>
          <w:color w:val="000000" w:themeColor="text1"/>
          <w:lang w:eastAsia="es-ES"/>
        </w:rPr>
        <w:t>NO</w:t>
      </w:r>
    </w:p>
    <w:p w14:paraId="4FEDE576" w14:textId="77777777" w:rsidR="00515D18" w:rsidRDefault="00515D18" w:rsidP="00B1729D">
      <w:pPr>
        <w:widowControl w:val="0"/>
        <w:autoSpaceDE w:val="0"/>
        <w:autoSpaceDN w:val="0"/>
        <w:adjustRightInd w:val="0"/>
        <w:spacing w:after="0" w:line="240" w:lineRule="auto"/>
        <w:contextualSpacing/>
        <w:rPr>
          <w:rFonts w:ascii="Arial" w:eastAsia="Times New Roman" w:hAnsi="Arial" w:cs="Arial"/>
          <w:color w:val="000000" w:themeColor="text1"/>
          <w:lang w:eastAsia="es-ES"/>
        </w:rPr>
      </w:pPr>
    </w:p>
    <w:p w14:paraId="07FE6B2A" w14:textId="77777777" w:rsidR="00AC4F08" w:rsidRPr="006A465C" w:rsidRDefault="00AC4F08" w:rsidP="00AC4F08">
      <w:pPr>
        <w:widowControl w:val="0"/>
        <w:autoSpaceDE w:val="0"/>
        <w:autoSpaceDN w:val="0"/>
        <w:adjustRightInd w:val="0"/>
        <w:spacing w:after="0" w:line="240" w:lineRule="auto"/>
        <w:ind w:left="2167"/>
        <w:contextualSpacing/>
        <w:rPr>
          <w:rFonts w:ascii="Arial" w:eastAsia="Times New Roman" w:hAnsi="Arial" w:cs="Arial"/>
          <w:color w:val="000000" w:themeColor="text1"/>
          <w:lang w:eastAsia="es-ES"/>
        </w:rPr>
      </w:pPr>
    </w:p>
    <w:p w14:paraId="4661EAFF" w14:textId="77777777" w:rsidR="00AC4F08" w:rsidRPr="00B1729D" w:rsidRDefault="00AC4F08" w:rsidP="00AC4F08">
      <w:pPr>
        <w:widowControl w:val="0"/>
        <w:numPr>
          <w:ilvl w:val="0"/>
          <w:numId w:val="6"/>
        </w:numPr>
        <w:pBdr>
          <w:top w:val="single" w:sz="4" w:space="1" w:color="auto"/>
          <w:bottom w:val="single" w:sz="4" w:space="1" w:color="auto"/>
        </w:pBdr>
        <w:autoSpaceDE w:val="0"/>
        <w:autoSpaceDN w:val="0"/>
        <w:adjustRightInd w:val="0"/>
        <w:spacing w:after="0" w:line="240" w:lineRule="auto"/>
        <w:ind w:left="426" w:right="-126" w:hanging="426"/>
        <w:contextualSpacing/>
        <w:rPr>
          <w:rFonts w:ascii="Arial" w:eastAsia="Times New Roman" w:hAnsi="Arial" w:cs="Arial"/>
          <w:b/>
          <w:color w:val="000000" w:themeColor="text1"/>
          <w:lang w:eastAsia="es-ES"/>
        </w:rPr>
      </w:pPr>
      <w:r w:rsidRPr="00B1729D">
        <w:rPr>
          <w:rFonts w:ascii="Arial" w:eastAsia="Times New Roman" w:hAnsi="Arial" w:cs="Arial"/>
          <w:b/>
          <w:color w:val="000000" w:themeColor="text1"/>
          <w:lang w:eastAsia="es-ES"/>
        </w:rPr>
        <w:t>SUBROGACIÓN</w:t>
      </w:r>
    </w:p>
    <w:p w14:paraId="35811014" w14:textId="77777777" w:rsidR="00AC4F08" w:rsidRDefault="00AC4F08" w:rsidP="00AC4F08">
      <w:pPr>
        <w:widowControl w:val="0"/>
        <w:autoSpaceDE w:val="0"/>
        <w:autoSpaceDN w:val="0"/>
        <w:adjustRightInd w:val="0"/>
        <w:spacing w:after="0" w:line="240" w:lineRule="auto"/>
        <w:ind w:left="720"/>
        <w:contextualSpacing/>
        <w:rPr>
          <w:rFonts w:ascii="Arial" w:eastAsia="Times New Roman" w:hAnsi="Arial" w:cs="Arial"/>
          <w:b/>
          <w:color w:val="000000" w:themeColor="text1"/>
          <w:lang w:eastAsia="es-ES"/>
        </w:rPr>
      </w:pPr>
    </w:p>
    <w:p w14:paraId="7BC612B2" w14:textId="73C4DBD3" w:rsidR="00D00EA0" w:rsidRPr="00D00EA0" w:rsidRDefault="00D00EA0" w:rsidP="00D00EA0">
      <w:pPr>
        <w:rPr>
          <w:rFonts w:ascii="Arial" w:eastAsia="Times New Roman" w:hAnsi="Arial" w:cs="Arial"/>
          <w:lang w:eastAsia="es-ES"/>
        </w:rPr>
      </w:pPr>
      <w:r>
        <w:rPr>
          <w:rFonts w:ascii="Arial" w:eastAsia="Times New Roman" w:hAnsi="Arial" w:cs="Arial"/>
          <w:lang w:eastAsia="es-ES"/>
        </w:rPr>
        <w:t>SE ADJUNTA EL SIGUIENTE CUADRO</w:t>
      </w:r>
    </w:p>
    <w:p w14:paraId="4125E17F" w14:textId="62EDC5BF" w:rsidR="00BD6786" w:rsidRDefault="008819EA">
      <w:pPr>
        <w:rPr>
          <w:color w:val="000000" w:themeColor="text1"/>
        </w:rPr>
      </w:pPr>
      <w:r w:rsidRPr="008819EA">
        <w:rPr>
          <w:noProof/>
        </w:rPr>
        <w:drawing>
          <wp:inline distT="0" distB="0" distL="0" distR="0" wp14:anchorId="3F08D322" wp14:editId="664D2C35">
            <wp:extent cx="5400040" cy="843915"/>
            <wp:effectExtent l="0" t="0" r="0" b="0"/>
            <wp:docPr id="692147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843915"/>
                    </a:xfrm>
                    <a:prstGeom prst="rect">
                      <a:avLst/>
                    </a:prstGeom>
                    <a:noFill/>
                    <a:ln>
                      <a:noFill/>
                    </a:ln>
                  </pic:spPr>
                </pic:pic>
              </a:graphicData>
            </a:graphic>
          </wp:inline>
        </w:drawing>
      </w:r>
    </w:p>
    <w:sectPr w:rsidR="00BD6786">
      <w:headerReference w:type="default" r:id="rId9"/>
      <w:footerReference w:type="even"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781D" w14:textId="77777777" w:rsidR="0097650D" w:rsidRDefault="0097650D">
      <w:pPr>
        <w:spacing w:after="0" w:line="240" w:lineRule="auto"/>
      </w:pPr>
      <w:r>
        <w:separator/>
      </w:r>
    </w:p>
  </w:endnote>
  <w:endnote w:type="continuationSeparator" w:id="0">
    <w:p w14:paraId="72FFB587" w14:textId="77777777" w:rsidR="0097650D" w:rsidRDefault="0097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23956779"/>
      <w:docPartObj>
        <w:docPartGallery w:val="Page Numbers (Bottom of Page)"/>
        <w:docPartUnique/>
      </w:docPartObj>
    </w:sdtPr>
    <w:sdtEndPr>
      <w:rPr>
        <w:rStyle w:val="Nmerodepgina"/>
      </w:rPr>
    </w:sdtEndPr>
    <w:sdtContent>
      <w:p w14:paraId="5D5C0D7B" w14:textId="11356D0A" w:rsidR="001309F2" w:rsidRDefault="001309F2" w:rsidP="001422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6A50F4E" w14:textId="77777777" w:rsidR="001309F2" w:rsidRDefault="001309F2" w:rsidP="001309F2">
    <w:pPr>
      <w:pStyle w:val="Piedepgina"/>
      <w:ind w:right="360"/>
    </w:pPr>
  </w:p>
  <w:p w14:paraId="1C25FA03" w14:textId="77777777" w:rsidR="0025576F" w:rsidRDefault="002557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40039338"/>
      <w:docPartObj>
        <w:docPartGallery w:val="Page Numbers (Bottom of Page)"/>
        <w:docPartUnique/>
      </w:docPartObj>
    </w:sdtPr>
    <w:sdtEndPr>
      <w:rPr>
        <w:rStyle w:val="Nmerodepgina"/>
      </w:rPr>
    </w:sdtEndPr>
    <w:sdtContent>
      <w:p w14:paraId="3BCB4C5A" w14:textId="09CBA09A" w:rsidR="001309F2" w:rsidRDefault="001309F2" w:rsidP="001422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E47A0">
          <w:rPr>
            <w:rStyle w:val="Nmerodepgina"/>
            <w:noProof/>
          </w:rPr>
          <w:t>6</w:t>
        </w:r>
        <w:r>
          <w:rPr>
            <w:rStyle w:val="Nmerodepgina"/>
          </w:rPr>
          <w:fldChar w:fldCharType="end"/>
        </w:r>
      </w:p>
    </w:sdtContent>
  </w:sdt>
  <w:p w14:paraId="504469B5" w14:textId="77777777" w:rsidR="001309F2" w:rsidRDefault="001309F2" w:rsidP="00466DD7">
    <w:pPr>
      <w:pStyle w:val="Piedepgina"/>
      <w:ind w:right="360"/>
    </w:pPr>
  </w:p>
  <w:p w14:paraId="0FC0FBC4" w14:textId="77777777" w:rsidR="0025576F" w:rsidRDefault="00255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9176" w14:textId="77777777" w:rsidR="0097650D" w:rsidRDefault="0097650D">
      <w:pPr>
        <w:spacing w:after="0" w:line="240" w:lineRule="auto"/>
      </w:pPr>
      <w:r>
        <w:separator/>
      </w:r>
    </w:p>
  </w:footnote>
  <w:footnote w:type="continuationSeparator" w:id="0">
    <w:p w14:paraId="317FF67F" w14:textId="77777777" w:rsidR="0097650D" w:rsidRDefault="0097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83BE" w14:textId="2EBFD278" w:rsidR="00E10CD8" w:rsidRDefault="009307EE" w:rsidP="00E10CD8">
    <w:pPr>
      <w:pStyle w:val="Encabezado"/>
      <w:tabs>
        <w:tab w:val="clear" w:pos="4252"/>
        <w:tab w:val="clear" w:pos="8504"/>
        <w:tab w:val="left" w:pos="7770"/>
      </w:tabs>
    </w:pPr>
    <w:r>
      <w:rPr>
        <w:noProof/>
      </w:rPr>
      <w:drawing>
        <wp:anchor distT="0" distB="0" distL="114300" distR="114300" simplePos="0" relativeHeight="251660288" behindDoc="0" locked="0" layoutInCell="1" allowOverlap="1" wp14:anchorId="05875C64" wp14:editId="6ADEFA32">
          <wp:simplePos x="0" y="0"/>
          <wp:positionH relativeFrom="column">
            <wp:posOffset>5301615</wp:posOffset>
          </wp:positionH>
          <wp:positionV relativeFrom="paragraph">
            <wp:posOffset>-135255</wp:posOffset>
          </wp:positionV>
          <wp:extent cx="535940" cy="723265"/>
          <wp:effectExtent l="0" t="0" r="0" b="635"/>
          <wp:wrapSquare wrapText="bothSides"/>
          <wp:docPr id="1235418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40" cy="72326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13F527DC" wp14:editId="5EF01D94">
          <wp:simplePos x="0" y="0"/>
          <wp:positionH relativeFrom="column">
            <wp:posOffset>-485775</wp:posOffset>
          </wp:positionH>
          <wp:positionV relativeFrom="paragraph">
            <wp:posOffset>-448310</wp:posOffset>
          </wp:positionV>
          <wp:extent cx="1314450" cy="1314450"/>
          <wp:effectExtent l="0" t="0" r="0" b="0"/>
          <wp:wrapSquare wrapText="bothSides"/>
          <wp:docPr id="15487887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4FA78" w14:textId="77777777" w:rsidR="00E10CD8" w:rsidRDefault="00E10CD8" w:rsidP="00E10CD8">
    <w:pPr>
      <w:pStyle w:val="Encabezado"/>
      <w:tabs>
        <w:tab w:val="clear" w:pos="4252"/>
        <w:tab w:val="clear" w:pos="8504"/>
        <w:tab w:val="left" w:pos="7770"/>
      </w:tabs>
    </w:pPr>
  </w:p>
  <w:p w14:paraId="07CFF6D0" w14:textId="77777777" w:rsidR="009307EE" w:rsidRDefault="009307EE" w:rsidP="00E10CD8">
    <w:pPr>
      <w:pStyle w:val="Encabezado"/>
      <w:tabs>
        <w:tab w:val="clear" w:pos="4252"/>
        <w:tab w:val="clear" w:pos="8504"/>
        <w:tab w:val="left" w:pos="7770"/>
      </w:tabs>
    </w:pPr>
  </w:p>
  <w:p w14:paraId="32D330BC" w14:textId="77777777" w:rsidR="009307EE" w:rsidRDefault="009307EE" w:rsidP="00E10CD8">
    <w:pPr>
      <w:pStyle w:val="Encabezado"/>
      <w:tabs>
        <w:tab w:val="clear" w:pos="4252"/>
        <w:tab w:val="clear" w:pos="8504"/>
        <w:tab w:val="left" w:pos="7770"/>
      </w:tabs>
    </w:pPr>
  </w:p>
  <w:p w14:paraId="2A0208AA" w14:textId="77777777" w:rsidR="00C1555B" w:rsidRDefault="00C1555B" w:rsidP="00E10CD8">
    <w:pPr>
      <w:pStyle w:val="Encabezado"/>
      <w:tabs>
        <w:tab w:val="clear" w:pos="4252"/>
        <w:tab w:val="clear" w:pos="8504"/>
        <w:tab w:val="left" w:pos="7770"/>
      </w:tabs>
    </w:pPr>
  </w:p>
  <w:p w14:paraId="1BE22E42" w14:textId="77777777" w:rsidR="00C1555B" w:rsidRDefault="00C1555B" w:rsidP="00E10CD8">
    <w:pPr>
      <w:pStyle w:val="Encabezado"/>
      <w:tabs>
        <w:tab w:val="clear" w:pos="4252"/>
        <w:tab w:val="clear" w:pos="8504"/>
        <w:tab w:val="left" w:pos="7770"/>
      </w:tabs>
    </w:pPr>
  </w:p>
  <w:p w14:paraId="07FB4C79" w14:textId="60B82BCB" w:rsidR="00E10CD8" w:rsidRDefault="00E10CD8" w:rsidP="00E10CD8">
    <w:pPr>
      <w:pStyle w:val="Encabezado"/>
      <w:tabs>
        <w:tab w:val="clear" w:pos="4252"/>
        <w:tab w:val="clear" w:pos="8504"/>
        <w:tab w:val="left" w:pos="77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33F"/>
    <w:multiLevelType w:val="hybridMultilevel"/>
    <w:tmpl w:val="ECF04252"/>
    <w:lvl w:ilvl="0" w:tplc="4268FBAE">
      <w:start w:val="1"/>
      <w:numFmt w:val="decimal"/>
      <w:lvlText w:val="%1."/>
      <w:lvlJc w:val="left"/>
      <w:pPr>
        <w:ind w:left="893" w:hanging="360"/>
      </w:pPr>
      <w:rPr>
        <w:rFonts w:eastAsiaTheme="minorHAnsi" w:cstheme="minorBidi" w:hint="default"/>
      </w:rPr>
    </w:lvl>
    <w:lvl w:ilvl="1" w:tplc="0C0A0019" w:tentative="1">
      <w:start w:val="1"/>
      <w:numFmt w:val="lowerLetter"/>
      <w:lvlText w:val="%2."/>
      <w:lvlJc w:val="left"/>
      <w:pPr>
        <w:ind w:left="1613" w:hanging="360"/>
      </w:pPr>
    </w:lvl>
    <w:lvl w:ilvl="2" w:tplc="0C0A001B" w:tentative="1">
      <w:start w:val="1"/>
      <w:numFmt w:val="lowerRoman"/>
      <w:lvlText w:val="%3."/>
      <w:lvlJc w:val="right"/>
      <w:pPr>
        <w:ind w:left="2333" w:hanging="180"/>
      </w:pPr>
    </w:lvl>
    <w:lvl w:ilvl="3" w:tplc="0C0A000F" w:tentative="1">
      <w:start w:val="1"/>
      <w:numFmt w:val="decimal"/>
      <w:lvlText w:val="%4."/>
      <w:lvlJc w:val="left"/>
      <w:pPr>
        <w:ind w:left="3053" w:hanging="360"/>
      </w:pPr>
    </w:lvl>
    <w:lvl w:ilvl="4" w:tplc="0C0A0019" w:tentative="1">
      <w:start w:val="1"/>
      <w:numFmt w:val="lowerLetter"/>
      <w:lvlText w:val="%5."/>
      <w:lvlJc w:val="left"/>
      <w:pPr>
        <w:ind w:left="3773" w:hanging="360"/>
      </w:pPr>
    </w:lvl>
    <w:lvl w:ilvl="5" w:tplc="0C0A001B" w:tentative="1">
      <w:start w:val="1"/>
      <w:numFmt w:val="lowerRoman"/>
      <w:lvlText w:val="%6."/>
      <w:lvlJc w:val="right"/>
      <w:pPr>
        <w:ind w:left="4493" w:hanging="180"/>
      </w:pPr>
    </w:lvl>
    <w:lvl w:ilvl="6" w:tplc="0C0A000F" w:tentative="1">
      <w:start w:val="1"/>
      <w:numFmt w:val="decimal"/>
      <w:lvlText w:val="%7."/>
      <w:lvlJc w:val="left"/>
      <w:pPr>
        <w:ind w:left="5213" w:hanging="360"/>
      </w:pPr>
    </w:lvl>
    <w:lvl w:ilvl="7" w:tplc="0C0A0019" w:tentative="1">
      <w:start w:val="1"/>
      <w:numFmt w:val="lowerLetter"/>
      <w:lvlText w:val="%8."/>
      <w:lvlJc w:val="left"/>
      <w:pPr>
        <w:ind w:left="5933" w:hanging="360"/>
      </w:pPr>
    </w:lvl>
    <w:lvl w:ilvl="8" w:tplc="0C0A001B" w:tentative="1">
      <w:start w:val="1"/>
      <w:numFmt w:val="lowerRoman"/>
      <w:lvlText w:val="%9."/>
      <w:lvlJc w:val="right"/>
      <w:pPr>
        <w:ind w:left="6653" w:hanging="180"/>
      </w:pPr>
    </w:lvl>
  </w:abstractNum>
  <w:abstractNum w:abstractNumId="1" w15:restartNumberingAfterBreak="0">
    <w:nsid w:val="0D9415F7"/>
    <w:multiLevelType w:val="hybridMultilevel"/>
    <w:tmpl w:val="C1FC6F28"/>
    <w:lvl w:ilvl="0" w:tplc="0C0A000F">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15:restartNumberingAfterBreak="0">
    <w:nsid w:val="11191EE2"/>
    <w:multiLevelType w:val="hybridMultilevel"/>
    <w:tmpl w:val="E6D87A54"/>
    <w:lvl w:ilvl="0" w:tplc="E59C3B1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A50A69"/>
    <w:multiLevelType w:val="hybridMultilevel"/>
    <w:tmpl w:val="C1FC6F28"/>
    <w:lvl w:ilvl="0" w:tplc="0C0A000F">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15:restartNumberingAfterBreak="0">
    <w:nsid w:val="19E93DE3"/>
    <w:multiLevelType w:val="hybridMultilevel"/>
    <w:tmpl w:val="EF460344"/>
    <w:lvl w:ilvl="0" w:tplc="C0F4E590">
      <w:start w:val="1"/>
      <w:numFmt w:val="lowerLetter"/>
      <w:lvlText w:val="%1)"/>
      <w:lvlJc w:val="left"/>
      <w:pPr>
        <w:ind w:left="101" w:hanging="303"/>
      </w:pPr>
      <w:rPr>
        <w:rFonts w:ascii="Arial" w:eastAsia="Arial" w:hAnsi="Arial" w:hint="default"/>
        <w:spacing w:val="1"/>
        <w:w w:val="99"/>
        <w:sz w:val="24"/>
        <w:szCs w:val="24"/>
      </w:rPr>
    </w:lvl>
    <w:lvl w:ilvl="1" w:tplc="4BF8CA90">
      <w:start w:val="1"/>
      <w:numFmt w:val="bullet"/>
      <w:lvlText w:val="•"/>
      <w:lvlJc w:val="left"/>
      <w:pPr>
        <w:ind w:left="1031" w:hanging="303"/>
      </w:pPr>
      <w:rPr>
        <w:rFonts w:hint="default"/>
      </w:rPr>
    </w:lvl>
    <w:lvl w:ilvl="2" w:tplc="7B0E3EEA">
      <w:start w:val="1"/>
      <w:numFmt w:val="bullet"/>
      <w:lvlText w:val="•"/>
      <w:lvlJc w:val="left"/>
      <w:pPr>
        <w:ind w:left="1961" w:hanging="303"/>
      </w:pPr>
      <w:rPr>
        <w:rFonts w:hint="default"/>
      </w:rPr>
    </w:lvl>
    <w:lvl w:ilvl="3" w:tplc="1324C876">
      <w:start w:val="1"/>
      <w:numFmt w:val="bullet"/>
      <w:lvlText w:val="•"/>
      <w:lvlJc w:val="left"/>
      <w:pPr>
        <w:ind w:left="2891" w:hanging="303"/>
      </w:pPr>
      <w:rPr>
        <w:rFonts w:hint="default"/>
      </w:rPr>
    </w:lvl>
    <w:lvl w:ilvl="4" w:tplc="068C77D0">
      <w:start w:val="1"/>
      <w:numFmt w:val="bullet"/>
      <w:lvlText w:val="•"/>
      <w:lvlJc w:val="left"/>
      <w:pPr>
        <w:ind w:left="3820" w:hanging="303"/>
      </w:pPr>
      <w:rPr>
        <w:rFonts w:hint="default"/>
      </w:rPr>
    </w:lvl>
    <w:lvl w:ilvl="5" w:tplc="FBC2DDCC">
      <w:start w:val="1"/>
      <w:numFmt w:val="bullet"/>
      <w:lvlText w:val="•"/>
      <w:lvlJc w:val="left"/>
      <w:pPr>
        <w:ind w:left="4750" w:hanging="303"/>
      </w:pPr>
      <w:rPr>
        <w:rFonts w:hint="default"/>
      </w:rPr>
    </w:lvl>
    <w:lvl w:ilvl="6" w:tplc="8176FE9C">
      <w:start w:val="1"/>
      <w:numFmt w:val="bullet"/>
      <w:lvlText w:val="•"/>
      <w:lvlJc w:val="left"/>
      <w:pPr>
        <w:ind w:left="5680" w:hanging="303"/>
      </w:pPr>
      <w:rPr>
        <w:rFonts w:hint="default"/>
      </w:rPr>
    </w:lvl>
    <w:lvl w:ilvl="7" w:tplc="5B38D6EA">
      <w:start w:val="1"/>
      <w:numFmt w:val="bullet"/>
      <w:lvlText w:val="•"/>
      <w:lvlJc w:val="left"/>
      <w:pPr>
        <w:ind w:left="6610" w:hanging="303"/>
      </w:pPr>
      <w:rPr>
        <w:rFonts w:hint="default"/>
      </w:rPr>
    </w:lvl>
    <w:lvl w:ilvl="8" w:tplc="506498DA">
      <w:start w:val="1"/>
      <w:numFmt w:val="bullet"/>
      <w:lvlText w:val="•"/>
      <w:lvlJc w:val="left"/>
      <w:pPr>
        <w:ind w:left="7540" w:hanging="303"/>
      </w:pPr>
      <w:rPr>
        <w:rFonts w:hint="default"/>
      </w:rPr>
    </w:lvl>
  </w:abstractNum>
  <w:abstractNum w:abstractNumId="5" w15:restartNumberingAfterBreak="0">
    <w:nsid w:val="1B56689C"/>
    <w:multiLevelType w:val="hybridMultilevel"/>
    <w:tmpl w:val="F31AD9E4"/>
    <w:lvl w:ilvl="0" w:tplc="AFB8D44E">
      <w:start w:val="1"/>
      <w:numFmt w:val="bullet"/>
      <w:lvlText w:val=""/>
      <w:lvlJc w:val="left"/>
      <w:pPr>
        <w:ind w:left="861" w:hanging="360"/>
      </w:pPr>
      <w:rPr>
        <w:rFonts w:ascii="Symbol" w:eastAsia="Symbol" w:hAnsi="Symbol" w:hint="default"/>
        <w:sz w:val="22"/>
        <w:szCs w:val="22"/>
      </w:rPr>
    </w:lvl>
    <w:lvl w:ilvl="1" w:tplc="2CC4B2D2">
      <w:start w:val="1"/>
      <w:numFmt w:val="bullet"/>
      <w:lvlText w:val="•"/>
      <w:lvlJc w:val="left"/>
      <w:pPr>
        <w:ind w:left="1719" w:hanging="360"/>
      </w:pPr>
      <w:rPr>
        <w:rFonts w:hint="default"/>
      </w:rPr>
    </w:lvl>
    <w:lvl w:ilvl="2" w:tplc="94809AF6">
      <w:start w:val="1"/>
      <w:numFmt w:val="bullet"/>
      <w:lvlText w:val="•"/>
      <w:lvlJc w:val="left"/>
      <w:pPr>
        <w:ind w:left="2577" w:hanging="360"/>
      </w:pPr>
      <w:rPr>
        <w:rFonts w:hint="default"/>
      </w:rPr>
    </w:lvl>
    <w:lvl w:ilvl="3" w:tplc="340E7BB6">
      <w:start w:val="1"/>
      <w:numFmt w:val="bullet"/>
      <w:lvlText w:val="•"/>
      <w:lvlJc w:val="left"/>
      <w:pPr>
        <w:ind w:left="3435" w:hanging="360"/>
      </w:pPr>
      <w:rPr>
        <w:rFonts w:hint="default"/>
      </w:rPr>
    </w:lvl>
    <w:lvl w:ilvl="4" w:tplc="77A68954">
      <w:start w:val="1"/>
      <w:numFmt w:val="bullet"/>
      <w:lvlText w:val="•"/>
      <w:lvlJc w:val="left"/>
      <w:pPr>
        <w:ind w:left="4292" w:hanging="360"/>
      </w:pPr>
      <w:rPr>
        <w:rFonts w:hint="default"/>
      </w:rPr>
    </w:lvl>
    <w:lvl w:ilvl="5" w:tplc="D0561E86">
      <w:start w:val="1"/>
      <w:numFmt w:val="bullet"/>
      <w:lvlText w:val="•"/>
      <w:lvlJc w:val="left"/>
      <w:pPr>
        <w:ind w:left="5150" w:hanging="360"/>
      </w:pPr>
      <w:rPr>
        <w:rFonts w:hint="default"/>
      </w:rPr>
    </w:lvl>
    <w:lvl w:ilvl="6" w:tplc="48AC5446">
      <w:start w:val="1"/>
      <w:numFmt w:val="bullet"/>
      <w:lvlText w:val="•"/>
      <w:lvlJc w:val="left"/>
      <w:pPr>
        <w:ind w:left="6008" w:hanging="360"/>
      </w:pPr>
      <w:rPr>
        <w:rFonts w:hint="default"/>
      </w:rPr>
    </w:lvl>
    <w:lvl w:ilvl="7" w:tplc="768A1FD4">
      <w:start w:val="1"/>
      <w:numFmt w:val="bullet"/>
      <w:lvlText w:val="•"/>
      <w:lvlJc w:val="left"/>
      <w:pPr>
        <w:ind w:left="6866" w:hanging="360"/>
      </w:pPr>
      <w:rPr>
        <w:rFonts w:hint="default"/>
      </w:rPr>
    </w:lvl>
    <w:lvl w:ilvl="8" w:tplc="62F48F8E">
      <w:start w:val="1"/>
      <w:numFmt w:val="bullet"/>
      <w:lvlText w:val="•"/>
      <w:lvlJc w:val="left"/>
      <w:pPr>
        <w:ind w:left="7724" w:hanging="360"/>
      </w:pPr>
      <w:rPr>
        <w:rFonts w:hint="default"/>
      </w:rPr>
    </w:lvl>
  </w:abstractNum>
  <w:abstractNum w:abstractNumId="6" w15:restartNumberingAfterBreak="0">
    <w:nsid w:val="1BEA1739"/>
    <w:multiLevelType w:val="multilevel"/>
    <w:tmpl w:val="16FC31B4"/>
    <w:lvl w:ilvl="0">
      <w:start w:val="1"/>
      <w:numFmt w:val="bullet"/>
      <w:lvlText w:val=""/>
      <w:lvlJc w:val="left"/>
      <w:pPr>
        <w:ind w:left="720" w:hanging="360"/>
      </w:pPr>
      <w:rPr>
        <w:rFonts w:ascii="Symbol" w:hAnsi="Symbol" w:hint="default"/>
        <w:b w:val="0"/>
        <w:bCs w:val="0"/>
        <w:w w:val="100"/>
        <w:sz w:val="20"/>
        <w:szCs w:val="20"/>
      </w:rPr>
    </w:lvl>
    <w:lvl w:ilvl="1">
      <w:numFmt w:val="bullet"/>
      <w:lvlText w:val="-"/>
      <w:lvlJc w:val="left"/>
      <w:pPr>
        <w:ind w:left="2167" w:hanging="706"/>
      </w:pPr>
      <w:rPr>
        <w:rFonts w:ascii="Times New Roman" w:hAnsi="Times New Roman" w:cs="Times New Roman"/>
        <w:b w:val="0"/>
        <w:bCs w:val="0"/>
        <w:w w:val="100"/>
        <w:sz w:val="20"/>
        <w:szCs w:val="20"/>
      </w:rPr>
    </w:lvl>
    <w:lvl w:ilvl="2">
      <w:numFmt w:val="bullet"/>
      <w:lvlText w:val="ï"/>
      <w:lvlJc w:val="left"/>
      <w:pPr>
        <w:ind w:left="2973" w:hanging="706"/>
      </w:pPr>
    </w:lvl>
    <w:lvl w:ilvl="3">
      <w:numFmt w:val="bullet"/>
      <w:lvlText w:val="ï"/>
      <w:lvlJc w:val="left"/>
      <w:pPr>
        <w:ind w:left="3787" w:hanging="706"/>
      </w:pPr>
    </w:lvl>
    <w:lvl w:ilvl="4">
      <w:numFmt w:val="bullet"/>
      <w:lvlText w:val="ï"/>
      <w:lvlJc w:val="left"/>
      <w:pPr>
        <w:ind w:left="4601" w:hanging="706"/>
      </w:pPr>
    </w:lvl>
    <w:lvl w:ilvl="5">
      <w:numFmt w:val="bullet"/>
      <w:lvlText w:val="ï"/>
      <w:lvlJc w:val="left"/>
      <w:pPr>
        <w:ind w:left="5415" w:hanging="706"/>
      </w:pPr>
    </w:lvl>
    <w:lvl w:ilvl="6">
      <w:numFmt w:val="bullet"/>
      <w:lvlText w:val="ï"/>
      <w:lvlJc w:val="left"/>
      <w:pPr>
        <w:ind w:left="6229" w:hanging="706"/>
      </w:pPr>
    </w:lvl>
    <w:lvl w:ilvl="7">
      <w:numFmt w:val="bullet"/>
      <w:lvlText w:val="ï"/>
      <w:lvlJc w:val="left"/>
      <w:pPr>
        <w:ind w:left="7042" w:hanging="706"/>
      </w:pPr>
    </w:lvl>
    <w:lvl w:ilvl="8">
      <w:numFmt w:val="bullet"/>
      <w:lvlText w:val="ï"/>
      <w:lvlJc w:val="left"/>
      <w:pPr>
        <w:ind w:left="7856" w:hanging="706"/>
      </w:pPr>
    </w:lvl>
  </w:abstractNum>
  <w:abstractNum w:abstractNumId="7" w15:restartNumberingAfterBreak="0">
    <w:nsid w:val="1DE76C98"/>
    <w:multiLevelType w:val="hybridMultilevel"/>
    <w:tmpl w:val="AE569B72"/>
    <w:lvl w:ilvl="0" w:tplc="258CAE6A">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2CC3473"/>
    <w:multiLevelType w:val="multilevel"/>
    <w:tmpl w:val="5240CF32"/>
    <w:lvl w:ilvl="0">
      <w:start w:val="6"/>
      <w:numFmt w:val="decimal"/>
      <w:lvlText w:val="%1."/>
      <w:lvlJc w:val="left"/>
      <w:pPr>
        <w:ind w:left="410" w:hanging="269"/>
      </w:pPr>
      <w:rPr>
        <w:rFonts w:ascii="Arial" w:eastAsia="Arial" w:hAnsi="Arial" w:hint="default"/>
        <w:b/>
        <w:bCs/>
        <w:spacing w:val="1"/>
        <w:w w:val="99"/>
        <w:sz w:val="24"/>
        <w:szCs w:val="24"/>
      </w:rPr>
    </w:lvl>
    <w:lvl w:ilvl="1">
      <w:start w:val="1"/>
      <w:numFmt w:val="decimal"/>
      <w:lvlText w:val="%1.%2."/>
      <w:lvlJc w:val="left"/>
      <w:pPr>
        <w:ind w:left="612" w:hanging="471"/>
      </w:pPr>
      <w:rPr>
        <w:rFonts w:ascii="Arial" w:eastAsia="Arial" w:hAnsi="Arial" w:hint="default"/>
        <w:b/>
        <w:bCs/>
        <w:spacing w:val="1"/>
        <w:w w:val="99"/>
        <w:sz w:val="24"/>
        <w:szCs w:val="24"/>
      </w:rPr>
    </w:lvl>
    <w:lvl w:ilvl="2">
      <w:start w:val="1"/>
      <w:numFmt w:val="lowerLetter"/>
      <w:lvlText w:val="%3)"/>
      <w:lvlJc w:val="left"/>
      <w:pPr>
        <w:ind w:left="821" w:hanging="348"/>
        <w:jc w:val="right"/>
      </w:pPr>
      <w:rPr>
        <w:rFonts w:ascii="Arial" w:eastAsia="Arial" w:hAnsi="Arial" w:hint="default"/>
        <w:spacing w:val="1"/>
        <w:w w:val="99"/>
        <w:sz w:val="24"/>
        <w:szCs w:val="24"/>
      </w:rPr>
    </w:lvl>
    <w:lvl w:ilvl="3">
      <w:start w:val="1"/>
      <w:numFmt w:val="decimal"/>
      <w:lvlText w:val="%4."/>
      <w:lvlJc w:val="left"/>
      <w:pPr>
        <w:ind w:left="881" w:hanging="348"/>
      </w:pPr>
      <w:rPr>
        <w:rFonts w:ascii="Arial" w:eastAsia="Arial" w:hAnsi="Arial" w:hint="default"/>
        <w:spacing w:val="1"/>
        <w:w w:val="99"/>
        <w:sz w:val="24"/>
        <w:szCs w:val="24"/>
      </w:rPr>
    </w:lvl>
    <w:lvl w:ilvl="4">
      <w:start w:val="1"/>
      <w:numFmt w:val="bullet"/>
      <w:lvlText w:val="•"/>
      <w:lvlJc w:val="left"/>
      <w:pPr>
        <w:ind w:left="2098" w:hanging="348"/>
      </w:pPr>
      <w:rPr>
        <w:rFonts w:hint="default"/>
      </w:rPr>
    </w:lvl>
    <w:lvl w:ilvl="5">
      <w:start w:val="1"/>
      <w:numFmt w:val="bullet"/>
      <w:lvlText w:val="•"/>
      <w:lvlJc w:val="left"/>
      <w:pPr>
        <w:ind w:left="3315" w:hanging="348"/>
      </w:pPr>
      <w:rPr>
        <w:rFonts w:hint="default"/>
      </w:rPr>
    </w:lvl>
    <w:lvl w:ilvl="6">
      <w:start w:val="1"/>
      <w:numFmt w:val="bullet"/>
      <w:lvlText w:val="•"/>
      <w:lvlJc w:val="left"/>
      <w:pPr>
        <w:ind w:left="4532" w:hanging="348"/>
      </w:pPr>
      <w:rPr>
        <w:rFonts w:hint="default"/>
      </w:rPr>
    </w:lvl>
    <w:lvl w:ilvl="7">
      <w:start w:val="1"/>
      <w:numFmt w:val="bullet"/>
      <w:lvlText w:val="•"/>
      <w:lvlJc w:val="left"/>
      <w:pPr>
        <w:ind w:left="5749" w:hanging="348"/>
      </w:pPr>
      <w:rPr>
        <w:rFonts w:hint="default"/>
      </w:rPr>
    </w:lvl>
    <w:lvl w:ilvl="8">
      <w:start w:val="1"/>
      <w:numFmt w:val="bullet"/>
      <w:lvlText w:val="•"/>
      <w:lvlJc w:val="left"/>
      <w:pPr>
        <w:ind w:left="6966" w:hanging="348"/>
      </w:pPr>
      <w:rPr>
        <w:rFonts w:hint="default"/>
      </w:rPr>
    </w:lvl>
  </w:abstractNum>
  <w:abstractNum w:abstractNumId="9" w15:restartNumberingAfterBreak="0">
    <w:nsid w:val="28672C35"/>
    <w:multiLevelType w:val="hybridMultilevel"/>
    <w:tmpl w:val="C1FC6F28"/>
    <w:lvl w:ilvl="0" w:tplc="0C0A000F">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2CCA0DBF"/>
    <w:multiLevelType w:val="hybridMultilevel"/>
    <w:tmpl w:val="F68E6EFE"/>
    <w:lvl w:ilvl="0" w:tplc="5A200F50">
      <w:start w:val="1"/>
      <w:numFmt w:val="decimal"/>
      <w:lvlText w:val="%1."/>
      <w:lvlJc w:val="left"/>
      <w:pPr>
        <w:ind w:left="10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37085D"/>
    <w:multiLevelType w:val="hybridMultilevel"/>
    <w:tmpl w:val="C1FC6F28"/>
    <w:lvl w:ilvl="0" w:tplc="0C0A000F">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 w15:restartNumberingAfterBreak="0">
    <w:nsid w:val="33EE687D"/>
    <w:multiLevelType w:val="hybridMultilevel"/>
    <w:tmpl w:val="E3D4C2FA"/>
    <w:lvl w:ilvl="0" w:tplc="B6009176">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36F92637"/>
    <w:multiLevelType w:val="multilevel"/>
    <w:tmpl w:val="38A2F12C"/>
    <w:lvl w:ilvl="0">
      <w:start w:val="5"/>
      <w:numFmt w:val="decimal"/>
      <w:lvlText w:val="%1"/>
      <w:lvlJc w:val="left"/>
      <w:pPr>
        <w:ind w:left="569" w:hanging="468"/>
      </w:pPr>
      <w:rPr>
        <w:rFonts w:hint="default"/>
      </w:rPr>
    </w:lvl>
    <w:lvl w:ilvl="1">
      <w:start w:val="1"/>
      <w:numFmt w:val="decimal"/>
      <w:lvlText w:val="%1.%2."/>
      <w:lvlJc w:val="left"/>
      <w:pPr>
        <w:ind w:left="569" w:hanging="468"/>
      </w:pPr>
      <w:rPr>
        <w:rFonts w:ascii="Arial" w:eastAsia="Arial" w:hAnsi="Arial" w:hint="default"/>
        <w:b/>
        <w:bCs/>
        <w:spacing w:val="1"/>
        <w:w w:val="99"/>
        <w:sz w:val="24"/>
        <w:szCs w:val="24"/>
      </w:rPr>
    </w:lvl>
    <w:lvl w:ilvl="2">
      <w:start w:val="1"/>
      <w:numFmt w:val="lowerLetter"/>
      <w:lvlText w:val="%3."/>
      <w:lvlJc w:val="left"/>
      <w:pPr>
        <w:ind w:left="1169" w:hanging="360"/>
      </w:pPr>
      <w:rPr>
        <w:rFonts w:ascii="Arial" w:eastAsia="Arial" w:hAnsi="Arial" w:hint="default"/>
        <w:spacing w:val="1"/>
        <w:w w:val="99"/>
        <w:sz w:val="24"/>
        <w:szCs w:val="24"/>
      </w:rPr>
    </w:lvl>
    <w:lvl w:ilvl="3">
      <w:start w:val="1"/>
      <w:numFmt w:val="bullet"/>
      <w:lvlText w:val="•"/>
      <w:lvlJc w:val="left"/>
      <w:pPr>
        <w:ind w:left="2998" w:hanging="360"/>
      </w:pPr>
      <w:rPr>
        <w:rFonts w:hint="default"/>
      </w:rPr>
    </w:lvl>
    <w:lvl w:ilvl="4">
      <w:start w:val="1"/>
      <w:numFmt w:val="bullet"/>
      <w:lvlText w:val="•"/>
      <w:lvlJc w:val="left"/>
      <w:pPr>
        <w:ind w:left="3913" w:hanging="360"/>
      </w:pPr>
      <w:rPr>
        <w:rFonts w:hint="default"/>
      </w:rPr>
    </w:lvl>
    <w:lvl w:ilvl="5">
      <w:start w:val="1"/>
      <w:numFmt w:val="bullet"/>
      <w:lvlText w:val="•"/>
      <w:lvlJc w:val="left"/>
      <w:pPr>
        <w:ind w:left="4827" w:hanging="360"/>
      </w:pPr>
      <w:rPr>
        <w:rFonts w:hint="default"/>
      </w:rPr>
    </w:lvl>
    <w:lvl w:ilvl="6">
      <w:start w:val="1"/>
      <w:numFmt w:val="bullet"/>
      <w:lvlText w:val="•"/>
      <w:lvlJc w:val="left"/>
      <w:pPr>
        <w:ind w:left="5742" w:hanging="360"/>
      </w:pPr>
      <w:rPr>
        <w:rFonts w:hint="default"/>
      </w:rPr>
    </w:lvl>
    <w:lvl w:ilvl="7">
      <w:start w:val="1"/>
      <w:numFmt w:val="bullet"/>
      <w:lvlText w:val="•"/>
      <w:lvlJc w:val="left"/>
      <w:pPr>
        <w:ind w:left="6656" w:hanging="360"/>
      </w:pPr>
      <w:rPr>
        <w:rFonts w:hint="default"/>
      </w:rPr>
    </w:lvl>
    <w:lvl w:ilvl="8">
      <w:start w:val="1"/>
      <w:numFmt w:val="bullet"/>
      <w:lvlText w:val="•"/>
      <w:lvlJc w:val="left"/>
      <w:pPr>
        <w:ind w:left="7571" w:hanging="360"/>
      </w:pPr>
      <w:rPr>
        <w:rFonts w:hint="default"/>
      </w:rPr>
    </w:lvl>
  </w:abstractNum>
  <w:abstractNum w:abstractNumId="14" w15:restartNumberingAfterBreak="0">
    <w:nsid w:val="38001267"/>
    <w:multiLevelType w:val="hybridMultilevel"/>
    <w:tmpl w:val="3918D68C"/>
    <w:lvl w:ilvl="0" w:tplc="7076F5F0">
      <w:start w:val="1"/>
      <w:numFmt w:val="upperLetter"/>
      <w:lvlText w:val="%1."/>
      <w:lvlJc w:val="left"/>
      <w:pPr>
        <w:ind w:left="366" w:hanging="360"/>
      </w:pPr>
      <w:rPr>
        <w:sz w:val="22"/>
        <w:szCs w:val="22"/>
      </w:rPr>
    </w:lvl>
    <w:lvl w:ilvl="1" w:tplc="5A200F50">
      <w:start w:val="1"/>
      <w:numFmt w:val="decimal"/>
      <w:lvlText w:val="%2."/>
      <w:lvlJc w:val="left"/>
      <w:pPr>
        <w:ind w:left="1086" w:hanging="360"/>
      </w:pPr>
      <w:rPr>
        <w:rFonts w:hint="default"/>
      </w:rPr>
    </w:lvl>
    <w:lvl w:ilvl="2" w:tplc="A0EE6050">
      <w:start w:val="2"/>
      <w:numFmt w:val="decimal"/>
      <w:lvlText w:val="%3"/>
      <w:lvlJc w:val="left"/>
      <w:pPr>
        <w:ind w:left="1986" w:hanging="360"/>
      </w:pPr>
      <w:rPr>
        <w:rFonts w:eastAsiaTheme="minorHAnsi" w:hint="default"/>
        <w:color w:val="auto"/>
      </w:rPr>
    </w:lvl>
    <w:lvl w:ilvl="3" w:tplc="6884FED0">
      <w:start w:val="1"/>
      <w:numFmt w:val="upperLetter"/>
      <w:lvlText w:val="%4)"/>
      <w:lvlJc w:val="left"/>
      <w:pPr>
        <w:ind w:left="2526" w:hanging="360"/>
      </w:pPr>
      <w:rPr>
        <w:rFonts w:hint="default"/>
        <w:b/>
      </w:rPr>
    </w:lvl>
    <w:lvl w:ilvl="4" w:tplc="595EF722">
      <w:start w:val="1"/>
      <w:numFmt w:val="lowerLetter"/>
      <w:lvlText w:val="%5)"/>
      <w:lvlJc w:val="left"/>
      <w:pPr>
        <w:ind w:left="3246" w:hanging="360"/>
      </w:pPr>
      <w:rPr>
        <w:rFonts w:hint="default"/>
        <w:b/>
      </w:rPr>
    </w:lvl>
    <w:lvl w:ilvl="5" w:tplc="0C0A001B" w:tentative="1">
      <w:start w:val="1"/>
      <w:numFmt w:val="lowerRoman"/>
      <w:lvlText w:val="%6."/>
      <w:lvlJc w:val="right"/>
      <w:pPr>
        <w:ind w:left="3966" w:hanging="180"/>
      </w:pPr>
    </w:lvl>
    <w:lvl w:ilvl="6" w:tplc="0C0A000F" w:tentative="1">
      <w:start w:val="1"/>
      <w:numFmt w:val="decimal"/>
      <w:lvlText w:val="%7."/>
      <w:lvlJc w:val="left"/>
      <w:pPr>
        <w:ind w:left="4686" w:hanging="360"/>
      </w:pPr>
    </w:lvl>
    <w:lvl w:ilvl="7" w:tplc="0C0A0019" w:tentative="1">
      <w:start w:val="1"/>
      <w:numFmt w:val="lowerLetter"/>
      <w:lvlText w:val="%8."/>
      <w:lvlJc w:val="left"/>
      <w:pPr>
        <w:ind w:left="5406" w:hanging="360"/>
      </w:pPr>
    </w:lvl>
    <w:lvl w:ilvl="8" w:tplc="0C0A001B" w:tentative="1">
      <w:start w:val="1"/>
      <w:numFmt w:val="lowerRoman"/>
      <w:lvlText w:val="%9."/>
      <w:lvlJc w:val="right"/>
      <w:pPr>
        <w:ind w:left="6126" w:hanging="180"/>
      </w:pPr>
    </w:lvl>
  </w:abstractNum>
  <w:abstractNum w:abstractNumId="15" w15:restartNumberingAfterBreak="0">
    <w:nsid w:val="413372F1"/>
    <w:multiLevelType w:val="hybridMultilevel"/>
    <w:tmpl w:val="9AD6A26C"/>
    <w:lvl w:ilvl="0" w:tplc="9F527EC0">
      <w:start w:val="1"/>
      <w:numFmt w:val="decimal"/>
      <w:lvlText w:val="%1."/>
      <w:lvlJc w:val="left"/>
      <w:pPr>
        <w:ind w:left="2064" w:hanging="360"/>
      </w:pPr>
      <w:rPr>
        <w:rFonts w:hint="default"/>
        <w:b/>
        <w:bCs/>
        <w:w w:val="100"/>
        <w:lang w:val="es-ES" w:eastAsia="en-US" w:bidi="ar-SA"/>
      </w:rPr>
    </w:lvl>
    <w:lvl w:ilvl="1" w:tplc="003444D0">
      <w:numFmt w:val="bullet"/>
      <w:lvlText w:val="•"/>
      <w:lvlJc w:val="left"/>
      <w:pPr>
        <w:ind w:left="2960" w:hanging="360"/>
      </w:pPr>
      <w:rPr>
        <w:rFonts w:hint="default"/>
        <w:lang w:val="es-ES" w:eastAsia="en-US" w:bidi="ar-SA"/>
      </w:rPr>
    </w:lvl>
    <w:lvl w:ilvl="2" w:tplc="528AF196">
      <w:numFmt w:val="bullet"/>
      <w:lvlText w:val="•"/>
      <w:lvlJc w:val="left"/>
      <w:pPr>
        <w:ind w:left="3860" w:hanging="360"/>
      </w:pPr>
      <w:rPr>
        <w:rFonts w:hint="default"/>
        <w:lang w:val="es-ES" w:eastAsia="en-US" w:bidi="ar-SA"/>
      </w:rPr>
    </w:lvl>
    <w:lvl w:ilvl="3" w:tplc="C978A2E8">
      <w:numFmt w:val="bullet"/>
      <w:lvlText w:val="•"/>
      <w:lvlJc w:val="left"/>
      <w:pPr>
        <w:ind w:left="4760" w:hanging="360"/>
      </w:pPr>
      <w:rPr>
        <w:rFonts w:hint="default"/>
        <w:lang w:val="es-ES" w:eastAsia="en-US" w:bidi="ar-SA"/>
      </w:rPr>
    </w:lvl>
    <w:lvl w:ilvl="4" w:tplc="3AAC5F30">
      <w:numFmt w:val="bullet"/>
      <w:lvlText w:val="•"/>
      <w:lvlJc w:val="left"/>
      <w:pPr>
        <w:ind w:left="5660" w:hanging="360"/>
      </w:pPr>
      <w:rPr>
        <w:rFonts w:hint="default"/>
        <w:lang w:val="es-ES" w:eastAsia="en-US" w:bidi="ar-SA"/>
      </w:rPr>
    </w:lvl>
    <w:lvl w:ilvl="5" w:tplc="0E705E8E">
      <w:numFmt w:val="bullet"/>
      <w:lvlText w:val="•"/>
      <w:lvlJc w:val="left"/>
      <w:pPr>
        <w:ind w:left="6560" w:hanging="360"/>
      </w:pPr>
      <w:rPr>
        <w:rFonts w:hint="default"/>
        <w:lang w:val="es-ES" w:eastAsia="en-US" w:bidi="ar-SA"/>
      </w:rPr>
    </w:lvl>
    <w:lvl w:ilvl="6" w:tplc="E730B22A">
      <w:numFmt w:val="bullet"/>
      <w:lvlText w:val="•"/>
      <w:lvlJc w:val="left"/>
      <w:pPr>
        <w:ind w:left="7460" w:hanging="360"/>
      </w:pPr>
      <w:rPr>
        <w:rFonts w:hint="default"/>
        <w:lang w:val="es-ES" w:eastAsia="en-US" w:bidi="ar-SA"/>
      </w:rPr>
    </w:lvl>
    <w:lvl w:ilvl="7" w:tplc="9D70839E">
      <w:numFmt w:val="bullet"/>
      <w:lvlText w:val="•"/>
      <w:lvlJc w:val="left"/>
      <w:pPr>
        <w:ind w:left="8360" w:hanging="360"/>
      </w:pPr>
      <w:rPr>
        <w:rFonts w:hint="default"/>
        <w:lang w:val="es-ES" w:eastAsia="en-US" w:bidi="ar-SA"/>
      </w:rPr>
    </w:lvl>
    <w:lvl w:ilvl="8" w:tplc="CE64813E">
      <w:numFmt w:val="bullet"/>
      <w:lvlText w:val="•"/>
      <w:lvlJc w:val="left"/>
      <w:pPr>
        <w:ind w:left="9260" w:hanging="360"/>
      </w:pPr>
      <w:rPr>
        <w:rFonts w:hint="default"/>
        <w:lang w:val="es-ES" w:eastAsia="en-US" w:bidi="ar-SA"/>
      </w:rPr>
    </w:lvl>
  </w:abstractNum>
  <w:abstractNum w:abstractNumId="16" w15:restartNumberingAfterBreak="0">
    <w:nsid w:val="4272416F"/>
    <w:multiLevelType w:val="hybridMultilevel"/>
    <w:tmpl w:val="13B09032"/>
    <w:lvl w:ilvl="0" w:tplc="0C0A0015">
      <w:start w:val="1"/>
      <w:numFmt w:val="upperLetter"/>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15:restartNumberingAfterBreak="0">
    <w:nsid w:val="43D32C11"/>
    <w:multiLevelType w:val="hybridMultilevel"/>
    <w:tmpl w:val="F7087D74"/>
    <w:lvl w:ilvl="0" w:tplc="258CAE6A">
      <w:start w:val="1"/>
      <w:numFmt w:val="bullet"/>
      <w:lvlText w:val="-"/>
      <w:lvlJc w:val="left"/>
      <w:pPr>
        <w:ind w:left="2064" w:hanging="360"/>
      </w:pPr>
      <w:rPr>
        <w:rFonts w:ascii="Arial" w:eastAsia="Times New Roman" w:hAnsi="Arial" w:cs="Arial" w:hint="default"/>
      </w:rPr>
    </w:lvl>
    <w:lvl w:ilvl="1" w:tplc="0C0A0003" w:tentative="1">
      <w:start w:val="1"/>
      <w:numFmt w:val="bullet"/>
      <w:lvlText w:val="o"/>
      <w:lvlJc w:val="left"/>
      <w:pPr>
        <w:ind w:left="2784" w:hanging="360"/>
      </w:pPr>
      <w:rPr>
        <w:rFonts w:ascii="Courier New" w:hAnsi="Courier New" w:cs="Courier New" w:hint="default"/>
      </w:rPr>
    </w:lvl>
    <w:lvl w:ilvl="2" w:tplc="0C0A0005" w:tentative="1">
      <w:start w:val="1"/>
      <w:numFmt w:val="bullet"/>
      <w:lvlText w:val=""/>
      <w:lvlJc w:val="left"/>
      <w:pPr>
        <w:ind w:left="3504" w:hanging="360"/>
      </w:pPr>
      <w:rPr>
        <w:rFonts w:ascii="Wingdings" w:hAnsi="Wingdings" w:hint="default"/>
      </w:rPr>
    </w:lvl>
    <w:lvl w:ilvl="3" w:tplc="0C0A0001" w:tentative="1">
      <w:start w:val="1"/>
      <w:numFmt w:val="bullet"/>
      <w:lvlText w:val=""/>
      <w:lvlJc w:val="left"/>
      <w:pPr>
        <w:ind w:left="4224" w:hanging="360"/>
      </w:pPr>
      <w:rPr>
        <w:rFonts w:ascii="Symbol" w:hAnsi="Symbol" w:hint="default"/>
      </w:rPr>
    </w:lvl>
    <w:lvl w:ilvl="4" w:tplc="0C0A0003" w:tentative="1">
      <w:start w:val="1"/>
      <w:numFmt w:val="bullet"/>
      <w:lvlText w:val="o"/>
      <w:lvlJc w:val="left"/>
      <w:pPr>
        <w:ind w:left="4944" w:hanging="360"/>
      </w:pPr>
      <w:rPr>
        <w:rFonts w:ascii="Courier New" w:hAnsi="Courier New" w:cs="Courier New" w:hint="default"/>
      </w:rPr>
    </w:lvl>
    <w:lvl w:ilvl="5" w:tplc="0C0A0005" w:tentative="1">
      <w:start w:val="1"/>
      <w:numFmt w:val="bullet"/>
      <w:lvlText w:val=""/>
      <w:lvlJc w:val="left"/>
      <w:pPr>
        <w:ind w:left="5664" w:hanging="360"/>
      </w:pPr>
      <w:rPr>
        <w:rFonts w:ascii="Wingdings" w:hAnsi="Wingdings" w:hint="default"/>
      </w:rPr>
    </w:lvl>
    <w:lvl w:ilvl="6" w:tplc="0C0A0001" w:tentative="1">
      <w:start w:val="1"/>
      <w:numFmt w:val="bullet"/>
      <w:lvlText w:val=""/>
      <w:lvlJc w:val="left"/>
      <w:pPr>
        <w:ind w:left="6384" w:hanging="360"/>
      </w:pPr>
      <w:rPr>
        <w:rFonts w:ascii="Symbol" w:hAnsi="Symbol" w:hint="default"/>
      </w:rPr>
    </w:lvl>
    <w:lvl w:ilvl="7" w:tplc="0C0A0003" w:tentative="1">
      <w:start w:val="1"/>
      <w:numFmt w:val="bullet"/>
      <w:lvlText w:val="o"/>
      <w:lvlJc w:val="left"/>
      <w:pPr>
        <w:ind w:left="7104" w:hanging="360"/>
      </w:pPr>
      <w:rPr>
        <w:rFonts w:ascii="Courier New" w:hAnsi="Courier New" w:cs="Courier New" w:hint="default"/>
      </w:rPr>
    </w:lvl>
    <w:lvl w:ilvl="8" w:tplc="0C0A0005" w:tentative="1">
      <w:start w:val="1"/>
      <w:numFmt w:val="bullet"/>
      <w:lvlText w:val=""/>
      <w:lvlJc w:val="left"/>
      <w:pPr>
        <w:ind w:left="7824" w:hanging="360"/>
      </w:pPr>
      <w:rPr>
        <w:rFonts w:ascii="Wingdings" w:hAnsi="Wingdings" w:hint="default"/>
      </w:rPr>
    </w:lvl>
  </w:abstractNum>
  <w:abstractNum w:abstractNumId="18" w15:restartNumberingAfterBreak="0">
    <w:nsid w:val="49341B0F"/>
    <w:multiLevelType w:val="hybridMultilevel"/>
    <w:tmpl w:val="75F01AF2"/>
    <w:lvl w:ilvl="0" w:tplc="2E643CF4">
      <w:start w:val="1"/>
      <w:numFmt w:val="lowerLetter"/>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4B0C7A"/>
    <w:multiLevelType w:val="hybridMultilevel"/>
    <w:tmpl w:val="06D2219A"/>
    <w:lvl w:ilvl="0" w:tplc="0C0A000F">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15:restartNumberingAfterBreak="0">
    <w:nsid w:val="4E5E410E"/>
    <w:multiLevelType w:val="hybridMultilevel"/>
    <w:tmpl w:val="DEACFBC2"/>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59071D3D"/>
    <w:multiLevelType w:val="hybridMultilevel"/>
    <w:tmpl w:val="C1FC6F28"/>
    <w:lvl w:ilvl="0" w:tplc="0C0A000F">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15:restartNumberingAfterBreak="0">
    <w:nsid w:val="5A3B4D4F"/>
    <w:multiLevelType w:val="hybridMultilevel"/>
    <w:tmpl w:val="2B2EFFDA"/>
    <w:lvl w:ilvl="0" w:tplc="88906724">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15:restartNumberingAfterBreak="0">
    <w:nsid w:val="61AD6768"/>
    <w:multiLevelType w:val="hybridMultilevel"/>
    <w:tmpl w:val="C1FC6F28"/>
    <w:lvl w:ilvl="0" w:tplc="0C0A000F">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15:restartNumberingAfterBreak="0">
    <w:nsid w:val="629B12FC"/>
    <w:multiLevelType w:val="hybridMultilevel"/>
    <w:tmpl w:val="452627D6"/>
    <w:lvl w:ilvl="0" w:tplc="40E60FF4">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64FC5C46"/>
    <w:multiLevelType w:val="hybridMultilevel"/>
    <w:tmpl w:val="EB688460"/>
    <w:lvl w:ilvl="0" w:tplc="BC080AC2">
      <w:start w:val="1"/>
      <w:numFmt w:val="lowerLetter"/>
      <w:lvlText w:val="%1)"/>
      <w:lvlJc w:val="left"/>
      <w:pPr>
        <w:ind w:left="382" w:hanging="281"/>
      </w:pPr>
      <w:rPr>
        <w:rFonts w:ascii="Arial" w:eastAsia="Arial" w:hAnsi="Arial" w:hint="default"/>
        <w:b/>
        <w:bCs/>
        <w:spacing w:val="1"/>
        <w:w w:val="99"/>
        <w:sz w:val="24"/>
        <w:szCs w:val="24"/>
      </w:rPr>
    </w:lvl>
    <w:lvl w:ilvl="1" w:tplc="30D82B4A">
      <w:start w:val="1"/>
      <w:numFmt w:val="decimal"/>
      <w:lvlText w:val="%2."/>
      <w:lvlJc w:val="left"/>
      <w:pPr>
        <w:ind w:left="881" w:hanging="360"/>
      </w:pPr>
      <w:rPr>
        <w:rFonts w:ascii="Arial" w:eastAsia="Arial" w:hAnsi="Arial" w:hint="default"/>
        <w:b/>
        <w:bCs/>
        <w:spacing w:val="1"/>
        <w:w w:val="99"/>
        <w:sz w:val="24"/>
        <w:szCs w:val="24"/>
      </w:rPr>
    </w:lvl>
    <w:lvl w:ilvl="2" w:tplc="3D2C0A8C">
      <w:start w:val="1"/>
      <w:numFmt w:val="bullet"/>
      <w:lvlText w:val="•"/>
      <w:lvlJc w:val="left"/>
      <w:pPr>
        <w:ind w:left="1828" w:hanging="360"/>
      </w:pPr>
      <w:rPr>
        <w:rFonts w:hint="default"/>
      </w:rPr>
    </w:lvl>
    <w:lvl w:ilvl="3" w:tplc="0D04906A">
      <w:start w:val="1"/>
      <w:numFmt w:val="bullet"/>
      <w:lvlText w:val="•"/>
      <w:lvlJc w:val="left"/>
      <w:pPr>
        <w:ind w:left="2774" w:hanging="360"/>
      </w:pPr>
      <w:rPr>
        <w:rFonts w:hint="default"/>
      </w:rPr>
    </w:lvl>
    <w:lvl w:ilvl="4" w:tplc="D70EF280">
      <w:start w:val="1"/>
      <w:numFmt w:val="bullet"/>
      <w:lvlText w:val="•"/>
      <w:lvlJc w:val="left"/>
      <w:pPr>
        <w:ind w:left="3721" w:hanging="360"/>
      </w:pPr>
      <w:rPr>
        <w:rFonts w:hint="default"/>
      </w:rPr>
    </w:lvl>
    <w:lvl w:ilvl="5" w:tplc="D6D0768E">
      <w:start w:val="1"/>
      <w:numFmt w:val="bullet"/>
      <w:lvlText w:val="•"/>
      <w:lvlJc w:val="left"/>
      <w:pPr>
        <w:ind w:left="4667" w:hanging="360"/>
      </w:pPr>
      <w:rPr>
        <w:rFonts w:hint="default"/>
      </w:rPr>
    </w:lvl>
    <w:lvl w:ilvl="6" w:tplc="B638F652">
      <w:start w:val="1"/>
      <w:numFmt w:val="bullet"/>
      <w:lvlText w:val="•"/>
      <w:lvlJc w:val="left"/>
      <w:pPr>
        <w:ind w:left="5614" w:hanging="360"/>
      </w:pPr>
      <w:rPr>
        <w:rFonts w:hint="default"/>
      </w:rPr>
    </w:lvl>
    <w:lvl w:ilvl="7" w:tplc="5B7C15F6">
      <w:start w:val="1"/>
      <w:numFmt w:val="bullet"/>
      <w:lvlText w:val="•"/>
      <w:lvlJc w:val="left"/>
      <w:pPr>
        <w:ind w:left="6560" w:hanging="360"/>
      </w:pPr>
      <w:rPr>
        <w:rFonts w:hint="default"/>
      </w:rPr>
    </w:lvl>
    <w:lvl w:ilvl="8" w:tplc="C144FEE8">
      <w:start w:val="1"/>
      <w:numFmt w:val="bullet"/>
      <w:lvlText w:val="•"/>
      <w:lvlJc w:val="left"/>
      <w:pPr>
        <w:ind w:left="7507" w:hanging="360"/>
      </w:pPr>
      <w:rPr>
        <w:rFonts w:hint="default"/>
      </w:rPr>
    </w:lvl>
  </w:abstractNum>
  <w:abstractNum w:abstractNumId="26" w15:restartNumberingAfterBreak="0">
    <w:nsid w:val="65165418"/>
    <w:multiLevelType w:val="hybridMultilevel"/>
    <w:tmpl w:val="D6EE1FE8"/>
    <w:lvl w:ilvl="0" w:tplc="47724AEA">
      <w:numFmt w:val="bullet"/>
      <w:lvlText w:val=""/>
      <w:lvlJc w:val="left"/>
      <w:pPr>
        <w:ind w:left="863" w:hanging="360"/>
      </w:pPr>
      <w:rPr>
        <w:rFonts w:ascii="Wingdings" w:eastAsia="Wingdings" w:hAnsi="Wingdings" w:cs="Wingdings" w:hint="default"/>
        <w:b w:val="0"/>
        <w:bCs w:val="0"/>
        <w:i w:val="0"/>
        <w:iCs w:val="0"/>
        <w:spacing w:val="0"/>
        <w:w w:val="99"/>
        <w:sz w:val="22"/>
        <w:szCs w:val="22"/>
        <w:lang w:val="es-ES" w:eastAsia="en-US" w:bidi="ar-SA"/>
      </w:rPr>
    </w:lvl>
    <w:lvl w:ilvl="1" w:tplc="4420D2D6">
      <w:numFmt w:val="bullet"/>
      <w:lvlText w:val="-"/>
      <w:lvlJc w:val="left"/>
      <w:pPr>
        <w:ind w:left="158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EF22ADE4">
      <w:numFmt w:val="bullet"/>
      <w:lvlText w:val="•"/>
      <w:lvlJc w:val="left"/>
      <w:pPr>
        <w:ind w:left="2380" w:hanging="360"/>
      </w:pPr>
      <w:rPr>
        <w:rFonts w:hint="default"/>
        <w:lang w:val="es-ES" w:eastAsia="en-US" w:bidi="ar-SA"/>
      </w:rPr>
    </w:lvl>
    <w:lvl w:ilvl="3" w:tplc="7AA4585A">
      <w:numFmt w:val="bullet"/>
      <w:lvlText w:val="•"/>
      <w:lvlJc w:val="left"/>
      <w:pPr>
        <w:ind w:left="3181" w:hanging="360"/>
      </w:pPr>
      <w:rPr>
        <w:rFonts w:hint="default"/>
        <w:lang w:val="es-ES" w:eastAsia="en-US" w:bidi="ar-SA"/>
      </w:rPr>
    </w:lvl>
    <w:lvl w:ilvl="4" w:tplc="EA5ED2D2">
      <w:numFmt w:val="bullet"/>
      <w:lvlText w:val="•"/>
      <w:lvlJc w:val="left"/>
      <w:pPr>
        <w:ind w:left="3982" w:hanging="360"/>
      </w:pPr>
      <w:rPr>
        <w:rFonts w:hint="default"/>
        <w:lang w:val="es-ES" w:eastAsia="en-US" w:bidi="ar-SA"/>
      </w:rPr>
    </w:lvl>
    <w:lvl w:ilvl="5" w:tplc="41C81284">
      <w:numFmt w:val="bullet"/>
      <w:lvlText w:val="•"/>
      <w:lvlJc w:val="left"/>
      <w:pPr>
        <w:ind w:left="4783" w:hanging="360"/>
      </w:pPr>
      <w:rPr>
        <w:rFonts w:hint="default"/>
        <w:lang w:val="es-ES" w:eastAsia="en-US" w:bidi="ar-SA"/>
      </w:rPr>
    </w:lvl>
    <w:lvl w:ilvl="6" w:tplc="B0067F48">
      <w:numFmt w:val="bullet"/>
      <w:lvlText w:val="•"/>
      <w:lvlJc w:val="left"/>
      <w:pPr>
        <w:ind w:left="5584" w:hanging="360"/>
      </w:pPr>
      <w:rPr>
        <w:rFonts w:hint="default"/>
        <w:lang w:val="es-ES" w:eastAsia="en-US" w:bidi="ar-SA"/>
      </w:rPr>
    </w:lvl>
    <w:lvl w:ilvl="7" w:tplc="7666A74C">
      <w:numFmt w:val="bullet"/>
      <w:lvlText w:val="•"/>
      <w:lvlJc w:val="left"/>
      <w:pPr>
        <w:ind w:left="6385" w:hanging="360"/>
      </w:pPr>
      <w:rPr>
        <w:rFonts w:hint="default"/>
        <w:lang w:val="es-ES" w:eastAsia="en-US" w:bidi="ar-SA"/>
      </w:rPr>
    </w:lvl>
    <w:lvl w:ilvl="8" w:tplc="89F870B4">
      <w:numFmt w:val="bullet"/>
      <w:lvlText w:val="•"/>
      <w:lvlJc w:val="left"/>
      <w:pPr>
        <w:ind w:left="7186" w:hanging="360"/>
      </w:pPr>
      <w:rPr>
        <w:rFonts w:hint="default"/>
        <w:lang w:val="es-ES" w:eastAsia="en-US" w:bidi="ar-SA"/>
      </w:rPr>
    </w:lvl>
  </w:abstractNum>
  <w:abstractNum w:abstractNumId="27" w15:restartNumberingAfterBreak="0">
    <w:nsid w:val="6CF4291C"/>
    <w:multiLevelType w:val="hybridMultilevel"/>
    <w:tmpl w:val="3104B936"/>
    <w:lvl w:ilvl="0" w:tplc="E59C3B1A">
      <w:start w:val="1"/>
      <w:numFmt w:val="bullet"/>
      <w:lvlText w:val="-"/>
      <w:lvlJc w:val="left"/>
      <w:pPr>
        <w:ind w:left="1571" w:hanging="360"/>
      </w:pPr>
      <w:rPr>
        <w:rFonts w:ascii="Arial" w:eastAsiaTheme="minorHAnsi" w:hAnsi="Arial" w:cs="Aria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8" w15:restartNumberingAfterBreak="0">
    <w:nsid w:val="704F4EF3"/>
    <w:multiLevelType w:val="multilevel"/>
    <w:tmpl w:val="5966034A"/>
    <w:lvl w:ilvl="0">
      <w:start w:val="1"/>
      <w:numFmt w:val="decimal"/>
      <w:lvlText w:val="%1."/>
      <w:lvlJc w:val="left"/>
      <w:pPr>
        <w:ind w:left="726" w:hanging="360"/>
      </w:pPr>
    </w:lvl>
    <w:lvl w:ilvl="1">
      <w:start w:val="1"/>
      <w:numFmt w:val="upperLetter"/>
      <w:lvlText w:val="%2."/>
      <w:lvlJc w:val="left"/>
      <w:pPr>
        <w:ind w:left="1641" w:hanging="720"/>
      </w:pPr>
      <w:rPr>
        <w:rFonts w:ascii="Tahoma" w:eastAsia="Tahoma" w:hAnsi="Tahoma" w:cs="Tahoma" w:hint="default"/>
        <w:b w:val="0"/>
        <w:bCs/>
        <w:w w:val="99"/>
        <w:sz w:val="22"/>
        <w:szCs w:val="22"/>
      </w:rPr>
    </w:lvl>
    <w:lvl w:ilvl="2">
      <w:start w:val="1"/>
      <w:numFmt w:val="decimal"/>
      <w:isLgl/>
      <w:lvlText w:val="%1.%2.%3."/>
      <w:lvlJc w:val="left"/>
      <w:pPr>
        <w:ind w:left="2196" w:hanging="720"/>
      </w:pPr>
      <w:rPr>
        <w:rFonts w:hint="default"/>
      </w:rPr>
    </w:lvl>
    <w:lvl w:ilvl="3">
      <w:start w:val="1"/>
      <w:numFmt w:val="decimal"/>
      <w:isLgl/>
      <w:lvlText w:val="%1.%2.%3.%4."/>
      <w:lvlJc w:val="left"/>
      <w:pPr>
        <w:ind w:left="3111" w:hanging="1080"/>
      </w:pPr>
      <w:rPr>
        <w:rFonts w:hint="default"/>
      </w:rPr>
    </w:lvl>
    <w:lvl w:ilvl="4">
      <w:start w:val="1"/>
      <w:numFmt w:val="decimal"/>
      <w:isLgl/>
      <w:lvlText w:val="%1.%2.%3.%4.%5."/>
      <w:lvlJc w:val="left"/>
      <w:pPr>
        <w:ind w:left="3666" w:hanging="1080"/>
      </w:pPr>
      <w:rPr>
        <w:rFonts w:hint="default"/>
      </w:rPr>
    </w:lvl>
    <w:lvl w:ilvl="5">
      <w:start w:val="1"/>
      <w:numFmt w:val="decimal"/>
      <w:isLgl/>
      <w:lvlText w:val="%1.%2.%3.%4.%5.%6."/>
      <w:lvlJc w:val="left"/>
      <w:pPr>
        <w:ind w:left="4581" w:hanging="1440"/>
      </w:pPr>
      <w:rPr>
        <w:rFonts w:hint="default"/>
      </w:rPr>
    </w:lvl>
    <w:lvl w:ilvl="6">
      <w:start w:val="1"/>
      <w:numFmt w:val="decimal"/>
      <w:isLgl/>
      <w:lvlText w:val="%1.%2.%3.%4.%5.%6.%7."/>
      <w:lvlJc w:val="left"/>
      <w:pPr>
        <w:ind w:left="5136" w:hanging="1440"/>
      </w:pPr>
      <w:rPr>
        <w:rFonts w:hint="default"/>
      </w:rPr>
    </w:lvl>
    <w:lvl w:ilvl="7">
      <w:start w:val="1"/>
      <w:numFmt w:val="decimal"/>
      <w:isLgl/>
      <w:lvlText w:val="%1.%2.%3.%4.%5.%6.%7.%8."/>
      <w:lvlJc w:val="left"/>
      <w:pPr>
        <w:ind w:left="6051" w:hanging="1800"/>
      </w:pPr>
      <w:rPr>
        <w:rFonts w:hint="default"/>
      </w:rPr>
    </w:lvl>
    <w:lvl w:ilvl="8">
      <w:start w:val="1"/>
      <w:numFmt w:val="decimal"/>
      <w:isLgl/>
      <w:lvlText w:val="%1.%2.%3.%4.%5.%6.%7.%8.%9."/>
      <w:lvlJc w:val="left"/>
      <w:pPr>
        <w:ind w:left="6606" w:hanging="1800"/>
      </w:pPr>
      <w:rPr>
        <w:rFonts w:hint="default"/>
      </w:rPr>
    </w:lvl>
  </w:abstractNum>
  <w:abstractNum w:abstractNumId="29" w15:restartNumberingAfterBreak="0">
    <w:nsid w:val="77D32D93"/>
    <w:multiLevelType w:val="hybridMultilevel"/>
    <w:tmpl w:val="C1FC6F28"/>
    <w:lvl w:ilvl="0" w:tplc="0C0A000F">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0" w15:restartNumberingAfterBreak="0">
    <w:nsid w:val="79E776BC"/>
    <w:multiLevelType w:val="hybridMultilevel"/>
    <w:tmpl w:val="C1FC6F28"/>
    <w:lvl w:ilvl="0" w:tplc="0C0A000F">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1" w15:restartNumberingAfterBreak="0">
    <w:nsid w:val="7B1773C8"/>
    <w:multiLevelType w:val="hybridMultilevel"/>
    <w:tmpl w:val="0616DC3C"/>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16cid:durableId="847909962">
    <w:abstractNumId w:val="14"/>
  </w:num>
  <w:num w:numId="2" w16cid:durableId="901408892">
    <w:abstractNumId w:val="6"/>
  </w:num>
  <w:num w:numId="3" w16cid:durableId="1501655888">
    <w:abstractNumId w:val="19"/>
  </w:num>
  <w:num w:numId="4" w16cid:durableId="1541815601">
    <w:abstractNumId w:val="28"/>
  </w:num>
  <w:num w:numId="5" w16cid:durableId="1340541420">
    <w:abstractNumId w:val="31"/>
  </w:num>
  <w:num w:numId="6" w16cid:durableId="1623613829">
    <w:abstractNumId w:val="16"/>
  </w:num>
  <w:num w:numId="7" w16cid:durableId="911234131">
    <w:abstractNumId w:val="30"/>
  </w:num>
  <w:num w:numId="8" w16cid:durableId="128134419">
    <w:abstractNumId w:val="29"/>
  </w:num>
  <w:num w:numId="9" w16cid:durableId="1459882356">
    <w:abstractNumId w:val="1"/>
  </w:num>
  <w:num w:numId="10" w16cid:durableId="1140004345">
    <w:abstractNumId w:val="23"/>
  </w:num>
  <w:num w:numId="11" w16cid:durableId="823858317">
    <w:abstractNumId w:val="21"/>
  </w:num>
  <w:num w:numId="12" w16cid:durableId="1506628314">
    <w:abstractNumId w:val="3"/>
  </w:num>
  <w:num w:numId="13" w16cid:durableId="1622692066">
    <w:abstractNumId w:val="11"/>
  </w:num>
  <w:num w:numId="14" w16cid:durableId="487093845">
    <w:abstractNumId w:val="10"/>
  </w:num>
  <w:num w:numId="15" w16cid:durableId="136726576">
    <w:abstractNumId w:val="9"/>
  </w:num>
  <w:num w:numId="16" w16cid:durableId="988169813">
    <w:abstractNumId w:val="15"/>
  </w:num>
  <w:num w:numId="17" w16cid:durableId="635842200">
    <w:abstractNumId w:val="7"/>
  </w:num>
  <w:num w:numId="18" w16cid:durableId="425736906">
    <w:abstractNumId w:val="17"/>
  </w:num>
  <w:num w:numId="19" w16cid:durableId="640814782">
    <w:abstractNumId w:val="20"/>
  </w:num>
  <w:num w:numId="20" w16cid:durableId="1523932210">
    <w:abstractNumId w:val="22"/>
  </w:num>
  <w:num w:numId="21" w16cid:durableId="1777020135">
    <w:abstractNumId w:val="12"/>
  </w:num>
  <w:num w:numId="22" w16cid:durableId="540674014">
    <w:abstractNumId w:val="2"/>
  </w:num>
  <w:num w:numId="23" w16cid:durableId="29229594">
    <w:abstractNumId w:val="4"/>
  </w:num>
  <w:num w:numId="24" w16cid:durableId="1257976528">
    <w:abstractNumId w:val="13"/>
  </w:num>
  <w:num w:numId="25" w16cid:durableId="1483430001">
    <w:abstractNumId w:val="8"/>
  </w:num>
  <w:num w:numId="26" w16cid:durableId="825706047">
    <w:abstractNumId w:val="5"/>
  </w:num>
  <w:num w:numId="27" w16cid:durableId="548414666">
    <w:abstractNumId w:val="0"/>
  </w:num>
  <w:num w:numId="28" w16cid:durableId="1021474063">
    <w:abstractNumId w:val="25"/>
  </w:num>
  <w:num w:numId="29" w16cid:durableId="1070494343">
    <w:abstractNumId w:val="27"/>
  </w:num>
  <w:num w:numId="30" w16cid:durableId="591084681">
    <w:abstractNumId w:val="24"/>
  </w:num>
  <w:num w:numId="31" w16cid:durableId="854686367">
    <w:abstractNumId w:val="26"/>
  </w:num>
  <w:num w:numId="32" w16cid:durableId="12442243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08"/>
    <w:rsid w:val="000221E4"/>
    <w:rsid w:val="00041B24"/>
    <w:rsid w:val="00045EAE"/>
    <w:rsid w:val="00045F4C"/>
    <w:rsid w:val="0007606D"/>
    <w:rsid w:val="000A3992"/>
    <w:rsid w:val="000A5FEE"/>
    <w:rsid w:val="000C5B11"/>
    <w:rsid w:val="00116819"/>
    <w:rsid w:val="00122E98"/>
    <w:rsid w:val="001272EF"/>
    <w:rsid w:val="001309F2"/>
    <w:rsid w:val="00176D7E"/>
    <w:rsid w:val="001821D0"/>
    <w:rsid w:val="00190E16"/>
    <w:rsid w:val="001A1D23"/>
    <w:rsid w:val="001A6569"/>
    <w:rsid w:val="001E47A0"/>
    <w:rsid w:val="00203A87"/>
    <w:rsid w:val="00224183"/>
    <w:rsid w:val="00230413"/>
    <w:rsid w:val="00235CDD"/>
    <w:rsid w:val="00237D24"/>
    <w:rsid w:val="0025576F"/>
    <w:rsid w:val="00263D4D"/>
    <w:rsid w:val="002858AC"/>
    <w:rsid w:val="00295046"/>
    <w:rsid w:val="002A38FE"/>
    <w:rsid w:val="00301491"/>
    <w:rsid w:val="00311DF0"/>
    <w:rsid w:val="0037679B"/>
    <w:rsid w:val="003A3674"/>
    <w:rsid w:val="003C1456"/>
    <w:rsid w:val="003D5A49"/>
    <w:rsid w:val="003D6C7B"/>
    <w:rsid w:val="003E40D3"/>
    <w:rsid w:val="003F6501"/>
    <w:rsid w:val="0043351F"/>
    <w:rsid w:val="0043709A"/>
    <w:rsid w:val="0044563F"/>
    <w:rsid w:val="00450A6C"/>
    <w:rsid w:val="00451180"/>
    <w:rsid w:val="00466DD7"/>
    <w:rsid w:val="00496CE3"/>
    <w:rsid w:val="00515D18"/>
    <w:rsid w:val="005311CD"/>
    <w:rsid w:val="00534B19"/>
    <w:rsid w:val="0054162F"/>
    <w:rsid w:val="00587689"/>
    <w:rsid w:val="00596199"/>
    <w:rsid w:val="00597968"/>
    <w:rsid w:val="005A4C24"/>
    <w:rsid w:val="005C5444"/>
    <w:rsid w:val="005F7306"/>
    <w:rsid w:val="00615E9B"/>
    <w:rsid w:val="00623D06"/>
    <w:rsid w:val="00630C17"/>
    <w:rsid w:val="00632809"/>
    <w:rsid w:val="00664A51"/>
    <w:rsid w:val="0068463D"/>
    <w:rsid w:val="006A465C"/>
    <w:rsid w:val="006D55BE"/>
    <w:rsid w:val="006D5693"/>
    <w:rsid w:val="006D6040"/>
    <w:rsid w:val="006E16FA"/>
    <w:rsid w:val="006E1E48"/>
    <w:rsid w:val="006E4BB0"/>
    <w:rsid w:val="006F4927"/>
    <w:rsid w:val="0071779E"/>
    <w:rsid w:val="00742D53"/>
    <w:rsid w:val="007437CA"/>
    <w:rsid w:val="007638CC"/>
    <w:rsid w:val="007808A5"/>
    <w:rsid w:val="007B4C41"/>
    <w:rsid w:val="007C0445"/>
    <w:rsid w:val="007E0C1A"/>
    <w:rsid w:val="008009F4"/>
    <w:rsid w:val="0081138A"/>
    <w:rsid w:val="00826883"/>
    <w:rsid w:val="00841429"/>
    <w:rsid w:val="00870B6E"/>
    <w:rsid w:val="00876130"/>
    <w:rsid w:val="008819EA"/>
    <w:rsid w:val="008879F8"/>
    <w:rsid w:val="008B3245"/>
    <w:rsid w:val="008D4D8F"/>
    <w:rsid w:val="009007EB"/>
    <w:rsid w:val="00901984"/>
    <w:rsid w:val="009307EE"/>
    <w:rsid w:val="0097650D"/>
    <w:rsid w:val="00977E07"/>
    <w:rsid w:val="00980AC3"/>
    <w:rsid w:val="00980FB7"/>
    <w:rsid w:val="00985284"/>
    <w:rsid w:val="009A5880"/>
    <w:rsid w:val="009B27A6"/>
    <w:rsid w:val="009C3E16"/>
    <w:rsid w:val="009C77D2"/>
    <w:rsid w:val="009D0B9B"/>
    <w:rsid w:val="00A139A3"/>
    <w:rsid w:val="00A3730D"/>
    <w:rsid w:val="00A3769C"/>
    <w:rsid w:val="00A63FF9"/>
    <w:rsid w:val="00A859A7"/>
    <w:rsid w:val="00AB3D3C"/>
    <w:rsid w:val="00AB5625"/>
    <w:rsid w:val="00AC4F08"/>
    <w:rsid w:val="00AD1D2B"/>
    <w:rsid w:val="00B1729D"/>
    <w:rsid w:val="00B21222"/>
    <w:rsid w:val="00B8178C"/>
    <w:rsid w:val="00BD6786"/>
    <w:rsid w:val="00C1555B"/>
    <w:rsid w:val="00C156AF"/>
    <w:rsid w:val="00C32DE9"/>
    <w:rsid w:val="00C51D57"/>
    <w:rsid w:val="00C5659E"/>
    <w:rsid w:val="00C72605"/>
    <w:rsid w:val="00C72B2A"/>
    <w:rsid w:val="00C86352"/>
    <w:rsid w:val="00CE1BD5"/>
    <w:rsid w:val="00CF20AE"/>
    <w:rsid w:val="00D00D7D"/>
    <w:rsid w:val="00D00EA0"/>
    <w:rsid w:val="00D05E08"/>
    <w:rsid w:val="00D341D2"/>
    <w:rsid w:val="00D42A21"/>
    <w:rsid w:val="00D43727"/>
    <w:rsid w:val="00D50388"/>
    <w:rsid w:val="00D57718"/>
    <w:rsid w:val="00D6362D"/>
    <w:rsid w:val="00D667F7"/>
    <w:rsid w:val="00D71FB4"/>
    <w:rsid w:val="00D934E2"/>
    <w:rsid w:val="00DA2A0B"/>
    <w:rsid w:val="00DA36DF"/>
    <w:rsid w:val="00DB7B35"/>
    <w:rsid w:val="00DD6AB3"/>
    <w:rsid w:val="00E017A0"/>
    <w:rsid w:val="00E06B1D"/>
    <w:rsid w:val="00E10CD8"/>
    <w:rsid w:val="00E13565"/>
    <w:rsid w:val="00E91CE1"/>
    <w:rsid w:val="00EA1D9C"/>
    <w:rsid w:val="00EB55FB"/>
    <w:rsid w:val="00EC5428"/>
    <w:rsid w:val="00EF2E64"/>
    <w:rsid w:val="00F016B4"/>
    <w:rsid w:val="00F01CEF"/>
    <w:rsid w:val="00F13F2C"/>
    <w:rsid w:val="00F30211"/>
    <w:rsid w:val="00F33745"/>
    <w:rsid w:val="00F75B29"/>
    <w:rsid w:val="00FA7106"/>
    <w:rsid w:val="00FC6014"/>
    <w:rsid w:val="00FD011B"/>
    <w:rsid w:val="00FE02EC"/>
    <w:rsid w:val="00FF0B41"/>
    <w:rsid w:val="00FF4E7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1A2E2"/>
  <w15:docId w15:val="{334050CA-7AC9-488C-BE01-9198B84D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87613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C4F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AC4F08"/>
  </w:style>
  <w:style w:type="paragraph" w:styleId="Encabezado">
    <w:name w:val="header"/>
    <w:basedOn w:val="Normal"/>
    <w:link w:val="EncabezadoCar"/>
    <w:uiPriority w:val="99"/>
    <w:unhideWhenUsed/>
    <w:rsid w:val="00AC4F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4F08"/>
  </w:style>
  <w:style w:type="table" w:customStyle="1" w:styleId="TableNormal">
    <w:name w:val="Table Normal"/>
    <w:uiPriority w:val="2"/>
    <w:semiHidden/>
    <w:unhideWhenUsed/>
    <w:qFormat/>
    <w:rsid w:val="00AC4F08"/>
    <w:pPr>
      <w:widowControl w:val="0"/>
      <w:spacing w:after="0" w:line="240" w:lineRule="auto"/>
    </w:pPr>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AC4F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F08"/>
    <w:rPr>
      <w:rFonts w:ascii="Tahoma" w:hAnsi="Tahoma" w:cs="Tahoma"/>
      <w:sz w:val="16"/>
      <w:szCs w:val="16"/>
    </w:rPr>
  </w:style>
  <w:style w:type="table" w:customStyle="1" w:styleId="Tablaconcuadrcula1">
    <w:name w:val="Tabla con cuadrícula1"/>
    <w:basedOn w:val="Tablanormal"/>
    <w:next w:val="Tablaconcuadrcula"/>
    <w:rsid w:val="00022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semiHidden/>
    <w:unhideWhenUsed/>
    <w:rsid w:val="00022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A3730D"/>
    <w:rPr>
      <w:rFonts w:cs="Times New Roman"/>
      <w:color w:val="0000FF"/>
      <w:u w:val="single"/>
    </w:rPr>
  </w:style>
  <w:style w:type="character" w:customStyle="1" w:styleId="Mencinsinresolver1">
    <w:name w:val="Mención sin resolver1"/>
    <w:basedOn w:val="Fuentedeprrafopredeter"/>
    <w:uiPriority w:val="99"/>
    <w:semiHidden/>
    <w:unhideWhenUsed/>
    <w:rsid w:val="00630C17"/>
    <w:rPr>
      <w:color w:val="808080"/>
      <w:shd w:val="clear" w:color="auto" w:fill="E6E6E6"/>
    </w:rPr>
  </w:style>
  <w:style w:type="paragraph" w:styleId="Prrafodelista">
    <w:name w:val="List Paragraph"/>
    <w:basedOn w:val="Normal"/>
    <w:qFormat/>
    <w:rsid w:val="007C0445"/>
    <w:pPr>
      <w:ind w:left="720"/>
      <w:contextualSpacing/>
    </w:pPr>
  </w:style>
  <w:style w:type="character" w:styleId="Nmerodepgina">
    <w:name w:val="page number"/>
    <w:basedOn w:val="Fuentedeprrafopredeter"/>
    <w:uiPriority w:val="99"/>
    <w:semiHidden/>
    <w:unhideWhenUsed/>
    <w:rsid w:val="001309F2"/>
  </w:style>
  <w:style w:type="paragraph" w:customStyle="1" w:styleId="xl2">
    <w:name w:val="xl2"/>
    <w:basedOn w:val="Normal"/>
    <w:rsid w:val="0023041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
    <w:name w:val="xl1"/>
    <w:basedOn w:val="Normal"/>
    <w:rsid w:val="005A4C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a1">
    <w:name w:val="xa1"/>
    <w:basedOn w:val="Normal"/>
    <w:rsid w:val="005A4C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876130"/>
    <w:rPr>
      <w:color w:val="605E5C"/>
      <w:shd w:val="clear" w:color="auto" w:fill="E1DFDD"/>
    </w:rPr>
  </w:style>
  <w:style w:type="character" w:customStyle="1" w:styleId="Ttulo3Car">
    <w:name w:val="Título 3 Car"/>
    <w:basedOn w:val="Fuentedeprrafopredeter"/>
    <w:link w:val="Ttulo3"/>
    <w:uiPriority w:val="9"/>
    <w:rsid w:val="00876130"/>
    <w:rPr>
      <w:rFonts w:ascii="Times New Roman" w:eastAsia="Times New Roman" w:hAnsi="Times New Roman" w:cs="Times New Roman"/>
      <w:b/>
      <w:bCs/>
      <w:sz w:val="27"/>
      <w:szCs w:val="27"/>
      <w:lang w:eastAsia="es-ES"/>
    </w:rPr>
  </w:style>
  <w:style w:type="paragraph" w:styleId="Textoindependiente">
    <w:name w:val="Body Text"/>
    <w:basedOn w:val="Normal"/>
    <w:link w:val="TextoindependienteCar"/>
    <w:uiPriority w:val="1"/>
    <w:qFormat/>
    <w:rsid w:val="00AB5625"/>
    <w:pPr>
      <w:widowControl w:val="0"/>
      <w:spacing w:after="0" w:line="240" w:lineRule="auto"/>
      <w:ind w:left="101"/>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AB5625"/>
    <w:rPr>
      <w:rFonts w:ascii="Arial" w:eastAsia="Arial" w:hAnsi="Arial"/>
      <w:sz w:val="24"/>
      <w:szCs w:val="24"/>
      <w:lang w:val="en-US"/>
    </w:rPr>
  </w:style>
  <w:style w:type="character" w:styleId="Refdecomentario">
    <w:name w:val="annotation reference"/>
    <w:basedOn w:val="Fuentedeprrafopredeter"/>
    <w:uiPriority w:val="99"/>
    <w:semiHidden/>
    <w:unhideWhenUsed/>
    <w:rsid w:val="00623D06"/>
    <w:rPr>
      <w:sz w:val="16"/>
      <w:szCs w:val="16"/>
    </w:rPr>
  </w:style>
  <w:style w:type="paragraph" w:styleId="Textocomentario">
    <w:name w:val="annotation text"/>
    <w:basedOn w:val="Normal"/>
    <w:link w:val="TextocomentarioCar"/>
    <w:uiPriority w:val="99"/>
    <w:unhideWhenUsed/>
    <w:rsid w:val="00623D06"/>
    <w:pPr>
      <w:spacing w:line="240" w:lineRule="auto"/>
    </w:pPr>
    <w:rPr>
      <w:sz w:val="20"/>
      <w:szCs w:val="20"/>
    </w:rPr>
  </w:style>
  <w:style w:type="character" w:customStyle="1" w:styleId="TextocomentarioCar">
    <w:name w:val="Texto comentario Car"/>
    <w:basedOn w:val="Fuentedeprrafopredeter"/>
    <w:link w:val="Textocomentario"/>
    <w:uiPriority w:val="99"/>
    <w:rsid w:val="00623D06"/>
    <w:rPr>
      <w:sz w:val="20"/>
      <w:szCs w:val="20"/>
    </w:rPr>
  </w:style>
  <w:style w:type="paragraph" w:styleId="Asuntodelcomentario">
    <w:name w:val="annotation subject"/>
    <w:basedOn w:val="Textocomentario"/>
    <w:next w:val="Textocomentario"/>
    <w:link w:val="AsuntodelcomentarioCar"/>
    <w:uiPriority w:val="99"/>
    <w:semiHidden/>
    <w:unhideWhenUsed/>
    <w:rsid w:val="00623D06"/>
    <w:rPr>
      <w:b/>
      <w:bCs/>
    </w:rPr>
  </w:style>
  <w:style w:type="character" w:customStyle="1" w:styleId="AsuntodelcomentarioCar">
    <w:name w:val="Asunto del comentario Car"/>
    <w:basedOn w:val="TextocomentarioCar"/>
    <w:link w:val="Asuntodelcomentario"/>
    <w:uiPriority w:val="99"/>
    <w:semiHidden/>
    <w:rsid w:val="00623D06"/>
    <w:rPr>
      <w:b/>
      <w:bCs/>
      <w:sz w:val="20"/>
      <w:szCs w:val="20"/>
    </w:rPr>
  </w:style>
  <w:style w:type="character" w:customStyle="1" w:styleId="cf01">
    <w:name w:val="cf01"/>
    <w:basedOn w:val="Fuentedeprrafopredeter"/>
    <w:rsid w:val="00FF4E7A"/>
    <w:rPr>
      <w:rFonts w:ascii="Segoe UI" w:hAnsi="Segoe UI" w:cs="Segoe UI" w:hint="default"/>
      <w:sz w:val="18"/>
      <w:szCs w:val="18"/>
    </w:rPr>
  </w:style>
  <w:style w:type="paragraph" w:customStyle="1" w:styleId="TableParagraph">
    <w:name w:val="Table Paragraph"/>
    <w:basedOn w:val="Normal"/>
    <w:uiPriority w:val="1"/>
    <w:qFormat/>
    <w:rsid w:val="00FF4E7A"/>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289">
      <w:bodyDiv w:val="1"/>
      <w:marLeft w:val="0"/>
      <w:marRight w:val="0"/>
      <w:marTop w:val="0"/>
      <w:marBottom w:val="0"/>
      <w:divBdr>
        <w:top w:val="none" w:sz="0" w:space="0" w:color="auto"/>
        <w:left w:val="none" w:sz="0" w:space="0" w:color="auto"/>
        <w:bottom w:val="none" w:sz="0" w:space="0" w:color="auto"/>
        <w:right w:val="none" w:sz="0" w:space="0" w:color="auto"/>
      </w:divBdr>
    </w:div>
    <w:div w:id="210578939">
      <w:bodyDiv w:val="1"/>
      <w:marLeft w:val="0"/>
      <w:marRight w:val="0"/>
      <w:marTop w:val="0"/>
      <w:marBottom w:val="0"/>
      <w:divBdr>
        <w:top w:val="none" w:sz="0" w:space="0" w:color="auto"/>
        <w:left w:val="none" w:sz="0" w:space="0" w:color="auto"/>
        <w:bottom w:val="none" w:sz="0" w:space="0" w:color="auto"/>
        <w:right w:val="none" w:sz="0" w:space="0" w:color="auto"/>
      </w:divBdr>
    </w:div>
    <w:div w:id="506216700">
      <w:bodyDiv w:val="1"/>
      <w:marLeft w:val="0"/>
      <w:marRight w:val="0"/>
      <w:marTop w:val="0"/>
      <w:marBottom w:val="0"/>
      <w:divBdr>
        <w:top w:val="none" w:sz="0" w:space="0" w:color="auto"/>
        <w:left w:val="none" w:sz="0" w:space="0" w:color="auto"/>
        <w:bottom w:val="none" w:sz="0" w:space="0" w:color="auto"/>
        <w:right w:val="none" w:sz="0" w:space="0" w:color="auto"/>
      </w:divBdr>
    </w:div>
    <w:div w:id="657805782">
      <w:bodyDiv w:val="1"/>
      <w:marLeft w:val="0"/>
      <w:marRight w:val="0"/>
      <w:marTop w:val="0"/>
      <w:marBottom w:val="0"/>
      <w:divBdr>
        <w:top w:val="none" w:sz="0" w:space="0" w:color="auto"/>
        <w:left w:val="none" w:sz="0" w:space="0" w:color="auto"/>
        <w:bottom w:val="none" w:sz="0" w:space="0" w:color="auto"/>
        <w:right w:val="none" w:sz="0" w:space="0" w:color="auto"/>
      </w:divBdr>
    </w:div>
    <w:div w:id="955064100">
      <w:bodyDiv w:val="1"/>
      <w:marLeft w:val="0"/>
      <w:marRight w:val="0"/>
      <w:marTop w:val="0"/>
      <w:marBottom w:val="0"/>
      <w:divBdr>
        <w:top w:val="none" w:sz="0" w:space="0" w:color="auto"/>
        <w:left w:val="none" w:sz="0" w:space="0" w:color="auto"/>
        <w:bottom w:val="none" w:sz="0" w:space="0" w:color="auto"/>
        <w:right w:val="none" w:sz="0" w:space="0" w:color="auto"/>
      </w:divBdr>
    </w:div>
    <w:div w:id="1025787028">
      <w:bodyDiv w:val="1"/>
      <w:marLeft w:val="0"/>
      <w:marRight w:val="0"/>
      <w:marTop w:val="0"/>
      <w:marBottom w:val="0"/>
      <w:divBdr>
        <w:top w:val="none" w:sz="0" w:space="0" w:color="auto"/>
        <w:left w:val="none" w:sz="0" w:space="0" w:color="auto"/>
        <w:bottom w:val="none" w:sz="0" w:space="0" w:color="auto"/>
        <w:right w:val="none" w:sz="0" w:space="0" w:color="auto"/>
      </w:divBdr>
    </w:div>
    <w:div w:id="1249344907">
      <w:bodyDiv w:val="1"/>
      <w:marLeft w:val="0"/>
      <w:marRight w:val="0"/>
      <w:marTop w:val="0"/>
      <w:marBottom w:val="0"/>
      <w:divBdr>
        <w:top w:val="none" w:sz="0" w:space="0" w:color="auto"/>
        <w:left w:val="none" w:sz="0" w:space="0" w:color="auto"/>
        <w:bottom w:val="none" w:sz="0" w:space="0" w:color="auto"/>
        <w:right w:val="none" w:sz="0" w:space="0" w:color="auto"/>
      </w:divBdr>
    </w:div>
    <w:div w:id="1309483302">
      <w:bodyDiv w:val="1"/>
      <w:marLeft w:val="0"/>
      <w:marRight w:val="0"/>
      <w:marTop w:val="0"/>
      <w:marBottom w:val="0"/>
      <w:divBdr>
        <w:top w:val="none" w:sz="0" w:space="0" w:color="auto"/>
        <w:left w:val="none" w:sz="0" w:space="0" w:color="auto"/>
        <w:bottom w:val="none" w:sz="0" w:space="0" w:color="auto"/>
        <w:right w:val="none" w:sz="0" w:space="0" w:color="auto"/>
      </w:divBdr>
    </w:div>
    <w:div w:id="1358968741">
      <w:bodyDiv w:val="1"/>
      <w:marLeft w:val="0"/>
      <w:marRight w:val="0"/>
      <w:marTop w:val="0"/>
      <w:marBottom w:val="0"/>
      <w:divBdr>
        <w:top w:val="none" w:sz="0" w:space="0" w:color="auto"/>
        <w:left w:val="none" w:sz="0" w:space="0" w:color="auto"/>
        <w:bottom w:val="none" w:sz="0" w:space="0" w:color="auto"/>
        <w:right w:val="none" w:sz="0" w:space="0" w:color="auto"/>
      </w:divBdr>
    </w:div>
    <w:div w:id="1589385135">
      <w:bodyDiv w:val="1"/>
      <w:marLeft w:val="0"/>
      <w:marRight w:val="0"/>
      <w:marTop w:val="0"/>
      <w:marBottom w:val="0"/>
      <w:divBdr>
        <w:top w:val="none" w:sz="0" w:space="0" w:color="auto"/>
        <w:left w:val="none" w:sz="0" w:space="0" w:color="auto"/>
        <w:bottom w:val="none" w:sz="0" w:space="0" w:color="auto"/>
        <w:right w:val="none" w:sz="0" w:space="0" w:color="auto"/>
      </w:divBdr>
    </w:div>
    <w:div w:id="1603031176">
      <w:bodyDiv w:val="1"/>
      <w:marLeft w:val="0"/>
      <w:marRight w:val="0"/>
      <w:marTop w:val="0"/>
      <w:marBottom w:val="0"/>
      <w:divBdr>
        <w:top w:val="none" w:sz="0" w:space="0" w:color="auto"/>
        <w:left w:val="none" w:sz="0" w:space="0" w:color="auto"/>
        <w:bottom w:val="none" w:sz="0" w:space="0" w:color="auto"/>
        <w:right w:val="none" w:sz="0" w:space="0" w:color="auto"/>
      </w:divBdr>
    </w:div>
    <w:div w:id="1608922698">
      <w:bodyDiv w:val="1"/>
      <w:marLeft w:val="0"/>
      <w:marRight w:val="0"/>
      <w:marTop w:val="0"/>
      <w:marBottom w:val="0"/>
      <w:divBdr>
        <w:top w:val="none" w:sz="0" w:space="0" w:color="auto"/>
        <w:left w:val="none" w:sz="0" w:space="0" w:color="auto"/>
        <w:bottom w:val="none" w:sz="0" w:space="0" w:color="auto"/>
        <w:right w:val="none" w:sz="0" w:space="0" w:color="auto"/>
      </w:divBdr>
    </w:div>
    <w:div w:id="1665814608">
      <w:bodyDiv w:val="1"/>
      <w:marLeft w:val="0"/>
      <w:marRight w:val="0"/>
      <w:marTop w:val="0"/>
      <w:marBottom w:val="0"/>
      <w:divBdr>
        <w:top w:val="none" w:sz="0" w:space="0" w:color="auto"/>
        <w:left w:val="none" w:sz="0" w:space="0" w:color="auto"/>
        <w:bottom w:val="none" w:sz="0" w:space="0" w:color="auto"/>
        <w:right w:val="none" w:sz="0" w:space="0" w:color="auto"/>
      </w:divBdr>
    </w:div>
    <w:div w:id="1825660171">
      <w:bodyDiv w:val="1"/>
      <w:marLeft w:val="0"/>
      <w:marRight w:val="0"/>
      <w:marTop w:val="0"/>
      <w:marBottom w:val="0"/>
      <w:divBdr>
        <w:top w:val="none" w:sz="0" w:space="0" w:color="auto"/>
        <w:left w:val="none" w:sz="0" w:space="0" w:color="auto"/>
        <w:bottom w:val="none" w:sz="0" w:space="0" w:color="auto"/>
        <w:right w:val="none" w:sz="0" w:space="0" w:color="auto"/>
      </w:divBdr>
    </w:div>
    <w:div w:id="214534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710CF-D651-420A-A7D1-4D9925F0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1756</Words>
  <Characters>9663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Mertxe Arnedo</dc:creator>
  <cp:lastModifiedBy>Sole Veiga</cp:lastModifiedBy>
  <cp:revision>5</cp:revision>
  <dcterms:created xsi:type="dcterms:W3CDTF">2025-09-15T07:52:00Z</dcterms:created>
  <dcterms:modified xsi:type="dcterms:W3CDTF">2025-10-09T10:37:00Z</dcterms:modified>
</cp:coreProperties>
</file>