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5DFF" w:rsidRPr="00092DB4" w:rsidRDefault="00CF5DFF" w:rsidP="00AA2E8A">
      <w:pPr>
        <w:spacing w:before="120" w:after="120" w:line="260" w:lineRule="exact"/>
        <w:jc w:val="both"/>
        <w:rPr>
          <w:rFonts w:ascii="Calibri" w:hAnsi="Calibri" w:cs="Calibri"/>
          <w:b/>
          <w:sz w:val="22"/>
          <w:szCs w:val="22"/>
        </w:rPr>
      </w:pPr>
      <w:r w:rsidRPr="00092DB4">
        <w:rPr>
          <w:rFonts w:ascii="Calibri" w:hAnsi="Calibri" w:cs="Calibri"/>
          <w:b/>
          <w:sz w:val="22"/>
          <w:szCs w:val="22"/>
        </w:rPr>
        <w:t>PREGUNTA</w:t>
      </w:r>
      <w:r w:rsidR="00DD0A9B">
        <w:rPr>
          <w:rFonts w:ascii="Calibri" w:hAnsi="Calibri" w:cs="Calibri"/>
          <w:b/>
          <w:sz w:val="22"/>
          <w:szCs w:val="22"/>
        </w:rPr>
        <w:t xml:space="preserve"> 1:</w:t>
      </w:r>
    </w:p>
    <w:p w:rsidR="00CF5DFF" w:rsidRPr="00DD0A9B" w:rsidRDefault="00CF5DFF" w:rsidP="00DD0A9B">
      <w:pPr>
        <w:spacing w:before="120" w:after="120" w:line="260" w:lineRule="exact"/>
        <w:ind w:firstLine="709"/>
        <w:jc w:val="both"/>
        <w:rPr>
          <w:rFonts w:ascii="Calibri" w:hAnsi="Calibri" w:cs="Calibri"/>
          <w:sz w:val="22"/>
          <w:szCs w:val="22"/>
        </w:rPr>
      </w:pPr>
      <w:r w:rsidRPr="00092DB4">
        <w:rPr>
          <w:rFonts w:ascii="Calibri" w:hAnsi="Calibri" w:cs="Calibri"/>
          <w:sz w:val="22"/>
          <w:szCs w:val="22"/>
        </w:rPr>
        <w:t>En relación a la licitación</w:t>
      </w:r>
      <w:r w:rsidR="00B44ECF">
        <w:rPr>
          <w:rFonts w:ascii="Calibri" w:hAnsi="Calibri" w:cs="Calibri"/>
          <w:sz w:val="22"/>
          <w:szCs w:val="22"/>
        </w:rPr>
        <w:t xml:space="preserve"> del </w:t>
      </w:r>
      <w:r w:rsidRPr="00DD0A9B">
        <w:rPr>
          <w:rFonts w:ascii="Calibri" w:hAnsi="Calibri" w:cs="Calibri"/>
          <w:sz w:val="22"/>
          <w:szCs w:val="22"/>
        </w:rPr>
        <w:t xml:space="preserve">Servicio de transporte público regular de viajeros de uso general por carretera entre Pamplona/Iruña-Irun. Zona Baztan-Bidasoa (NAV-005), y para poder dar </w:t>
      </w:r>
      <w:r w:rsidR="00B44ECF" w:rsidRPr="00DD0A9B">
        <w:rPr>
          <w:rFonts w:ascii="Calibri" w:hAnsi="Calibri" w:cs="Calibri"/>
          <w:sz w:val="22"/>
          <w:szCs w:val="22"/>
        </w:rPr>
        <w:t xml:space="preserve">cumplimiento </w:t>
      </w:r>
      <w:r w:rsidRPr="00DD0A9B">
        <w:rPr>
          <w:rFonts w:ascii="Calibri" w:hAnsi="Calibri" w:cs="Calibri"/>
          <w:sz w:val="22"/>
          <w:szCs w:val="22"/>
        </w:rPr>
        <w:t>a la necesidad de incorporar un Estudio de Demanda, se solicita:</w:t>
      </w:r>
    </w:p>
    <w:p w:rsidR="00CF5DFF" w:rsidRDefault="00CF5DFF" w:rsidP="00DD0A9B">
      <w:pPr>
        <w:pStyle w:val="Prrafodelista"/>
        <w:numPr>
          <w:ilvl w:val="0"/>
          <w:numId w:val="2"/>
        </w:numPr>
        <w:spacing w:before="120" w:after="120" w:line="260" w:lineRule="exact"/>
        <w:ind w:left="709"/>
        <w:jc w:val="both"/>
        <w:rPr>
          <w:rFonts w:ascii="Calibri" w:hAnsi="Calibri" w:cs="Calibri"/>
          <w:sz w:val="22"/>
          <w:szCs w:val="22"/>
        </w:rPr>
      </w:pPr>
      <w:r w:rsidRPr="00DD0A9B">
        <w:rPr>
          <w:rFonts w:ascii="Calibri" w:hAnsi="Calibri" w:cs="Calibri"/>
          <w:sz w:val="22"/>
          <w:szCs w:val="22"/>
        </w:rPr>
        <w:t>La demanda de viajeros del servicio actual desagregada por mes y año, de los últimos 5 cinco años, o en su defecto, de los años de los que se disponga de dicha información.</w:t>
      </w:r>
    </w:p>
    <w:p w:rsidR="00DD0A9B" w:rsidRDefault="00DD0A9B" w:rsidP="00DD0A9B">
      <w:pPr>
        <w:pStyle w:val="Prrafodelista"/>
        <w:spacing w:before="120" w:after="120" w:line="260" w:lineRule="exact"/>
        <w:ind w:left="709"/>
        <w:jc w:val="both"/>
        <w:rPr>
          <w:rFonts w:ascii="Calibri" w:hAnsi="Calibri" w:cs="Calibri"/>
          <w:sz w:val="22"/>
          <w:szCs w:val="22"/>
        </w:rPr>
      </w:pPr>
    </w:p>
    <w:p w:rsidR="00CF5DFF" w:rsidRPr="00DD0A9B" w:rsidRDefault="00CF5DFF" w:rsidP="00DD0A9B">
      <w:pPr>
        <w:pStyle w:val="Prrafodelista"/>
        <w:numPr>
          <w:ilvl w:val="0"/>
          <w:numId w:val="2"/>
        </w:numPr>
        <w:spacing w:before="120" w:after="120" w:line="260" w:lineRule="exact"/>
        <w:ind w:left="709"/>
        <w:jc w:val="both"/>
        <w:rPr>
          <w:rFonts w:ascii="Calibri" w:hAnsi="Calibri" w:cs="Calibri"/>
          <w:sz w:val="22"/>
          <w:szCs w:val="22"/>
        </w:rPr>
      </w:pPr>
      <w:r w:rsidRPr="00DD0A9B">
        <w:rPr>
          <w:rFonts w:ascii="Calibri" w:hAnsi="Calibri" w:cs="Calibri"/>
          <w:sz w:val="22"/>
          <w:szCs w:val="22"/>
        </w:rPr>
        <w:t>El reparto de la demanda según el título de transporte de los últimos cinco años del servicio actual, en su defecto, de los años de los que se disponga de dicha información.</w:t>
      </w:r>
    </w:p>
    <w:p w:rsidR="00CF5DFF" w:rsidRPr="00DD0A9B" w:rsidRDefault="00CF5DFF" w:rsidP="00DD0A9B">
      <w:pPr>
        <w:spacing w:before="120" w:after="120" w:line="260" w:lineRule="exact"/>
        <w:jc w:val="both"/>
        <w:rPr>
          <w:rFonts w:ascii="Calibri" w:hAnsi="Calibri" w:cs="Calibri"/>
          <w:b/>
          <w:sz w:val="22"/>
          <w:szCs w:val="22"/>
        </w:rPr>
      </w:pPr>
      <w:r w:rsidRPr="00DD0A9B">
        <w:rPr>
          <w:rFonts w:ascii="Calibri" w:hAnsi="Calibri" w:cs="Calibri"/>
          <w:b/>
          <w:sz w:val="22"/>
          <w:szCs w:val="22"/>
        </w:rPr>
        <w:t>RESPUESTA:</w:t>
      </w:r>
      <w:bookmarkStart w:id="0" w:name="_GoBack"/>
      <w:bookmarkEnd w:id="0"/>
    </w:p>
    <w:p w:rsidR="0074346A" w:rsidRDefault="00CF5DFF" w:rsidP="00DD0A9B">
      <w:pPr>
        <w:spacing w:before="120" w:after="120" w:line="260" w:lineRule="exact"/>
        <w:ind w:firstLine="709"/>
        <w:jc w:val="both"/>
        <w:rPr>
          <w:rFonts w:ascii="Calibri" w:hAnsi="Calibri" w:cs="Calibri"/>
          <w:sz w:val="22"/>
          <w:szCs w:val="22"/>
        </w:rPr>
      </w:pPr>
      <w:r w:rsidRPr="00DD0A9B">
        <w:rPr>
          <w:rFonts w:ascii="Calibri" w:hAnsi="Calibri" w:cs="Calibri"/>
          <w:sz w:val="22"/>
          <w:szCs w:val="22"/>
        </w:rPr>
        <w:t>La demanda de viajeros del servicio actual desagregada por mes y año, de los últimos 5 cinco años, o en su defecto, de los años de los que se disponga de dicha información.</w:t>
      </w:r>
    </w:p>
    <w:p w:rsidR="0074346A" w:rsidRPr="0074346A" w:rsidRDefault="0074346A" w:rsidP="00DD0A9B">
      <w:pPr>
        <w:spacing w:before="120" w:after="120" w:line="260" w:lineRule="exact"/>
        <w:ind w:firstLine="709"/>
        <w:jc w:val="both"/>
        <w:rPr>
          <w:rFonts w:ascii="Calibri" w:hAnsi="Calibri" w:cs="Calibri"/>
          <w:sz w:val="22"/>
          <w:szCs w:val="22"/>
        </w:rPr>
      </w:pPr>
    </w:p>
    <w:p w:rsidR="00CF5DFF" w:rsidRDefault="00CF5DFF" w:rsidP="00DD0A9B">
      <w:pPr>
        <w:spacing w:before="120" w:after="120" w:line="260" w:lineRule="exact"/>
        <w:ind w:firstLine="709"/>
        <w:jc w:val="both"/>
        <w:rPr>
          <w:rFonts w:ascii="Calibri" w:hAnsi="Calibri" w:cs="Calibri"/>
          <w:sz w:val="22"/>
          <w:szCs w:val="22"/>
        </w:rPr>
      </w:pPr>
      <w:r w:rsidRPr="00092DB4">
        <w:rPr>
          <w:rFonts w:ascii="Calibri" w:hAnsi="Calibri" w:cs="Calibri"/>
          <w:sz w:val="22"/>
          <w:szCs w:val="22"/>
        </w:rPr>
        <w:t xml:space="preserve">A </w:t>
      </w:r>
      <w:r w:rsidR="003B6F84" w:rsidRPr="00092DB4">
        <w:rPr>
          <w:rFonts w:ascii="Calibri" w:hAnsi="Calibri" w:cs="Calibri"/>
          <w:sz w:val="22"/>
          <w:szCs w:val="22"/>
        </w:rPr>
        <w:t>continuación,</w:t>
      </w:r>
      <w:r w:rsidRPr="00092DB4">
        <w:rPr>
          <w:rFonts w:ascii="Calibri" w:hAnsi="Calibri" w:cs="Calibri"/>
          <w:sz w:val="22"/>
          <w:szCs w:val="22"/>
        </w:rPr>
        <w:t xml:space="preserve"> se presenta </w:t>
      </w:r>
      <w:r w:rsidR="00092DB4">
        <w:rPr>
          <w:rFonts w:ascii="Calibri" w:hAnsi="Calibri" w:cs="Calibri"/>
          <w:sz w:val="22"/>
          <w:szCs w:val="22"/>
        </w:rPr>
        <w:t>la</w:t>
      </w:r>
      <w:r w:rsidRPr="00092DB4">
        <w:rPr>
          <w:rFonts w:ascii="Calibri" w:hAnsi="Calibri" w:cs="Calibri"/>
          <w:sz w:val="22"/>
          <w:szCs w:val="22"/>
        </w:rPr>
        <w:t xml:space="preserve"> demanda</w:t>
      </w:r>
      <w:r w:rsidR="00092DB4">
        <w:rPr>
          <w:rFonts w:ascii="Calibri" w:hAnsi="Calibri" w:cs="Calibri"/>
          <w:sz w:val="22"/>
          <w:szCs w:val="22"/>
        </w:rPr>
        <w:t xml:space="preserve"> total</w:t>
      </w:r>
      <w:r w:rsidRPr="00092DB4">
        <w:rPr>
          <w:rFonts w:ascii="Calibri" w:hAnsi="Calibri" w:cs="Calibri"/>
          <w:sz w:val="22"/>
          <w:szCs w:val="22"/>
        </w:rPr>
        <w:t xml:space="preserve"> de viajeros del servicio actual desagre</w:t>
      </w:r>
      <w:r w:rsidR="003B6F84" w:rsidRPr="00092DB4">
        <w:rPr>
          <w:rFonts w:ascii="Calibri" w:hAnsi="Calibri" w:cs="Calibri"/>
          <w:sz w:val="22"/>
          <w:szCs w:val="22"/>
        </w:rPr>
        <w:t>g</w:t>
      </w:r>
      <w:r w:rsidRPr="00092DB4">
        <w:rPr>
          <w:rFonts w:ascii="Calibri" w:hAnsi="Calibri" w:cs="Calibri"/>
          <w:sz w:val="22"/>
          <w:szCs w:val="22"/>
        </w:rPr>
        <w:t>ada</w:t>
      </w:r>
      <w:r w:rsidR="003B6F84" w:rsidRPr="00092DB4">
        <w:rPr>
          <w:rFonts w:ascii="Calibri" w:hAnsi="Calibri" w:cs="Calibri"/>
          <w:sz w:val="22"/>
          <w:szCs w:val="22"/>
        </w:rPr>
        <w:t xml:space="preserve"> por </w:t>
      </w:r>
      <w:r w:rsidR="00092DB4">
        <w:rPr>
          <w:rFonts w:ascii="Calibri" w:hAnsi="Calibri" w:cs="Calibri"/>
          <w:sz w:val="22"/>
          <w:szCs w:val="22"/>
        </w:rPr>
        <w:t xml:space="preserve">concesión, </w:t>
      </w:r>
      <w:r w:rsidR="003B6F84" w:rsidRPr="00092DB4">
        <w:rPr>
          <w:rFonts w:ascii="Calibri" w:hAnsi="Calibri" w:cs="Calibri"/>
          <w:sz w:val="22"/>
          <w:szCs w:val="22"/>
        </w:rPr>
        <w:t xml:space="preserve">mes y año. </w:t>
      </w:r>
      <w:r w:rsidRPr="00092DB4">
        <w:rPr>
          <w:rFonts w:ascii="Calibri" w:hAnsi="Calibri" w:cs="Calibri"/>
          <w:sz w:val="22"/>
          <w:szCs w:val="22"/>
        </w:rPr>
        <w:t>Se ha</w:t>
      </w:r>
      <w:r w:rsidR="00092DB4">
        <w:rPr>
          <w:rFonts w:ascii="Calibri" w:hAnsi="Calibri" w:cs="Calibri"/>
          <w:sz w:val="22"/>
          <w:szCs w:val="22"/>
        </w:rPr>
        <w:t>n</w:t>
      </w:r>
      <w:r w:rsidRPr="00092DB4">
        <w:rPr>
          <w:rFonts w:ascii="Calibri" w:hAnsi="Calibri" w:cs="Calibri"/>
          <w:sz w:val="22"/>
          <w:szCs w:val="22"/>
        </w:rPr>
        <w:t xml:space="preserve"> incluido</w:t>
      </w:r>
      <w:r w:rsidR="00092DB4">
        <w:rPr>
          <w:rFonts w:ascii="Calibri" w:hAnsi="Calibri" w:cs="Calibri"/>
          <w:sz w:val="22"/>
          <w:szCs w:val="22"/>
        </w:rPr>
        <w:t xml:space="preserve"> los datos de</w:t>
      </w:r>
      <w:r w:rsidRPr="00092DB4">
        <w:rPr>
          <w:rFonts w:ascii="Calibri" w:hAnsi="Calibri" w:cs="Calibri"/>
          <w:sz w:val="22"/>
          <w:szCs w:val="22"/>
        </w:rPr>
        <w:t xml:space="preserve"> 2019 </w:t>
      </w:r>
      <w:r w:rsidR="00092DB4">
        <w:rPr>
          <w:rFonts w:ascii="Calibri" w:hAnsi="Calibri" w:cs="Calibri"/>
          <w:sz w:val="22"/>
          <w:szCs w:val="22"/>
        </w:rPr>
        <w:t>ya que 2020 es</w:t>
      </w:r>
      <w:r w:rsidRPr="00092DB4">
        <w:rPr>
          <w:rFonts w:ascii="Calibri" w:hAnsi="Calibri" w:cs="Calibri"/>
          <w:sz w:val="22"/>
          <w:szCs w:val="22"/>
        </w:rPr>
        <w:t xml:space="preserve"> poco representativo debido a</w:t>
      </w:r>
      <w:r w:rsidR="00B44ECF">
        <w:rPr>
          <w:rFonts w:ascii="Calibri" w:hAnsi="Calibri" w:cs="Calibri"/>
          <w:sz w:val="22"/>
          <w:szCs w:val="22"/>
        </w:rPr>
        <w:t xml:space="preserve"> </w:t>
      </w:r>
      <w:r w:rsidRPr="00092DB4">
        <w:rPr>
          <w:rFonts w:ascii="Calibri" w:hAnsi="Calibri" w:cs="Calibri"/>
          <w:sz w:val="22"/>
          <w:szCs w:val="22"/>
        </w:rPr>
        <w:t>l</w:t>
      </w:r>
      <w:r w:rsidR="00B44ECF">
        <w:rPr>
          <w:rFonts w:ascii="Calibri" w:hAnsi="Calibri" w:cs="Calibri"/>
          <w:sz w:val="22"/>
          <w:szCs w:val="22"/>
        </w:rPr>
        <w:t>as circunstancias derivadas de</w:t>
      </w:r>
      <w:r w:rsidR="0074346A">
        <w:rPr>
          <w:rFonts w:ascii="Calibri" w:hAnsi="Calibri" w:cs="Calibri"/>
          <w:sz w:val="22"/>
          <w:szCs w:val="22"/>
        </w:rPr>
        <w:t>l</w:t>
      </w:r>
      <w:r w:rsidR="00B44ECF">
        <w:rPr>
          <w:rFonts w:ascii="Calibri" w:hAnsi="Calibri" w:cs="Calibri"/>
          <w:sz w:val="22"/>
          <w:szCs w:val="22"/>
        </w:rPr>
        <w:t xml:space="preserve"> C</w:t>
      </w:r>
      <w:r w:rsidRPr="00092DB4">
        <w:rPr>
          <w:rFonts w:ascii="Calibri" w:hAnsi="Calibri" w:cs="Calibri"/>
          <w:sz w:val="22"/>
          <w:szCs w:val="22"/>
        </w:rPr>
        <w:t>ovid-19:</w:t>
      </w:r>
    </w:p>
    <w:p w:rsidR="004416C3" w:rsidRPr="00092DB4" w:rsidRDefault="004416C3" w:rsidP="00AA2E8A">
      <w:pPr>
        <w:spacing w:before="120" w:after="120" w:line="260" w:lineRule="exact"/>
        <w:ind w:firstLine="709"/>
        <w:jc w:val="both"/>
        <w:rPr>
          <w:rFonts w:ascii="Calibri" w:hAnsi="Calibri" w:cs="Calibri"/>
          <w:sz w:val="22"/>
          <w:szCs w:val="22"/>
        </w:rPr>
      </w:pPr>
    </w:p>
    <w:p w:rsidR="00CF5DFF" w:rsidRPr="00092DB4" w:rsidRDefault="00CF5DFF">
      <w:pPr>
        <w:jc w:val="center"/>
        <w:rPr>
          <w:rFonts w:ascii="Calibri" w:hAnsi="Calibri" w:cs="Calibri"/>
        </w:rPr>
      </w:pPr>
      <w:r w:rsidRPr="00092DB4">
        <w:rPr>
          <w:noProof/>
        </w:rPr>
        <w:drawing>
          <wp:inline distT="0" distB="0" distL="0" distR="0">
            <wp:extent cx="3739662" cy="3018877"/>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39662" cy="3018877"/>
                    </a:xfrm>
                    <a:prstGeom prst="rect">
                      <a:avLst/>
                    </a:prstGeom>
                    <a:noFill/>
                    <a:ln>
                      <a:noFill/>
                    </a:ln>
                  </pic:spPr>
                </pic:pic>
              </a:graphicData>
            </a:graphic>
          </wp:inline>
        </w:drawing>
      </w:r>
    </w:p>
    <w:p w:rsidR="00CF5DFF" w:rsidRDefault="00CF5DFF" w:rsidP="00AA2E8A">
      <w:pPr>
        <w:jc w:val="center"/>
        <w:rPr>
          <w:rFonts w:ascii="Calibri" w:hAnsi="Calibri" w:cs="Calibri"/>
        </w:rPr>
      </w:pPr>
      <w:r w:rsidRPr="00092DB4">
        <w:rPr>
          <w:noProof/>
        </w:rPr>
        <w:lastRenderedPageBreak/>
        <w:drawing>
          <wp:inline distT="0" distB="0" distL="0" distR="0">
            <wp:extent cx="3598985" cy="2591269"/>
            <wp:effectExtent l="0" t="0" r="190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98985" cy="2591269"/>
                    </a:xfrm>
                    <a:prstGeom prst="rect">
                      <a:avLst/>
                    </a:prstGeom>
                    <a:noFill/>
                    <a:ln>
                      <a:noFill/>
                    </a:ln>
                  </pic:spPr>
                </pic:pic>
              </a:graphicData>
            </a:graphic>
          </wp:inline>
        </w:drawing>
      </w:r>
    </w:p>
    <w:p w:rsidR="00D660FA" w:rsidRPr="00092DB4" w:rsidRDefault="00D660FA" w:rsidP="00AA2E8A">
      <w:pPr>
        <w:rPr>
          <w:rFonts w:ascii="Calibri" w:hAnsi="Calibri" w:cs="Calibri"/>
        </w:rPr>
      </w:pPr>
    </w:p>
    <w:p w:rsidR="00092DB4" w:rsidRDefault="00CF5DFF" w:rsidP="00AA2E8A">
      <w:pPr>
        <w:jc w:val="center"/>
        <w:rPr>
          <w:rFonts w:ascii="Calibri" w:hAnsi="Calibri" w:cs="Calibri"/>
        </w:rPr>
      </w:pPr>
      <w:r w:rsidRPr="00092DB4">
        <w:rPr>
          <w:noProof/>
        </w:rPr>
        <w:drawing>
          <wp:inline distT="0" distB="0" distL="0" distR="0">
            <wp:extent cx="3557114" cy="2561122"/>
            <wp:effectExtent l="0" t="0" r="6350" b="508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57114" cy="2561122"/>
                    </a:xfrm>
                    <a:prstGeom prst="rect">
                      <a:avLst/>
                    </a:prstGeom>
                    <a:noFill/>
                    <a:ln>
                      <a:noFill/>
                    </a:ln>
                  </pic:spPr>
                </pic:pic>
              </a:graphicData>
            </a:graphic>
          </wp:inline>
        </w:drawing>
      </w:r>
    </w:p>
    <w:p w:rsidR="00CF5DFF" w:rsidRPr="00092DB4" w:rsidRDefault="00092DB4" w:rsidP="00AA2E8A">
      <w:pPr>
        <w:spacing w:before="120" w:after="120" w:line="260" w:lineRule="exact"/>
        <w:rPr>
          <w:rFonts w:ascii="Calibri" w:hAnsi="Calibri" w:cs="Calibri"/>
          <w:sz w:val="22"/>
          <w:szCs w:val="22"/>
        </w:rPr>
      </w:pPr>
      <w:r>
        <w:rPr>
          <w:rFonts w:ascii="Calibri" w:hAnsi="Calibri" w:cs="Calibri"/>
          <w:sz w:val="22"/>
          <w:szCs w:val="22"/>
        </w:rPr>
        <w:br w:type="page"/>
      </w:r>
    </w:p>
    <w:p w:rsidR="00CF5DFF" w:rsidRPr="004416C3" w:rsidRDefault="00CF5DFF" w:rsidP="00AA2E8A">
      <w:pPr>
        <w:numPr>
          <w:ilvl w:val="0"/>
          <w:numId w:val="1"/>
        </w:numPr>
        <w:spacing w:before="120" w:after="120" w:line="260" w:lineRule="exact"/>
        <w:jc w:val="both"/>
        <w:rPr>
          <w:rFonts w:ascii="Calibri" w:hAnsi="Calibri" w:cs="Calibri"/>
          <w:sz w:val="22"/>
          <w:szCs w:val="22"/>
        </w:rPr>
      </w:pPr>
      <w:r w:rsidRPr="00092DB4">
        <w:rPr>
          <w:rFonts w:ascii="Calibri" w:hAnsi="Calibri" w:cs="Calibri"/>
          <w:color w:val="000000"/>
          <w:sz w:val="22"/>
          <w:szCs w:val="22"/>
        </w:rPr>
        <w:lastRenderedPageBreak/>
        <w:t>El reparto de la demanda según el título de transporte de los últimos cinco años del servicio actual, en su defecto, de los años de los que se disponga de dicha información.</w:t>
      </w:r>
    </w:p>
    <w:p w:rsidR="00D660FA" w:rsidRDefault="00CF5DFF" w:rsidP="00AA2E8A">
      <w:pPr>
        <w:spacing w:before="120" w:after="120" w:line="260" w:lineRule="exact"/>
        <w:ind w:firstLine="709"/>
        <w:jc w:val="both"/>
        <w:rPr>
          <w:rFonts w:ascii="Calibri" w:hAnsi="Calibri" w:cs="Calibri"/>
          <w:sz w:val="22"/>
          <w:szCs w:val="22"/>
        </w:rPr>
      </w:pPr>
      <w:r w:rsidRPr="00092DB4">
        <w:rPr>
          <w:rFonts w:ascii="Calibri" w:hAnsi="Calibri" w:cs="Calibri"/>
          <w:sz w:val="22"/>
          <w:szCs w:val="22"/>
        </w:rPr>
        <w:t>Únicamente se dispone</w:t>
      </w:r>
      <w:r w:rsidR="0074346A">
        <w:rPr>
          <w:rFonts w:ascii="Calibri" w:hAnsi="Calibri" w:cs="Calibri"/>
          <w:sz w:val="22"/>
          <w:szCs w:val="22"/>
        </w:rPr>
        <w:t xml:space="preserve"> de</w:t>
      </w:r>
      <w:r w:rsidRPr="00092DB4">
        <w:rPr>
          <w:rFonts w:ascii="Calibri" w:hAnsi="Calibri" w:cs="Calibri"/>
          <w:sz w:val="22"/>
          <w:szCs w:val="22"/>
        </w:rPr>
        <w:t xml:space="preserve"> información</w:t>
      </w:r>
      <w:r w:rsidR="00092DB4">
        <w:rPr>
          <w:rFonts w:ascii="Calibri" w:hAnsi="Calibri" w:cs="Calibri"/>
          <w:sz w:val="22"/>
          <w:szCs w:val="22"/>
        </w:rPr>
        <w:t xml:space="preserve"> desagregada</w:t>
      </w:r>
      <w:r w:rsidRPr="00092DB4">
        <w:rPr>
          <w:rFonts w:ascii="Calibri" w:hAnsi="Calibri" w:cs="Calibri"/>
          <w:sz w:val="22"/>
          <w:szCs w:val="22"/>
        </w:rPr>
        <w:t xml:space="preserve"> de las personas usuarias que utilizaron el título de transporte correspondiente al </w:t>
      </w:r>
      <w:r w:rsidR="00B44ECF">
        <w:rPr>
          <w:rFonts w:ascii="Calibri" w:hAnsi="Calibri" w:cs="Calibri"/>
          <w:sz w:val="22"/>
          <w:szCs w:val="22"/>
        </w:rPr>
        <w:t>C</w:t>
      </w:r>
      <w:r w:rsidR="00B44ECF" w:rsidRPr="00092DB4">
        <w:rPr>
          <w:rFonts w:ascii="Calibri" w:hAnsi="Calibri" w:cs="Calibri"/>
          <w:sz w:val="22"/>
          <w:szCs w:val="22"/>
        </w:rPr>
        <w:t xml:space="preserve">arné </w:t>
      </w:r>
      <w:r w:rsidRPr="00092DB4">
        <w:rPr>
          <w:rFonts w:ascii="Calibri" w:hAnsi="Calibri" w:cs="Calibri"/>
          <w:sz w:val="22"/>
          <w:szCs w:val="22"/>
        </w:rPr>
        <w:t xml:space="preserve">de </w:t>
      </w:r>
      <w:r w:rsidR="00B44ECF">
        <w:rPr>
          <w:rFonts w:ascii="Calibri" w:hAnsi="Calibri" w:cs="Calibri"/>
          <w:sz w:val="22"/>
          <w:szCs w:val="22"/>
        </w:rPr>
        <w:t>T</w:t>
      </w:r>
      <w:r w:rsidR="00B44ECF" w:rsidRPr="00092DB4">
        <w:rPr>
          <w:rFonts w:ascii="Calibri" w:hAnsi="Calibri" w:cs="Calibri"/>
          <w:sz w:val="22"/>
          <w:szCs w:val="22"/>
        </w:rPr>
        <w:t xml:space="preserve">ransporte </w:t>
      </w:r>
      <w:r w:rsidR="00B44ECF">
        <w:rPr>
          <w:rFonts w:ascii="Calibri" w:hAnsi="Calibri" w:cs="Calibri"/>
          <w:sz w:val="22"/>
          <w:szCs w:val="22"/>
        </w:rPr>
        <w:t>J</w:t>
      </w:r>
      <w:r w:rsidR="00631455" w:rsidRPr="00092DB4">
        <w:rPr>
          <w:rFonts w:ascii="Calibri" w:hAnsi="Calibri" w:cs="Calibri"/>
          <w:sz w:val="22"/>
          <w:szCs w:val="22"/>
        </w:rPr>
        <w:t xml:space="preserve">oven. </w:t>
      </w:r>
    </w:p>
    <w:p w:rsidR="00D660FA" w:rsidRDefault="00D660FA" w:rsidP="00AA2E8A">
      <w:pPr>
        <w:spacing w:before="120" w:after="120" w:line="260" w:lineRule="exact"/>
        <w:ind w:firstLine="709"/>
        <w:jc w:val="both"/>
        <w:rPr>
          <w:rFonts w:ascii="Calibri" w:hAnsi="Calibri" w:cs="Calibri"/>
          <w:sz w:val="22"/>
          <w:szCs w:val="22"/>
        </w:rPr>
      </w:pPr>
      <w:r>
        <w:rPr>
          <w:rFonts w:ascii="Calibri" w:hAnsi="Calibri" w:cs="Calibri"/>
          <w:sz w:val="22"/>
          <w:szCs w:val="22"/>
        </w:rPr>
        <w:t xml:space="preserve">En relación a las personas usuarias </w:t>
      </w:r>
      <w:r w:rsidR="009979BE">
        <w:rPr>
          <w:rFonts w:ascii="Calibri" w:hAnsi="Calibri" w:cs="Calibri"/>
          <w:sz w:val="22"/>
          <w:szCs w:val="22"/>
        </w:rPr>
        <w:t xml:space="preserve">que han utilizado </w:t>
      </w:r>
      <w:r>
        <w:rPr>
          <w:rFonts w:ascii="Calibri" w:hAnsi="Calibri" w:cs="Calibri"/>
          <w:sz w:val="22"/>
          <w:szCs w:val="22"/>
        </w:rPr>
        <w:t xml:space="preserve">título de transporte de familia numerosa, como no se dispone de datos desagregados en las concesiones actuales, tal como se detalla en el Anexo 1- Proyecto de Explotación, </w:t>
      </w:r>
      <w:r w:rsidR="009979BE">
        <w:rPr>
          <w:rFonts w:ascii="Calibri" w:hAnsi="Calibri" w:cs="Calibri"/>
          <w:sz w:val="22"/>
          <w:szCs w:val="22"/>
        </w:rPr>
        <w:t xml:space="preserve">se ha realizado una distribución hipotética de uso en base a la </w:t>
      </w:r>
      <w:r w:rsidR="00AB3698">
        <w:rPr>
          <w:rFonts w:ascii="Calibri" w:hAnsi="Calibri" w:cs="Calibri"/>
          <w:sz w:val="22"/>
          <w:szCs w:val="22"/>
        </w:rPr>
        <w:t>cifra</w:t>
      </w:r>
      <w:r w:rsidR="009979BE">
        <w:rPr>
          <w:rFonts w:ascii="Calibri" w:hAnsi="Calibri" w:cs="Calibri"/>
          <w:sz w:val="22"/>
          <w:szCs w:val="22"/>
        </w:rPr>
        <w:t xml:space="preserve"> real de estos </w:t>
      </w:r>
      <w:r w:rsidR="00AB3698">
        <w:rPr>
          <w:rFonts w:ascii="Calibri" w:hAnsi="Calibri" w:cs="Calibri"/>
          <w:sz w:val="22"/>
          <w:szCs w:val="22"/>
        </w:rPr>
        <w:t>títulos</w:t>
      </w:r>
      <w:r w:rsidR="009979BE">
        <w:rPr>
          <w:rFonts w:ascii="Calibri" w:hAnsi="Calibri" w:cs="Calibri"/>
          <w:sz w:val="22"/>
          <w:szCs w:val="22"/>
        </w:rPr>
        <w:t xml:space="preserve"> en la población navarra, considerando </w:t>
      </w:r>
      <w:r>
        <w:rPr>
          <w:rFonts w:ascii="Calibri" w:hAnsi="Calibri" w:cs="Calibri"/>
          <w:sz w:val="22"/>
          <w:szCs w:val="22"/>
        </w:rPr>
        <w:t>tanto categoría especial como categoría general</w:t>
      </w:r>
      <w:r w:rsidR="009979BE">
        <w:rPr>
          <w:rFonts w:ascii="Calibri" w:hAnsi="Calibri" w:cs="Calibri"/>
          <w:sz w:val="22"/>
          <w:szCs w:val="22"/>
        </w:rPr>
        <w:t>.</w:t>
      </w:r>
    </w:p>
    <w:p w:rsidR="00092DB4" w:rsidRPr="00092DB4" w:rsidRDefault="00092DB4" w:rsidP="00AA2E8A">
      <w:pPr>
        <w:spacing w:before="120" w:after="360" w:line="260" w:lineRule="exact"/>
        <w:ind w:firstLine="709"/>
        <w:jc w:val="both"/>
        <w:rPr>
          <w:rFonts w:ascii="Calibri" w:hAnsi="Calibri" w:cs="Calibri"/>
          <w:sz w:val="22"/>
          <w:szCs w:val="22"/>
        </w:rPr>
      </w:pPr>
      <w:r w:rsidRPr="00092DB4">
        <w:rPr>
          <w:rFonts w:ascii="Calibri" w:hAnsi="Calibri" w:cs="Calibri"/>
          <w:sz w:val="22"/>
          <w:szCs w:val="22"/>
        </w:rPr>
        <w:t>Se ha</w:t>
      </w:r>
      <w:r>
        <w:rPr>
          <w:rFonts w:ascii="Calibri" w:hAnsi="Calibri" w:cs="Calibri"/>
          <w:sz w:val="22"/>
          <w:szCs w:val="22"/>
        </w:rPr>
        <w:t>n</w:t>
      </w:r>
      <w:r w:rsidRPr="00092DB4">
        <w:rPr>
          <w:rFonts w:ascii="Calibri" w:hAnsi="Calibri" w:cs="Calibri"/>
          <w:sz w:val="22"/>
          <w:szCs w:val="22"/>
        </w:rPr>
        <w:t xml:space="preserve"> incluido</w:t>
      </w:r>
      <w:r>
        <w:rPr>
          <w:rFonts w:ascii="Calibri" w:hAnsi="Calibri" w:cs="Calibri"/>
          <w:sz w:val="22"/>
          <w:szCs w:val="22"/>
        </w:rPr>
        <w:t xml:space="preserve"> los datos de</w:t>
      </w:r>
      <w:r w:rsidRPr="00092DB4">
        <w:rPr>
          <w:rFonts w:ascii="Calibri" w:hAnsi="Calibri" w:cs="Calibri"/>
          <w:sz w:val="22"/>
          <w:szCs w:val="22"/>
        </w:rPr>
        <w:t xml:space="preserve"> 2019 </w:t>
      </w:r>
      <w:r>
        <w:rPr>
          <w:rFonts w:ascii="Calibri" w:hAnsi="Calibri" w:cs="Calibri"/>
          <w:sz w:val="22"/>
          <w:szCs w:val="22"/>
        </w:rPr>
        <w:t>ya que 2020 es</w:t>
      </w:r>
      <w:r w:rsidRPr="00092DB4">
        <w:rPr>
          <w:rFonts w:ascii="Calibri" w:hAnsi="Calibri" w:cs="Calibri"/>
          <w:sz w:val="22"/>
          <w:szCs w:val="22"/>
        </w:rPr>
        <w:t xml:space="preserve"> poco representativo debido a</w:t>
      </w:r>
      <w:r w:rsidR="0074346A">
        <w:rPr>
          <w:rFonts w:ascii="Calibri" w:hAnsi="Calibri" w:cs="Calibri"/>
          <w:sz w:val="22"/>
          <w:szCs w:val="22"/>
        </w:rPr>
        <w:t xml:space="preserve"> las circunstancias derivadas del C</w:t>
      </w:r>
      <w:r w:rsidRPr="00092DB4">
        <w:rPr>
          <w:rFonts w:ascii="Calibri" w:hAnsi="Calibri" w:cs="Calibri"/>
          <w:sz w:val="22"/>
          <w:szCs w:val="22"/>
        </w:rPr>
        <w:t>ovid-19:</w:t>
      </w:r>
    </w:p>
    <w:p w:rsidR="006549A5" w:rsidRPr="00092DB4" w:rsidRDefault="00631455" w:rsidP="00AA2E8A">
      <w:pPr>
        <w:jc w:val="center"/>
      </w:pPr>
      <w:r w:rsidRPr="00092DB4">
        <w:rPr>
          <w:noProof/>
        </w:rPr>
        <w:drawing>
          <wp:inline distT="0" distB="0" distL="0" distR="0">
            <wp:extent cx="4044462" cy="3099617"/>
            <wp:effectExtent l="0" t="0" r="0" b="571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48420" cy="3102650"/>
                    </a:xfrm>
                    <a:prstGeom prst="rect">
                      <a:avLst/>
                    </a:prstGeom>
                    <a:noFill/>
                    <a:ln>
                      <a:noFill/>
                    </a:ln>
                  </pic:spPr>
                </pic:pic>
              </a:graphicData>
            </a:graphic>
          </wp:inline>
        </w:drawing>
      </w:r>
    </w:p>
    <w:p w:rsidR="00631455" w:rsidRPr="00092DB4" w:rsidRDefault="00631455" w:rsidP="00AA2E8A">
      <w:pPr>
        <w:spacing w:before="120" w:after="120" w:line="260" w:lineRule="exact"/>
        <w:jc w:val="center"/>
        <w:rPr>
          <w:sz w:val="22"/>
          <w:szCs w:val="22"/>
        </w:rPr>
      </w:pPr>
    </w:p>
    <w:p w:rsidR="00631455" w:rsidRPr="00092DB4" w:rsidRDefault="00631455">
      <w:pPr>
        <w:jc w:val="center"/>
      </w:pPr>
      <w:r w:rsidRPr="00092DB4">
        <w:rPr>
          <w:noProof/>
        </w:rPr>
        <w:drawing>
          <wp:inline distT="0" distB="0" distL="0" distR="0">
            <wp:extent cx="4015154" cy="2744536"/>
            <wp:effectExtent l="0" t="0" r="444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27676" cy="2753095"/>
                    </a:xfrm>
                    <a:prstGeom prst="rect">
                      <a:avLst/>
                    </a:prstGeom>
                    <a:noFill/>
                    <a:ln>
                      <a:noFill/>
                    </a:ln>
                  </pic:spPr>
                </pic:pic>
              </a:graphicData>
            </a:graphic>
          </wp:inline>
        </w:drawing>
      </w:r>
    </w:p>
    <w:p w:rsidR="00631455" w:rsidRPr="00092DB4" w:rsidRDefault="00631455">
      <w:pPr>
        <w:jc w:val="center"/>
      </w:pPr>
      <w:r w:rsidRPr="00092DB4">
        <w:rPr>
          <w:noProof/>
        </w:rPr>
        <w:lastRenderedPageBreak/>
        <w:drawing>
          <wp:inline distT="0" distB="0" distL="0" distR="0">
            <wp:extent cx="4044462" cy="2764569"/>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63358" cy="2777485"/>
                    </a:xfrm>
                    <a:prstGeom prst="rect">
                      <a:avLst/>
                    </a:prstGeom>
                    <a:noFill/>
                    <a:ln>
                      <a:noFill/>
                    </a:ln>
                  </pic:spPr>
                </pic:pic>
              </a:graphicData>
            </a:graphic>
          </wp:inline>
        </w:drawing>
      </w:r>
    </w:p>
    <w:sectPr w:rsidR="00631455" w:rsidRPr="00092DB4" w:rsidSect="004416C3">
      <w:headerReference w:type="default" r:id="rId14"/>
      <w:headerReference w:type="first" r:id="rId15"/>
      <w:pgSz w:w="11906" w:h="16838" w:code="9"/>
      <w:pgMar w:top="1985" w:right="1701" w:bottom="1134" w:left="170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6471" w:rsidRDefault="00156471" w:rsidP="004416C3">
      <w:r>
        <w:separator/>
      </w:r>
    </w:p>
  </w:endnote>
  <w:endnote w:type="continuationSeparator" w:id="0">
    <w:p w:rsidR="00156471" w:rsidRDefault="00156471" w:rsidP="00441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6471" w:rsidRDefault="00156471" w:rsidP="004416C3">
      <w:r>
        <w:separator/>
      </w:r>
    </w:p>
  </w:footnote>
  <w:footnote w:type="continuationSeparator" w:id="0">
    <w:p w:rsidR="00156471" w:rsidRDefault="00156471" w:rsidP="004416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6C3" w:rsidRDefault="004416C3" w:rsidP="004416C3">
    <w:pPr>
      <w:pStyle w:val="Encabezado"/>
      <w:jc w:val="right"/>
    </w:pPr>
    <w:r>
      <w:rPr>
        <w:noProof/>
      </w:rPr>
      <w:drawing>
        <wp:inline distT="0" distB="0" distL="0" distR="0" wp14:anchorId="08484439" wp14:editId="576DF421">
          <wp:extent cx="1400175" cy="38100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0175" cy="3810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6C3" w:rsidRDefault="004416C3">
    <w:pPr>
      <w:pStyle w:val="Encabezado"/>
    </w:pPr>
    <w:r>
      <w:rPr>
        <w:noProof/>
      </w:rPr>
      <w:drawing>
        <wp:inline distT="0" distB="0" distL="0" distR="0" wp14:anchorId="03BC76CD" wp14:editId="70264EBE">
          <wp:extent cx="5400040" cy="71056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400040" cy="71056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421893"/>
    <w:multiLevelType w:val="multilevel"/>
    <w:tmpl w:val="DC5E90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368627D"/>
    <w:multiLevelType w:val="hybridMultilevel"/>
    <w:tmpl w:val="3A5C5884"/>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8"/>
  <w:hyphenationZone w:val="425"/>
  <w:evenAndOddHeaders/>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DFF"/>
    <w:rsid w:val="00092DB4"/>
    <w:rsid w:val="00156471"/>
    <w:rsid w:val="003B6F84"/>
    <w:rsid w:val="004416C3"/>
    <w:rsid w:val="00504DB5"/>
    <w:rsid w:val="00631455"/>
    <w:rsid w:val="006549A5"/>
    <w:rsid w:val="0074346A"/>
    <w:rsid w:val="00847D37"/>
    <w:rsid w:val="009979BE"/>
    <w:rsid w:val="00AA2E8A"/>
    <w:rsid w:val="00AB3698"/>
    <w:rsid w:val="00B44ECF"/>
    <w:rsid w:val="00CD1D22"/>
    <w:rsid w:val="00CF5DFF"/>
    <w:rsid w:val="00D660FA"/>
    <w:rsid w:val="00DD0A9B"/>
    <w:rsid w:val="00E57101"/>
    <w:rsid w:val="00F726B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3F8DDE0"/>
  <w15:chartTrackingRefBased/>
  <w15:docId w15:val="{9C98CF96-9097-45D4-BDD1-CC3DC271B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5DFF"/>
    <w:pPr>
      <w:spacing w:after="0" w:line="240" w:lineRule="auto"/>
    </w:pPr>
    <w:rPr>
      <w:rFonts w:ascii="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416C3"/>
    <w:pPr>
      <w:tabs>
        <w:tab w:val="center" w:pos="4252"/>
        <w:tab w:val="right" w:pos="8504"/>
      </w:tabs>
    </w:pPr>
  </w:style>
  <w:style w:type="character" w:customStyle="1" w:styleId="EncabezadoCar">
    <w:name w:val="Encabezado Car"/>
    <w:basedOn w:val="Fuentedeprrafopredeter"/>
    <w:link w:val="Encabezado"/>
    <w:uiPriority w:val="99"/>
    <w:rsid w:val="004416C3"/>
    <w:rPr>
      <w:rFonts w:ascii="Times New Roman" w:hAnsi="Times New Roman" w:cs="Times New Roman"/>
      <w:sz w:val="24"/>
      <w:szCs w:val="24"/>
      <w:lang w:eastAsia="es-ES"/>
    </w:rPr>
  </w:style>
  <w:style w:type="paragraph" w:styleId="Piedepgina">
    <w:name w:val="footer"/>
    <w:basedOn w:val="Normal"/>
    <w:link w:val="PiedepginaCar"/>
    <w:uiPriority w:val="99"/>
    <w:unhideWhenUsed/>
    <w:rsid w:val="004416C3"/>
    <w:pPr>
      <w:tabs>
        <w:tab w:val="center" w:pos="4252"/>
        <w:tab w:val="right" w:pos="8504"/>
      </w:tabs>
    </w:pPr>
  </w:style>
  <w:style w:type="character" w:customStyle="1" w:styleId="PiedepginaCar">
    <w:name w:val="Pie de página Car"/>
    <w:basedOn w:val="Fuentedeprrafopredeter"/>
    <w:link w:val="Piedepgina"/>
    <w:uiPriority w:val="99"/>
    <w:rsid w:val="004416C3"/>
    <w:rPr>
      <w:rFonts w:ascii="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74346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4346A"/>
    <w:rPr>
      <w:rFonts w:ascii="Segoe UI" w:hAnsi="Segoe UI" w:cs="Segoe UI"/>
      <w:sz w:val="18"/>
      <w:szCs w:val="18"/>
      <w:lang w:eastAsia="es-ES"/>
    </w:rPr>
  </w:style>
  <w:style w:type="paragraph" w:styleId="Prrafodelista">
    <w:name w:val="List Paragraph"/>
    <w:basedOn w:val="Normal"/>
    <w:uiPriority w:val="34"/>
    <w:qFormat/>
    <w:rsid w:val="00DD0A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362877">
      <w:bodyDiv w:val="1"/>
      <w:marLeft w:val="0"/>
      <w:marRight w:val="0"/>
      <w:marTop w:val="0"/>
      <w:marBottom w:val="0"/>
      <w:divBdr>
        <w:top w:val="none" w:sz="0" w:space="0" w:color="auto"/>
        <w:left w:val="none" w:sz="0" w:space="0" w:color="auto"/>
        <w:bottom w:val="none" w:sz="0" w:space="0" w:color="auto"/>
        <w:right w:val="none" w:sz="0" w:space="0" w:color="auto"/>
      </w:divBdr>
    </w:div>
    <w:div w:id="571546939">
      <w:bodyDiv w:val="1"/>
      <w:marLeft w:val="0"/>
      <w:marRight w:val="0"/>
      <w:marTop w:val="0"/>
      <w:marBottom w:val="0"/>
      <w:divBdr>
        <w:top w:val="none" w:sz="0" w:space="0" w:color="auto"/>
        <w:left w:val="none" w:sz="0" w:space="0" w:color="auto"/>
        <w:bottom w:val="none" w:sz="0" w:space="0" w:color="auto"/>
        <w:right w:val="none" w:sz="0" w:space="0" w:color="auto"/>
      </w:divBdr>
    </w:div>
    <w:div w:id="115140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24B0D5-AFB9-49EF-8AB5-6179153BF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295</Words>
  <Characters>1628</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Gobierno de Navarra</Company>
  <LinksUpToDate>false</LinksUpToDate>
  <CharactersWithSpaces>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Bujanda Perales, Raquel (Transportes)</dc:creator>
  <cp:keywords/>
  <dc:description/>
  <cp:lastModifiedBy>Remírez Barragán, Raquel (Transportes)</cp:lastModifiedBy>
  <cp:revision>11</cp:revision>
  <dcterms:created xsi:type="dcterms:W3CDTF">2025-04-25T09:26:00Z</dcterms:created>
  <dcterms:modified xsi:type="dcterms:W3CDTF">2025-04-25T09:48:00Z</dcterms:modified>
</cp:coreProperties>
</file>