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13253422"/>
        <w:docPartObj>
          <w:docPartGallery w:val="Cover Pages"/>
          <w:docPartUnique/>
        </w:docPartObj>
      </w:sdtPr>
      <w:sdtEndPr/>
      <w:sdtContent>
        <w:p w14:paraId="59A10370" w14:textId="776C7928" w:rsidR="006C488B" w:rsidRPr="00EC6664" w:rsidRDefault="00A21634" w:rsidP="00EF4F05">
          <w:pPr>
            <w:ind w:left="-993"/>
          </w:pPr>
          <w:r w:rsidRPr="00A21634">
            <w:t xml:space="preserve"> </w:t>
          </w:r>
          <w:r w:rsidR="006C488B" w:rsidRPr="00EC6664"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0" wp14:anchorId="110DD687" wp14:editId="1607EF2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1" name="Text Box 1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790"/>
                                </w:tblGrid>
                                <w:tr w:rsidR="006C488B" w:rsidRPr="00EC6664" w14:paraId="25C7614E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9350" w:type="dxa"/>
                                    </w:tcPr>
                                    <w:p w14:paraId="5C86430E" w14:textId="1770F409" w:rsidR="006C488B" w:rsidRPr="00EC6664" w:rsidRDefault="00590488"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drawing>
                                          <wp:inline distT="0" distB="0" distL="0" distR="0" wp14:anchorId="634EC486" wp14:editId="5FD63EEA">
                                            <wp:extent cx="6441893" cy="2588274"/>
                                            <wp:effectExtent l="0" t="0" r="0" b="2540"/>
                                            <wp:docPr id="1468327687" name="Imagen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8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454195" cy="259321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6C488B" w:rsidRPr="00EC6664" w14:paraId="542B9491" w14:textId="7777777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1F497D" w:themeFill="text2"/>
                                      <w:vAlign w:val="center"/>
                                    </w:tcPr>
                                    <w:p w14:paraId="6CECB26B" w14:textId="7EB70012" w:rsidR="006C488B" w:rsidRPr="0032766C" w:rsidRDefault="000D0D96">
                                      <w:pPr>
                                        <w:pStyle w:val="Sinespaciado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32"/>
                                          <w:szCs w:val="32"/>
                                          <w:lang w:val="es-MX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es-MX"/>
                                          </w:rPr>
                                          <w:alias w:val="Title"/>
                                          <w:tag w:val=""/>
                                          <w:id w:val="739824258"/>
                                          <w:placeholder>
                                            <w:docPart w:val="36DDBFF3D87C42368B86EC368351D15C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130F8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  <w:lang w:val="es-MX"/>
                                            </w:rPr>
                                            <w:t>Licitación de la contratación de servicios personalizados en destino en México, India y EE.UU</w:t>
                                          </w:r>
                                        </w:sdtContent>
                                      </w:sdt>
                                    </w:p>
                                    <w:p w14:paraId="4F859ED8" w14:textId="7E69D858" w:rsidR="006C488B" w:rsidRPr="00EC6664" w:rsidRDefault="000D0D96">
                                      <w:pPr>
                                        <w:pStyle w:val="Sinespaciado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:lang w:val="es-MX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  <w:lang w:val="es-MX"/>
                                          </w:rPr>
                                          <w:alias w:val="Subtitle"/>
                                          <w:tag w:val=""/>
                                          <w:id w:val="1143089448"/>
                                          <w:placeholder>
                                            <w:docPart w:val="44ADF57E1E6E48FAABB5A97F86F4DB85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A34FB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  <w:lang w:val="es-MX"/>
                                            </w:rPr>
                                            <w:t>Preguntas sobre los pliegos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6C488B" w:rsidRPr="00EC6664" w14:paraId="073719E3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F79646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596"/>
                                        <w:gridCol w:w="3597"/>
                                        <w:gridCol w:w="3597"/>
                                      </w:tblGrid>
                                      <w:tr w:rsidR="006C488B" w:rsidRPr="00EC6664" w14:paraId="6054F839" w14:textId="77777777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vAlign w:val="center"/>
                                          </w:tcPr>
                                          <w:p w14:paraId="26EF5F2F" w14:textId="6A30C14E" w:rsidR="006C488B" w:rsidRPr="00EC6664" w:rsidRDefault="000D0D96">
                                            <w:pPr>
                                              <w:pStyle w:val="Sinespaciado"/>
                                              <w:ind w:left="720" w:right="144"/>
                                              <w:rPr>
                                                <w:color w:val="FFFFFF" w:themeColor="background1"/>
                                                <w:lang w:val="es-MX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color w:val="FFFFFF" w:themeColor="background1"/>
                                                  <w:lang w:val="es-MX"/>
                                                </w:rPr>
                                                <w:alias w:val="Author"/>
                                                <w:tag w:val=""/>
                                                <w:id w:val="942812742"/>
                                                <w:placeholder>
                                                  <w:docPart w:val="7B1E707A258449BC984034E8ACEEAC85"/>
                                                </w:placeholder>
      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      <w:text/>
                                              </w:sdtPr>
                                              <w:sdtEndPr/>
                                              <w:sdtContent>
                                                <w:r w:rsidR="00957BFD" w:rsidRPr="00EC6664">
                                                  <w:rPr>
                                                    <w:color w:val="FFFFFF" w:themeColor="background1"/>
                                                    <w:lang w:val="es-MX"/>
                                                  </w:rPr>
                                                  <w:t>Biarai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  <w:lang w:val="es-MX"/>
                                              </w:rPr>
                                              <w:alias w:val="Date"/>
                                              <w:tag w:val=""/>
                                              <w:id w:val="748164578"/>
                                              <w:placeholder>
                                                <w:docPart w:val="41C81983E54D4CD492F4F8597DF850A7"/>
                                              </w:placeholder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25-01-28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14:paraId="4823661D" w14:textId="5D806AA5" w:rsidR="006C488B" w:rsidRPr="00EC6664" w:rsidRDefault="007045E6">
                                                <w:pPr>
                                                  <w:pStyle w:val="Sinespaciado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  <w:lang w:val="es-MX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1/2</w:t>
                                                </w:r>
                                                <w:r w:rsidR="00D90BDF">
                                                  <w:rPr>
                                                    <w:color w:val="FFFFFF" w:themeColor="background1"/>
                                                  </w:rPr>
                                                  <w:t>8</w:t>
                                                </w: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/25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  <w:lang w:val="es-MX"/>
                                            </w:rPr>
                                            <w:alias w:val="Course title"/>
                                            <w:tag w:val=""/>
                                            <w:id w:val="-15923909"/>
                                            <w:placeholder>
                                              <w:docPart w:val="B93AAFC5318844DB8FA7876488C041E2"/>
                                            </w:placeholder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vAlign w:val="center"/>
                                              </w:tcPr>
                                              <w:p w14:paraId="111150C9" w14:textId="1D3B2985" w:rsidR="006C488B" w:rsidRPr="00EC6664" w:rsidRDefault="0002455B">
                                                <w:pPr>
                                                  <w:pStyle w:val="Sinespaciado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  <w:lang w:val="es-MX"/>
                                                  </w:rPr>
                                                </w:pPr>
                                                <w:r w:rsidRPr="00EC6664">
                                                  <w:rPr>
                                                    <w:color w:val="FFFFFF" w:themeColor="background1"/>
                                                    <w:lang w:val="es-MX"/>
                                                  </w:rPr>
                                                  <w:t>Ciudad de México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14:paraId="36C38E4E" w14:textId="77777777" w:rsidR="006C488B" w:rsidRPr="00EC6664" w:rsidRDefault="006C488B"/>
                                  </w:tc>
                                </w:tr>
                              </w:tbl>
                              <w:p w14:paraId="67E8BAE1" w14:textId="77777777" w:rsidR="006C488B" w:rsidRPr="00EC6664" w:rsidRDefault="006C488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0DD6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Cover page layout" style="position:absolute;left:0;text-align:left;margin-left:0;margin-top:0;width:540pt;height:10in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790"/>
                          </w:tblGrid>
                          <w:tr w:rsidR="006C488B" w:rsidRPr="00EC6664" w14:paraId="25C7614E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9350" w:type="dxa"/>
                              </w:tcPr>
                              <w:p w14:paraId="5C86430E" w14:textId="1770F409" w:rsidR="006C488B" w:rsidRPr="00EC6664" w:rsidRDefault="00590488">
                                <w:r>
                                  <w:rPr>
                                    <w:noProof/>
                                    <w:lang w:val="es-ES"/>
                                  </w:rPr>
                                  <w:drawing>
                                    <wp:inline distT="0" distB="0" distL="0" distR="0" wp14:anchorId="634EC486" wp14:editId="5FD63EEA">
                                      <wp:extent cx="6441893" cy="2588274"/>
                                      <wp:effectExtent l="0" t="0" r="0" b="2540"/>
                                      <wp:docPr id="1468327687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54195" cy="25932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6C488B" w:rsidRPr="00EC6664" w14:paraId="542B9491" w14:textId="77777777">
                            <w:trPr>
                              <w:trHeight w:hRule="exact" w:val="4320"/>
                            </w:trPr>
                            <w:tc>
                              <w:tcPr>
                                <w:tcW w:w="9350" w:type="dxa"/>
                                <w:shd w:val="clear" w:color="auto" w:fill="1F497D" w:themeFill="text2"/>
                                <w:vAlign w:val="center"/>
                              </w:tcPr>
                              <w:p w14:paraId="6CECB26B" w14:textId="7EB70012" w:rsidR="006C488B" w:rsidRPr="0032766C" w:rsidRDefault="000D0D96">
                                <w:pPr>
                                  <w:pStyle w:val="Sinespaciado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56"/>
                                      <w:szCs w:val="56"/>
                                      <w:lang w:val="es-MX"/>
                                    </w:rPr>
                                    <w:alias w:val="Title"/>
                                    <w:tag w:val=""/>
                                    <w:id w:val="739824258"/>
                                    <w:placeholder>
                                      <w:docPart w:val="36DDBFF3D87C42368B86EC368351D15C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130F8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56"/>
                                        <w:szCs w:val="56"/>
                                        <w:lang w:val="es-MX"/>
                                      </w:rPr>
                                      <w:t>Licitación de la contratación de servicios personalizados en destino en México, India y EE.UU</w:t>
                                    </w:r>
                                  </w:sdtContent>
                                </w:sdt>
                              </w:p>
                              <w:p w14:paraId="4F859ED8" w14:textId="7E69D858" w:rsidR="006C488B" w:rsidRPr="00EC6664" w:rsidRDefault="000D0D96">
                                <w:pPr>
                                  <w:pStyle w:val="Sinespaciado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s-MX"/>
                                    </w:rPr>
                                    <w:alias w:val="Subtitle"/>
                                    <w:tag w:val=""/>
                                    <w:id w:val="1143089448"/>
                                    <w:placeholder>
                                      <w:docPart w:val="44ADF57E1E6E48FAABB5A97F86F4DB85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A34FB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:lang w:val="es-MX"/>
                                      </w:rPr>
                                      <w:t>Preguntas sobre los pliegos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C488B" w:rsidRPr="00EC6664" w14:paraId="073719E3" w14:textId="77777777">
                            <w:trPr>
                              <w:trHeight w:hRule="exact" w:val="720"/>
                            </w:trPr>
                            <w:tc>
                              <w:tcPr>
                                <w:tcW w:w="9350" w:type="dxa"/>
                                <w:shd w:val="clear" w:color="auto" w:fill="F79646" w:themeFill="accent6"/>
                              </w:tcPr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596"/>
                                  <w:gridCol w:w="3597"/>
                                  <w:gridCol w:w="3597"/>
                                </w:tblGrid>
                                <w:tr w:rsidR="006C488B" w:rsidRPr="00EC6664" w14:paraId="6054F839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vAlign w:val="center"/>
                                    </w:tcPr>
                                    <w:p w14:paraId="26EF5F2F" w14:textId="6A30C14E" w:rsidR="006C488B" w:rsidRPr="00EC6664" w:rsidRDefault="000D0D96">
                                      <w:pPr>
                                        <w:pStyle w:val="Sinespaciado"/>
                                        <w:ind w:left="720" w:right="144"/>
                                        <w:rPr>
                                          <w:color w:val="FFFFFF" w:themeColor="background1"/>
                                          <w:lang w:val="es-MX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lang w:val="es-MX"/>
                                          </w:rPr>
                                          <w:alias w:val="Author"/>
                                          <w:tag w:val=""/>
                                          <w:id w:val="942812742"/>
                                          <w:placeholder>
                                            <w:docPart w:val="7B1E707A258449BC984034E8ACEEAC85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957BFD" w:rsidRPr="00EC6664">
                                            <w:rPr>
                                              <w:color w:val="FFFFFF" w:themeColor="background1"/>
                                              <w:lang w:val="es-MX"/>
                                            </w:rPr>
                                            <w:t>Biarai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  <w:lang w:val="es-MX"/>
                                        </w:rPr>
                                        <w:alias w:val="Date"/>
                                        <w:tag w:val=""/>
                                        <w:id w:val="748164578"/>
                                        <w:placeholder>
                                          <w:docPart w:val="41C81983E54D4CD492F4F8597DF850A7"/>
                                        </w:placeholder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5-01-28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14:paraId="4823661D" w14:textId="5D806AA5" w:rsidR="006C488B" w:rsidRPr="00EC6664" w:rsidRDefault="007045E6">
                                          <w:pPr>
                                            <w:pStyle w:val="Sinespaciado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  <w:lang w:val="es-MX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1/2</w:t>
                                          </w:r>
                                          <w:r w:rsidR="00D90BDF">
                                            <w:rPr>
                                              <w:color w:val="FFFFFF" w:themeColor="background1"/>
                                            </w:rPr>
                                            <w:t>8</w:t>
                                          </w: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/25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  <w:lang w:val="es-MX"/>
                                      </w:rPr>
                                      <w:alias w:val="Course title"/>
                                      <w:tag w:val=""/>
                                      <w:id w:val="-15923909"/>
                                      <w:placeholder>
                                        <w:docPart w:val="B93AAFC5318844DB8FA7876488C041E2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vAlign w:val="center"/>
                                        </w:tcPr>
                                        <w:p w14:paraId="111150C9" w14:textId="1D3B2985" w:rsidR="006C488B" w:rsidRPr="00EC6664" w:rsidRDefault="0002455B">
                                          <w:pPr>
                                            <w:pStyle w:val="Sinespaciado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  <w:lang w:val="es-MX"/>
                                            </w:rPr>
                                          </w:pPr>
                                          <w:r w:rsidRPr="00EC6664">
                                            <w:rPr>
                                              <w:color w:val="FFFFFF" w:themeColor="background1"/>
                                              <w:lang w:val="es-MX"/>
                                            </w:rPr>
                                            <w:t>Ciudad de México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14:paraId="36C38E4E" w14:textId="77777777" w:rsidR="006C488B" w:rsidRPr="00EC6664" w:rsidRDefault="006C488B"/>
                            </w:tc>
                          </w:tr>
                        </w:tbl>
                        <w:p w14:paraId="67E8BAE1" w14:textId="77777777" w:rsidR="006C488B" w:rsidRPr="00EC6664" w:rsidRDefault="006C488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6686C96" w14:textId="77777777" w:rsidR="00503336" w:rsidRPr="00EC6664" w:rsidRDefault="00503336">
          <w:r w:rsidRPr="00EC6664">
            <w:br w:type="page"/>
          </w:r>
        </w:p>
        <w:p w14:paraId="25ED1183" w14:textId="5B80C73E" w:rsidR="006C488B" w:rsidRPr="00EC6664" w:rsidRDefault="000D0D96"/>
      </w:sdtContent>
    </w:sdt>
    <w:p w14:paraId="1B5665A6" w14:textId="77777777" w:rsidR="009A1DF9" w:rsidRPr="00EC6664" w:rsidRDefault="009A1DF9" w:rsidP="005B4D9E"/>
    <w:p w14:paraId="78AE704C" w14:textId="061ADEDB" w:rsidR="006E599E" w:rsidRPr="00EC6664" w:rsidRDefault="006E599E" w:rsidP="006E599E">
      <w:pPr>
        <w:spacing w:line="276" w:lineRule="auto"/>
        <w:jc w:val="right"/>
        <w:rPr>
          <w:rFonts w:ascii="Arial" w:hAnsi="Arial" w:cs="Arial"/>
        </w:rPr>
      </w:pP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s-MX" w:eastAsia="es-ES"/>
        </w:rPr>
        <w:id w:val="1686011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07835C" w14:textId="29594083" w:rsidR="0069562F" w:rsidRPr="00EC6664" w:rsidRDefault="00EC6664">
          <w:pPr>
            <w:pStyle w:val="TtuloTDC"/>
            <w:rPr>
              <w:lang w:val="es-MX"/>
            </w:rPr>
          </w:pPr>
          <w:r w:rsidRPr="00EC6664">
            <w:rPr>
              <w:lang w:val="es-MX"/>
            </w:rPr>
            <w:t>Contenido</w:t>
          </w:r>
        </w:p>
        <w:p w14:paraId="0B3C66C7" w14:textId="1595EA64" w:rsidR="00E973DE" w:rsidRPr="00EC6664" w:rsidRDefault="0069562F">
          <w:pPr>
            <w:pStyle w:val="TDC1"/>
            <w:tabs>
              <w:tab w:val="right" w:leader="dot" w:pos="8828"/>
            </w:tabs>
            <w:rPr>
              <w:kern w:val="2"/>
              <w:lang w:eastAsia="es-MX"/>
              <w14:ligatures w14:val="standardContextual"/>
            </w:rPr>
          </w:pPr>
          <w:r w:rsidRPr="00EC6664">
            <w:fldChar w:fldCharType="begin"/>
          </w:r>
          <w:r w:rsidRPr="00EC6664">
            <w:instrText xml:space="preserve"> TOC \o "1-3" \h \z \u </w:instrText>
          </w:r>
          <w:r w:rsidRPr="00EC6664">
            <w:fldChar w:fldCharType="separate"/>
          </w:r>
          <w:hyperlink w:anchor="_Toc158033715" w:history="1">
            <w:r w:rsidR="00E973DE" w:rsidRPr="00EC6664">
              <w:rPr>
                <w:rStyle w:val="Hipervnculo"/>
                <w:rFonts w:ascii="Arial" w:hAnsi="Arial" w:cs="Arial"/>
              </w:rPr>
              <w:t>Objetivo del documento</w:t>
            </w:r>
            <w:r w:rsidR="00E973DE" w:rsidRPr="00EC6664">
              <w:rPr>
                <w:webHidden/>
              </w:rPr>
              <w:tab/>
            </w:r>
            <w:r w:rsidR="00E973DE" w:rsidRPr="00EC6664">
              <w:rPr>
                <w:webHidden/>
              </w:rPr>
              <w:fldChar w:fldCharType="begin"/>
            </w:r>
            <w:r w:rsidR="00E973DE" w:rsidRPr="00EC6664">
              <w:rPr>
                <w:webHidden/>
              </w:rPr>
              <w:instrText xml:space="preserve"> PAGEREF _Toc158033715 \h </w:instrText>
            </w:r>
            <w:r w:rsidR="00E973DE" w:rsidRPr="00EC6664">
              <w:rPr>
                <w:webHidden/>
              </w:rPr>
            </w:r>
            <w:r w:rsidR="00E973DE" w:rsidRPr="00EC6664">
              <w:rPr>
                <w:webHidden/>
              </w:rPr>
              <w:fldChar w:fldCharType="separate"/>
            </w:r>
            <w:r w:rsidR="00E973DE" w:rsidRPr="00EC6664">
              <w:rPr>
                <w:webHidden/>
              </w:rPr>
              <w:t>1</w:t>
            </w:r>
            <w:r w:rsidR="00E973DE" w:rsidRPr="00EC6664">
              <w:rPr>
                <w:webHidden/>
              </w:rPr>
              <w:fldChar w:fldCharType="end"/>
            </w:r>
          </w:hyperlink>
        </w:p>
        <w:p w14:paraId="273F9B90" w14:textId="158DD98D" w:rsidR="00E973DE" w:rsidRPr="00EC6664" w:rsidRDefault="000D0D96">
          <w:pPr>
            <w:pStyle w:val="TDC1"/>
            <w:tabs>
              <w:tab w:val="right" w:leader="dot" w:pos="8828"/>
            </w:tabs>
            <w:rPr>
              <w:kern w:val="2"/>
              <w:lang w:eastAsia="es-MX"/>
              <w14:ligatures w14:val="standardContextual"/>
            </w:rPr>
          </w:pPr>
          <w:hyperlink w:anchor="_Toc158033716" w:history="1">
            <w:r w:rsidR="00590488">
              <w:rPr>
                <w:rStyle w:val="Hipervnculo"/>
                <w:rFonts w:ascii="Arial" w:hAnsi="Arial" w:cs="Arial"/>
              </w:rPr>
              <w:t xml:space="preserve">Aclaración de </w:t>
            </w:r>
            <w:r w:rsidR="00B73CF6">
              <w:rPr>
                <w:rStyle w:val="Hipervnculo"/>
                <w:rFonts w:ascii="Arial" w:hAnsi="Arial" w:cs="Arial"/>
              </w:rPr>
              <w:t>preguntas</w:t>
            </w:r>
            <w:r w:rsidR="00E973DE" w:rsidRPr="00EC6664">
              <w:rPr>
                <w:webHidden/>
              </w:rPr>
              <w:tab/>
            </w:r>
            <w:r w:rsidR="00B73CF6">
              <w:rPr>
                <w:webHidden/>
              </w:rPr>
              <w:t>2</w:t>
            </w:r>
          </w:hyperlink>
        </w:p>
        <w:p w14:paraId="4E3FB0CA" w14:textId="7AFE0948" w:rsidR="00E973DE" w:rsidRPr="00EC6664" w:rsidRDefault="000D0D96">
          <w:pPr>
            <w:pStyle w:val="TDC1"/>
            <w:tabs>
              <w:tab w:val="right" w:leader="dot" w:pos="8828"/>
            </w:tabs>
            <w:rPr>
              <w:kern w:val="2"/>
              <w:lang w:eastAsia="es-MX"/>
              <w14:ligatures w14:val="standardContextual"/>
            </w:rPr>
          </w:pPr>
          <w:hyperlink w:anchor="_Toc158033717" w:history="1"/>
        </w:p>
        <w:p w14:paraId="7E4711A5" w14:textId="7C6E082D" w:rsidR="0069562F" w:rsidRPr="00EC6664" w:rsidRDefault="0069562F">
          <w:r w:rsidRPr="00EC6664">
            <w:rPr>
              <w:b/>
              <w:bCs/>
            </w:rPr>
            <w:fldChar w:fldCharType="end"/>
          </w:r>
        </w:p>
      </w:sdtContent>
    </w:sdt>
    <w:p w14:paraId="571718AF" w14:textId="77777777" w:rsidR="006E599E" w:rsidRPr="00EC6664" w:rsidRDefault="006E599E" w:rsidP="006E599E">
      <w:pPr>
        <w:spacing w:line="276" w:lineRule="auto"/>
        <w:jc w:val="center"/>
        <w:rPr>
          <w:rFonts w:ascii="Arial" w:hAnsi="Arial" w:cs="Arial"/>
        </w:rPr>
      </w:pPr>
    </w:p>
    <w:p w14:paraId="21812E9F" w14:textId="67BAC169" w:rsidR="00DA1914" w:rsidRPr="00424C0F" w:rsidRDefault="0069562F" w:rsidP="006E599E">
      <w:pPr>
        <w:pStyle w:val="Ttulo1"/>
        <w:rPr>
          <w:rFonts w:ascii="Aptos" w:hAnsi="Aptos" w:cs="Arial"/>
        </w:rPr>
      </w:pPr>
      <w:bookmarkStart w:id="0" w:name="_Toc158033715"/>
      <w:r w:rsidRPr="00424C0F">
        <w:rPr>
          <w:rFonts w:ascii="Aptos" w:hAnsi="Aptos" w:cs="Arial"/>
        </w:rPr>
        <w:t>Objetivo del documento</w:t>
      </w:r>
      <w:bookmarkEnd w:id="0"/>
    </w:p>
    <w:p w14:paraId="029359D0" w14:textId="77777777" w:rsidR="0069562F" w:rsidRPr="00EC6664" w:rsidRDefault="0069562F" w:rsidP="0069562F"/>
    <w:p w14:paraId="2B63F708" w14:textId="2473045B" w:rsidR="00E973DE" w:rsidRDefault="009F5C52" w:rsidP="0069562F">
      <w:pPr>
        <w:rPr>
          <w:rFonts w:ascii="Aptos" w:hAnsi="Aptos"/>
        </w:rPr>
      </w:pPr>
      <w:r w:rsidRPr="00424C0F">
        <w:rPr>
          <w:rFonts w:ascii="Aptos" w:hAnsi="Aptos"/>
        </w:rPr>
        <w:t xml:space="preserve">El objetivo de </w:t>
      </w:r>
      <w:r w:rsidR="00BB5E1F" w:rsidRPr="00424C0F">
        <w:rPr>
          <w:rFonts w:ascii="Aptos" w:hAnsi="Aptos"/>
        </w:rPr>
        <w:t>est</w:t>
      </w:r>
      <w:r w:rsidR="00B05F9B" w:rsidRPr="00424C0F">
        <w:rPr>
          <w:rFonts w:ascii="Aptos" w:hAnsi="Aptos"/>
        </w:rPr>
        <w:t xml:space="preserve">e documento es </w:t>
      </w:r>
      <w:r w:rsidR="0099695E">
        <w:rPr>
          <w:rFonts w:ascii="Aptos" w:hAnsi="Aptos"/>
        </w:rPr>
        <w:t xml:space="preserve">solicitar </w:t>
      </w:r>
      <w:r w:rsidR="00424C0F">
        <w:rPr>
          <w:rFonts w:ascii="Aptos" w:hAnsi="Aptos"/>
        </w:rPr>
        <w:t xml:space="preserve">la aclaración de algunas </w:t>
      </w:r>
      <w:r w:rsidR="00B73CF6">
        <w:rPr>
          <w:rFonts w:ascii="Aptos" w:hAnsi="Aptos"/>
        </w:rPr>
        <w:t>preguntas</w:t>
      </w:r>
      <w:r w:rsidR="00424C0F">
        <w:rPr>
          <w:rFonts w:ascii="Aptos" w:hAnsi="Aptos"/>
        </w:rPr>
        <w:t xml:space="preserve"> </w:t>
      </w:r>
      <w:r w:rsidR="002B4C0A">
        <w:rPr>
          <w:rFonts w:ascii="Aptos" w:hAnsi="Aptos"/>
        </w:rPr>
        <w:t>acerca de la información contenida en</w:t>
      </w:r>
      <w:r w:rsidR="00424C0F">
        <w:rPr>
          <w:rFonts w:ascii="Aptos" w:hAnsi="Aptos"/>
        </w:rPr>
        <w:t xml:space="preserve"> los pliegos para la licitación</w:t>
      </w:r>
      <w:r w:rsidR="002B4C0A">
        <w:rPr>
          <w:rFonts w:ascii="Aptos" w:hAnsi="Aptos"/>
        </w:rPr>
        <w:t xml:space="preserve"> de la contratación de</w:t>
      </w:r>
      <w:r w:rsidR="00E130F8">
        <w:rPr>
          <w:rFonts w:ascii="Aptos" w:hAnsi="Aptos"/>
        </w:rPr>
        <w:t xml:space="preserve"> la prestación de</w:t>
      </w:r>
      <w:r w:rsidR="002B4C0A">
        <w:rPr>
          <w:rFonts w:ascii="Aptos" w:hAnsi="Aptos"/>
        </w:rPr>
        <w:t xml:space="preserve"> servicios en </w:t>
      </w:r>
      <w:r w:rsidR="00FA4356">
        <w:rPr>
          <w:rFonts w:ascii="Aptos" w:hAnsi="Aptos"/>
        </w:rPr>
        <w:t>destino</w:t>
      </w:r>
      <w:r w:rsidR="001B53F1">
        <w:rPr>
          <w:rFonts w:ascii="Aptos" w:hAnsi="Aptos"/>
        </w:rPr>
        <w:t xml:space="preserve"> para pymes navarras dirigidos a su posicionamiento y consolidación </w:t>
      </w:r>
      <w:r w:rsidR="00FA4356">
        <w:rPr>
          <w:rFonts w:ascii="Aptos" w:hAnsi="Aptos"/>
        </w:rPr>
        <w:t>en</w:t>
      </w:r>
      <w:r w:rsidR="002B4C0A">
        <w:rPr>
          <w:rFonts w:ascii="Aptos" w:hAnsi="Aptos"/>
        </w:rPr>
        <w:t xml:space="preserve"> México, India y EE.UU. para los años 2025 y 2026. </w:t>
      </w:r>
      <w:r w:rsidR="00424C0F">
        <w:rPr>
          <w:rFonts w:ascii="Aptos" w:hAnsi="Aptos"/>
        </w:rPr>
        <w:t xml:space="preserve"> </w:t>
      </w:r>
      <w:r w:rsidR="00D604C6" w:rsidRPr="00424C0F">
        <w:rPr>
          <w:rFonts w:ascii="Aptos" w:hAnsi="Aptos"/>
        </w:rPr>
        <w:t xml:space="preserve"> </w:t>
      </w:r>
    </w:p>
    <w:p w14:paraId="63BD6760" w14:textId="77777777" w:rsidR="00FA4356" w:rsidRDefault="00FA4356" w:rsidP="0069562F">
      <w:pPr>
        <w:rPr>
          <w:rFonts w:ascii="Aptos" w:hAnsi="Aptos"/>
        </w:rPr>
      </w:pPr>
    </w:p>
    <w:p w14:paraId="35AFBDC9" w14:textId="77777777" w:rsidR="00BB04E8" w:rsidRDefault="00BB04E8" w:rsidP="0069562F">
      <w:pPr>
        <w:rPr>
          <w:rFonts w:ascii="Aptos" w:hAnsi="Aptos"/>
        </w:rPr>
      </w:pPr>
    </w:p>
    <w:p w14:paraId="401349A4" w14:textId="77777777" w:rsidR="00BB04E8" w:rsidRDefault="00BB04E8" w:rsidP="0069562F">
      <w:pPr>
        <w:rPr>
          <w:rFonts w:ascii="Aptos" w:hAnsi="Aptos"/>
        </w:rPr>
      </w:pPr>
    </w:p>
    <w:p w14:paraId="097F5DF3" w14:textId="77777777" w:rsidR="00BB04E8" w:rsidRDefault="00BB04E8" w:rsidP="0069562F">
      <w:pPr>
        <w:rPr>
          <w:rFonts w:ascii="Aptos" w:hAnsi="Aptos"/>
        </w:rPr>
      </w:pPr>
    </w:p>
    <w:p w14:paraId="28E68A08" w14:textId="77777777" w:rsidR="00BB04E8" w:rsidRDefault="00BB04E8" w:rsidP="0069562F">
      <w:pPr>
        <w:rPr>
          <w:rFonts w:ascii="Aptos" w:hAnsi="Aptos"/>
        </w:rPr>
      </w:pPr>
    </w:p>
    <w:p w14:paraId="4BAB2A29" w14:textId="77777777" w:rsidR="00BB04E8" w:rsidRDefault="00BB04E8" w:rsidP="0069562F">
      <w:pPr>
        <w:rPr>
          <w:rFonts w:ascii="Aptos" w:hAnsi="Aptos"/>
        </w:rPr>
      </w:pPr>
    </w:p>
    <w:p w14:paraId="636AD876" w14:textId="77777777" w:rsidR="00BB04E8" w:rsidRDefault="00BB04E8" w:rsidP="0069562F">
      <w:pPr>
        <w:rPr>
          <w:rFonts w:ascii="Aptos" w:hAnsi="Aptos"/>
        </w:rPr>
      </w:pPr>
    </w:p>
    <w:p w14:paraId="1A99458A" w14:textId="77777777" w:rsidR="00BB04E8" w:rsidRDefault="00BB04E8" w:rsidP="0069562F">
      <w:pPr>
        <w:rPr>
          <w:rFonts w:ascii="Aptos" w:hAnsi="Aptos"/>
        </w:rPr>
      </w:pPr>
    </w:p>
    <w:p w14:paraId="74900730" w14:textId="77777777" w:rsidR="00BB04E8" w:rsidRDefault="00BB04E8" w:rsidP="0069562F">
      <w:pPr>
        <w:rPr>
          <w:rFonts w:ascii="Aptos" w:hAnsi="Aptos"/>
        </w:rPr>
      </w:pPr>
    </w:p>
    <w:p w14:paraId="03131BFD" w14:textId="77777777" w:rsidR="00BB04E8" w:rsidRDefault="00BB04E8" w:rsidP="0069562F">
      <w:pPr>
        <w:rPr>
          <w:rFonts w:ascii="Aptos" w:hAnsi="Aptos"/>
        </w:rPr>
      </w:pPr>
    </w:p>
    <w:p w14:paraId="292F09FA" w14:textId="77777777" w:rsidR="00BB04E8" w:rsidRDefault="00BB04E8" w:rsidP="0069562F">
      <w:pPr>
        <w:rPr>
          <w:rFonts w:ascii="Aptos" w:hAnsi="Aptos"/>
        </w:rPr>
      </w:pPr>
    </w:p>
    <w:p w14:paraId="3A05CFE5" w14:textId="77777777" w:rsidR="00BB04E8" w:rsidRDefault="00BB04E8" w:rsidP="0069562F">
      <w:pPr>
        <w:rPr>
          <w:rFonts w:ascii="Aptos" w:hAnsi="Aptos"/>
        </w:rPr>
      </w:pPr>
    </w:p>
    <w:p w14:paraId="45D5607E" w14:textId="77777777" w:rsidR="00BB04E8" w:rsidRDefault="00BB04E8" w:rsidP="0069562F">
      <w:pPr>
        <w:rPr>
          <w:rFonts w:ascii="Aptos" w:hAnsi="Aptos"/>
        </w:rPr>
      </w:pPr>
    </w:p>
    <w:p w14:paraId="2596C193" w14:textId="77777777" w:rsidR="00BB04E8" w:rsidRDefault="00BB04E8" w:rsidP="0069562F">
      <w:pPr>
        <w:rPr>
          <w:rFonts w:ascii="Aptos" w:hAnsi="Aptos"/>
        </w:rPr>
      </w:pPr>
    </w:p>
    <w:p w14:paraId="6FFA451C" w14:textId="77777777" w:rsidR="00BB04E8" w:rsidRDefault="00BB04E8" w:rsidP="0069562F">
      <w:pPr>
        <w:rPr>
          <w:rFonts w:ascii="Aptos" w:hAnsi="Aptos"/>
        </w:rPr>
      </w:pPr>
    </w:p>
    <w:p w14:paraId="292C0C24" w14:textId="77777777" w:rsidR="00BB04E8" w:rsidRDefault="00BB04E8" w:rsidP="0069562F">
      <w:pPr>
        <w:rPr>
          <w:rFonts w:ascii="Aptos" w:hAnsi="Aptos"/>
        </w:rPr>
      </w:pPr>
    </w:p>
    <w:p w14:paraId="702B956C" w14:textId="77777777" w:rsidR="00BB04E8" w:rsidRDefault="00BB04E8" w:rsidP="0069562F">
      <w:pPr>
        <w:rPr>
          <w:rFonts w:ascii="Aptos" w:hAnsi="Aptos"/>
        </w:rPr>
      </w:pPr>
    </w:p>
    <w:p w14:paraId="335AF0E7" w14:textId="77777777" w:rsidR="00BB04E8" w:rsidRDefault="00BB04E8" w:rsidP="0069562F">
      <w:pPr>
        <w:rPr>
          <w:rFonts w:ascii="Aptos" w:hAnsi="Aptos"/>
        </w:rPr>
      </w:pPr>
    </w:p>
    <w:p w14:paraId="0A050D8B" w14:textId="77777777" w:rsidR="00BB04E8" w:rsidRDefault="00BB04E8" w:rsidP="0069562F">
      <w:pPr>
        <w:rPr>
          <w:rFonts w:ascii="Aptos" w:hAnsi="Aptos"/>
        </w:rPr>
      </w:pPr>
    </w:p>
    <w:p w14:paraId="3D5072BD" w14:textId="77777777" w:rsidR="00BB04E8" w:rsidRDefault="00BB04E8" w:rsidP="0069562F">
      <w:pPr>
        <w:rPr>
          <w:rFonts w:ascii="Aptos" w:hAnsi="Aptos"/>
        </w:rPr>
      </w:pPr>
    </w:p>
    <w:p w14:paraId="2D213077" w14:textId="77777777" w:rsidR="00BB04E8" w:rsidRPr="00EC6664" w:rsidRDefault="00BB04E8" w:rsidP="0069562F">
      <w:pPr>
        <w:rPr>
          <w:rFonts w:ascii="Aptos" w:hAnsi="Aptos"/>
        </w:rPr>
      </w:pPr>
    </w:p>
    <w:p w14:paraId="1387E9F6" w14:textId="4532617E" w:rsidR="0069562F" w:rsidRPr="00DD7BCB" w:rsidRDefault="0012393D" w:rsidP="0069562F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3F08" w:rsidRPr="00DD7BCB">
        <w:rPr>
          <w:rFonts w:ascii="Arial" w:hAnsi="Arial" w:cs="Arial"/>
        </w:rPr>
        <w:t>reguntas</w:t>
      </w:r>
      <w:r>
        <w:rPr>
          <w:rFonts w:ascii="Arial" w:hAnsi="Arial" w:cs="Arial"/>
        </w:rPr>
        <w:t xml:space="preserve"> sobre los pliegos</w:t>
      </w:r>
    </w:p>
    <w:p w14:paraId="1DAAD0E9" w14:textId="77777777" w:rsidR="00E9526C" w:rsidRPr="00DD7BCB" w:rsidRDefault="00E9526C" w:rsidP="00424C0F"/>
    <w:p w14:paraId="186BB17E" w14:textId="77777777" w:rsidR="00831CCE" w:rsidRDefault="008501FC" w:rsidP="00831CCE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ptos" w:hAnsi="Aptos"/>
          <w:b/>
          <w:bCs/>
          <w:color w:val="FF0000"/>
        </w:rPr>
      </w:pPr>
      <w:r w:rsidRPr="000325A7">
        <w:rPr>
          <w:rFonts w:ascii="Aptos" w:hAnsi="Aptos"/>
          <w:color w:val="FF0000"/>
        </w:rPr>
        <w:lastRenderedPageBreak/>
        <w:t>En el apartado 10. SOLVENCIA ECONÓMICA Y FINANCIERA</w:t>
      </w:r>
      <w:r w:rsidR="00EA34FB" w:rsidRPr="000325A7">
        <w:rPr>
          <w:rFonts w:ascii="Aptos" w:hAnsi="Aptos"/>
          <w:color w:val="FF0000"/>
        </w:rPr>
        <w:t xml:space="preserve"> </w:t>
      </w:r>
      <w:r w:rsidR="00350486" w:rsidRPr="000325A7">
        <w:rPr>
          <w:rFonts w:ascii="Aptos" w:hAnsi="Aptos"/>
          <w:color w:val="FF0000"/>
        </w:rPr>
        <w:t>(</w:t>
      </w:r>
      <w:r w:rsidR="0002078C" w:rsidRPr="000325A7">
        <w:rPr>
          <w:rFonts w:ascii="Aptos" w:hAnsi="Aptos"/>
          <w:color w:val="FF0000"/>
        </w:rPr>
        <w:t>pág.</w:t>
      </w:r>
      <w:r w:rsidR="009B7869" w:rsidRPr="000325A7">
        <w:rPr>
          <w:rFonts w:ascii="Aptos" w:hAnsi="Aptos"/>
          <w:color w:val="FF0000"/>
        </w:rPr>
        <w:t xml:space="preserve"> 6) </w:t>
      </w:r>
      <w:r w:rsidR="00A32965" w:rsidRPr="000325A7">
        <w:rPr>
          <w:rFonts w:ascii="Aptos" w:hAnsi="Aptos"/>
          <w:color w:val="FF0000"/>
        </w:rPr>
        <w:t xml:space="preserve">se menciona en el punto 1. “La solvencia económica y </w:t>
      </w:r>
      <w:r w:rsidR="00EA164D" w:rsidRPr="000325A7">
        <w:rPr>
          <w:rFonts w:ascii="Aptos" w:hAnsi="Aptos"/>
          <w:color w:val="FF0000"/>
        </w:rPr>
        <w:t>financiera</w:t>
      </w:r>
      <w:r w:rsidR="00A32965" w:rsidRPr="000325A7">
        <w:rPr>
          <w:rFonts w:ascii="Aptos" w:hAnsi="Aptos"/>
          <w:color w:val="FF0000"/>
        </w:rPr>
        <w:t xml:space="preserve"> para la ejecución de este contrato ser</w:t>
      </w:r>
      <w:r w:rsidR="00EA164D" w:rsidRPr="000325A7">
        <w:rPr>
          <w:rFonts w:ascii="Aptos" w:hAnsi="Aptos"/>
          <w:color w:val="FF0000"/>
        </w:rPr>
        <w:t>á</w:t>
      </w:r>
      <w:r w:rsidR="00A32965" w:rsidRPr="000325A7">
        <w:rPr>
          <w:rFonts w:ascii="Aptos" w:hAnsi="Aptos"/>
          <w:color w:val="FF0000"/>
        </w:rPr>
        <w:t xml:space="preserve"> que el </w:t>
      </w:r>
      <w:r w:rsidR="00EA164D" w:rsidRPr="000325A7">
        <w:rPr>
          <w:rFonts w:ascii="Aptos" w:hAnsi="Aptos"/>
          <w:color w:val="FF0000"/>
        </w:rPr>
        <w:t>volumen anual de negocios referido a cada uno de los tr</w:t>
      </w:r>
      <w:r w:rsidR="009D2DE6" w:rsidRPr="000325A7">
        <w:rPr>
          <w:rFonts w:ascii="Aptos" w:hAnsi="Aptos"/>
          <w:color w:val="FF0000"/>
        </w:rPr>
        <w:t>e</w:t>
      </w:r>
      <w:r w:rsidR="00EA164D" w:rsidRPr="000325A7">
        <w:rPr>
          <w:rFonts w:ascii="Aptos" w:hAnsi="Aptos"/>
          <w:color w:val="FF0000"/>
        </w:rPr>
        <w:t>s últimos ejercicios disponibles sea igual o superior al importe anual del contrato en el país correspondiente”</w:t>
      </w:r>
      <w:r w:rsidR="00D92768" w:rsidRPr="000325A7">
        <w:rPr>
          <w:rFonts w:ascii="Aptos" w:hAnsi="Aptos"/>
          <w:color w:val="FF0000"/>
        </w:rPr>
        <w:t xml:space="preserve"> </w:t>
      </w:r>
      <w:r w:rsidR="00E263E2" w:rsidRPr="000325A7">
        <w:rPr>
          <w:rFonts w:ascii="Aptos" w:hAnsi="Aptos"/>
          <w:color w:val="FF0000"/>
        </w:rPr>
        <w:t xml:space="preserve">esto se refiere que poniendo como ejemplo </w:t>
      </w:r>
      <w:r w:rsidR="00A0104D" w:rsidRPr="000325A7">
        <w:rPr>
          <w:rFonts w:ascii="Aptos" w:hAnsi="Aptos"/>
          <w:color w:val="FF0000"/>
        </w:rPr>
        <w:t xml:space="preserve">en </w:t>
      </w:r>
      <w:r w:rsidR="00E263E2" w:rsidRPr="000325A7">
        <w:rPr>
          <w:rFonts w:ascii="Aptos" w:hAnsi="Aptos"/>
          <w:color w:val="FF0000"/>
        </w:rPr>
        <w:t xml:space="preserve">México </w:t>
      </w:r>
      <w:r w:rsidR="009D2DE6" w:rsidRPr="000325A7">
        <w:rPr>
          <w:rFonts w:ascii="Aptos" w:hAnsi="Aptos"/>
          <w:b/>
          <w:bCs/>
          <w:color w:val="FF0000"/>
        </w:rPr>
        <w:t>¿</w:t>
      </w:r>
      <w:r w:rsidR="00DE5B2E" w:rsidRPr="000325A7">
        <w:rPr>
          <w:rFonts w:ascii="Aptos" w:hAnsi="Aptos"/>
          <w:b/>
          <w:bCs/>
          <w:color w:val="FF0000"/>
        </w:rPr>
        <w:t xml:space="preserve">la empresa licitante debe acreditar ingresos de </w:t>
      </w:r>
      <w:r w:rsidR="00027827" w:rsidRPr="000325A7">
        <w:rPr>
          <w:rFonts w:ascii="Aptos" w:hAnsi="Aptos"/>
          <w:b/>
          <w:bCs/>
          <w:color w:val="FF0000"/>
        </w:rPr>
        <w:t>al menos 82.644,63 euros en</w:t>
      </w:r>
      <w:r w:rsidR="009D2DE6" w:rsidRPr="000325A7">
        <w:rPr>
          <w:rFonts w:ascii="Aptos" w:hAnsi="Aptos"/>
          <w:b/>
          <w:bCs/>
          <w:color w:val="FF0000"/>
        </w:rPr>
        <w:t xml:space="preserve"> cada uno de</w:t>
      </w:r>
      <w:r w:rsidR="00027827" w:rsidRPr="000325A7">
        <w:rPr>
          <w:rFonts w:ascii="Aptos" w:hAnsi="Aptos"/>
          <w:b/>
          <w:bCs/>
          <w:color w:val="FF0000"/>
        </w:rPr>
        <w:t xml:space="preserve"> los últimos 3 años?</w:t>
      </w:r>
      <w:r w:rsidR="00831CCE">
        <w:rPr>
          <w:rFonts w:ascii="Aptos" w:hAnsi="Aptos"/>
          <w:b/>
          <w:bCs/>
          <w:color w:val="FF0000"/>
        </w:rPr>
        <w:t xml:space="preserve"> </w:t>
      </w:r>
    </w:p>
    <w:p w14:paraId="6D56FFF6" w14:textId="77777777" w:rsidR="00831CCE" w:rsidRDefault="00831CCE" w:rsidP="00831CCE">
      <w:pPr>
        <w:pStyle w:val="Prrafodelista"/>
        <w:spacing w:after="160" w:line="259" w:lineRule="auto"/>
        <w:jc w:val="both"/>
        <w:rPr>
          <w:rFonts w:ascii="Aptos" w:hAnsi="Aptos"/>
          <w:color w:val="FF0000"/>
        </w:rPr>
      </w:pPr>
    </w:p>
    <w:p w14:paraId="4241F6B9" w14:textId="1233EEA6" w:rsidR="00831CCE" w:rsidRPr="00831CCE" w:rsidRDefault="00831CCE" w:rsidP="00831CCE">
      <w:pPr>
        <w:pStyle w:val="Prrafodelista"/>
        <w:spacing w:after="160" w:line="259" w:lineRule="auto"/>
        <w:jc w:val="both"/>
        <w:rPr>
          <w:rFonts w:ascii="Aptos" w:hAnsi="Aptos"/>
          <w:bCs/>
        </w:rPr>
      </w:pPr>
      <w:r w:rsidRPr="00831CCE">
        <w:rPr>
          <w:rFonts w:ascii="Aptos" w:hAnsi="Aptos"/>
          <w:bCs/>
        </w:rPr>
        <w:t xml:space="preserve">Si, así es. </w:t>
      </w:r>
    </w:p>
    <w:p w14:paraId="0515D46F" w14:textId="77777777" w:rsidR="00EA34FB" w:rsidRPr="000325A7" w:rsidRDefault="00EA34FB" w:rsidP="00EA34FB">
      <w:pPr>
        <w:pStyle w:val="Prrafodelista"/>
        <w:spacing w:after="160" w:line="259" w:lineRule="auto"/>
        <w:jc w:val="both"/>
        <w:rPr>
          <w:rFonts w:ascii="Aptos" w:hAnsi="Aptos"/>
          <w:b/>
          <w:bCs/>
          <w:color w:val="FF0000"/>
        </w:rPr>
      </w:pPr>
    </w:p>
    <w:p w14:paraId="429A1B53" w14:textId="27DB9800" w:rsidR="009B7869" w:rsidRPr="000325A7" w:rsidRDefault="009003CA" w:rsidP="00831CCE">
      <w:pPr>
        <w:pStyle w:val="Prrafodelista"/>
        <w:spacing w:after="160" w:line="259" w:lineRule="auto"/>
        <w:jc w:val="both"/>
        <w:rPr>
          <w:rFonts w:ascii="Aptos" w:hAnsi="Aptos"/>
          <w:color w:val="FF0000"/>
        </w:rPr>
      </w:pPr>
      <w:r w:rsidRPr="000325A7">
        <w:rPr>
          <w:rFonts w:ascii="Aptos" w:hAnsi="Aptos"/>
          <w:color w:val="FF0000"/>
        </w:rPr>
        <w:t xml:space="preserve">Si se desea presentarse a la licitación con un consorcio de empresas en donde una de ellas cumple con todos los requisitos </w:t>
      </w:r>
      <w:r w:rsidR="0010558E" w:rsidRPr="000325A7">
        <w:rPr>
          <w:rFonts w:ascii="Aptos" w:hAnsi="Aptos"/>
          <w:color w:val="FF0000"/>
        </w:rPr>
        <w:t>económicos y financieros y la otra no</w:t>
      </w:r>
      <w:r w:rsidR="004C5BB7" w:rsidRPr="000325A7">
        <w:rPr>
          <w:rFonts w:ascii="Aptos" w:hAnsi="Aptos"/>
          <w:color w:val="FF0000"/>
        </w:rPr>
        <w:t xml:space="preserve">, </w:t>
      </w:r>
      <w:r w:rsidR="004C5BB7" w:rsidRPr="000325A7">
        <w:rPr>
          <w:rFonts w:ascii="Aptos" w:hAnsi="Aptos"/>
          <w:b/>
          <w:bCs/>
          <w:color w:val="FF0000"/>
        </w:rPr>
        <w:t>¿es válido el consorcio o ambas empresas deben cumplir los requisitos?</w:t>
      </w:r>
    </w:p>
    <w:p w14:paraId="7B09A727" w14:textId="77777777" w:rsidR="000325A7" w:rsidRPr="000325A7" w:rsidRDefault="000325A7" w:rsidP="000325A7">
      <w:pPr>
        <w:pStyle w:val="Prrafodelista"/>
        <w:rPr>
          <w:rFonts w:ascii="Aptos" w:hAnsi="Aptos"/>
        </w:rPr>
      </w:pPr>
    </w:p>
    <w:p w14:paraId="2E63118A" w14:textId="723EEEC3" w:rsidR="000325A7" w:rsidRPr="000325A7" w:rsidRDefault="000325A7" w:rsidP="000325A7">
      <w:pPr>
        <w:pStyle w:val="Prrafodelista"/>
        <w:spacing w:after="160" w:line="259" w:lineRule="auto"/>
        <w:jc w:val="both"/>
        <w:rPr>
          <w:rFonts w:ascii="Aptos" w:hAnsi="Aptos"/>
        </w:rPr>
      </w:pPr>
      <w:bookmarkStart w:id="1" w:name="_GoBack"/>
      <w:bookmarkEnd w:id="1"/>
      <w:r w:rsidRPr="000D0D96">
        <w:rPr>
          <w:rFonts w:ascii="Aptos" w:hAnsi="Aptos"/>
        </w:rPr>
        <w:t>Es válido el consorcio porque entre las dos cumplen con la solvencia económica dispuesta en el contrato.</w:t>
      </w:r>
      <w:r>
        <w:rPr>
          <w:rFonts w:ascii="Aptos" w:hAnsi="Aptos"/>
        </w:rPr>
        <w:t xml:space="preserve"> </w:t>
      </w:r>
    </w:p>
    <w:p w14:paraId="67F3334B" w14:textId="77777777" w:rsidR="009B7869" w:rsidRPr="00831CCE" w:rsidRDefault="009B7869" w:rsidP="009B7869">
      <w:pPr>
        <w:pStyle w:val="Prrafodelista"/>
        <w:spacing w:after="160" w:line="259" w:lineRule="auto"/>
        <w:jc w:val="both"/>
        <w:rPr>
          <w:rFonts w:ascii="Aptos" w:hAnsi="Aptos"/>
          <w:color w:val="FF0000"/>
        </w:rPr>
      </w:pPr>
    </w:p>
    <w:p w14:paraId="4122D8CC" w14:textId="1214EB0C" w:rsidR="00D879EA" w:rsidRPr="00831CCE" w:rsidRDefault="009B7869" w:rsidP="00D879EA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ptos" w:hAnsi="Aptos"/>
          <w:b/>
          <w:bCs/>
          <w:color w:val="FF0000"/>
        </w:rPr>
      </w:pPr>
      <w:r w:rsidRPr="00831CCE">
        <w:rPr>
          <w:rFonts w:ascii="Aptos" w:hAnsi="Aptos"/>
          <w:color w:val="FF0000"/>
        </w:rPr>
        <w:t>En</w:t>
      </w:r>
      <w:r w:rsidR="00350486" w:rsidRPr="00831CCE">
        <w:rPr>
          <w:rFonts w:ascii="Aptos" w:hAnsi="Aptos"/>
          <w:color w:val="FF0000"/>
        </w:rPr>
        <w:t xml:space="preserve"> la página 14</w:t>
      </w:r>
      <w:r w:rsidR="00763C10" w:rsidRPr="00831CCE">
        <w:rPr>
          <w:rFonts w:ascii="Aptos" w:hAnsi="Aptos"/>
          <w:color w:val="FF0000"/>
        </w:rPr>
        <w:t xml:space="preserve"> apartado 3.2 Experiencia en áreas especificas del país lote correspondiente</w:t>
      </w:r>
      <w:r w:rsidR="00722507" w:rsidRPr="00831CCE">
        <w:rPr>
          <w:rFonts w:ascii="Aptos" w:hAnsi="Aptos"/>
          <w:color w:val="FF0000"/>
        </w:rPr>
        <w:t xml:space="preserve">, </w:t>
      </w:r>
      <w:r w:rsidR="00763C10" w:rsidRPr="00831CCE">
        <w:rPr>
          <w:rFonts w:ascii="Aptos" w:hAnsi="Aptos"/>
          <w:color w:val="FF0000"/>
        </w:rPr>
        <w:t>se menciona: “</w:t>
      </w:r>
      <w:r w:rsidR="00DD5195" w:rsidRPr="00831CCE">
        <w:rPr>
          <w:rFonts w:ascii="Aptos" w:hAnsi="Aptos"/>
          <w:color w:val="FF0000"/>
        </w:rPr>
        <w:t>No será necesario haber realizado trabajos en todas las divisiones territoriales incluidas en cada área. Bastar</w:t>
      </w:r>
      <w:r w:rsidR="00722507" w:rsidRPr="00831CCE">
        <w:rPr>
          <w:rFonts w:ascii="Aptos" w:hAnsi="Aptos"/>
          <w:color w:val="FF0000"/>
        </w:rPr>
        <w:t>á</w:t>
      </w:r>
      <w:r w:rsidR="00DD5195" w:rsidRPr="00831CCE">
        <w:rPr>
          <w:rFonts w:ascii="Aptos" w:hAnsi="Aptos"/>
          <w:color w:val="FF0000"/>
        </w:rPr>
        <w:t xml:space="preserve"> con haberlos realizado en cualquier de las divisiones territoriales” </w:t>
      </w:r>
      <w:r w:rsidR="007C48B4" w:rsidRPr="00831CCE">
        <w:rPr>
          <w:rFonts w:ascii="Aptos" w:hAnsi="Aptos"/>
          <w:b/>
          <w:bCs/>
          <w:color w:val="FF0000"/>
        </w:rPr>
        <w:t>¿P</w:t>
      </w:r>
      <w:r w:rsidR="00F72D46" w:rsidRPr="00831CCE">
        <w:rPr>
          <w:rFonts w:ascii="Aptos" w:hAnsi="Aptos"/>
          <w:b/>
          <w:bCs/>
          <w:color w:val="FF0000"/>
        </w:rPr>
        <w:t xml:space="preserve">ara obtener los 10 puntos de este apartado </w:t>
      </w:r>
      <w:r w:rsidR="00970301" w:rsidRPr="00831CCE">
        <w:rPr>
          <w:rFonts w:ascii="Aptos" w:hAnsi="Aptos"/>
          <w:b/>
          <w:bCs/>
          <w:color w:val="FF0000"/>
        </w:rPr>
        <w:t xml:space="preserve">será necesario </w:t>
      </w:r>
      <w:r w:rsidR="00450829" w:rsidRPr="00831CCE">
        <w:rPr>
          <w:rFonts w:ascii="Aptos" w:hAnsi="Aptos"/>
          <w:b/>
          <w:bCs/>
          <w:color w:val="FF0000"/>
        </w:rPr>
        <w:t xml:space="preserve">haber realizado al menos 25 servicios </w:t>
      </w:r>
      <w:r w:rsidR="007C48B4" w:rsidRPr="00831CCE">
        <w:rPr>
          <w:rFonts w:ascii="Aptos" w:hAnsi="Aptos"/>
          <w:b/>
          <w:bCs/>
          <w:color w:val="FF0000"/>
        </w:rPr>
        <w:t>relacionados con la</w:t>
      </w:r>
      <w:r w:rsidR="00970301" w:rsidRPr="00831CCE">
        <w:rPr>
          <w:rFonts w:ascii="Aptos" w:hAnsi="Aptos"/>
          <w:b/>
          <w:bCs/>
          <w:color w:val="FF0000"/>
        </w:rPr>
        <w:t xml:space="preserve"> licitación en </w:t>
      </w:r>
      <w:r w:rsidR="007C48B4" w:rsidRPr="00831CCE">
        <w:rPr>
          <w:rFonts w:ascii="Aptos" w:hAnsi="Aptos"/>
          <w:b/>
          <w:bCs/>
          <w:color w:val="FF0000"/>
        </w:rPr>
        <w:t xml:space="preserve">cada una de </w:t>
      </w:r>
      <w:r w:rsidR="009B641C" w:rsidRPr="00831CCE">
        <w:rPr>
          <w:rFonts w:ascii="Aptos" w:hAnsi="Aptos"/>
          <w:b/>
          <w:bCs/>
          <w:color w:val="FF0000"/>
        </w:rPr>
        <w:t xml:space="preserve">las 4 </w:t>
      </w:r>
      <w:r w:rsidR="00722507" w:rsidRPr="00831CCE">
        <w:rPr>
          <w:rFonts w:ascii="Aptos" w:hAnsi="Aptos"/>
          <w:b/>
          <w:bCs/>
          <w:color w:val="FF0000"/>
        </w:rPr>
        <w:t>áreas</w:t>
      </w:r>
      <w:r w:rsidR="009B641C" w:rsidRPr="00831CCE">
        <w:rPr>
          <w:rFonts w:ascii="Aptos" w:hAnsi="Aptos"/>
          <w:b/>
          <w:bCs/>
          <w:color w:val="FF0000"/>
        </w:rPr>
        <w:t xml:space="preserve"> mencionadas?</w:t>
      </w:r>
    </w:p>
    <w:p w14:paraId="1D3E54FC" w14:textId="07D743F4" w:rsidR="000325A7" w:rsidRPr="000325A7" w:rsidRDefault="000325A7" w:rsidP="000325A7">
      <w:pPr>
        <w:spacing w:after="160" w:line="259" w:lineRule="auto"/>
        <w:ind w:left="708"/>
        <w:jc w:val="both"/>
        <w:rPr>
          <w:rFonts w:ascii="Aptos" w:hAnsi="Aptos"/>
          <w:bCs/>
        </w:rPr>
      </w:pPr>
      <w:r w:rsidRPr="000325A7">
        <w:rPr>
          <w:rFonts w:ascii="Aptos" w:hAnsi="Aptos"/>
          <w:bCs/>
        </w:rPr>
        <w:t xml:space="preserve">Sí, es correcto. </w:t>
      </w:r>
    </w:p>
    <w:p w14:paraId="70E3E61E" w14:textId="77777777" w:rsidR="00D879EA" w:rsidRPr="00D879EA" w:rsidRDefault="00D879EA" w:rsidP="00D879EA">
      <w:pPr>
        <w:pStyle w:val="Prrafodelista"/>
        <w:rPr>
          <w:rFonts w:ascii="Aptos" w:hAnsi="Aptos"/>
        </w:rPr>
      </w:pPr>
    </w:p>
    <w:p w14:paraId="79487A39" w14:textId="06F0A21F" w:rsidR="009D2DE6" w:rsidRPr="00831CCE" w:rsidRDefault="006D5ED9" w:rsidP="00D879EA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ptos" w:hAnsi="Aptos"/>
          <w:b/>
          <w:bCs/>
          <w:color w:val="FF0000"/>
        </w:rPr>
      </w:pPr>
      <w:r w:rsidRPr="00831CCE">
        <w:rPr>
          <w:rFonts w:ascii="Aptos" w:hAnsi="Aptos"/>
          <w:color w:val="FF0000"/>
        </w:rPr>
        <w:t>En el mismo punto anterior, c</w:t>
      </w:r>
      <w:r w:rsidR="00976D83" w:rsidRPr="00831CCE">
        <w:rPr>
          <w:rFonts w:ascii="Aptos" w:hAnsi="Aptos"/>
          <w:color w:val="FF0000"/>
        </w:rPr>
        <w:t xml:space="preserve">onsiderando que </w:t>
      </w:r>
      <w:r w:rsidRPr="00831CCE">
        <w:rPr>
          <w:rFonts w:ascii="Aptos" w:hAnsi="Aptos"/>
          <w:color w:val="FF0000"/>
        </w:rPr>
        <w:t>se puntuará la experiencia por área, en el caso de México,</w:t>
      </w:r>
      <w:r w:rsidR="004E327C" w:rsidRPr="00831CCE">
        <w:rPr>
          <w:rFonts w:ascii="Aptos" w:hAnsi="Aptos"/>
          <w:color w:val="FF0000"/>
        </w:rPr>
        <w:t xml:space="preserve"> Querétaro es el hub de un</w:t>
      </w:r>
      <w:r w:rsidR="007C0179" w:rsidRPr="00831CCE">
        <w:rPr>
          <w:rFonts w:ascii="Aptos" w:hAnsi="Aptos"/>
          <w:color w:val="FF0000"/>
        </w:rPr>
        <w:t>a región económica</w:t>
      </w:r>
      <w:r w:rsidR="004F79D3" w:rsidRPr="00831CCE">
        <w:rPr>
          <w:rFonts w:ascii="Aptos" w:hAnsi="Aptos"/>
          <w:color w:val="FF0000"/>
        </w:rPr>
        <w:t xml:space="preserve">, Bajío, que engloba a </w:t>
      </w:r>
      <w:r w:rsidR="00C675F3" w:rsidRPr="00831CCE">
        <w:rPr>
          <w:rFonts w:ascii="Aptos" w:hAnsi="Aptos"/>
          <w:color w:val="FF0000"/>
        </w:rPr>
        <w:t>Querétaro</w:t>
      </w:r>
      <w:r w:rsidR="004F79D3" w:rsidRPr="00831CCE">
        <w:rPr>
          <w:rFonts w:ascii="Aptos" w:hAnsi="Aptos"/>
          <w:color w:val="FF0000"/>
        </w:rPr>
        <w:t>, Guanajuato</w:t>
      </w:r>
      <w:r w:rsidR="00CE2619" w:rsidRPr="00831CCE">
        <w:rPr>
          <w:rFonts w:ascii="Aptos" w:hAnsi="Aptos"/>
          <w:color w:val="FF0000"/>
        </w:rPr>
        <w:t xml:space="preserve">, </w:t>
      </w:r>
      <w:r w:rsidR="00D82BA4" w:rsidRPr="00831CCE">
        <w:rPr>
          <w:rFonts w:ascii="Aptos" w:hAnsi="Aptos"/>
          <w:color w:val="FF0000"/>
        </w:rPr>
        <w:t xml:space="preserve">Jalisco </w:t>
      </w:r>
      <w:r w:rsidR="00CE2619" w:rsidRPr="00831CCE">
        <w:rPr>
          <w:rFonts w:ascii="Aptos" w:hAnsi="Aptos"/>
          <w:color w:val="FF0000"/>
        </w:rPr>
        <w:t xml:space="preserve">y </w:t>
      </w:r>
      <w:r w:rsidR="00D82BA4" w:rsidRPr="00831CCE">
        <w:rPr>
          <w:rFonts w:ascii="Aptos" w:hAnsi="Aptos"/>
          <w:color w:val="FF0000"/>
        </w:rPr>
        <w:t>Michoacán</w:t>
      </w:r>
      <w:r w:rsidR="00CE2619" w:rsidRPr="00831CCE">
        <w:rPr>
          <w:rFonts w:ascii="Aptos" w:hAnsi="Aptos"/>
          <w:color w:val="FF0000"/>
        </w:rPr>
        <w:t>.</w:t>
      </w:r>
      <w:r w:rsidR="00D82BA4" w:rsidRPr="00831CCE">
        <w:rPr>
          <w:rFonts w:ascii="Aptos" w:hAnsi="Aptos"/>
          <w:color w:val="FF0000"/>
        </w:rPr>
        <w:t xml:space="preserve"> </w:t>
      </w:r>
      <w:r w:rsidR="00C46319" w:rsidRPr="00831CCE">
        <w:rPr>
          <w:rFonts w:ascii="Aptos" w:hAnsi="Aptos"/>
          <w:b/>
          <w:bCs/>
          <w:color w:val="FF0000"/>
        </w:rPr>
        <w:t>¿</w:t>
      </w:r>
      <w:r w:rsidR="00B237B8" w:rsidRPr="00831CCE">
        <w:rPr>
          <w:rFonts w:ascii="Aptos" w:hAnsi="Aptos"/>
          <w:b/>
          <w:bCs/>
          <w:color w:val="FF0000"/>
        </w:rPr>
        <w:t>P</w:t>
      </w:r>
      <w:r w:rsidRPr="00831CCE">
        <w:rPr>
          <w:rFonts w:ascii="Aptos" w:hAnsi="Aptos"/>
          <w:b/>
          <w:bCs/>
          <w:color w:val="FF0000"/>
        </w:rPr>
        <w:t xml:space="preserve">odrían puntuar como Querétaro los servicios </w:t>
      </w:r>
      <w:r w:rsidR="00CB5466" w:rsidRPr="00831CCE">
        <w:rPr>
          <w:rFonts w:ascii="Aptos" w:hAnsi="Aptos"/>
          <w:b/>
          <w:bCs/>
          <w:color w:val="FF0000"/>
        </w:rPr>
        <w:t>realizados</w:t>
      </w:r>
      <w:r w:rsidRPr="00831CCE">
        <w:rPr>
          <w:rFonts w:ascii="Aptos" w:hAnsi="Aptos"/>
          <w:b/>
          <w:bCs/>
          <w:color w:val="FF0000"/>
        </w:rPr>
        <w:t xml:space="preserve"> en </w:t>
      </w:r>
      <w:r w:rsidR="00C84139" w:rsidRPr="00831CCE">
        <w:rPr>
          <w:rFonts w:ascii="Aptos" w:hAnsi="Aptos"/>
          <w:b/>
          <w:bCs/>
          <w:color w:val="FF0000"/>
        </w:rPr>
        <w:t>dicha</w:t>
      </w:r>
      <w:r w:rsidRPr="00831CCE">
        <w:rPr>
          <w:rFonts w:ascii="Aptos" w:hAnsi="Aptos"/>
          <w:b/>
          <w:bCs/>
          <w:color w:val="FF0000"/>
        </w:rPr>
        <w:t xml:space="preserve"> área </w:t>
      </w:r>
      <w:r w:rsidR="00CB5466" w:rsidRPr="00831CCE">
        <w:rPr>
          <w:rFonts w:ascii="Aptos" w:hAnsi="Aptos"/>
          <w:b/>
          <w:bCs/>
          <w:color w:val="FF0000"/>
        </w:rPr>
        <w:t>de influencia</w:t>
      </w:r>
      <w:r w:rsidRPr="00831CCE">
        <w:rPr>
          <w:rFonts w:ascii="Aptos" w:hAnsi="Aptos"/>
          <w:b/>
          <w:bCs/>
          <w:color w:val="FF0000"/>
        </w:rPr>
        <w:t>?</w:t>
      </w:r>
    </w:p>
    <w:p w14:paraId="58882480" w14:textId="576EA09B" w:rsidR="000325A7" w:rsidRPr="00882210" w:rsidRDefault="00882210" w:rsidP="000325A7">
      <w:pPr>
        <w:spacing w:after="160" w:line="259" w:lineRule="auto"/>
        <w:ind w:left="708"/>
        <w:jc w:val="both"/>
        <w:rPr>
          <w:rFonts w:ascii="Aptos" w:hAnsi="Aptos"/>
          <w:bCs/>
        </w:rPr>
      </w:pPr>
      <w:r w:rsidRPr="00882210">
        <w:rPr>
          <w:rFonts w:ascii="Aptos" w:hAnsi="Aptos"/>
          <w:bCs/>
        </w:rPr>
        <w:t>No sirve. Se considerará</w:t>
      </w:r>
      <w:r>
        <w:rPr>
          <w:rFonts w:ascii="Aptos" w:hAnsi="Aptos"/>
          <w:bCs/>
        </w:rPr>
        <w:t xml:space="preserve"> solo</w:t>
      </w:r>
      <w:r w:rsidRPr="00882210">
        <w:rPr>
          <w:rFonts w:ascii="Aptos" w:hAnsi="Aptos"/>
          <w:bCs/>
        </w:rPr>
        <w:t xml:space="preserve"> la experiencia realizada dentro del Estado de Querétaro. </w:t>
      </w:r>
    </w:p>
    <w:p w14:paraId="01468211" w14:textId="250E6860" w:rsidR="00C46319" w:rsidRPr="00EA164D" w:rsidRDefault="00C46319" w:rsidP="009D2DE6">
      <w:pPr>
        <w:pStyle w:val="Prrafodelista"/>
        <w:spacing w:after="160" w:line="259" w:lineRule="auto"/>
        <w:jc w:val="both"/>
        <w:rPr>
          <w:rFonts w:ascii="Aptos" w:hAnsi="Aptos"/>
          <w:b/>
          <w:bCs/>
        </w:rPr>
      </w:pPr>
    </w:p>
    <w:p w14:paraId="5FAAE0F1" w14:textId="70E4AA52" w:rsidR="003316B0" w:rsidRPr="00831CCE" w:rsidRDefault="00E3469C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ptos" w:hAnsi="Aptos"/>
          <w:b/>
          <w:bCs/>
          <w:color w:val="FF0000"/>
        </w:rPr>
      </w:pPr>
      <w:r w:rsidRPr="00831CCE">
        <w:rPr>
          <w:rFonts w:ascii="Aptos" w:hAnsi="Aptos"/>
          <w:color w:val="FF0000"/>
        </w:rPr>
        <w:t xml:space="preserve">En la </w:t>
      </w:r>
      <w:r w:rsidR="00935E09" w:rsidRPr="00831CCE">
        <w:rPr>
          <w:rFonts w:ascii="Aptos" w:hAnsi="Aptos"/>
          <w:color w:val="FF0000"/>
        </w:rPr>
        <w:t>página</w:t>
      </w:r>
      <w:r w:rsidRPr="00831CCE">
        <w:rPr>
          <w:rFonts w:ascii="Aptos" w:hAnsi="Aptos"/>
          <w:color w:val="FF0000"/>
        </w:rPr>
        <w:t xml:space="preserve"> 29 en el punto 3 EXPERIENCIA</w:t>
      </w:r>
      <w:r w:rsidR="00DF54C5" w:rsidRPr="00831CCE">
        <w:rPr>
          <w:rFonts w:ascii="Aptos" w:hAnsi="Aptos"/>
          <w:color w:val="FF0000"/>
        </w:rPr>
        <w:t xml:space="preserve"> se menciona: </w:t>
      </w:r>
      <w:r w:rsidR="007A1EB1" w:rsidRPr="00831CCE">
        <w:rPr>
          <w:rFonts w:ascii="Aptos" w:hAnsi="Aptos"/>
          <w:color w:val="FF0000"/>
        </w:rPr>
        <w:t>Experienci</w:t>
      </w:r>
      <w:r w:rsidR="00405B96" w:rsidRPr="00831CCE">
        <w:rPr>
          <w:rFonts w:ascii="Aptos" w:hAnsi="Aptos"/>
          <w:color w:val="FF0000"/>
        </w:rPr>
        <w:t>a del personal adscrito a la ejecución del contrato en realización de servicios de apoyo en destino para empresas, de entre los que se licitan, en el país del lote al que se opta</w:t>
      </w:r>
      <w:r w:rsidR="0049751C" w:rsidRPr="00831CCE">
        <w:rPr>
          <w:rFonts w:ascii="Aptos" w:hAnsi="Aptos"/>
          <w:color w:val="FF0000"/>
        </w:rPr>
        <w:t xml:space="preserve">, en los </w:t>
      </w:r>
      <w:r w:rsidR="003316B0" w:rsidRPr="00831CCE">
        <w:rPr>
          <w:rFonts w:ascii="Aptos" w:hAnsi="Aptos"/>
          <w:color w:val="FF0000"/>
        </w:rPr>
        <w:t>últimos 5</w:t>
      </w:r>
      <w:r w:rsidR="0049751C" w:rsidRPr="00831CCE">
        <w:rPr>
          <w:rFonts w:ascii="Aptos" w:hAnsi="Aptos"/>
          <w:color w:val="FF0000"/>
        </w:rPr>
        <w:t xml:space="preserve"> años (no se deben indicar los que se </w:t>
      </w:r>
      <w:r w:rsidR="0049751C" w:rsidRPr="00831CCE">
        <w:rPr>
          <w:rFonts w:ascii="Aptos" w:hAnsi="Aptos"/>
          <w:color w:val="FF0000"/>
        </w:rPr>
        <w:lastRenderedPageBreak/>
        <w:t>presenten para cumplir los criterios de solvencia, puesto que no puntuaran en ese apartado)</w:t>
      </w:r>
      <w:r w:rsidR="003316B0" w:rsidRPr="00831CCE">
        <w:rPr>
          <w:rFonts w:ascii="Aptos" w:hAnsi="Aptos"/>
          <w:color w:val="FF0000"/>
        </w:rPr>
        <w:t xml:space="preserve">. </w:t>
      </w:r>
      <w:r w:rsidR="00935E09" w:rsidRPr="00831CCE">
        <w:rPr>
          <w:rFonts w:ascii="Aptos" w:hAnsi="Aptos"/>
          <w:b/>
          <w:bCs/>
          <w:color w:val="FF0000"/>
        </w:rPr>
        <w:t>¿A qué se refieren con lo indicado entre paréntesis?</w:t>
      </w:r>
    </w:p>
    <w:p w14:paraId="0F66F30B" w14:textId="6AABFA4D" w:rsidR="00882210" w:rsidRDefault="00882210" w:rsidP="00882210">
      <w:pPr>
        <w:spacing w:after="160" w:line="259" w:lineRule="auto"/>
        <w:jc w:val="both"/>
        <w:rPr>
          <w:rFonts w:ascii="Aptos" w:hAnsi="Aptos"/>
          <w:b/>
          <w:bCs/>
        </w:rPr>
      </w:pPr>
    </w:p>
    <w:p w14:paraId="4749B30D" w14:textId="594121CA" w:rsidR="00882210" w:rsidRPr="00882210" w:rsidRDefault="00882210" w:rsidP="00882210">
      <w:pPr>
        <w:spacing w:after="160" w:line="259" w:lineRule="auto"/>
        <w:ind w:left="360"/>
        <w:jc w:val="both"/>
        <w:rPr>
          <w:rFonts w:ascii="Arial" w:hAnsi="Arial" w:cs="Arial"/>
          <w:bCs/>
        </w:rPr>
      </w:pPr>
      <w:r w:rsidRPr="00882210">
        <w:rPr>
          <w:rFonts w:ascii="Arial" w:hAnsi="Arial" w:cs="Arial"/>
          <w:bCs/>
        </w:rPr>
        <w:t>Para poder optar al contrato, en el apartado 2 del punto 11 del pliego sobre la “Solvencia técnica o profesional”, se dispone lo siguiente:</w:t>
      </w:r>
    </w:p>
    <w:p w14:paraId="307C7B60" w14:textId="5E554115" w:rsidR="00882210" w:rsidRPr="00882210" w:rsidRDefault="00882210" w:rsidP="00882210">
      <w:pPr>
        <w:pStyle w:val="Default"/>
        <w:ind w:firstLine="360"/>
        <w:rPr>
          <w:bCs/>
          <w:szCs w:val="20"/>
        </w:rPr>
      </w:pPr>
      <w:r>
        <w:rPr>
          <w:bCs/>
          <w:szCs w:val="20"/>
        </w:rPr>
        <w:t>“</w:t>
      </w:r>
      <w:r w:rsidRPr="00882210">
        <w:rPr>
          <w:bCs/>
          <w:szCs w:val="20"/>
        </w:rPr>
        <w:t xml:space="preserve">Experiencia del equipo asignado al proyecto </w:t>
      </w:r>
    </w:p>
    <w:p w14:paraId="62652434" w14:textId="77777777" w:rsidR="00882210" w:rsidRPr="00882210" w:rsidRDefault="00882210" w:rsidP="00882210">
      <w:pPr>
        <w:pStyle w:val="Default"/>
        <w:rPr>
          <w:szCs w:val="20"/>
        </w:rPr>
      </w:pPr>
    </w:p>
    <w:p w14:paraId="0B2F49A8" w14:textId="7268D22C" w:rsidR="00882210" w:rsidRDefault="00882210" w:rsidP="00831CCE">
      <w:pPr>
        <w:spacing w:after="160" w:line="259" w:lineRule="auto"/>
        <w:ind w:left="360"/>
        <w:jc w:val="both"/>
        <w:rPr>
          <w:rFonts w:ascii="Arial" w:hAnsi="Arial" w:cs="Arial"/>
          <w:szCs w:val="20"/>
        </w:rPr>
      </w:pPr>
      <w:r w:rsidRPr="00882210">
        <w:rPr>
          <w:rFonts w:ascii="Arial" w:hAnsi="Arial" w:cs="Arial"/>
          <w:szCs w:val="20"/>
        </w:rPr>
        <w:t>Será requisito que las personas del equipo asignado dispongan de experiencia anterior (directa, contrastada y demostrable) en los servicios de apoyo en destino que se licitan en cada uno de los 3 últimos años (2022, 2023 y 2024). En concreto, será necesario que cada uno de los perfiles exigidos haya realizado un mínimo de 25 servicios de apoyo a la internacionalización, correspondientes a las labores del perfil exigido que cubran, durante los 3 últimos años (2022, 2023 y 2024).</w:t>
      </w:r>
      <w:r>
        <w:rPr>
          <w:rFonts w:ascii="Arial" w:hAnsi="Arial" w:cs="Arial"/>
          <w:szCs w:val="20"/>
        </w:rPr>
        <w:t>”</w:t>
      </w:r>
    </w:p>
    <w:p w14:paraId="0E9787EF" w14:textId="16E989DB" w:rsidR="00882210" w:rsidRDefault="00882210" w:rsidP="00882210">
      <w:pPr>
        <w:spacing w:after="160" w:line="259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párrafo indicado en la pregunta “N</w:t>
      </w:r>
      <w:r w:rsidRPr="00882210">
        <w:rPr>
          <w:rFonts w:ascii="Arial" w:hAnsi="Arial" w:cs="Arial"/>
          <w:szCs w:val="20"/>
        </w:rPr>
        <w:t>o se deben indicar los que se presenten para cumplir los criterios de solvencia, puesto q</w:t>
      </w:r>
      <w:r>
        <w:rPr>
          <w:rFonts w:ascii="Arial" w:hAnsi="Arial" w:cs="Arial"/>
          <w:szCs w:val="20"/>
        </w:rPr>
        <w:t>ue no puntuaran en ese apartado”</w:t>
      </w:r>
      <w:r w:rsidR="00831CCE">
        <w:rPr>
          <w:rFonts w:ascii="Arial" w:hAnsi="Arial" w:cs="Arial"/>
          <w:szCs w:val="20"/>
        </w:rPr>
        <w:t xml:space="preserve"> quiere decir que aquellos servicios presentados para cumplir con la solvencia técnica o profesional indicada en el párrafo, NO se tienen en cuenta a la hora de sumar puntos en el punto referido a la “Experiencia” de los criterios a valorar mediante fórmulas.  </w:t>
      </w:r>
    </w:p>
    <w:p w14:paraId="49963797" w14:textId="77777777" w:rsidR="00882210" w:rsidRDefault="00882210" w:rsidP="00882210">
      <w:pPr>
        <w:spacing w:after="160" w:line="259" w:lineRule="auto"/>
        <w:ind w:left="360"/>
        <w:jc w:val="both"/>
        <w:rPr>
          <w:rFonts w:ascii="Arial" w:hAnsi="Arial" w:cs="Arial"/>
          <w:szCs w:val="20"/>
        </w:rPr>
      </w:pPr>
    </w:p>
    <w:p w14:paraId="5F4BA27A" w14:textId="354C6919" w:rsidR="00882210" w:rsidRDefault="00882210" w:rsidP="00882210">
      <w:pPr>
        <w:spacing w:after="160" w:line="259" w:lineRule="auto"/>
        <w:jc w:val="both"/>
        <w:rPr>
          <w:rFonts w:ascii="Arial" w:hAnsi="Arial" w:cs="Arial"/>
          <w:szCs w:val="20"/>
        </w:rPr>
      </w:pPr>
    </w:p>
    <w:p w14:paraId="4F68C663" w14:textId="77777777" w:rsidR="00882210" w:rsidRPr="00882210" w:rsidRDefault="00882210" w:rsidP="00882210">
      <w:pPr>
        <w:spacing w:after="160" w:line="259" w:lineRule="auto"/>
        <w:jc w:val="both"/>
        <w:rPr>
          <w:rFonts w:ascii="Arial" w:hAnsi="Arial" w:cs="Arial"/>
          <w:szCs w:val="20"/>
        </w:rPr>
      </w:pPr>
    </w:p>
    <w:p w14:paraId="0F034B4C" w14:textId="77777777" w:rsidR="00882210" w:rsidRPr="00882210" w:rsidRDefault="00882210" w:rsidP="00882210">
      <w:pPr>
        <w:spacing w:after="160" w:line="259" w:lineRule="auto"/>
        <w:jc w:val="both"/>
        <w:rPr>
          <w:rFonts w:ascii="Times New Roman" w:hAnsi="Times New Roman" w:cs="Times New Roman"/>
          <w:sz w:val="32"/>
        </w:rPr>
      </w:pPr>
    </w:p>
    <w:sectPr w:rsidR="00882210" w:rsidRPr="00882210" w:rsidSect="00ED38B0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90F7" w14:textId="77777777" w:rsidR="009F596D" w:rsidRPr="00EC6664" w:rsidRDefault="009F596D" w:rsidP="00DA1914">
      <w:r w:rsidRPr="00EC6664">
        <w:separator/>
      </w:r>
    </w:p>
  </w:endnote>
  <w:endnote w:type="continuationSeparator" w:id="0">
    <w:p w14:paraId="5B7C949E" w14:textId="77777777" w:rsidR="009F596D" w:rsidRPr="00EC6664" w:rsidRDefault="009F596D" w:rsidP="00DA1914">
      <w:r w:rsidRPr="00EC6664">
        <w:continuationSeparator/>
      </w:r>
    </w:p>
  </w:endnote>
  <w:endnote w:type="continuationNotice" w:id="1">
    <w:p w14:paraId="1EC6A5D5" w14:textId="77777777" w:rsidR="009F596D" w:rsidRDefault="009F5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323694"/>
      <w:docPartObj>
        <w:docPartGallery w:val="Page Numbers (Bottom of Page)"/>
        <w:docPartUnique/>
      </w:docPartObj>
    </w:sdtPr>
    <w:sdtEndPr/>
    <w:sdtContent>
      <w:p w14:paraId="2D2552B3" w14:textId="7D0498F4" w:rsidR="00A43049" w:rsidRDefault="00A430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D96">
          <w:rPr>
            <w:noProof/>
          </w:rPr>
          <w:t>1</w:t>
        </w:r>
        <w:r>
          <w:fldChar w:fldCharType="end"/>
        </w:r>
      </w:p>
    </w:sdtContent>
  </w:sdt>
  <w:p w14:paraId="63D0458B" w14:textId="145EBFBC" w:rsidR="00C16462" w:rsidRPr="00EC6664" w:rsidRDefault="00C16462" w:rsidP="00A576AD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8B170" w14:textId="77777777" w:rsidR="009F596D" w:rsidRPr="00EC6664" w:rsidRDefault="009F596D" w:rsidP="00DA1914">
      <w:r w:rsidRPr="00EC6664">
        <w:separator/>
      </w:r>
    </w:p>
  </w:footnote>
  <w:footnote w:type="continuationSeparator" w:id="0">
    <w:p w14:paraId="7B7435CF" w14:textId="77777777" w:rsidR="009F596D" w:rsidRPr="00EC6664" w:rsidRDefault="009F596D" w:rsidP="00DA1914">
      <w:r w:rsidRPr="00EC6664">
        <w:continuationSeparator/>
      </w:r>
    </w:p>
  </w:footnote>
  <w:footnote w:type="continuationNotice" w:id="1">
    <w:p w14:paraId="484AA2C0" w14:textId="77777777" w:rsidR="009F596D" w:rsidRDefault="009F5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E52A" w14:textId="45883B91" w:rsidR="00C16462" w:rsidRPr="00EC6664" w:rsidRDefault="00C16462">
    <w:pPr>
      <w:pStyle w:val="Encabezado"/>
    </w:pPr>
    <w:r w:rsidRPr="00EC6664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66207B7" wp14:editId="1408A00B">
          <wp:simplePos x="0" y="0"/>
          <wp:positionH relativeFrom="column">
            <wp:posOffset>4457700</wp:posOffset>
          </wp:positionH>
          <wp:positionV relativeFrom="paragraph">
            <wp:posOffset>-121285</wp:posOffset>
          </wp:positionV>
          <wp:extent cx="1260475" cy="567055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23-05-01 a la(s) 21.03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A1"/>
    <w:multiLevelType w:val="hybridMultilevel"/>
    <w:tmpl w:val="2954E9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B0461"/>
    <w:multiLevelType w:val="hybridMultilevel"/>
    <w:tmpl w:val="7C46EE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7810"/>
    <w:multiLevelType w:val="hybridMultilevel"/>
    <w:tmpl w:val="9A308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142C"/>
    <w:multiLevelType w:val="hybridMultilevel"/>
    <w:tmpl w:val="BB7AD268"/>
    <w:lvl w:ilvl="0" w:tplc="DF5C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751F"/>
    <w:multiLevelType w:val="hybridMultilevel"/>
    <w:tmpl w:val="E0EA2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12D6"/>
    <w:multiLevelType w:val="hybridMultilevel"/>
    <w:tmpl w:val="14B82B56"/>
    <w:lvl w:ilvl="0" w:tplc="0652F0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42C2"/>
    <w:multiLevelType w:val="hybridMultilevel"/>
    <w:tmpl w:val="6A188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C4A13"/>
    <w:multiLevelType w:val="hybridMultilevel"/>
    <w:tmpl w:val="026E9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529C2"/>
    <w:multiLevelType w:val="hybridMultilevel"/>
    <w:tmpl w:val="CDC22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B5B6C"/>
    <w:multiLevelType w:val="hybridMultilevel"/>
    <w:tmpl w:val="02AE0C0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C2519B"/>
    <w:multiLevelType w:val="hybridMultilevel"/>
    <w:tmpl w:val="FCD067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9E"/>
    <w:rsid w:val="0000264D"/>
    <w:rsid w:val="0002078C"/>
    <w:rsid w:val="0002455B"/>
    <w:rsid w:val="00027827"/>
    <w:rsid w:val="000325A7"/>
    <w:rsid w:val="000356BE"/>
    <w:rsid w:val="00046E73"/>
    <w:rsid w:val="000913DF"/>
    <w:rsid w:val="00097A00"/>
    <w:rsid w:val="000A1285"/>
    <w:rsid w:val="000C68D3"/>
    <w:rsid w:val="000D0D96"/>
    <w:rsid w:val="000D2E91"/>
    <w:rsid w:val="00102113"/>
    <w:rsid w:val="0010558E"/>
    <w:rsid w:val="00106A89"/>
    <w:rsid w:val="0012393D"/>
    <w:rsid w:val="00140343"/>
    <w:rsid w:val="001722D6"/>
    <w:rsid w:val="00180FB7"/>
    <w:rsid w:val="001A6FBE"/>
    <w:rsid w:val="001B53F1"/>
    <w:rsid w:val="001C10B9"/>
    <w:rsid w:val="001C23F2"/>
    <w:rsid w:val="001C2B5D"/>
    <w:rsid w:val="001C5F99"/>
    <w:rsid w:val="00201132"/>
    <w:rsid w:val="00213ED8"/>
    <w:rsid w:val="00240BC5"/>
    <w:rsid w:val="00255E65"/>
    <w:rsid w:val="002722DA"/>
    <w:rsid w:val="00291060"/>
    <w:rsid w:val="002A4CC8"/>
    <w:rsid w:val="002B4A3C"/>
    <w:rsid w:val="002B4C0A"/>
    <w:rsid w:val="002C139A"/>
    <w:rsid w:val="002C41FB"/>
    <w:rsid w:val="002F3293"/>
    <w:rsid w:val="003051F5"/>
    <w:rsid w:val="003112CB"/>
    <w:rsid w:val="00314CF9"/>
    <w:rsid w:val="00324061"/>
    <w:rsid w:val="003241BC"/>
    <w:rsid w:val="0032766C"/>
    <w:rsid w:val="003316B0"/>
    <w:rsid w:val="00350486"/>
    <w:rsid w:val="00356BC0"/>
    <w:rsid w:val="0035720F"/>
    <w:rsid w:val="00362E8B"/>
    <w:rsid w:val="00365FD0"/>
    <w:rsid w:val="00376F54"/>
    <w:rsid w:val="00383E2A"/>
    <w:rsid w:val="00390A99"/>
    <w:rsid w:val="003A2FDE"/>
    <w:rsid w:val="003B51D2"/>
    <w:rsid w:val="003C2F4D"/>
    <w:rsid w:val="003E3F08"/>
    <w:rsid w:val="003F3D69"/>
    <w:rsid w:val="00405B96"/>
    <w:rsid w:val="00416416"/>
    <w:rsid w:val="00424C0F"/>
    <w:rsid w:val="00450829"/>
    <w:rsid w:val="00463B53"/>
    <w:rsid w:val="004873C5"/>
    <w:rsid w:val="004927D8"/>
    <w:rsid w:val="0049751C"/>
    <w:rsid w:val="004A15FD"/>
    <w:rsid w:val="004B7F6E"/>
    <w:rsid w:val="004C32D1"/>
    <w:rsid w:val="004C5BB7"/>
    <w:rsid w:val="004E327C"/>
    <w:rsid w:val="004F79D3"/>
    <w:rsid w:val="00503336"/>
    <w:rsid w:val="0052048F"/>
    <w:rsid w:val="0053006F"/>
    <w:rsid w:val="00535CA4"/>
    <w:rsid w:val="0054371D"/>
    <w:rsid w:val="00560F2D"/>
    <w:rsid w:val="00571DC8"/>
    <w:rsid w:val="00587C4B"/>
    <w:rsid w:val="00590488"/>
    <w:rsid w:val="005B4D9E"/>
    <w:rsid w:val="005B5941"/>
    <w:rsid w:val="005C1647"/>
    <w:rsid w:val="005C1EA8"/>
    <w:rsid w:val="005D2558"/>
    <w:rsid w:val="00610A44"/>
    <w:rsid w:val="00633515"/>
    <w:rsid w:val="00647FC6"/>
    <w:rsid w:val="006549AF"/>
    <w:rsid w:val="006560F7"/>
    <w:rsid w:val="0068521E"/>
    <w:rsid w:val="00693226"/>
    <w:rsid w:val="0069377C"/>
    <w:rsid w:val="0069562F"/>
    <w:rsid w:val="006C118D"/>
    <w:rsid w:val="006C1731"/>
    <w:rsid w:val="006C4796"/>
    <w:rsid w:val="006C488B"/>
    <w:rsid w:val="006D56D8"/>
    <w:rsid w:val="006D5ED9"/>
    <w:rsid w:val="006E198A"/>
    <w:rsid w:val="006E599E"/>
    <w:rsid w:val="006F2532"/>
    <w:rsid w:val="007045E6"/>
    <w:rsid w:val="00722507"/>
    <w:rsid w:val="0074535A"/>
    <w:rsid w:val="00763C10"/>
    <w:rsid w:val="007909BC"/>
    <w:rsid w:val="007A1EB1"/>
    <w:rsid w:val="007A2010"/>
    <w:rsid w:val="007A4762"/>
    <w:rsid w:val="007C0179"/>
    <w:rsid w:val="007C0EE7"/>
    <w:rsid w:val="007C48B4"/>
    <w:rsid w:val="007C4EB4"/>
    <w:rsid w:val="007C6035"/>
    <w:rsid w:val="007F0E35"/>
    <w:rsid w:val="00814C5F"/>
    <w:rsid w:val="00816693"/>
    <w:rsid w:val="008175B4"/>
    <w:rsid w:val="00831548"/>
    <w:rsid w:val="00831CCE"/>
    <w:rsid w:val="008501FC"/>
    <w:rsid w:val="008551FF"/>
    <w:rsid w:val="00861360"/>
    <w:rsid w:val="00882210"/>
    <w:rsid w:val="0088300C"/>
    <w:rsid w:val="008865CB"/>
    <w:rsid w:val="008931B7"/>
    <w:rsid w:val="008A785A"/>
    <w:rsid w:val="008D0D36"/>
    <w:rsid w:val="008D7625"/>
    <w:rsid w:val="009003CA"/>
    <w:rsid w:val="00906602"/>
    <w:rsid w:val="00914F36"/>
    <w:rsid w:val="009212BD"/>
    <w:rsid w:val="00922A40"/>
    <w:rsid w:val="009257C4"/>
    <w:rsid w:val="00935E09"/>
    <w:rsid w:val="00941411"/>
    <w:rsid w:val="00957BFD"/>
    <w:rsid w:val="009665F6"/>
    <w:rsid w:val="00970301"/>
    <w:rsid w:val="00971A05"/>
    <w:rsid w:val="00972ABE"/>
    <w:rsid w:val="00976D83"/>
    <w:rsid w:val="00981D68"/>
    <w:rsid w:val="00985129"/>
    <w:rsid w:val="009907AB"/>
    <w:rsid w:val="009917DC"/>
    <w:rsid w:val="0099695E"/>
    <w:rsid w:val="009A1DF9"/>
    <w:rsid w:val="009A44FB"/>
    <w:rsid w:val="009B0266"/>
    <w:rsid w:val="009B05D3"/>
    <w:rsid w:val="009B26FA"/>
    <w:rsid w:val="009B4393"/>
    <w:rsid w:val="009B6072"/>
    <w:rsid w:val="009B641C"/>
    <w:rsid w:val="009B7869"/>
    <w:rsid w:val="009C6E44"/>
    <w:rsid w:val="009D2DE6"/>
    <w:rsid w:val="009E2B46"/>
    <w:rsid w:val="009E449C"/>
    <w:rsid w:val="009E6DEE"/>
    <w:rsid w:val="009F596D"/>
    <w:rsid w:val="009F5C52"/>
    <w:rsid w:val="00A0104D"/>
    <w:rsid w:val="00A07371"/>
    <w:rsid w:val="00A14DD4"/>
    <w:rsid w:val="00A15EA1"/>
    <w:rsid w:val="00A21634"/>
    <w:rsid w:val="00A23BA4"/>
    <w:rsid w:val="00A26407"/>
    <w:rsid w:val="00A26A96"/>
    <w:rsid w:val="00A32965"/>
    <w:rsid w:val="00A42D90"/>
    <w:rsid w:val="00A43049"/>
    <w:rsid w:val="00A530AE"/>
    <w:rsid w:val="00A53A42"/>
    <w:rsid w:val="00A576AD"/>
    <w:rsid w:val="00A802AD"/>
    <w:rsid w:val="00A87179"/>
    <w:rsid w:val="00A91729"/>
    <w:rsid w:val="00AA643B"/>
    <w:rsid w:val="00AA7307"/>
    <w:rsid w:val="00AD06FC"/>
    <w:rsid w:val="00AE7288"/>
    <w:rsid w:val="00AF1A60"/>
    <w:rsid w:val="00AF3BA0"/>
    <w:rsid w:val="00B05F9B"/>
    <w:rsid w:val="00B172DA"/>
    <w:rsid w:val="00B237B8"/>
    <w:rsid w:val="00B276DC"/>
    <w:rsid w:val="00B30BDA"/>
    <w:rsid w:val="00B607F6"/>
    <w:rsid w:val="00B73CF6"/>
    <w:rsid w:val="00B77944"/>
    <w:rsid w:val="00B80A45"/>
    <w:rsid w:val="00B839A3"/>
    <w:rsid w:val="00B86FF1"/>
    <w:rsid w:val="00BA01AA"/>
    <w:rsid w:val="00BA2303"/>
    <w:rsid w:val="00BB04E8"/>
    <w:rsid w:val="00BB5E1F"/>
    <w:rsid w:val="00BE0AA6"/>
    <w:rsid w:val="00BE1B59"/>
    <w:rsid w:val="00BE6E57"/>
    <w:rsid w:val="00BE7469"/>
    <w:rsid w:val="00C00CAA"/>
    <w:rsid w:val="00C16462"/>
    <w:rsid w:val="00C22D76"/>
    <w:rsid w:val="00C417D9"/>
    <w:rsid w:val="00C46319"/>
    <w:rsid w:val="00C56571"/>
    <w:rsid w:val="00C6064A"/>
    <w:rsid w:val="00C675F3"/>
    <w:rsid w:val="00C72145"/>
    <w:rsid w:val="00C831CF"/>
    <w:rsid w:val="00C84139"/>
    <w:rsid w:val="00C86473"/>
    <w:rsid w:val="00CA2EDA"/>
    <w:rsid w:val="00CA3E09"/>
    <w:rsid w:val="00CA6422"/>
    <w:rsid w:val="00CB5466"/>
    <w:rsid w:val="00CB5804"/>
    <w:rsid w:val="00CB7D97"/>
    <w:rsid w:val="00CE2619"/>
    <w:rsid w:val="00CE3E9F"/>
    <w:rsid w:val="00CE4741"/>
    <w:rsid w:val="00CF48D8"/>
    <w:rsid w:val="00D17E6E"/>
    <w:rsid w:val="00D27B4A"/>
    <w:rsid w:val="00D604C6"/>
    <w:rsid w:val="00D614FC"/>
    <w:rsid w:val="00D824DF"/>
    <w:rsid w:val="00D82BA4"/>
    <w:rsid w:val="00D879EA"/>
    <w:rsid w:val="00D90BDF"/>
    <w:rsid w:val="00D92768"/>
    <w:rsid w:val="00DA1914"/>
    <w:rsid w:val="00DC79ED"/>
    <w:rsid w:val="00DD5195"/>
    <w:rsid w:val="00DD7BCB"/>
    <w:rsid w:val="00DE2E69"/>
    <w:rsid w:val="00DE5B2E"/>
    <w:rsid w:val="00DF54C5"/>
    <w:rsid w:val="00E02F83"/>
    <w:rsid w:val="00E130F8"/>
    <w:rsid w:val="00E131FC"/>
    <w:rsid w:val="00E263E2"/>
    <w:rsid w:val="00E33EE3"/>
    <w:rsid w:val="00E3469C"/>
    <w:rsid w:val="00E36D87"/>
    <w:rsid w:val="00E80F69"/>
    <w:rsid w:val="00E9526C"/>
    <w:rsid w:val="00E973DE"/>
    <w:rsid w:val="00EA164D"/>
    <w:rsid w:val="00EA34FB"/>
    <w:rsid w:val="00EC1CBF"/>
    <w:rsid w:val="00EC6664"/>
    <w:rsid w:val="00ED27A8"/>
    <w:rsid w:val="00ED38B0"/>
    <w:rsid w:val="00EE4C9B"/>
    <w:rsid w:val="00EF4F05"/>
    <w:rsid w:val="00F0027C"/>
    <w:rsid w:val="00F00853"/>
    <w:rsid w:val="00F2273E"/>
    <w:rsid w:val="00F34CB6"/>
    <w:rsid w:val="00F34DA8"/>
    <w:rsid w:val="00F4758B"/>
    <w:rsid w:val="00F53DB8"/>
    <w:rsid w:val="00F72D46"/>
    <w:rsid w:val="00F77B87"/>
    <w:rsid w:val="00F95112"/>
    <w:rsid w:val="00FA4356"/>
    <w:rsid w:val="00FA4D4F"/>
    <w:rsid w:val="00FB0C2C"/>
    <w:rsid w:val="00FB1191"/>
    <w:rsid w:val="00FB7F83"/>
    <w:rsid w:val="00FE2227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8EF48"/>
  <w14:defaultImageDpi w14:val="300"/>
  <w15:docId w15:val="{B39A6412-9D6F-4A9C-93CB-475C9A95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E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10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D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D9E"/>
    <w:rPr>
      <w:rFonts w:ascii="Lucida Grande" w:hAnsi="Lucida Grande" w:cs="Lucida Grande"/>
      <w:sz w:val="18"/>
      <w:szCs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10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10B9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1C10B9"/>
  </w:style>
  <w:style w:type="paragraph" w:styleId="Subttulo">
    <w:name w:val="Subtitle"/>
    <w:basedOn w:val="Normal"/>
    <w:next w:val="Normal"/>
    <w:link w:val="SubttuloCar"/>
    <w:uiPriority w:val="11"/>
    <w:qFormat/>
    <w:rsid w:val="001C10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C10B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nfasisintenso">
    <w:name w:val="Intense Emphasis"/>
    <w:basedOn w:val="Fuentedeprrafopredeter"/>
    <w:autoRedefine/>
    <w:uiPriority w:val="21"/>
    <w:qFormat/>
    <w:rsid w:val="001C10B9"/>
  </w:style>
  <w:style w:type="character" w:customStyle="1" w:styleId="Ttulo2Car">
    <w:name w:val="Título 2 Car"/>
    <w:basedOn w:val="Fuentedeprrafopredeter"/>
    <w:link w:val="Ttulo2"/>
    <w:uiPriority w:val="9"/>
    <w:rsid w:val="001C1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30B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19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1914"/>
  </w:style>
  <w:style w:type="paragraph" w:styleId="Piedepgina">
    <w:name w:val="footer"/>
    <w:basedOn w:val="Normal"/>
    <w:link w:val="PiedepginaCar"/>
    <w:uiPriority w:val="99"/>
    <w:unhideWhenUsed/>
    <w:rsid w:val="00DA19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914"/>
  </w:style>
  <w:style w:type="character" w:styleId="Nmerodepgina">
    <w:name w:val="page number"/>
    <w:basedOn w:val="Fuentedeprrafopredeter"/>
    <w:uiPriority w:val="99"/>
    <w:semiHidden/>
    <w:unhideWhenUsed/>
    <w:rsid w:val="00A576AD"/>
  </w:style>
  <w:style w:type="character" w:customStyle="1" w:styleId="Ttulo1Car">
    <w:name w:val="Título 1 Car"/>
    <w:basedOn w:val="Fuentedeprrafopredeter"/>
    <w:link w:val="Ttulo1"/>
    <w:uiPriority w:val="9"/>
    <w:rsid w:val="006E59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Sombreadoclaro-nfasis6">
    <w:name w:val="Light Shading Accent 6"/>
    <w:basedOn w:val="Tablanormal"/>
    <w:uiPriority w:val="60"/>
    <w:rsid w:val="00981D6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98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0913DF"/>
  </w:style>
  <w:style w:type="character" w:customStyle="1" w:styleId="TextonotapieCar">
    <w:name w:val="Texto nota pie Car"/>
    <w:basedOn w:val="Fuentedeprrafopredeter"/>
    <w:link w:val="Textonotapie"/>
    <w:uiPriority w:val="99"/>
    <w:rsid w:val="000913DF"/>
  </w:style>
  <w:style w:type="character" w:styleId="Refdenotaalpie">
    <w:name w:val="footnote reference"/>
    <w:basedOn w:val="Fuentedeprrafopredeter"/>
    <w:uiPriority w:val="99"/>
    <w:unhideWhenUsed/>
    <w:rsid w:val="000913DF"/>
    <w:rPr>
      <w:vertAlign w:val="superscript"/>
    </w:rPr>
  </w:style>
  <w:style w:type="paragraph" w:styleId="Sinespaciado">
    <w:name w:val="No Spacing"/>
    <w:link w:val="SinespaciadoCar"/>
    <w:uiPriority w:val="1"/>
    <w:qFormat/>
    <w:rsid w:val="00180FB7"/>
    <w:rPr>
      <w:sz w:val="22"/>
      <w:szCs w:val="22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0FB7"/>
    <w:rPr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A07371"/>
    <w:pPr>
      <w:spacing w:before="240" w:line="259" w:lineRule="auto"/>
      <w:outlineLvl w:val="9"/>
    </w:pPr>
    <w:rPr>
      <w:b w:val="0"/>
      <w:bCs w:val="0"/>
      <w:color w:val="365F91" w:themeColor="accent1" w:themeShade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0737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07371"/>
    <w:rPr>
      <w:color w:val="0000FF" w:themeColor="hyperlink"/>
      <w:u w:val="single"/>
    </w:rPr>
  </w:style>
  <w:style w:type="paragraph" w:customStyle="1" w:styleId="Default">
    <w:name w:val="Default"/>
    <w:rsid w:val="00882210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DDBFF3D87C42368B86EC368351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7B2D9-CC34-4635-8AAE-995B6E64E8BF}"/>
      </w:docPartPr>
      <w:docPartBody>
        <w:p w:rsidR="00D550EF" w:rsidRDefault="00930A4D" w:rsidP="00930A4D">
          <w:pPr>
            <w:pStyle w:val="36DDBFF3D87C42368B86EC368351D15C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7B1E707A258449BC984034E8ACEE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8187-19FA-4AA8-9EB0-02332A7EC54A}"/>
      </w:docPartPr>
      <w:docPartBody>
        <w:p w:rsidR="00D550EF" w:rsidRDefault="00930A4D" w:rsidP="00930A4D">
          <w:pPr>
            <w:pStyle w:val="7B1E707A258449BC984034E8ACEEAC85"/>
          </w:pPr>
          <w:r>
            <w:rPr>
              <w:color w:val="FFFFFF" w:themeColor="background1"/>
            </w:rPr>
            <w:t>[Author name]</w:t>
          </w:r>
        </w:p>
      </w:docPartBody>
    </w:docPart>
    <w:docPart>
      <w:docPartPr>
        <w:name w:val="41C81983E54D4CD492F4F8597DF8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308E-8A31-41AD-A0AE-D9787908333E}"/>
      </w:docPartPr>
      <w:docPartBody>
        <w:p w:rsidR="00D550EF" w:rsidRDefault="00930A4D" w:rsidP="00930A4D">
          <w:pPr>
            <w:pStyle w:val="41C81983E54D4CD492F4F8597DF850A7"/>
          </w:pPr>
          <w:r>
            <w:rPr>
              <w:color w:val="FFFFFF" w:themeColor="background1"/>
            </w:rPr>
            <w:t>[Date]</w:t>
          </w:r>
        </w:p>
      </w:docPartBody>
    </w:docPart>
    <w:docPart>
      <w:docPartPr>
        <w:name w:val="B93AAFC5318844DB8FA7876488C0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7575-0386-4558-896D-6B95261B7CB6}"/>
      </w:docPartPr>
      <w:docPartBody>
        <w:p w:rsidR="00D550EF" w:rsidRDefault="00930A4D" w:rsidP="00930A4D">
          <w:pPr>
            <w:pStyle w:val="B93AAFC5318844DB8FA7876488C041E2"/>
          </w:pPr>
          <w:r>
            <w:rPr>
              <w:color w:val="FFFFFF" w:themeColor="background1"/>
            </w:rPr>
            <w:t>[Course title]</w:t>
          </w:r>
        </w:p>
      </w:docPartBody>
    </w:docPart>
    <w:docPart>
      <w:docPartPr>
        <w:name w:val="44ADF57E1E6E48FAABB5A97F86F4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9606-FA0E-46D9-AF39-BF8E3CEB674C}"/>
      </w:docPartPr>
      <w:docPartBody>
        <w:p w:rsidR="00B344E6" w:rsidRDefault="00930A4D">
          <w:pPr>
            <w:pStyle w:val="44ADF57E1E6E48FAABB5A97F86F4DB85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4D"/>
    <w:rsid w:val="00001D81"/>
    <w:rsid w:val="0009138D"/>
    <w:rsid w:val="00201132"/>
    <w:rsid w:val="00222DF4"/>
    <w:rsid w:val="00677536"/>
    <w:rsid w:val="008509C2"/>
    <w:rsid w:val="0091263F"/>
    <w:rsid w:val="00930A4D"/>
    <w:rsid w:val="009E2B46"/>
    <w:rsid w:val="00A70196"/>
    <w:rsid w:val="00A91729"/>
    <w:rsid w:val="00B344E6"/>
    <w:rsid w:val="00C71D4B"/>
    <w:rsid w:val="00D550EF"/>
    <w:rsid w:val="00E33EE3"/>
    <w:rsid w:val="00F0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DDBFF3D87C42368B86EC368351D15C">
    <w:name w:val="36DDBFF3D87C42368B86EC368351D15C"/>
    <w:rsid w:val="00930A4D"/>
  </w:style>
  <w:style w:type="paragraph" w:customStyle="1" w:styleId="7B1E707A258449BC984034E8ACEEAC85">
    <w:name w:val="7B1E707A258449BC984034E8ACEEAC85"/>
    <w:rsid w:val="00930A4D"/>
  </w:style>
  <w:style w:type="paragraph" w:customStyle="1" w:styleId="41C81983E54D4CD492F4F8597DF850A7">
    <w:name w:val="41C81983E54D4CD492F4F8597DF850A7"/>
    <w:rsid w:val="00930A4D"/>
  </w:style>
  <w:style w:type="paragraph" w:customStyle="1" w:styleId="B93AAFC5318844DB8FA7876488C041E2">
    <w:name w:val="B93AAFC5318844DB8FA7876488C041E2"/>
    <w:rsid w:val="00930A4D"/>
  </w:style>
  <w:style w:type="paragraph" w:customStyle="1" w:styleId="44ADF57E1E6E48FAABB5A97F86F4DB85">
    <w:name w:val="44ADF57E1E6E48FAABB5A97F86F4D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2025-01-28T00:00:00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A58DE35158F4AA3D4C4E601D01A3C" ma:contentTypeVersion="11" ma:contentTypeDescription="Crear nuevo documento." ma:contentTypeScope="" ma:versionID="dd5f5f05f4c6ac856de9399bc2d2d7b3">
  <xsd:schema xmlns:xsd="http://www.w3.org/2001/XMLSchema" xmlns:xs="http://www.w3.org/2001/XMLSchema" xmlns:p="http://schemas.microsoft.com/office/2006/metadata/properties" xmlns:ns2="41c02332-548b-4f1f-be26-afae8cf7b03b" xmlns:ns3="ff835221-d2c1-43ba-8d5c-33830dd73e60" targetNamespace="http://schemas.microsoft.com/office/2006/metadata/properties" ma:root="true" ma:fieldsID="a7ef4ec1f2bdb976de212eb9167391e8" ns2:_="" ns3:_="">
    <xsd:import namespace="41c02332-548b-4f1f-be26-afae8cf7b03b"/>
    <xsd:import namespace="ff835221-d2c1-43ba-8d5c-33830dd73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02332-548b-4f1f-be26-afae8cf7b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ba13986-39f3-4743-afba-c43af5745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5221-d2c1-43ba-8d5c-33830dd73e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890dde-5f03-4265-9b96-89c46d757fe8}" ma:internalName="TaxCatchAll" ma:showField="CatchAllData" ma:web="ff835221-d2c1-43ba-8d5c-33830dd73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c02332-548b-4f1f-be26-afae8cf7b03b">
      <Terms xmlns="http://schemas.microsoft.com/office/infopath/2007/PartnerControls"/>
    </lcf76f155ced4ddcb4097134ff3c332f>
    <TaxCatchAll xmlns="ff835221-d2c1-43ba-8d5c-33830dd73e6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67F9FA-13B7-4D34-B96E-AD350CE3F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02332-548b-4f1f-be26-afae8cf7b03b"/>
    <ds:schemaRef ds:uri="ff835221-d2c1-43ba-8d5c-33830dd73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779A8-7A3D-4CDF-9331-B8441ABF3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ADFA3-A5A4-4535-B092-8B677F1F21A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1c02332-548b-4f1f-be26-afae8cf7b03b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f835221-d2c1-43ba-8d5c-33830dd73e6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C8C5BB4-AE79-413B-9BD1-43BE1AB3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Licitación de la contratación de servicios personalizados en destino en México, India y EE.UU</vt:lpstr>
    </vt:vector>
  </TitlesOfParts>
  <Company>personal</Company>
  <LinksUpToDate>false</LinksUpToDate>
  <CharactersWithSpaces>3893</CharactersWithSpaces>
  <SharedDoc>false</SharedDoc>
  <HLinks>
    <vt:vector size="18" baseType="variant">
      <vt:variant>
        <vt:i4>1048637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_Toc158033717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_Toc158033716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_Toc158033715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Licitación de la contratación de servicios personalizados en destino en México, India y EE.UU</dc:title>
  <dc:subject>Preguntas sobre los pliegos</dc:subject>
  <dc:creator>Biarai</dc:creator>
  <cp:keywords/>
  <dc:description/>
  <cp:lastModifiedBy>Escudero Goldaracena, Borja (Servicio de Proyección Internaciona</cp:lastModifiedBy>
  <cp:revision>2</cp:revision>
  <cp:lastPrinted>2023-05-02T03:40:00Z</cp:lastPrinted>
  <dcterms:created xsi:type="dcterms:W3CDTF">2025-02-03T08:24:00Z</dcterms:created>
  <dcterms:modified xsi:type="dcterms:W3CDTF">2025-02-03T08:24:00Z</dcterms:modified>
  <cp:category>Ciudad de México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0x0101008DDA58DE35158F4AA3D4C4E601D01A3C</vt:lpwstr>
  </property>
  <property fmtid="{D5CDD505-2E9C-101B-9397-08002B2CF9AE}" pid="3" name="MediaServiceImageTags">
    <vt:lpwstr/>
  </property>
</Properties>
</file>