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E70" w:rsidRPr="00796E70" w:rsidRDefault="00796E70" w:rsidP="00796E70">
      <w:pPr>
        <w:pStyle w:val="Prrafodelista"/>
        <w:numPr>
          <w:ilvl w:val="0"/>
          <w:numId w:val="1"/>
        </w:numPr>
        <w:jc w:val="both"/>
        <w:rPr>
          <w:b/>
          <w:bCs/>
        </w:rPr>
      </w:pPr>
      <w:r w:rsidRPr="00796E70">
        <w:rPr>
          <w:b/>
        </w:rPr>
        <w:t xml:space="preserve">A la hora de valorar la experiencia del personal adscrito. Hay una frase que indica que </w:t>
      </w:r>
      <w:r w:rsidRPr="00796E70">
        <w:rPr>
          <w:b/>
          <w:bCs/>
        </w:rPr>
        <w:t xml:space="preserve">No computarán los servicios presentados para acreditar la solvencia técnica. </w:t>
      </w:r>
      <w:proofErr w:type="gramStart"/>
      <w:r w:rsidRPr="00796E70">
        <w:rPr>
          <w:b/>
        </w:rPr>
        <w:t>Entiendo que para la solvencia técnica se necesitan los perfiles que tengan un numero de servicios prestados y esos servicios no pueden volver a computarse en la lista de servicios prestados, pero se podrían tener en cuenta esas personas con otros proyectos ejecutados?</w:t>
      </w:r>
      <w:proofErr w:type="gramEnd"/>
      <w:r w:rsidRPr="00796E70">
        <w:rPr>
          <w:b/>
        </w:rPr>
        <w:t xml:space="preserve"> </w:t>
      </w:r>
    </w:p>
    <w:p w:rsidR="00796E70" w:rsidRDefault="00796E70" w:rsidP="00796E70">
      <w:pPr>
        <w:pStyle w:val="Prrafodelista"/>
        <w:ind w:left="360"/>
        <w:jc w:val="both"/>
        <w:rPr>
          <w:rFonts w:ascii="Times New Roman" w:hAnsi="Times New Roman"/>
        </w:rPr>
      </w:pPr>
    </w:p>
    <w:p w:rsidR="00796E70" w:rsidRDefault="00796E70" w:rsidP="004912E6">
      <w:pPr>
        <w:pStyle w:val="Prrafodelista"/>
        <w:ind w:left="360"/>
        <w:jc w:val="both"/>
        <w:rPr>
          <w:rFonts w:ascii="Times New Roman" w:hAnsi="Times New Roman"/>
        </w:rPr>
      </w:pPr>
      <w:r w:rsidRPr="00796E70">
        <w:rPr>
          <w:rFonts w:ascii="Times New Roman" w:hAnsi="Times New Roman"/>
        </w:rPr>
        <w:t xml:space="preserve">SI, siempre que los servicios sean de la “clase” de los que aparecen en el apartado 19 B) numero 3 (Servicios de captación y selección de recursos humanos a nivel internacional </w:t>
      </w:r>
      <w:proofErr w:type="spellStart"/>
      <w:r w:rsidRPr="00796E70">
        <w:rPr>
          <w:rFonts w:ascii="Times New Roman" w:hAnsi="Times New Roman"/>
        </w:rPr>
        <w:t>ó</w:t>
      </w:r>
      <w:proofErr w:type="spellEnd"/>
      <w:r w:rsidRPr="00796E70">
        <w:rPr>
          <w:rFonts w:ascii="Times New Roman" w:hAnsi="Times New Roman"/>
        </w:rPr>
        <w:t xml:space="preserve"> Servicios en dinamización de webs, gestión de redes sociales, estrategia SEO y SEM) y sean similares a los que se licitan. </w:t>
      </w:r>
    </w:p>
    <w:p w:rsidR="004912E6" w:rsidRPr="004912E6" w:rsidRDefault="004912E6" w:rsidP="004912E6">
      <w:pPr>
        <w:pStyle w:val="Prrafodelista"/>
        <w:ind w:left="360"/>
        <w:jc w:val="both"/>
        <w:rPr>
          <w:rFonts w:ascii="Times New Roman" w:hAnsi="Times New Roman"/>
        </w:rPr>
      </w:pPr>
      <w:bookmarkStart w:id="0" w:name="_GoBack"/>
      <w:bookmarkEnd w:id="0"/>
    </w:p>
    <w:p w:rsidR="00796E70" w:rsidRDefault="00796E70" w:rsidP="00796E70">
      <w:pPr>
        <w:pStyle w:val="Prrafodelista"/>
        <w:numPr>
          <w:ilvl w:val="0"/>
          <w:numId w:val="1"/>
        </w:numPr>
        <w:contextualSpacing w:val="0"/>
        <w:rPr>
          <w:rFonts w:ascii="Times New Roman" w:hAnsi="Times New Roman"/>
        </w:rPr>
      </w:pPr>
      <w:proofErr w:type="gramStart"/>
      <w:r>
        <w:rPr>
          <w:rFonts w:ascii="Times New Roman" w:hAnsi="Times New Roman"/>
          <w:b/>
          <w:bCs/>
        </w:rPr>
        <w:t>Si el volumen de proyectos presentado no es multiplicativo de 3, se tendrá en cuenta la fracción?</w:t>
      </w:r>
      <w:proofErr w:type="gramEnd"/>
      <w:r>
        <w:rPr>
          <w:rFonts w:ascii="Times New Roman" w:hAnsi="Times New Roman"/>
          <w:b/>
          <w:bCs/>
        </w:rPr>
        <w:t xml:space="preserve"> </w:t>
      </w:r>
      <w:proofErr w:type="gramStart"/>
      <w:r>
        <w:rPr>
          <w:rFonts w:ascii="Times New Roman" w:hAnsi="Times New Roman"/>
          <w:b/>
          <w:bCs/>
        </w:rPr>
        <w:t>Es decir, si una persona tiene 5 servicios, se tendrá en cuenta como 1,6 o como 1?</w:t>
      </w:r>
      <w:proofErr w:type="gramEnd"/>
      <w:r>
        <w:rPr>
          <w:rFonts w:ascii="Times New Roman" w:hAnsi="Times New Roman"/>
        </w:rPr>
        <w:t> </w:t>
      </w:r>
    </w:p>
    <w:p w:rsidR="00796E70" w:rsidRDefault="00796E70" w:rsidP="00796E70">
      <w:pPr>
        <w:pStyle w:val="Prrafodelista"/>
        <w:ind w:left="360"/>
        <w:contextualSpacing w:val="0"/>
        <w:rPr>
          <w:rFonts w:ascii="Times New Roman" w:hAnsi="Times New Roman"/>
        </w:rPr>
      </w:pPr>
    </w:p>
    <w:p w:rsidR="00796E70" w:rsidRPr="00796E70" w:rsidRDefault="00796E70" w:rsidP="00796E70">
      <w:pPr>
        <w:pStyle w:val="Prrafodelista"/>
        <w:ind w:left="360"/>
        <w:contextualSpacing w:val="0"/>
        <w:rPr>
          <w:rFonts w:ascii="Times New Roman" w:hAnsi="Times New Roman"/>
        </w:rPr>
      </w:pPr>
      <w:r w:rsidRPr="00796E70">
        <w:rPr>
          <w:rFonts w:ascii="Times New Roman" w:hAnsi="Times New Roman"/>
        </w:rPr>
        <w:t>Se tendrán en cuenta TODOS los servicios que cumplan con los requisitos indicados en el apartado 19 B) número 3, a razón de 1 punto por cada 3 servicios similares. Por tanto, en caso de que una persona tenga 5 servicios, se contabilizará como 1,6 puntos.</w:t>
      </w:r>
    </w:p>
    <w:p w:rsidR="00796E70" w:rsidRDefault="00796E70" w:rsidP="00796E70">
      <w:pPr>
        <w:pStyle w:val="Prrafodelista"/>
        <w:ind w:left="360"/>
        <w:jc w:val="both"/>
        <w:rPr>
          <w:b/>
          <w:bCs/>
        </w:rPr>
      </w:pPr>
    </w:p>
    <w:p w:rsidR="00796E70" w:rsidRDefault="00796E70" w:rsidP="00796E70">
      <w:pPr>
        <w:pStyle w:val="Prrafodelista"/>
        <w:numPr>
          <w:ilvl w:val="0"/>
          <w:numId w:val="1"/>
        </w:numPr>
        <w:rPr>
          <w:b/>
        </w:rPr>
      </w:pPr>
      <w:r w:rsidRPr="00796E70">
        <w:rPr>
          <w:b/>
        </w:rPr>
        <w:t xml:space="preserve">Por otro lado, quisiéramos saber si la acreditación de los servicios tanto para la solvencia técnica, como para la valoración mediante formula, se hará mediante certificado de las empresas a las que hayamos prestado el servicio. Estos certificados se deben aportar subiendo a la plataforma de licitación a la hora de licitar, os se hará únicamente por la empresa que se proponga para la adjudicación. </w:t>
      </w:r>
    </w:p>
    <w:p w:rsidR="00796E70" w:rsidRDefault="00796E70" w:rsidP="00796E70">
      <w:pPr>
        <w:pStyle w:val="Prrafodelista"/>
        <w:ind w:left="360"/>
        <w:rPr>
          <w:rFonts w:ascii="Times New Roman" w:hAnsi="Times New Roman"/>
        </w:rPr>
      </w:pPr>
    </w:p>
    <w:p w:rsidR="00796E70" w:rsidRPr="00796E70" w:rsidRDefault="00796E70" w:rsidP="00796E70">
      <w:pPr>
        <w:pStyle w:val="Prrafodelista"/>
        <w:ind w:left="360"/>
        <w:rPr>
          <w:b/>
        </w:rPr>
      </w:pPr>
      <w:r w:rsidRPr="00796E70">
        <w:rPr>
          <w:rFonts w:ascii="Times New Roman" w:hAnsi="Times New Roman"/>
        </w:rPr>
        <w:t xml:space="preserve">Los certificados de los servicios prestados SOLO serán presentados por la empresa que resulta adjudicataria (punto 21 del pliego). Añado que en dichos certificados debe constar la denominación del contrato, el importe anual y total, la fecha de inicio y de finalización y se haga expresa mención de su ejecución de forma satisfactoria. Además, siempre se solicita que conste expresamente el equipo de personas que han ejecutado ese contrato. </w:t>
      </w:r>
    </w:p>
    <w:p w:rsidR="00796E70" w:rsidRPr="00796E70" w:rsidRDefault="00796E70" w:rsidP="00796E70">
      <w:pPr>
        <w:ind w:left="360"/>
        <w:jc w:val="both"/>
        <w:rPr>
          <w:b/>
          <w:bCs/>
        </w:rPr>
      </w:pPr>
    </w:p>
    <w:p w:rsidR="00796E70" w:rsidRPr="00796E70" w:rsidRDefault="00796E70" w:rsidP="00796E70">
      <w:pPr>
        <w:ind w:left="360"/>
        <w:jc w:val="both"/>
        <w:rPr>
          <w:b/>
          <w:bCs/>
        </w:rPr>
      </w:pPr>
    </w:p>
    <w:p w:rsidR="001D331C" w:rsidRDefault="001D331C" w:rsidP="00796E70">
      <w:pPr>
        <w:jc w:val="both"/>
      </w:pPr>
    </w:p>
    <w:sectPr w:rsidR="001D331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9E0D7B"/>
    <w:multiLevelType w:val="hybridMultilevel"/>
    <w:tmpl w:val="C1E27FE8"/>
    <w:lvl w:ilvl="0" w:tplc="0C0A000F">
      <w:start w:val="1"/>
      <w:numFmt w:val="decimal"/>
      <w:lvlText w:val="%1."/>
      <w:lvlJc w:val="left"/>
      <w:pPr>
        <w:ind w:left="360" w:hanging="36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6C967CEF"/>
    <w:multiLevelType w:val="hybridMultilevel"/>
    <w:tmpl w:val="A05A497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E70"/>
    <w:rsid w:val="001D331C"/>
    <w:rsid w:val="004912E6"/>
    <w:rsid w:val="00796E7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AA16F"/>
  <w15:chartTrackingRefBased/>
  <w15:docId w15:val="{1D7C143C-22BF-40A8-A3AE-0DB188D33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E70"/>
    <w:pPr>
      <w:spacing w:after="0" w:line="240" w:lineRule="auto"/>
    </w:pPr>
    <w:rPr>
      <w:rFonts w:ascii="Aptos" w:hAnsi="Aptos" w:cs="Times New Roman"/>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96E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27233">
      <w:bodyDiv w:val="1"/>
      <w:marLeft w:val="0"/>
      <w:marRight w:val="0"/>
      <w:marTop w:val="0"/>
      <w:marBottom w:val="0"/>
      <w:divBdr>
        <w:top w:val="none" w:sz="0" w:space="0" w:color="auto"/>
        <w:left w:val="none" w:sz="0" w:space="0" w:color="auto"/>
        <w:bottom w:val="none" w:sz="0" w:space="0" w:color="auto"/>
        <w:right w:val="none" w:sz="0" w:space="0" w:color="auto"/>
      </w:divBdr>
    </w:div>
    <w:div w:id="226576245">
      <w:bodyDiv w:val="1"/>
      <w:marLeft w:val="0"/>
      <w:marRight w:val="0"/>
      <w:marTop w:val="0"/>
      <w:marBottom w:val="0"/>
      <w:divBdr>
        <w:top w:val="none" w:sz="0" w:space="0" w:color="auto"/>
        <w:left w:val="none" w:sz="0" w:space="0" w:color="auto"/>
        <w:bottom w:val="none" w:sz="0" w:space="0" w:color="auto"/>
        <w:right w:val="none" w:sz="0" w:space="0" w:color="auto"/>
      </w:divBdr>
    </w:div>
    <w:div w:id="505632899">
      <w:bodyDiv w:val="1"/>
      <w:marLeft w:val="0"/>
      <w:marRight w:val="0"/>
      <w:marTop w:val="0"/>
      <w:marBottom w:val="0"/>
      <w:divBdr>
        <w:top w:val="none" w:sz="0" w:space="0" w:color="auto"/>
        <w:left w:val="none" w:sz="0" w:space="0" w:color="auto"/>
        <w:bottom w:val="none" w:sz="0" w:space="0" w:color="auto"/>
        <w:right w:val="none" w:sz="0" w:space="0" w:color="auto"/>
      </w:divBdr>
    </w:div>
    <w:div w:id="792745468">
      <w:bodyDiv w:val="1"/>
      <w:marLeft w:val="0"/>
      <w:marRight w:val="0"/>
      <w:marTop w:val="0"/>
      <w:marBottom w:val="0"/>
      <w:divBdr>
        <w:top w:val="none" w:sz="0" w:space="0" w:color="auto"/>
        <w:left w:val="none" w:sz="0" w:space="0" w:color="auto"/>
        <w:bottom w:val="none" w:sz="0" w:space="0" w:color="auto"/>
        <w:right w:val="none" w:sz="0" w:space="0" w:color="auto"/>
      </w:divBdr>
    </w:div>
    <w:div w:id="1186795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312</Words>
  <Characters>1717</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X088279</dc:creator>
  <cp:keywords/>
  <dc:description/>
  <cp:lastModifiedBy>X088279</cp:lastModifiedBy>
  <cp:revision>2</cp:revision>
  <dcterms:created xsi:type="dcterms:W3CDTF">2024-10-09T12:00:00Z</dcterms:created>
  <dcterms:modified xsi:type="dcterms:W3CDTF">2024-10-09T12:04:00Z</dcterms:modified>
</cp:coreProperties>
</file>