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808" w:rsidRPr="00FD6808" w:rsidRDefault="00C830F3" w:rsidP="00F7596D">
      <w:pPr>
        <w:tabs>
          <w:tab w:val="left" w:pos="4270"/>
          <w:tab w:val="right" w:pos="9712"/>
        </w:tabs>
        <w:spacing w:after="0" w:line="259" w:lineRule="auto"/>
        <w:ind w:left="-939" w:right="-13" w:firstLine="0"/>
        <w:rPr>
          <w:rFonts w:eastAsia="DejaVu Sans"/>
          <w:b/>
          <w:sz w:val="28"/>
          <w:szCs w:val="28"/>
        </w:rPr>
      </w:pPr>
      <w:r>
        <w:t xml:space="preserve"> </w:t>
      </w:r>
      <w:r>
        <w:tab/>
      </w:r>
      <w:bookmarkStart w:id="0" w:name="ANEXO_I"/>
      <w:r w:rsidR="00FD6808" w:rsidRPr="00FD6808">
        <w:rPr>
          <w:rFonts w:eastAsia="DejaVu Sans"/>
          <w:b/>
          <w:sz w:val="28"/>
          <w:szCs w:val="28"/>
        </w:rPr>
        <w:t>ANEXO I</w:t>
      </w:r>
    </w:p>
    <w:bookmarkEnd w:id="0"/>
    <w:p w:rsidR="00FD6808" w:rsidRPr="00FD6808" w:rsidRDefault="00FD6808" w:rsidP="00FD6808">
      <w:pPr>
        <w:spacing w:after="0" w:line="240" w:lineRule="auto"/>
        <w:ind w:left="0" w:firstLine="0"/>
        <w:jc w:val="center"/>
        <w:rPr>
          <w:rFonts w:eastAsia="DejaVu Sans"/>
          <w:b/>
          <w:sz w:val="28"/>
          <w:szCs w:val="28"/>
        </w:rPr>
      </w:pPr>
    </w:p>
    <w:p w:rsidR="00FD6808" w:rsidRPr="00FD6808" w:rsidRDefault="00FD6808" w:rsidP="00FD6808">
      <w:pPr>
        <w:spacing w:after="0" w:line="240" w:lineRule="auto"/>
        <w:ind w:left="0" w:firstLine="0"/>
        <w:jc w:val="center"/>
        <w:rPr>
          <w:rFonts w:eastAsia="DejaVu Sans"/>
          <w:b/>
          <w:sz w:val="28"/>
          <w:szCs w:val="28"/>
        </w:rPr>
      </w:pPr>
      <w:r w:rsidRPr="00FD6808">
        <w:rPr>
          <w:rFonts w:eastAsia="DejaVu Sans"/>
          <w:b/>
          <w:sz w:val="28"/>
          <w:szCs w:val="28"/>
        </w:rPr>
        <w:t>DOCUMENTO EUROPEO ÚNICO DE CONTRATACIÓN (DEUC)</w:t>
      </w:r>
    </w:p>
    <w:p w:rsidR="00FD6808" w:rsidRPr="00FD6808" w:rsidRDefault="00FD6808" w:rsidP="00FD6808">
      <w:pPr>
        <w:spacing w:after="0" w:line="240" w:lineRule="auto"/>
        <w:ind w:left="0" w:firstLine="0"/>
        <w:jc w:val="center"/>
        <w:rPr>
          <w:rFonts w:eastAsia="DejaVu Sans"/>
          <w:b/>
          <w:sz w:val="28"/>
          <w:szCs w:val="28"/>
        </w:rPr>
      </w:pPr>
    </w:p>
    <w:p w:rsidR="00FD6808" w:rsidRPr="00FD6808" w:rsidRDefault="00FD6808" w:rsidP="00FD6808">
      <w:pPr>
        <w:spacing w:after="0" w:line="240" w:lineRule="auto"/>
        <w:ind w:left="0" w:firstLine="0"/>
        <w:jc w:val="center"/>
        <w:rPr>
          <w:rFonts w:eastAsia="DejaVu Sans"/>
          <w:b/>
          <w:sz w:val="28"/>
          <w:szCs w:val="28"/>
        </w:rPr>
      </w:pPr>
      <w:r w:rsidRPr="00FD6808">
        <w:rPr>
          <w:rFonts w:eastAsia="DejaVu Sans"/>
          <w:b/>
          <w:sz w:val="28"/>
          <w:szCs w:val="28"/>
        </w:rPr>
        <w:t>(A incluir en el Sobre “A”. Común a todos los lotes)</w:t>
      </w:r>
    </w:p>
    <w:p w:rsidR="00FD6808" w:rsidRPr="00FD6808" w:rsidRDefault="00FD6808" w:rsidP="00FD6808">
      <w:pPr>
        <w:spacing w:after="0" w:line="240" w:lineRule="auto"/>
        <w:ind w:left="0" w:firstLine="0"/>
        <w:jc w:val="center"/>
        <w:rPr>
          <w:rFonts w:eastAsia="DejaVu Sans"/>
          <w:b/>
          <w:sz w:val="28"/>
          <w:szCs w:val="28"/>
        </w:rPr>
      </w:pPr>
    </w:p>
    <w:p w:rsidR="00FD6808" w:rsidRPr="00FD6808" w:rsidRDefault="00FD6808" w:rsidP="00FD6808">
      <w:pPr>
        <w:spacing w:after="0" w:line="240" w:lineRule="auto"/>
        <w:ind w:left="0" w:firstLine="0"/>
        <w:jc w:val="center"/>
        <w:rPr>
          <w:rFonts w:eastAsia="DejaVu Sans"/>
          <w:i/>
          <w:sz w:val="28"/>
          <w:szCs w:val="28"/>
        </w:rPr>
      </w:pPr>
      <w:r w:rsidRPr="00FD6808">
        <w:rPr>
          <w:rFonts w:eastAsia="DejaVu Sans"/>
          <w:i/>
          <w:sz w:val="28"/>
          <w:szCs w:val="28"/>
        </w:rPr>
        <w:t>(Cumplimentar todos los campos sombreados en amarillo)</w:t>
      </w:r>
    </w:p>
    <w:p w:rsidR="00FD6808" w:rsidRPr="00FD6808" w:rsidRDefault="00FD6808" w:rsidP="00FD6808">
      <w:pPr>
        <w:spacing w:after="0" w:line="240" w:lineRule="auto"/>
        <w:ind w:left="0" w:firstLine="0"/>
        <w:jc w:val="center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0" w:firstLine="0"/>
        <w:jc w:val="center"/>
        <w:rPr>
          <w:rFonts w:eastAsia="DejaVu Sans"/>
        </w:rPr>
      </w:pPr>
    </w:p>
    <w:p w:rsidR="00FD6808" w:rsidRPr="00FD6808" w:rsidRDefault="00FD6808" w:rsidP="00FD6808">
      <w:pPr>
        <w:keepNext/>
        <w:keepLines/>
        <w:spacing w:after="0" w:line="240" w:lineRule="auto"/>
        <w:ind w:left="-5" w:right="31"/>
        <w:outlineLvl w:val="0"/>
        <w:rPr>
          <w:rFonts w:eastAsia="DejaVu Sans"/>
          <w:b/>
          <w:sz w:val="28"/>
          <w:szCs w:val="28"/>
        </w:rPr>
      </w:pPr>
      <w:r w:rsidRPr="00FD6808">
        <w:rPr>
          <w:rFonts w:eastAsia="DejaVu Sans"/>
          <w:b/>
          <w:sz w:val="28"/>
          <w:szCs w:val="28"/>
        </w:rPr>
        <w:t>Parte I: Información sobre el procedimiento de contratación y el poder adjudicador o la entidad adjudicadora</w:t>
      </w:r>
    </w:p>
    <w:p w:rsidR="00FD6808" w:rsidRPr="00FD6808" w:rsidRDefault="00FD6808" w:rsidP="00061EF8">
      <w:pPr>
        <w:spacing w:after="71" w:line="265" w:lineRule="auto"/>
        <w:ind w:right="40"/>
        <w:rPr>
          <w:rFonts w:eastAsia="DejaVu Sans"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Información sobre la publicación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En el caso de los procedimientos de contratación en los que se haya publicado una convocatoria de licitación en el Diario Oficial de la Unión Europea, la información exigida en la parte I se obtendrá automáticamente, siempre que el DEUC se haya generado y cumplimentado utilizando el servicio DEUC electrónico. Referencia del anuncio pertinente publicado en el Diario Oficial de la Unión Europea: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Número del anuncio en el DOS: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-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URL del DOS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proofErr w:type="spellStart"/>
      <w:r w:rsidRPr="00FD6808">
        <w:rPr>
          <w:rFonts w:eastAsia="DejaVu Sans"/>
          <w:b/>
        </w:rPr>
        <w:t>National</w:t>
      </w:r>
      <w:proofErr w:type="spellEnd"/>
      <w:r w:rsidRPr="00FD6808">
        <w:rPr>
          <w:rFonts w:eastAsia="DejaVu Sans"/>
          <w:b/>
        </w:rPr>
        <w:t xml:space="preserve"> </w:t>
      </w:r>
      <w:proofErr w:type="spellStart"/>
      <w:r w:rsidRPr="00FD6808">
        <w:rPr>
          <w:rFonts w:eastAsia="DejaVu Sans"/>
          <w:b/>
        </w:rPr>
        <w:t>Official</w:t>
      </w:r>
      <w:proofErr w:type="spellEnd"/>
      <w:r w:rsidRPr="00FD6808">
        <w:rPr>
          <w:rFonts w:eastAsia="DejaVu Sans"/>
          <w:b/>
        </w:rPr>
        <w:t xml:space="preserve"> </w:t>
      </w:r>
      <w:proofErr w:type="spellStart"/>
      <w:r w:rsidRPr="00FD6808">
        <w:rPr>
          <w:rFonts w:eastAsia="DejaVu Sans"/>
          <w:b/>
        </w:rPr>
        <w:t>Journal</w:t>
      </w:r>
      <w:proofErr w:type="spellEnd"/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-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Si no hay convocatoria de licitación en el Diario Oficial de la Unión Europea, o si no hay obligación de publicar en ese medio, el poder adjudicador o la entidad adjudicadora deben consignar la información que permita identificar inequívocamente el procedimiento de contratación (p.ej., la referencia de publicación nacional)</w:t>
      </w:r>
    </w:p>
    <w:p w:rsidR="00FD6808" w:rsidRPr="00FD6808" w:rsidRDefault="00FD6808" w:rsidP="00FD6808">
      <w:pPr>
        <w:spacing w:after="0" w:line="240" w:lineRule="auto"/>
        <w:ind w:left="-5" w:right="705"/>
        <w:rPr>
          <w:rFonts w:eastAsia="DejaVu Sans"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Identidad del contratante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Nombre oficial:</w:t>
      </w:r>
    </w:p>
    <w:p w:rsidR="00FD6808" w:rsidRPr="00FD6808" w:rsidRDefault="00FD6808" w:rsidP="00FD6808">
      <w:pPr>
        <w:spacing w:after="0" w:line="240" w:lineRule="auto"/>
        <w:ind w:left="-5" w:right="2352"/>
        <w:rPr>
          <w:rFonts w:eastAsia="DejaVu Sans"/>
        </w:rPr>
      </w:pPr>
      <w:r w:rsidRPr="00FD6808">
        <w:rPr>
          <w:rFonts w:eastAsia="DejaVu Sans"/>
        </w:rPr>
        <w:t xml:space="preserve">ADMINISTRACION DE LA COMUNIDAD FORAL DE NAVARRA </w:t>
      </w:r>
      <w:r w:rsidRPr="00FD6808">
        <w:rPr>
          <w:rFonts w:eastAsia="DejaVu Sans"/>
          <w:b/>
        </w:rPr>
        <w:t>País: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España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Información sobre el procedimiento de contratación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Tipo de procedimiento:</w:t>
      </w:r>
    </w:p>
    <w:p w:rsidR="00FD6808" w:rsidRPr="00FD6808" w:rsidRDefault="00FD6808" w:rsidP="00FD6808">
      <w:pPr>
        <w:spacing w:after="0" w:line="240" w:lineRule="auto"/>
        <w:ind w:left="-5" w:right="7157"/>
        <w:rPr>
          <w:rFonts w:eastAsia="DejaVu Sans"/>
        </w:rPr>
      </w:pPr>
      <w:r w:rsidRPr="00FD6808">
        <w:rPr>
          <w:rFonts w:eastAsia="DejaVu Sans"/>
        </w:rPr>
        <w:t xml:space="preserve">Procedimiento abierto </w:t>
      </w:r>
    </w:p>
    <w:p w:rsidR="00FD6808" w:rsidRPr="00FD6808" w:rsidRDefault="00FD6808" w:rsidP="00FD6808">
      <w:pPr>
        <w:spacing w:after="0" w:line="240" w:lineRule="auto"/>
        <w:ind w:left="-5" w:right="7157"/>
        <w:rPr>
          <w:rFonts w:eastAsia="DejaVu Sans"/>
        </w:rPr>
      </w:pPr>
    </w:p>
    <w:p w:rsidR="00FD6808" w:rsidRPr="00FD6808" w:rsidRDefault="00FD6808" w:rsidP="00C53DDF">
      <w:pPr>
        <w:spacing w:after="0" w:line="240" w:lineRule="auto"/>
        <w:ind w:left="-5" w:right="7157"/>
        <w:rPr>
          <w:rFonts w:eastAsia="DejaVu Sans"/>
        </w:rPr>
      </w:pPr>
      <w:r w:rsidRPr="00FD6808">
        <w:rPr>
          <w:rFonts w:eastAsia="DejaVu Sans"/>
          <w:b/>
        </w:rPr>
        <w:t>Título:</w:t>
      </w:r>
    </w:p>
    <w:p w:rsidR="00FD6808" w:rsidRPr="00FD6808" w:rsidRDefault="00B03BD7" w:rsidP="002F079E">
      <w:pPr>
        <w:spacing w:after="0" w:line="240" w:lineRule="auto"/>
        <w:ind w:left="0" w:firstLine="0"/>
        <w:rPr>
          <w:rFonts w:eastAsia="DejaVu Sans"/>
          <w:b/>
        </w:rPr>
      </w:pPr>
      <w:r>
        <w:rPr>
          <w:b/>
          <w:bCs/>
        </w:rPr>
        <w:t xml:space="preserve">“Instalación de 6.046 metros de cierres ganaderos en el Concejo de </w:t>
      </w:r>
      <w:proofErr w:type="spellStart"/>
      <w:r>
        <w:rPr>
          <w:b/>
          <w:bCs/>
        </w:rPr>
        <w:t>Astráin</w:t>
      </w:r>
      <w:proofErr w:type="spellEnd"/>
      <w:r>
        <w:rPr>
          <w:b/>
          <w:bCs/>
        </w:rPr>
        <w:t xml:space="preserve"> (término municipal de </w:t>
      </w:r>
      <w:proofErr w:type="spellStart"/>
      <w:r>
        <w:rPr>
          <w:b/>
          <w:bCs/>
        </w:rPr>
        <w:t>Cizur</w:t>
      </w:r>
      <w:proofErr w:type="spellEnd"/>
      <w:r>
        <w:rPr>
          <w:b/>
          <w:bCs/>
        </w:rPr>
        <w:t xml:space="preserve">) (Lote 1), construcción de balsa para la prevención de incendios forestales con abrevadero para el ganado en el término municipal de </w:t>
      </w:r>
      <w:proofErr w:type="spellStart"/>
      <w:r>
        <w:rPr>
          <w:b/>
          <w:bCs/>
        </w:rPr>
        <w:t>Petilla</w:t>
      </w:r>
      <w:proofErr w:type="spellEnd"/>
      <w:r>
        <w:rPr>
          <w:b/>
          <w:bCs/>
        </w:rPr>
        <w:t xml:space="preserve"> de Aragón (Lote 2) y proyecto de recuperación de la balsa de los curas en el T.M de </w:t>
      </w:r>
      <w:proofErr w:type="spellStart"/>
      <w:r>
        <w:rPr>
          <w:b/>
          <w:bCs/>
        </w:rPr>
        <w:t>Amescoa</w:t>
      </w:r>
      <w:proofErr w:type="spellEnd"/>
      <w:r>
        <w:rPr>
          <w:b/>
          <w:bCs/>
        </w:rPr>
        <w:t xml:space="preserve"> Baja (Lote 3)”</w:t>
      </w:r>
    </w:p>
    <w:p w:rsidR="00FD6808" w:rsidRPr="00FD6808" w:rsidRDefault="00FD6808" w:rsidP="00FD6808">
      <w:pPr>
        <w:spacing w:after="0" w:line="240" w:lineRule="auto"/>
        <w:ind w:left="-5" w:right="4933"/>
        <w:rPr>
          <w:rFonts w:eastAsia="DejaVu Sans"/>
        </w:rPr>
      </w:pPr>
      <w:r w:rsidRPr="00FD6808">
        <w:rPr>
          <w:rFonts w:eastAsia="DejaVu Sans"/>
          <w:b/>
        </w:rPr>
        <w:lastRenderedPageBreak/>
        <w:t>Breve descripción: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-</w:t>
      </w:r>
    </w:p>
    <w:p w:rsidR="00FD6808" w:rsidRDefault="00FD6808" w:rsidP="00FD6808">
      <w:pPr>
        <w:spacing w:after="0" w:line="240" w:lineRule="auto"/>
        <w:ind w:left="-5" w:right="178"/>
        <w:rPr>
          <w:rFonts w:eastAsia="Times New Roman"/>
          <w:b/>
          <w:color w:val="auto"/>
        </w:rPr>
      </w:pPr>
      <w:r w:rsidRPr="00FD6808">
        <w:rPr>
          <w:rFonts w:eastAsia="DejaVu Sans"/>
          <w:b/>
        </w:rPr>
        <w:t xml:space="preserve">Número de referencia del expediente asignado por el poder adjudicador o la entidad adjudicadora (en su caso): </w:t>
      </w:r>
      <w:r w:rsidR="00B03BD7">
        <w:rPr>
          <w:rFonts w:eastAsia="Times New Roman"/>
          <w:b/>
          <w:color w:val="auto"/>
        </w:rPr>
        <w:t>00001119-2024</w:t>
      </w:r>
      <w:r w:rsidR="002F079E">
        <w:rPr>
          <w:rFonts w:eastAsia="Times New Roman"/>
          <w:b/>
          <w:color w:val="auto"/>
        </w:rPr>
        <w:t>-00</w:t>
      </w:r>
      <w:r w:rsidR="00B03BD7">
        <w:rPr>
          <w:rFonts w:eastAsia="Times New Roman"/>
          <w:b/>
          <w:color w:val="auto"/>
        </w:rPr>
        <w:t>0074</w:t>
      </w:r>
    </w:p>
    <w:p w:rsidR="002F079E" w:rsidRPr="00FD6808" w:rsidRDefault="002F079E" w:rsidP="00FD6808">
      <w:pPr>
        <w:spacing w:after="0" w:line="240" w:lineRule="auto"/>
        <w:ind w:left="-5" w:right="178"/>
        <w:rPr>
          <w:rFonts w:eastAsia="DejaVu Sans"/>
        </w:rPr>
      </w:pPr>
    </w:p>
    <w:p w:rsidR="00FD6808" w:rsidRPr="00FD6808" w:rsidRDefault="00FD6808" w:rsidP="00FD6808">
      <w:pPr>
        <w:keepNext/>
        <w:keepLines/>
        <w:spacing w:after="0" w:line="240" w:lineRule="auto"/>
        <w:ind w:left="-5" w:right="31"/>
        <w:outlineLvl w:val="0"/>
        <w:rPr>
          <w:rFonts w:eastAsia="DejaVu Sans"/>
          <w:b/>
          <w:sz w:val="28"/>
          <w:szCs w:val="28"/>
        </w:rPr>
      </w:pPr>
      <w:r w:rsidRPr="00FD6808">
        <w:rPr>
          <w:rFonts w:eastAsia="DejaVu Sans"/>
          <w:b/>
          <w:sz w:val="28"/>
          <w:szCs w:val="28"/>
        </w:rPr>
        <w:t>Parte II: Información sobre el operador económico</w:t>
      </w:r>
    </w:p>
    <w:p w:rsidR="00FD6808" w:rsidRPr="00FD6808" w:rsidRDefault="00FD6808" w:rsidP="00061EF8">
      <w:pPr>
        <w:spacing w:after="71" w:line="265" w:lineRule="auto"/>
        <w:ind w:right="40"/>
        <w:rPr>
          <w:rFonts w:eastAsia="DejaVu Sans"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A: Información sobre el operador económico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Nombre: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Calle y número: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Código postal: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Ciudad: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País: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Dirección internet (dirección de la página web) (en su caso):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Correo electrónico: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Teléfono: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Persona o personas de contacto: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Número de IVA, si procede: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Si no se dispone de un número de IVA, indique otro número de identificación nacional, en su caso y cuando se exija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¿Es el operador económico una microempresa, una pequeña o una mediana empresa?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  <w:b/>
          <w:highlight w:val="yellow"/>
        </w:rPr>
      </w:pPr>
      <w:sdt>
        <w:sdtPr>
          <w:rPr>
            <w:rFonts w:eastAsia="DejaVu Sans"/>
            <w:b/>
            <w:highlight w:val="yellow"/>
          </w:rPr>
          <w:id w:val="1521288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  <w:b/>
        </w:rPr>
      </w:pPr>
      <w:sdt>
        <w:sdtPr>
          <w:rPr>
            <w:rFonts w:eastAsia="DejaVu Sans"/>
            <w:b/>
            <w:highlight w:val="yellow"/>
          </w:rPr>
          <w:id w:val="572480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Únicamente en caso de contratación reservada: el operador económico ¿es un taller protegido o una empresa social o prevé que el contrato se ejecute en el marco de programas de empleo protegido?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  <w:r w:rsidRPr="00FD6808">
        <w:rPr>
          <w:rFonts w:eastAsia="DejaVu Sans"/>
          <w:b/>
        </w:rPr>
        <w:t>-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2561F2E8" wp14:editId="39B07A69">
                <wp:extent cx="6346624" cy="12880"/>
                <wp:effectExtent l="0" t="0" r="0" b="0"/>
                <wp:docPr id="8056" name="Group 8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89" name="Shape 89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ABAF79" id="Group 8056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">
                <v:shape id="Shape 89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" path="m6346624,l,e" filled="f" strokeweight="1pt">
                  <v:stroke miterlimit="83231f" joinstyle="miter"/>
                  <v:path arrowok="t" textboxrect="0,0,6346624,0"/>
                </v:shape>
                <v:shape id="Shape 91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" path="m,12880l,e" filled="f" strokeweight="0">
                  <v:stroke miterlimit="83231f" joinstyle="miter"/>
                  <v:path arrowok="t" textboxrect="0,0,0,12880"/>
                </v:shape>
                <v:shape id="Shape 93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" path="m6346624,l,e" filled="f" strokeweight="1pt">
                  <v:stroke miterlimit="83231f" joinstyle="miter"/>
                  <v:path arrowok="t" textboxrect="0,0,6346624,0"/>
                </v:shape>
                <v:shape id="Shape 95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En su caso, ¿figura el operador económico inscrito en una lista oficial de operadores económicos autorizados o tiene un certificado equivalente (p. ej., en el marco de un sistema nacional de (pre)clasificación)?</w:t>
      </w:r>
    </w:p>
    <w:p w:rsidR="00BF55B1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1935583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Si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174304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 w:right="317"/>
        <w:rPr>
          <w:rFonts w:eastAsia="DejaVu Sans"/>
        </w:rPr>
      </w:pPr>
      <w:r w:rsidRPr="00FD6808">
        <w:rPr>
          <w:rFonts w:eastAsia="DejaVu Sans"/>
          <w:b/>
        </w:rPr>
        <w:t>¿Podrá el operador económico presentar un certificado con respecto al pago de las cotizaciones a la seguridad social y los impuestos o facilitar información que permita al poder adjudicador o a la entidad adjudicadora obtenerlo directamente a través de una base de datos nacional de cualquier Estado miembro que pueda consultarse gratuitamente?</w:t>
      </w:r>
    </w:p>
    <w:p w:rsidR="00BF55B1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754048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Si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321541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Si la documentación pertinente está disponible en formato electrónico, sírvase indicar: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-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4254D69A" wp14:editId="4BB99E39">
                <wp:extent cx="6346624" cy="12880"/>
                <wp:effectExtent l="0" t="0" r="0" b="0"/>
                <wp:docPr id="8057" name="Group 8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117" name="Shape 117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BB9ECC" id="Group 8057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">
                <v:shape id="Shape 117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" path="m6346624,l,e" filled="f" strokeweight="1pt">
                  <v:stroke miterlimit="83231f" joinstyle="miter"/>
                  <v:path arrowok="t" textboxrect="0,0,6346624,0"/>
                </v:shape>
                <v:shape id="Shape 119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" path="m,12880l,e" filled="f" strokeweight="0">
                  <v:stroke miterlimit="83231f" joinstyle="miter"/>
                  <v:path arrowok="t" textboxrect="0,0,0,12880"/>
                </v:shape>
                <v:shape id="Shape 121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" path="m6346624,l,e" filled="f" strokeweight="1pt">
                  <v:stroke miterlimit="83231f" joinstyle="miter"/>
                  <v:path arrowok="t" textboxrect="0,0,6346624,0"/>
                </v:shape>
                <v:shape id="Shape 123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¿Está participando el operador económico en el procedimiento de contratación junto con otros?</w:t>
      </w:r>
    </w:p>
    <w:p w:rsidR="00BF55B1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1369747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Si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812215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2AF7C71A" wp14:editId="7E9DF47A">
                <wp:extent cx="6346624" cy="12880"/>
                <wp:effectExtent l="0" t="0" r="0" b="0"/>
                <wp:docPr id="8058" name="Group 8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129" name="Shape 129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2F9B6B" id="Group 8058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">
                <v:shape id="Shape 129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" path="m6346624,l,e" filled="f" strokeweight="1pt">
                  <v:stroke miterlimit="83231f" joinstyle="miter"/>
                  <v:path arrowok="t" textboxrect="0,0,6346624,0"/>
                </v:shape>
                <v:shape id="Shape 131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" path="m,12880l,e" filled="f" strokeweight="0">
                  <v:stroke miterlimit="83231f" joinstyle="miter"/>
                  <v:path arrowok="t" textboxrect="0,0,0,12880"/>
                </v:shape>
                <v:shape id="Shape 133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" path="m6346624,l,e" filled="f" strokeweight="1pt">
                  <v:stroke miterlimit="83231f" joinstyle="miter"/>
                  <v:path arrowok="t" textboxrect="0,0,6346624,0"/>
                </v:shape>
                <v:shape id="Shape 135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En su caso, indicación del lote o lotes para los cuales el operador económico desea presentar una oferta:</w:t>
      </w:r>
    </w:p>
    <w:p w:rsid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>……………………………………..</w:t>
      </w:r>
      <w:r w:rsidRPr="00FD6808">
        <w:rPr>
          <w:rFonts w:eastAsia="DejaVu Sans"/>
        </w:rPr>
        <w:t xml:space="preserve"> </w:t>
      </w:r>
    </w:p>
    <w:p w:rsidR="00C53DDF" w:rsidRDefault="00C53DDF" w:rsidP="00FD6808">
      <w:pPr>
        <w:spacing w:after="0" w:line="240" w:lineRule="auto"/>
        <w:ind w:right="40"/>
        <w:rPr>
          <w:rFonts w:eastAsia="DejaVu Sans"/>
        </w:rPr>
      </w:pPr>
    </w:p>
    <w:p w:rsidR="00C53DDF" w:rsidRPr="00C53DDF" w:rsidRDefault="00C53DDF" w:rsidP="00C53DDF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</w:rPr>
      </w:pPr>
      <w:r w:rsidRPr="00C53DDF">
        <w:rPr>
          <w:rFonts w:eastAsiaTheme="minorEastAsia"/>
          <w:b/>
          <w:bCs/>
        </w:rPr>
        <w:t xml:space="preserve">La empresa manifiesta el siguiente orden de preferencia entre lotes, para el caso de que la empresa obtenga la mejor puntuación en más de uno: </w:t>
      </w:r>
    </w:p>
    <w:p w:rsidR="00C53DDF" w:rsidRPr="00C53DDF" w:rsidRDefault="00C53DDF" w:rsidP="00C53DDF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</w:rPr>
      </w:pPr>
      <w:r w:rsidRPr="00C53DDF">
        <w:rPr>
          <w:rFonts w:eastAsiaTheme="minorEastAsia"/>
        </w:rPr>
        <w:t>Nº de Lote que prefiere en primer lugar: …………</w:t>
      </w:r>
      <w:proofErr w:type="gramStart"/>
      <w:r w:rsidRPr="00C53DDF">
        <w:rPr>
          <w:rFonts w:eastAsiaTheme="minorEastAsia"/>
        </w:rPr>
        <w:t>…….</w:t>
      </w:r>
      <w:proofErr w:type="gramEnd"/>
      <w:r w:rsidRPr="00C53DDF">
        <w:rPr>
          <w:rFonts w:eastAsiaTheme="minorEastAsia"/>
        </w:rPr>
        <w:t xml:space="preserve">. </w:t>
      </w:r>
    </w:p>
    <w:p w:rsidR="00C53DDF" w:rsidRPr="00C53DDF" w:rsidRDefault="00C53DDF" w:rsidP="00C53DDF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</w:rPr>
      </w:pPr>
      <w:r w:rsidRPr="00C53DDF">
        <w:rPr>
          <w:rFonts w:eastAsiaTheme="minorEastAsia"/>
        </w:rPr>
        <w:t>Nº de Lote que prefiere en segundo lugar: …………</w:t>
      </w:r>
      <w:proofErr w:type="gramStart"/>
      <w:r w:rsidRPr="00C53DDF">
        <w:rPr>
          <w:rFonts w:eastAsiaTheme="minorEastAsia"/>
        </w:rPr>
        <w:t>…….</w:t>
      </w:r>
      <w:proofErr w:type="gramEnd"/>
      <w:r w:rsidRPr="00C53DDF">
        <w:rPr>
          <w:rFonts w:eastAsiaTheme="minorEastAsia"/>
        </w:rPr>
        <w:t xml:space="preserve">. </w:t>
      </w:r>
    </w:p>
    <w:p w:rsidR="00C53DDF" w:rsidRPr="00FD6808" w:rsidRDefault="00C53DDF" w:rsidP="00C53DDF">
      <w:pPr>
        <w:spacing w:after="0" w:line="240" w:lineRule="auto"/>
        <w:ind w:right="40"/>
        <w:rPr>
          <w:rFonts w:eastAsia="DejaVu Sans"/>
        </w:rPr>
      </w:pPr>
      <w:r w:rsidRPr="00C53DDF">
        <w:rPr>
          <w:rFonts w:eastAsiaTheme="minorEastAsia"/>
        </w:rPr>
        <w:t>Nº de Lote que prefiere en tercer lugar: …………</w:t>
      </w:r>
      <w:proofErr w:type="gramStart"/>
      <w:r w:rsidRPr="00C53DDF">
        <w:rPr>
          <w:rFonts w:eastAsiaTheme="minorEastAsia"/>
        </w:rPr>
        <w:t>…….</w:t>
      </w:r>
      <w:proofErr w:type="gramEnd"/>
      <w:r w:rsidRPr="00C53DDF">
        <w:rPr>
          <w:rFonts w:eastAsiaTheme="minorEastAsia"/>
        </w:rPr>
        <w:t>.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B: Información sobre los representantes del operador económico #1</w:t>
      </w:r>
    </w:p>
    <w:p w:rsidR="00FD6808" w:rsidRPr="00FD6808" w:rsidRDefault="00FD6808" w:rsidP="00061EF8">
      <w:pPr>
        <w:spacing w:after="71" w:line="265" w:lineRule="auto"/>
        <w:ind w:right="40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480" w:right="46" w:hanging="204"/>
        <w:rPr>
          <w:rFonts w:eastAsia="DejaVu Sans"/>
        </w:rPr>
      </w:pPr>
      <w:r w:rsidRPr="00FD6808">
        <w:rPr>
          <w:rFonts w:eastAsia="Times New Roman"/>
        </w:rPr>
        <w:t xml:space="preserve">• </w:t>
      </w:r>
      <w:r w:rsidRPr="00FD6808">
        <w:rPr>
          <w:rFonts w:eastAsia="DejaVu Sans"/>
        </w:rPr>
        <w:t>En su caso, indíquense el nombre y la dirección de la persona o personas habilitadas para representar al operador económico a efectos del presente procedimiento de contratación: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Nombre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lastRenderedPageBreak/>
        <w:t>Apellidos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Fecha de nacimiento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-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Lugar de nacimiento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-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Calle y número: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Código postal: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Ciudad: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País: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Correo electrónico: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Teléfono: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Cargo/calidad en la que actúa: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En caso necesario, facilite información detallada sobre la representación (sus formas, alcance, finalidad …):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C: Información sobre el recurso a la capacidad de otras entidades</w:t>
      </w:r>
    </w:p>
    <w:p w:rsidR="00FD6808" w:rsidRPr="00FD6808" w:rsidRDefault="00FD6808" w:rsidP="00061EF8">
      <w:pPr>
        <w:spacing w:after="71" w:line="265" w:lineRule="auto"/>
        <w:ind w:right="40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  <w:r w:rsidRPr="00FD6808">
        <w:rPr>
          <w:rFonts w:eastAsia="DejaVu Sans"/>
          <w:b/>
        </w:rPr>
        <w:t>¿Se basa el operador económico en la capacidad de otras entidades para satisfacer los criterios de selección contemplados en la parte IV y los criterios y normas (en su caso) contemplados en la parte V, más abajo?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  <w:highlight w:val="yellow"/>
        </w:rPr>
      </w:pPr>
    </w:p>
    <w:p w:rsidR="00B40BC3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27370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             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10947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</w:p>
    <w:p w:rsidR="00FD6808" w:rsidRPr="00FD6808" w:rsidRDefault="00FD6808" w:rsidP="00D12C75">
      <w:pPr>
        <w:numPr>
          <w:ilvl w:val="0"/>
          <w:numId w:val="19"/>
        </w:numPr>
        <w:spacing w:after="0" w:line="240" w:lineRule="auto"/>
        <w:rPr>
          <w:rFonts w:eastAsia="DejaVu Sans"/>
        </w:rPr>
      </w:pPr>
      <w:r w:rsidRPr="00FD6808">
        <w:rPr>
          <w:rFonts w:eastAsia="DejaVu Sans"/>
        </w:rPr>
        <w:t>Facilite un formulario de DEUC aparte, que recoja la información exigida en las secciones A y B de esta parte y de la parte III, por cada una de las entidades de que se trate, debidamente cumplimentado y firmado por las entidades en cuestión.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708" w:firstLine="5"/>
        <w:rPr>
          <w:rFonts w:eastAsia="DejaVu Sans"/>
        </w:rPr>
      </w:pPr>
      <w:r w:rsidRPr="00FD6808">
        <w:rPr>
          <w:rFonts w:eastAsia="DejaVu Sans"/>
        </w:rPr>
        <w:lastRenderedPageBreak/>
        <w:t>Tenga en cuenta que debe incluir además el personal técnico u organismos técnicos que no estén integrados directamente en la empresa del operador económico, y especialmente los responsables del control de la calidad y, cuando se trate de contratos públicos de obras, el personal técnico o los organismos técnicos de los que disponga el operador económico para la ejecución de la obra.</w:t>
      </w:r>
    </w:p>
    <w:p w:rsidR="00FD6808" w:rsidRPr="00FD6808" w:rsidRDefault="00FD6808" w:rsidP="00FD6808">
      <w:pPr>
        <w:spacing w:after="0" w:line="240" w:lineRule="auto"/>
        <w:ind w:left="708"/>
        <w:rPr>
          <w:rFonts w:eastAsia="DejaVu Sans"/>
        </w:rPr>
      </w:pPr>
      <w:r w:rsidRPr="00FD6808">
        <w:rPr>
          <w:rFonts w:eastAsia="DejaVu Sans"/>
        </w:rPr>
        <w:t xml:space="preserve">Siempre que resulte pertinente en lo que respecta a la capacidad o capacidades específicas a las que recurra el operador económico, incluya la información exigida en las partes IV y V por cada una de las entidades de que se trate.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D: Información relativa a los subcontratistas a cuya capacidad no recurra el operador económico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  <w:r w:rsidRPr="00FD6808">
        <w:rPr>
          <w:rFonts w:eastAsia="DejaVu Sans"/>
          <w:b/>
        </w:rPr>
        <w:t>¿Tiene el operador económico la intención de subcontratar alguna parte del contrato a terceros?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B40BC3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996152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       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81937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55B1"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480" w:right="46" w:firstLine="0"/>
        <w:rPr>
          <w:rFonts w:eastAsia="DejaVu Sans"/>
        </w:rPr>
      </w:pPr>
    </w:p>
    <w:p w:rsidR="00FD6808" w:rsidRDefault="00FD6808" w:rsidP="00FD6808">
      <w:pPr>
        <w:spacing w:after="71" w:line="265" w:lineRule="auto"/>
        <w:ind w:left="480" w:right="46" w:firstLine="0"/>
        <w:rPr>
          <w:rFonts w:eastAsia="DejaVu Sans"/>
        </w:rPr>
      </w:pPr>
      <w:r w:rsidRPr="00FD6808">
        <w:rPr>
          <w:rFonts w:eastAsia="DejaVu Sans"/>
        </w:rPr>
        <w:t>En caso afirmativo y en la medida en que se conozca este dato, enumere los subcontratistas previstos:</w:t>
      </w:r>
    </w:p>
    <w:p w:rsidR="002F079E" w:rsidRPr="00FD6808" w:rsidRDefault="002F079E" w:rsidP="00FD6808">
      <w:pPr>
        <w:spacing w:after="71" w:line="265" w:lineRule="auto"/>
        <w:ind w:left="480" w:right="46" w:firstLine="0"/>
        <w:rPr>
          <w:rFonts w:eastAsia="DejaVu Sans"/>
        </w:rPr>
      </w:pPr>
    </w:p>
    <w:tbl>
      <w:tblPr>
        <w:tblStyle w:val="Tablaconcuadrcula"/>
        <w:tblW w:w="0" w:type="auto"/>
        <w:tblInd w:w="480" w:type="dxa"/>
        <w:tblLook w:val="04A0" w:firstRow="1" w:lastRow="0" w:firstColumn="1" w:lastColumn="0" w:noHBand="0" w:noVBand="1"/>
      </w:tblPr>
      <w:tblGrid>
        <w:gridCol w:w="4657"/>
        <w:gridCol w:w="4491"/>
      </w:tblGrid>
      <w:tr w:rsidR="00C12971" w:rsidTr="00C12971">
        <w:tc>
          <w:tcPr>
            <w:tcW w:w="4657" w:type="dxa"/>
          </w:tcPr>
          <w:p w:rsidR="002F079E" w:rsidRPr="002F079E" w:rsidRDefault="002F079E" w:rsidP="002F079E">
            <w:pPr>
              <w:spacing w:after="0" w:line="240" w:lineRule="auto"/>
              <w:ind w:left="0" w:right="46" w:firstLine="0"/>
              <w:jc w:val="center"/>
              <w:rPr>
                <w:rFonts w:eastAsia="DejaVu Sans"/>
                <w:b/>
              </w:rPr>
            </w:pPr>
            <w:r w:rsidRPr="002F079E">
              <w:rPr>
                <w:rFonts w:eastAsia="DejaVu Sans"/>
                <w:b/>
              </w:rPr>
              <w:t>SUBCONTRATISTA</w:t>
            </w:r>
          </w:p>
        </w:tc>
        <w:tc>
          <w:tcPr>
            <w:tcW w:w="4491" w:type="dxa"/>
          </w:tcPr>
          <w:p w:rsidR="002F079E" w:rsidRPr="002F079E" w:rsidRDefault="002F079E" w:rsidP="002F079E">
            <w:pPr>
              <w:spacing w:after="0" w:line="240" w:lineRule="auto"/>
              <w:ind w:left="0" w:right="46" w:firstLine="0"/>
              <w:jc w:val="center"/>
              <w:rPr>
                <w:rFonts w:eastAsia="DejaVu Sans"/>
                <w:b/>
              </w:rPr>
            </w:pPr>
            <w:r w:rsidRPr="002F079E">
              <w:rPr>
                <w:rFonts w:eastAsia="DejaVu Sans"/>
                <w:b/>
              </w:rPr>
              <w:t>PRESTACIONES</w:t>
            </w:r>
          </w:p>
        </w:tc>
      </w:tr>
      <w:tr w:rsidR="00C12971" w:rsidTr="00C12971">
        <w:tc>
          <w:tcPr>
            <w:tcW w:w="4657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  <w:tc>
          <w:tcPr>
            <w:tcW w:w="4491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</w:tr>
      <w:tr w:rsidR="00C12971" w:rsidTr="00C12971">
        <w:tc>
          <w:tcPr>
            <w:tcW w:w="4657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  <w:tc>
          <w:tcPr>
            <w:tcW w:w="4491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</w:tr>
      <w:tr w:rsidR="00C12971" w:rsidTr="00C12971">
        <w:tc>
          <w:tcPr>
            <w:tcW w:w="4657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  <w:tc>
          <w:tcPr>
            <w:tcW w:w="4491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</w:tr>
      <w:tr w:rsidR="00C12971" w:rsidTr="00C12971">
        <w:tc>
          <w:tcPr>
            <w:tcW w:w="4657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  <w:tc>
          <w:tcPr>
            <w:tcW w:w="4491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</w:tr>
      <w:tr w:rsidR="00C12971" w:rsidTr="00C12971">
        <w:tc>
          <w:tcPr>
            <w:tcW w:w="4657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  <w:tc>
          <w:tcPr>
            <w:tcW w:w="4491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</w:tr>
      <w:tr w:rsidR="00C12971" w:rsidTr="00C12971">
        <w:tc>
          <w:tcPr>
            <w:tcW w:w="4657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  <w:tc>
          <w:tcPr>
            <w:tcW w:w="4491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</w:tr>
      <w:tr w:rsidR="00C12971" w:rsidTr="00C12971">
        <w:tc>
          <w:tcPr>
            <w:tcW w:w="4657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  <w:tc>
          <w:tcPr>
            <w:tcW w:w="4491" w:type="dxa"/>
          </w:tcPr>
          <w:p w:rsidR="00C12971" w:rsidRDefault="00C12971" w:rsidP="00C12971">
            <w:pPr>
              <w:jc w:val="center"/>
            </w:pPr>
            <w:r w:rsidRPr="002E1F6E">
              <w:rPr>
                <w:rFonts w:eastAsia="DejaVu Sans"/>
                <w:highlight w:val="yellow"/>
              </w:rPr>
              <w:t>………………………………………..</w:t>
            </w:r>
          </w:p>
        </w:tc>
      </w:tr>
    </w:tbl>
    <w:p w:rsidR="00B40BC3" w:rsidRDefault="00B40BC3" w:rsidP="00FD6808">
      <w:pPr>
        <w:shd w:val="clear" w:color="auto" w:fill="FFFFFF"/>
        <w:spacing w:after="0" w:line="240" w:lineRule="auto"/>
        <w:ind w:left="480" w:right="46" w:firstLine="0"/>
        <w:rPr>
          <w:rFonts w:eastAsia="DejaVu Sans"/>
        </w:rPr>
      </w:pPr>
    </w:p>
    <w:p w:rsidR="002F079E" w:rsidRPr="00FD6808" w:rsidRDefault="002F079E" w:rsidP="00FD6808">
      <w:pPr>
        <w:shd w:val="clear" w:color="auto" w:fill="FFFFFF"/>
        <w:spacing w:after="0" w:line="240" w:lineRule="auto"/>
        <w:ind w:left="480" w:right="46" w:firstLine="0"/>
        <w:rPr>
          <w:rFonts w:eastAsia="DejaVu Sans"/>
        </w:rPr>
      </w:pPr>
    </w:p>
    <w:p w:rsidR="00FD6808" w:rsidRPr="00FD6808" w:rsidRDefault="00FD6808" w:rsidP="00D12C75">
      <w:pPr>
        <w:numPr>
          <w:ilvl w:val="0"/>
          <w:numId w:val="15"/>
        </w:numPr>
        <w:spacing w:after="71" w:line="265" w:lineRule="auto"/>
        <w:ind w:right="46" w:hanging="204"/>
        <w:rPr>
          <w:rFonts w:eastAsia="DejaVu Sans"/>
        </w:rPr>
      </w:pPr>
      <w:r w:rsidRPr="00FD6808">
        <w:rPr>
          <w:rFonts w:eastAsia="DejaVu Sans"/>
        </w:rPr>
        <w:t>Si el poder adjudicador o la entidad adjudicadora solicitan expresamente tal información, además de la contemplada en la parte I, facilite la información requerida en las secciones A y B de la presente parte y en la parte III por cada uno de los subcontratistas, o cada una de las categorías de subcontratistas, en cuestión.</w:t>
      </w:r>
    </w:p>
    <w:p w:rsidR="00FD6808" w:rsidRPr="00FD6808" w:rsidRDefault="00FD6808" w:rsidP="00FD6808">
      <w:pPr>
        <w:keepNext/>
        <w:keepLines/>
        <w:spacing w:after="0" w:line="240" w:lineRule="auto"/>
        <w:ind w:left="-5" w:right="31"/>
        <w:outlineLvl w:val="0"/>
        <w:rPr>
          <w:rFonts w:eastAsia="DejaVu Sans"/>
          <w:b/>
          <w:sz w:val="28"/>
          <w:szCs w:val="28"/>
        </w:rPr>
      </w:pPr>
      <w:r w:rsidRPr="00FD6808">
        <w:rPr>
          <w:rFonts w:eastAsia="Calibri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B8E9D4" wp14:editId="2CEF2715">
                <wp:simplePos x="0" y="0"/>
                <wp:positionH relativeFrom="page">
                  <wp:posOffset>603160</wp:posOffset>
                </wp:positionH>
                <wp:positionV relativeFrom="page">
                  <wp:posOffset>9577387</wp:posOffset>
                </wp:positionV>
                <wp:extent cx="6346624" cy="12880"/>
                <wp:effectExtent l="0" t="0" r="0" b="0"/>
                <wp:wrapTopAndBottom/>
                <wp:docPr id="9420" name="Group 94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223" name="Shape 223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F44888" id="Group 9420" o:spid="_x0000_s1026" style="position:absolute;margin-left:47.5pt;margin-top:754.1pt;width:499.75pt;height:1pt;z-index:251659264;mso-position-horizontal-relative:page;mso-position-vertical-relative:pag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">
                <v:shape id="Shape 223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" path="m6346624,l,e" filled="f" strokeweight="1pt">
                  <v:stroke miterlimit="83231f" joinstyle="miter"/>
                  <v:path arrowok="t" textboxrect="0,0,6346624,0"/>
                </v:shape>
                <v:shape id="Shape 225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" path="m,12880l,e" filled="f" strokeweight="0">
                  <v:stroke miterlimit="83231f" joinstyle="miter"/>
                  <v:path arrowok="t" textboxrect="0,0,0,12880"/>
                </v:shape>
                <v:shape id="Shape 227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" path="m6346624,l,e" filled="f" strokeweight="1pt">
                  <v:stroke miterlimit="83231f" joinstyle="miter"/>
                  <v:path arrowok="t" textboxrect="0,0,6346624,0"/>
                </v:shape>
                <v:shape id="Shape 229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" path="m,12880l,e" filled="f" strokeweight="0">
                  <v:stroke miterlimit="83231f" joinstyle="miter"/>
                  <v:path arrowok="t" textboxrect="0,0,0,12880"/>
                </v:shape>
                <w10:wrap type="topAndBottom" anchorx="page" anchory="page"/>
              </v:group>
            </w:pict>
          </mc:Fallback>
        </mc:AlternateContent>
      </w:r>
      <w:r w:rsidRPr="00FD6808">
        <w:rPr>
          <w:rFonts w:eastAsia="DejaVu Sans"/>
          <w:b/>
          <w:sz w:val="28"/>
          <w:szCs w:val="28"/>
        </w:rPr>
        <w:t>Parte III: Motivos de exclusión</w:t>
      </w:r>
    </w:p>
    <w:p w:rsidR="00FD6808" w:rsidRPr="00FD6808" w:rsidRDefault="00FD6808" w:rsidP="00061EF8">
      <w:pPr>
        <w:spacing w:after="71" w:line="265" w:lineRule="auto"/>
        <w:ind w:right="40"/>
        <w:rPr>
          <w:rFonts w:eastAsia="DejaVu Sans"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A: Motivos referidos a condenas penales</w:t>
      </w:r>
    </w:p>
    <w:p w:rsidR="00FD6808" w:rsidRPr="00FD6808" w:rsidRDefault="00FD6808" w:rsidP="00061EF8">
      <w:pPr>
        <w:spacing w:after="71" w:line="265" w:lineRule="auto"/>
        <w:ind w:right="40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El artículo 57, apartado 1, de la Directiva 2014/24/UE establece los siguientes motivos de exclusión: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Participación en una organización delictiva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lastRenderedPageBreak/>
        <w:t>¿Ha sido el propio operador económico, o cualquier persona que sea miembro de su órgano de administración, de dirección o de supervisión o que tenga poderes de representación, decisión o control en él, objeto, por participación en una organización delictiva, de una condena en sentencia firme que se haya dictado, como máximo, en los cinco años anteriores o en la que se haya establecido directamente un período de exclusión que siga siendo aplicable? Tal como se define en el artículo 2 de la Decisión marco 2008/841/JAI del Consejo, de 24 de octubre de 2008, relativa a la lucha contra la delincuencia organizada (DO L 300 de 11.11.2008, p. 42).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308912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             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965726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1931187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             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257060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Corrupción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¿Ha sido el propio operador económico, o cualquier persona que sea miembro de su órgano de administración, de dirección o de supervisión o que tenga poderes de representación, decisión o control en él, objeto, por corrupción, de una condena en sentencia firme que se haya dictado, como máximo, en los cinco años anteriores o en la que se haya establecido directamente un período de exclusión que siga siendo aplicable? Tal como se define en el artículo 3 del Convenio relativo a la lucha contra los actos de corrupción en los que estén implicados funcionarios de las Comunidades Europeas o de los Estados miembros de la Unión Europea (DO C 195 de 25.6.1997, p. 1) y en el artículo 2, apartado 1, de la Decisión marco 2003/568/JAI del Consejo, de 22 de julio de 2003, relativa a la lucha contra la corrupción en el sector privado (DO L 192 de 31.7.2003, p. 54). Este motivo de exclusión abarca también la corrupción tal como se defina en la legislación nacional del poder adjudicador (entidad adjudicadora) o del operador económico.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429397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         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200754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6DBB2BE4" wp14:editId="408FACCF">
                <wp:extent cx="6346624" cy="12880"/>
                <wp:effectExtent l="0" t="0" r="0" b="0"/>
                <wp:docPr id="8157" name="Group 8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257" name="Shape 257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61" name="Shape 261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B43678" id="Group 8157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">
                <v:shape id="Shape 257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" path="m6346624,l,e" filled="f" strokeweight="1pt">
                  <v:stroke miterlimit="83231f" joinstyle="miter"/>
                  <v:path arrowok="t" textboxrect="0,0,6346624,0"/>
                </v:shape>
                <v:shape id="Shape 259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" path="m,12880l,e" filled="f" strokeweight="0">
                  <v:stroke miterlimit="83231f" joinstyle="miter"/>
                  <v:path arrowok="t" textboxrect="0,0,0,12880"/>
                </v:shape>
                <v:shape id="Shape 261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" path="m6346624,l,e" filled="f" strokeweight="1pt">
                  <v:stroke miterlimit="83231f" joinstyle="miter"/>
                  <v:path arrowok="t" textboxrect="0,0,6346624,0"/>
                </v:shape>
                <v:shape id="Shape 263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757091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 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1892108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Fraude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¿Ha sido el propio operador económico, o cualquier persona que sea miembro de su órgano de administración, de dirección o de supervisión o que tenga poderes de representación, decisión o control en él, objeto, por fraude, de una condena en sentencia firme que se haya dictado, como máximo, en los cinco años anteriores o en la que se haya establecido directamente un período de exclusión que siga siendo aplicable? En el sentido del artículo 1 del Convenio relativo a la protección de los intereses financieros de las Comunidades Europeas (DO C 316 de 27.11.1995, p. 48).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8681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1259293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62E55917" wp14:editId="1397A3AC">
                <wp:extent cx="6346624" cy="12880"/>
                <wp:effectExtent l="0" t="0" r="0" b="0"/>
                <wp:docPr id="8552" name="Group 8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288" name="Shape 288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92" name="Shape 292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0E868D" id="Group 8552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">
                <v:shape id="Shape 288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" path="m6346624,l,e" filled="f" strokeweight="1pt">
                  <v:stroke miterlimit="83231f" joinstyle="miter"/>
                  <v:path arrowok="t" textboxrect="0,0,6346624,0"/>
                </v:shape>
                <v:shape id="Shape 290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" path="m,12880l,e" filled="f" strokeweight="0">
                  <v:stroke miterlimit="83231f" joinstyle="miter"/>
                  <v:path arrowok="t" textboxrect="0,0,0,12880"/>
                </v:shape>
                <v:shape id="Shape 292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" path="m6346624,l,e" filled="f" strokeweight="1pt">
                  <v:stroke miterlimit="83231f" joinstyle="miter"/>
                  <v:path arrowok="t" textboxrect="0,0,6346624,0"/>
                </v:shape>
                <v:shape id="Shape 294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213274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Si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698495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  <w:b/>
        </w:rPr>
        <w:t xml:space="preserve">Delitos de terrorismo o delitos ligados a las actividades terroristas </w:t>
      </w:r>
      <w:r w:rsidRPr="00FD6808">
        <w:rPr>
          <w:rFonts w:eastAsia="DejaVu Sans"/>
        </w:rPr>
        <w:t>¿Ha sido el propio operador económico, o cualquier persona que sea miembro de su órgano de administración, de dirección o de supervisión o que tenga poderes de representación, decisión o control en él, objeto, por delitos de terrorismo o delitos ligados a las actividades terroristas, de una condena en sentencia firme que se haya dictado, como máximo, en los cinco años anteriores o en la que se haya establecido directamente un período de exclusión que siga siendo aplicable? Tal como se definen en los artículos 1 y 3 de la Decisión marco del Consejo, de 13 de junio de 2002, sobre la lucha contra el terrorismo (DO L 164 de 22.6.2002, p. 3). Este motivo de exclusión engloba también la inducción o complicidad para cometer un delito o la tentativa de cometerlo, tal como se contempla en el artículo 4 de la citada Decisión marco.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091816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674686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3B6EA892" wp14:editId="1F45AD87">
                <wp:extent cx="6346624" cy="12880"/>
                <wp:effectExtent l="0" t="0" r="0" b="0"/>
                <wp:docPr id="8558" name="Group 8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315" name="Shape 315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7A0F31" id="Group 8558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">
                <v:shape id="Shape 315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" path="m6346624,l,e" filled="f" strokeweight="1pt">
                  <v:stroke miterlimit="83231f" joinstyle="miter"/>
                  <v:path arrowok="t" textboxrect="0,0,6346624,0"/>
                </v:shape>
                <v:shape id="Shape 317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" path="m,12880l,e" filled="f" strokeweight="0">
                  <v:stroke miterlimit="83231f" joinstyle="miter"/>
                  <v:path arrowok="t" textboxrect="0,0,0,12880"/>
                </v:shape>
                <v:shape id="Shape 319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" path="m6346624,l,e" filled="f" strokeweight="1pt">
                  <v:stroke miterlimit="83231f" joinstyle="miter"/>
                  <v:path arrowok="t" textboxrect="0,0,6346624,0"/>
                </v:shape>
                <v:shape id="Shape 321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377202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194383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Blanqueo de capitales o financiación del terrorismo</w:t>
      </w:r>
    </w:p>
    <w:p w:rsidR="00FD6808" w:rsidRPr="00FD6808" w:rsidRDefault="00FD6808" w:rsidP="00FD6808">
      <w:pPr>
        <w:spacing w:after="0" w:line="240" w:lineRule="auto"/>
        <w:ind w:left="-5" w:right="267"/>
        <w:rPr>
          <w:rFonts w:eastAsia="DejaVu Sans"/>
        </w:rPr>
      </w:pPr>
      <w:r w:rsidRPr="00FD6808">
        <w:rPr>
          <w:rFonts w:eastAsia="DejaVu Sans"/>
        </w:rPr>
        <w:t>¿Ha sido el propio operador económico, o cualquier persona que sea miembro de su órgano de administración, de dirección o de supervisión o que tenga poderes de representación, decisión o control en él, objeto, por blanqueo de capitales o financiación del terrorismo, de una condena en sentencia firme que se haya dictado, como máximo, en los cinco años anteriores o en la que se haya establecido directamente un período de exclusión que siga siendo aplicable? Tal como se definen en el artículo 1 de la Directiva 2005/60/CE del Parlamento Europeo y del Consejo, de 26 de octubre de 2005, relativa a la prevención de la utilización del sistema financiero para el blanqueo de capitales y para la financiación del terrorismo (DO L 309 de 25.11.2005, p. 15).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275677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924489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4F1EC844" wp14:editId="6AF5C9B1">
                <wp:extent cx="6346624" cy="12880"/>
                <wp:effectExtent l="0" t="0" r="0" b="0"/>
                <wp:docPr id="8874" name="Group 88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346" name="Shape 346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48" name="Shape 348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50" name="Shape 350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52" name="Shape 352"/>
                        <wps:cNvSpPr/>
                        <wps:spPr>
                          <a:xfrm>
                            <a:off x="90" y="0"/>
                            <a:ext cx="0" cy="1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79">
                                <a:moveTo>
                                  <a:pt x="0" y="1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8FC0C4" id="Group 8874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">
                <v:shape id="Shape 346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" path="m6346624,l,e" filled="f" strokeweight="1pt">
                  <v:stroke miterlimit="83231f" joinstyle="miter"/>
                  <v:path arrowok="t" textboxrect="0,0,6346624,0"/>
                </v:shape>
                <v:shape id="Shape 348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" path="m,12880l,e" filled="f" strokeweight="0">
                  <v:stroke miterlimit="83231f" joinstyle="miter"/>
                  <v:path arrowok="t" textboxrect="0,0,0,12880"/>
                </v:shape>
                <v:shape id="Shape 350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" path="m6346624,l,e" filled="f" strokeweight="1pt">
                  <v:stroke miterlimit="83231f" joinstyle="miter"/>
                  <v:path arrowok="t" textboxrect="0,0,6346624,0"/>
                </v:shape>
                <v:shape id="Shape 352" o:spid="_x0000_s1030" style="position:absolute;width:0;height:128;visibility:visible;mso-wrap-style:square;v-text-anchor:top" coordsize="0,1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" path="m,12879l,e" filled="f" strokeweight="0">
                  <v:stroke miterlimit="83231f" joinstyle="miter"/>
                  <v:path arrowok="t" textboxrect="0,0,0,12879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177886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Si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1166021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Trabajo infantil y otras formas de trata de seres humanos</w:t>
      </w:r>
    </w:p>
    <w:p w:rsidR="00FD6808" w:rsidRPr="00FD6808" w:rsidRDefault="00FD6808" w:rsidP="00FD6808">
      <w:pPr>
        <w:spacing w:after="0" w:line="240" w:lineRule="auto"/>
        <w:ind w:left="-5" w:right="175"/>
        <w:rPr>
          <w:rFonts w:eastAsia="DejaVu Sans"/>
        </w:rPr>
      </w:pPr>
      <w:r w:rsidRPr="00FD6808">
        <w:rPr>
          <w:rFonts w:eastAsia="DejaVu Sans"/>
        </w:rPr>
        <w:t>¿Ha sido el propio operador económico, o cualquier persona que sea miembro de su órgano de administración, de dirección o de supervisión o que tenga poderes de representación, decisión o control en él, objeto, por trabajo infantil y otras formas de trata de seres humanos, de una condena en sentencia firme que se haya dictado, como máximo, en los cinco años anteriores o en la que se haya establecido directamente un período de exclusión que siga siendo aplicable? Tal como se definen en el artículo 2 de la Directiva 2011/36/UE del Parlamento Europeo y del Consejo, de 5 de abril de 2011, relativa a la prevención y lucha contra la trata de seres humanos y a la protección de las víctimas y por la que se sustituye la Decisión marco 2002/629/JAI del Consejo (DO L 101 de 15.4.2011, p.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1).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246166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64998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72478834" wp14:editId="3D412B4D">
                <wp:extent cx="6346624" cy="12880"/>
                <wp:effectExtent l="0" t="0" r="0" b="0"/>
                <wp:docPr id="8878" name="Group 88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373" name="Shape 373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75" name="Shape 375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77" name="Shape 377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79" name="Shape 379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B56AD" id="Group 8878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">
                <v:shape id="Shape 373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" path="m6346624,l,e" filled="f" strokeweight="1pt">
                  <v:stroke miterlimit="83231f" joinstyle="miter"/>
                  <v:path arrowok="t" textboxrect="0,0,6346624,0"/>
                </v:shape>
                <v:shape id="Shape 375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" path="m,12880l,e" filled="f" strokeweight="0">
                  <v:stroke miterlimit="83231f" joinstyle="miter"/>
                  <v:path arrowok="t" textboxrect="0,0,0,12880"/>
                </v:shape>
                <v:shape id="Shape 377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" path="m6346624,l,e" filled="f" strokeweight="1pt">
                  <v:stroke miterlimit="83231f" joinstyle="miter"/>
                  <v:path arrowok="t" textboxrect="0,0,6346624,0"/>
                </v:shape>
                <v:shape id="Shape 379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973976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264854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B: Motivos referidos al pago de impuestos o de cotizaciones a la seguridad social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  <w:r w:rsidRPr="00FD6808">
        <w:rPr>
          <w:rFonts w:eastAsia="DejaVu Sans"/>
          <w:b/>
        </w:rPr>
        <w:t>El artículo 57, apartado 2, de la Directiva 2014/24/UE establece los siguientes motivos de exclusión: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Pago de impuestos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¿Ha incumplido el operador económico sus obligaciones relativas al pago de impuestos, en el país en el que está establecido o en el Estado miembro del poder adjudicador o la entidad adjudicadora, si no coincide con su país de establecimiento?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233351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Si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821387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0826FEEB" wp14:editId="5B0E3DF5">
                <wp:extent cx="6346624" cy="12880"/>
                <wp:effectExtent l="0" t="0" r="0" b="0"/>
                <wp:docPr id="8459" name="Group 8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401" name="Shape 401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3" name="Shape 403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7" name="Shape 407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542E65" id="Group 8459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">
                <v:shape id="Shape 401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" path="m6346624,l,e" filled="f" strokeweight="1pt">
                  <v:stroke miterlimit="83231f" joinstyle="miter"/>
                  <v:path arrowok="t" textboxrect="0,0,6346624,0"/>
                </v:shape>
                <v:shape id="Shape 403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" path="m,12880l,e" filled="f" strokeweight="0">
                  <v:stroke miterlimit="83231f" joinstyle="miter"/>
                  <v:path arrowok="t" textboxrect="0,0,0,12880"/>
                </v:shape>
                <v:shape id="Shape 405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" path="m6346624,l,e" filled="f" strokeweight="1pt">
                  <v:stroke miterlimit="83231f" joinstyle="miter"/>
                  <v:path arrowok="t" textboxrect="0,0,6346624,0"/>
                </v:shape>
                <v:shape id="Shape 407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45071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Si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572162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C53DDF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Cotizaciones a la seguridad social</w:t>
      </w:r>
      <w:r w:rsidR="00C53DDF">
        <w:rPr>
          <w:rFonts w:eastAsia="DejaVu Sans"/>
          <w:b/>
        </w:rPr>
        <w:t xml:space="preserve"> </w:t>
      </w:r>
      <w:r w:rsidRPr="00FD6808">
        <w:rPr>
          <w:rFonts w:eastAsia="DejaVu Sans"/>
        </w:rPr>
        <w:t>¿Ha incumplido el operador económico sus obligaciones relativas a las cotizaciones a la seguridad social, tanto en el país en el que está establecido como en el Estado miembro del poder adjudicador o la entidad adjudicadora, si no coincide con su país de establecimiento?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lastRenderedPageBreak/>
        <w:t>Indique la respuesta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1555076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Si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2029631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4C6BCFDF" wp14:editId="5F127F1E">
                <wp:extent cx="6346624" cy="12880"/>
                <wp:effectExtent l="0" t="0" r="0" b="0"/>
                <wp:docPr id="8465" name="Group 8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421" name="Shape 421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3" name="Shape 423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5" name="Shape 425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7" name="Shape 427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C4543F" id="Group 8465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">
                <v:shape id="Shape 421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" path="m6346624,l,e" filled="f" strokeweight="1pt">
                  <v:stroke miterlimit="83231f" joinstyle="miter"/>
                  <v:path arrowok="t" textboxrect="0,0,6346624,0"/>
                </v:shape>
                <v:shape id="Shape 423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" path="m,12880l,e" filled="f" strokeweight="0">
                  <v:stroke miterlimit="83231f" joinstyle="miter"/>
                  <v:path arrowok="t" textboxrect="0,0,0,12880"/>
                </v:shape>
                <v:shape id="Shape 425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" path="m6346624,l,e" filled="f" strokeweight="1pt">
                  <v:stroke miterlimit="83231f" joinstyle="miter"/>
                  <v:path arrowok="t" textboxrect="0,0,6346624,0"/>
                </v:shape>
                <v:shape id="Shape 427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1254200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Si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826704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C: Motivos referidos a la insolvencia, los conflictos de intereses o la falta profesional</w:t>
      </w:r>
    </w:p>
    <w:p w:rsidR="00FD6808" w:rsidRPr="00FD6808" w:rsidRDefault="00FD6808" w:rsidP="00061EF8">
      <w:pPr>
        <w:spacing w:after="71" w:line="265" w:lineRule="auto"/>
        <w:ind w:right="40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  <w:r w:rsidRPr="00FD6808">
        <w:rPr>
          <w:rFonts w:eastAsia="DejaVu Sans"/>
          <w:b/>
        </w:rPr>
        <w:t>El artículo 57, apartado 4, de la Directiva 2014/24/UE establece los siguientes motivos de exclusión: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Incumplimiento de obligaciones en el ámbito del Derecho medioambiental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Según su leal saber y entender, ¿ha incumplido el operador económico sus obligaciones en el ámbito del Derecho medioambiental? Tal como se contemplan a efectos de la presente contratación en la legislación nacional, en el anuncio pertinente o los pliegos de la contratación o en el artículo 18, apartado 2, de la Directiva 2014/24/UE.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FD6808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233666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 xml:space="preserve">Si </w:t>
      </w:r>
    </w:p>
    <w:p w:rsidR="00FD6808" w:rsidRPr="00FD6808" w:rsidRDefault="00FC229A" w:rsidP="00FD6808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28337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FD6808" w:rsidRPr="00FD6808">
        <w:rPr>
          <w:rFonts w:eastAsia="DejaVu Sans"/>
          <w:b/>
          <w:highlight w:val="yellow"/>
        </w:rPr>
        <w:t xml:space="preserve"> </w:t>
      </w:r>
      <w:r w:rsidR="00FD6808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 w:right="319"/>
        <w:rPr>
          <w:rFonts w:eastAsia="DejaVu Sans"/>
          <w:b/>
        </w:rPr>
      </w:pPr>
    </w:p>
    <w:p w:rsidR="00FD6808" w:rsidRPr="00FD6808" w:rsidRDefault="00FD6808" w:rsidP="002F079E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  <w:b/>
        </w:rPr>
        <w:t xml:space="preserve">Incumplimiento de obligaciones en los ámbitos del Derecho social </w:t>
      </w:r>
      <w:r w:rsidRPr="00FD6808">
        <w:rPr>
          <w:rFonts w:eastAsia="DejaVu Sans"/>
        </w:rPr>
        <w:t>Según su leal saber y entender, ¿ha incumplido el operador económico sus obligaciones en el ámbito del Derecho social? Tal como se contemplan a efectos de la presente contratación en la legislación nacional, en el anuncio pertinente o los pliegos de la contratación o en el artículo 18, apartado 2, de la Directiva 2014/24/UE.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1799910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433707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 w:right="178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 w:right="178"/>
        <w:rPr>
          <w:rFonts w:eastAsia="DejaVu Sans"/>
        </w:rPr>
      </w:pPr>
      <w:r w:rsidRPr="00FD6808">
        <w:rPr>
          <w:rFonts w:eastAsia="DejaVu Sans"/>
          <w:b/>
        </w:rPr>
        <w:t xml:space="preserve">Incumplimiento de obligaciones en los ámbitos del Derecho laboral </w:t>
      </w:r>
      <w:r w:rsidRPr="00FD6808">
        <w:rPr>
          <w:rFonts w:eastAsia="DejaVu Sans"/>
        </w:rPr>
        <w:t>Según su leal saber y entender, ¿ha incumplido el operador económico sus obligaciones en el ámbito del Derecho laboral? Tal como se contemplan a efectos de la presente contratación en la legislación nacional, en el anuncio pertinente o los pliegos de la contratación o en el artículo 18, apartado 2, de la Directiva 2014/24/UE.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884869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388462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Quiebra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¿Se encuentra el operador económico en quiebra?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lastRenderedPageBreak/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209389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418601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63A38B52" wp14:editId="1424B86F">
                <wp:extent cx="6346624" cy="12880"/>
                <wp:effectExtent l="0" t="0" r="0" b="0"/>
                <wp:docPr id="8163" name="Group 8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474" name="Shape 474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76" name="Shape 476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78" name="Shape 478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80" name="Shape 480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70BBEA" id="Group 8163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">
                <v:shape id="Shape 474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" path="m6346624,l,e" filled="f" strokeweight="1pt">
                  <v:stroke miterlimit="83231f" joinstyle="miter"/>
                  <v:path arrowok="t" textboxrect="0,0,6346624,0"/>
                </v:shape>
                <v:shape id="Shape 476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" path="m,12880l,e" filled="f" strokeweight="0">
                  <v:stroke miterlimit="83231f" joinstyle="miter"/>
                  <v:path arrowok="t" textboxrect="0,0,0,12880"/>
                </v:shape>
                <v:shape id="Shape 478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" path="m6346624,l,e" filled="f" strokeweight="1pt">
                  <v:stroke miterlimit="83231f" joinstyle="miter"/>
                  <v:path arrowok="t" textboxrect="0,0,6346624,0"/>
                </v:shape>
                <v:shape id="Shape 480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2047204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910736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Insolvencia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¿Está el operador económico sometido a un procedimiento de insolvencia o liquidación?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675848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671910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5FC44686" wp14:editId="07D27879">
                <wp:extent cx="6346624" cy="12880"/>
                <wp:effectExtent l="0" t="0" r="0" b="0"/>
                <wp:docPr id="8164" name="Group 8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492" name="Shape 492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94" name="Shape 494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96" name="Shape 496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98" name="Shape 498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A9D288" id="Group 8164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">
                <v:shape id="Shape 492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" path="m6346624,l,e" filled="f" strokeweight="1pt">
                  <v:stroke miterlimit="83231f" joinstyle="miter"/>
                  <v:path arrowok="t" textboxrect="0,0,6346624,0"/>
                </v:shape>
                <v:shape id="Shape 494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" path="m,12880l,e" filled="f" strokeweight="0">
                  <v:stroke miterlimit="83231f" joinstyle="miter"/>
                  <v:path arrowok="t" textboxrect="0,0,0,12880"/>
                </v:shape>
                <v:shape id="Shape 496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" path="m6346624,l,e" filled="f" strokeweight="1pt">
                  <v:stroke miterlimit="83231f" joinstyle="miter"/>
                  <v:path arrowok="t" textboxrect="0,0,6346624,0"/>
                </v:shape>
                <v:shape id="Shape 498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424300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1294286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Convenio con los acreedores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¿Ha celebrado el operador económico un convenio con sus acreedores?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2060784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128667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30645BC0" wp14:editId="1520AB85">
                <wp:extent cx="6346624" cy="12880"/>
                <wp:effectExtent l="0" t="0" r="0" b="0"/>
                <wp:docPr id="8274" name="Group 8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516" name="Shape 516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18" name="Shape 518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20" name="Shape 520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22" name="Shape 522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444BA2" id="Group 8274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">
                <v:shape id="Shape 516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" path="m6346624,l,e" filled="f" strokeweight="1pt">
                  <v:stroke miterlimit="83231f" joinstyle="miter"/>
                  <v:path arrowok="t" textboxrect="0,0,6346624,0"/>
                </v:shape>
                <v:shape id="Shape 518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" path="m,12880l,e" filled="f" strokeweight="0">
                  <v:stroke miterlimit="83231f" joinstyle="miter"/>
                  <v:path arrowok="t" textboxrect="0,0,0,12880"/>
                </v:shape>
                <v:shape id="Shape 520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" path="m6346624,l,e" filled="f" strokeweight="1pt">
                  <v:stroke miterlimit="83231f" joinstyle="miter"/>
                  <v:path arrowok="t" textboxrect="0,0,6346624,0"/>
                </v:shape>
                <v:shape id="Shape 522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623317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701937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Situación análoga a la quiebra con arreglo al Derecho nacional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¿Está el operador económico en alguna situación análoga a la quiebra, resultante de un procedimiento similar vigente en las disposiciones legales y reglamentarias nacionales?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634334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2034384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2160CDD5" wp14:editId="19C526EB">
                <wp:extent cx="6346624" cy="12880"/>
                <wp:effectExtent l="0" t="0" r="0" b="0"/>
                <wp:docPr id="8280" name="Group 8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535" name="Shape 535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AFB6F7" id="Group 8280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">
                <v:shape id="Shape 535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" path="m6346624,l,e" filled="f" strokeweight="1pt">
                  <v:stroke miterlimit="83231f" joinstyle="miter"/>
                  <v:path arrowok="t" textboxrect="0,0,6346624,0"/>
                </v:shape>
                <v:shape id="Shape 537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" path="m,12880l,e" filled="f" strokeweight="0">
                  <v:stroke miterlimit="83231f" joinstyle="miter"/>
                  <v:path arrowok="t" textboxrect="0,0,0,12880"/>
                </v:shape>
                <v:shape id="Shape 539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" path="m6346624,l,e" filled="f" strokeweight="1pt">
                  <v:stroke miterlimit="83231f" joinstyle="miter"/>
                  <v:path arrowok="t" textboxrect="0,0,6346624,0"/>
                </v:shape>
                <v:shape id="Shape 541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1434968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008712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Activos que están siendo administrados por un liquidador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¿Están los activos del operador económico siendo administrados por un liquidador o por un tribunal?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lastRenderedPageBreak/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1649436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934154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3B72C43D" wp14:editId="3CDF1AD9">
                <wp:extent cx="6346624" cy="12880"/>
                <wp:effectExtent l="0" t="0" r="0" b="0"/>
                <wp:docPr id="8285" name="Group 8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553" name="Shape 553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73BDE6" id="Group 8285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">
                <v:shape id="Shape 553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" path="m6346624,l,e" filled="f" strokeweight="1pt">
                  <v:stroke miterlimit="83231f" joinstyle="miter"/>
                  <v:path arrowok="t" textboxrect="0,0,6346624,0"/>
                </v:shape>
                <v:shape id="Shape 555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" path="m,12880l,e" filled="f" strokeweight="0">
                  <v:stroke miterlimit="83231f" joinstyle="miter"/>
                  <v:path arrowok="t" textboxrect="0,0,0,12880"/>
                </v:shape>
                <v:shape id="Shape 557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" path="m6346624,l,e" filled="f" strokeweight="1pt">
                  <v:stroke miterlimit="83231f" joinstyle="miter"/>
                  <v:path arrowok="t" textboxrect="0,0,6346624,0"/>
                </v:shape>
                <v:shape id="Shape 559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1293822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853425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Las actividades empresariales han sido suspendidas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¿Han sido suspendidas las actividades empresariales del operador económico?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44996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1324193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5615C3A2" wp14:editId="1BFEFEA9">
                <wp:extent cx="6346624" cy="12880"/>
                <wp:effectExtent l="0" t="0" r="0" b="0"/>
                <wp:docPr id="8880" name="Group 8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573" name="Shape 573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24966E" id="Group 8880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">
                <v:shape id="Shape 573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" path="m6346624,l,e" filled="f" strokeweight="1pt">
                  <v:stroke miterlimit="83231f" joinstyle="miter"/>
                  <v:path arrowok="t" textboxrect="0,0,6346624,0"/>
                </v:shape>
                <v:shape id="Shape 575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" path="m,12880l,e" filled="f" strokeweight="0">
                  <v:stroke miterlimit="83231f" joinstyle="miter"/>
                  <v:path arrowok="t" textboxrect="0,0,0,12880"/>
                </v:shape>
                <v:shape id="Shape 577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" path="m6346624,l,e" filled="f" strokeweight="1pt">
                  <v:stroke miterlimit="83231f" joinstyle="miter"/>
                  <v:path arrowok="t" textboxrect="0,0,6346624,0"/>
                </v:shape>
                <v:shape id="Shape 579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750977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2050913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Acuerdos con otros operadores económicos destinados a falsear la competencia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¿Ha celebrado el operador económico acuerdos con otros operadores económicos destinados a falsear la competencia?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434667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476873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Ha cometido una falta profesional grave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¿Se ha declarado al operador económico culpable de una falta profesional grave? En su caso, véanse las definiciones en el Derecho nacional, el anuncio pertinente o los pliegos de la contratación.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663708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605455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Conflicto de intereses debido a su participación en el procedimiento de contratación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¿Tiene el operador económico conocimiento de algún conflicto de intereses, con arreglo al Derecho nacional, el anuncio pertinente o los pliegos de la contratación, debido a su participación en el procedimiento de contratación?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lastRenderedPageBreak/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585653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332524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Participación, directa o indirecta, en la preparación del presente procedimiento de contratación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¿Ha asesorado el operador económico, o alguna empresa relacionada con él, al poder adjudicador o la entidad adjudicadora o ha intervenido de otra manera en la preparación del procedimiento de contratación?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-1883394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-686449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Rescisión anticipada, imposición de daños y perjuicios u otras sanciones comparables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¿Ha experimentado el operador económico la rescisión anticipada de un contrato público anterior, un contrato anterior con una entidad adjudicadora o un contrato de concesión anterior o la imposición de daños y perjuicios u otras sanciones comparables en relación con ese contrato anterior?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320464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37699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079E"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Presentación de declaraciones falsas, ocultación de información, incapacidad de presentar los documentos exigidos y obtención de información confidencial del presente procedimiento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¿Se ha encontrado el operador económico en alguna de las situaciones siguientes: a) ha sido declarado culpable de falsedad grave al proporcionar la información exigida para verificar la inexistencia de motivos de exclusión o el cumplimiento de los criterios de selección,</w:t>
      </w:r>
    </w:p>
    <w:p w:rsidR="00FD6808" w:rsidRPr="00FD6808" w:rsidRDefault="00FD6808" w:rsidP="00D12C75">
      <w:pPr>
        <w:numPr>
          <w:ilvl w:val="0"/>
          <w:numId w:val="16"/>
        </w:numPr>
        <w:spacing w:after="71" w:line="265" w:lineRule="auto"/>
        <w:ind w:right="46" w:hanging="322"/>
        <w:rPr>
          <w:rFonts w:eastAsia="DejaVu Sans"/>
        </w:rPr>
      </w:pPr>
      <w:r w:rsidRPr="00FD6808">
        <w:rPr>
          <w:rFonts w:eastAsia="DejaVu Sans"/>
        </w:rPr>
        <w:t>ha ocultado tal información,</w:t>
      </w:r>
    </w:p>
    <w:p w:rsidR="00FD6808" w:rsidRPr="00FD6808" w:rsidRDefault="00FD6808" w:rsidP="00D12C75">
      <w:pPr>
        <w:numPr>
          <w:ilvl w:val="0"/>
          <w:numId w:val="16"/>
        </w:numPr>
        <w:spacing w:after="71" w:line="265" w:lineRule="auto"/>
        <w:ind w:right="46" w:hanging="322"/>
        <w:rPr>
          <w:rFonts w:eastAsia="DejaVu Sans"/>
        </w:rPr>
      </w:pPr>
      <w:r w:rsidRPr="00FD6808">
        <w:rPr>
          <w:rFonts w:eastAsia="DejaVu Sans"/>
        </w:rPr>
        <w:t>no ha podido presentar sin demora los documentos justificativos exigidos por el poder adjudicador o la entidad adjudicadora, y</w:t>
      </w:r>
    </w:p>
    <w:p w:rsidR="00FD6808" w:rsidRPr="00FD6808" w:rsidRDefault="00FD6808" w:rsidP="00D12C75">
      <w:pPr>
        <w:numPr>
          <w:ilvl w:val="0"/>
          <w:numId w:val="16"/>
        </w:numPr>
        <w:spacing w:after="71" w:line="265" w:lineRule="auto"/>
        <w:ind w:right="46" w:hanging="322"/>
        <w:rPr>
          <w:rFonts w:eastAsia="DejaVu Sans"/>
        </w:rPr>
      </w:pPr>
      <w:r w:rsidRPr="00FD6808">
        <w:rPr>
          <w:rFonts w:eastAsia="DejaVu Sans"/>
        </w:rPr>
        <w:t>ha intentado influir indebidamente en el proceso de toma de decisiones del poder adjudicador o de la entidad adjudicadora, obtener información confidencial que pueda conferirle ventajas indebidas en el procedimiento de contratación o proporcionar por negligencia información engañosa que pueda tener una influencia importante en las decisiones relativas a la exclusión, selección o adjudicación?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557050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055203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D: Motivos de exclusión puramente nacionales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¿Son aplicables los motivos de exclusión puramente nacionales que se especifican en el anuncio pertinente o los pliegos de la contratación?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  <w:r w:rsidRPr="00FD6808">
        <w:rPr>
          <w:rFonts w:eastAsia="DejaVu Sans"/>
          <w:b/>
        </w:rPr>
        <w:t>Motivos de exclusión puramente nacionales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Otros motivos de exclusión que pueden estar previstos en la legislación nacional del Estado miembro del poder adjudicador o de la entidad adjudicadora. ¿Son aplicables los motivos de exclusión puramente nacionales que se especifican en el anuncio pertinente o los pliegos de la contratación?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Indique la respuesta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826471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210776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spacing w:after="0" w:line="240" w:lineRule="auto"/>
        <w:ind w:left="-10" w:right="-20" w:firstLine="0"/>
        <w:rPr>
          <w:rFonts w:eastAsia="DejaVu Sans"/>
        </w:rPr>
      </w:pPr>
      <w:r w:rsidRPr="00FD6808">
        <w:rPr>
          <w:rFonts w:eastAsia="Calibri"/>
          <w:noProof/>
        </w:rPr>
        <mc:AlternateContent>
          <mc:Choice Requires="wpg">
            <w:drawing>
              <wp:inline distT="0" distB="0" distL="0" distR="0" wp14:anchorId="207C66F3" wp14:editId="5F862BAD">
                <wp:extent cx="6346624" cy="12880"/>
                <wp:effectExtent l="0" t="0" r="0" b="0"/>
                <wp:docPr id="10513" name="Group 10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661" name="Shape 661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65" name="Shape 665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67" name="Shape 667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866080" id="Group 10513" o:spid="_x0000_s1026" style="width:499.75pt;height:1pt;mso-position-horizontal-relative:char;mso-position-vertical-relative:line" coordsize="63466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">
                <v:shape id="Shape 661" o:spid="_x0000_s1027" style="position:absolute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" path="m6346624,l,e" filled="f" strokeweight="1pt">
                  <v:stroke miterlimit="83231f" joinstyle="miter"/>
                  <v:path arrowok="t" textboxrect="0,0,6346624,0"/>
                </v:shape>
                <v:shape id="Shape 663" o:spid="_x0000_s1028" style="position:absolute;left:63465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" path="m,12880l,e" filled="f" strokeweight="0">
                  <v:stroke miterlimit="83231f" joinstyle="miter"/>
                  <v:path arrowok="t" textboxrect="0,0,0,12880"/>
                </v:shape>
                <v:shape id="Shape 665" o:spid="_x0000_s1029" style="position:absolute;top:127;width:63466;height:0;visibility:visible;mso-wrap-style:square;v-text-anchor:top" coordsize="6346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" path="m6346624,l,e" filled="f" strokeweight="1pt">
                  <v:stroke miterlimit="83231f" joinstyle="miter"/>
                  <v:path arrowok="t" textboxrect="0,0,6346624,0"/>
                </v:shape>
                <v:shape id="Shape 667" o:spid="_x0000_s1030" style="position:absolute;width:0;height:128;visibility:visible;mso-wrap-style:square;v-text-anchor:top" coordsize="0,1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" path="m,12880l,e" filled="f" strokeweight="0">
                  <v:stroke miterlimit="83231f" joinstyle="miter"/>
                  <v:path arrowok="t" textboxrect="0,0,0,12880"/>
                </v:shape>
                <w10:anchorlock/>
              </v:group>
            </w:pict>
          </mc:Fallback>
        </mc:AlternateConten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Default="00FC229A" w:rsidP="00993EAB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b/>
            <w:highlight w:val="yellow"/>
          </w:rPr>
          <w:id w:val="1756322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 xml:space="preserve">Si </w:t>
      </w:r>
    </w:p>
    <w:p w:rsidR="00993EAB" w:rsidRPr="00FD6808" w:rsidRDefault="00FC229A" w:rsidP="00993EAB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b/>
            <w:highlight w:val="yellow"/>
          </w:rPr>
          <w:id w:val="1858543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FD6808">
            <w:rPr>
              <w:rFonts w:ascii="Segoe UI Symbol" w:eastAsia="DejaVu Sans" w:hAnsi="Segoe UI Symbol" w:cs="Segoe UI Symbol"/>
              <w:b/>
              <w:highlight w:val="yellow"/>
            </w:rPr>
            <w:t>☐</w:t>
          </w:r>
        </w:sdtContent>
      </w:sdt>
      <w:r w:rsidR="00993EAB" w:rsidRPr="00FD6808">
        <w:rPr>
          <w:rFonts w:eastAsia="DejaVu Sans"/>
          <w:b/>
          <w:highlight w:val="yellow"/>
        </w:rPr>
        <w:t xml:space="preserve"> </w:t>
      </w:r>
      <w:r w:rsidR="00993EAB" w:rsidRPr="00FD6808">
        <w:rPr>
          <w:rFonts w:eastAsia="DejaVu Sans"/>
          <w:highlight w:val="yellow"/>
        </w:rPr>
        <w:t>No</w:t>
      </w:r>
    </w:p>
    <w:p w:rsidR="00FD6808" w:rsidRPr="00FD6808" w:rsidRDefault="00FD6808" w:rsidP="00FD6808">
      <w:pPr>
        <w:keepNext/>
        <w:keepLines/>
        <w:spacing w:after="0" w:line="240" w:lineRule="auto"/>
        <w:ind w:left="-5" w:right="31"/>
        <w:outlineLvl w:val="0"/>
        <w:rPr>
          <w:rFonts w:eastAsia="DejaVu Sans"/>
          <w:b/>
        </w:rPr>
      </w:pPr>
    </w:p>
    <w:p w:rsidR="00FD6808" w:rsidRPr="00FD6808" w:rsidRDefault="00FD6808" w:rsidP="00FD6808">
      <w:pPr>
        <w:keepNext/>
        <w:keepLines/>
        <w:spacing w:after="0" w:line="240" w:lineRule="auto"/>
        <w:ind w:left="-5" w:right="31"/>
        <w:outlineLvl w:val="0"/>
        <w:rPr>
          <w:rFonts w:eastAsia="DejaVu Sans"/>
          <w:b/>
          <w:sz w:val="28"/>
          <w:szCs w:val="28"/>
        </w:rPr>
      </w:pPr>
      <w:r w:rsidRPr="00FD6808">
        <w:rPr>
          <w:rFonts w:eastAsia="DejaVu Sans"/>
          <w:b/>
          <w:sz w:val="28"/>
          <w:szCs w:val="28"/>
        </w:rPr>
        <w:t>Parte IV: Criterios de selección</w:t>
      </w:r>
    </w:p>
    <w:p w:rsidR="00FD6808" w:rsidRPr="00FD6808" w:rsidRDefault="00FD6808" w:rsidP="00061EF8">
      <w:pPr>
        <w:spacing w:after="71" w:line="265" w:lineRule="auto"/>
        <w:ind w:right="40"/>
        <w:rPr>
          <w:rFonts w:eastAsia="DejaVu Sans"/>
        </w:rPr>
      </w:pPr>
    </w:p>
    <w:p w:rsidR="00FD6808" w:rsidRP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color w:val="FFFFFF"/>
        </w:rPr>
        <w:t>A: Idoneidad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  <w:r w:rsidRPr="00FD6808">
        <w:rPr>
          <w:rFonts w:eastAsia="DejaVu Sans"/>
          <w:b/>
        </w:rPr>
        <w:t>-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  <w:color w:val="FFFFFF"/>
        </w:rPr>
      </w:pPr>
    </w:p>
    <w:p w:rsidR="00FD6808" w:rsidRPr="00FD6808" w:rsidRDefault="00FD6808" w:rsidP="00D32456">
      <w:pPr>
        <w:shd w:val="clear" w:color="auto" w:fill="2E74B5" w:themeFill="accent1" w:themeFillShade="BF"/>
        <w:spacing w:after="0" w:line="240" w:lineRule="auto"/>
        <w:ind w:right="40"/>
        <w:rPr>
          <w:rFonts w:eastAsia="DejaVu Sans"/>
          <w:b/>
          <w:color w:val="FFFFFF"/>
          <w:shd w:val="clear" w:color="auto" w:fill="365F91"/>
        </w:rPr>
      </w:pPr>
      <w:r w:rsidRPr="00FD6808">
        <w:rPr>
          <w:rFonts w:eastAsia="DejaVu Sans"/>
          <w:b/>
          <w:color w:val="FFFFFF"/>
          <w:shd w:val="clear" w:color="auto" w:fill="365F91"/>
        </w:rPr>
        <w:t>B: Solvencia económica y financiera</w:t>
      </w:r>
    </w:p>
    <w:p w:rsidR="002F079E" w:rsidRDefault="00FD6808" w:rsidP="002F079E">
      <w:pPr>
        <w:spacing w:after="0" w:line="240" w:lineRule="auto"/>
        <w:ind w:right="40"/>
        <w:rPr>
          <w:rFonts w:eastAsia="DejaVu Sans"/>
          <w:b/>
        </w:rPr>
      </w:pPr>
      <w:r w:rsidRPr="00FD6808">
        <w:rPr>
          <w:rFonts w:eastAsia="DejaVu Sans"/>
          <w:b/>
          <w:color w:val="FFFFFF"/>
          <w:shd w:val="clear" w:color="auto" w:fill="365F91"/>
        </w:rPr>
        <w:br/>
      </w:r>
      <w:r w:rsidRPr="00FD6808">
        <w:rPr>
          <w:rFonts w:eastAsia="DejaVu Sans"/>
          <w:b/>
        </w:rPr>
        <w:t>El artículo 58, apartado 3, de la Directiva 2014/24/UE establece los</w:t>
      </w:r>
      <w:r w:rsidRPr="00FD6808">
        <w:rPr>
          <w:rFonts w:eastAsia="DejaVu Sans"/>
          <w:b/>
        </w:rPr>
        <w:br/>
        <w:t>siguientes criterios de selección:</w:t>
      </w:r>
    </w:p>
    <w:p w:rsidR="00FD6808" w:rsidRPr="00FD6808" w:rsidRDefault="00FD6808" w:rsidP="002F079E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2F079E">
      <w:pPr>
        <w:spacing w:after="0" w:line="240" w:lineRule="auto"/>
        <w:ind w:right="40"/>
        <w:rPr>
          <w:rFonts w:eastAsia="DejaVu Sans"/>
          <w:b/>
        </w:rPr>
      </w:pPr>
      <w:r w:rsidRPr="00FD6808">
        <w:rPr>
          <w:rFonts w:eastAsia="DejaVu Sans"/>
          <w:b/>
        </w:rPr>
        <w:t>Volumen</w:t>
      </w:r>
      <w:r w:rsidRPr="00FD6808">
        <w:rPr>
          <w:rFonts w:eastAsia="DejaVu Sans"/>
          <w:b/>
          <w:color w:val="FFFFFF"/>
        </w:rPr>
        <w:t xml:space="preserve"> de negocios anual general</w:t>
      </w:r>
      <w:r w:rsidRPr="00FD6808">
        <w:rPr>
          <w:rFonts w:eastAsia="DejaVu Sans"/>
          <w:b/>
        </w:rPr>
        <w:br/>
        <w:t xml:space="preserve">Su volumen de negocios anual general durante el número de ejercicios exigido en el anuncio pertinente, los pliegos de la contratación o el DEUC es el siguiente: </w:t>
      </w:r>
    </w:p>
    <w:p w:rsidR="00FD6808" w:rsidRPr="00FD6808" w:rsidRDefault="00FD6808" w:rsidP="002F079E">
      <w:pPr>
        <w:spacing w:after="0" w:line="240" w:lineRule="auto"/>
        <w:ind w:right="40"/>
        <w:rPr>
          <w:rFonts w:eastAsia="DejaVu Sans"/>
          <w:b/>
        </w:rPr>
      </w:pPr>
    </w:p>
    <w:p w:rsidR="00FD6808" w:rsidRPr="00DB1CCD" w:rsidRDefault="00FD6808" w:rsidP="002F079E">
      <w:pPr>
        <w:spacing w:after="0" w:line="240" w:lineRule="auto"/>
        <w:ind w:right="40"/>
        <w:rPr>
          <w:rFonts w:eastAsia="DejaVu Sans"/>
        </w:rPr>
      </w:pPr>
      <w:r w:rsidRPr="00DB1CCD">
        <w:rPr>
          <w:rFonts w:eastAsia="DejaVu Sans"/>
        </w:rPr>
        <w:t xml:space="preserve">Importe </w:t>
      </w:r>
      <w:r w:rsidRPr="00DB1CCD">
        <w:rPr>
          <w:rFonts w:eastAsia="DejaVu Sans"/>
          <w:shd w:val="clear" w:color="auto" w:fill="FFFF00"/>
        </w:rPr>
        <w:t>……………………………….</w:t>
      </w:r>
      <w:r w:rsidRPr="00DB1CCD">
        <w:rPr>
          <w:rFonts w:eastAsia="DejaVu Sans"/>
        </w:rPr>
        <w:t xml:space="preserve"> EUR (Euro)</w:t>
      </w:r>
    </w:p>
    <w:p w:rsidR="00FD6808" w:rsidRPr="00DB1CCD" w:rsidRDefault="00FD6808" w:rsidP="002F079E">
      <w:pPr>
        <w:spacing w:after="0" w:line="240" w:lineRule="auto"/>
        <w:ind w:right="40"/>
        <w:rPr>
          <w:rFonts w:eastAsia="DejaVu Sans"/>
        </w:rPr>
      </w:pPr>
    </w:p>
    <w:p w:rsidR="00FD6808" w:rsidRPr="00DB1CCD" w:rsidRDefault="00FD6808" w:rsidP="002F079E">
      <w:pPr>
        <w:spacing w:after="0" w:line="240" w:lineRule="auto"/>
        <w:ind w:right="40"/>
        <w:rPr>
          <w:rFonts w:eastAsia="DejaVu Sans"/>
        </w:rPr>
      </w:pPr>
      <w:r w:rsidRPr="00DB1CCD">
        <w:rPr>
          <w:rFonts w:eastAsia="DejaVu Sans"/>
        </w:rPr>
        <w:t>Fecha de inicio</w:t>
      </w:r>
    </w:p>
    <w:p w:rsidR="002F079E" w:rsidRPr="00DB1CCD" w:rsidRDefault="00C53DDF" w:rsidP="002F079E">
      <w:pPr>
        <w:spacing w:after="0" w:line="240" w:lineRule="auto"/>
        <w:ind w:right="40"/>
        <w:rPr>
          <w:rFonts w:eastAsia="DejaVu Sans"/>
        </w:rPr>
      </w:pPr>
      <w:r>
        <w:rPr>
          <w:rFonts w:eastAsia="DejaVu Sans"/>
        </w:rPr>
        <w:t>01-01-2023</w:t>
      </w:r>
      <w:r w:rsidR="00FD6808" w:rsidRPr="00DB1CCD">
        <w:rPr>
          <w:rFonts w:eastAsia="DejaVu Sans"/>
        </w:rPr>
        <w:br/>
        <w:t>Fecha de finalización</w:t>
      </w:r>
    </w:p>
    <w:p w:rsidR="00FD6808" w:rsidRPr="00DB1CCD" w:rsidRDefault="00C53DDF" w:rsidP="002F079E">
      <w:pPr>
        <w:spacing w:after="0" w:line="240" w:lineRule="auto"/>
        <w:ind w:right="40"/>
        <w:rPr>
          <w:rFonts w:eastAsia="DejaVu Sans"/>
        </w:rPr>
      </w:pPr>
      <w:r>
        <w:rPr>
          <w:rFonts w:eastAsia="DejaVu Sans"/>
        </w:rPr>
        <w:t>31-12-2023</w:t>
      </w:r>
    </w:p>
    <w:p w:rsidR="00FD6808" w:rsidRPr="00DB1CCD" w:rsidRDefault="00FD6808" w:rsidP="002F079E">
      <w:pPr>
        <w:spacing w:after="0" w:line="240" w:lineRule="auto"/>
        <w:ind w:right="40"/>
        <w:rPr>
          <w:rFonts w:eastAsia="DejaVu Sans"/>
        </w:rPr>
      </w:pPr>
    </w:p>
    <w:p w:rsidR="00FD6808" w:rsidRPr="00DB1CCD" w:rsidRDefault="00FD6808" w:rsidP="002F079E">
      <w:pPr>
        <w:spacing w:after="0" w:line="240" w:lineRule="auto"/>
        <w:ind w:right="40"/>
        <w:rPr>
          <w:rFonts w:eastAsia="DejaVu Sans"/>
        </w:rPr>
      </w:pPr>
    </w:p>
    <w:p w:rsidR="00FD6808" w:rsidRPr="00DB1CCD" w:rsidRDefault="00FD6808" w:rsidP="002F079E">
      <w:pPr>
        <w:spacing w:after="0" w:line="240" w:lineRule="auto"/>
        <w:ind w:right="40"/>
        <w:rPr>
          <w:rFonts w:eastAsia="DejaVu Sans"/>
        </w:rPr>
      </w:pPr>
      <w:r w:rsidRPr="00DB1CCD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Pr="00DB1CCD" w:rsidRDefault="00FC229A" w:rsidP="002F079E">
      <w:pPr>
        <w:spacing w:after="0" w:line="240" w:lineRule="auto"/>
        <w:ind w:right="40"/>
        <w:rPr>
          <w:rFonts w:eastAsia="DejaVu Sans"/>
          <w:highlight w:val="yellow"/>
        </w:rPr>
      </w:pPr>
      <w:sdt>
        <w:sdtPr>
          <w:rPr>
            <w:rFonts w:eastAsia="DejaVu Sans"/>
            <w:highlight w:val="yellow"/>
          </w:rPr>
          <w:id w:val="787006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DB1CCD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DB1CCD">
        <w:rPr>
          <w:rFonts w:eastAsia="DejaVu Sans"/>
          <w:highlight w:val="yellow"/>
        </w:rPr>
        <w:t xml:space="preserve"> Si</w:t>
      </w:r>
    </w:p>
    <w:p w:rsidR="00FD6808" w:rsidRPr="00DB1CCD" w:rsidRDefault="00FC229A" w:rsidP="002F079E">
      <w:pPr>
        <w:spacing w:after="0" w:line="240" w:lineRule="auto"/>
        <w:ind w:right="40"/>
        <w:rPr>
          <w:rFonts w:eastAsia="DejaVu Sans"/>
        </w:rPr>
      </w:pPr>
      <w:sdt>
        <w:sdtPr>
          <w:rPr>
            <w:rFonts w:eastAsia="DejaVu Sans"/>
            <w:highlight w:val="yellow"/>
          </w:rPr>
          <w:id w:val="58126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DB1CCD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DB1CCD">
        <w:rPr>
          <w:rFonts w:eastAsia="DejaVu Sans"/>
          <w:highlight w:val="yellow"/>
        </w:rPr>
        <w:t xml:space="preserve"> No</w:t>
      </w:r>
    </w:p>
    <w:p w:rsidR="00FD6808" w:rsidRPr="00DB1CCD" w:rsidRDefault="00FD6808" w:rsidP="002F079E">
      <w:pPr>
        <w:spacing w:after="0" w:line="240" w:lineRule="auto"/>
        <w:ind w:right="40"/>
        <w:rPr>
          <w:rFonts w:eastAsia="DejaVu Sans"/>
        </w:rPr>
      </w:pPr>
    </w:p>
    <w:p w:rsidR="00FD6808" w:rsidRPr="00DB1CCD" w:rsidRDefault="00FD6808" w:rsidP="002F079E">
      <w:pPr>
        <w:spacing w:after="0" w:line="240" w:lineRule="auto"/>
        <w:ind w:right="40"/>
        <w:rPr>
          <w:rFonts w:eastAsia="DejaVu Sans"/>
          <w:shd w:val="clear" w:color="auto" w:fill="FFFF00"/>
        </w:rPr>
      </w:pPr>
      <w:r w:rsidRPr="00DB1CCD">
        <w:rPr>
          <w:rFonts w:eastAsia="DejaVu Sans"/>
        </w:rPr>
        <w:t xml:space="preserve">URL donde se puede acceder a la información: </w:t>
      </w:r>
      <w:r w:rsidRPr="00DB1CCD">
        <w:rPr>
          <w:rFonts w:eastAsia="DejaVu Sans"/>
          <w:shd w:val="clear" w:color="auto" w:fill="FFFF00"/>
        </w:rPr>
        <w:t>……………………………….</w:t>
      </w:r>
    </w:p>
    <w:p w:rsidR="00FD6808" w:rsidRPr="00DB1CCD" w:rsidRDefault="00FD6808" w:rsidP="002F079E">
      <w:pPr>
        <w:spacing w:after="0" w:line="240" w:lineRule="auto"/>
        <w:ind w:right="40"/>
        <w:rPr>
          <w:rFonts w:eastAsia="DejaVu Sans"/>
        </w:rPr>
      </w:pPr>
      <w:r w:rsidRPr="00DB1CCD">
        <w:rPr>
          <w:rFonts w:eastAsia="DejaVu Sans"/>
        </w:rPr>
        <w:lastRenderedPageBreak/>
        <w:t xml:space="preserve">Código para acceder (en caso de que sea necesario): </w:t>
      </w:r>
      <w:r w:rsidRPr="00DB1CCD">
        <w:rPr>
          <w:rFonts w:eastAsia="DejaVu Sans"/>
          <w:shd w:val="clear" w:color="auto" w:fill="FFFF00"/>
        </w:rPr>
        <w:t>………………</w:t>
      </w:r>
      <w:proofErr w:type="gramStart"/>
      <w:r w:rsidRPr="00DB1CCD">
        <w:rPr>
          <w:rFonts w:eastAsia="DejaVu Sans"/>
          <w:shd w:val="clear" w:color="auto" w:fill="FFFF00"/>
        </w:rPr>
        <w:t>…….</w:t>
      </w:r>
      <w:proofErr w:type="gramEnd"/>
      <w:r w:rsidRPr="00DB1CCD">
        <w:rPr>
          <w:rFonts w:eastAsia="DejaVu Sans"/>
          <w:shd w:val="clear" w:color="auto" w:fill="FFFF00"/>
        </w:rPr>
        <w:t>.</w:t>
      </w:r>
    </w:p>
    <w:p w:rsidR="00FD6808" w:rsidRPr="00FD6808" w:rsidRDefault="00FD6808" w:rsidP="00061EF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061EF8">
      <w:pPr>
        <w:spacing w:after="0" w:line="240" w:lineRule="auto"/>
        <w:ind w:right="40"/>
        <w:rPr>
          <w:rFonts w:eastAsia="DejaVu Sans"/>
          <w:b/>
        </w:rPr>
      </w:pPr>
    </w:p>
    <w:p w:rsidR="00BF55B1" w:rsidRDefault="00FD6808" w:rsidP="00D32456">
      <w:pPr>
        <w:shd w:val="clear" w:color="auto" w:fill="2E74B5" w:themeFill="accent1" w:themeFillShade="BF"/>
        <w:spacing w:after="0" w:line="240" w:lineRule="auto"/>
        <w:ind w:right="40"/>
        <w:rPr>
          <w:rFonts w:eastAsia="DejaVu Sans"/>
          <w:b/>
          <w:color w:val="FFFFFF"/>
          <w:shd w:val="clear" w:color="auto" w:fill="365F91"/>
        </w:rPr>
      </w:pPr>
      <w:r w:rsidRPr="00FD6808">
        <w:rPr>
          <w:rFonts w:eastAsia="DejaVu Sans"/>
          <w:b/>
          <w:color w:val="FFFFFF"/>
          <w:shd w:val="clear" w:color="auto" w:fill="365F91"/>
        </w:rPr>
        <w:t>C: Capacidad técnica y profesional</w:t>
      </w:r>
    </w:p>
    <w:p w:rsidR="00FD6808" w:rsidRPr="00FD6808" w:rsidRDefault="00FD6808" w:rsidP="00061EF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  <w:r w:rsidRPr="00FD6808">
        <w:rPr>
          <w:rFonts w:eastAsia="DejaVu Sans"/>
          <w:b/>
        </w:rPr>
        <w:t>El artículo 58, apartado 4, de la Directiva 2014/24/UE establece los</w:t>
      </w:r>
      <w:r w:rsidRPr="00FD6808">
        <w:rPr>
          <w:rFonts w:eastAsia="DejaVu Sans"/>
          <w:b/>
        </w:rPr>
        <w:br/>
        <w:t>siguientes criterios de selección:</w:t>
      </w:r>
    </w:p>
    <w:p w:rsidR="00FD6808" w:rsidRPr="00FD6808" w:rsidRDefault="00FD6808" w:rsidP="00061EF8">
      <w:pPr>
        <w:spacing w:after="0" w:line="240" w:lineRule="auto"/>
        <w:ind w:right="40"/>
        <w:rPr>
          <w:rFonts w:eastAsia="DejaVu Sans"/>
          <w:b/>
        </w:rPr>
      </w:pPr>
      <w:r w:rsidRPr="00FD6808">
        <w:rPr>
          <w:rFonts w:eastAsia="DejaVu Sans"/>
          <w:b/>
        </w:rPr>
        <w:br/>
        <w:t>Cuando se trate de contratos de obras: ejecución de obras del tipo especificado Únicamente cuando se trate de contratos públicos de obras: Durante el período de referencia, el operador económico ha ejecutado las siguientes obras del tipo especificado. Los poderes adjudicadores podrán exigir hasta cinco años y admitir experiencia que date de más de cinco años.</w:t>
      </w:r>
    </w:p>
    <w:p w:rsidR="002F079E" w:rsidRDefault="002F079E" w:rsidP="00061EF8">
      <w:pPr>
        <w:pBdr>
          <w:top w:val="single" w:sz="4" w:space="1" w:color="auto"/>
        </w:pBdr>
        <w:spacing w:after="0" w:line="240" w:lineRule="auto"/>
        <w:ind w:right="40"/>
        <w:rPr>
          <w:rFonts w:eastAsia="DejaVu Sans"/>
          <w:b/>
        </w:rPr>
      </w:pPr>
    </w:p>
    <w:p w:rsidR="00FD6808" w:rsidRPr="00241973" w:rsidRDefault="00FD6808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Descripción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Importe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 xml:space="preserve">……………………………….  </w:t>
      </w:r>
      <w:r w:rsidRPr="00241973">
        <w:rPr>
          <w:rFonts w:eastAsia="DejaVu Sans"/>
        </w:rPr>
        <w:t>EUR (Euro) IVA excluido.</w:t>
      </w:r>
      <w:r w:rsidRPr="00241973">
        <w:rPr>
          <w:rFonts w:eastAsia="DejaVu Sans"/>
        </w:rPr>
        <w:br/>
        <w:t>Fecha de inicio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Fecha de finalización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Destinatarios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Pr="00241973" w:rsidRDefault="00FC229A" w:rsidP="002F079E">
      <w:pPr>
        <w:spacing w:after="0" w:line="240" w:lineRule="auto"/>
        <w:ind w:right="40"/>
        <w:jc w:val="left"/>
        <w:rPr>
          <w:rFonts w:eastAsia="DejaVu Sans"/>
          <w:highlight w:val="yellow"/>
        </w:rPr>
      </w:pPr>
      <w:sdt>
        <w:sdtPr>
          <w:rPr>
            <w:rFonts w:eastAsia="DejaVu Sans"/>
            <w:highlight w:val="yellow"/>
          </w:rPr>
          <w:id w:val="1157653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Si</w:t>
      </w:r>
    </w:p>
    <w:p w:rsidR="00FD6808" w:rsidRPr="00241973" w:rsidRDefault="00FC229A" w:rsidP="002F079E">
      <w:pPr>
        <w:spacing w:after="0" w:line="240" w:lineRule="auto"/>
        <w:ind w:right="40"/>
        <w:jc w:val="left"/>
        <w:rPr>
          <w:rFonts w:eastAsia="DejaVu Sans"/>
        </w:rPr>
      </w:pPr>
      <w:sdt>
        <w:sdtPr>
          <w:rPr>
            <w:rFonts w:eastAsia="DejaVu Sans"/>
            <w:highlight w:val="yellow"/>
          </w:rPr>
          <w:id w:val="-144906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No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 xml:space="preserve">URL donde se puede acceder a la información: </w:t>
      </w:r>
      <w:r w:rsidRPr="00241973">
        <w:rPr>
          <w:rFonts w:eastAsia="DejaVu Sans"/>
          <w:shd w:val="clear" w:color="auto" w:fill="FFFF00"/>
        </w:rPr>
        <w:t>……………………………….</w:t>
      </w:r>
    </w:p>
    <w:p w:rsidR="00FD6808" w:rsidRPr="00241973" w:rsidRDefault="00FD6808" w:rsidP="00D7160C">
      <w:pPr>
        <w:pBdr>
          <w:bottom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 xml:space="preserve">Código para acceder (en caso de que sea necesario): </w:t>
      </w:r>
      <w:r w:rsidRPr="00241973">
        <w:rPr>
          <w:rFonts w:eastAsia="DejaVu Sans"/>
          <w:shd w:val="clear" w:color="auto" w:fill="FFFF00"/>
        </w:rPr>
        <w:t>………………</w:t>
      </w:r>
      <w:proofErr w:type="gramStart"/>
      <w:r w:rsidRPr="00241973">
        <w:rPr>
          <w:rFonts w:eastAsia="DejaVu Sans"/>
          <w:shd w:val="clear" w:color="auto" w:fill="FFFF00"/>
        </w:rPr>
        <w:t>…….</w:t>
      </w:r>
      <w:proofErr w:type="gramEnd"/>
      <w:r w:rsidRPr="00241973">
        <w:rPr>
          <w:rFonts w:eastAsia="DejaVu Sans"/>
          <w:shd w:val="clear" w:color="auto" w:fill="FFFF00"/>
        </w:rPr>
        <w:t>.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Descripción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Importe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 xml:space="preserve">……………………………….  </w:t>
      </w:r>
      <w:r w:rsidRPr="00241973">
        <w:rPr>
          <w:rFonts w:eastAsia="DejaVu Sans"/>
        </w:rPr>
        <w:t>EUR (Euro) IVA excluido.</w:t>
      </w:r>
      <w:r w:rsidRPr="00241973">
        <w:rPr>
          <w:rFonts w:eastAsia="DejaVu Sans"/>
        </w:rPr>
        <w:br/>
        <w:t>Fecha de inicio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Fecha de finalización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Destinatarios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Pr="00241973" w:rsidRDefault="00FC229A" w:rsidP="002F079E">
      <w:pPr>
        <w:spacing w:after="0" w:line="240" w:lineRule="auto"/>
        <w:ind w:right="40"/>
        <w:jc w:val="left"/>
        <w:rPr>
          <w:rFonts w:eastAsia="DejaVu Sans"/>
          <w:highlight w:val="yellow"/>
        </w:rPr>
      </w:pPr>
      <w:sdt>
        <w:sdtPr>
          <w:rPr>
            <w:rFonts w:eastAsia="DejaVu Sans"/>
            <w:highlight w:val="yellow"/>
          </w:rPr>
          <w:id w:val="154735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Si</w:t>
      </w:r>
    </w:p>
    <w:p w:rsidR="00FD6808" w:rsidRPr="00241973" w:rsidRDefault="00FC229A" w:rsidP="002F079E">
      <w:pPr>
        <w:spacing w:after="0" w:line="240" w:lineRule="auto"/>
        <w:ind w:right="40"/>
        <w:jc w:val="left"/>
        <w:rPr>
          <w:rFonts w:eastAsia="DejaVu Sans"/>
        </w:rPr>
      </w:pPr>
      <w:sdt>
        <w:sdtPr>
          <w:rPr>
            <w:rFonts w:eastAsia="DejaVu Sans"/>
            <w:highlight w:val="yellow"/>
          </w:rPr>
          <w:id w:val="582188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241973">
            <w:rPr>
              <w:rFonts w:ascii="MS Gothic" w:eastAsia="MS Gothic" w:hAnsi="MS Gothic" w:hint="eastAsia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No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  <w:shd w:val="clear" w:color="auto" w:fill="FFFF00"/>
        </w:rPr>
      </w:pPr>
      <w:r w:rsidRPr="00241973">
        <w:rPr>
          <w:rFonts w:eastAsia="DejaVu Sans"/>
        </w:rPr>
        <w:t xml:space="preserve">URL donde se puede acceder a la información: </w:t>
      </w:r>
      <w:r w:rsidRPr="00241973">
        <w:rPr>
          <w:rFonts w:eastAsia="DejaVu Sans"/>
          <w:shd w:val="clear" w:color="auto" w:fill="FFFF00"/>
        </w:rPr>
        <w:t>……………………………….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 xml:space="preserve">Código para acceder (en caso de que sea necesario): </w:t>
      </w:r>
      <w:r w:rsidRPr="00241973">
        <w:rPr>
          <w:rFonts w:eastAsia="DejaVu Sans"/>
          <w:shd w:val="clear" w:color="auto" w:fill="FFFF00"/>
        </w:rPr>
        <w:t>………………</w:t>
      </w:r>
      <w:proofErr w:type="gramStart"/>
      <w:r w:rsidRPr="00241973">
        <w:rPr>
          <w:rFonts w:eastAsia="DejaVu Sans"/>
          <w:shd w:val="clear" w:color="auto" w:fill="FFFF00"/>
        </w:rPr>
        <w:t>…….</w:t>
      </w:r>
      <w:proofErr w:type="gramEnd"/>
      <w:r w:rsidRPr="00241973">
        <w:rPr>
          <w:rFonts w:eastAsia="DejaVu Sans"/>
          <w:shd w:val="clear" w:color="auto" w:fill="FFFF00"/>
        </w:rPr>
        <w:t>.</w:t>
      </w: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Descripción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Importe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 xml:space="preserve">……………………………….  </w:t>
      </w:r>
      <w:r w:rsidRPr="00241973">
        <w:rPr>
          <w:rFonts w:eastAsia="DejaVu Sans"/>
        </w:rPr>
        <w:t>EUR (Euro) IVA excluido.</w:t>
      </w:r>
      <w:r w:rsidRPr="00241973">
        <w:rPr>
          <w:rFonts w:eastAsia="DejaVu Sans"/>
        </w:rPr>
        <w:br/>
        <w:t>Fecha de inicio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Fecha de finalización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Destinatarios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Esta información, ¿está disponible sin costes para las autoridades en una base de datos de un Estado miembro de la UE?</w:t>
      </w:r>
    </w:p>
    <w:p w:rsidR="00B40BC3" w:rsidRPr="00241973" w:rsidRDefault="00FC229A" w:rsidP="002F079E">
      <w:pPr>
        <w:spacing w:after="0" w:line="240" w:lineRule="auto"/>
        <w:ind w:right="40"/>
        <w:jc w:val="left"/>
        <w:rPr>
          <w:rFonts w:eastAsia="DejaVu Sans"/>
          <w:highlight w:val="yellow"/>
        </w:rPr>
      </w:pPr>
      <w:sdt>
        <w:sdtPr>
          <w:rPr>
            <w:rFonts w:eastAsia="DejaVu Sans"/>
            <w:highlight w:val="yellow"/>
          </w:rPr>
          <w:id w:val="1355145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Si</w:t>
      </w:r>
    </w:p>
    <w:p w:rsidR="00FD6808" w:rsidRPr="00241973" w:rsidRDefault="00FC229A" w:rsidP="002F079E">
      <w:pPr>
        <w:spacing w:after="0" w:line="240" w:lineRule="auto"/>
        <w:ind w:right="40"/>
        <w:jc w:val="left"/>
        <w:rPr>
          <w:rFonts w:eastAsia="DejaVu Sans"/>
        </w:rPr>
      </w:pPr>
      <w:sdt>
        <w:sdtPr>
          <w:rPr>
            <w:rFonts w:eastAsia="DejaVu Sans"/>
            <w:highlight w:val="yellow"/>
          </w:rPr>
          <w:id w:val="756478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No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  <w:shd w:val="clear" w:color="auto" w:fill="FFFF00"/>
        </w:rPr>
      </w:pPr>
      <w:r w:rsidRPr="00241973">
        <w:rPr>
          <w:rFonts w:eastAsia="DejaVu Sans"/>
        </w:rPr>
        <w:t xml:space="preserve">URL donde se puede acceder a la información: </w:t>
      </w:r>
      <w:r w:rsidRPr="00241973">
        <w:rPr>
          <w:rFonts w:eastAsia="DejaVu Sans"/>
          <w:shd w:val="clear" w:color="auto" w:fill="FFFF00"/>
        </w:rPr>
        <w:t>……………………………….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 xml:space="preserve">Código para acceder (en caso de que sea necesario): </w:t>
      </w:r>
      <w:r w:rsidRPr="00241973">
        <w:rPr>
          <w:rFonts w:eastAsia="DejaVu Sans"/>
          <w:shd w:val="clear" w:color="auto" w:fill="FFFF00"/>
        </w:rPr>
        <w:t>………………</w:t>
      </w:r>
      <w:proofErr w:type="gramStart"/>
      <w:r w:rsidRPr="00241973">
        <w:rPr>
          <w:rFonts w:eastAsia="DejaVu Sans"/>
          <w:shd w:val="clear" w:color="auto" w:fill="FFFF00"/>
        </w:rPr>
        <w:t>…….</w:t>
      </w:r>
      <w:proofErr w:type="gramEnd"/>
      <w:r w:rsidRPr="00241973">
        <w:rPr>
          <w:rFonts w:eastAsia="DejaVu Sans"/>
          <w:shd w:val="clear" w:color="auto" w:fill="FFFF00"/>
        </w:rPr>
        <w:t>.</w:t>
      </w: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Descripción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Importe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 xml:space="preserve">……………………………….  </w:t>
      </w:r>
      <w:r w:rsidRPr="00241973">
        <w:rPr>
          <w:rFonts w:eastAsia="DejaVu Sans"/>
        </w:rPr>
        <w:t>EUR (Euro) IVA excluido.</w:t>
      </w:r>
      <w:r w:rsidRPr="00241973">
        <w:rPr>
          <w:rFonts w:eastAsia="DejaVu Sans"/>
        </w:rPr>
        <w:br/>
        <w:t>Fecha de inicio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Fecha de finalización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Destinatarios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Pr="00241973" w:rsidRDefault="00FC229A" w:rsidP="002F079E">
      <w:pPr>
        <w:spacing w:after="0" w:line="240" w:lineRule="auto"/>
        <w:ind w:right="40"/>
        <w:jc w:val="left"/>
        <w:rPr>
          <w:rFonts w:eastAsia="DejaVu Sans"/>
          <w:highlight w:val="yellow"/>
        </w:rPr>
      </w:pPr>
      <w:sdt>
        <w:sdtPr>
          <w:rPr>
            <w:rFonts w:eastAsia="DejaVu Sans"/>
            <w:highlight w:val="yellow"/>
          </w:rPr>
          <w:id w:val="757878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Si</w:t>
      </w:r>
    </w:p>
    <w:p w:rsidR="00FD6808" w:rsidRPr="00241973" w:rsidRDefault="00FC229A" w:rsidP="002F079E">
      <w:pPr>
        <w:spacing w:after="0" w:line="240" w:lineRule="auto"/>
        <w:ind w:right="40"/>
        <w:jc w:val="left"/>
        <w:rPr>
          <w:rFonts w:eastAsia="DejaVu Sans"/>
        </w:rPr>
      </w:pPr>
      <w:sdt>
        <w:sdtPr>
          <w:rPr>
            <w:rFonts w:eastAsia="DejaVu Sans"/>
            <w:highlight w:val="yellow"/>
          </w:rPr>
          <w:id w:val="325171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No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  <w:shd w:val="clear" w:color="auto" w:fill="FFFF00"/>
        </w:rPr>
      </w:pPr>
      <w:r w:rsidRPr="00241973">
        <w:rPr>
          <w:rFonts w:eastAsia="DejaVu Sans"/>
        </w:rPr>
        <w:t xml:space="preserve">URL donde se puede acceder a la información: </w:t>
      </w:r>
      <w:r w:rsidRPr="00241973">
        <w:rPr>
          <w:rFonts w:eastAsia="DejaVu Sans"/>
          <w:shd w:val="clear" w:color="auto" w:fill="FFFF00"/>
        </w:rPr>
        <w:t>……………………………….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 xml:space="preserve">Código para acceder (en caso de que sea necesario): </w:t>
      </w:r>
      <w:r w:rsidRPr="00241973">
        <w:rPr>
          <w:rFonts w:eastAsia="DejaVu Sans"/>
          <w:shd w:val="clear" w:color="auto" w:fill="FFFF00"/>
        </w:rPr>
        <w:t>………………</w:t>
      </w:r>
      <w:proofErr w:type="gramStart"/>
      <w:r w:rsidRPr="00241973">
        <w:rPr>
          <w:rFonts w:eastAsia="DejaVu Sans"/>
          <w:shd w:val="clear" w:color="auto" w:fill="FFFF00"/>
        </w:rPr>
        <w:t>…….</w:t>
      </w:r>
      <w:proofErr w:type="gramEnd"/>
      <w:r w:rsidRPr="00241973">
        <w:rPr>
          <w:rFonts w:eastAsia="DejaVu Sans"/>
          <w:shd w:val="clear" w:color="auto" w:fill="FFFF00"/>
        </w:rPr>
        <w:t>.</w:t>
      </w: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lastRenderedPageBreak/>
        <w:t>Descripción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Importe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 xml:space="preserve">……………………………….  </w:t>
      </w:r>
      <w:r w:rsidRPr="00241973">
        <w:rPr>
          <w:rFonts w:eastAsia="DejaVu Sans"/>
        </w:rPr>
        <w:t>EUR (Euro) IVA excluido.</w:t>
      </w:r>
      <w:r w:rsidRPr="00241973">
        <w:rPr>
          <w:rFonts w:eastAsia="DejaVu Sans"/>
        </w:rPr>
        <w:br/>
        <w:t>Fecha de inicio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Fecha de finalización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Destinatarios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Esta información, ¿está disponible sin costes para las autoridades en una base de datos de un Estado miembro de la UE?</w:t>
      </w:r>
    </w:p>
    <w:p w:rsidR="00FD6808" w:rsidRPr="00241973" w:rsidRDefault="00FC229A" w:rsidP="002F079E">
      <w:pPr>
        <w:spacing w:after="0" w:line="240" w:lineRule="auto"/>
        <w:ind w:right="40"/>
        <w:jc w:val="left"/>
        <w:rPr>
          <w:rFonts w:eastAsia="DejaVu Sans"/>
          <w:highlight w:val="yellow"/>
        </w:rPr>
      </w:pPr>
      <w:sdt>
        <w:sdtPr>
          <w:rPr>
            <w:rFonts w:eastAsia="DejaVu Sans"/>
            <w:highlight w:val="yellow"/>
          </w:rPr>
          <w:id w:val="230353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Si</w:t>
      </w:r>
    </w:p>
    <w:p w:rsidR="00FD6808" w:rsidRPr="00241973" w:rsidRDefault="00FC229A" w:rsidP="002F079E">
      <w:pPr>
        <w:spacing w:after="0" w:line="240" w:lineRule="auto"/>
        <w:ind w:right="40"/>
        <w:jc w:val="left"/>
        <w:rPr>
          <w:rFonts w:eastAsia="DejaVu Sans"/>
        </w:rPr>
      </w:pPr>
      <w:sdt>
        <w:sdtPr>
          <w:rPr>
            <w:rFonts w:eastAsia="DejaVu Sans"/>
            <w:highlight w:val="yellow"/>
          </w:rPr>
          <w:id w:val="-1392193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No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  <w:shd w:val="clear" w:color="auto" w:fill="FFFF00"/>
        </w:rPr>
      </w:pPr>
      <w:r w:rsidRPr="00241973">
        <w:rPr>
          <w:rFonts w:eastAsia="DejaVu Sans"/>
        </w:rPr>
        <w:t xml:space="preserve">URL donde se puede acceder a la información: </w:t>
      </w:r>
      <w:r w:rsidRPr="00241973">
        <w:rPr>
          <w:rFonts w:eastAsia="DejaVu Sans"/>
          <w:shd w:val="clear" w:color="auto" w:fill="FFFF00"/>
        </w:rPr>
        <w:t>……………………………….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 xml:space="preserve">Código para acceder (en caso de que sea necesario): </w:t>
      </w:r>
      <w:r w:rsidRPr="00241973">
        <w:rPr>
          <w:rFonts w:eastAsia="DejaVu Sans"/>
          <w:shd w:val="clear" w:color="auto" w:fill="FFFF00"/>
        </w:rPr>
        <w:t>………………</w:t>
      </w:r>
      <w:proofErr w:type="gramStart"/>
      <w:r w:rsidRPr="00241973">
        <w:rPr>
          <w:rFonts w:eastAsia="DejaVu Sans"/>
          <w:shd w:val="clear" w:color="auto" w:fill="FFFF00"/>
        </w:rPr>
        <w:t>…….</w:t>
      </w:r>
      <w:proofErr w:type="gramEnd"/>
      <w:r w:rsidRPr="00241973">
        <w:rPr>
          <w:rFonts w:eastAsia="DejaVu Sans"/>
          <w:shd w:val="clear" w:color="auto" w:fill="FFFF00"/>
        </w:rPr>
        <w:t>.</w:t>
      </w: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Descripción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Importe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 xml:space="preserve">……………………………….  </w:t>
      </w:r>
      <w:r w:rsidRPr="00241973">
        <w:rPr>
          <w:rFonts w:eastAsia="DejaVu Sans"/>
        </w:rPr>
        <w:t>EUR (Euro) IVA excluido.</w:t>
      </w:r>
      <w:r w:rsidRPr="00241973">
        <w:rPr>
          <w:rFonts w:eastAsia="DejaVu Sans"/>
        </w:rPr>
        <w:br/>
        <w:t>Fecha de inicio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Fecha de finalización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Destinatarios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Esta información, ¿está disponible sin costes para las autoridades en una base de datos de un Estado miembro de la UE?</w:t>
      </w:r>
    </w:p>
    <w:p w:rsidR="00B40BC3" w:rsidRPr="00241973" w:rsidRDefault="00FC229A" w:rsidP="002F079E">
      <w:pPr>
        <w:spacing w:after="0" w:line="240" w:lineRule="auto"/>
        <w:ind w:right="40"/>
        <w:jc w:val="left"/>
        <w:rPr>
          <w:rFonts w:eastAsia="DejaVu Sans"/>
          <w:highlight w:val="yellow"/>
        </w:rPr>
      </w:pPr>
      <w:sdt>
        <w:sdtPr>
          <w:rPr>
            <w:rFonts w:eastAsia="DejaVu Sans"/>
            <w:highlight w:val="yellow"/>
          </w:rPr>
          <w:id w:val="998153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Si</w:t>
      </w:r>
    </w:p>
    <w:p w:rsidR="00FD6808" w:rsidRPr="00241973" w:rsidRDefault="00FC229A" w:rsidP="002F079E">
      <w:pPr>
        <w:spacing w:after="0" w:line="240" w:lineRule="auto"/>
        <w:ind w:right="40"/>
        <w:jc w:val="left"/>
        <w:rPr>
          <w:rFonts w:eastAsia="DejaVu Sans"/>
        </w:rPr>
      </w:pPr>
      <w:sdt>
        <w:sdtPr>
          <w:rPr>
            <w:rFonts w:eastAsia="DejaVu Sans"/>
            <w:highlight w:val="yellow"/>
          </w:rPr>
          <w:id w:val="-422655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No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  <w:shd w:val="clear" w:color="auto" w:fill="FFFF00"/>
        </w:rPr>
      </w:pPr>
      <w:r w:rsidRPr="00241973">
        <w:rPr>
          <w:rFonts w:eastAsia="DejaVu Sans"/>
        </w:rPr>
        <w:t xml:space="preserve">URL donde se puede acceder a la información: </w:t>
      </w:r>
      <w:r w:rsidRPr="00241973">
        <w:rPr>
          <w:rFonts w:eastAsia="DejaVu Sans"/>
          <w:shd w:val="clear" w:color="auto" w:fill="FFFF00"/>
        </w:rPr>
        <w:t>……………………………….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 xml:space="preserve">Código para acceder (en caso de que sea necesario): </w:t>
      </w:r>
      <w:r w:rsidRPr="00241973">
        <w:rPr>
          <w:rFonts w:eastAsia="DejaVu Sans"/>
          <w:shd w:val="clear" w:color="auto" w:fill="FFFF00"/>
        </w:rPr>
        <w:t>………………</w:t>
      </w:r>
      <w:proofErr w:type="gramStart"/>
      <w:r w:rsidRPr="00241973">
        <w:rPr>
          <w:rFonts w:eastAsia="DejaVu Sans"/>
          <w:shd w:val="clear" w:color="auto" w:fill="FFFF00"/>
        </w:rPr>
        <w:t>…….</w:t>
      </w:r>
      <w:proofErr w:type="gramEnd"/>
      <w:r w:rsidRPr="00241973">
        <w:rPr>
          <w:rFonts w:eastAsia="DejaVu Sans"/>
          <w:shd w:val="clear" w:color="auto" w:fill="FFFF00"/>
        </w:rPr>
        <w:t>.</w:t>
      </w: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Descripción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Importe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 xml:space="preserve">……………………………….  </w:t>
      </w:r>
      <w:r w:rsidRPr="00241973">
        <w:rPr>
          <w:rFonts w:eastAsia="DejaVu Sans"/>
        </w:rPr>
        <w:t>EUR (Euro) IVA excluido.</w:t>
      </w:r>
      <w:r w:rsidRPr="00241973">
        <w:rPr>
          <w:rFonts w:eastAsia="DejaVu Sans"/>
        </w:rPr>
        <w:br/>
        <w:t>Fecha de inicio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</w:r>
      <w:r w:rsidRPr="00241973">
        <w:rPr>
          <w:rFonts w:eastAsia="DejaVu Sans"/>
        </w:rPr>
        <w:lastRenderedPageBreak/>
        <w:t>Fecha de finalización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Destinatarios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Esta información, ¿está disponible sin costes para las autoridades en una base de datos de un Estado miembro de la UE?</w:t>
      </w:r>
    </w:p>
    <w:p w:rsidR="00B40BC3" w:rsidRPr="00241973" w:rsidRDefault="00FC229A" w:rsidP="002F079E">
      <w:pPr>
        <w:spacing w:after="0" w:line="240" w:lineRule="auto"/>
        <w:ind w:right="40"/>
        <w:jc w:val="left"/>
        <w:rPr>
          <w:rFonts w:eastAsia="DejaVu Sans"/>
          <w:highlight w:val="yellow"/>
        </w:rPr>
      </w:pPr>
      <w:sdt>
        <w:sdtPr>
          <w:rPr>
            <w:rFonts w:eastAsia="DejaVu Sans"/>
            <w:highlight w:val="yellow"/>
          </w:rPr>
          <w:id w:val="-852650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Si</w:t>
      </w:r>
    </w:p>
    <w:p w:rsidR="00FD6808" w:rsidRPr="00241973" w:rsidRDefault="00FC229A" w:rsidP="002F079E">
      <w:pPr>
        <w:spacing w:after="0" w:line="240" w:lineRule="auto"/>
        <w:ind w:right="40"/>
        <w:jc w:val="left"/>
        <w:rPr>
          <w:rFonts w:eastAsia="DejaVu Sans"/>
        </w:rPr>
      </w:pPr>
      <w:sdt>
        <w:sdtPr>
          <w:rPr>
            <w:rFonts w:eastAsia="DejaVu Sans"/>
            <w:highlight w:val="yellow"/>
          </w:rPr>
          <w:id w:val="-108046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No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  <w:shd w:val="clear" w:color="auto" w:fill="FFFF00"/>
        </w:rPr>
      </w:pPr>
      <w:r w:rsidRPr="00241973">
        <w:rPr>
          <w:rFonts w:eastAsia="DejaVu Sans"/>
        </w:rPr>
        <w:t xml:space="preserve">URL donde se puede acceder a la información: </w:t>
      </w:r>
      <w:r w:rsidRPr="00241973">
        <w:rPr>
          <w:rFonts w:eastAsia="DejaVu Sans"/>
          <w:shd w:val="clear" w:color="auto" w:fill="FFFF00"/>
        </w:rPr>
        <w:t>……………………………….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 xml:space="preserve">Código para acceder (en caso de que sea necesario): </w:t>
      </w:r>
      <w:r w:rsidRPr="00241973">
        <w:rPr>
          <w:rFonts w:eastAsia="DejaVu Sans"/>
          <w:shd w:val="clear" w:color="auto" w:fill="FFFF00"/>
        </w:rPr>
        <w:t>………………</w:t>
      </w:r>
      <w:proofErr w:type="gramStart"/>
      <w:r w:rsidRPr="00241973">
        <w:rPr>
          <w:rFonts w:eastAsia="DejaVu Sans"/>
          <w:shd w:val="clear" w:color="auto" w:fill="FFFF00"/>
        </w:rPr>
        <w:t>…….</w:t>
      </w:r>
      <w:proofErr w:type="gramEnd"/>
      <w:r w:rsidRPr="00241973">
        <w:rPr>
          <w:rFonts w:eastAsia="DejaVu Sans"/>
          <w:shd w:val="clear" w:color="auto" w:fill="FFFF00"/>
        </w:rPr>
        <w:t>.</w:t>
      </w: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CF64F2" w:rsidRPr="00241973" w:rsidRDefault="00CF64F2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pBdr>
          <w:top w:val="single" w:sz="4" w:space="1" w:color="auto"/>
        </w:pBd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Descripción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Importe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 xml:space="preserve">……………………………….  </w:t>
      </w:r>
      <w:r w:rsidRPr="00241973">
        <w:rPr>
          <w:rFonts w:eastAsia="DejaVu Sans"/>
        </w:rPr>
        <w:t>EUR (Euro) IVA excluido.</w:t>
      </w:r>
      <w:r w:rsidRPr="00241973">
        <w:rPr>
          <w:rFonts w:eastAsia="DejaVu Sans"/>
        </w:rPr>
        <w:br/>
        <w:t>Fecha de inicio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Fecha de finalización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  <w:t>Destinatarios</w:t>
      </w:r>
      <w:r w:rsidRPr="00241973">
        <w:rPr>
          <w:rFonts w:eastAsia="DejaVu Sans"/>
        </w:rPr>
        <w:br/>
      </w:r>
      <w:r w:rsidRPr="00241973">
        <w:rPr>
          <w:rFonts w:eastAsia="DejaVu Sans"/>
          <w:shd w:val="clear" w:color="auto" w:fill="FFFF00"/>
        </w:rPr>
        <w:t>……………………………….</w:t>
      </w:r>
      <w:r w:rsidRPr="00241973">
        <w:rPr>
          <w:rFonts w:eastAsia="DejaVu Sans"/>
        </w:rPr>
        <w:br/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>Esta información, ¿está disponible sin costes para las autoridades en una base de datos de un Estado miembro de la UE?</w:t>
      </w:r>
    </w:p>
    <w:p w:rsidR="00993EAB" w:rsidRPr="00241973" w:rsidRDefault="00FC229A" w:rsidP="002F079E">
      <w:pPr>
        <w:spacing w:after="0" w:line="240" w:lineRule="auto"/>
        <w:ind w:right="40"/>
        <w:jc w:val="left"/>
        <w:rPr>
          <w:rFonts w:eastAsia="DejaVu Sans"/>
          <w:highlight w:val="yellow"/>
        </w:rPr>
      </w:pPr>
      <w:sdt>
        <w:sdtPr>
          <w:rPr>
            <w:rFonts w:eastAsia="DejaVu Sans"/>
            <w:highlight w:val="yellow"/>
          </w:rPr>
          <w:id w:val="-676722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08" w:rsidRPr="00241973">
            <w:rPr>
              <w:rFonts w:ascii="Segoe UI Symbol" w:eastAsia="DejaVu Sans" w:hAnsi="Segoe UI Symbol" w:cs="Segoe UI Symbol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Si</w:t>
      </w:r>
    </w:p>
    <w:p w:rsidR="00FD6808" w:rsidRPr="00241973" w:rsidRDefault="00FC229A" w:rsidP="002F079E">
      <w:pPr>
        <w:spacing w:after="0" w:line="240" w:lineRule="auto"/>
        <w:ind w:right="40"/>
        <w:jc w:val="left"/>
        <w:rPr>
          <w:rFonts w:eastAsia="DejaVu Sans"/>
        </w:rPr>
      </w:pPr>
      <w:sdt>
        <w:sdtPr>
          <w:rPr>
            <w:rFonts w:eastAsia="DejaVu Sans"/>
            <w:highlight w:val="yellow"/>
          </w:rPr>
          <w:id w:val="-1466656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EAB" w:rsidRPr="00241973">
            <w:rPr>
              <w:rFonts w:ascii="MS Gothic" w:eastAsia="MS Gothic" w:hAnsi="MS Gothic" w:hint="eastAsia"/>
              <w:highlight w:val="yellow"/>
            </w:rPr>
            <w:t>☐</w:t>
          </w:r>
        </w:sdtContent>
      </w:sdt>
      <w:r w:rsidR="00FD6808" w:rsidRPr="00241973">
        <w:rPr>
          <w:rFonts w:eastAsia="DejaVu Sans"/>
          <w:highlight w:val="yellow"/>
        </w:rPr>
        <w:t xml:space="preserve"> No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  <w:shd w:val="clear" w:color="auto" w:fill="FFFF00"/>
        </w:rPr>
      </w:pPr>
      <w:r w:rsidRPr="00241973">
        <w:rPr>
          <w:rFonts w:eastAsia="DejaVu Sans"/>
        </w:rPr>
        <w:t xml:space="preserve">URL donde se puede acceder a la información: </w:t>
      </w:r>
      <w:r w:rsidRPr="00241973">
        <w:rPr>
          <w:rFonts w:eastAsia="DejaVu Sans"/>
          <w:shd w:val="clear" w:color="auto" w:fill="FFFF00"/>
        </w:rPr>
        <w:t>……………………………….</w:t>
      </w:r>
    </w:p>
    <w:p w:rsidR="00FD6808" w:rsidRPr="00241973" w:rsidRDefault="00FD6808" w:rsidP="002F079E">
      <w:pPr>
        <w:spacing w:after="0" w:line="240" w:lineRule="auto"/>
        <w:ind w:right="40"/>
        <w:jc w:val="left"/>
        <w:rPr>
          <w:rFonts w:eastAsia="DejaVu Sans"/>
        </w:rPr>
      </w:pPr>
      <w:r w:rsidRPr="00241973">
        <w:rPr>
          <w:rFonts w:eastAsia="DejaVu Sans"/>
        </w:rPr>
        <w:t xml:space="preserve">Código para acceder (en caso de que sea necesario): </w:t>
      </w:r>
      <w:r w:rsidRPr="00241973">
        <w:rPr>
          <w:rFonts w:eastAsia="DejaVu Sans"/>
          <w:shd w:val="clear" w:color="auto" w:fill="FFFF00"/>
        </w:rPr>
        <w:t>………………</w:t>
      </w:r>
      <w:proofErr w:type="gramStart"/>
      <w:r w:rsidRPr="00241973">
        <w:rPr>
          <w:rFonts w:eastAsia="DejaVu Sans"/>
          <w:shd w:val="clear" w:color="auto" w:fill="FFFF00"/>
        </w:rPr>
        <w:t>…….</w:t>
      </w:r>
      <w:proofErr w:type="gramEnd"/>
      <w:r w:rsidRPr="00241973">
        <w:rPr>
          <w:rFonts w:eastAsia="DejaVu Sans"/>
          <w:shd w:val="clear" w:color="auto" w:fill="FFFF00"/>
        </w:rPr>
        <w:t>.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</w:p>
    <w:p w:rsidR="00FD6808" w:rsidRDefault="00FD6808" w:rsidP="00FD6808">
      <w:pPr>
        <w:keepNext/>
        <w:keepLines/>
        <w:shd w:val="clear" w:color="auto" w:fill="0466A3"/>
        <w:spacing w:after="0" w:line="240" w:lineRule="auto"/>
        <w:ind w:left="-5"/>
        <w:outlineLvl w:val="1"/>
        <w:rPr>
          <w:rFonts w:eastAsia="DejaVu Sans"/>
          <w:b/>
          <w:iCs/>
          <w:color w:val="FFFFFF"/>
        </w:rPr>
      </w:pPr>
      <w:r w:rsidRPr="00FD6808">
        <w:rPr>
          <w:rFonts w:eastAsia="DejaVu Sans"/>
          <w:b/>
          <w:iCs/>
          <w:color w:val="FFFFFF"/>
        </w:rPr>
        <w:t>D: Sistemas de aseguramiento de la calidad y normas de gestión</w:t>
      </w:r>
      <w:r w:rsidR="00BF55B1">
        <w:rPr>
          <w:rFonts w:eastAsia="DejaVu Sans"/>
          <w:b/>
          <w:iCs/>
          <w:color w:val="FFFFFF"/>
        </w:rPr>
        <w:t xml:space="preserve"> </w:t>
      </w:r>
      <w:r w:rsidRPr="00FD6808">
        <w:rPr>
          <w:rFonts w:eastAsia="DejaVu Sans"/>
          <w:b/>
          <w:iCs/>
          <w:color w:val="FFFFFF"/>
        </w:rPr>
        <w:t>medioambiental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  <w:r w:rsidRPr="00FD6808">
        <w:rPr>
          <w:rFonts w:eastAsia="DejaVu Sans"/>
          <w:b/>
        </w:rPr>
        <w:t>-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FD6808">
      <w:pPr>
        <w:keepNext/>
        <w:keepLines/>
        <w:spacing w:after="0" w:line="240" w:lineRule="auto"/>
        <w:ind w:left="-5"/>
        <w:outlineLvl w:val="1"/>
        <w:rPr>
          <w:rFonts w:eastAsia="DejaVu Sans"/>
          <w:b/>
          <w:sz w:val="28"/>
          <w:szCs w:val="28"/>
        </w:rPr>
      </w:pPr>
      <w:r w:rsidRPr="00FD6808">
        <w:rPr>
          <w:rFonts w:eastAsia="DejaVu Sans"/>
          <w:b/>
          <w:sz w:val="28"/>
          <w:szCs w:val="28"/>
        </w:rPr>
        <w:t xml:space="preserve">Parte V: Reducción del número de candidatos cualificados 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  <w:r w:rsidRPr="00FD6808">
        <w:rPr>
          <w:rFonts w:eastAsia="DejaVu Sans"/>
          <w:b/>
        </w:rPr>
        <w:t>-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  <w:b/>
        </w:rPr>
      </w:pPr>
    </w:p>
    <w:p w:rsidR="00FD6808" w:rsidRPr="00FD6808" w:rsidRDefault="00FD6808" w:rsidP="00FD6808">
      <w:pPr>
        <w:keepNext/>
        <w:keepLines/>
        <w:spacing w:after="0" w:line="240" w:lineRule="auto"/>
        <w:ind w:left="-5"/>
        <w:outlineLvl w:val="1"/>
        <w:rPr>
          <w:rFonts w:eastAsia="DejaVu Sans"/>
          <w:b/>
          <w:color w:val="FFFFFF"/>
        </w:rPr>
      </w:pPr>
      <w:r w:rsidRPr="00FD6808">
        <w:rPr>
          <w:rFonts w:eastAsia="DejaVu Sans"/>
          <w:b/>
          <w:sz w:val="28"/>
          <w:szCs w:val="28"/>
        </w:rPr>
        <w:t>Parte VI: Declaraciones finales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lastRenderedPageBreak/>
        <w:t>El o los abajo firmantes declaran formalmente que la información comunicada en las partes II – V es exacta y veraz y ha sido facilitada con pleno conocimiento de las consecuencias de una falsa declaración de carácter grave.</w:t>
      </w:r>
    </w:p>
    <w:p w:rsidR="00FD6808" w:rsidRPr="00FD6808" w:rsidRDefault="00FD6808" w:rsidP="00C12971">
      <w:pPr>
        <w:spacing w:after="0" w:line="240" w:lineRule="auto"/>
        <w:ind w:left="250" w:right="-1"/>
        <w:rPr>
          <w:rFonts w:eastAsia="DejaVu Sans"/>
        </w:rPr>
      </w:pPr>
    </w:p>
    <w:p w:rsidR="00FD6808" w:rsidRPr="00FD6808" w:rsidRDefault="00FD6808" w:rsidP="00C12971">
      <w:pPr>
        <w:spacing w:after="0" w:line="240" w:lineRule="auto"/>
        <w:ind w:right="-1"/>
        <w:rPr>
          <w:rFonts w:eastAsia="DejaVu Sans"/>
        </w:rPr>
      </w:pPr>
      <w:r w:rsidRPr="00FD6808">
        <w:rPr>
          <w:rFonts w:eastAsia="DejaVu Sans"/>
        </w:rPr>
        <w:t>El o los abajo firmantes declaran formalmente que podrán aportar los certificados y otros tipos de pruebas documentales contemplados sin tardanza, cuando se les soliciten, salvo en caso de que:</w:t>
      </w:r>
    </w:p>
    <w:p w:rsidR="00FD6808" w:rsidRPr="00FD6808" w:rsidRDefault="00FD6808" w:rsidP="00C12971">
      <w:pPr>
        <w:spacing w:after="0" w:line="240" w:lineRule="auto"/>
        <w:ind w:left="250" w:right="-1"/>
        <w:rPr>
          <w:rFonts w:eastAsia="DejaVu Sans"/>
        </w:rPr>
      </w:pPr>
    </w:p>
    <w:p w:rsidR="00FD6808" w:rsidRPr="00FD6808" w:rsidRDefault="00FD6808" w:rsidP="00C12971">
      <w:pPr>
        <w:numPr>
          <w:ilvl w:val="0"/>
          <w:numId w:val="17"/>
        </w:numPr>
        <w:spacing w:after="71" w:line="265" w:lineRule="auto"/>
        <w:ind w:right="-1"/>
        <w:rPr>
          <w:rFonts w:eastAsia="DejaVu Sans"/>
        </w:rPr>
      </w:pPr>
      <w:r w:rsidRPr="00FD6808">
        <w:rPr>
          <w:rFonts w:eastAsia="DejaVu Sans"/>
        </w:rPr>
        <w:t>el poder adjudicador o la entidad adjudicadora tengan la posibilidad de obtener los documentos justificativos de que se trate directamente, accediendo a una base de datos nacional de cualquier Estado miembro que pueda consultarse de forma gratuita, (siempre y cuando el operador económico haya facilitado la información necesaria (dirección de la página web, autoridad u organismo expedidor, referencia exacta de la documentación) que permita al poder adjudicador o la entidad adjudicadora hacerlo; si fuera preciso, deberá otorgarse el oportuno consentimiento para acceder a dicha base de datos), o</w:t>
      </w:r>
    </w:p>
    <w:p w:rsidR="00FD6808" w:rsidRPr="00FD6808" w:rsidRDefault="00FD6808" w:rsidP="00FD6808">
      <w:pPr>
        <w:spacing w:after="0" w:line="240" w:lineRule="auto"/>
        <w:ind w:left="250" w:right="709" w:firstLine="0"/>
        <w:rPr>
          <w:rFonts w:eastAsia="DejaVu Sans"/>
        </w:rPr>
      </w:pPr>
    </w:p>
    <w:p w:rsidR="00FD6808" w:rsidRPr="00FD6808" w:rsidRDefault="00FD6808" w:rsidP="00C12971">
      <w:pPr>
        <w:numPr>
          <w:ilvl w:val="0"/>
          <w:numId w:val="17"/>
        </w:numPr>
        <w:spacing w:after="71" w:line="265" w:lineRule="auto"/>
        <w:ind w:right="-1"/>
        <w:rPr>
          <w:rFonts w:eastAsia="DejaVu Sans"/>
        </w:rPr>
      </w:pPr>
      <w:r w:rsidRPr="00FD6808">
        <w:rPr>
          <w:rFonts w:eastAsia="DejaVu Sans"/>
        </w:rPr>
        <w:t>A partir del 18 de octubre de 2018 a más tardar (dependiendo de la aplicación a nivel nacional del artículo 59, apartado 5, párrafo segundo, de la Directiva 2014/24/UE), el poder adjudicador o la entidad adjudicadora ya posean los documentos en cuestión.</w:t>
      </w:r>
    </w:p>
    <w:p w:rsidR="00FD6808" w:rsidRPr="00FD6808" w:rsidRDefault="00FD6808" w:rsidP="00C12971">
      <w:pPr>
        <w:spacing w:after="0" w:line="240" w:lineRule="auto"/>
        <w:ind w:left="250" w:right="-1"/>
        <w:rPr>
          <w:rFonts w:eastAsia="DejaVu Sans"/>
        </w:rPr>
      </w:pPr>
    </w:p>
    <w:p w:rsidR="00FC229A" w:rsidRDefault="00FD6808" w:rsidP="00FC229A">
      <w:pPr>
        <w:spacing w:after="0" w:line="240" w:lineRule="auto"/>
        <w:ind w:left="-5" w:right="178"/>
        <w:rPr>
          <w:rFonts w:eastAsia="Times New Roman"/>
          <w:b/>
          <w:color w:val="auto"/>
        </w:rPr>
      </w:pPr>
      <w:r w:rsidRPr="00FD6808">
        <w:rPr>
          <w:rFonts w:eastAsia="DejaVu Sans"/>
        </w:rPr>
        <w:t xml:space="preserve">El o los abajo firmantes formalmente consienten en que la Administración de la Comunidad Foral de Navarra tenga acceso a los documentos justificativos de la información que se ha facilitado en los apartados </w:t>
      </w:r>
      <w:r w:rsidRPr="00FD6808">
        <w:rPr>
          <w:rFonts w:eastAsia="DejaVu Sans"/>
          <w:highlight w:val="yellow"/>
        </w:rPr>
        <w:t>………………………………</w:t>
      </w:r>
      <w:proofErr w:type="gramStart"/>
      <w:r w:rsidRPr="00FD6808">
        <w:rPr>
          <w:rFonts w:eastAsia="DejaVu Sans"/>
          <w:highlight w:val="yellow"/>
        </w:rPr>
        <w:t>…….</w:t>
      </w:r>
      <w:proofErr w:type="gramEnd"/>
      <w:r w:rsidRPr="00FD6808">
        <w:rPr>
          <w:rFonts w:eastAsia="DejaVu Sans"/>
          <w:highlight w:val="yellow"/>
        </w:rPr>
        <w:t>. (cumplimentar, o indicar “todos los apartados”)</w:t>
      </w:r>
      <w:r w:rsidRPr="00FD6808">
        <w:rPr>
          <w:rFonts w:eastAsia="DejaVu Sans"/>
        </w:rPr>
        <w:t xml:space="preserve"> del presente Documento Europeo Único de Contratación, a efectos del expediente de contratación </w:t>
      </w:r>
      <w:r w:rsidR="00FC229A">
        <w:rPr>
          <w:rFonts w:eastAsia="Times New Roman"/>
          <w:b/>
          <w:color w:val="auto"/>
        </w:rPr>
        <w:t>00001119-2024-000074</w:t>
      </w:r>
    </w:p>
    <w:p w:rsidR="00FC229A" w:rsidRPr="00FD6808" w:rsidRDefault="00FC229A" w:rsidP="00FC229A">
      <w:pPr>
        <w:spacing w:after="0" w:line="240" w:lineRule="auto"/>
        <w:ind w:left="-5" w:right="178"/>
        <w:rPr>
          <w:rFonts w:eastAsia="DejaVu Sans"/>
        </w:rPr>
      </w:pPr>
    </w:p>
    <w:p w:rsidR="00FD6808" w:rsidRPr="00FD6808" w:rsidRDefault="00FD6808" w:rsidP="00C12971">
      <w:pPr>
        <w:spacing w:after="0" w:line="240" w:lineRule="auto"/>
        <w:ind w:left="250" w:right="-1"/>
        <w:rPr>
          <w:rFonts w:eastAsia="DejaVu Sans"/>
        </w:rPr>
      </w:pPr>
      <w:bookmarkStart w:id="1" w:name="_GoBack"/>
      <w:bookmarkEnd w:id="1"/>
      <w:r w:rsidRPr="00FD6808">
        <w:rPr>
          <w:rFonts w:eastAsia="DejaVu Sans"/>
        </w:rPr>
        <w:t>.</w:t>
      </w: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</w:p>
    <w:p w:rsidR="00FD6808" w:rsidRPr="00FD6808" w:rsidRDefault="00FD6808" w:rsidP="00FD6808">
      <w:pPr>
        <w:spacing w:after="0" w:line="240" w:lineRule="auto"/>
        <w:ind w:left="-5" w:right="46"/>
        <w:rPr>
          <w:rFonts w:eastAsia="DejaVu Sans"/>
        </w:rPr>
      </w:pPr>
      <w:r w:rsidRPr="00FD6808">
        <w:rPr>
          <w:rFonts w:eastAsia="DejaVu Sans"/>
        </w:rPr>
        <w:t>Fecha, lugar y, cuando se exija o sea necesaria, firma o firmas: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Fecha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</w:rPr>
      </w:pPr>
      <w:r w:rsidRPr="00FD6808">
        <w:rPr>
          <w:rFonts w:eastAsia="DejaVu Sans"/>
          <w:b/>
        </w:rPr>
        <w:t>Lugar</w:t>
      </w:r>
    </w:p>
    <w:p w:rsidR="00FD6808" w:rsidRPr="00FD6808" w:rsidRDefault="00FD6808" w:rsidP="00FD6808">
      <w:pPr>
        <w:spacing w:after="0" w:line="240" w:lineRule="auto"/>
        <w:ind w:right="40"/>
        <w:rPr>
          <w:rFonts w:eastAsia="DejaVu Sans"/>
        </w:rPr>
      </w:pPr>
      <w:r w:rsidRPr="00FD6808">
        <w:rPr>
          <w:rFonts w:eastAsia="DejaVu Sans"/>
          <w:highlight w:val="yellow"/>
        </w:rPr>
        <w:t xml:space="preserve">…………………………………….. </w:t>
      </w:r>
    </w:p>
    <w:p w:rsidR="00FD6808" w:rsidRPr="00FD6808" w:rsidRDefault="00FD6808" w:rsidP="00FD6808">
      <w:pPr>
        <w:spacing w:after="0" w:line="240" w:lineRule="auto"/>
        <w:ind w:left="-5"/>
        <w:rPr>
          <w:rFonts w:eastAsia="DejaVu Sans"/>
          <w:b/>
        </w:rPr>
      </w:pPr>
    </w:p>
    <w:tbl>
      <w:tblPr>
        <w:tblStyle w:val="Tablaconcuadrcula1"/>
        <w:tblW w:w="0" w:type="auto"/>
        <w:jc w:val="center"/>
        <w:shd w:val="clear" w:color="auto" w:fill="FFFF00"/>
        <w:tblLook w:val="04A0" w:firstRow="1" w:lastRow="0" w:firstColumn="1" w:lastColumn="0" w:noHBand="0" w:noVBand="1"/>
      </w:tblPr>
      <w:tblGrid>
        <w:gridCol w:w="2937"/>
      </w:tblGrid>
      <w:tr w:rsidR="00FD6808" w:rsidRPr="00FD6808" w:rsidTr="00CF608B">
        <w:trPr>
          <w:trHeight w:val="1287"/>
          <w:jc w:val="center"/>
        </w:trPr>
        <w:tc>
          <w:tcPr>
            <w:tcW w:w="2937" w:type="dxa"/>
            <w:shd w:val="clear" w:color="auto" w:fill="FFFF00"/>
          </w:tcPr>
          <w:p w:rsidR="00FD6808" w:rsidRPr="00FD6808" w:rsidRDefault="00FD6808" w:rsidP="00FD6808">
            <w:pPr>
              <w:spacing w:after="0" w:line="240" w:lineRule="auto"/>
              <w:ind w:left="0" w:firstLine="0"/>
              <w:jc w:val="center"/>
              <w:rPr>
                <w:rFonts w:eastAsia="DejaVu Sans"/>
                <w:b/>
              </w:rPr>
            </w:pPr>
            <w:r w:rsidRPr="00FD6808">
              <w:rPr>
                <w:rFonts w:eastAsia="DejaVu Sans"/>
                <w:b/>
              </w:rPr>
              <w:t>(Firma)</w:t>
            </w:r>
          </w:p>
        </w:tc>
      </w:tr>
    </w:tbl>
    <w:p w:rsidR="00FD6808" w:rsidRPr="00FD6808" w:rsidRDefault="00FD6808" w:rsidP="00FD6808">
      <w:pPr>
        <w:suppressAutoHyphens/>
        <w:spacing w:before="40" w:after="40" w:line="240" w:lineRule="auto"/>
        <w:ind w:left="0" w:firstLine="0"/>
        <w:jc w:val="center"/>
        <w:rPr>
          <w:rFonts w:eastAsia="Times New Roman"/>
          <w:b/>
          <w:bCs/>
        </w:rPr>
      </w:pPr>
    </w:p>
    <w:p w:rsidR="00993EAB" w:rsidRPr="00B273B0" w:rsidRDefault="00993EAB" w:rsidP="00B273B0">
      <w:pPr>
        <w:spacing w:after="0" w:line="240" w:lineRule="auto"/>
        <w:ind w:left="0" w:firstLine="0"/>
        <w:rPr>
          <w:rFonts w:eastAsia="Times New Roman"/>
          <w:b/>
          <w:color w:val="auto"/>
        </w:rPr>
      </w:pPr>
    </w:p>
    <w:sectPr w:rsidR="00993EAB" w:rsidRPr="00B273B0" w:rsidSect="00B20EDA">
      <w:headerReference w:type="default" r:id="rId11"/>
      <w:footerReference w:type="default" r:id="rId12"/>
      <w:pgSz w:w="11906" w:h="16838"/>
      <w:pgMar w:top="1985" w:right="1134" w:bottom="170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3EE" w:rsidRDefault="009C23EE" w:rsidP="00EE31EE">
      <w:pPr>
        <w:spacing w:after="0" w:line="240" w:lineRule="auto"/>
      </w:pPr>
      <w:r>
        <w:separator/>
      </w:r>
    </w:p>
  </w:endnote>
  <w:endnote w:type="continuationSeparator" w:id="0">
    <w:p w:rsidR="009C23EE" w:rsidRDefault="009C23EE" w:rsidP="00EE3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597" w:rsidRDefault="00A71597">
    <w:pPr>
      <w:pStyle w:val="Piedepgina"/>
      <w:jc w:val="right"/>
    </w:pPr>
    <w:r>
      <w:rPr>
        <w:color w:val="5B9BD5" w:themeColor="accent1"/>
        <w:sz w:val="20"/>
        <w:szCs w:val="20"/>
      </w:rPr>
      <w:t xml:space="preserve">pág. </w:t>
    </w:r>
    <w:r>
      <w:rPr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\* Arabic</w:instrText>
    </w:r>
    <w:r>
      <w:rPr>
        <w:color w:val="5B9BD5" w:themeColor="accent1"/>
        <w:sz w:val="20"/>
        <w:szCs w:val="20"/>
      </w:rPr>
      <w:fldChar w:fldCharType="separate"/>
    </w:r>
    <w:r w:rsidR="00FC229A">
      <w:rPr>
        <w:noProof/>
        <w:color w:val="5B9BD5" w:themeColor="accent1"/>
        <w:sz w:val="20"/>
        <w:szCs w:val="20"/>
      </w:rPr>
      <w:t>17</w:t>
    </w:r>
    <w:r>
      <w:rPr>
        <w:color w:val="5B9BD5" w:themeColor="accent1"/>
        <w:sz w:val="20"/>
        <w:szCs w:val="20"/>
      </w:rPr>
      <w:fldChar w:fldCharType="end"/>
    </w:r>
  </w:p>
  <w:p w:rsidR="00A71597" w:rsidRDefault="00A7159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3EE" w:rsidRDefault="009C23EE" w:rsidP="00EE31EE">
      <w:pPr>
        <w:spacing w:after="0" w:line="240" w:lineRule="auto"/>
      </w:pPr>
      <w:r>
        <w:separator/>
      </w:r>
    </w:p>
  </w:footnote>
  <w:footnote w:type="continuationSeparator" w:id="0">
    <w:p w:rsidR="009C23EE" w:rsidRDefault="009C23EE" w:rsidP="00EE3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78" w:type="dxa"/>
      <w:tblInd w:w="-92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78"/>
      <w:gridCol w:w="2500"/>
    </w:tblGrid>
    <w:tr w:rsidR="00A71597" w:rsidTr="00C04EE2">
      <w:trPr>
        <w:trHeight w:val="851"/>
      </w:trPr>
      <w:tc>
        <w:tcPr>
          <w:tcW w:w="8578" w:type="dxa"/>
        </w:tcPr>
        <w:tbl>
          <w:tblPr>
            <w:tblW w:w="9993" w:type="dxa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9993"/>
          </w:tblGrid>
          <w:tr w:rsidR="00A71597" w:rsidRPr="0091534F" w:rsidTr="00A71597">
            <w:trPr>
              <w:trHeight w:val="709"/>
            </w:trPr>
            <w:tc>
              <w:tcPr>
                <w:tcW w:w="7493" w:type="dxa"/>
              </w:tcPr>
              <w:p w:rsidR="00A71597" w:rsidRPr="0091534F" w:rsidRDefault="00A71597" w:rsidP="00A71597">
                <w:pPr>
                  <w:ind w:left="923"/>
                  <w:rPr>
                    <w:sz w:val="8"/>
                    <w:szCs w:val="8"/>
                  </w:rPr>
                </w:pPr>
              </w:p>
              <w:p w:rsidR="00A71597" w:rsidRPr="0091534F" w:rsidRDefault="00A71597" w:rsidP="00A71597">
                <w:pPr>
                  <w:ind w:left="423"/>
                  <w:rPr>
                    <w:sz w:val="8"/>
                    <w:szCs w:val="8"/>
                  </w:rPr>
                </w:pPr>
                <w:r>
                  <w:rPr>
                    <w:noProof/>
                    <w:sz w:val="8"/>
                    <w:szCs w:val="8"/>
                  </w:rPr>
                  <w:drawing>
                    <wp:anchor distT="0" distB="0" distL="114300" distR="114300" simplePos="0" relativeHeight="251659264" behindDoc="1" locked="0" layoutInCell="0" allowOverlap="1" wp14:anchorId="7F822908" wp14:editId="3F6D090C">
                      <wp:simplePos x="0" y="0"/>
                      <wp:positionH relativeFrom="page">
                        <wp:posOffset>37225</wp:posOffset>
                      </wp:positionH>
                      <wp:positionV relativeFrom="page">
                        <wp:posOffset>103517</wp:posOffset>
                      </wp:positionV>
                      <wp:extent cx="4623759" cy="637508"/>
                      <wp:effectExtent l="0" t="0" r="0" b="0"/>
                      <wp:wrapNone/>
                      <wp:docPr id="7" name="Ima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810436" cy="663246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</w:tr>
        </w:tbl>
        <w:p w:rsidR="00A71597" w:rsidRPr="0091534F" w:rsidRDefault="00A71597" w:rsidP="00A71597">
          <w:pPr>
            <w:ind w:left="423"/>
            <w:rPr>
              <w:sz w:val="8"/>
              <w:szCs w:val="8"/>
            </w:rPr>
          </w:pPr>
        </w:p>
      </w:tc>
      <w:tc>
        <w:tcPr>
          <w:tcW w:w="2500" w:type="dxa"/>
        </w:tcPr>
        <w:p w:rsidR="00D330E1" w:rsidRDefault="00D330E1" w:rsidP="00A71597">
          <w:pPr>
            <w:ind w:left="23"/>
            <w:rPr>
              <w:sz w:val="16"/>
              <w:szCs w:val="16"/>
            </w:rPr>
          </w:pPr>
        </w:p>
        <w:p w:rsidR="00A71597" w:rsidRPr="00371706" w:rsidRDefault="00A71597" w:rsidP="00A71597">
          <w:pPr>
            <w:ind w:left="23"/>
            <w:rPr>
              <w:sz w:val="16"/>
              <w:szCs w:val="16"/>
            </w:rPr>
          </w:pPr>
          <w:r w:rsidRPr="00371706">
            <w:rPr>
              <w:sz w:val="16"/>
              <w:szCs w:val="16"/>
            </w:rPr>
            <w:t xml:space="preserve">Servicio Forestal y </w:t>
          </w:r>
          <w:r w:rsidR="00B03BD7">
            <w:rPr>
              <w:sz w:val="16"/>
              <w:szCs w:val="16"/>
            </w:rPr>
            <w:t xml:space="preserve">Gestión </w:t>
          </w:r>
          <w:r w:rsidRPr="00371706">
            <w:rPr>
              <w:sz w:val="16"/>
              <w:szCs w:val="16"/>
            </w:rPr>
            <w:t>Cinegético</w:t>
          </w:r>
        </w:p>
        <w:p w:rsidR="00A71597" w:rsidRPr="00371706" w:rsidRDefault="00A71597" w:rsidP="00A71597">
          <w:pPr>
            <w:ind w:left="23"/>
            <w:rPr>
              <w:b/>
              <w:sz w:val="16"/>
              <w:szCs w:val="16"/>
            </w:rPr>
          </w:pPr>
          <w:r w:rsidRPr="00371706">
            <w:rPr>
              <w:b/>
              <w:sz w:val="16"/>
              <w:szCs w:val="16"/>
            </w:rPr>
            <w:t>Sección de Gestión Forestal.</w:t>
          </w:r>
        </w:p>
        <w:p w:rsidR="00A71597" w:rsidRPr="00371706" w:rsidRDefault="00A71597" w:rsidP="00A71597">
          <w:pPr>
            <w:ind w:left="23"/>
            <w:rPr>
              <w:sz w:val="16"/>
              <w:szCs w:val="16"/>
            </w:rPr>
          </w:pPr>
          <w:r w:rsidRPr="00371706">
            <w:rPr>
              <w:sz w:val="16"/>
              <w:szCs w:val="16"/>
            </w:rPr>
            <w:t>C/ González Tablas 9</w:t>
          </w:r>
        </w:p>
        <w:p w:rsidR="00A71597" w:rsidRPr="00371706" w:rsidRDefault="00A71597" w:rsidP="00A71597">
          <w:pPr>
            <w:ind w:left="23"/>
            <w:rPr>
              <w:sz w:val="16"/>
              <w:szCs w:val="16"/>
            </w:rPr>
          </w:pPr>
          <w:r w:rsidRPr="00371706">
            <w:rPr>
              <w:sz w:val="16"/>
              <w:szCs w:val="16"/>
            </w:rPr>
            <w:t>31005 Pamplona</w:t>
          </w:r>
        </w:p>
        <w:p w:rsidR="00A71597" w:rsidRPr="00371706" w:rsidRDefault="00A71597" w:rsidP="00A71597">
          <w:pPr>
            <w:ind w:left="23"/>
            <w:rPr>
              <w:sz w:val="16"/>
              <w:szCs w:val="16"/>
            </w:rPr>
          </w:pPr>
          <w:proofErr w:type="spellStart"/>
          <w:proofErr w:type="gramStart"/>
          <w:r w:rsidRPr="00371706">
            <w:rPr>
              <w:sz w:val="16"/>
              <w:szCs w:val="16"/>
            </w:rPr>
            <w:t>Tfno</w:t>
          </w:r>
          <w:proofErr w:type="spellEnd"/>
          <w:r w:rsidRPr="00371706">
            <w:rPr>
              <w:sz w:val="16"/>
              <w:szCs w:val="16"/>
            </w:rPr>
            <w:t xml:space="preserve">  848</w:t>
          </w:r>
          <w:proofErr w:type="gramEnd"/>
          <w:r w:rsidRPr="00371706">
            <w:rPr>
              <w:sz w:val="16"/>
              <w:szCs w:val="16"/>
            </w:rPr>
            <w:t xml:space="preserve"> 42 67 33 </w:t>
          </w:r>
        </w:p>
        <w:p w:rsidR="00A71597" w:rsidRPr="00371706" w:rsidRDefault="00A71597" w:rsidP="00A71597">
          <w:pPr>
            <w:pStyle w:val="Encabezado"/>
            <w:ind w:left="23"/>
          </w:pPr>
          <w:r w:rsidRPr="00371706">
            <w:rPr>
              <w:sz w:val="16"/>
              <w:szCs w:val="16"/>
            </w:rPr>
            <w:t>Fax: 848 42 49 32</w:t>
          </w:r>
        </w:p>
      </w:tc>
    </w:tr>
  </w:tbl>
  <w:p w:rsidR="00A71597" w:rsidRDefault="00A71597" w:rsidP="00530ECC">
    <w:pPr>
      <w:pStyle w:val="Encabezado"/>
      <w:ind w:left="0" w:firstLine="0"/>
      <w:jc w:val="center"/>
      <w:rPr>
        <w:rFonts w:ascii="Verdana" w:hAnsi="Verdana"/>
        <w:b/>
        <w:sz w:val="14"/>
        <w:szCs w:val="14"/>
      </w:rPr>
    </w:pPr>
  </w:p>
  <w:p w:rsidR="00A71597" w:rsidRDefault="00A71597" w:rsidP="003C120E">
    <w:pPr>
      <w:pStyle w:val="Encabezado"/>
      <w:ind w:left="0" w:firstLine="0"/>
      <w:rPr>
        <w:rFonts w:ascii="Verdana" w:hAnsi="Verdana"/>
        <w:b/>
        <w:sz w:val="14"/>
        <w:szCs w:val="14"/>
      </w:rPr>
    </w:pPr>
  </w:p>
  <w:p w:rsidR="00A71597" w:rsidRDefault="00A71597" w:rsidP="003C120E">
    <w:pPr>
      <w:pStyle w:val="Encabezado"/>
      <w:ind w:left="0" w:firstLine="0"/>
      <w:rPr>
        <w:rFonts w:ascii="Verdana" w:hAnsi="Verdana"/>
        <w:b/>
        <w:sz w:val="14"/>
        <w:szCs w:val="14"/>
      </w:rPr>
    </w:pPr>
  </w:p>
  <w:p w:rsidR="00A71597" w:rsidRDefault="00A71597" w:rsidP="00BE57D0">
    <w:pPr>
      <w:pStyle w:val="Encabezad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1B6"/>
    <w:multiLevelType w:val="multilevel"/>
    <w:tmpl w:val="03845A3A"/>
    <w:lvl w:ilvl="0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cs="Times New Roman"/>
      </w:rPr>
    </w:lvl>
  </w:abstractNum>
  <w:abstractNum w:abstractNumId="1" w15:restartNumberingAfterBreak="0">
    <w:nsid w:val="08B67079"/>
    <w:multiLevelType w:val="hybridMultilevel"/>
    <w:tmpl w:val="3028E64C"/>
    <w:lvl w:ilvl="0" w:tplc="FDBCCD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424847"/>
    <w:multiLevelType w:val="hybridMultilevel"/>
    <w:tmpl w:val="12B4D6F8"/>
    <w:lvl w:ilvl="0" w:tplc="A4FCEF7A">
      <w:start w:val="1"/>
      <w:numFmt w:val="lowerLetter"/>
      <w:lvlText w:val="%1)"/>
      <w:lvlJc w:val="left"/>
      <w:pPr>
        <w:ind w:left="25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AC3A70">
      <w:start w:val="1"/>
      <w:numFmt w:val="lowerLetter"/>
      <w:lvlText w:val="%2"/>
      <w:lvlJc w:val="left"/>
      <w:pPr>
        <w:ind w:left="13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D42E04">
      <w:start w:val="1"/>
      <w:numFmt w:val="lowerRoman"/>
      <w:lvlText w:val="%3"/>
      <w:lvlJc w:val="left"/>
      <w:pPr>
        <w:ind w:left="20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9482AA">
      <w:start w:val="1"/>
      <w:numFmt w:val="decimal"/>
      <w:lvlText w:val="%4"/>
      <w:lvlJc w:val="left"/>
      <w:pPr>
        <w:ind w:left="27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1CE6E0">
      <w:start w:val="1"/>
      <w:numFmt w:val="lowerLetter"/>
      <w:lvlText w:val="%5"/>
      <w:lvlJc w:val="left"/>
      <w:pPr>
        <w:ind w:left="34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D09D00">
      <w:start w:val="1"/>
      <w:numFmt w:val="lowerRoman"/>
      <w:lvlText w:val="%6"/>
      <w:lvlJc w:val="left"/>
      <w:pPr>
        <w:ind w:left="42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7A2B28">
      <w:start w:val="1"/>
      <w:numFmt w:val="decimal"/>
      <w:lvlText w:val="%7"/>
      <w:lvlJc w:val="left"/>
      <w:pPr>
        <w:ind w:left="49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0E6F7A">
      <w:start w:val="1"/>
      <w:numFmt w:val="lowerLetter"/>
      <w:lvlText w:val="%8"/>
      <w:lvlJc w:val="left"/>
      <w:pPr>
        <w:ind w:left="56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FCFA8A">
      <w:start w:val="1"/>
      <w:numFmt w:val="lowerRoman"/>
      <w:lvlText w:val="%9"/>
      <w:lvlJc w:val="left"/>
      <w:pPr>
        <w:ind w:left="63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0702D6"/>
    <w:multiLevelType w:val="hybridMultilevel"/>
    <w:tmpl w:val="9676DA6C"/>
    <w:lvl w:ilvl="0" w:tplc="F9B41C9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BA3F87"/>
    <w:multiLevelType w:val="hybridMultilevel"/>
    <w:tmpl w:val="D654CF2E"/>
    <w:lvl w:ilvl="0" w:tplc="9B7C5FA0">
      <w:start w:val="2"/>
      <w:numFmt w:val="lowerLetter"/>
      <w:lvlText w:val="%1)"/>
      <w:lvlJc w:val="left"/>
      <w:pPr>
        <w:ind w:left="322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446B60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F0E050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FE09DC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0955C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B05F6A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8A8DFC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1A92F2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F855FC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4D4877"/>
    <w:multiLevelType w:val="hybridMultilevel"/>
    <w:tmpl w:val="7820D2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65218"/>
    <w:multiLevelType w:val="hybridMultilevel"/>
    <w:tmpl w:val="D59C78EE"/>
    <w:lvl w:ilvl="0" w:tplc="C4B86FA8">
      <w:start w:val="1"/>
      <w:numFmt w:val="bullet"/>
      <w:pStyle w:val="Vieta2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5697292"/>
    <w:multiLevelType w:val="hybridMultilevel"/>
    <w:tmpl w:val="D2B4BEE4"/>
    <w:lvl w:ilvl="0" w:tplc="49CCAE22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985243"/>
    <w:multiLevelType w:val="hybridMultilevel"/>
    <w:tmpl w:val="5B320C5C"/>
    <w:lvl w:ilvl="0" w:tplc="0C0A0017">
      <w:start w:val="1"/>
      <w:numFmt w:val="lowerLetter"/>
      <w:lvlText w:val="%1)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4FE4558"/>
    <w:multiLevelType w:val="hybridMultilevel"/>
    <w:tmpl w:val="FF9CA0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159EA"/>
    <w:multiLevelType w:val="multilevel"/>
    <w:tmpl w:val="7990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CF1A3D"/>
    <w:multiLevelType w:val="hybridMultilevel"/>
    <w:tmpl w:val="B8FC33DE"/>
    <w:lvl w:ilvl="0" w:tplc="0C0A000F">
      <w:start w:val="1"/>
      <w:numFmt w:val="decimal"/>
      <w:lvlText w:val="%1."/>
      <w:lvlJc w:val="left"/>
      <w:pPr>
        <w:ind w:left="1608" w:hanging="360"/>
      </w:pPr>
    </w:lvl>
    <w:lvl w:ilvl="1" w:tplc="0C0A0019" w:tentative="1">
      <w:start w:val="1"/>
      <w:numFmt w:val="lowerLetter"/>
      <w:lvlText w:val="%2."/>
      <w:lvlJc w:val="left"/>
      <w:pPr>
        <w:ind w:left="2328" w:hanging="360"/>
      </w:pPr>
    </w:lvl>
    <w:lvl w:ilvl="2" w:tplc="0C0A001B" w:tentative="1">
      <w:start w:val="1"/>
      <w:numFmt w:val="lowerRoman"/>
      <w:lvlText w:val="%3."/>
      <w:lvlJc w:val="right"/>
      <w:pPr>
        <w:ind w:left="3048" w:hanging="180"/>
      </w:pPr>
    </w:lvl>
    <w:lvl w:ilvl="3" w:tplc="0C0A000F" w:tentative="1">
      <w:start w:val="1"/>
      <w:numFmt w:val="decimal"/>
      <w:lvlText w:val="%4."/>
      <w:lvlJc w:val="left"/>
      <w:pPr>
        <w:ind w:left="3768" w:hanging="360"/>
      </w:pPr>
    </w:lvl>
    <w:lvl w:ilvl="4" w:tplc="0C0A0019" w:tentative="1">
      <w:start w:val="1"/>
      <w:numFmt w:val="lowerLetter"/>
      <w:lvlText w:val="%5."/>
      <w:lvlJc w:val="left"/>
      <w:pPr>
        <w:ind w:left="4488" w:hanging="360"/>
      </w:pPr>
    </w:lvl>
    <w:lvl w:ilvl="5" w:tplc="0C0A001B" w:tentative="1">
      <w:start w:val="1"/>
      <w:numFmt w:val="lowerRoman"/>
      <w:lvlText w:val="%6."/>
      <w:lvlJc w:val="right"/>
      <w:pPr>
        <w:ind w:left="5208" w:hanging="180"/>
      </w:pPr>
    </w:lvl>
    <w:lvl w:ilvl="6" w:tplc="0C0A000F" w:tentative="1">
      <w:start w:val="1"/>
      <w:numFmt w:val="decimal"/>
      <w:lvlText w:val="%7."/>
      <w:lvlJc w:val="left"/>
      <w:pPr>
        <w:ind w:left="5928" w:hanging="360"/>
      </w:pPr>
    </w:lvl>
    <w:lvl w:ilvl="7" w:tplc="0C0A0019" w:tentative="1">
      <w:start w:val="1"/>
      <w:numFmt w:val="lowerLetter"/>
      <w:lvlText w:val="%8."/>
      <w:lvlJc w:val="left"/>
      <w:pPr>
        <w:ind w:left="6648" w:hanging="360"/>
      </w:pPr>
    </w:lvl>
    <w:lvl w:ilvl="8" w:tplc="0C0A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12" w15:restartNumberingAfterBreak="0">
    <w:nsid w:val="3F671624"/>
    <w:multiLevelType w:val="hybridMultilevel"/>
    <w:tmpl w:val="CC184F9C"/>
    <w:lvl w:ilvl="0" w:tplc="74F0C0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37F6E"/>
    <w:multiLevelType w:val="hybridMultilevel"/>
    <w:tmpl w:val="F3AA4D06"/>
    <w:lvl w:ilvl="0" w:tplc="3E28EF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8703B"/>
    <w:multiLevelType w:val="hybridMultilevel"/>
    <w:tmpl w:val="AFCCC8FC"/>
    <w:lvl w:ilvl="0" w:tplc="EF0C681A">
      <w:start w:val="1"/>
      <w:numFmt w:val="bullet"/>
      <w:lvlText w:val="•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2C9B34">
      <w:start w:val="1"/>
      <w:numFmt w:val="bullet"/>
      <w:lvlText w:val="o"/>
      <w:lvlJc w:val="left"/>
      <w:pPr>
        <w:ind w:left="1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96A5D4">
      <w:start w:val="1"/>
      <w:numFmt w:val="bullet"/>
      <w:lvlText w:val="▪"/>
      <w:lvlJc w:val="left"/>
      <w:pPr>
        <w:ind w:left="2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6A3F8E">
      <w:start w:val="1"/>
      <w:numFmt w:val="bullet"/>
      <w:lvlText w:val="•"/>
      <w:lvlJc w:val="left"/>
      <w:pPr>
        <w:ind w:left="2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9ED6D0">
      <w:start w:val="1"/>
      <w:numFmt w:val="bullet"/>
      <w:lvlText w:val="o"/>
      <w:lvlJc w:val="left"/>
      <w:pPr>
        <w:ind w:left="3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0AA488">
      <w:start w:val="1"/>
      <w:numFmt w:val="bullet"/>
      <w:lvlText w:val="▪"/>
      <w:lvlJc w:val="left"/>
      <w:pPr>
        <w:ind w:left="4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DC7092">
      <w:start w:val="1"/>
      <w:numFmt w:val="bullet"/>
      <w:lvlText w:val="•"/>
      <w:lvlJc w:val="left"/>
      <w:pPr>
        <w:ind w:left="4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4D8AE">
      <w:start w:val="1"/>
      <w:numFmt w:val="bullet"/>
      <w:lvlText w:val="o"/>
      <w:lvlJc w:val="left"/>
      <w:pPr>
        <w:ind w:left="5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76A11C">
      <w:start w:val="1"/>
      <w:numFmt w:val="bullet"/>
      <w:lvlText w:val="▪"/>
      <w:lvlJc w:val="left"/>
      <w:pPr>
        <w:ind w:left="6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08304CF"/>
    <w:multiLevelType w:val="hybridMultilevel"/>
    <w:tmpl w:val="AC248104"/>
    <w:lvl w:ilvl="0" w:tplc="CDC0D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5613F65"/>
    <w:multiLevelType w:val="hybridMultilevel"/>
    <w:tmpl w:val="90663B1E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F595C"/>
    <w:multiLevelType w:val="hybridMultilevel"/>
    <w:tmpl w:val="F482C72A"/>
    <w:lvl w:ilvl="0" w:tplc="1A86EC38">
      <w:start w:val="3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A79E4"/>
    <w:multiLevelType w:val="hybridMultilevel"/>
    <w:tmpl w:val="392473C0"/>
    <w:lvl w:ilvl="0" w:tplc="227EB6F4">
      <w:start w:val="7"/>
      <w:numFmt w:val="bullet"/>
      <w:lvlText w:val="-"/>
      <w:lvlJc w:val="left"/>
      <w:pPr>
        <w:tabs>
          <w:tab w:val="num" w:pos="708"/>
        </w:tabs>
        <w:ind w:left="708" w:hanging="900"/>
      </w:pPr>
      <w:rPr>
        <w:rFonts w:ascii="Arial" w:eastAsia="Times New Roman" w:hAnsi="Aria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888"/>
        </w:tabs>
        <w:ind w:left="888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1608"/>
        </w:tabs>
        <w:ind w:left="16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328"/>
        </w:tabs>
        <w:ind w:left="23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048"/>
        </w:tabs>
        <w:ind w:left="3048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768"/>
        </w:tabs>
        <w:ind w:left="37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488"/>
        </w:tabs>
        <w:ind w:left="44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208"/>
        </w:tabs>
        <w:ind w:left="5208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5928"/>
        </w:tabs>
        <w:ind w:left="5928" w:hanging="360"/>
      </w:pPr>
      <w:rPr>
        <w:rFonts w:ascii="Wingdings" w:hAnsi="Wingdings" w:hint="default"/>
      </w:rPr>
    </w:lvl>
  </w:abstractNum>
  <w:abstractNum w:abstractNumId="19" w15:restartNumberingAfterBreak="0">
    <w:nsid w:val="605C637D"/>
    <w:multiLevelType w:val="hybridMultilevel"/>
    <w:tmpl w:val="BE984A72"/>
    <w:lvl w:ilvl="0" w:tplc="0C0A000F">
      <w:start w:val="1"/>
      <w:numFmt w:val="decimal"/>
      <w:lvlText w:val="%1."/>
      <w:lvlJc w:val="left"/>
      <w:pPr>
        <w:ind w:left="708" w:hanging="360"/>
      </w:pPr>
      <w:rPr>
        <w:rFonts w:cs="Times New Roman"/>
        <w:b/>
        <w:i w:val="0"/>
      </w:rPr>
    </w:lvl>
    <w:lvl w:ilvl="1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/>
        <w:i w:val="0"/>
      </w:rPr>
    </w:lvl>
    <w:lvl w:ilvl="2" w:tplc="0C0A001B">
      <w:start w:val="1"/>
      <w:numFmt w:val="lowerRoman"/>
      <w:lvlText w:val="%3."/>
      <w:lvlJc w:val="right"/>
      <w:pPr>
        <w:ind w:left="214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86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58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30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02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74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468" w:hanging="180"/>
      </w:pPr>
      <w:rPr>
        <w:rFonts w:cs="Times New Roman"/>
      </w:rPr>
    </w:lvl>
  </w:abstractNum>
  <w:abstractNum w:abstractNumId="20" w15:restartNumberingAfterBreak="0">
    <w:nsid w:val="702875B0"/>
    <w:multiLevelType w:val="hybridMultilevel"/>
    <w:tmpl w:val="55DE8E94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0"/>
  </w:num>
  <w:num w:numId="2">
    <w:abstractNumId w:val="18"/>
  </w:num>
  <w:num w:numId="3">
    <w:abstractNumId w:val="0"/>
  </w:num>
  <w:num w:numId="4">
    <w:abstractNumId w:val="6"/>
  </w:num>
  <w:num w:numId="5">
    <w:abstractNumId w:val="19"/>
  </w:num>
  <w:num w:numId="6">
    <w:abstractNumId w:val="8"/>
  </w:num>
  <w:num w:numId="7">
    <w:abstractNumId w:val="3"/>
  </w:num>
  <w:num w:numId="8">
    <w:abstractNumId w:val="16"/>
  </w:num>
  <w:num w:numId="9">
    <w:abstractNumId w:val="17"/>
  </w:num>
  <w:num w:numId="10">
    <w:abstractNumId w:val="13"/>
  </w:num>
  <w:num w:numId="11">
    <w:abstractNumId w:val="1"/>
  </w:num>
  <w:num w:numId="12">
    <w:abstractNumId w:val="9"/>
  </w:num>
  <w:num w:numId="13">
    <w:abstractNumId w:val="12"/>
  </w:num>
  <w:num w:numId="14">
    <w:abstractNumId w:val="7"/>
  </w:num>
  <w:num w:numId="15">
    <w:abstractNumId w:val="14"/>
  </w:num>
  <w:num w:numId="16">
    <w:abstractNumId w:val="4"/>
  </w:num>
  <w:num w:numId="17">
    <w:abstractNumId w:val="2"/>
  </w:num>
  <w:num w:numId="18">
    <w:abstractNumId w:val="15"/>
  </w:num>
  <w:num w:numId="19">
    <w:abstractNumId w:val="10"/>
  </w:num>
  <w:num w:numId="20">
    <w:abstractNumId w:val="11"/>
  </w:num>
  <w:num w:numId="21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mirrorMargin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638"/>
    <w:rsid w:val="00017356"/>
    <w:rsid w:val="00026AF7"/>
    <w:rsid w:val="0003550C"/>
    <w:rsid w:val="000435AE"/>
    <w:rsid w:val="00050825"/>
    <w:rsid w:val="00050F46"/>
    <w:rsid w:val="00061EF8"/>
    <w:rsid w:val="00065A0E"/>
    <w:rsid w:val="000679A7"/>
    <w:rsid w:val="00077209"/>
    <w:rsid w:val="000840F1"/>
    <w:rsid w:val="000C077E"/>
    <w:rsid w:val="000D513D"/>
    <w:rsid w:val="000F05AD"/>
    <w:rsid w:val="000F6400"/>
    <w:rsid w:val="0012337E"/>
    <w:rsid w:val="001441E1"/>
    <w:rsid w:val="001760B0"/>
    <w:rsid w:val="0018383F"/>
    <w:rsid w:val="001B3C14"/>
    <w:rsid w:val="001D358B"/>
    <w:rsid w:val="001D7E8D"/>
    <w:rsid w:val="001F22E9"/>
    <w:rsid w:val="00241973"/>
    <w:rsid w:val="0024706F"/>
    <w:rsid w:val="002839C1"/>
    <w:rsid w:val="002A15EA"/>
    <w:rsid w:val="002C07C9"/>
    <w:rsid w:val="002C679B"/>
    <w:rsid w:val="002E00AB"/>
    <w:rsid w:val="002F079E"/>
    <w:rsid w:val="00321C2F"/>
    <w:rsid w:val="00326669"/>
    <w:rsid w:val="00342AD1"/>
    <w:rsid w:val="00357792"/>
    <w:rsid w:val="00367D5B"/>
    <w:rsid w:val="003C120E"/>
    <w:rsid w:val="003E2F29"/>
    <w:rsid w:val="003E7AD1"/>
    <w:rsid w:val="003F67E8"/>
    <w:rsid w:val="00425245"/>
    <w:rsid w:val="0043569D"/>
    <w:rsid w:val="00440CD4"/>
    <w:rsid w:val="00456E7E"/>
    <w:rsid w:val="00482C0C"/>
    <w:rsid w:val="00484062"/>
    <w:rsid w:val="004920C7"/>
    <w:rsid w:val="00502CC0"/>
    <w:rsid w:val="0052358C"/>
    <w:rsid w:val="00530ECC"/>
    <w:rsid w:val="00537330"/>
    <w:rsid w:val="00560B85"/>
    <w:rsid w:val="00564469"/>
    <w:rsid w:val="005F360E"/>
    <w:rsid w:val="00612147"/>
    <w:rsid w:val="00630FC0"/>
    <w:rsid w:val="00663664"/>
    <w:rsid w:val="0066759A"/>
    <w:rsid w:val="0068333C"/>
    <w:rsid w:val="00683867"/>
    <w:rsid w:val="006A67D1"/>
    <w:rsid w:val="006C3294"/>
    <w:rsid w:val="006D78EB"/>
    <w:rsid w:val="00722A71"/>
    <w:rsid w:val="00722B05"/>
    <w:rsid w:val="007429BF"/>
    <w:rsid w:val="007B6F59"/>
    <w:rsid w:val="007B75E1"/>
    <w:rsid w:val="007E0F83"/>
    <w:rsid w:val="008007DC"/>
    <w:rsid w:val="00805480"/>
    <w:rsid w:val="0080743A"/>
    <w:rsid w:val="008112BF"/>
    <w:rsid w:val="00847D80"/>
    <w:rsid w:val="00866352"/>
    <w:rsid w:val="00884654"/>
    <w:rsid w:val="008902D2"/>
    <w:rsid w:val="00895C4E"/>
    <w:rsid w:val="00897381"/>
    <w:rsid w:val="008B2AB1"/>
    <w:rsid w:val="008D6F0B"/>
    <w:rsid w:val="008E325B"/>
    <w:rsid w:val="009274DC"/>
    <w:rsid w:val="00941308"/>
    <w:rsid w:val="00965A3C"/>
    <w:rsid w:val="00975BA1"/>
    <w:rsid w:val="00986CA3"/>
    <w:rsid w:val="00993EAB"/>
    <w:rsid w:val="009A2B55"/>
    <w:rsid w:val="009C23EE"/>
    <w:rsid w:val="009C531E"/>
    <w:rsid w:val="009E5DCC"/>
    <w:rsid w:val="00A00347"/>
    <w:rsid w:val="00A02535"/>
    <w:rsid w:val="00A30B21"/>
    <w:rsid w:val="00A40DD1"/>
    <w:rsid w:val="00A71597"/>
    <w:rsid w:val="00A773E5"/>
    <w:rsid w:val="00A77638"/>
    <w:rsid w:val="00AA0BF0"/>
    <w:rsid w:val="00AA3CA7"/>
    <w:rsid w:val="00AB3DD0"/>
    <w:rsid w:val="00AC2076"/>
    <w:rsid w:val="00AE23FB"/>
    <w:rsid w:val="00AF15A0"/>
    <w:rsid w:val="00B03BD7"/>
    <w:rsid w:val="00B0478D"/>
    <w:rsid w:val="00B174A4"/>
    <w:rsid w:val="00B20EDA"/>
    <w:rsid w:val="00B23414"/>
    <w:rsid w:val="00B273B0"/>
    <w:rsid w:val="00B40BC3"/>
    <w:rsid w:val="00B4604F"/>
    <w:rsid w:val="00B715D5"/>
    <w:rsid w:val="00BA30D7"/>
    <w:rsid w:val="00BA72A8"/>
    <w:rsid w:val="00BC0D5C"/>
    <w:rsid w:val="00BE57D0"/>
    <w:rsid w:val="00BE77D2"/>
    <w:rsid w:val="00BF55B1"/>
    <w:rsid w:val="00C04EE2"/>
    <w:rsid w:val="00C103EE"/>
    <w:rsid w:val="00C12971"/>
    <w:rsid w:val="00C24AA7"/>
    <w:rsid w:val="00C40BF5"/>
    <w:rsid w:val="00C456BD"/>
    <w:rsid w:val="00C53DDF"/>
    <w:rsid w:val="00C5541D"/>
    <w:rsid w:val="00C6335E"/>
    <w:rsid w:val="00C830F3"/>
    <w:rsid w:val="00CA2157"/>
    <w:rsid w:val="00CB10A7"/>
    <w:rsid w:val="00CC33A4"/>
    <w:rsid w:val="00CF5F58"/>
    <w:rsid w:val="00CF608B"/>
    <w:rsid w:val="00CF64F2"/>
    <w:rsid w:val="00D12C75"/>
    <w:rsid w:val="00D17313"/>
    <w:rsid w:val="00D32456"/>
    <w:rsid w:val="00D330E1"/>
    <w:rsid w:val="00D437C5"/>
    <w:rsid w:val="00D4754F"/>
    <w:rsid w:val="00D7160C"/>
    <w:rsid w:val="00D75F10"/>
    <w:rsid w:val="00DB0867"/>
    <w:rsid w:val="00DB1CCD"/>
    <w:rsid w:val="00DC4068"/>
    <w:rsid w:val="00E024DC"/>
    <w:rsid w:val="00E04550"/>
    <w:rsid w:val="00E16FE5"/>
    <w:rsid w:val="00E43E4C"/>
    <w:rsid w:val="00E625D9"/>
    <w:rsid w:val="00E62769"/>
    <w:rsid w:val="00E62B0F"/>
    <w:rsid w:val="00E741A7"/>
    <w:rsid w:val="00E83DEA"/>
    <w:rsid w:val="00EC0810"/>
    <w:rsid w:val="00EC3984"/>
    <w:rsid w:val="00ED0242"/>
    <w:rsid w:val="00ED0598"/>
    <w:rsid w:val="00EE31EE"/>
    <w:rsid w:val="00F21AF1"/>
    <w:rsid w:val="00F418A5"/>
    <w:rsid w:val="00F654D9"/>
    <w:rsid w:val="00F7245A"/>
    <w:rsid w:val="00F7596D"/>
    <w:rsid w:val="00F76251"/>
    <w:rsid w:val="00F94D2C"/>
    <w:rsid w:val="00FA2F9D"/>
    <w:rsid w:val="00FC229A"/>
    <w:rsid w:val="00FD6808"/>
    <w:rsid w:val="00FE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103FCA"/>
  <w15:docId w15:val="{7FCAB2DB-16AB-452E-B555-67517617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79E"/>
    <w:pPr>
      <w:spacing w:after="5" w:line="249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ar"/>
    <w:uiPriority w:val="99"/>
    <w:unhideWhenUsed/>
    <w:qFormat/>
    <w:pPr>
      <w:keepNext/>
      <w:keepLines/>
      <w:spacing w:after="0"/>
      <w:ind w:right="360"/>
      <w:jc w:val="center"/>
      <w:outlineLvl w:val="0"/>
    </w:pPr>
    <w:rPr>
      <w:rFonts w:ascii="Arial" w:eastAsia="Arial" w:hAnsi="Arial" w:cs="Arial"/>
      <w:b/>
      <w:color w:val="000000"/>
    </w:rPr>
  </w:style>
  <w:style w:type="paragraph" w:styleId="Ttulo2">
    <w:name w:val="heading 2"/>
    <w:basedOn w:val="Normal"/>
    <w:next w:val="Normal"/>
    <w:link w:val="Ttulo2Car"/>
    <w:uiPriority w:val="99"/>
    <w:qFormat/>
    <w:rsid w:val="004920C7"/>
    <w:pPr>
      <w:keepNext/>
      <w:tabs>
        <w:tab w:val="center" w:pos="4320"/>
      </w:tabs>
      <w:spacing w:before="120" w:after="120" w:line="240" w:lineRule="auto"/>
      <w:ind w:left="0" w:firstLine="0"/>
      <w:jc w:val="center"/>
      <w:outlineLvl w:val="1"/>
    </w:pPr>
    <w:rPr>
      <w:rFonts w:eastAsia="Times New Roman" w:cs="Times New Roman"/>
      <w:b/>
      <w:color w:val="auto"/>
      <w:szCs w:val="20"/>
      <w:lang w:val="es-ES_tradnl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D6808"/>
    <w:pPr>
      <w:keepNext/>
      <w:keepLines/>
      <w:spacing w:before="40" w:after="0"/>
      <w:outlineLvl w:val="3"/>
    </w:pPr>
    <w:rPr>
      <w:rFonts w:ascii="Cambria" w:eastAsia="Times New Roman" w:hAnsi="Cambria" w:cs="Times New Roman"/>
      <w:i/>
      <w:iCs/>
      <w:color w:val="365F91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nhideWhenUsed/>
    <w:rsid w:val="00EE3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31EE"/>
    <w:rPr>
      <w:rFonts w:ascii="Arial" w:eastAsia="Arial" w:hAnsi="Arial" w:cs="Arial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EE3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31EE"/>
    <w:rPr>
      <w:rFonts w:ascii="Arial" w:eastAsia="Arial" w:hAnsi="Arial" w:cs="Arial"/>
      <w:color w:val="000000"/>
    </w:rPr>
  </w:style>
  <w:style w:type="paragraph" w:styleId="Prrafodelista">
    <w:name w:val="List Paragraph"/>
    <w:basedOn w:val="Normal"/>
    <w:uiPriority w:val="99"/>
    <w:qFormat/>
    <w:rsid w:val="00E43E4C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47D80"/>
    <w:rPr>
      <w:color w:val="808080"/>
    </w:rPr>
  </w:style>
  <w:style w:type="character" w:customStyle="1" w:styleId="Ttulo2Car">
    <w:name w:val="Título 2 Car"/>
    <w:basedOn w:val="Fuentedeprrafopredeter"/>
    <w:link w:val="Ttulo2"/>
    <w:uiPriority w:val="99"/>
    <w:rsid w:val="004920C7"/>
    <w:rPr>
      <w:rFonts w:ascii="Arial" w:eastAsia="Times New Roman" w:hAnsi="Arial" w:cs="Times New Roman"/>
      <w:b/>
      <w:szCs w:val="20"/>
      <w:lang w:val="es-ES_tradnl"/>
    </w:rPr>
  </w:style>
  <w:style w:type="numbering" w:customStyle="1" w:styleId="Sinlista1">
    <w:name w:val="Sin lista1"/>
    <w:next w:val="Sinlista"/>
    <w:uiPriority w:val="99"/>
    <w:semiHidden/>
    <w:unhideWhenUsed/>
    <w:rsid w:val="004920C7"/>
  </w:style>
  <w:style w:type="character" w:customStyle="1" w:styleId="Heading2Char">
    <w:name w:val="Heading 2 Char"/>
    <w:basedOn w:val="Fuentedeprrafopredeter"/>
    <w:uiPriority w:val="99"/>
    <w:semiHidden/>
    <w:locked/>
    <w:rsid w:val="004920C7"/>
    <w:rPr>
      <w:rFonts w:ascii="Cambria" w:hAnsi="Cambria" w:cs="Times New Roman"/>
      <w:b/>
      <w:bCs/>
      <w:i/>
      <w:iCs/>
      <w:sz w:val="28"/>
      <w:szCs w:val="28"/>
    </w:rPr>
  </w:style>
  <w:style w:type="character" w:styleId="Hipervnculo">
    <w:name w:val="Hyperlink"/>
    <w:basedOn w:val="Fuentedeprrafopredeter"/>
    <w:uiPriority w:val="99"/>
    <w:rsid w:val="004920C7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39"/>
    <w:rsid w:val="004920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rsid w:val="004920C7"/>
    <w:rPr>
      <w:rFonts w:cs="Times New Roman"/>
    </w:rPr>
  </w:style>
  <w:style w:type="character" w:styleId="Refdecomentario">
    <w:name w:val="annotation reference"/>
    <w:basedOn w:val="Fuentedeprrafopredeter"/>
    <w:uiPriority w:val="99"/>
    <w:semiHidden/>
    <w:rsid w:val="004920C7"/>
    <w:rPr>
      <w:rFonts w:cs="Times New Roman"/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4920C7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920C7"/>
    <w:rPr>
      <w:rFonts w:ascii="Times New Roman" w:eastAsia="Times New Roman" w:hAnsi="Times New Roman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4920C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920C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4920C7"/>
    <w:pPr>
      <w:spacing w:after="0" w:line="240" w:lineRule="auto"/>
      <w:ind w:left="0" w:firstLine="0"/>
      <w:jc w:val="left"/>
    </w:pPr>
    <w:rPr>
      <w:rFonts w:ascii="Tahoma" w:eastAsia="Times New Roman" w:hAnsi="Tahoma" w:cs="Tahoma"/>
      <w:color w:val="auto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20C7"/>
    <w:rPr>
      <w:rFonts w:ascii="Tahoma" w:eastAsia="Times New Roman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rsid w:val="004920C7"/>
    <w:rPr>
      <w:rFonts w:cs="Times New Roman"/>
      <w:color w:val="800080"/>
      <w:u w:val="single"/>
    </w:rPr>
  </w:style>
  <w:style w:type="paragraph" w:styleId="Textoindependiente2">
    <w:name w:val="Body Text 2"/>
    <w:basedOn w:val="Normal"/>
    <w:link w:val="Textoindependiente2Car"/>
    <w:uiPriority w:val="99"/>
    <w:rsid w:val="004920C7"/>
    <w:pPr>
      <w:spacing w:after="120" w:line="480" w:lineRule="auto"/>
      <w:ind w:left="0" w:firstLine="0"/>
      <w:jc w:val="left"/>
    </w:pPr>
    <w:rPr>
      <w:rFonts w:eastAsia="Times New Roman" w:cs="Times New Roman"/>
      <w:color w:val="auto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4920C7"/>
    <w:rPr>
      <w:rFonts w:ascii="Arial" w:eastAsia="Times New Roman" w:hAnsi="Arial" w:cs="Times New Roman"/>
      <w:sz w:val="24"/>
      <w:szCs w:val="20"/>
      <w:lang w:val="es-ES_tradnl"/>
    </w:rPr>
  </w:style>
  <w:style w:type="paragraph" w:styleId="Mapadeldocumento">
    <w:name w:val="Document Map"/>
    <w:basedOn w:val="Normal"/>
    <w:link w:val="MapadeldocumentoCar"/>
    <w:uiPriority w:val="99"/>
    <w:semiHidden/>
    <w:rsid w:val="004920C7"/>
    <w:pPr>
      <w:shd w:val="clear" w:color="auto" w:fill="000080"/>
      <w:spacing w:after="0" w:line="240" w:lineRule="auto"/>
      <w:ind w:left="0" w:firstLine="0"/>
      <w:jc w:val="left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920C7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Textoindependiente">
    <w:name w:val="Body Text"/>
    <w:basedOn w:val="Normal"/>
    <w:link w:val="TextoindependienteCar"/>
    <w:uiPriority w:val="99"/>
    <w:rsid w:val="004920C7"/>
    <w:pPr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4920C7"/>
    <w:rPr>
      <w:rFonts w:ascii="Times New Roman" w:eastAsia="Times New Roman" w:hAnsi="Times New Roman" w:cs="Times New Roman"/>
      <w:sz w:val="20"/>
      <w:szCs w:val="20"/>
    </w:rPr>
  </w:style>
  <w:style w:type="character" w:styleId="nfasis">
    <w:name w:val="Emphasis"/>
    <w:basedOn w:val="Fuentedeprrafopredeter"/>
    <w:uiPriority w:val="99"/>
    <w:qFormat/>
    <w:rsid w:val="004920C7"/>
    <w:rPr>
      <w:rFonts w:cs="Times New Roman"/>
      <w:i/>
    </w:rPr>
  </w:style>
  <w:style w:type="paragraph" w:customStyle="1" w:styleId="Prrafodelista1">
    <w:name w:val="Párrafo de lista1"/>
    <w:basedOn w:val="Normal"/>
    <w:uiPriority w:val="99"/>
    <w:rsid w:val="004920C7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Vieta2">
    <w:name w:val="Viñeta2"/>
    <w:uiPriority w:val="99"/>
    <w:rsid w:val="004920C7"/>
    <w:pPr>
      <w:numPr>
        <w:numId w:val="4"/>
      </w:numPr>
      <w:spacing w:after="0" w:line="240" w:lineRule="auto"/>
      <w:ind w:left="850" w:hanging="425"/>
    </w:pPr>
    <w:rPr>
      <w:rFonts w:ascii="Arial" w:eastAsia="Times New Roman" w:hAnsi="Arial" w:cs="Arial"/>
      <w:color w:val="595959"/>
      <w:sz w:val="20"/>
      <w:szCs w:val="20"/>
    </w:rPr>
  </w:style>
  <w:style w:type="character" w:customStyle="1" w:styleId="st">
    <w:name w:val="st"/>
    <w:uiPriority w:val="99"/>
    <w:rsid w:val="004920C7"/>
  </w:style>
  <w:style w:type="paragraph" w:styleId="NormalWeb">
    <w:name w:val="Normal (Web)"/>
    <w:basedOn w:val="Normal"/>
    <w:uiPriority w:val="99"/>
    <w:rsid w:val="004920C7"/>
    <w:pPr>
      <w:spacing w:before="100" w:beforeAutospacing="1" w:after="240" w:line="360" w:lineRule="atLeast"/>
      <w:ind w:left="0" w:firstLine="0"/>
      <w:jc w:val="lef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Texto">
    <w:name w:val="Texto"/>
    <w:basedOn w:val="Normal"/>
    <w:uiPriority w:val="99"/>
    <w:rsid w:val="004920C7"/>
    <w:pPr>
      <w:suppressAutoHyphens/>
      <w:spacing w:before="120" w:after="0" w:line="240" w:lineRule="auto"/>
      <w:ind w:left="709" w:hanging="709"/>
      <w:jc w:val="left"/>
    </w:pPr>
    <w:rPr>
      <w:rFonts w:ascii="Times New Roman" w:eastAsia="Times New Roman" w:hAnsi="Times New Roman" w:cs="Times New Roman"/>
      <w:color w:val="auto"/>
      <w:sz w:val="20"/>
      <w:szCs w:val="20"/>
      <w:lang w:val="es-ES_tradnl" w:eastAsia="zh-CN"/>
    </w:rPr>
  </w:style>
  <w:style w:type="paragraph" w:customStyle="1" w:styleId="Prrafodelista2">
    <w:name w:val="Párrafo de lista2"/>
    <w:basedOn w:val="Normal"/>
    <w:uiPriority w:val="99"/>
    <w:rsid w:val="004920C7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color w:val="auto"/>
      <w:szCs w:val="20"/>
      <w:lang w:val="es-ES_tradnl"/>
    </w:rPr>
  </w:style>
  <w:style w:type="paragraph" w:customStyle="1" w:styleId="ListParagraph1">
    <w:name w:val="List Paragraph1"/>
    <w:basedOn w:val="Normal"/>
    <w:uiPriority w:val="99"/>
    <w:rsid w:val="004920C7"/>
    <w:pPr>
      <w:spacing w:after="0" w:line="240" w:lineRule="auto"/>
      <w:ind w:left="708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rsid w:val="004920C7"/>
    <w:pPr>
      <w:spacing w:after="0" w:line="240" w:lineRule="auto"/>
      <w:ind w:left="0" w:firstLine="0"/>
      <w:jc w:val="left"/>
    </w:pPr>
    <w:rPr>
      <w:rFonts w:ascii="Courier New" w:eastAsia="Times New Roman" w:hAnsi="Courier New" w:cs="Times New Roman"/>
      <w:color w:val="auto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920C7"/>
    <w:rPr>
      <w:rFonts w:ascii="Courier New" w:eastAsia="Times New Roman" w:hAnsi="Courier New" w:cs="Times New Roman"/>
      <w:sz w:val="20"/>
      <w:szCs w:val="20"/>
    </w:rPr>
  </w:style>
  <w:style w:type="paragraph" w:customStyle="1" w:styleId="NormalTexto">
    <w:name w:val="NormalTexto"/>
    <w:basedOn w:val="Normal"/>
    <w:uiPriority w:val="99"/>
    <w:rsid w:val="004920C7"/>
    <w:pPr>
      <w:spacing w:after="0" w:line="240" w:lineRule="auto"/>
      <w:ind w:left="0" w:firstLine="0"/>
    </w:pPr>
    <w:rPr>
      <w:rFonts w:eastAsia="Times New Roman" w:cs="Times New Roman"/>
      <w:color w:val="auto"/>
      <w:sz w:val="20"/>
      <w:szCs w:val="20"/>
      <w:lang w:val="es-ES_tradnl" w:eastAsia="en-US"/>
    </w:rPr>
  </w:style>
  <w:style w:type="paragraph" w:customStyle="1" w:styleId="Default">
    <w:name w:val="Default"/>
    <w:rsid w:val="004920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EmailStyle52">
    <w:name w:val="EmailStyle52"/>
    <w:basedOn w:val="Fuentedeprrafopredeter"/>
    <w:uiPriority w:val="99"/>
    <w:semiHidden/>
    <w:rsid w:val="004920C7"/>
    <w:rPr>
      <w:rFonts w:ascii="Arial" w:hAnsi="Arial" w:cs="Arial"/>
      <w:color w:val="auto"/>
      <w:sz w:val="20"/>
      <w:szCs w:val="20"/>
    </w:rPr>
  </w:style>
  <w:style w:type="numbering" w:customStyle="1" w:styleId="Sinlista2">
    <w:name w:val="Sin lista2"/>
    <w:next w:val="Sinlista"/>
    <w:uiPriority w:val="99"/>
    <w:semiHidden/>
    <w:unhideWhenUsed/>
    <w:rsid w:val="00D75F10"/>
  </w:style>
  <w:style w:type="paragraph" w:customStyle="1" w:styleId="Ttulo41">
    <w:name w:val="Título 41"/>
    <w:basedOn w:val="Normal"/>
    <w:next w:val="Normal"/>
    <w:semiHidden/>
    <w:unhideWhenUsed/>
    <w:qFormat/>
    <w:rsid w:val="00FD6808"/>
    <w:pPr>
      <w:keepNext/>
      <w:keepLines/>
      <w:spacing w:before="40" w:after="0" w:line="240" w:lineRule="auto"/>
      <w:ind w:left="0" w:firstLine="0"/>
      <w:jc w:val="left"/>
      <w:outlineLvl w:val="3"/>
    </w:pPr>
    <w:rPr>
      <w:rFonts w:ascii="Cambria" w:eastAsia="Times New Roman" w:hAnsi="Cambria" w:cs="Times New Roman"/>
      <w:i/>
      <w:iCs/>
      <w:color w:val="365F91"/>
      <w:sz w:val="20"/>
      <w:szCs w:val="20"/>
    </w:rPr>
  </w:style>
  <w:style w:type="numbering" w:customStyle="1" w:styleId="Sinlista3">
    <w:name w:val="Sin lista3"/>
    <w:next w:val="Sinlista"/>
    <w:uiPriority w:val="99"/>
    <w:semiHidden/>
    <w:unhideWhenUsed/>
    <w:rsid w:val="00FD6808"/>
  </w:style>
  <w:style w:type="character" w:customStyle="1" w:styleId="Ttulo4Car">
    <w:name w:val="Título 4 Car"/>
    <w:basedOn w:val="Fuentedeprrafopredeter"/>
    <w:link w:val="Ttulo4"/>
    <w:semiHidden/>
    <w:rsid w:val="00FD6808"/>
    <w:rPr>
      <w:rFonts w:ascii="Cambria" w:eastAsia="Times New Roman" w:hAnsi="Cambria" w:cs="Times New Roman"/>
      <w:i/>
      <w:iCs/>
      <w:color w:val="365F91"/>
      <w:sz w:val="20"/>
      <w:szCs w:val="20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D680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1">
    <w:name w:val="Título 4 Car1"/>
    <w:basedOn w:val="Fuentedeprrafopredeter"/>
    <w:uiPriority w:val="9"/>
    <w:semiHidden/>
    <w:rsid w:val="00FD6808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8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004846\Desktop\--%20LUIS%20ANGEL%20--\OTROS\INFORME%20JURIDICO%20gen&#233;ric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107A9568DF094BB8CEEFA5F64C4C40" ma:contentTypeVersion="25" ma:contentTypeDescription="Crear nuevo documento." ma:contentTypeScope="" ma:versionID="3e1200739d80455dd87e7119f468da3f">
  <xsd:schema xmlns:xsd="http://www.w3.org/2001/XMLSchema" xmlns:p="http://schemas.microsoft.com/office/2006/metadata/properties" xmlns:ns2="823c4fa2-e375-439f-af41-46c7dd8b6cc3" xmlns:ns3="e30279e8-f200-4b0e-8a81-a78d71e441c3" targetNamespace="http://schemas.microsoft.com/office/2006/metadata/properties" ma:root="true" ma:fieldsID="41eb3d48441c149cb10d3b242701fc36" ns2:_="" ns3:_="">
    <xsd:import namespace="823c4fa2-e375-439f-af41-46c7dd8b6cc3"/>
    <xsd:import namespace="e30279e8-f200-4b0e-8a81-a78d71e441c3"/>
    <xsd:element name="properties">
      <xsd:complexType>
        <xsd:sequence>
          <xsd:element name="documentManagement">
            <xsd:complexType>
              <xsd:all>
                <xsd:element ref="ns2:Descripci_x00f3_n" minOccurs="0"/>
                <xsd:element ref="ns3:FeMes" minOccurs="0"/>
                <xsd:element ref="ns3:A_x00f1_o" minOccurs="0"/>
                <xsd:element ref="ns3:Contratista" minOccurs="0"/>
                <xsd:element ref="ns3:Contrato" minOccurs="0"/>
                <xsd:element ref="ns3:Importe_x0020__x0028_sin_x0020_IVA_x0029_" minOccurs="0"/>
                <xsd:element ref="ns3:Informe_x0020_jur_x00ed_dico" minOccurs="0"/>
                <xsd:element ref="ns3:Fecha_x0020_contrato" minOccurs="0"/>
                <xsd:element ref="ns3:Remisi_x00f3_n_x0020_Registr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23c4fa2-e375-439f-af41-46c7dd8b6cc3" elementFormDefault="qualified">
    <xsd:import namespace="http://schemas.microsoft.com/office/2006/documentManagement/types"/>
    <xsd:element name="Descripci_x00f3_n" ma:index="8" nillable="true" ma:displayName="Descripción" ma:default="" ma:internalName="Descripci_x00f3_n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e30279e8-f200-4b0e-8a81-a78d71e441c3" elementFormDefault="qualified">
    <xsd:import namespace="http://schemas.microsoft.com/office/2006/documentManagement/types"/>
    <xsd:element name="FeMes" ma:index="9" nillable="true" ma:displayName="FeMes" ma:decimals="0" ma:hidden="true" ma:internalName="FeMes" ma:readOnly="false">
      <xsd:simpleType>
        <xsd:restriction base="dms:Number"/>
      </xsd:simpleType>
    </xsd:element>
    <xsd:element name="A_x00f1_o" ma:index="10" nillable="true" ma:displayName="Año" ma:decimals="0" ma:hidden="true" ma:internalName="A_x00f1_o" ma:readOnly="false">
      <xsd:simpleType>
        <xsd:restriction base="dms:Number"/>
      </xsd:simpleType>
    </xsd:element>
    <xsd:element name="Contratista" ma:index="11" nillable="true" ma:displayName="Contratista" ma:hidden="true" ma:internalName="Contratista" ma:readOnly="false">
      <xsd:simpleType>
        <xsd:restriction base="dms:Text">
          <xsd:maxLength value="255"/>
        </xsd:restriction>
      </xsd:simpleType>
    </xsd:element>
    <xsd:element name="Contrato" ma:index="12" nillable="true" ma:displayName="Contrato" ma:default="A" ma:format="Dropdown" ma:hidden="true" ma:internalName="Contrato" ma:readOnly="false">
      <xsd:simpleType>
        <xsd:restriction base="dms:Choice">
          <xsd:enumeration value="A"/>
          <xsd:enumeration value="O"/>
          <xsd:enumeration value="S"/>
        </xsd:restriction>
      </xsd:simpleType>
    </xsd:element>
    <xsd:element name="Importe_x0020__x0028_sin_x0020_IVA_x0029_" ma:index="13" nillable="true" ma:displayName="Importe (sin IVA)" ma:hidden="true" ma:LCID="3082" ma:internalName="Importe_x0020__x0028_sin_x0020_IVA_x0029_" ma:readOnly="false">
      <xsd:simpleType>
        <xsd:restriction base="dms:Currency"/>
      </xsd:simpleType>
    </xsd:element>
    <xsd:element name="Informe_x0020_jur_x00ed_dico" ma:index="14" nillable="true" ma:displayName="Informe jurídico" ma:format="DateOnly" ma:hidden="true" ma:internalName="Informe_x0020_jur_x00ed_dico" ma:readOnly="false">
      <xsd:simpleType>
        <xsd:restriction base="dms:DateTime"/>
      </xsd:simpleType>
    </xsd:element>
    <xsd:element name="Fecha_x0020_contrato" ma:index="15" nillable="true" ma:displayName="Fecha contrato" ma:format="DateOnly" ma:hidden="true" ma:internalName="Fecha_x0020_contrato" ma:readOnly="false">
      <xsd:simpleType>
        <xsd:restriction base="dms:DateTime"/>
      </xsd:simpleType>
    </xsd:element>
    <xsd:element name="Remisi_x00f3_n_x0020_Registro" ma:index="16" nillable="true" ma:displayName="Remisión Registro" ma:format="DateOnly" ma:hidden="true" ma:internalName="Remisi_x00f3_n_x0020_Registro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Contratista xmlns="e30279e8-f200-4b0e-8a81-a78d71e441c3" xsi:nil="true"/>
    <Importe_x0020__x0028_sin_x0020_IVA_x0029_ xmlns="e30279e8-f200-4b0e-8a81-a78d71e441c3" xsi:nil="true"/>
    <FeMes xmlns="e30279e8-f200-4b0e-8a81-a78d71e441c3" xsi:nil="true"/>
    <Remisi_x00f3_n_x0020_Registro xmlns="e30279e8-f200-4b0e-8a81-a78d71e441c3" xsi:nil="true"/>
    <Contrato xmlns="e30279e8-f200-4b0e-8a81-a78d71e441c3">A</Contrato>
    <Informe_x0020_jur_x00ed_dico xmlns="e30279e8-f200-4b0e-8a81-a78d71e441c3" xsi:nil="true"/>
    <Fecha_x0020_contrato xmlns="e30279e8-f200-4b0e-8a81-a78d71e441c3" xsi:nil="true"/>
    <Descripci_x00f3_n xmlns="823c4fa2-e375-439f-af41-46c7dd8b6cc3">Versión definitiva, con correcciones de la Sección de Régimen Jurídico</Descripci_x00f3_n>
    <A_x00f1_o xmlns="e30279e8-f200-4b0e-8a81-a78d71e441c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75CFE-D66A-4108-B7AC-38E692821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c4fa2-e375-439f-af41-46c7dd8b6cc3"/>
    <ds:schemaRef ds:uri="e30279e8-f200-4b0e-8a81-a78d71e441c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9CE829-EEC5-4165-9D12-0C27556467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E19213-B9DB-4385-887B-4CA04A5C6753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823c4fa2-e375-439f-af41-46c7dd8b6cc3"/>
    <ds:schemaRef ds:uri="http://purl.org/dc/elements/1.1/"/>
    <ds:schemaRef ds:uri="http://schemas.openxmlformats.org/package/2006/metadata/core-properties"/>
    <ds:schemaRef ds:uri="e30279e8-f200-4b0e-8a81-a78d71e441c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B32A992-01A1-4A5D-9B79-1EC190585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INFORME JURIDICO genérico</Template>
  <TotalTime>9</TotalTime>
  <Pages>18</Pages>
  <Words>4206</Words>
  <Characters>23135</Characters>
  <Application>Microsoft Office Word</Application>
  <DocSecurity>0</DocSecurity>
  <Lines>192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</vt:lpstr>
    </vt:vector>
  </TitlesOfParts>
  <Company>Gobierno de Navarra</Company>
  <LinksUpToDate>false</LinksUpToDate>
  <CharactersWithSpaces>27287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</dc:title>
  <dc:subject/>
  <dc:creator>x004846</dc:creator>
  <cp:keywords/>
  <cp:lastModifiedBy>N006865</cp:lastModifiedBy>
  <cp:revision>6</cp:revision>
  <cp:lastPrinted>2022-05-23T11:55:00Z</cp:lastPrinted>
  <dcterms:created xsi:type="dcterms:W3CDTF">2023-05-16T13:02:00Z</dcterms:created>
  <dcterms:modified xsi:type="dcterms:W3CDTF">2024-06-21T10:09:00Z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0x010100EE107A9568DF094BB8CEEFA5F64C4C40</vt:lpwstr>
  </property>
</Properties>
</file>