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7C8" w:rsidRDefault="00BC17C8" w:rsidP="00BC17C8">
      <w:pPr>
        <w:rPr>
          <w:rFonts w:asciiTheme="minorHAnsi" w:hAnsiTheme="minorHAnsi" w:cstheme="minorBidi"/>
          <w:b/>
          <w:color w:val="FF0000"/>
          <w:sz w:val="22"/>
          <w:szCs w:val="22"/>
          <w:lang w:eastAsia="en-US"/>
        </w:rPr>
      </w:pPr>
      <w:r>
        <w:rPr>
          <w:rFonts w:asciiTheme="minorHAnsi" w:hAnsiTheme="minorHAnsi" w:cstheme="minorBidi"/>
          <w:b/>
          <w:color w:val="FF0000"/>
          <w:sz w:val="22"/>
          <w:szCs w:val="22"/>
          <w:lang w:eastAsia="en-US"/>
        </w:rPr>
        <w:t>En relación al equipo de trabajo a incorporar en el proyecto, indican: Jefe/a de proyecto, dos técnicos senior y un técnico junior. ¿El personal adicional a este puntúa en la propia oferta de licitación? ¿O con 4 el total de personas a poder incorporar?</w:t>
      </w:r>
    </w:p>
    <w:p w:rsidR="00BC17C8" w:rsidRDefault="00BC17C8" w:rsidP="00BC17C8">
      <w:pPr>
        <w:rPr>
          <w:rFonts w:asciiTheme="minorHAnsi" w:hAnsiTheme="minorHAnsi" w:cstheme="minorBidi"/>
          <w:b/>
          <w:color w:val="FF0000"/>
          <w:sz w:val="22"/>
          <w:szCs w:val="22"/>
          <w:lang w:eastAsia="en-US"/>
        </w:rPr>
      </w:pP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Como tal, el personal adicional que se desee incorporar no puntúa en los criterios a valorar mediante fórmulas. </w:t>
      </w: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No obstante, los técnicos de la Mesa de Contratación, es posible que valoren positivamente el hecho de comprometerse a incluir en el equipo de trabajo a alguna persona adicional a las cuatro mínimas que se requieren para la “Solvencia técnica o profesional” dentro de la oferta técnica a valorar mediante “Criterios Cualitativos”. </w:t>
      </w: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BC17C8" w:rsidRDefault="00BC17C8" w:rsidP="00BC17C8">
      <w:pPr>
        <w:rPr>
          <w:rFonts w:asciiTheme="minorHAnsi" w:hAnsiTheme="minorHAnsi" w:cstheme="minorBidi"/>
          <w:b/>
          <w:color w:val="FF0000"/>
          <w:sz w:val="22"/>
          <w:szCs w:val="22"/>
          <w:lang w:eastAsia="en-US"/>
        </w:rPr>
      </w:pPr>
      <w:r>
        <w:rPr>
          <w:rFonts w:asciiTheme="minorHAnsi" w:hAnsiTheme="minorHAnsi" w:cstheme="minorBidi"/>
          <w:b/>
          <w:color w:val="FF0000"/>
          <w:sz w:val="22"/>
          <w:szCs w:val="22"/>
          <w:lang w:eastAsia="en-US"/>
        </w:rPr>
        <w:t>¿La solvencia técnica y económica se presenta ahora? ¿O a la mejor oferta licitadora previa adjudicación?</w:t>
      </w:r>
    </w:p>
    <w:p w:rsidR="00BC17C8" w:rsidRDefault="00BC17C8" w:rsidP="00BC17C8">
      <w:pPr>
        <w:rPr>
          <w:rFonts w:asciiTheme="minorHAnsi" w:hAnsiTheme="minorHAnsi" w:cstheme="minorBidi"/>
          <w:color w:val="FF0000"/>
          <w:sz w:val="22"/>
          <w:szCs w:val="22"/>
          <w:lang w:eastAsia="en-US"/>
        </w:rPr>
      </w:pP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>En el momento de presentarse, es suficiente con rellenar el Documento Único Europeo (DEUC) siguiendo las instrucciones que marca el Anexo II.</w:t>
      </w: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Posteriormente, la persona que haya ganado la licitación, deberá presentar la documentación acreditativa necesaria que pruebe la solvencia económica, financiera y técnica o profesional (Base 21 Pliego). </w:t>
      </w: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BC17C8" w:rsidRDefault="00BC17C8" w:rsidP="00BC17C8">
      <w:pPr>
        <w:rPr>
          <w:rFonts w:asciiTheme="minorHAnsi" w:hAnsiTheme="minorHAnsi" w:cstheme="minorBidi"/>
          <w:b/>
          <w:color w:val="FF0000"/>
          <w:sz w:val="22"/>
          <w:szCs w:val="22"/>
          <w:lang w:eastAsia="en-US"/>
        </w:rPr>
      </w:pPr>
      <w:r>
        <w:rPr>
          <w:rFonts w:asciiTheme="minorHAnsi" w:hAnsiTheme="minorHAnsi" w:cstheme="minorBidi"/>
          <w:b/>
          <w:color w:val="FF0000"/>
          <w:sz w:val="22"/>
          <w:szCs w:val="22"/>
          <w:lang w:eastAsia="en-US"/>
        </w:rPr>
        <w:t>En relación a la puntuación de empresas totales por persona incorporada, ¿únicamente se indica el nº total de empresas ahora? ¿O hay que presentar también acreditación de las mismas?</w:t>
      </w:r>
    </w:p>
    <w:p w:rsidR="00BC17C8" w:rsidRDefault="00BC17C8" w:rsidP="00BC17C8">
      <w:pPr>
        <w:rPr>
          <w:rFonts w:asciiTheme="minorHAnsi" w:hAnsiTheme="minorHAnsi" w:cstheme="minorBidi"/>
          <w:color w:val="FF0000"/>
          <w:sz w:val="22"/>
          <w:szCs w:val="22"/>
          <w:lang w:eastAsia="en-US"/>
        </w:rPr>
      </w:pP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>En el momento de presentarse, es suficiente con rellenar el Anexo III (Modelo de Proposición a valorar mediante fórmulas)</w:t>
      </w: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BC17C8" w:rsidRDefault="00BC17C8" w:rsidP="00BC17C8">
      <w:pPr>
        <w:rPr>
          <w:rFonts w:ascii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t xml:space="preserve">Posteriormente, la persona que haya ganado la licitación, deberá presentar la documentación acreditativa necesaria que pruebe la solvencia económica, financiera y técnica o profesional (Base 21 Pliego). </w:t>
      </w:r>
    </w:p>
    <w:p w:rsidR="006E76F9" w:rsidRDefault="006E76F9">
      <w:bookmarkStart w:id="0" w:name="_GoBack"/>
      <w:bookmarkEnd w:id="0"/>
    </w:p>
    <w:sectPr w:rsidR="006E76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7C8"/>
    <w:rsid w:val="006E76F9"/>
    <w:rsid w:val="00BC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EF015-471F-4D1E-8478-A0162204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7C8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5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X088279</dc:creator>
  <cp:keywords/>
  <dc:description/>
  <cp:lastModifiedBy>X088279</cp:lastModifiedBy>
  <cp:revision>1</cp:revision>
  <dcterms:created xsi:type="dcterms:W3CDTF">2024-05-22T11:06:00Z</dcterms:created>
  <dcterms:modified xsi:type="dcterms:W3CDTF">2024-05-22T11:09:00Z</dcterms:modified>
</cp:coreProperties>
</file>