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183" w:rsidRDefault="00C21183" w:rsidP="000C7E08">
      <w:pPr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t>PREGUNTA:</w:t>
      </w:r>
    </w:p>
    <w:p w:rsidR="000C7E08" w:rsidRDefault="000C7E08" w:rsidP="000C7E08">
      <w:pPr>
        <w:rPr>
          <w:rFonts w:cs="Arial"/>
          <w:i/>
        </w:rPr>
      </w:pPr>
      <w:r w:rsidRPr="007E435D">
        <w:rPr>
          <w:rFonts w:cs="Arial"/>
          <w:i/>
        </w:rPr>
        <w:t xml:space="preserve">¿a qué se refiere con espacio multifuncional en la planta primera? </w:t>
      </w:r>
    </w:p>
    <w:p w:rsidR="000C7E08" w:rsidRDefault="000C7E08" w:rsidP="000C7E08">
      <w:pPr>
        <w:rPr>
          <w:rFonts w:cs="Arial"/>
          <w:i/>
        </w:rPr>
      </w:pPr>
      <w:r>
        <w:rPr>
          <w:rFonts w:cs="Arial"/>
          <w:i/>
        </w:rPr>
        <w:t>¿Es necesaria una configuración o superficie concreta?</w:t>
      </w:r>
    </w:p>
    <w:p w:rsidR="000C7E08" w:rsidRDefault="000C7E08" w:rsidP="000C7E08">
      <w:pPr>
        <w:rPr>
          <w:rFonts w:cs="Arial"/>
          <w:color w:val="000000"/>
          <w:sz w:val="18"/>
          <w:szCs w:val="18"/>
          <w:shd w:val="clear" w:color="auto" w:fill="FFFFFF"/>
        </w:rPr>
      </w:pPr>
    </w:p>
    <w:p w:rsidR="00C21183" w:rsidRDefault="00C21183" w:rsidP="000C7E08">
      <w:pPr>
        <w:rPr>
          <w:color w:val="FF0000"/>
        </w:rPr>
      </w:pPr>
      <w:r w:rsidRPr="00C21183">
        <w:rPr>
          <w:color w:val="FF0000"/>
        </w:rPr>
        <w:t xml:space="preserve">RESPUESTA: </w:t>
      </w:r>
    </w:p>
    <w:p w:rsidR="000C7E08" w:rsidRPr="007E435D" w:rsidRDefault="000C7E08" w:rsidP="000C7E08">
      <w:pPr>
        <w:rPr>
          <w:i/>
          <w:color w:val="FF0000"/>
        </w:rPr>
      </w:pPr>
      <w:r w:rsidRPr="00C21183">
        <w:rPr>
          <w:color w:val="FF0000"/>
        </w:rPr>
        <w:t>El espacio multifuncional se trata de un espacio diáfano de uso deportivo, para ubicar distintas actividades deportivas, sin concretar. Respecto a la superficie y configuración se tendrá en cuenta la normativa NIDE</w:t>
      </w:r>
      <w:r w:rsidRPr="007E435D">
        <w:rPr>
          <w:i/>
          <w:color w:val="FF0000"/>
        </w:rPr>
        <w:t>.</w:t>
      </w:r>
    </w:p>
    <w:p w:rsidR="000C7E08" w:rsidRPr="007E435D" w:rsidRDefault="000C7E08" w:rsidP="000C7E08">
      <w:pPr>
        <w:rPr>
          <w:i/>
          <w:color w:val="FF0000"/>
        </w:rPr>
      </w:pPr>
    </w:p>
    <w:p w:rsidR="00C21183" w:rsidRDefault="00C21183" w:rsidP="00C21183">
      <w:pPr>
        <w:rPr>
          <w:rFonts w:cs="Arial"/>
          <w:b/>
          <w:lang w:val="es-ES_tradnl"/>
        </w:rPr>
      </w:pPr>
    </w:p>
    <w:p w:rsidR="00C21183" w:rsidRDefault="00C21183" w:rsidP="00C21183">
      <w:pPr>
        <w:rPr>
          <w:rFonts w:cs="Arial"/>
          <w:b/>
          <w:lang w:val="es-ES_tradnl"/>
        </w:rPr>
      </w:pPr>
      <w:bookmarkStart w:id="0" w:name="_GoBack"/>
      <w:bookmarkEnd w:id="0"/>
      <w:r>
        <w:rPr>
          <w:rFonts w:cs="Arial"/>
          <w:b/>
          <w:lang w:val="es-ES_tradnl"/>
        </w:rPr>
        <w:t>PREGUNTA:</w:t>
      </w:r>
    </w:p>
    <w:p w:rsidR="000C7E08" w:rsidRPr="007E435D" w:rsidRDefault="000C7E08" w:rsidP="000C7E08">
      <w:pPr>
        <w:rPr>
          <w:rFonts w:cs="Arial"/>
          <w:i/>
        </w:rPr>
      </w:pPr>
      <w:r w:rsidRPr="007E435D">
        <w:rPr>
          <w:rFonts w:cs="Arial"/>
          <w:i/>
        </w:rPr>
        <w:t>¿Se debe mantener la superficie construida por planta o sería posible reducir en alguna de las plantas?”</w:t>
      </w:r>
    </w:p>
    <w:p w:rsidR="00C21183" w:rsidRDefault="00C21183" w:rsidP="000C7E08">
      <w:pPr>
        <w:rPr>
          <w:i/>
          <w:color w:val="FF0000"/>
        </w:rPr>
      </w:pPr>
    </w:p>
    <w:p w:rsidR="00C21183" w:rsidRDefault="00C21183" w:rsidP="000C7E08">
      <w:pPr>
        <w:rPr>
          <w:i/>
          <w:color w:val="FF0000"/>
        </w:rPr>
      </w:pPr>
      <w:r>
        <w:rPr>
          <w:i/>
          <w:color w:val="FF0000"/>
        </w:rPr>
        <w:t>RESPUESTA:</w:t>
      </w:r>
    </w:p>
    <w:p w:rsidR="000C7E08" w:rsidRPr="007E435D" w:rsidRDefault="000C7E08" w:rsidP="000C7E08">
      <w:pPr>
        <w:rPr>
          <w:i/>
          <w:color w:val="FF0000"/>
        </w:rPr>
      </w:pPr>
      <w:r w:rsidRPr="007E435D">
        <w:rPr>
          <w:i/>
          <w:color w:val="FF0000"/>
        </w:rPr>
        <w:t>La superficie planteada en el Proyecto de 2018 y el Anteproyecto de 2023, es orientativa y mínima. La propuesta del licitador deberá dar respuesta al programa de necesidades establecido en el pliego de prescripciones técnicas (Anexo I).</w:t>
      </w:r>
    </w:p>
    <w:p w:rsidR="000C7E08" w:rsidRPr="000C7E08" w:rsidRDefault="000C7E08" w:rsidP="00E92EF3">
      <w:pPr>
        <w:jc w:val="left"/>
        <w:rPr>
          <w:rFonts w:cs="Arial"/>
          <w:color w:val="FF0000"/>
        </w:rPr>
      </w:pPr>
    </w:p>
    <w:sectPr w:rsidR="000C7E08" w:rsidRPr="000C7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17E0"/>
    <w:multiLevelType w:val="hybridMultilevel"/>
    <w:tmpl w:val="CEC6163A"/>
    <w:lvl w:ilvl="0" w:tplc="668ED09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F5FF1"/>
    <w:multiLevelType w:val="hybridMultilevel"/>
    <w:tmpl w:val="53A42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135F"/>
    <w:multiLevelType w:val="hybridMultilevel"/>
    <w:tmpl w:val="3DD8EBF4"/>
    <w:lvl w:ilvl="0" w:tplc="D9FAC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84D61"/>
    <w:multiLevelType w:val="hybridMultilevel"/>
    <w:tmpl w:val="85908A6E"/>
    <w:lvl w:ilvl="0" w:tplc="D0C4AA9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600B2"/>
    <w:multiLevelType w:val="hybridMultilevel"/>
    <w:tmpl w:val="5CA2500E"/>
    <w:lvl w:ilvl="0" w:tplc="77741E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D6259"/>
    <w:multiLevelType w:val="hybridMultilevel"/>
    <w:tmpl w:val="A984BA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E9"/>
    <w:rsid w:val="000C7E08"/>
    <w:rsid w:val="0012780F"/>
    <w:rsid w:val="001964E6"/>
    <w:rsid w:val="00534AE6"/>
    <w:rsid w:val="00600CAB"/>
    <w:rsid w:val="00610DA2"/>
    <w:rsid w:val="00610F22"/>
    <w:rsid w:val="006D2A67"/>
    <w:rsid w:val="007D01E3"/>
    <w:rsid w:val="009C0CA6"/>
    <w:rsid w:val="00A659E9"/>
    <w:rsid w:val="00B164AE"/>
    <w:rsid w:val="00B736CC"/>
    <w:rsid w:val="00B77211"/>
    <w:rsid w:val="00C21183"/>
    <w:rsid w:val="00C67CA0"/>
    <w:rsid w:val="00CC7BF1"/>
    <w:rsid w:val="00D418B3"/>
    <w:rsid w:val="00E528B8"/>
    <w:rsid w:val="00E92EF3"/>
    <w:rsid w:val="00F0117B"/>
    <w:rsid w:val="00F83401"/>
    <w:rsid w:val="00FC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6D7B5"/>
  <w15:chartTrackingRefBased/>
  <w15:docId w15:val="{82BB6D65-0345-486B-9304-2E2572F1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8B8"/>
    <w:pPr>
      <w:jc w:val="both"/>
    </w:pPr>
    <w:rPr>
      <w:rFonts w:ascii="Arial" w:hAnsi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9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964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N223312</dc:creator>
  <cp:keywords/>
  <dc:description/>
  <cp:lastModifiedBy>x033811</cp:lastModifiedBy>
  <cp:revision>2</cp:revision>
  <dcterms:created xsi:type="dcterms:W3CDTF">2024-03-22T12:17:00Z</dcterms:created>
  <dcterms:modified xsi:type="dcterms:W3CDTF">2024-03-22T12:17:00Z</dcterms:modified>
</cp:coreProperties>
</file>