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0D82" w14:textId="1D9570CC" w:rsidR="00396E41" w:rsidRDefault="00B132DE" w:rsidP="00B132DE">
      <w:pPr>
        <w:widowControl/>
        <w:autoSpaceDE/>
        <w:autoSpaceDN/>
        <w:adjustRightInd/>
        <w:spacing w:before="120" w:after="120"/>
        <w:ind w:left="3544" w:right="-170"/>
        <w:jc w:val="both"/>
        <w:rPr>
          <w:rFonts w:ascii="Tahoma" w:hAnsi="Tahoma" w:cs="Tahoma"/>
          <w:b/>
          <w:sz w:val="20"/>
          <w:szCs w:val="20"/>
          <w:u w:val="single"/>
          <w:lang w:val="es-ES" w:eastAsia="es-ES"/>
        </w:rPr>
      </w:pPr>
      <w:r>
        <w:rPr>
          <w:noProof/>
        </w:rPr>
        <w:drawing>
          <wp:inline distT="0" distB="0" distL="0" distR="0" wp14:anchorId="28CE6C5E" wp14:editId="703A0BE6">
            <wp:extent cx="819150" cy="798146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542" cy="80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A128F" w14:textId="4C8D3D17" w:rsidR="00396E41" w:rsidRDefault="00396E41" w:rsidP="003E4D02">
      <w:pPr>
        <w:widowControl/>
        <w:autoSpaceDE/>
        <w:autoSpaceDN/>
        <w:adjustRightInd/>
        <w:spacing w:before="120" w:after="120"/>
        <w:ind w:right="-170"/>
        <w:jc w:val="both"/>
        <w:rPr>
          <w:rFonts w:ascii="Tahoma" w:hAnsi="Tahoma" w:cs="Tahoma"/>
          <w:b/>
          <w:sz w:val="20"/>
          <w:szCs w:val="20"/>
          <w:u w:val="single"/>
          <w:lang w:val="es-ES" w:eastAsia="es-ES"/>
        </w:rPr>
      </w:pPr>
    </w:p>
    <w:p w14:paraId="67D4316C" w14:textId="368D2D7A" w:rsidR="00700AD7" w:rsidRDefault="00FD32AF" w:rsidP="00700AD7">
      <w:pPr>
        <w:widowControl/>
        <w:autoSpaceDE/>
        <w:autoSpaceDN/>
        <w:adjustRightInd/>
        <w:spacing w:before="120" w:after="120"/>
        <w:ind w:right="-170"/>
        <w:jc w:val="center"/>
        <w:rPr>
          <w:rFonts w:asciiTheme="minorHAnsi" w:hAnsiTheme="minorHAnsi" w:cs="Calibri"/>
          <w:b/>
          <w:bCs/>
          <w:sz w:val="28"/>
          <w:szCs w:val="28"/>
        </w:rPr>
      </w:pPr>
      <w:r w:rsidRPr="00B45DA0">
        <w:rPr>
          <w:rFonts w:asciiTheme="minorHAnsi" w:hAnsiTheme="minorHAnsi" w:cs="Calibri"/>
          <w:sz w:val="28"/>
          <w:szCs w:val="28"/>
        </w:rPr>
        <w:t xml:space="preserve">Contratación del </w:t>
      </w:r>
      <w:r w:rsidR="00700AD7" w:rsidRPr="00700AD7">
        <w:rPr>
          <w:rFonts w:asciiTheme="minorHAnsi" w:hAnsiTheme="minorHAnsi" w:cs="Calibri"/>
          <w:b/>
          <w:bCs/>
          <w:sz w:val="28"/>
          <w:szCs w:val="28"/>
        </w:rPr>
        <w:t>“suministro</w:t>
      </w:r>
      <w:r w:rsidRPr="00700AD7">
        <w:rPr>
          <w:rFonts w:asciiTheme="minorHAnsi" w:hAnsiTheme="minorHAnsi" w:cs="Calibri"/>
          <w:b/>
          <w:bCs/>
          <w:sz w:val="28"/>
          <w:szCs w:val="28"/>
        </w:rPr>
        <w:t xml:space="preserve"> de</w:t>
      </w:r>
      <w:r w:rsidR="00700AD7" w:rsidRPr="00700AD7">
        <w:rPr>
          <w:rFonts w:asciiTheme="minorHAnsi" w:hAnsiTheme="minorHAnsi" w:cs="Calibri"/>
          <w:b/>
          <w:bCs/>
          <w:sz w:val="28"/>
          <w:szCs w:val="28"/>
        </w:rPr>
        <w:t xml:space="preserve"> un vehículo-furgón”</w:t>
      </w:r>
    </w:p>
    <w:p w14:paraId="611669C6" w14:textId="77777777" w:rsidR="00EF2AD2" w:rsidRPr="00700AD7" w:rsidRDefault="00EF2AD2" w:rsidP="00700AD7">
      <w:pPr>
        <w:widowControl/>
        <w:autoSpaceDE/>
        <w:autoSpaceDN/>
        <w:adjustRightInd/>
        <w:spacing w:before="120" w:after="120"/>
        <w:ind w:right="-170"/>
        <w:jc w:val="center"/>
        <w:rPr>
          <w:rFonts w:asciiTheme="minorHAnsi" w:hAnsiTheme="minorHAnsi" w:cs="Calibri"/>
          <w:sz w:val="28"/>
          <w:szCs w:val="28"/>
        </w:rPr>
      </w:pPr>
    </w:p>
    <w:p w14:paraId="39E3225C" w14:textId="6860EC1D" w:rsidR="00FD32AF" w:rsidRPr="003948CE" w:rsidRDefault="00700AD7" w:rsidP="00FD32AF">
      <w:pPr>
        <w:kinsoku w:val="0"/>
        <w:overflowPunct w:val="0"/>
        <w:spacing w:before="240" w:after="240" w:line="320" w:lineRule="exact"/>
        <w:ind w:right="-170"/>
        <w:rPr>
          <w:rFonts w:asciiTheme="minorHAnsi" w:hAnsiTheme="minorHAnsi"/>
          <w:b/>
          <w:i/>
          <w:color w:val="0000FF"/>
          <w:sz w:val="28"/>
          <w:szCs w:val="28"/>
        </w:rPr>
      </w:pPr>
      <w:bookmarkStart w:id="0" w:name="_Hlk123039423"/>
      <w:r>
        <w:rPr>
          <w:rFonts w:asciiTheme="minorHAnsi" w:hAnsiTheme="minorHAnsi"/>
          <w:b/>
          <w:i/>
          <w:color w:val="0000FF"/>
          <w:sz w:val="28"/>
          <w:szCs w:val="28"/>
        </w:rPr>
        <w:t>Corrección de error en el Pliego de Condiciones</w:t>
      </w:r>
      <w:r w:rsidR="00FD32AF" w:rsidRPr="003948CE">
        <w:rPr>
          <w:rFonts w:asciiTheme="minorHAnsi" w:hAnsiTheme="minorHAnsi"/>
          <w:b/>
          <w:i/>
          <w:color w:val="0000FF"/>
          <w:sz w:val="28"/>
          <w:szCs w:val="28"/>
        </w:rPr>
        <w:t>.</w:t>
      </w:r>
    </w:p>
    <w:p w14:paraId="7C62B92F" w14:textId="3A9F2265" w:rsidR="00700AD7" w:rsidRDefault="00B1729F" w:rsidP="00B1729F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bookmarkStart w:id="1" w:name="_Hlk124325986"/>
      <w:bookmarkEnd w:id="0"/>
      <w:r w:rsidRPr="00B1729F">
        <w:rPr>
          <w:rFonts w:asciiTheme="minorHAnsi" w:hAnsiTheme="minorHAnsi" w:cstheme="minorHAnsi"/>
          <w:sz w:val="22"/>
          <w:szCs w:val="22"/>
        </w:rPr>
        <w:t>E</w:t>
      </w:r>
      <w:r w:rsidR="00700AD7">
        <w:rPr>
          <w:rFonts w:asciiTheme="minorHAnsi" w:hAnsiTheme="minorHAnsi" w:cstheme="minorHAnsi"/>
          <w:sz w:val="22"/>
          <w:szCs w:val="22"/>
        </w:rPr>
        <w:t>n relación a la contratación del suministro de un vehículo-furgón, publicado en el Portal De Contratación de Navarra el día 7 de febrero de 2023, se ha observado el siguiente error:</w:t>
      </w:r>
    </w:p>
    <w:p w14:paraId="2966F112" w14:textId="77777777" w:rsidR="00700AD7" w:rsidRDefault="00700AD7" w:rsidP="00B1729F">
      <w:pPr>
        <w:spacing w:before="240"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 la cláusula 4 del Pliego de Condiciones “DESCRIPCIÓN DEL SUMINISTRO”, una de las características es:</w:t>
      </w:r>
    </w:p>
    <w:p w14:paraId="6B858048" w14:textId="77777777" w:rsidR="00700AD7" w:rsidRPr="00700AD7" w:rsidRDefault="00700AD7" w:rsidP="00700AD7">
      <w:pPr>
        <w:widowControl/>
        <w:numPr>
          <w:ilvl w:val="0"/>
          <w:numId w:val="11"/>
        </w:numPr>
        <w:tabs>
          <w:tab w:val="left" w:pos="1560"/>
        </w:tabs>
        <w:autoSpaceDE/>
        <w:autoSpaceDN/>
        <w:adjustRightInd/>
        <w:spacing w:line="300" w:lineRule="exact"/>
        <w:ind w:left="1560" w:hanging="284"/>
        <w:jc w:val="both"/>
        <w:rPr>
          <w:rFonts w:ascii="Arial" w:hAnsi="Arial" w:cs="Arial"/>
          <w:sz w:val="20"/>
          <w:szCs w:val="20"/>
          <w:lang w:eastAsia="es-ES"/>
        </w:rPr>
      </w:pPr>
      <w:r w:rsidRPr="00700AD7">
        <w:rPr>
          <w:rFonts w:ascii="Arial" w:hAnsi="Arial" w:cs="Arial"/>
          <w:sz w:val="20"/>
          <w:szCs w:val="20"/>
          <w:lang w:eastAsia="es-ES"/>
        </w:rPr>
        <w:t>Tracción trasera.</w:t>
      </w:r>
    </w:p>
    <w:p w14:paraId="5FA0C4A5" w14:textId="6D3B1A0D" w:rsidR="00700AD7" w:rsidRDefault="00700AD7" w:rsidP="00B1729F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0F634EC0" w14:textId="3D77FC5C" w:rsidR="00700AD7" w:rsidRDefault="00700AD7" w:rsidP="00B1729F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 xml:space="preserve">La </w:t>
      </w:r>
      <w:r w:rsidR="00EF2AD2">
        <w:rPr>
          <w:rFonts w:asciiTheme="minorHAnsi" w:hAnsiTheme="minorHAnsi" w:cstheme="minorHAnsi"/>
          <w:sz w:val="22"/>
          <w:szCs w:val="22"/>
          <w:lang w:val="es-ES"/>
        </w:rPr>
        <w:t>corrección</w:t>
      </w:r>
      <w:r>
        <w:rPr>
          <w:rFonts w:asciiTheme="minorHAnsi" w:hAnsiTheme="minorHAnsi" w:cstheme="minorHAnsi"/>
          <w:sz w:val="22"/>
          <w:szCs w:val="22"/>
          <w:lang w:val="es-ES"/>
        </w:rPr>
        <w:t xml:space="preserve"> es que </w:t>
      </w:r>
      <w:r w:rsidRPr="00EF2AD2">
        <w:rPr>
          <w:rFonts w:asciiTheme="minorHAnsi" w:hAnsiTheme="minorHAnsi" w:cstheme="minorHAnsi"/>
          <w:sz w:val="22"/>
          <w:szCs w:val="22"/>
          <w:u w:val="single"/>
          <w:lang w:val="es-ES"/>
        </w:rPr>
        <w:t xml:space="preserve">el vehículo </w:t>
      </w:r>
      <w:r w:rsidR="00EF2AD2" w:rsidRPr="00EF2AD2">
        <w:rPr>
          <w:rFonts w:asciiTheme="minorHAnsi" w:hAnsiTheme="minorHAnsi" w:cstheme="minorHAnsi"/>
          <w:sz w:val="22"/>
          <w:szCs w:val="22"/>
          <w:u w:val="single"/>
          <w:lang w:val="es-ES"/>
        </w:rPr>
        <w:t xml:space="preserve">pueda tener también </w:t>
      </w:r>
      <w:r w:rsidR="00EF2AD2" w:rsidRPr="00EF2AD2">
        <w:rPr>
          <w:rFonts w:asciiTheme="minorHAnsi" w:hAnsiTheme="minorHAnsi" w:cstheme="minorHAnsi"/>
          <w:b/>
          <w:bCs/>
          <w:sz w:val="22"/>
          <w:szCs w:val="22"/>
          <w:u w:val="single"/>
          <w:lang w:val="es-ES"/>
        </w:rPr>
        <w:t>tracción delantera</w:t>
      </w:r>
      <w:r w:rsidR="00EF2AD2">
        <w:rPr>
          <w:rFonts w:asciiTheme="minorHAnsi" w:hAnsiTheme="minorHAnsi" w:cstheme="minorHAnsi"/>
          <w:sz w:val="22"/>
          <w:szCs w:val="22"/>
          <w:lang w:val="es-ES"/>
        </w:rPr>
        <w:t>.</w:t>
      </w:r>
    </w:p>
    <w:p w14:paraId="3F192C90" w14:textId="6015389C" w:rsidR="00EF2AD2" w:rsidRDefault="00EF2AD2" w:rsidP="00B1729F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2929901D" w14:textId="7C2060C7" w:rsidR="00EF2AD2" w:rsidRDefault="00EF2AD2" w:rsidP="00B1729F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t>Al haber realizado esta corrección en el Pliego, el plazo de presentación de ofertas se amplía 2 días más, por lo que termina el 23/02/2023 a las 23:59</w:t>
      </w:r>
    </w:p>
    <w:p w14:paraId="5901FC16" w14:textId="3C30C670" w:rsidR="00EF2AD2" w:rsidRDefault="00EF2AD2" w:rsidP="00B1729F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101FFF2D" w14:textId="77777777" w:rsidR="00EF2AD2" w:rsidRDefault="00EF2AD2" w:rsidP="00B1729F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036A6144" w14:textId="5AEDAC4D" w:rsidR="00B1729F" w:rsidRDefault="00B1729F" w:rsidP="002428FB">
      <w:pPr>
        <w:spacing w:before="60" w:after="120"/>
        <w:ind w:left="284" w:hanging="1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24325193"/>
    </w:p>
    <w:bookmarkEnd w:id="1"/>
    <w:bookmarkEnd w:id="2"/>
    <w:p w14:paraId="6AF7E787" w14:textId="77777777" w:rsidR="00B1729F" w:rsidRPr="00B1729F" w:rsidRDefault="00B1729F" w:rsidP="002428FB">
      <w:pPr>
        <w:spacing w:before="60" w:after="120"/>
        <w:ind w:left="284" w:hanging="1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sectPr w:rsidR="00B1729F" w:rsidRPr="00B1729F" w:rsidSect="00B40C38">
      <w:pgSz w:w="11906" w:h="16838"/>
      <w:pgMar w:top="170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4"/>
    <w:multiLevelType w:val="multilevel"/>
    <w:tmpl w:val="25161616"/>
    <w:lvl w:ilvl="0">
      <w:start w:val="1"/>
      <w:numFmt w:val="lowerLetter"/>
      <w:lvlText w:val="%1)"/>
      <w:lvlJc w:val="left"/>
      <w:pPr>
        <w:ind w:hanging="286"/>
      </w:pPr>
      <w:rPr>
        <w:rFonts w:ascii="Verdana" w:hAnsi="Verdana" w:cs="Verdana"/>
        <w:b/>
        <w:bCs/>
        <w:w w:val="99"/>
        <w:sz w:val="20"/>
        <w:szCs w:val="20"/>
      </w:rPr>
    </w:lvl>
    <w:lvl w:ilvl="1">
      <w:start w:val="1"/>
      <w:numFmt w:val="decimal"/>
      <w:lvlText w:val="%2)"/>
      <w:lvlJc w:val="left"/>
      <w:pPr>
        <w:ind w:hanging="360"/>
      </w:pPr>
      <w:rPr>
        <w:rFonts w:ascii="Verdana" w:hAnsi="Verdana" w:cs="Verdana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E746FE"/>
    <w:multiLevelType w:val="hybridMultilevel"/>
    <w:tmpl w:val="F4AC0968"/>
    <w:lvl w:ilvl="0" w:tplc="1E78354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22583"/>
    <w:multiLevelType w:val="hybridMultilevel"/>
    <w:tmpl w:val="FFFFFFFF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9D5FF2"/>
    <w:multiLevelType w:val="hybridMultilevel"/>
    <w:tmpl w:val="0C52E2A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12620"/>
    <w:multiLevelType w:val="hybridMultilevel"/>
    <w:tmpl w:val="8F32E3AC"/>
    <w:lvl w:ilvl="0" w:tplc="EA9017DA">
      <w:numFmt w:val="bullet"/>
      <w:lvlText w:val="-"/>
      <w:lvlJc w:val="left"/>
      <w:pPr>
        <w:ind w:left="720" w:hanging="360"/>
      </w:pPr>
      <w:rPr>
        <w:rFonts w:ascii="Lato" w:eastAsia="Calibri" w:hAnsi="Lato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27D69"/>
    <w:multiLevelType w:val="hybridMultilevel"/>
    <w:tmpl w:val="8EAA82AC"/>
    <w:lvl w:ilvl="0" w:tplc="A558CC86">
      <w:start w:val="1"/>
      <w:numFmt w:val="bullet"/>
      <w:pStyle w:val="Prrafodelis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97841"/>
    <w:multiLevelType w:val="hybridMultilevel"/>
    <w:tmpl w:val="4DC292A4"/>
    <w:lvl w:ilvl="0" w:tplc="3606F1C0">
      <w:start w:val="1"/>
      <w:numFmt w:val="bullet"/>
      <w:lvlText w:val="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41"/>
        </w:tabs>
        <w:ind w:left="79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61"/>
        </w:tabs>
        <w:ind w:left="86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81"/>
        </w:tabs>
        <w:ind w:left="9381" w:hanging="360"/>
      </w:pPr>
      <w:rPr>
        <w:rFonts w:ascii="Wingdings" w:hAnsi="Wingdings" w:hint="default"/>
      </w:rPr>
    </w:lvl>
  </w:abstractNum>
  <w:abstractNum w:abstractNumId="7" w15:restartNumberingAfterBreak="0">
    <w:nsid w:val="612A543B"/>
    <w:multiLevelType w:val="hybridMultilevel"/>
    <w:tmpl w:val="FFFFFFFF"/>
    <w:lvl w:ilvl="0" w:tplc="04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3696F8A"/>
    <w:multiLevelType w:val="hybridMultilevel"/>
    <w:tmpl w:val="FFFFFFFF"/>
    <w:lvl w:ilvl="0" w:tplc="8AF8CD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E3DB8"/>
    <w:multiLevelType w:val="hybridMultilevel"/>
    <w:tmpl w:val="9D4AC07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522973">
    <w:abstractNumId w:val="0"/>
  </w:num>
  <w:num w:numId="2" w16cid:durableId="1282344299">
    <w:abstractNumId w:val="7"/>
  </w:num>
  <w:num w:numId="3" w16cid:durableId="773285449">
    <w:abstractNumId w:val="8"/>
  </w:num>
  <w:num w:numId="4" w16cid:durableId="980499805">
    <w:abstractNumId w:val="2"/>
  </w:num>
  <w:num w:numId="5" w16cid:durableId="260914663">
    <w:abstractNumId w:val="5"/>
  </w:num>
  <w:num w:numId="6" w16cid:durableId="2049256142">
    <w:abstractNumId w:val="3"/>
  </w:num>
  <w:num w:numId="7" w16cid:durableId="21590990">
    <w:abstractNumId w:val="9"/>
  </w:num>
  <w:num w:numId="8" w16cid:durableId="1080255219">
    <w:abstractNumId w:val="3"/>
  </w:num>
  <w:num w:numId="9" w16cid:durableId="1093673438">
    <w:abstractNumId w:val="4"/>
  </w:num>
  <w:num w:numId="10" w16cid:durableId="1723749892">
    <w:abstractNumId w:val="1"/>
  </w:num>
  <w:num w:numId="11" w16cid:durableId="1513763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C5"/>
    <w:rsid w:val="0007611E"/>
    <w:rsid w:val="000939FB"/>
    <w:rsid w:val="000C5110"/>
    <w:rsid w:val="001722D4"/>
    <w:rsid w:val="001F3EEB"/>
    <w:rsid w:val="002428FB"/>
    <w:rsid w:val="00396E41"/>
    <w:rsid w:val="003D2D52"/>
    <w:rsid w:val="003E4D02"/>
    <w:rsid w:val="00474D9E"/>
    <w:rsid w:val="0048605F"/>
    <w:rsid w:val="004C5ED9"/>
    <w:rsid w:val="00535C59"/>
    <w:rsid w:val="00633847"/>
    <w:rsid w:val="00700AD7"/>
    <w:rsid w:val="00744933"/>
    <w:rsid w:val="007979BA"/>
    <w:rsid w:val="008029CC"/>
    <w:rsid w:val="008253BD"/>
    <w:rsid w:val="008648A4"/>
    <w:rsid w:val="008A07B8"/>
    <w:rsid w:val="009273C5"/>
    <w:rsid w:val="00985C6D"/>
    <w:rsid w:val="0099211E"/>
    <w:rsid w:val="009A338A"/>
    <w:rsid w:val="009F3BDA"/>
    <w:rsid w:val="00A93C5A"/>
    <w:rsid w:val="00AA65BC"/>
    <w:rsid w:val="00AB09FD"/>
    <w:rsid w:val="00AF6DC3"/>
    <w:rsid w:val="00B132DE"/>
    <w:rsid w:val="00B1729F"/>
    <w:rsid w:val="00B40C38"/>
    <w:rsid w:val="00B45DA0"/>
    <w:rsid w:val="00B92BCA"/>
    <w:rsid w:val="00BC2359"/>
    <w:rsid w:val="00C21933"/>
    <w:rsid w:val="00C8281E"/>
    <w:rsid w:val="00CA7BED"/>
    <w:rsid w:val="00CC7BB8"/>
    <w:rsid w:val="00DF3593"/>
    <w:rsid w:val="00EF2AD2"/>
    <w:rsid w:val="00F3674C"/>
    <w:rsid w:val="00F43F1F"/>
    <w:rsid w:val="00FB539D"/>
    <w:rsid w:val="00FD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B983"/>
  <w15:chartTrackingRefBased/>
  <w15:docId w15:val="{48B40283-8B7B-4C5B-9AD5-7D2967567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273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9273C5"/>
    <w:pPr>
      <w:ind w:left="142"/>
    </w:pPr>
    <w:rPr>
      <w:rFonts w:ascii="Verdana" w:hAnsi="Verdana" w:cs="Verdana"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273C5"/>
    <w:rPr>
      <w:rFonts w:ascii="Verdana" w:eastAsia="Times New Roman" w:hAnsi="Verdana" w:cs="Verdana"/>
      <w:sz w:val="20"/>
      <w:szCs w:val="20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C7BB8"/>
    <w:pPr>
      <w:widowControl/>
      <w:numPr>
        <w:numId w:val="5"/>
      </w:numPr>
      <w:autoSpaceDE/>
      <w:autoSpaceDN/>
      <w:adjustRightInd/>
      <w:contextualSpacing/>
    </w:pPr>
    <w:rPr>
      <w:rFonts w:ascii="Calibri" w:eastAsiaTheme="minorHAnsi" w:hAnsi="Calibri" w:cs="Calibri"/>
      <w:sz w:val="22"/>
      <w:szCs w:val="22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4C5ED9"/>
    <w:rPr>
      <w:rFonts w:ascii="Arial" w:eastAsiaTheme="minorEastAsia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1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Manuel Fernández</dc:creator>
  <cp:keywords/>
  <dc:description/>
  <cp:lastModifiedBy>José Manuel Fernández</cp:lastModifiedBy>
  <cp:revision>3</cp:revision>
  <cp:lastPrinted>2023-01-12T11:59:00Z</cp:lastPrinted>
  <dcterms:created xsi:type="dcterms:W3CDTF">2023-02-08T13:01:00Z</dcterms:created>
  <dcterms:modified xsi:type="dcterms:W3CDTF">2023-02-08T13:17:00Z</dcterms:modified>
</cp:coreProperties>
</file>