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15510" w14:textId="77777777" w:rsidR="00C72682" w:rsidRPr="002052B9" w:rsidRDefault="00C72682" w:rsidP="00C72682">
      <w:pPr>
        <w:autoSpaceDE w:val="0"/>
        <w:autoSpaceDN w:val="0"/>
        <w:adjustRightInd w:val="0"/>
        <w:ind w:right="-2"/>
        <w:jc w:val="center"/>
        <w:rPr>
          <w:rFonts w:ascii="Tahoma" w:hAnsi="Tahoma" w:cs="Tahoma"/>
          <w:b/>
          <w:bCs/>
          <w:sz w:val="21"/>
          <w:szCs w:val="21"/>
        </w:rPr>
      </w:pPr>
      <w:r w:rsidRPr="002052B9">
        <w:rPr>
          <w:rFonts w:ascii="Tahoma" w:hAnsi="Tahoma" w:cs="Tahoma"/>
          <w:b/>
          <w:bCs/>
          <w:sz w:val="21"/>
          <w:szCs w:val="21"/>
        </w:rPr>
        <w:t xml:space="preserve">Anexo </w:t>
      </w:r>
      <w:r>
        <w:rPr>
          <w:rFonts w:ascii="Tahoma" w:hAnsi="Tahoma" w:cs="Tahoma"/>
          <w:b/>
          <w:bCs/>
          <w:sz w:val="21"/>
          <w:szCs w:val="21"/>
        </w:rPr>
        <w:t>V</w:t>
      </w:r>
    </w:p>
    <w:p w14:paraId="3AD9455E" w14:textId="77777777" w:rsidR="00C72682" w:rsidRPr="002052B9" w:rsidRDefault="00C72682" w:rsidP="00C72682">
      <w:pPr>
        <w:autoSpaceDE w:val="0"/>
        <w:autoSpaceDN w:val="0"/>
        <w:adjustRightInd w:val="0"/>
        <w:ind w:right="-2"/>
        <w:jc w:val="center"/>
        <w:rPr>
          <w:rFonts w:ascii="Tahoma" w:hAnsi="Tahoma" w:cs="Tahoma"/>
          <w:b/>
          <w:bCs/>
          <w:sz w:val="21"/>
          <w:szCs w:val="21"/>
        </w:rPr>
      </w:pPr>
    </w:p>
    <w:p w14:paraId="3C46F90C" w14:textId="77777777" w:rsidR="00C72682" w:rsidRPr="002052B9" w:rsidRDefault="00C72682" w:rsidP="00C72682">
      <w:pPr>
        <w:autoSpaceDE w:val="0"/>
        <w:autoSpaceDN w:val="0"/>
        <w:adjustRightInd w:val="0"/>
        <w:ind w:right="-2"/>
        <w:jc w:val="center"/>
        <w:rPr>
          <w:rFonts w:ascii="Tahoma" w:hAnsi="Tahoma" w:cs="Tahoma"/>
          <w:b/>
          <w:bCs/>
          <w:sz w:val="21"/>
          <w:szCs w:val="21"/>
        </w:rPr>
      </w:pPr>
      <w:r w:rsidRPr="002052B9">
        <w:rPr>
          <w:rFonts w:ascii="Tahoma" w:hAnsi="Tahoma" w:cs="Tahoma"/>
          <w:b/>
          <w:bCs/>
          <w:sz w:val="21"/>
          <w:szCs w:val="21"/>
        </w:rPr>
        <w:t>CRITERIOS DE CARÁCTER SOCIAL</w:t>
      </w:r>
    </w:p>
    <w:p w14:paraId="09CD094B" w14:textId="77777777" w:rsidR="00C72682" w:rsidRPr="002052B9" w:rsidRDefault="00C72682" w:rsidP="00C72682">
      <w:pPr>
        <w:autoSpaceDE w:val="0"/>
        <w:autoSpaceDN w:val="0"/>
        <w:adjustRightInd w:val="0"/>
        <w:ind w:right="-2"/>
        <w:jc w:val="center"/>
        <w:rPr>
          <w:rFonts w:ascii="Tahoma" w:hAnsi="Tahoma" w:cs="Tahoma"/>
          <w:b/>
          <w:bCs/>
          <w:sz w:val="21"/>
          <w:szCs w:val="21"/>
        </w:rPr>
      </w:pPr>
      <w:r w:rsidRPr="002052B9">
        <w:rPr>
          <w:rFonts w:ascii="Tahoma" w:hAnsi="Tahoma" w:cs="Tahoma"/>
          <w:b/>
          <w:bCs/>
          <w:sz w:val="21"/>
          <w:szCs w:val="21"/>
        </w:rPr>
        <w:t xml:space="preserve">(Sobre </w:t>
      </w:r>
      <w:r>
        <w:rPr>
          <w:rFonts w:ascii="Tahoma" w:hAnsi="Tahoma" w:cs="Tahoma"/>
          <w:b/>
          <w:bCs/>
          <w:sz w:val="21"/>
          <w:szCs w:val="21"/>
        </w:rPr>
        <w:t>C</w:t>
      </w:r>
      <w:r w:rsidRPr="002052B9">
        <w:rPr>
          <w:rFonts w:ascii="Tahoma" w:hAnsi="Tahoma" w:cs="Tahoma"/>
          <w:b/>
          <w:bCs/>
          <w:sz w:val="21"/>
          <w:szCs w:val="21"/>
        </w:rPr>
        <w:t>)</w:t>
      </w:r>
    </w:p>
    <w:p w14:paraId="19EA441C" w14:textId="77777777" w:rsidR="00C72682" w:rsidRPr="002052B9" w:rsidRDefault="00C72682" w:rsidP="00C72682">
      <w:pPr>
        <w:autoSpaceDE w:val="0"/>
        <w:autoSpaceDN w:val="0"/>
        <w:adjustRightInd w:val="0"/>
        <w:ind w:right="-2"/>
        <w:jc w:val="both"/>
        <w:rPr>
          <w:rFonts w:ascii="Tahoma" w:hAnsi="Tahoma" w:cs="Tahoma"/>
          <w:b/>
          <w:bCs/>
          <w:sz w:val="21"/>
          <w:szCs w:val="21"/>
        </w:rPr>
      </w:pPr>
    </w:p>
    <w:p w14:paraId="4B43B30C" w14:textId="77777777" w:rsidR="00C72682" w:rsidRPr="002052B9" w:rsidRDefault="00C72682" w:rsidP="00C72682">
      <w:pPr>
        <w:widowControl w:val="0"/>
        <w:tabs>
          <w:tab w:val="left" w:pos="8364"/>
        </w:tabs>
        <w:spacing w:before="89"/>
        <w:ind w:right="-2"/>
        <w:jc w:val="both"/>
        <w:rPr>
          <w:rFonts w:ascii="Tahoma" w:hAnsi="Tahoma" w:cs="Tahoma"/>
          <w:b/>
          <w:bCs/>
          <w:sz w:val="21"/>
          <w:szCs w:val="21"/>
          <w:lang w:val="es-ES_tradnl"/>
        </w:rPr>
      </w:pPr>
      <w:r w:rsidRPr="00951130">
        <w:rPr>
          <w:rFonts w:ascii="Tahoma" w:hAnsi="Tahoma" w:cs="Tahoma"/>
          <w:b/>
          <w:bCs/>
          <w:sz w:val="21"/>
          <w:szCs w:val="21"/>
          <w:lang w:val="es-ES_tradnl"/>
        </w:rPr>
        <w:t xml:space="preserve">CONTRATO DE </w:t>
      </w:r>
      <w:r w:rsidRPr="006749DA">
        <w:rPr>
          <w:rFonts w:ascii="Tahoma" w:hAnsi="Tahoma" w:cs="Tahoma"/>
          <w:b/>
          <w:bCs/>
          <w:sz w:val="21"/>
          <w:szCs w:val="21"/>
        </w:rPr>
        <w:t xml:space="preserve">SERVICIOS PARA LA REDACCIÓN DE PROYECTO Y, EN SU CASO, DIRECCIÓN FACULTATIVA DE LAS OBRAS </w:t>
      </w:r>
      <w:r w:rsidRPr="005E092C">
        <w:rPr>
          <w:rFonts w:ascii="Tahoma" w:hAnsi="Tahoma" w:cs="Tahoma"/>
          <w:b/>
          <w:bCs/>
          <w:sz w:val="21"/>
          <w:szCs w:val="21"/>
        </w:rPr>
        <w:t xml:space="preserve">DEL CENTRO DE DÍA </w:t>
      </w:r>
      <w:r w:rsidRPr="006749DA">
        <w:rPr>
          <w:rFonts w:ascii="Tahoma" w:hAnsi="Tahoma" w:cs="Tahoma"/>
          <w:b/>
          <w:bCs/>
          <w:sz w:val="21"/>
          <w:szCs w:val="21"/>
        </w:rPr>
        <w:t xml:space="preserve">DE </w:t>
      </w:r>
      <w:r>
        <w:rPr>
          <w:rFonts w:ascii="Tahoma" w:hAnsi="Tahoma" w:cs="Tahoma"/>
          <w:b/>
          <w:bCs/>
          <w:sz w:val="21"/>
          <w:szCs w:val="21"/>
        </w:rPr>
        <w:t>SARTAGUDA</w:t>
      </w:r>
    </w:p>
    <w:p w14:paraId="7F38BB22" w14:textId="77777777" w:rsidR="00C72682" w:rsidRPr="002052B9" w:rsidRDefault="00C72682" w:rsidP="00C72682">
      <w:pPr>
        <w:widowControl w:val="0"/>
        <w:tabs>
          <w:tab w:val="left" w:pos="8364"/>
        </w:tabs>
        <w:spacing w:before="89"/>
        <w:ind w:right="-2"/>
        <w:jc w:val="both"/>
        <w:rPr>
          <w:rFonts w:ascii="Tahoma" w:hAnsi="Tahoma" w:cs="Tahoma"/>
          <w:b/>
          <w:bCs/>
          <w:sz w:val="21"/>
          <w:szCs w:val="21"/>
          <w:lang w:val="es-ES_tradnl"/>
        </w:rPr>
      </w:pPr>
    </w:p>
    <w:p w14:paraId="3E6FF725" w14:textId="77777777" w:rsidR="00C72682" w:rsidRPr="002052B9" w:rsidRDefault="00C72682" w:rsidP="00C72682">
      <w:pPr>
        <w:autoSpaceDE w:val="0"/>
        <w:autoSpaceDN w:val="0"/>
        <w:adjustRightInd w:val="0"/>
        <w:ind w:right="-2"/>
        <w:jc w:val="both"/>
        <w:rPr>
          <w:rFonts w:ascii="Tahoma" w:hAnsi="Tahoma" w:cs="Tahoma"/>
          <w:b/>
          <w:bCs/>
          <w:sz w:val="21"/>
          <w:szCs w:val="21"/>
        </w:rPr>
      </w:pPr>
    </w:p>
    <w:p w14:paraId="68692094" w14:textId="77777777" w:rsidR="00C72682" w:rsidRPr="002052B9" w:rsidRDefault="00C72682" w:rsidP="00C72682">
      <w:pPr>
        <w:autoSpaceDE w:val="0"/>
        <w:autoSpaceDN w:val="0"/>
        <w:adjustRightInd w:val="0"/>
        <w:ind w:right="-2"/>
        <w:jc w:val="both"/>
        <w:rPr>
          <w:rFonts w:ascii="Tahoma" w:hAnsi="Tahoma" w:cs="Tahoma"/>
          <w:color w:val="000000"/>
          <w:sz w:val="21"/>
          <w:szCs w:val="21"/>
        </w:rPr>
      </w:pPr>
      <w:r w:rsidRPr="002052B9">
        <w:rPr>
          <w:rFonts w:ascii="Tahoma" w:hAnsi="Tahoma" w:cs="Tahoma"/>
          <w:color w:val="000000"/>
          <w:sz w:val="21"/>
          <w:szCs w:val="21"/>
        </w:rPr>
        <w:t>D/D</w:t>
      </w:r>
      <w:r>
        <w:rPr>
          <w:rFonts w:ascii="Tahoma" w:hAnsi="Tahoma" w:cs="Tahoma"/>
          <w:color w:val="000000"/>
          <w:sz w:val="21"/>
          <w:szCs w:val="21"/>
        </w:rPr>
        <w:t>ñ</w:t>
      </w:r>
      <w:r w:rsidRPr="002052B9">
        <w:rPr>
          <w:rFonts w:ascii="Tahoma" w:hAnsi="Tahoma" w:cs="Tahoma"/>
          <w:color w:val="000000"/>
          <w:sz w:val="21"/>
          <w:szCs w:val="21"/>
        </w:rPr>
        <w:t xml:space="preserve">a........................................................................................................... con D.N.I </w:t>
      </w:r>
      <w:proofErr w:type="spellStart"/>
      <w:r w:rsidRPr="002052B9">
        <w:rPr>
          <w:rFonts w:ascii="Tahoma" w:hAnsi="Tahoma" w:cs="Tahoma"/>
          <w:color w:val="000000"/>
          <w:sz w:val="21"/>
          <w:szCs w:val="21"/>
        </w:rPr>
        <w:t>numero</w:t>
      </w:r>
      <w:proofErr w:type="spellEnd"/>
      <w:r w:rsidRPr="002052B9">
        <w:rPr>
          <w:rFonts w:ascii="Tahoma" w:hAnsi="Tahoma" w:cs="Tahoma"/>
          <w:color w:val="000000"/>
          <w:sz w:val="21"/>
          <w:szCs w:val="21"/>
        </w:rPr>
        <w:t>…………………………………………………………</w:t>
      </w:r>
      <w:r w:rsidRPr="002052B9">
        <w:rPr>
          <w:rFonts w:ascii="Tahoma" w:hAnsi="Tahoma" w:cs="Tahoma"/>
          <w:sz w:val="21"/>
          <w:szCs w:val="21"/>
          <w:lang w:val="es-ES_tradnl"/>
        </w:rPr>
        <w:t xml:space="preserve"> en nombre propio (o en representación de....................................................... </w:t>
      </w:r>
      <w:r w:rsidRPr="002052B9">
        <w:rPr>
          <w:rFonts w:ascii="Tahoma" w:hAnsi="Tahoma" w:cs="Tahoma"/>
          <w:color w:val="000000"/>
          <w:sz w:val="21"/>
          <w:szCs w:val="21"/>
        </w:rPr>
        <w:t>con domicilio en………………………………………………………………………CIF...............................</w:t>
      </w:r>
      <w:r>
        <w:rPr>
          <w:rFonts w:ascii="Tahoma" w:hAnsi="Tahoma" w:cs="Tahoma"/>
          <w:color w:val="000000"/>
          <w:sz w:val="21"/>
          <w:szCs w:val="21"/>
        </w:rPr>
        <w:t>...................</w:t>
      </w:r>
    </w:p>
    <w:p w14:paraId="2413BB50" w14:textId="77777777" w:rsidR="00C72682" w:rsidRPr="002052B9" w:rsidRDefault="00C72682" w:rsidP="00C72682">
      <w:pPr>
        <w:autoSpaceDE w:val="0"/>
        <w:autoSpaceDN w:val="0"/>
        <w:adjustRightInd w:val="0"/>
        <w:ind w:right="-2"/>
        <w:jc w:val="both"/>
        <w:rPr>
          <w:rFonts w:ascii="Tahoma" w:hAnsi="Tahoma" w:cs="Tahoma"/>
          <w:color w:val="000000"/>
          <w:sz w:val="21"/>
          <w:szCs w:val="21"/>
        </w:rPr>
      </w:pPr>
    </w:p>
    <w:p w14:paraId="2405B4F8" w14:textId="77777777" w:rsidR="00C72682" w:rsidRDefault="00C72682" w:rsidP="00C72682">
      <w:pPr>
        <w:autoSpaceDE w:val="0"/>
        <w:autoSpaceDN w:val="0"/>
        <w:adjustRightInd w:val="0"/>
        <w:ind w:right="-2"/>
        <w:jc w:val="both"/>
        <w:rPr>
          <w:rFonts w:ascii="Tahoma" w:hAnsi="Tahoma" w:cs="Tahoma"/>
          <w:color w:val="000000"/>
          <w:sz w:val="21"/>
          <w:szCs w:val="21"/>
        </w:rPr>
      </w:pPr>
      <w:r w:rsidRPr="002052B9">
        <w:rPr>
          <w:rFonts w:ascii="Tahoma" w:hAnsi="Tahoma" w:cs="Tahoma"/>
          <w:color w:val="000000"/>
          <w:sz w:val="21"/>
          <w:szCs w:val="21"/>
        </w:rPr>
        <w:t>Enterado/a de las condiciones y requisitos que se exigen para concurrir al procedimiento al procedimiento de licitación arriba referenciado, acepta incondicionalmente las Condiciones Reguladoras Jurídicas, Económicas y Técnicas que rigen esta contratación</w:t>
      </w:r>
      <w:r>
        <w:rPr>
          <w:rFonts w:ascii="Tahoma" w:hAnsi="Tahoma" w:cs="Tahoma"/>
          <w:color w:val="000000"/>
          <w:sz w:val="21"/>
          <w:szCs w:val="21"/>
        </w:rPr>
        <w:t>,</w:t>
      </w:r>
    </w:p>
    <w:p w14:paraId="09FC5DD2" w14:textId="77777777" w:rsidR="00C72682" w:rsidRDefault="00C72682" w:rsidP="00C72682">
      <w:pPr>
        <w:autoSpaceDE w:val="0"/>
        <w:autoSpaceDN w:val="0"/>
        <w:adjustRightInd w:val="0"/>
        <w:ind w:right="-2"/>
        <w:jc w:val="both"/>
        <w:rPr>
          <w:rFonts w:ascii="Tahoma" w:hAnsi="Tahoma" w:cs="Tahoma"/>
          <w:color w:val="000000"/>
          <w:sz w:val="21"/>
          <w:szCs w:val="21"/>
        </w:rPr>
      </w:pPr>
    </w:p>
    <w:p w14:paraId="31A7FEF5" w14:textId="77777777" w:rsidR="00C72682" w:rsidRPr="002052B9" w:rsidRDefault="00C72682" w:rsidP="00C72682">
      <w:pPr>
        <w:autoSpaceDE w:val="0"/>
        <w:autoSpaceDN w:val="0"/>
        <w:adjustRightInd w:val="0"/>
        <w:ind w:right="-2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S</w:t>
      </w:r>
      <w:r w:rsidRPr="002052B9">
        <w:rPr>
          <w:rFonts w:ascii="Tahoma" w:hAnsi="Tahoma" w:cs="Tahoma"/>
          <w:color w:val="000000"/>
          <w:sz w:val="21"/>
          <w:szCs w:val="21"/>
        </w:rPr>
        <w:t>e compromete a:</w:t>
      </w:r>
    </w:p>
    <w:p w14:paraId="14ECC34A" w14:textId="77777777" w:rsidR="00C72682" w:rsidRPr="002052B9" w:rsidRDefault="00C72682" w:rsidP="00C72682">
      <w:pPr>
        <w:autoSpaceDE w:val="0"/>
        <w:autoSpaceDN w:val="0"/>
        <w:adjustRightInd w:val="0"/>
        <w:ind w:right="-2"/>
        <w:jc w:val="both"/>
        <w:rPr>
          <w:rFonts w:ascii="Tahoma" w:hAnsi="Tahoma" w:cs="Tahoma"/>
          <w:color w:val="000000"/>
          <w:sz w:val="21"/>
          <w:szCs w:val="21"/>
        </w:rPr>
      </w:pPr>
    </w:p>
    <w:p w14:paraId="5A0CAFE5" w14:textId="6690FEA1" w:rsidR="00C72682" w:rsidRDefault="00C72682" w:rsidP="00C72682">
      <w:pPr>
        <w:pStyle w:val="Default"/>
        <w:numPr>
          <w:ilvl w:val="0"/>
          <w:numId w:val="1"/>
        </w:numPr>
        <w:ind w:left="993" w:right="-2" w:firstLine="0"/>
        <w:jc w:val="both"/>
        <w:rPr>
          <w:rFonts w:ascii="Tahoma" w:hAnsi="Tahoma" w:cs="Tahoma"/>
          <w:sz w:val="21"/>
          <w:szCs w:val="21"/>
        </w:rPr>
      </w:pPr>
      <w:r w:rsidRPr="00C72682">
        <w:rPr>
          <w:rFonts w:ascii="Tahoma" w:hAnsi="Tahoma" w:cs="Tahoma"/>
          <w:sz w:val="21"/>
          <w:szCs w:val="21"/>
        </w:rPr>
        <w:t xml:space="preserve">Incorporar al equipo </w:t>
      </w:r>
      <w:r w:rsidRPr="00C72682">
        <w:rPr>
          <w:sz w:val="21"/>
          <w:szCs w:val="21"/>
        </w:rPr>
        <w:t>técnico</w:t>
      </w:r>
      <w:r w:rsidRPr="00C72682">
        <w:rPr>
          <w:rFonts w:ascii="Tahoma" w:hAnsi="Tahoma" w:cs="Tahoma"/>
          <w:sz w:val="21"/>
          <w:szCs w:val="21"/>
        </w:rPr>
        <w:t xml:space="preserve"> </w:t>
      </w:r>
      <w:r w:rsidRPr="00C72682">
        <w:rPr>
          <w:rFonts w:ascii="Tahoma" w:hAnsi="Tahoma" w:cs="Tahoma"/>
          <w:bCs/>
          <w:sz w:val="21"/>
          <w:szCs w:val="21"/>
        </w:rPr>
        <w:t xml:space="preserve">exigido en la cláusula 7 del pliego </w:t>
      </w:r>
      <w:r w:rsidRPr="00C72682">
        <w:rPr>
          <w:rFonts w:ascii="Tahoma" w:hAnsi="Tahoma" w:cs="Tahoma"/>
          <w:sz w:val="21"/>
          <w:szCs w:val="21"/>
        </w:rPr>
        <w:t xml:space="preserve">un miembro más que cumpla con la condición de haber obtenido la titulación habilitante en los últimos </w:t>
      </w:r>
      <w:r w:rsidRPr="00C72682">
        <w:rPr>
          <w:rFonts w:ascii="Tahoma" w:hAnsi="Tahoma" w:cs="Tahoma"/>
          <w:sz w:val="21"/>
          <w:szCs w:val="21"/>
        </w:rPr>
        <w:t>3</w:t>
      </w:r>
      <w:r w:rsidRPr="00C72682">
        <w:rPr>
          <w:rFonts w:ascii="Tahoma" w:hAnsi="Tahoma" w:cs="Tahoma"/>
          <w:sz w:val="21"/>
          <w:szCs w:val="21"/>
        </w:rPr>
        <w:t xml:space="preserve"> años a contar desde la publicación de la presente licitación en el Portal de Contratación</w:t>
      </w:r>
      <w:r>
        <w:rPr>
          <w:rFonts w:ascii="Tahoma" w:hAnsi="Tahoma" w:cs="Tahoma"/>
          <w:sz w:val="21"/>
          <w:szCs w:val="21"/>
        </w:rPr>
        <w:t>.</w:t>
      </w:r>
    </w:p>
    <w:p w14:paraId="33C4BF01" w14:textId="77777777" w:rsidR="00C72682" w:rsidRPr="00CB775E" w:rsidRDefault="00C72682" w:rsidP="00C72682">
      <w:pPr>
        <w:pStyle w:val="Default"/>
        <w:numPr>
          <w:ilvl w:val="0"/>
          <w:numId w:val="1"/>
        </w:numPr>
        <w:ind w:left="993" w:right="-2" w:firstLine="0"/>
        <w:jc w:val="both"/>
        <w:rPr>
          <w:rFonts w:ascii="Tahoma" w:hAnsi="Tahoma" w:cs="Tahoma"/>
          <w:sz w:val="21"/>
          <w:szCs w:val="21"/>
        </w:rPr>
      </w:pPr>
      <w:r w:rsidRPr="00CB775E">
        <w:rPr>
          <w:rFonts w:ascii="Tahoma" w:hAnsi="Tahoma" w:cs="Tahoma"/>
          <w:bCs/>
          <w:sz w:val="21"/>
          <w:szCs w:val="21"/>
        </w:rPr>
        <w:t xml:space="preserve">Compromiso de que en el equipo técnico exigido en la cláusula 7 del pliego haya al menos una mujer: 5 puntos. </w:t>
      </w:r>
    </w:p>
    <w:p w14:paraId="1DE068E6" w14:textId="77777777" w:rsidR="00C72682" w:rsidRPr="002052B9" w:rsidRDefault="00C72682" w:rsidP="00C72682">
      <w:pPr>
        <w:autoSpaceDE w:val="0"/>
        <w:autoSpaceDN w:val="0"/>
        <w:adjustRightInd w:val="0"/>
        <w:ind w:right="-2"/>
        <w:jc w:val="both"/>
        <w:rPr>
          <w:rFonts w:ascii="Tahoma" w:hAnsi="Tahoma" w:cs="Tahoma"/>
          <w:b/>
          <w:bCs/>
          <w:color w:val="000000"/>
          <w:sz w:val="21"/>
          <w:szCs w:val="21"/>
        </w:rPr>
      </w:pPr>
    </w:p>
    <w:p w14:paraId="452509BC" w14:textId="77777777" w:rsidR="00C72682" w:rsidRDefault="00C72682" w:rsidP="00C72682">
      <w:pPr>
        <w:ind w:right="-2"/>
        <w:jc w:val="center"/>
        <w:rPr>
          <w:rFonts w:ascii="Tahoma" w:hAnsi="Tahoma" w:cs="Tahoma"/>
          <w:b/>
          <w:bCs/>
          <w:color w:val="FFFFFF"/>
          <w:sz w:val="21"/>
          <w:szCs w:val="21"/>
        </w:rPr>
      </w:pPr>
      <w:r w:rsidRPr="002052B9">
        <w:rPr>
          <w:rFonts w:ascii="Tahoma" w:hAnsi="Tahoma" w:cs="Tahoma"/>
          <w:color w:val="000000"/>
          <w:sz w:val="21"/>
          <w:szCs w:val="21"/>
        </w:rPr>
        <w:t xml:space="preserve">(Lugar, Fecha y </w:t>
      </w:r>
      <w:proofErr w:type="gramStart"/>
      <w:r w:rsidRPr="002052B9">
        <w:rPr>
          <w:rFonts w:ascii="Tahoma" w:hAnsi="Tahoma" w:cs="Tahoma"/>
          <w:color w:val="000000"/>
          <w:sz w:val="21"/>
          <w:szCs w:val="21"/>
        </w:rPr>
        <w:t>Firma)</w:t>
      </w:r>
      <w:r w:rsidRPr="002052B9">
        <w:rPr>
          <w:rFonts w:ascii="Tahoma" w:hAnsi="Tahoma" w:cs="Tahoma"/>
          <w:b/>
          <w:bCs/>
          <w:color w:val="FFFFFF"/>
          <w:sz w:val="21"/>
          <w:szCs w:val="21"/>
        </w:rPr>
        <w:t>CCES</w:t>
      </w:r>
      <w:proofErr w:type="gramEnd"/>
    </w:p>
    <w:p w14:paraId="38F34465" w14:textId="77777777" w:rsidR="00C72682" w:rsidRDefault="00C72682" w:rsidP="00C72682">
      <w:pPr>
        <w:ind w:right="-2"/>
        <w:jc w:val="center"/>
        <w:rPr>
          <w:rFonts w:ascii="Tahoma" w:hAnsi="Tahoma" w:cs="Tahoma"/>
          <w:b/>
          <w:bCs/>
          <w:color w:val="FFFFFF"/>
          <w:sz w:val="21"/>
          <w:szCs w:val="21"/>
        </w:rPr>
      </w:pPr>
    </w:p>
    <w:p w14:paraId="67939B06" w14:textId="77777777" w:rsidR="00C72682" w:rsidRDefault="00C72682" w:rsidP="00C72682">
      <w:pPr>
        <w:ind w:right="-2"/>
        <w:jc w:val="center"/>
        <w:rPr>
          <w:rFonts w:ascii="Tahoma" w:hAnsi="Tahoma" w:cs="Tahoma"/>
          <w:b/>
          <w:bCs/>
          <w:color w:val="FFFFFF"/>
          <w:sz w:val="21"/>
          <w:szCs w:val="21"/>
        </w:rPr>
      </w:pPr>
    </w:p>
    <w:p w14:paraId="24AF2832" w14:textId="77777777" w:rsidR="00C72682" w:rsidRDefault="00C72682" w:rsidP="00C72682">
      <w:pPr>
        <w:ind w:right="-2"/>
        <w:jc w:val="center"/>
        <w:rPr>
          <w:rFonts w:ascii="Tahoma" w:hAnsi="Tahoma" w:cs="Tahoma"/>
          <w:b/>
          <w:bCs/>
          <w:color w:val="FFFFFF"/>
          <w:sz w:val="21"/>
          <w:szCs w:val="21"/>
        </w:rPr>
      </w:pPr>
    </w:p>
    <w:p w14:paraId="6EA5D908" w14:textId="77777777" w:rsidR="00C72682" w:rsidRDefault="00C72682" w:rsidP="00C72682">
      <w:pPr>
        <w:ind w:right="-2"/>
        <w:jc w:val="center"/>
        <w:rPr>
          <w:rFonts w:ascii="Tahoma" w:hAnsi="Tahoma" w:cs="Tahoma"/>
          <w:b/>
          <w:bCs/>
          <w:color w:val="FFFFFF"/>
          <w:sz w:val="21"/>
          <w:szCs w:val="21"/>
        </w:rPr>
      </w:pPr>
    </w:p>
    <w:p w14:paraId="6B84040F" w14:textId="77777777" w:rsidR="00C72682" w:rsidRDefault="00C72682" w:rsidP="00C72682">
      <w:pPr>
        <w:ind w:right="-2"/>
        <w:jc w:val="center"/>
        <w:rPr>
          <w:rFonts w:ascii="Tahoma" w:hAnsi="Tahoma" w:cs="Tahoma"/>
          <w:b/>
          <w:bCs/>
          <w:color w:val="FFFFFF"/>
          <w:sz w:val="21"/>
          <w:szCs w:val="21"/>
        </w:rPr>
      </w:pPr>
    </w:p>
    <w:p w14:paraId="429CB2E7" w14:textId="77777777" w:rsidR="00C72682" w:rsidRDefault="00C72682" w:rsidP="00C72682">
      <w:pPr>
        <w:ind w:right="-2"/>
        <w:jc w:val="center"/>
        <w:rPr>
          <w:rFonts w:ascii="Tahoma" w:hAnsi="Tahoma" w:cs="Tahoma"/>
          <w:b/>
          <w:bCs/>
          <w:color w:val="FFFFFF"/>
          <w:sz w:val="21"/>
          <w:szCs w:val="21"/>
        </w:rPr>
      </w:pPr>
    </w:p>
    <w:p w14:paraId="108820B6" w14:textId="77777777" w:rsidR="00C72682" w:rsidRPr="002052B9" w:rsidRDefault="00C72682" w:rsidP="00C72682">
      <w:pPr>
        <w:ind w:right="-2"/>
        <w:jc w:val="center"/>
        <w:rPr>
          <w:rFonts w:ascii="Tahoma" w:hAnsi="Tahoma" w:cs="Tahoma"/>
          <w:sz w:val="21"/>
          <w:szCs w:val="21"/>
        </w:rPr>
      </w:pPr>
    </w:p>
    <w:p w14:paraId="515BA2F5" w14:textId="77777777" w:rsidR="00C72682" w:rsidRDefault="00C72682" w:rsidP="00C72682">
      <w:pPr>
        <w:autoSpaceDE w:val="0"/>
        <w:autoSpaceDN w:val="0"/>
        <w:adjustRightInd w:val="0"/>
        <w:ind w:right="-2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*NOTA: Marque en la(s) casilla(s) correspondiente(s) con una cruz o, en caso de no comprometerse a ello, déjela(s) en blanco.</w:t>
      </w:r>
    </w:p>
    <w:p w14:paraId="43877DBA" w14:textId="77777777" w:rsidR="00C72682" w:rsidRDefault="00C72682" w:rsidP="00C72682">
      <w:pPr>
        <w:autoSpaceDE w:val="0"/>
        <w:autoSpaceDN w:val="0"/>
        <w:adjustRightInd w:val="0"/>
        <w:ind w:right="-2"/>
        <w:jc w:val="both"/>
        <w:rPr>
          <w:rFonts w:ascii="Tahoma" w:hAnsi="Tahoma" w:cs="Tahoma"/>
          <w:color w:val="000000"/>
          <w:sz w:val="21"/>
          <w:szCs w:val="21"/>
        </w:rPr>
      </w:pPr>
    </w:p>
    <w:sectPr w:rsidR="00C726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B650E9"/>
    <w:multiLevelType w:val="hybridMultilevel"/>
    <w:tmpl w:val="29B45816"/>
    <w:lvl w:ilvl="0" w:tplc="768E8FC0">
      <w:start w:val="1"/>
      <w:numFmt w:val="bullet"/>
      <w:lvlText w:val=""/>
      <w:lvlJc w:val="left"/>
      <w:pPr>
        <w:ind w:left="1211" w:hanging="360"/>
      </w:pPr>
      <w:rPr>
        <w:rFonts w:ascii="Wingdings 2" w:hAnsi="Wingdings 2" w:hint="default"/>
        <w:sz w:val="40"/>
        <w:szCs w:val="40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1367368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682"/>
    <w:rsid w:val="00494D37"/>
    <w:rsid w:val="00C7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3F13A"/>
  <w15:chartTrackingRefBased/>
  <w15:docId w15:val="{B9779C29-CC55-4A99-9644-0BCCFAA0C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72682"/>
    <w:pPr>
      <w:widowControl w:val="0"/>
      <w:autoSpaceDE w:val="0"/>
      <w:autoSpaceDN w:val="0"/>
      <w:adjustRightInd w:val="0"/>
      <w:spacing w:after="0" w:line="240" w:lineRule="auto"/>
    </w:pPr>
    <w:rPr>
      <w:rFonts w:ascii="Arial MT" w:eastAsia="Times New Roman" w:hAnsi="Arial MT" w:cs="Arial MT"/>
      <w:color w:val="00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206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 Sartaguda</dc:creator>
  <cp:keywords/>
  <dc:description/>
  <cp:lastModifiedBy>Secretaria Sartaguda</cp:lastModifiedBy>
  <cp:revision>1</cp:revision>
  <dcterms:created xsi:type="dcterms:W3CDTF">2022-07-05T08:13:00Z</dcterms:created>
  <dcterms:modified xsi:type="dcterms:W3CDTF">2022-07-05T08:16:00Z</dcterms:modified>
</cp:coreProperties>
</file>