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EB7" w:rsidRPr="005C0EB7" w:rsidRDefault="005C0EB7" w:rsidP="005C0EB7">
      <w:pPr>
        <w:autoSpaceDE w:val="0"/>
        <w:autoSpaceDN w:val="0"/>
        <w:adjustRightInd w:val="0"/>
        <w:spacing w:after="0" w:line="240" w:lineRule="auto"/>
        <w:jc w:val="both"/>
        <w:rPr>
          <w:rFonts w:ascii="Arial" w:hAnsi="Arial" w:cs="Arial"/>
          <w:b/>
        </w:rPr>
      </w:pPr>
      <w:r w:rsidRPr="005C0EB7">
        <w:rPr>
          <w:rFonts w:ascii="Arial" w:hAnsi="Arial" w:cs="Arial"/>
          <w:b/>
        </w:rPr>
        <w:t>En cumplimiento de lo dispuesto en el artículo 49 de la Ley Foral 2/2018, de 13 de abril, de Contratos Públicos, se hace pública una aclaración en relación con el “Contrato de</w:t>
      </w:r>
      <w:r w:rsidR="006965AF">
        <w:rPr>
          <w:rFonts w:ascii="Arial" w:hAnsi="Arial" w:cs="Arial"/>
          <w:b/>
        </w:rPr>
        <w:t xml:space="preserve"> suministro </w:t>
      </w:r>
      <w:r w:rsidR="003B0228">
        <w:rPr>
          <w:rFonts w:ascii="Arial" w:hAnsi="Arial" w:cs="Arial"/>
          <w:b/>
        </w:rPr>
        <w:t>d</w:t>
      </w:r>
      <w:r w:rsidR="006965AF">
        <w:rPr>
          <w:rFonts w:ascii="Arial" w:hAnsi="Arial" w:cs="Arial"/>
          <w:b/>
        </w:rPr>
        <w:t xml:space="preserve">e vacuna de </w:t>
      </w:r>
      <w:proofErr w:type="spellStart"/>
      <w:r w:rsidR="006965AF">
        <w:rPr>
          <w:rFonts w:ascii="Arial" w:hAnsi="Arial" w:cs="Arial"/>
          <w:b/>
        </w:rPr>
        <w:t>Tetanos</w:t>
      </w:r>
      <w:proofErr w:type="spellEnd"/>
      <w:r w:rsidR="006965AF">
        <w:rPr>
          <w:rFonts w:ascii="Arial" w:hAnsi="Arial" w:cs="Arial"/>
          <w:b/>
        </w:rPr>
        <w:t xml:space="preserve"> Difteria</w:t>
      </w:r>
      <w:r w:rsidR="003B0228">
        <w:rPr>
          <w:rFonts w:ascii="Arial" w:hAnsi="Arial" w:cs="Arial"/>
          <w:b/>
        </w:rPr>
        <w:t xml:space="preserve"> en Adultos del Instituto de Salud Pública y Laboral de Navarra para 2022</w:t>
      </w:r>
      <w:r w:rsidRPr="005C0EB7">
        <w:rPr>
          <w:rFonts w:ascii="Arial" w:hAnsi="Arial" w:cs="Arial"/>
          <w:b/>
          <w:bCs/>
        </w:rPr>
        <w:t>”</w:t>
      </w:r>
      <w:r w:rsidRPr="005C0EB7">
        <w:rPr>
          <w:rFonts w:ascii="Arial" w:hAnsi="Arial" w:cs="Arial"/>
          <w:b/>
        </w:rPr>
        <w:t>,</w:t>
      </w:r>
    </w:p>
    <w:p w:rsidR="005C0EB7" w:rsidRPr="005C0EB7" w:rsidRDefault="005C0EB7" w:rsidP="005C0EB7">
      <w:pPr>
        <w:autoSpaceDE w:val="0"/>
        <w:autoSpaceDN w:val="0"/>
        <w:adjustRightInd w:val="0"/>
        <w:spacing w:after="0" w:line="240" w:lineRule="auto"/>
        <w:jc w:val="both"/>
        <w:rPr>
          <w:rFonts w:ascii="Arial" w:hAnsi="Arial" w:cs="Arial"/>
        </w:rPr>
      </w:pPr>
    </w:p>
    <w:p w:rsidR="005C0EB7" w:rsidRPr="005C0EB7" w:rsidRDefault="005C0EB7" w:rsidP="005C0EB7">
      <w:pPr>
        <w:autoSpaceDE w:val="0"/>
        <w:autoSpaceDN w:val="0"/>
        <w:adjustRightInd w:val="0"/>
        <w:spacing w:after="0" w:line="240" w:lineRule="auto"/>
        <w:jc w:val="both"/>
        <w:rPr>
          <w:rFonts w:ascii="Arial" w:hAnsi="Arial" w:cs="Arial"/>
        </w:rPr>
      </w:pPr>
    </w:p>
    <w:p w:rsidR="005C0EB7" w:rsidRPr="005C0EB7" w:rsidRDefault="005C0EB7" w:rsidP="005C0EB7">
      <w:pPr>
        <w:jc w:val="both"/>
        <w:rPr>
          <w:rFonts w:ascii="Arial" w:hAnsi="Arial" w:cs="Arial"/>
          <w:b/>
          <w:bCs/>
        </w:rPr>
      </w:pPr>
      <w:r w:rsidRPr="005C0EB7">
        <w:rPr>
          <w:rFonts w:ascii="Arial" w:hAnsi="Arial" w:cs="Arial"/>
          <w:b/>
          <w:bCs/>
        </w:rPr>
        <w:t>Primera Pregunta:</w:t>
      </w:r>
    </w:p>
    <w:p w:rsidR="005C0EB7" w:rsidRDefault="00AB5955" w:rsidP="005C0EB7">
      <w:pPr>
        <w:jc w:val="both"/>
        <w:rPr>
          <w:rFonts w:ascii="Arial" w:hAnsi="Arial" w:cs="Arial"/>
          <w:bCs/>
        </w:rPr>
      </w:pPr>
      <w:r>
        <w:rPr>
          <w:rFonts w:ascii="Arial" w:hAnsi="Arial" w:cs="Arial"/>
          <w:bCs/>
        </w:rPr>
        <w:t xml:space="preserve">Si los precios ofertados deben llevar incluido el descuento del RD o este se aplicará en la facturación </w:t>
      </w:r>
      <w:bookmarkStart w:id="0" w:name="_GoBack"/>
      <w:bookmarkEnd w:id="0"/>
    </w:p>
    <w:p w:rsidR="00AB5955" w:rsidRPr="00AB5955" w:rsidRDefault="00AB5955" w:rsidP="00AB5955">
      <w:pPr>
        <w:autoSpaceDE w:val="0"/>
        <w:autoSpaceDN w:val="0"/>
        <w:adjustRightInd w:val="0"/>
        <w:spacing w:after="0" w:line="240" w:lineRule="auto"/>
        <w:jc w:val="both"/>
        <w:rPr>
          <w:rFonts w:ascii="Arial" w:hAnsi="Arial" w:cs="Arial"/>
        </w:rPr>
      </w:pPr>
    </w:p>
    <w:p w:rsidR="00AB5955" w:rsidRPr="00AB5955" w:rsidRDefault="00AB5955" w:rsidP="00AB5955">
      <w:pPr>
        <w:autoSpaceDE w:val="0"/>
        <w:autoSpaceDN w:val="0"/>
        <w:adjustRightInd w:val="0"/>
        <w:spacing w:after="0" w:line="240" w:lineRule="auto"/>
        <w:jc w:val="both"/>
        <w:rPr>
          <w:rFonts w:ascii="Arial" w:hAnsi="Arial" w:cs="Arial"/>
          <w:b/>
        </w:rPr>
      </w:pPr>
      <w:r w:rsidRPr="00AB5955">
        <w:rPr>
          <w:rFonts w:ascii="Arial" w:hAnsi="Arial" w:cs="Arial"/>
          <w:b/>
        </w:rPr>
        <w:t>Contestación:</w:t>
      </w:r>
    </w:p>
    <w:p w:rsidR="00AB5955" w:rsidRPr="00AB5955" w:rsidRDefault="00AB5955" w:rsidP="00AB5955">
      <w:pPr>
        <w:autoSpaceDE w:val="0"/>
        <w:autoSpaceDN w:val="0"/>
        <w:adjustRightInd w:val="0"/>
        <w:spacing w:after="0" w:line="240" w:lineRule="auto"/>
        <w:jc w:val="both"/>
        <w:rPr>
          <w:rFonts w:ascii="Arial" w:hAnsi="Arial" w:cs="Arial"/>
        </w:rPr>
      </w:pPr>
    </w:p>
    <w:p w:rsidR="00AB5955" w:rsidRPr="00AB5955" w:rsidRDefault="00AB5955" w:rsidP="00AB5955">
      <w:pPr>
        <w:jc w:val="both"/>
        <w:rPr>
          <w:rFonts w:ascii="Arial" w:hAnsi="Arial" w:cs="Arial"/>
          <w:bCs/>
        </w:rPr>
      </w:pPr>
      <w:r w:rsidRPr="00AB5955">
        <w:rPr>
          <w:rFonts w:ascii="Arial" w:hAnsi="Arial" w:cs="Arial"/>
          <w:bCs/>
        </w:rPr>
        <w:t>Como establece la cláusula 2.1 del Pliego regulador, "En las ofertas que formulen los licitadores han de entenderse incluidos todos los factores de valoración, gastos que el adjudicatario deba realizar para el normal cumplimiento de la prestación contratada, así como los tributos de cualquier índole, que sean de aplicación según las disposiciones vigentes, excluido el Impuesto sobre el Valor Añadido".</w:t>
      </w:r>
    </w:p>
    <w:p w:rsidR="00AB5955" w:rsidRPr="00AB5955" w:rsidRDefault="00AB5955" w:rsidP="00AB5955">
      <w:pPr>
        <w:jc w:val="both"/>
        <w:rPr>
          <w:rFonts w:ascii="Arial" w:hAnsi="Arial" w:cs="Arial"/>
          <w:bCs/>
        </w:rPr>
      </w:pPr>
    </w:p>
    <w:p w:rsidR="005C0EB7" w:rsidRPr="00AB5955" w:rsidRDefault="00AB5955" w:rsidP="00AB5955">
      <w:pPr>
        <w:jc w:val="both"/>
        <w:rPr>
          <w:rFonts w:ascii="Arial" w:hAnsi="Arial" w:cs="Arial"/>
          <w:bCs/>
        </w:rPr>
      </w:pPr>
      <w:r w:rsidRPr="00AB5955">
        <w:rPr>
          <w:rFonts w:ascii="Arial" w:hAnsi="Arial" w:cs="Arial"/>
          <w:bCs/>
        </w:rPr>
        <w:t>Es decir, el precio establecido por dosis es el precio final, excluido el IVA.</w:t>
      </w:r>
    </w:p>
    <w:p w:rsidR="005C0EB7" w:rsidRDefault="005C0EB7" w:rsidP="005C0EB7">
      <w:pPr>
        <w:jc w:val="both"/>
        <w:rPr>
          <w:rFonts w:ascii="Arial" w:hAnsi="Arial" w:cs="Arial"/>
          <w:b/>
          <w:bCs/>
        </w:rPr>
      </w:pPr>
    </w:p>
    <w:p w:rsidR="005C0EB7" w:rsidRDefault="005C0EB7" w:rsidP="005C0EB7">
      <w:pPr>
        <w:jc w:val="both"/>
        <w:rPr>
          <w:rFonts w:ascii="Arial" w:hAnsi="Arial" w:cs="Arial"/>
          <w:b/>
          <w:bCs/>
        </w:rPr>
      </w:pPr>
    </w:p>
    <w:p w:rsidR="005C0EB7" w:rsidRDefault="005C0EB7" w:rsidP="005C0EB7">
      <w:pPr>
        <w:jc w:val="both"/>
        <w:rPr>
          <w:rFonts w:ascii="Arial" w:hAnsi="Arial" w:cs="Arial"/>
          <w:b/>
          <w:bCs/>
        </w:rPr>
      </w:pPr>
    </w:p>
    <w:p w:rsidR="009A0415" w:rsidRDefault="009A0415"/>
    <w:sectPr w:rsidR="009A04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EB7"/>
    <w:rsid w:val="003B0228"/>
    <w:rsid w:val="005C0EB7"/>
    <w:rsid w:val="006965AF"/>
    <w:rsid w:val="009A0415"/>
    <w:rsid w:val="00AB5955"/>
    <w:rsid w:val="00DE75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907C4"/>
  <w15:chartTrackingRefBased/>
  <w15:docId w15:val="{1BFD25EF-0718-4231-8A3E-212751C3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EB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303341">
      <w:bodyDiv w:val="1"/>
      <w:marLeft w:val="0"/>
      <w:marRight w:val="0"/>
      <w:marTop w:val="0"/>
      <w:marBottom w:val="0"/>
      <w:divBdr>
        <w:top w:val="none" w:sz="0" w:space="0" w:color="auto"/>
        <w:left w:val="none" w:sz="0" w:space="0" w:color="auto"/>
        <w:bottom w:val="none" w:sz="0" w:space="0" w:color="auto"/>
        <w:right w:val="none" w:sz="0" w:space="0" w:color="auto"/>
      </w:divBdr>
    </w:div>
    <w:div w:id="729961852">
      <w:bodyDiv w:val="1"/>
      <w:marLeft w:val="0"/>
      <w:marRight w:val="0"/>
      <w:marTop w:val="0"/>
      <w:marBottom w:val="0"/>
      <w:divBdr>
        <w:top w:val="none" w:sz="0" w:space="0" w:color="auto"/>
        <w:left w:val="none" w:sz="0" w:space="0" w:color="auto"/>
        <w:bottom w:val="none" w:sz="0" w:space="0" w:color="auto"/>
        <w:right w:val="none" w:sz="0" w:space="0" w:color="auto"/>
      </w:divBdr>
    </w:div>
    <w:div w:id="211150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141</Words>
  <Characters>781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x053670</dc:creator>
  <cp:keywords/>
  <dc:description/>
  <cp:lastModifiedBy>x053670</cp:lastModifiedBy>
  <cp:revision>4</cp:revision>
  <dcterms:created xsi:type="dcterms:W3CDTF">2021-10-01T12:46:00Z</dcterms:created>
  <dcterms:modified xsi:type="dcterms:W3CDTF">2021-10-18T07:40:00Z</dcterms:modified>
</cp:coreProperties>
</file>