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C4" w:rsidRPr="0096542C" w:rsidRDefault="004274C4" w:rsidP="0096542C">
      <w:pPr>
        <w:jc w:val="center"/>
        <w:rPr>
          <w:rFonts w:ascii="Arial" w:hAnsi="Arial" w:cs="Arial"/>
          <w:b/>
          <w:sz w:val="24"/>
          <w:szCs w:val="24"/>
          <w:u w:val="single"/>
        </w:rPr>
      </w:pPr>
      <w:r w:rsidRPr="0096542C">
        <w:rPr>
          <w:rFonts w:ascii="Arial" w:hAnsi="Arial" w:cs="Arial"/>
          <w:b/>
          <w:sz w:val="24"/>
          <w:szCs w:val="24"/>
          <w:u w:val="single"/>
        </w:rPr>
        <w:t>ACLARACION PARA PORTAL DE CONTRATACION</w:t>
      </w:r>
    </w:p>
    <w:p w:rsidR="004274C4" w:rsidRPr="0096542C" w:rsidRDefault="004274C4" w:rsidP="00332FB0">
      <w:pPr>
        <w:jc w:val="both"/>
        <w:rPr>
          <w:rFonts w:ascii="Arial" w:hAnsi="Arial" w:cs="Arial"/>
          <w:sz w:val="24"/>
          <w:szCs w:val="24"/>
        </w:rPr>
      </w:pPr>
    </w:p>
    <w:p w:rsidR="004274C4" w:rsidRPr="0096542C" w:rsidRDefault="004274C4" w:rsidP="00332FB0">
      <w:pPr>
        <w:jc w:val="both"/>
        <w:rPr>
          <w:rFonts w:ascii="Arial" w:hAnsi="Arial" w:cs="Arial"/>
          <w:sz w:val="24"/>
          <w:szCs w:val="24"/>
        </w:rPr>
      </w:pPr>
      <w:r w:rsidRPr="0096542C">
        <w:rPr>
          <w:rFonts w:ascii="Arial" w:hAnsi="Arial" w:cs="Arial"/>
          <w:sz w:val="24"/>
          <w:szCs w:val="24"/>
        </w:rPr>
        <w:t>Formulada consulta por Schindler el día 5 de febrero de 2019 en relación con la posibilidad de que, en el LOTE 2, los paños laterales de la cabina del ascensor puedan ser metálicos en vez de acristalados.</w:t>
      </w:r>
    </w:p>
    <w:p w:rsidR="004274C4" w:rsidRPr="0096542C" w:rsidRDefault="004274C4" w:rsidP="00332FB0">
      <w:pPr>
        <w:jc w:val="both"/>
        <w:rPr>
          <w:rFonts w:ascii="Arial" w:hAnsi="Arial" w:cs="Arial"/>
          <w:sz w:val="24"/>
          <w:szCs w:val="24"/>
        </w:rPr>
      </w:pPr>
    </w:p>
    <w:p w:rsidR="004274C4" w:rsidRPr="0096542C" w:rsidRDefault="004274C4" w:rsidP="00332FB0">
      <w:pPr>
        <w:jc w:val="both"/>
        <w:rPr>
          <w:rFonts w:ascii="Arial" w:hAnsi="Arial" w:cs="Arial"/>
          <w:sz w:val="24"/>
          <w:szCs w:val="24"/>
        </w:rPr>
      </w:pPr>
      <w:r w:rsidRPr="0096542C">
        <w:rPr>
          <w:rFonts w:ascii="Arial" w:hAnsi="Arial" w:cs="Arial"/>
          <w:sz w:val="24"/>
          <w:szCs w:val="24"/>
        </w:rPr>
        <w:t>Se acepta, por parte de la propiedad, que los laterales de la cabina puedan ser metálicos. No obstante, se valorará con una puntuación superior las ofertas que se ajusten en mayor medida al proyecto.</w:t>
      </w:r>
    </w:p>
    <w:p w:rsidR="004274C4" w:rsidRDefault="004274C4" w:rsidP="00332FB0">
      <w:pPr>
        <w:jc w:val="both"/>
        <w:rPr>
          <w:rFonts w:ascii="Arial" w:hAnsi="Arial" w:cs="Arial"/>
          <w:color w:val="18376A"/>
          <w:sz w:val="24"/>
          <w:szCs w:val="24"/>
        </w:rPr>
      </w:pPr>
    </w:p>
    <w:p w:rsidR="004274C4" w:rsidRDefault="004274C4" w:rsidP="00332FB0">
      <w:pPr>
        <w:jc w:val="both"/>
        <w:rPr>
          <w:rFonts w:ascii="Arial" w:hAnsi="Arial" w:cs="Arial"/>
          <w:color w:val="18376A"/>
          <w:sz w:val="24"/>
          <w:szCs w:val="24"/>
        </w:rPr>
      </w:pPr>
    </w:p>
    <w:p w:rsidR="004274C4" w:rsidRDefault="004274C4" w:rsidP="00332FB0">
      <w:pPr>
        <w:jc w:val="both"/>
        <w:rPr>
          <w:rFonts w:ascii="Arial" w:hAnsi="Arial" w:cs="Arial"/>
          <w:color w:val="18376A"/>
          <w:sz w:val="24"/>
          <w:szCs w:val="24"/>
        </w:rPr>
      </w:pPr>
    </w:p>
    <w:p w:rsidR="004274C4" w:rsidRDefault="004274C4" w:rsidP="00332FB0">
      <w:pPr>
        <w:jc w:val="both"/>
        <w:rPr>
          <w:rFonts w:ascii="Arial" w:hAnsi="Arial" w:cs="Arial"/>
          <w:color w:val="18376A"/>
          <w:sz w:val="24"/>
          <w:szCs w:val="24"/>
        </w:rPr>
      </w:pPr>
    </w:p>
    <w:p w:rsidR="004274C4" w:rsidRPr="0096542C" w:rsidRDefault="004274C4" w:rsidP="00332FB0">
      <w:pPr>
        <w:jc w:val="both"/>
        <w:rPr>
          <w:rFonts w:ascii="Arial" w:hAnsi="Arial" w:cs="Arial"/>
          <w:color w:val="18376A"/>
          <w:sz w:val="24"/>
          <w:szCs w:val="24"/>
          <w:lang w:val="es-ES"/>
        </w:rPr>
      </w:pPr>
    </w:p>
    <w:sectPr w:rsidR="004274C4" w:rsidRPr="0096542C" w:rsidSect="00401824">
      <w:pgSz w:w="11900" w:h="16840"/>
      <w:pgMar w:top="2268" w:right="1985" w:bottom="226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tima">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FB0"/>
    <w:rsid w:val="00084030"/>
    <w:rsid w:val="00332FB0"/>
    <w:rsid w:val="00401824"/>
    <w:rsid w:val="004274C4"/>
    <w:rsid w:val="004D31A3"/>
    <w:rsid w:val="007B22C1"/>
    <w:rsid w:val="009568DC"/>
    <w:rsid w:val="0096542C"/>
    <w:rsid w:val="009B32C5"/>
    <w:rsid w:val="00C34F20"/>
    <w:rsid w:val="00C53BE5"/>
    <w:rsid w:val="00D50A85"/>
    <w:rsid w:val="00D712CA"/>
    <w:rsid w:val="00DC0D28"/>
    <w:rsid w:val="00FE6AD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tima" w:eastAsia="MS ??" w:hAnsi="Optim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28"/>
    <w:rPr>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761100">
      <w:marLeft w:val="0"/>
      <w:marRight w:val="0"/>
      <w:marTop w:val="0"/>
      <w:marBottom w:val="0"/>
      <w:divBdr>
        <w:top w:val="none" w:sz="0" w:space="0" w:color="auto"/>
        <w:left w:val="none" w:sz="0" w:space="0" w:color="auto"/>
        <w:bottom w:val="none" w:sz="0" w:space="0" w:color="auto"/>
        <w:right w:val="none" w:sz="0" w:space="0" w:color="auto"/>
      </w:divBdr>
    </w:div>
    <w:div w:id="2016761101">
      <w:marLeft w:val="0"/>
      <w:marRight w:val="0"/>
      <w:marTop w:val="0"/>
      <w:marBottom w:val="0"/>
      <w:divBdr>
        <w:top w:val="none" w:sz="0" w:space="0" w:color="auto"/>
        <w:left w:val="none" w:sz="0" w:space="0" w:color="auto"/>
        <w:bottom w:val="none" w:sz="0" w:space="0" w:color="auto"/>
        <w:right w:val="none" w:sz="0" w:space="0" w:color="auto"/>
      </w:divBdr>
      <w:divsChild>
        <w:div w:id="2016761105">
          <w:marLeft w:val="0"/>
          <w:marRight w:val="0"/>
          <w:marTop w:val="0"/>
          <w:marBottom w:val="0"/>
          <w:divBdr>
            <w:top w:val="none" w:sz="0" w:space="0" w:color="auto"/>
            <w:left w:val="none" w:sz="0" w:space="0" w:color="auto"/>
            <w:bottom w:val="none" w:sz="0" w:space="0" w:color="auto"/>
            <w:right w:val="none" w:sz="0" w:space="0" w:color="auto"/>
          </w:divBdr>
          <w:divsChild>
            <w:div w:id="2016761102">
              <w:marLeft w:val="0"/>
              <w:marRight w:val="0"/>
              <w:marTop w:val="0"/>
              <w:marBottom w:val="0"/>
              <w:divBdr>
                <w:top w:val="none" w:sz="0" w:space="0" w:color="auto"/>
                <w:left w:val="none" w:sz="0" w:space="0" w:color="auto"/>
                <w:bottom w:val="none" w:sz="0" w:space="0" w:color="auto"/>
                <w:right w:val="none" w:sz="0" w:space="0" w:color="auto"/>
              </w:divBdr>
              <w:divsChild>
                <w:div w:id="2016761097">
                  <w:marLeft w:val="0"/>
                  <w:marRight w:val="0"/>
                  <w:marTop w:val="0"/>
                  <w:marBottom w:val="0"/>
                  <w:divBdr>
                    <w:top w:val="none" w:sz="0" w:space="0" w:color="auto"/>
                    <w:left w:val="none" w:sz="0" w:space="0" w:color="auto"/>
                    <w:bottom w:val="none" w:sz="0" w:space="0" w:color="auto"/>
                    <w:right w:val="none" w:sz="0" w:space="0" w:color="auto"/>
                  </w:divBdr>
                </w:div>
                <w:div w:id="2016761098">
                  <w:marLeft w:val="0"/>
                  <w:marRight w:val="0"/>
                  <w:marTop w:val="0"/>
                  <w:marBottom w:val="0"/>
                  <w:divBdr>
                    <w:top w:val="none" w:sz="0" w:space="0" w:color="auto"/>
                    <w:left w:val="none" w:sz="0" w:space="0" w:color="auto"/>
                    <w:bottom w:val="none" w:sz="0" w:space="0" w:color="auto"/>
                    <w:right w:val="none" w:sz="0" w:space="0" w:color="auto"/>
                  </w:divBdr>
                </w:div>
                <w:div w:id="2016761103">
                  <w:marLeft w:val="0"/>
                  <w:marRight w:val="0"/>
                  <w:marTop w:val="0"/>
                  <w:marBottom w:val="0"/>
                  <w:divBdr>
                    <w:top w:val="none" w:sz="0" w:space="0" w:color="auto"/>
                    <w:left w:val="none" w:sz="0" w:space="0" w:color="auto"/>
                    <w:bottom w:val="none" w:sz="0" w:space="0" w:color="auto"/>
                    <w:right w:val="none" w:sz="0" w:space="0" w:color="auto"/>
                  </w:divBdr>
                  <w:divsChild>
                    <w:div w:id="2016761099">
                      <w:marLeft w:val="0"/>
                      <w:marRight w:val="0"/>
                      <w:marTop w:val="0"/>
                      <w:marBottom w:val="0"/>
                      <w:divBdr>
                        <w:top w:val="none" w:sz="0" w:space="0" w:color="auto"/>
                        <w:left w:val="none" w:sz="0" w:space="0" w:color="auto"/>
                        <w:bottom w:val="none" w:sz="0" w:space="0" w:color="auto"/>
                        <w:right w:val="none" w:sz="0" w:space="0" w:color="auto"/>
                      </w:divBdr>
                      <w:divsChild>
                        <w:div w:id="20167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69</Words>
  <Characters>382</Characters>
  <Application>Microsoft Office Outlook</Application>
  <DocSecurity>0</DocSecurity>
  <Lines>0</Lines>
  <Paragraphs>0</Paragraphs>
  <ScaleCrop>false</ScaleCrop>
  <Company>EIN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Formulada consulta el día 5 de noviembre de 2018 en relación con la documentación sobre reducción de plazos y cronograma de las obras, previsto el Pliego Regulador del contrato de renovación de redes de saneamiento y abastecimiento con pavimentación de v</dc:title>
  <dc:subject/>
  <dc:creator>Jesus Maria  Ramírez Sanchez</dc:creator>
  <cp:keywords/>
  <dc:description/>
  <cp:lastModifiedBy>isuarezu</cp:lastModifiedBy>
  <cp:revision>4</cp:revision>
  <cp:lastPrinted>2018-11-06T12:13:00Z</cp:lastPrinted>
  <dcterms:created xsi:type="dcterms:W3CDTF">2019-02-06T08:03:00Z</dcterms:created>
  <dcterms:modified xsi:type="dcterms:W3CDTF">2019-02-06T08:10:00Z</dcterms:modified>
</cp:coreProperties>
</file>