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03" w:rsidRDefault="00352303" w:rsidP="00352303">
      <w:pPr>
        <w:spacing w:line="360" w:lineRule="auto"/>
        <w:ind w:right="742"/>
        <w:jc w:val="center"/>
        <w:rPr>
          <w:b/>
        </w:rPr>
      </w:pPr>
      <w:r>
        <w:rPr>
          <w:rFonts w:ascii="Arial" w:hAnsi="Arial"/>
          <w:b/>
          <w:sz w:val="22"/>
          <w:szCs w:val="22"/>
        </w:rPr>
        <w:t>ANEXO I</w:t>
      </w: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3D1373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352303" w:rsidRPr="003D137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3D1373">
        <w:rPr>
          <w:rFonts w:ascii="Arial" w:hAnsi="Arial"/>
          <w:b/>
          <w:sz w:val="22"/>
          <w:szCs w:val="22"/>
        </w:rPr>
        <w:t xml:space="preserve"> 20 PLAZAS PARA EL CURSO 2018-2019</w:t>
      </w:r>
    </w:p>
    <w:p w:rsidR="00352303" w:rsidRPr="00EB5EDC" w:rsidRDefault="00352303" w:rsidP="00352303">
      <w:pPr>
        <w:spacing w:line="360" w:lineRule="auto"/>
        <w:ind w:right="742" w:firstLine="720"/>
        <w:jc w:val="both"/>
        <w:rPr>
          <w:rFonts w:ascii="Arial" w:hAnsi="Arial" w:cs="Arial"/>
          <w:sz w:val="22"/>
          <w:szCs w:val="22"/>
        </w:rPr>
      </w:pPr>
    </w:p>
    <w:p w:rsidR="00352303" w:rsidRPr="00EB5EDC" w:rsidRDefault="00352303" w:rsidP="00352303">
      <w:pPr>
        <w:spacing w:line="360" w:lineRule="auto"/>
        <w:ind w:right="742"/>
        <w:jc w:val="center"/>
        <w:rPr>
          <w:rFonts w:ascii="Arial" w:hAnsi="Arial" w:cs="Arial"/>
          <w:b/>
          <w:sz w:val="22"/>
          <w:szCs w:val="22"/>
        </w:rPr>
      </w:pPr>
      <w:r w:rsidRPr="00EB5EDC">
        <w:rPr>
          <w:rFonts w:ascii="Arial" w:hAnsi="Arial" w:cs="Arial"/>
          <w:b/>
          <w:sz w:val="22"/>
          <w:szCs w:val="22"/>
        </w:rPr>
        <w:t>INSTRUCCIÓN PARA CUMPLIMENTAR EL ANEXO DOCUMENTO ÚNICO DE CONTRATACIÓN (DEUC) POR LAS EMPRESAS LICITADORAS.</w:t>
      </w:r>
    </w:p>
    <w:p w:rsidR="00352303" w:rsidRPr="00EB5EDC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</w:p>
    <w:p w:rsidR="00352303" w:rsidRPr="00EB5EDC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Para poder cumplimentar el Anexo referido a la declaración responsable mediante el modelo normalizado Doc</w:t>
      </w:r>
      <w:r w:rsidRPr="00EB5EDC">
        <w:rPr>
          <w:rFonts w:ascii="Arial" w:hAnsi="Arial" w:cs="Arial"/>
          <w:sz w:val="22"/>
          <w:szCs w:val="22"/>
        </w:rPr>
        <w:t>u</w:t>
      </w:r>
      <w:r w:rsidRPr="00EB5EDC">
        <w:rPr>
          <w:rFonts w:ascii="Arial" w:hAnsi="Arial" w:cs="Arial"/>
          <w:sz w:val="22"/>
          <w:szCs w:val="22"/>
        </w:rPr>
        <w:t>mento Europeo Único de Contratación (DEUC) deberá seguir los siguientes pasos:</w:t>
      </w:r>
    </w:p>
    <w:p w:rsidR="00352303" w:rsidRPr="00EB5EDC" w:rsidRDefault="00352303" w:rsidP="00352303">
      <w:pPr>
        <w:spacing w:line="360" w:lineRule="auto"/>
        <w:ind w:right="742" w:firstLine="720"/>
        <w:jc w:val="both"/>
        <w:rPr>
          <w:rFonts w:ascii="Arial" w:hAnsi="Arial" w:cs="Arial"/>
          <w:sz w:val="22"/>
          <w:szCs w:val="22"/>
        </w:rPr>
      </w:pP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 xml:space="preserve">Exportar en su equipo el fichero espd-request.xml incluido en el fichero </w:t>
      </w:r>
      <w:proofErr w:type="spellStart"/>
      <w:r w:rsidRPr="00EB5EDC">
        <w:rPr>
          <w:rFonts w:ascii="Arial" w:hAnsi="Arial" w:cs="Arial"/>
          <w:sz w:val="22"/>
          <w:szCs w:val="22"/>
        </w:rPr>
        <w:t>zip</w:t>
      </w:r>
      <w:proofErr w:type="spellEnd"/>
      <w:r w:rsidRPr="00EB5EDC">
        <w:rPr>
          <w:rFonts w:ascii="Arial" w:hAnsi="Arial" w:cs="Arial"/>
          <w:sz w:val="22"/>
          <w:szCs w:val="22"/>
        </w:rPr>
        <w:t xml:space="preserve"> del mismo nombre que se e</w:t>
      </w:r>
      <w:r w:rsidRPr="00EB5EDC">
        <w:rPr>
          <w:rFonts w:ascii="Arial" w:hAnsi="Arial" w:cs="Arial"/>
          <w:sz w:val="22"/>
          <w:szCs w:val="22"/>
        </w:rPr>
        <w:t>n</w:t>
      </w:r>
      <w:r w:rsidRPr="00EB5EDC">
        <w:rPr>
          <w:rFonts w:ascii="Arial" w:hAnsi="Arial" w:cs="Arial"/>
          <w:sz w:val="22"/>
          <w:szCs w:val="22"/>
        </w:rPr>
        <w:t>cuentra disponible en el anuncio de publicación del Portal de Contratación de Navarra, en “pliego y documentación compl</w:t>
      </w:r>
      <w:r w:rsidRPr="00EB5EDC">
        <w:rPr>
          <w:rFonts w:ascii="Arial" w:hAnsi="Arial" w:cs="Arial"/>
          <w:sz w:val="22"/>
          <w:szCs w:val="22"/>
        </w:rPr>
        <w:t>e</w:t>
      </w:r>
      <w:r w:rsidRPr="00EB5EDC">
        <w:rPr>
          <w:rFonts w:ascii="Arial" w:hAnsi="Arial" w:cs="Arial"/>
          <w:sz w:val="22"/>
          <w:szCs w:val="22"/>
        </w:rPr>
        <w:t>mentaria”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 xml:space="preserve">Abrir el siguiente link: </w:t>
      </w:r>
      <w:hyperlink r:id="rId6" w:history="1">
        <w:r w:rsidRPr="00996D30">
          <w:rPr>
            <w:color w:val="0000FF"/>
            <w:sz w:val="22"/>
            <w:szCs w:val="22"/>
          </w:rPr>
          <w:t>https://ec.europa.eu/growth/tools-d</w:t>
        </w:r>
        <w:r w:rsidRPr="00996D30">
          <w:rPr>
            <w:color w:val="0000FF"/>
            <w:sz w:val="22"/>
            <w:szCs w:val="22"/>
          </w:rPr>
          <w:t>a</w:t>
        </w:r>
        <w:r w:rsidRPr="00996D30">
          <w:rPr>
            <w:color w:val="0000FF"/>
            <w:sz w:val="22"/>
            <w:szCs w:val="22"/>
          </w:rPr>
          <w:t>tabases/espd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>
        <w:t xml:space="preserve"> 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Seleccionar el idioma “español”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Seleccionar la opción “Soy operador económico”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Seleccionar la opción “importar un DEUC”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 xml:space="preserve">Cargar el fichero </w:t>
      </w:r>
      <w:proofErr w:type="spellStart"/>
      <w:r w:rsidRPr="00EB5EDC">
        <w:rPr>
          <w:rFonts w:ascii="Arial" w:hAnsi="Arial" w:cs="Arial"/>
          <w:sz w:val="22"/>
          <w:szCs w:val="22"/>
        </w:rPr>
        <w:t>DEUC</w:t>
      </w:r>
      <w:proofErr w:type="gramStart"/>
      <w:r w:rsidRPr="00EB5EDC">
        <w:rPr>
          <w:rFonts w:ascii="Arial" w:hAnsi="Arial" w:cs="Arial"/>
          <w:sz w:val="22"/>
          <w:szCs w:val="22"/>
        </w:rPr>
        <w:t>,xml</w:t>
      </w:r>
      <w:proofErr w:type="spellEnd"/>
      <w:proofErr w:type="gramEnd"/>
      <w:r w:rsidRPr="00EB5EDC">
        <w:rPr>
          <w:rFonts w:ascii="Arial" w:hAnsi="Arial" w:cs="Arial"/>
          <w:sz w:val="22"/>
          <w:szCs w:val="22"/>
        </w:rPr>
        <w:t xml:space="preserve"> que previamente se ha descargado a su equipo (paso 1).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Seleccione el país y pinche “siguiente”.</w:t>
      </w:r>
    </w:p>
    <w:p w:rsidR="00352303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Cumplimentar los apartados del DEUC correspondiente, (parte II, III, IV, V-en su caso-</w:t>
      </w:r>
      <w:proofErr w:type="gramStart"/>
      <w:r w:rsidRPr="00EB5EDC">
        <w:rPr>
          <w:rFonts w:ascii="Arial" w:hAnsi="Arial" w:cs="Arial"/>
          <w:sz w:val="22"/>
          <w:szCs w:val="22"/>
        </w:rPr>
        <w:t>,VI</w:t>
      </w:r>
      <w:proofErr w:type="gramEnd"/>
      <w:r w:rsidRPr="00EB5EDC">
        <w:rPr>
          <w:rFonts w:ascii="Arial" w:hAnsi="Arial" w:cs="Arial"/>
          <w:sz w:val="22"/>
          <w:szCs w:val="22"/>
        </w:rPr>
        <w:t>).</w:t>
      </w:r>
    </w:p>
    <w:p w:rsidR="00352303" w:rsidRPr="00EB5EDC" w:rsidRDefault="00352303" w:rsidP="00352303">
      <w:pPr>
        <w:spacing w:line="360" w:lineRule="auto"/>
        <w:ind w:left="708"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Las empresas que figuren inscritas en el Registro Oficial de Licitadores y E</w:t>
      </w:r>
      <w:r w:rsidRPr="00EB5EDC">
        <w:rPr>
          <w:rFonts w:ascii="Arial" w:hAnsi="Arial" w:cs="Arial"/>
          <w:sz w:val="22"/>
          <w:szCs w:val="22"/>
        </w:rPr>
        <w:t>m</w:t>
      </w:r>
      <w:r w:rsidRPr="00EB5EDC">
        <w:rPr>
          <w:rFonts w:ascii="Arial" w:hAnsi="Arial" w:cs="Arial"/>
          <w:sz w:val="22"/>
          <w:szCs w:val="22"/>
        </w:rPr>
        <w:t>presas Clasificadas del Estado (ROLECE), o en el Registro voluntario de Lic</w:t>
      </w:r>
      <w:r w:rsidRPr="00EB5EDC">
        <w:rPr>
          <w:rFonts w:ascii="Arial" w:hAnsi="Arial" w:cs="Arial"/>
          <w:sz w:val="22"/>
          <w:szCs w:val="22"/>
        </w:rPr>
        <w:t>i</w:t>
      </w:r>
      <w:r w:rsidRPr="00EB5EDC">
        <w:rPr>
          <w:rFonts w:ascii="Arial" w:hAnsi="Arial" w:cs="Arial"/>
          <w:sz w:val="22"/>
          <w:szCs w:val="22"/>
        </w:rPr>
        <w:t xml:space="preserve">tadores de Navarra, o equivalente de otras comunidades autónomas, solo deberán facilitar en </w:t>
      </w:r>
      <w:smartTag w:uri="urn:schemas-microsoft-com:office:smarttags" w:element="PersonName">
        <w:smartTagPr>
          <w:attr w:name="ProductID" w:val="la parte II"/>
        </w:smartTagPr>
        <w:r>
          <w:rPr>
            <w:rFonts w:ascii="Arial" w:hAnsi="Arial" w:cs="Arial"/>
            <w:sz w:val="22"/>
            <w:szCs w:val="22"/>
          </w:rPr>
          <w:t>la</w:t>
        </w:r>
        <w:r w:rsidRPr="00EB5EDC">
          <w:rPr>
            <w:rFonts w:ascii="Arial" w:hAnsi="Arial" w:cs="Arial"/>
            <w:sz w:val="22"/>
            <w:szCs w:val="22"/>
          </w:rPr>
          <w:t xml:space="preserve"> parte II</w:t>
        </w:r>
      </w:smartTag>
      <w:r w:rsidRPr="00EB5EDC">
        <w:rPr>
          <w:rFonts w:ascii="Arial" w:hAnsi="Arial" w:cs="Arial"/>
          <w:sz w:val="22"/>
          <w:szCs w:val="22"/>
        </w:rPr>
        <w:t>, aquella información que no figure inscrita en los mismos o que, aun estando inscrita, no conste de manera actualizada, siempre y cuando consignen en el DEUC la información necesaria para el a</w:t>
      </w:r>
      <w:r w:rsidRPr="00EB5EDC">
        <w:rPr>
          <w:rFonts w:ascii="Arial" w:hAnsi="Arial" w:cs="Arial"/>
          <w:sz w:val="22"/>
          <w:szCs w:val="22"/>
        </w:rPr>
        <w:t>c</w:t>
      </w:r>
      <w:r w:rsidRPr="00EB5EDC">
        <w:rPr>
          <w:rFonts w:ascii="Arial" w:hAnsi="Arial" w:cs="Arial"/>
          <w:sz w:val="22"/>
          <w:szCs w:val="22"/>
        </w:rPr>
        <w:t>ceso a dicho registro.</w:t>
      </w:r>
    </w:p>
    <w:p w:rsidR="00352303" w:rsidRPr="00EB5EDC" w:rsidRDefault="00352303" w:rsidP="00352303">
      <w:pPr>
        <w:numPr>
          <w:ilvl w:val="0"/>
          <w:numId w:val="1"/>
        </w:num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Imprimir y firmar el documento.</w:t>
      </w:r>
    </w:p>
    <w:p w:rsidR="00352303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Este documento debidamente cumplimentado y firmado se deberá presentar junto con el resto de la documentación de la licitación de acuerdo con lo establecido en los pliegos que rigen la convocatoria y dentro del plazo fijado en la misma.</w:t>
      </w:r>
    </w:p>
    <w:p w:rsidR="00352303" w:rsidRPr="00EB5EDC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</w:p>
    <w:p w:rsidR="00352303" w:rsidRPr="00594457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52303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594457">
        <w:rPr>
          <w:rFonts w:ascii="Arial" w:hAnsi="Arial" w:cs="Arial"/>
          <w:sz w:val="22"/>
          <w:szCs w:val="22"/>
        </w:rPr>
        <w:t>Cuando concurra a la licitación agrupado en una UTE, se deberá cumplimentar un documento por cada una de las empresas que constituyan la UTE.</w:t>
      </w:r>
    </w:p>
    <w:p w:rsidR="00352303" w:rsidRPr="00EB5EDC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</w:p>
    <w:p w:rsidR="00352303" w:rsidRPr="00EB5EDC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>En caso de que la empresa licitadora acredite la solvencia necesaria para celebrar el contrato basándose en la so</w:t>
      </w:r>
      <w:r w:rsidRPr="00EB5EDC">
        <w:rPr>
          <w:rFonts w:ascii="Arial" w:hAnsi="Arial" w:cs="Arial"/>
          <w:sz w:val="22"/>
          <w:szCs w:val="22"/>
        </w:rPr>
        <w:t>l</w:t>
      </w:r>
      <w:r w:rsidRPr="00EB5EDC">
        <w:rPr>
          <w:rFonts w:ascii="Arial" w:hAnsi="Arial" w:cs="Arial"/>
          <w:sz w:val="22"/>
          <w:szCs w:val="22"/>
        </w:rPr>
        <w:t>vencia y medios de otras entidades independientemente de la naturaleza de la relación jurídica que tenga con ellas, se deberá cumplimentar un documento por la empresa licitadora y otro por la empresa cuyos medios se ad</w:t>
      </w:r>
      <w:r w:rsidRPr="00EB5EDC">
        <w:rPr>
          <w:rFonts w:ascii="Arial" w:hAnsi="Arial" w:cs="Arial"/>
          <w:sz w:val="22"/>
          <w:szCs w:val="22"/>
        </w:rPr>
        <w:t>s</w:t>
      </w:r>
      <w:r w:rsidRPr="00EB5EDC">
        <w:rPr>
          <w:rFonts w:ascii="Arial" w:hAnsi="Arial" w:cs="Arial"/>
          <w:sz w:val="22"/>
          <w:szCs w:val="22"/>
        </w:rPr>
        <w:t>criben.</w:t>
      </w:r>
    </w:p>
    <w:p w:rsidR="00352303" w:rsidRPr="00EB5EDC" w:rsidRDefault="00352303" w:rsidP="00352303">
      <w:pPr>
        <w:spacing w:line="360" w:lineRule="auto"/>
        <w:ind w:right="742" w:firstLine="720"/>
        <w:jc w:val="both"/>
        <w:rPr>
          <w:rFonts w:ascii="Arial" w:hAnsi="Arial" w:cs="Arial"/>
          <w:sz w:val="22"/>
          <w:szCs w:val="22"/>
        </w:rPr>
      </w:pPr>
    </w:p>
    <w:p w:rsidR="00352303" w:rsidRPr="00EB5EDC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EB5EDC">
        <w:rPr>
          <w:rFonts w:ascii="Arial" w:hAnsi="Arial" w:cs="Arial"/>
          <w:sz w:val="22"/>
          <w:szCs w:val="22"/>
        </w:rPr>
        <w:t xml:space="preserve">Tienen a su disposición </w:t>
      </w:r>
      <w:smartTag w:uri="urn:schemas-microsoft-com:office:smarttags" w:element="PersonName">
        <w:smartTagPr>
          <w:attr w:name="ProductID" w:val="la “Recomendación"/>
        </w:smartTagPr>
        <w:r w:rsidRPr="00EB5EDC">
          <w:rPr>
            <w:rFonts w:ascii="Arial" w:hAnsi="Arial" w:cs="Arial"/>
            <w:sz w:val="22"/>
            <w:szCs w:val="22"/>
          </w:rPr>
          <w:t>la “Recomendación</w:t>
        </w:r>
      </w:smartTag>
      <w:r w:rsidRPr="00EB5EDC">
        <w:rPr>
          <w:rFonts w:ascii="Arial" w:hAnsi="Arial" w:cs="Arial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Junta Consultiva"/>
        </w:smartTagPr>
        <w:r w:rsidRPr="00EB5EDC">
          <w:rPr>
            <w:rFonts w:ascii="Arial" w:hAnsi="Arial" w:cs="Arial"/>
            <w:sz w:val="22"/>
            <w:szCs w:val="22"/>
          </w:rPr>
          <w:t>la Junta Consultiva</w:t>
        </w:r>
      </w:smartTag>
      <w:r w:rsidRPr="00EB5EDC">
        <w:rPr>
          <w:rFonts w:ascii="Arial" w:hAnsi="Arial" w:cs="Arial"/>
          <w:sz w:val="22"/>
          <w:szCs w:val="22"/>
        </w:rPr>
        <w:t xml:space="preserve"> de Contratación Administrativa sobre la utilización del Documento Europeo Único de Contratación previsto en </w:t>
      </w:r>
      <w:smartTag w:uri="urn:schemas-microsoft-com:office:smarttags" w:element="PersonName">
        <w:smartTagPr>
          <w:attr w:name="ProductID" w:val="la nueva Directiva"/>
        </w:smartTagPr>
        <w:r w:rsidRPr="00EB5EDC">
          <w:rPr>
            <w:rFonts w:ascii="Arial" w:hAnsi="Arial" w:cs="Arial"/>
            <w:sz w:val="22"/>
            <w:szCs w:val="22"/>
          </w:rPr>
          <w:t>la nueva Directiva</w:t>
        </w:r>
      </w:smartTag>
      <w:r w:rsidRPr="00EB5EDC">
        <w:rPr>
          <w:rFonts w:ascii="Arial" w:hAnsi="Arial" w:cs="Arial"/>
          <w:sz w:val="22"/>
          <w:szCs w:val="22"/>
        </w:rPr>
        <w:t xml:space="preserve"> de contratación pública”, publicada en el Boletín Oficial del Estado Núm. 85 del viernes 8 de abril de 2016 (Sec. III Pág. 24845) en el siguie</w:t>
      </w:r>
      <w:r w:rsidRPr="00EB5EDC">
        <w:rPr>
          <w:rFonts w:ascii="Arial" w:hAnsi="Arial" w:cs="Arial"/>
          <w:sz w:val="22"/>
          <w:szCs w:val="22"/>
        </w:rPr>
        <w:t>n</w:t>
      </w:r>
      <w:r w:rsidRPr="00EB5EDC">
        <w:rPr>
          <w:rFonts w:ascii="Arial" w:hAnsi="Arial" w:cs="Arial"/>
          <w:sz w:val="22"/>
          <w:szCs w:val="22"/>
        </w:rPr>
        <w:t>te link:</w:t>
      </w:r>
    </w:p>
    <w:p w:rsidR="00352303" w:rsidRPr="00996D30" w:rsidRDefault="00352303" w:rsidP="00352303">
      <w:pPr>
        <w:spacing w:line="360" w:lineRule="auto"/>
        <w:ind w:right="742" w:firstLine="720"/>
        <w:jc w:val="both"/>
        <w:rPr>
          <w:rFonts w:ascii="Arial" w:hAnsi="Arial" w:cs="Arial"/>
          <w:color w:val="000080"/>
          <w:sz w:val="22"/>
          <w:szCs w:val="22"/>
        </w:rPr>
      </w:pPr>
    </w:p>
    <w:p w:rsidR="00352303" w:rsidRPr="00996D30" w:rsidRDefault="00352303" w:rsidP="00352303">
      <w:pPr>
        <w:spacing w:line="360" w:lineRule="auto"/>
        <w:ind w:right="742" w:firstLine="720"/>
        <w:jc w:val="both"/>
        <w:rPr>
          <w:color w:val="0000FF"/>
          <w:sz w:val="22"/>
          <w:szCs w:val="22"/>
        </w:rPr>
      </w:pPr>
      <w:hyperlink r:id="rId7" w:history="1">
        <w:r w:rsidRPr="00996D30">
          <w:rPr>
            <w:rFonts w:cs="Arial"/>
            <w:color w:val="0000FF"/>
            <w:sz w:val="22"/>
            <w:szCs w:val="22"/>
          </w:rPr>
          <w:t>http://www.boe.es/boe/dias/2016/04/08/pdfs/BOE-A-2016-3392.pdf</w:t>
        </w:r>
      </w:hyperlink>
    </w:p>
    <w:p w:rsidR="00352303" w:rsidRDefault="00352303" w:rsidP="00352303">
      <w:pPr>
        <w:spacing w:line="360" w:lineRule="auto"/>
        <w:ind w:right="742" w:firstLine="720"/>
        <w:jc w:val="both"/>
      </w:pPr>
    </w:p>
    <w:p w:rsidR="00352303" w:rsidRDefault="00352303" w:rsidP="00352303">
      <w:pPr>
        <w:spacing w:line="360" w:lineRule="auto"/>
        <w:ind w:right="742" w:firstLine="720"/>
        <w:jc w:val="both"/>
      </w:pPr>
    </w:p>
    <w:p w:rsidR="00352303" w:rsidRPr="00C149F1" w:rsidRDefault="00352303" w:rsidP="00352303">
      <w:pPr>
        <w:spacing w:line="360" w:lineRule="auto"/>
        <w:ind w:right="742"/>
        <w:jc w:val="both"/>
        <w:rPr>
          <w:rFonts w:ascii="Arial" w:hAnsi="Arial" w:cs="Arial"/>
          <w:sz w:val="22"/>
          <w:szCs w:val="22"/>
        </w:rPr>
      </w:pPr>
      <w:r w:rsidRPr="003149C0">
        <w:rPr>
          <w:rFonts w:ascii="Arial" w:hAnsi="Arial" w:cs="Arial"/>
          <w:sz w:val="22"/>
          <w:szCs w:val="22"/>
        </w:rPr>
        <w:tab/>
        <w:t xml:space="preserve">Incurrir </w:t>
      </w:r>
      <w:r w:rsidRPr="003149C0">
        <w:rPr>
          <w:rFonts w:ascii="Arial" w:hAnsi="Arial" w:cs="Arial"/>
          <w:b/>
          <w:sz w:val="22"/>
          <w:szCs w:val="22"/>
        </w:rPr>
        <w:t xml:space="preserve">en </w:t>
      </w:r>
      <w:r w:rsidRPr="003149C0">
        <w:rPr>
          <w:rFonts w:ascii="Arial" w:hAnsi="Arial" w:cs="Arial"/>
          <w:b/>
          <w:sz w:val="22"/>
          <w:szCs w:val="22"/>
          <w:u w:val="single"/>
        </w:rPr>
        <w:t>falsedad</w:t>
      </w:r>
      <w:r w:rsidRPr="003149C0">
        <w:rPr>
          <w:rFonts w:ascii="Arial" w:hAnsi="Arial" w:cs="Arial"/>
          <w:b/>
          <w:sz w:val="22"/>
          <w:szCs w:val="22"/>
        </w:rPr>
        <w:t xml:space="preserve"> al efectuar la </w:t>
      </w:r>
      <w:r w:rsidRPr="003149C0">
        <w:rPr>
          <w:rFonts w:ascii="Arial" w:hAnsi="Arial" w:cs="Arial"/>
          <w:b/>
          <w:sz w:val="22"/>
          <w:szCs w:val="22"/>
          <w:u w:val="single"/>
        </w:rPr>
        <w:t>declaración responsable</w:t>
      </w:r>
      <w:r w:rsidRPr="00C149F1">
        <w:rPr>
          <w:rFonts w:ascii="Arial" w:hAnsi="Arial" w:cs="Arial"/>
          <w:sz w:val="22"/>
          <w:szCs w:val="22"/>
        </w:rPr>
        <w:t xml:space="preserve">, será motivo de prohibición para contratar, conforme a lo establecido en el artículo 22.1i) de </w:t>
      </w:r>
      <w:smartTag w:uri="urn:schemas-microsoft-com:office:smarttags" w:element="PersonName">
        <w:smartTagPr>
          <w:attr w:name="ProductID" w:val="la Ley Foral"/>
        </w:smartTagPr>
        <w:r w:rsidRPr="00C149F1">
          <w:rPr>
            <w:rFonts w:ascii="Arial" w:hAnsi="Arial" w:cs="Arial"/>
            <w:sz w:val="22"/>
            <w:szCs w:val="22"/>
          </w:rPr>
          <w:t>la Ley Foral</w:t>
        </w:r>
      </w:smartTag>
      <w:r w:rsidRPr="00C149F1">
        <w:rPr>
          <w:rFonts w:ascii="Arial" w:hAnsi="Arial" w:cs="Arial"/>
          <w:sz w:val="22"/>
          <w:szCs w:val="22"/>
        </w:rPr>
        <w:t xml:space="preserve"> de Contratos. </w:t>
      </w: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52303" w:rsidRDefault="00352303" w:rsidP="00352303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u w:val="single"/>
        </w:rPr>
      </w:pPr>
    </w:p>
    <w:p w:rsidR="003E79CE" w:rsidRDefault="003E79CE">
      <w:bookmarkStart w:id="0" w:name="_GoBack"/>
      <w:bookmarkEnd w:id="0"/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0293E"/>
    <w:multiLevelType w:val="hybridMultilevel"/>
    <w:tmpl w:val="DE18C5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03"/>
    <w:rsid w:val="00352303"/>
    <w:rsid w:val="003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oe.es/boe/dias/2016/04/08/pdfs/BOE-A-2016-339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growth/tools-databases/esp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2018-12-18T07:42:00Z</dcterms:created>
  <dcterms:modified xsi:type="dcterms:W3CDTF">2018-12-18T07:42:00Z</dcterms:modified>
</cp:coreProperties>
</file>