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1" w:rsidRDefault="00E05D61" w:rsidP="00E05D61">
      <w:r>
        <w:t>Aclaraciones al pliego</w:t>
      </w:r>
    </w:p>
    <w:p w:rsidR="00E05D61" w:rsidRDefault="00E05D61" w:rsidP="00E05D61"/>
    <w:p w:rsidR="00E05D61" w:rsidRDefault="00E05D61" w:rsidP="00E05D61">
      <w:r>
        <w:t xml:space="preserve">1-Tal como se indica en la cláusula 10 para acreditar la solvencia técnica y profesional será necesario cumplir como mínimo una de las dos circunstancias, </w:t>
      </w:r>
    </w:p>
    <w:p w:rsidR="00E05D61" w:rsidRDefault="00E05D61" w:rsidP="00E05D61">
      <w:pPr>
        <w:ind w:left="360"/>
      </w:pPr>
      <w:r>
        <w:t>En el sobre 1 no es necesario entregar documentación que lo justifique, siendo suficiente con rellenar la declaración jurada según el anexo II.</w:t>
      </w:r>
    </w:p>
    <w:p w:rsidR="00E05D61" w:rsidRDefault="00E05D61" w:rsidP="00E05D61">
      <w:pPr>
        <w:ind w:left="360"/>
      </w:pPr>
      <w:r>
        <w:t>Con posterioridad, y tal como indica la cláusula 17, será el licitador  a cuyo favor vaya a recaer la propuesta de adjudicación, quien la justifique, en el plazo de 7 días naturales desde la comunicación por parte de la mesa de Contratación.</w:t>
      </w:r>
    </w:p>
    <w:p w:rsidR="00E05D61" w:rsidRDefault="00E05D61" w:rsidP="00E05D61"/>
    <w:p w:rsidR="00E05D61" w:rsidRDefault="00E05D61" w:rsidP="00E05D61">
      <w:r>
        <w:t>2- El plazo de ejecución máximo son 60 días para cada lote, como se indica en el artículo 5 del pliego, en caso de que una única empresa se adjudique los dos lotes el plazo será de 60 días o el que establezca el licitador en su caso para cada lote, de manera que el plazo empieza a correr desde la firma de acta para cada lote, no se suman los plazos.</w:t>
      </w:r>
    </w:p>
    <w:p w:rsidR="00E05D61" w:rsidRDefault="00E05D61" w:rsidP="00E05D61"/>
    <w:p w:rsidR="00B12E30" w:rsidRDefault="00B12E30" w:rsidP="00002AA8"/>
    <w:sectPr w:rsidR="00B12E30" w:rsidSect="00B12E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61" w:rsidRDefault="00E05D61" w:rsidP="00E05D61">
      <w:r>
        <w:separator/>
      </w:r>
    </w:p>
  </w:endnote>
  <w:endnote w:type="continuationSeparator" w:id="0">
    <w:p w:rsidR="00E05D61" w:rsidRDefault="00E05D61" w:rsidP="00E0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61" w:rsidRDefault="00E05D61" w:rsidP="00E05D61">
      <w:r>
        <w:separator/>
      </w:r>
    </w:p>
  </w:footnote>
  <w:footnote w:type="continuationSeparator" w:id="0">
    <w:p w:rsidR="00E05D61" w:rsidRDefault="00E05D61" w:rsidP="00E05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61" w:rsidRDefault="00E05D61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61"/>
    <w:rsid w:val="00002AA8"/>
    <w:rsid w:val="004D524C"/>
    <w:rsid w:val="00652ACE"/>
    <w:rsid w:val="00683399"/>
    <w:rsid w:val="007B3871"/>
    <w:rsid w:val="007D1623"/>
    <w:rsid w:val="00B12E30"/>
    <w:rsid w:val="00E0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pPr>
      <w:spacing w:after="0" w:line="240" w:lineRule="auto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D61"/>
    <w:pPr>
      <w:tabs>
        <w:tab w:val="center" w:pos="4252"/>
        <w:tab w:val="right" w:pos="8504"/>
      </w:tabs>
    </w:pPr>
    <w:rPr>
      <w:rFonts w:ascii="Times New Roman" w:hAnsi="Times New Roman" w:cstheme="minorBidi"/>
      <w:sz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D6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05D61"/>
    <w:pPr>
      <w:tabs>
        <w:tab w:val="center" w:pos="4252"/>
        <w:tab w:val="right" w:pos="8504"/>
      </w:tabs>
    </w:pPr>
    <w:rPr>
      <w:rFonts w:ascii="Times New Roman" w:hAnsi="Times New Roman" w:cstheme="minorBidi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D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emainzp</dc:creator>
  <cp:lastModifiedBy>emainzp</cp:lastModifiedBy>
  <cp:revision>1</cp:revision>
  <dcterms:created xsi:type="dcterms:W3CDTF">2018-11-20T09:33:00Z</dcterms:created>
  <dcterms:modified xsi:type="dcterms:W3CDTF">2018-11-20T09:34:00Z</dcterms:modified>
</cp:coreProperties>
</file>