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366" w:rsidRPr="006B0CE4" w:rsidRDefault="00525366" w:rsidP="00525366">
      <w:pPr>
        <w:pStyle w:val="Estilo2"/>
        <w:jc w:val="both"/>
      </w:pPr>
      <w:bookmarkStart w:id="0" w:name="_Toc224125958"/>
      <w:bookmarkStart w:id="1" w:name="_Toc230692624"/>
      <w:bookmarkStart w:id="2" w:name="_Toc233197602"/>
      <w:r>
        <w:t>IV. ERANSKINA</w:t>
      </w:r>
      <w:bookmarkEnd w:id="0"/>
      <w:bookmarkEnd w:id="1"/>
      <w:bookmarkEnd w:id="2"/>
    </w:p>
    <w:p w:rsidR="00525366" w:rsidRPr="00834ABE" w:rsidRDefault="00525366" w:rsidP="00525366">
      <w:pPr>
        <w:jc w:val="center"/>
        <w:rPr>
          <w:rFonts w:ascii="Arial" w:hAnsi="Arial" w:cs="Arial"/>
          <w:b/>
        </w:rPr>
      </w:pPr>
    </w:p>
    <w:p w:rsidR="00525366" w:rsidRPr="00834ABE" w:rsidRDefault="00525366" w:rsidP="00525366">
      <w:pPr>
        <w:jc w:val="center"/>
        <w:rPr>
          <w:rFonts w:ascii="Arial" w:hAnsi="Arial" w:cs="Arial"/>
          <w:b/>
        </w:rPr>
      </w:pPr>
      <w:r>
        <w:rPr>
          <w:rFonts w:ascii="Arial" w:hAnsi="Arial"/>
          <w:b/>
        </w:rPr>
        <w:t>FORMULA BIDEZ KUANTIFIKA DAITEZKEEN DIREN IRIZPIDEAK</w:t>
      </w:r>
    </w:p>
    <w:p w:rsidR="00525366" w:rsidRPr="006B0CE4" w:rsidRDefault="00525366" w:rsidP="00525366">
      <w:pPr>
        <w:jc w:val="both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0"/>
      </w:tblGrid>
      <w:tr w:rsidR="00525366" w:rsidRPr="006B0CE4" w:rsidTr="00B15846">
        <w:trPr>
          <w:jc w:val="center"/>
        </w:trPr>
        <w:tc>
          <w:tcPr>
            <w:tcW w:w="8470" w:type="dxa"/>
            <w:shd w:val="clear" w:color="auto" w:fill="auto"/>
          </w:tcPr>
          <w:p w:rsidR="00525366" w:rsidRPr="00834ABE" w:rsidRDefault="00525366" w:rsidP="00B15846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</w:rPr>
              <w:t>a) Irizpide sozialak. Gehienez 10 puntu.</w:t>
            </w:r>
          </w:p>
          <w:p w:rsidR="00525366" w:rsidRDefault="00525366" w:rsidP="00B15846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</w:rPr>
              <w:t>Desgaitasuna duten pertsonak kontratatzea:</w:t>
            </w:r>
            <w:r>
              <w:rPr>
                <w:rFonts w:ascii="Arial" w:hAnsi="Arial"/>
                <w:sz w:val="20"/>
              </w:rPr>
              <w:t xml:space="preserve"> </w:t>
            </w:r>
          </w:p>
          <w:p w:rsidR="00525366" w:rsidRPr="00834ABE" w:rsidRDefault="00525366" w:rsidP="00B15846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% 33ko desgaitasuna edo handiagoa duten pertsonak kontratatzeagatik (pertsona horiek kontratatuta egon behar dute, gutxienez, azken 6 hilabeteetan):</w:t>
            </w:r>
          </w:p>
          <w:p w:rsidR="00525366" w:rsidRDefault="00525366" w:rsidP="00525366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Pertsona bat: 2,5 puntu</w:t>
            </w:r>
          </w:p>
          <w:p w:rsidR="00525366" w:rsidRPr="00834ABE" w:rsidRDefault="00525366" w:rsidP="00525366">
            <w:pPr>
              <w:pStyle w:val="Prrafodelista"/>
              <w:numPr>
                <w:ilvl w:val="0"/>
                <w:numId w:val="1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Pertsona bat baino gehiago: 5 puntu</w:t>
            </w:r>
          </w:p>
          <w:tbl>
            <w:tblPr>
              <w:tblW w:w="7778" w:type="dxa"/>
              <w:tblInd w:w="221" w:type="dxa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ook w:val="01E0" w:firstRow="1" w:lastRow="1" w:firstColumn="1" w:lastColumn="1" w:noHBand="0" w:noVBand="0"/>
            </w:tblPr>
            <w:tblGrid>
              <w:gridCol w:w="3173"/>
              <w:gridCol w:w="4605"/>
            </w:tblGrid>
            <w:tr w:rsidR="00525366" w:rsidRPr="00834ABE" w:rsidTr="00B15846">
              <w:trPr>
                <w:trHeight w:val="396"/>
              </w:trPr>
              <w:tc>
                <w:tcPr>
                  <w:tcW w:w="3173" w:type="dxa"/>
                  <w:vMerge w:val="restart"/>
                  <w:shd w:val="clear" w:color="auto" w:fill="D9D9D9"/>
                  <w:vAlign w:val="center"/>
                </w:tcPr>
                <w:p w:rsidR="00525366" w:rsidRPr="00834ABE" w:rsidRDefault="00525366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</w:rPr>
                    <w:t>Desgaitasuna izanik kontratatutakoak:</w:t>
                  </w:r>
                </w:p>
              </w:tc>
              <w:tc>
                <w:tcPr>
                  <w:tcW w:w="4605" w:type="dxa"/>
                  <w:shd w:val="clear" w:color="auto" w:fill="D9D9D9"/>
                  <w:vAlign w:val="center"/>
                </w:tcPr>
                <w:p w:rsidR="00525366" w:rsidRPr="00834ABE" w:rsidRDefault="00525366" w:rsidP="00B1584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</w:rPr>
                    <w:t>Izen-deiturak</w:t>
                  </w:r>
                </w:p>
              </w:tc>
            </w:tr>
            <w:tr w:rsidR="00525366" w:rsidRPr="00834ABE" w:rsidTr="00B15846">
              <w:trPr>
                <w:trHeight w:val="545"/>
              </w:trPr>
              <w:tc>
                <w:tcPr>
                  <w:tcW w:w="3173" w:type="dxa"/>
                  <w:vMerge/>
                </w:tcPr>
                <w:p w:rsidR="00525366" w:rsidRPr="00834ABE" w:rsidRDefault="00525366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05" w:type="dxa"/>
                </w:tcPr>
                <w:p w:rsidR="00525366" w:rsidRPr="00834ABE" w:rsidRDefault="00525366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25366" w:rsidRPr="00834ABE" w:rsidTr="00B15846">
              <w:trPr>
                <w:trHeight w:val="562"/>
              </w:trPr>
              <w:tc>
                <w:tcPr>
                  <w:tcW w:w="3173" w:type="dxa"/>
                  <w:vMerge/>
                </w:tcPr>
                <w:p w:rsidR="00525366" w:rsidRPr="00834ABE" w:rsidRDefault="00525366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05" w:type="dxa"/>
                </w:tcPr>
                <w:p w:rsidR="00525366" w:rsidRPr="00834ABE" w:rsidRDefault="00525366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525366" w:rsidRPr="00834ABE" w:rsidRDefault="00525366" w:rsidP="00B1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25366" w:rsidRPr="00834ABE" w:rsidRDefault="00525366" w:rsidP="00B15846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</w:rPr>
              <w:t>Genero-berdintasunerako neurriak:</w:t>
            </w:r>
          </w:p>
          <w:p w:rsidR="00525366" w:rsidRDefault="00525366" w:rsidP="00525366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 xml:space="preserve">Zerbitzua emanen duen lantaldeak genero-berdintasunaren arloan duen prestakuntza egiaztatuz gero, 2,5 puntu egiaztagiri bakoitzeko. </w:t>
            </w:r>
          </w:p>
          <w:p w:rsidR="00525366" w:rsidRPr="00834ABE" w:rsidRDefault="00525366" w:rsidP="00525366">
            <w:pPr>
              <w:pStyle w:val="Prrafodelista"/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Kontratua egikaritzearekin lotutako ardura-postu jakin batzuetarako emakumeak izendatuz gero, 2,5 puntu izendapen bakoitzeko.</w:t>
            </w:r>
          </w:p>
          <w:tbl>
            <w:tblPr>
              <w:tblW w:w="8023" w:type="dxa"/>
              <w:tblInd w:w="221" w:type="dxa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ook w:val="01E0" w:firstRow="1" w:lastRow="1" w:firstColumn="1" w:lastColumn="1" w:noHBand="0" w:noVBand="0"/>
            </w:tblPr>
            <w:tblGrid>
              <w:gridCol w:w="2059"/>
              <w:gridCol w:w="2356"/>
              <w:gridCol w:w="2327"/>
              <w:gridCol w:w="1281"/>
            </w:tblGrid>
            <w:tr w:rsidR="00525366" w:rsidRPr="00834ABE" w:rsidTr="00B15846">
              <w:trPr>
                <w:trHeight w:val="1075"/>
              </w:trPr>
              <w:tc>
                <w:tcPr>
                  <w:tcW w:w="2059" w:type="dxa"/>
                  <w:vMerge w:val="restart"/>
                  <w:shd w:val="clear" w:color="auto" w:fill="D9D9D9"/>
                  <w:vAlign w:val="center"/>
                </w:tcPr>
                <w:p w:rsidR="00525366" w:rsidRPr="00834ABE" w:rsidRDefault="00525366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Arial" w:hAnsi="Arial"/>
                      <w:sz w:val="20"/>
                    </w:rPr>
                    <w:t>Zerbitzua emango duen lantaldeak genero-berdintasunaren arloan duen prestakuntza egiaztatzea</w:t>
                  </w:r>
                </w:p>
              </w:tc>
              <w:tc>
                <w:tcPr>
                  <w:tcW w:w="2356" w:type="dxa"/>
                  <w:shd w:val="clear" w:color="auto" w:fill="D9D9D9"/>
                  <w:vAlign w:val="center"/>
                </w:tcPr>
                <w:p w:rsidR="00525366" w:rsidRPr="00834ABE" w:rsidRDefault="00525366" w:rsidP="00B1584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Arial" w:hAnsi="Arial"/>
                      <w:sz w:val="20"/>
                    </w:rPr>
                    <w:t>Titulazioa</w:t>
                  </w:r>
                </w:p>
              </w:tc>
              <w:tc>
                <w:tcPr>
                  <w:tcW w:w="2327" w:type="dxa"/>
                  <w:shd w:val="clear" w:color="auto" w:fill="D9D9D9"/>
                </w:tcPr>
                <w:p w:rsidR="00525366" w:rsidRPr="00834ABE" w:rsidRDefault="00525366" w:rsidP="00B1584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Arial" w:hAnsi="Arial"/>
                      <w:sz w:val="20"/>
                    </w:rPr>
                    <w:t>Titulazioa duen pertsona</w:t>
                  </w:r>
                </w:p>
              </w:tc>
              <w:tc>
                <w:tcPr>
                  <w:tcW w:w="1281" w:type="dxa"/>
                  <w:shd w:val="clear" w:color="auto" w:fill="D9D9D9"/>
                </w:tcPr>
                <w:p w:rsidR="00525366" w:rsidRPr="00834ABE" w:rsidRDefault="00525366" w:rsidP="00B1584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</w:rPr>
                    <w:t>Ordu kopurua</w:t>
                  </w:r>
                </w:p>
              </w:tc>
            </w:tr>
            <w:tr w:rsidR="00525366" w:rsidRPr="00834ABE" w:rsidTr="00B15846">
              <w:trPr>
                <w:trHeight w:val="1402"/>
              </w:trPr>
              <w:tc>
                <w:tcPr>
                  <w:tcW w:w="2059" w:type="dxa"/>
                  <w:vMerge/>
                </w:tcPr>
                <w:p w:rsidR="00525366" w:rsidRPr="00834ABE" w:rsidRDefault="00525366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356" w:type="dxa"/>
                </w:tcPr>
                <w:p w:rsidR="00525366" w:rsidRPr="00834ABE" w:rsidRDefault="00525366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327" w:type="dxa"/>
                </w:tcPr>
                <w:p w:rsidR="00525366" w:rsidRPr="00834ABE" w:rsidRDefault="00525366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81" w:type="dxa"/>
                </w:tcPr>
                <w:p w:rsidR="00525366" w:rsidRPr="00834ABE" w:rsidRDefault="00525366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525366" w:rsidRPr="00834ABE" w:rsidRDefault="00525366" w:rsidP="00B1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7778" w:type="dxa"/>
              <w:tblInd w:w="221" w:type="dxa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ook w:val="01E0" w:firstRow="1" w:lastRow="1" w:firstColumn="1" w:lastColumn="1" w:noHBand="0" w:noVBand="0"/>
            </w:tblPr>
            <w:tblGrid>
              <w:gridCol w:w="3173"/>
              <w:gridCol w:w="4605"/>
            </w:tblGrid>
            <w:tr w:rsidR="00525366" w:rsidRPr="00834ABE" w:rsidTr="00B15846">
              <w:trPr>
                <w:trHeight w:val="396"/>
              </w:trPr>
              <w:tc>
                <w:tcPr>
                  <w:tcW w:w="3173" w:type="dxa"/>
                  <w:vMerge w:val="restart"/>
                  <w:shd w:val="clear" w:color="auto" w:fill="D9D9D9"/>
                  <w:vAlign w:val="center"/>
                </w:tcPr>
                <w:p w:rsidR="00525366" w:rsidRPr="00834ABE" w:rsidRDefault="00525366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</w:rPr>
                    <w:t>Kontratua egikaritzearekin lotutako erantzukizun espezifikoko lanpostu jakin batzuetarako emakumeak izendatzea</w:t>
                  </w:r>
                </w:p>
              </w:tc>
              <w:tc>
                <w:tcPr>
                  <w:tcW w:w="4605" w:type="dxa"/>
                  <w:shd w:val="clear" w:color="auto" w:fill="D9D9D9"/>
                  <w:vAlign w:val="center"/>
                </w:tcPr>
                <w:p w:rsidR="00525366" w:rsidRPr="00834ABE" w:rsidRDefault="00525366" w:rsidP="00B1584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</w:rPr>
                    <w:t>Izen-deiturak</w:t>
                  </w:r>
                </w:p>
              </w:tc>
            </w:tr>
            <w:tr w:rsidR="00525366" w:rsidRPr="00834ABE" w:rsidTr="00B15846">
              <w:trPr>
                <w:trHeight w:val="1249"/>
              </w:trPr>
              <w:tc>
                <w:tcPr>
                  <w:tcW w:w="3173" w:type="dxa"/>
                  <w:vMerge/>
                </w:tcPr>
                <w:p w:rsidR="00525366" w:rsidRPr="00834ABE" w:rsidRDefault="00525366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605" w:type="dxa"/>
                </w:tcPr>
                <w:p w:rsidR="00525366" w:rsidRPr="00834ABE" w:rsidRDefault="00525366" w:rsidP="00B1584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525366" w:rsidRPr="006B0CE4" w:rsidRDefault="00525366" w:rsidP="00B15846">
            <w:pPr>
              <w:jc w:val="both"/>
              <w:rPr>
                <w:rFonts w:ascii="Arial" w:hAnsi="Arial" w:cs="Arial"/>
              </w:rPr>
            </w:pPr>
          </w:p>
          <w:p w:rsidR="00525366" w:rsidRPr="006B0CE4" w:rsidRDefault="00525366" w:rsidP="00B15846">
            <w:pPr>
              <w:jc w:val="both"/>
              <w:rPr>
                <w:rFonts w:ascii="Arial" w:hAnsi="Arial" w:cs="Arial"/>
              </w:rPr>
            </w:pPr>
          </w:p>
        </w:tc>
      </w:tr>
    </w:tbl>
    <w:p w:rsidR="00525366" w:rsidRPr="006B0CE4" w:rsidRDefault="00525366" w:rsidP="00525366">
      <w:pPr>
        <w:jc w:val="both"/>
        <w:rPr>
          <w:rFonts w:ascii="Arial" w:hAnsi="Arial" w:cs="Arial"/>
        </w:rPr>
      </w:pPr>
    </w:p>
    <w:p w:rsidR="00745DF6" w:rsidRDefault="00745DF6">
      <w:bookmarkStart w:id="3" w:name="_GoBack"/>
      <w:bookmarkEnd w:id="3"/>
    </w:p>
    <w:sectPr w:rsidR="00745D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B5AF0"/>
    <w:multiLevelType w:val="hybridMultilevel"/>
    <w:tmpl w:val="EBF236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E369E9"/>
    <w:multiLevelType w:val="hybridMultilevel"/>
    <w:tmpl w:val="C8B07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366"/>
    <w:rsid w:val="00525366"/>
    <w:rsid w:val="0074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031877-6509-4BDB-A4F5-70BCFF608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366"/>
    <w:rPr>
      <w:rFonts w:ascii="Calibri" w:eastAsia="Calibri" w:hAnsi="Calibri" w:cs="Times New Roman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qFormat/>
    <w:rsid w:val="00525366"/>
    <w:pPr>
      <w:ind w:left="720"/>
      <w:contextualSpacing/>
    </w:pPr>
  </w:style>
  <w:style w:type="paragraph" w:customStyle="1" w:styleId="Estilo2">
    <w:name w:val="Estilo2"/>
    <w:basedOn w:val="Normal"/>
    <w:link w:val="Estilo2Car"/>
    <w:qFormat/>
    <w:rsid w:val="00525366"/>
    <w:rPr>
      <w:rFonts w:ascii="Arial" w:hAnsi="Arial" w:cs="Arial"/>
      <w:b/>
    </w:rPr>
  </w:style>
  <w:style w:type="character" w:customStyle="1" w:styleId="Estilo2Car">
    <w:name w:val="Estilo2 Car"/>
    <w:basedOn w:val="Fuentedeprrafopredeter"/>
    <w:link w:val="Estilo2"/>
    <w:rsid w:val="00525366"/>
    <w:rPr>
      <w:rFonts w:ascii="Arial" w:eastAsia="Calibri" w:hAnsi="Arial" w:cs="Arial"/>
      <w:b/>
      <w:lang w:val="eu-ES"/>
    </w:rPr>
  </w:style>
  <w:style w:type="character" w:customStyle="1" w:styleId="PrrafodelistaCar">
    <w:name w:val="Párrafo de lista Car"/>
    <w:basedOn w:val="Fuentedeprrafopredeter"/>
    <w:link w:val="Prrafodelista"/>
    <w:rsid w:val="00525366"/>
    <w:rPr>
      <w:rFonts w:ascii="Calibri" w:eastAsia="Calibri" w:hAnsi="Calibri" w:cs="Times New Roman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Chamorro Armendariz, Marta (Euskarabidea)</dc:creator>
  <cp:keywords/>
  <dc:description/>
  <cp:lastModifiedBy>Chamorro Armendariz, Marta (Euskarabidea)</cp:lastModifiedBy>
  <cp:revision>1</cp:revision>
  <dcterms:created xsi:type="dcterms:W3CDTF">2026-06-24T11:30:00Z</dcterms:created>
  <dcterms:modified xsi:type="dcterms:W3CDTF">2026-06-24T11:30:00Z</dcterms:modified>
</cp:coreProperties>
</file>