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965" w:rsidRPr="00331965" w:rsidRDefault="00331965" w:rsidP="00331965">
      <w:pPr>
        <w:spacing w:after="160" w:line="259" w:lineRule="auto"/>
        <w:jc w:val="center"/>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ANEXO IV</w:t>
      </w:r>
    </w:p>
    <w:tbl>
      <w:tblPr>
        <w:tblStyle w:val="Saretaduntaula"/>
        <w:tblW w:w="0" w:type="auto"/>
        <w:tblLook w:val="04A0" w:firstRow="1" w:lastRow="0" w:firstColumn="1" w:lastColumn="0" w:noHBand="0" w:noVBand="1"/>
      </w:tblPr>
      <w:tblGrid>
        <w:gridCol w:w="8494"/>
      </w:tblGrid>
      <w:tr w:rsidR="00331965" w:rsidRPr="00331965" w:rsidTr="00492C33">
        <w:tc>
          <w:tcPr>
            <w:tcW w:w="8494" w:type="dxa"/>
          </w:tcPr>
          <w:p w:rsidR="00331965" w:rsidRPr="00331965" w:rsidRDefault="00331965" w:rsidP="00331965">
            <w:pPr>
              <w:jc w:val="center"/>
              <w:rPr>
                <w:rFonts w:asciiTheme="majorHAnsi" w:hAnsiTheme="majorHAnsi" w:cstheme="majorHAnsi"/>
                <w:b/>
                <w:sz w:val="20"/>
                <w:szCs w:val="20"/>
              </w:rPr>
            </w:pPr>
          </w:p>
          <w:p w:rsidR="00331965" w:rsidRPr="00331965" w:rsidRDefault="00331965" w:rsidP="00331965">
            <w:pPr>
              <w:jc w:val="center"/>
              <w:rPr>
                <w:rFonts w:asciiTheme="majorHAnsi" w:hAnsiTheme="majorHAnsi" w:cstheme="majorHAnsi"/>
                <w:b/>
                <w:sz w:val="20"/>
                <w:szCs w:val="20"/>
              </w:rPr>
            </w:pPr>
            <w:r w:rsidRPr="00331965">
              <w:rPr>
                <w:rFonts w:asciiTheme="majorHAnsi" w:hAnsiTheme="majorHAnsi" w:cstheme="majorHAnsi"/>
                <w:b/>
                <w:sz w:val="20"/>
                <w:szCs w:val="20"/>
              </w:rPr>
              <w:t>ENCARGO DE TRATAMIENTO DE DATOS PERSONALES</w:t>
            </w:r>
          </w:p>
          <w:p w:rsidR="00331965" w:rsidRPr="00331965" w:rsidRDefault="00331965" w:rsidP="00331965">
            <w:pPr>
              <w:jc w:val="center"/>
              <w:rPr>
                <w:rFonts w:asciiTheme="majorHAnsi" w:hAnsiTheme="majorHAnsi" w:cstheme="majorHAnsi"/>
                <w:b/>
                <w:sz w:val="20"/>
                <w:szCs w:val="20"/>
              </w:rPr>
            </w:pPr>
          </w:p>
        </w:tc>
      </w:tr>
    </w:tbl>
    <w:p w:rsidR="00331965" w:rsidRPr="00331965" w:rsidRDefault="00331965" w:rsidP="00331965">
      <w:pPr>
        <w:spacing w:after="160" w:line="259" w:lineRule="auto"/>
        <w:jc w:val="center"/>
        <w:rPr>
          <w:rFonts w:asciiTheme="majorHAnsi" w:eastAsiaTheme="minorHAnsi" w:hAnsiTheme="majorHAnsi" w:cstheme="majorHAnsi"/>
          <w:b/>
          <w:sz w:val="22"/>
          <w:szCs w:val="22"/>
          <w:lang w:eastAsia="en-US"/>
        </w:rPr>
      </w:pPr>
    </w:p>
    <w:p w:rsidR="00331965" w:rsidRPr="00331965" w:rsidRDefault="00331965" w:rsidP="00331965">
      <w:pPr>
        <w:spacing w:after="160" w:line="259" w:lineRule="auto"/>
        <w:jc w:val="center"/>
        <w:rPr>
          <w:rFonts w:asciiTheme="majorHAnsi" w:eastAsiaTheme="minorHAnsi" w:hAnsiTheme="majorHAnsi" w:cstheme="majorHAnsi"/>
          <w:b/>
          <w:sz w:val="22"/>
          <w:szCs w:val="22"/>
          <w:lang w:eastAsia="en-US"/>
        </w:rPr>
      </w:pPr>
    </w:p>
    <w:p w:rsidR="00331965" w:rsidRPr="00331965" w:rsidRDefault="00331965" w:rsidP="00331965">
      <w:pPr>
        <w:spacing w:after="160" w:line="259" w:lineRule="auto"/>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1.- Descripción general del tratamiento de datos personales a efectuar</w:t>
      </w:r>
    </w:p>
    <w:p w:rsidR="00331965" w:rsidRPr="00331965" w:rsidRDefault="00331965" w:rsidP="00331965">
      <w:pPr>
        <w:spacing w:after="160" w:line="259" w:lineRule="auto"/>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Descripción:</w:t>
      </w:r>
    </w:p>
    <w:tbl>
      <w:tblPr>
        <w:tblStyle w:val="Saretaduntaula"/>
        <w:tblW w:w="0" w:type="auto"/>
        <w:tblLook w:val="04A0" w:firstRow="1" w:lastRow="0" w:firstColumn="1" w:lastColumn="0" w:noHBand="0" w:noVBand="1"/>
      </w:tblPr>
      <w:tblGrid>
        <w:gridCol w:w="8494"/>
      </w:tblGrid>
      <w:tr w:rsidR="00331965" w:rsidRPr="00331965" w:rsidTr="00492C33">
        <w:trPr>
          <w:trHeight w:val="2770"/>
        </w:trPr>
        <w:tc>
          <w:tcPr>
            <w:tcW w:w="8494" w:type="dxa"/>
          </w:tcPr>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De acuerdo con el artículo 28.3 RGPD, se determina la naturaleza, finalidad, objeto del tratamiento de datos personales, que consistirá en:</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xml:space="preserve">El objeto del contrato es la realización del trabajo de campo de la VIII. Encuesta Sociolingüística en la Comunidad Foral de Navarra. </w:t>
            </w:r>
          </w:p>
          <w:p w:rsidR="00331965" w:rsidRPr="00331965" w:rsidRDefault="00331965" w:rsidP="00331965">
            <w:pPr>
              <w:jc w:val="both"/>
              <w:rPr>
                <w:rFonts w:asciiTheme="majorHAnsi" w:hAnsiTheme="majorHAnsi" w:cstheme="majorHAnsi"/>
                <w:sz w:val="20"/>
                <w:szCs w:val="20"/>
              </w:rPr>
            </w:pP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El personal adscrito por el contratista podrá tratar datos de carácter personal para la prestación de los servicios establecidos en el pliego. Los datos personales serán tratados exclusivamente por el personal adscrito y siempre con la única finalidad de desarrollar lo contratado.</w:t>
            </w:r>
          </w:p>
          <w:p w:rsidR="00331965" w:rsidRPr="00331965" w:rsidRDefault="00331965" w:rsidP="00331965">
            <w:pPr>
              <w:jc w:val="both"/>
              <w:rPr>
                <w:rFonts w:asciiTheme="majorHAnsi" w:hAnsiTheme="majorHAnsi" w:cstheme="majorHAnsi"/>
                <w:sz w:val="20"/>
                <w:szCs w:val="20"/>
              </w:rPr>
            </w:pP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tc>
      </w:tr>
    </w:tbl>
    <w:p w:rsidR="00331965" w:rsidRPr="00331965" w:rsidRDefault="00331965" w:rsidP="00331965">
      <w:pPr>
        <w:spacing w:after="160" w:line="259" w:lineRule="auto"/>
        <w:rPr>
          <w:rFonts w:asciiTheme="majorHAnsi" w:eastAsiaTheme="minorHAnsi" w:hAnsiTheme="majorHAnsi" w:cstheme="majorHAnsi"/>
          <w:b/>
          <w:sz w:val="22"/>
          <w:szCs w:val="22"/>
          <w:lang w:eastAsia="en-US"/>
        </w:rPr>
      </w:pPr>
    </w:p>
    <w:p w:rsidR="00331965" w:rsidRPr="00331965" w:rsidRDefault="00331965" w:rsidP="00331965">
      <w:pPr>
        <w:spacing w:after="160" w:line="259" w:lineRule="auto"/>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2.- Colectivos y datos personales tratados</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Los colectivos de personas interesadas y datos personales tratados a las que puede tener acceso la contratista son los siguientes:</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tbl>
      <w:tblPr>
        <w:tblStyle w:val="Saretaduntaula"/>
        <w:tblW w:w="0" w:type="auto"/>
        <w:tblLook w:val="04A0" w:firstRow="1" w:lastRow="0" w:firstColumn="1" w:lastColumn="0" w:noHBand="0" w:noVBand="1"/>
      </w:tblPr>
      <w:tblGrid>
        <w:gridCol w:w="4247"/>
        <w:gridCol w:w="4247"/>
      </w:tblGrid>
      <w:tr w:rsidR="00331965" w:rsidRPr="00331965" w:rsidTr="00492C33">
        <w:tc>
          <w:tcPr>
            <w:tcW w:w="4247" w:type="dxa"/>
          </w:tcPr>
          <w:p w:rsidR="00331965" w:rsidRPr="00331965" w:rsidRDefault="00331965" w:rsidP="00331965">
            <w:pPr>
              <w:jc w:val="center"/>
              <w:rPr>
                <w:rFonts w:asciiTheme="majorHAnsi" w:hAnsiTheme="majorHAnsi" w:cstheme="majorHAnsi"/>
                <w:b/>
                <w:sz w:val="20"/>
                <w:szCs w:val="20"/>
              </w:rPr>
            </w:pPr>
            <w:r w:rsidRPr="00331965">
              <w:rPr>
                <w:rFonts w:asciiTheme="majorHAnsi" w:hAnsiTheme="majorHAnsi" w:cstheme="majorHAnsi"/>
                <w:b/>
                <w:sz w:val="20"/>
                <w:szCs w:val="20"/>
              </w:rPr>
              <w:t>Tratamientos y principales</w:t>
            </w:r>
          </w:p>
          <w:p w:rsidR="00331965" w:rsidRPr="00331965" w:rsidRDefault="00331965" w:rsidP="00331965">
            <w:pPr>
              <w:jc w:val="center"/>
              <w:rPr>
                <w:rFonts w:asciiTheme="majorHAnsi" w:hAnsiTheme="majorHAnsi" w:cstheme="majorHAnsi"/>
                <w:b/>
                <w:sz w:val="20"/>
                <w:szCs w:val="20"/>
              </w:rPr>
            </w:pPr>
            <w:r w:rsidRPr="00331965">
              <w:rPr>
                <w:rFonts w:asciiTheme="majorHAnsi" w:hAnsiTheme="majorHAnsi" w:cstheme="majorHAnsi"/>
                <w:b/>
                <w:sz w:val="20"/>
                <w:szCs w:val="20"/>
              </w:rPr>
              <w:t>colectivos de personas</w:t>
            </w:r>
          </w:p>
          <w:p w:rsidR="00331965" w:rsidRPr="00331965" w:rsidRDefault="00331965" w:rsidP="00331965">
            <w:pPr>
              <w:jc w:val="center"/>
              <w:rPr>
                <w:rFonts w:asciiTheme="majorHAnsi" w:hAnsiTheme="majorHAnsi" w:cstheme="majorHAnsi"/>
                <w:b/>
                <w:sz w:val="20"/>
                <w:szCs w:val="20"/>
              </w:rPr>
            </w:pPr>
            <w:r w:rsidRPr="00331965">
              <w:rPr>
                <w:rFonts w:asciiTheme="majorHAnsi" w:hAnsiTheme="majorHAnsi" w:cstheme="majorHAnsi"/>
                <w:b/>
                <w:sz w:val="20"/>
                <w:szCs w:val="20"/>
              </w:rPr>
              <w:t>interesadas</w:t>
            </w:r>
          </w:p>
        </w:tc>
        <w:tc>
          <w:tcPr>
            <w:tcW w:w="4247" w:type="dxa"/>
          </w:tcPr>
          <w:p w:rsidR="00331965" w:rsidRPr="00331965" w:rsidRDefault="00331965" w:rsidP="00331965">
            <w:pPr>
              <w:jc w:val="center"/>
              <w:rPr>
                <w:rFonts w:asciiTheme="majorHAnsi" w:hAnsiTheme="majorHAnsi" w:cstheme="majorHAnsi"/>
                <w:b/>
                <w:sz w:val="20"/>
                <w:szCs w:val="20"/>
              </w:rPr>
            </w:pPr>
            <w:r w:rsidRPr="00331965">
              <w:rPr>
                <w:rFonts w:asciiTheme="majorHAnsi" w:hAnsiTheme="majorHAnsi" w:cstheme="majorHAnsi"/>
                <w:b/>
                <w:sz w:val="20"/>
                <w:szCs w:val="20"/>
              </w:rPr>
              <w:t>Datos personales del tratamiento a los que se</w:t>
            </w:r>
          </w:p>
          <w:p w:rsidR="00331965" w:rsidRPr="00331965" w:rsidRDefault="00331965" w:rsidP="00331965">
            <w:pPr>
              <w:jc w:val="center"/>
              <w:rPr>
                <w:rFonts w:asciiTheme="majorHAnsi" w:hAnsiTheme="majorHAnsi" w:cstheme="majorHAnsi"/>
                <w:b/>
                <w:sz w:val="20"/>
                <w:szCs w:val="20"/>
              </w:rPr>
            </w:pPr>
            <w:r w:rsidRPr="00331965">
              <w:rPr>
                <w:rFonts w:asciiTheme="majorHAnsi" w:hAnsiTheme="majorHAnsi" w:cstheme="majorHAnsi"/>
                <w:b/>
                <w:sz w:val="20"/>
                <w:szCs w:val="20"/>
              </w:rPr>
              <w:t>puede acceder1</w:t>
            </w:r>
          </w:p>
        </w:tc>
      </w:tr>
      <w:tr w:rsidR="00331965" w:rsidRPr="00331965" w:rsidTr="00492C33">
        <w:tc>
          <w:tcPr>
            <w:tcW w:w="4247" w:type="dxa"/>
          </w:tcPr>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Tratamiento 1: Datos recogidos con motivo de la</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realización de trabajos de campo de la VIII. Encuesta sociolingüística</w:t>
            </w:r>
          </w:p>
        </w:tc>
        <w:tc>
          <w:tcPr>
            <w:tcW w:w="4247" w:type="dxa"/>
          </w:tcPr>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DNI / NIF</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Nombre y apellidos</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Sexo</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Dirección</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Teléfono</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Firma</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Nacionalidad, fecha de nacimiento, correo</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electrónico</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Características personales, económicas,</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financieras y de seguros</w:t>
            </w:r>
          </w:p>
          <w:p w:rsidR="00331965" w:rsidRPr="00331965" w:rsidRDefault="00331965" w:rsidP="00331965">
            <w:pPr>
              <w:jc w:val="both"/>
              <w:rPr>
                <w:rFonts w:asciiTheme="majorHAnsi" w:hAnsiTheme="majorHAnsi" w:cstheme="majorHAnsi"/>
                <w:sz w:val="20"/>
                <w:szCs w:val="20"/>
              </w:rPr>
            </w:pPr>
            <w:r w:rsidRPr="00331965">
              <w:rPr>
                <w:rFonts w:asciiTheme="majorHAnsi" w:hAnsiTheme="majorHAnsi" w:cstheme="majorHAnsi"/>
                <w:sz w:val="20"/>
                <w:szCs w:val="20"/>
              </w:rPr>
              <w:t>- Otros</w:t>
            </w:r>
          </w:p>
        </w:tc>
      </w:tr>
    </w:tbl>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p w:rsidR="00331965" w:rsidRPr="00331965" w:rsidRDefault="00331965" w:rsidP="00331965">
      <w:pPr>
        <w:spacing w:after="160" w:line="259" w:lineRule="auto"/>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lastRenderedPageBreak/>
        <w:t>3.- Elementos del tratamiento de datos personales</w:t>
      </w:r>
    </w:p>
    <w:p w:rsidR="00331965" w:rsidRPr="00331965" w:rsidRDefault="00331965" w:rsidP="00331965">
      <w:pPr>
        <w:spacing w:after="160" w:line="259" w:lineRule="auto"/>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 xml:space="preserve">El tratamiento de los datos personales comprenderá: </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877134680"/>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Recogida / Registro</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396885722"/>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Clasificación / Estructuración</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407610670"/>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Conservación / Copia de seguridad</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281603765"/>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Modificación</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2021112833"/>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Extracción</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625768851"/>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Consulta</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332666558"/>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Comunicación / Transmisión</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983681832"/>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Limitación</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1825964521"/>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Supresión / Cancelación / Derecho al olvido</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327753670"/>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Destrucción de copias</w:t>
      </w:r>
    </w:p>
    <w:p w:rsidR="00331965" w:rsidRPr="00331965" w:rsidRDefault="004A7D03" w:rsidP="00331965">
      <w:pPr>
        <w:spacing w:after="160" w:line="259" w:lineRule="auto"/>
        <w:rPr>
          <w:rFonts w:asciiTheme="majorHAnsi" w:eastAsiaTheme="minorHAnsi" w:hAnsiTheme="majorHAnsi" w:cstheme="majorHAnsi"/>
          <w:sz w:val="22"/>
          <w:szCs w:val="22"/>
          <w:lang w:eastAsia="en-US"/>
        </w:rPr>
      </w:pPr>
      <w:sdt>
        <w:sdtPr>
          <w:rPr>
            <w:rFonts w:asciiTheme="majorHAnsi" w:eastAsiaTheme="minorHAnsi" w:hAnsiTheme="majorHAnsi" w:cstheme="majorHAnsi"/>
            <w:sz w:val="22"/>
            <w:szCs w:val="22"/>
            <w:lang w:eastAsia="en-US"/>
          </w:rPr>
          <w:id w:val="747777626"/>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eastAsia="en-US"/>
            </w:rPr>
            <w:t>☒</w:t>
          </w:r>
        </w:sdtContent>
      </w:sdt>
      <w:r w:rsidR="00331965" w:rsidRPr="00331965">
        <w:rPr>
          <w:rFonts w:asciiTheme="majorHAnsi" w:eastAsiaTheme="minorHAnsi" w:hAnsiTheme="majorHAnsi" w:cstheme="majorHAnsi"/>
          <w:sz w:val="22"/>
          <w:szCs w:val="22"/>
          <w:lang w:eastAsia="en-US"/>
        </w:rPr>
        <w:t>Recuperación de copias de seguridad</w:t>
      </w:r>
    </w:p>
    <w:p w:rsidR="00331965" w:rsidRPr="00331965" w:rsidRDefault="00331965" w:rsidP="00331965">
      <w:pPr>
        <w:spacing w:after="160" w:line="259" w:lineRule="auto"/>
        <w:rPr>
          <w:rFonts w:asciiTheme="majorHAnsi" w:eastAsiaTheme="minorHAnsi" w:hAnsiTheme="majorHAnsi" w:cstheme="majorHAnsi"/>
          <w:sz w:val="22"/>
          <w:szCs w:val="22"/>
          <w:lang w:eastAsia="en-US"/>
        </w:rPr>
      </w:pPr>
    </w:p>
    <w:p w:rsidR="00331965" w:rsidRPr="00331965" w:rsidRDefault="00331965" w:rsidP="00331965">
      <w:pPr>
        <w:spacing w:after="160" w:line="259" w:lineRule="auto"/>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4.- Disposición de los datos personales al terminar el contrato</w:t>
      </w:r>
    </w:p>
    <w:p w:rsidR="00331965" w:rsidRPr="00331965" w:rsidRDefault="00331965" w:rsidP="00331965">
      <w:pPr>
        <w:spacing w:after="160" w:line="259" w:lineRule="auto"/>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Una vez finalice el contrato, la contratista debe:</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a) Devolver al encargado del tratamiento que designe por escrito el órgano responsable del tratamiento, 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 xml:space="preserve">No </w:t>
      </w:r>
      <w:proofErr w:type="gramStart"/>
      <w:r w:rsidRPr="00331965">
        <w:rPr>
          <w:rFonts w:asciiTheme="majorHAnsi" w:eastAsiaTheme="minorHAnsi" w:hAnsiTheme="majorHAnsi" w:cstheme="majorHAnsi"/>
          <w:sz w:val="22"/>
          <w:szCs w:val="22"/>
          <w:lang w:eastAsia="en-US"/>
        </w:rPr>
        <w:t>obstante</w:t>
      </w:r>
      <w:proofErr w:type="gramEnd"/>
      <w:r w:rsidRPr="00331965">
        <w:rPr>
          <w:rFonts w:asciiTheme="majorHAnsi" w:eastAsiaTheme="minorHAnsi" w:hAnsiTheme="majorHAnsi" w:cstheme="majorHAnsi"/>
          <w:sz w:val="22"/>
          <w:szCs w:val="22"/>
          <w:lang w:eastAsia="en-US"/>
        </w:rPr>
        <w:t xml:space="preserve"> lo anterior, el órgano responsable del tratamiento podrá requerir a la contratista para que en vez de la opción a), cumpla con la b) o con la c) siguientes:</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b) 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lastRenderedPageBreak/>
        <w:t>c) 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p w:rsidR="00331965" w:rsidRPr="00331965" w:rsidRDefault="00331965" w:rsidP="00331965">
      <w:pPr>
        <w:spacing w:after="160" w:line="259" w:lineRule="auto"/>
        <w:jc w:val="both"/>
        <w:rPr>
          <w:rFonts w:asciiTheme="majorHAnsi" w:eastAsiaTheme="minorHAnsi" w:hAnsiTheme="majorHAnsi" w:cstheme="majorHAnsi"/>
          <w:b/>
          <w:sz w:val="22"/>
          <w:szCs w:val="22"/>
          <w:lang w:eastAsia="en-US"/>
        </w:rPr>
      </w:pPr>
      <w:r w:rsidRPr="00331965">
        <w:rPr>
          <w:rFonts w:asciiTheme="majorHAnsi" w:eastAsiaTheme="minorHAnsi" w:hAnsiTheme="majorHAnsi" w:cstheme="majorHAnsi"/>
          <w:b/>
          <w:sz w:val="22"/>
          <w:szCs w:val="22"/>
          <w:lang w:eastAsia="en-US"/>
        </w:rPr>
        <w:t>5.- Medidas de seguridad</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Bajo. </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La contratista no podrá dejar de implantar ni suprimir dichas medidas mediante el empleo de un análisis de riesgo o evaluación de impacto, salvo que se recabe la autorización expresa de esta Administración Pública para ello.</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A estos efectos, el personal de la contratista debe seguir las medidas de seguridad establecidas por esta Administración Pública, no pudiendo efectuar tratamientos de datos personales distintos de los definidos por esta Administración Pública.</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En……………………………………, a………. de………………………de 20………</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r w:rsidRPr="00331965">
        <w:rPr>
          <w:rFonts w:asciiTheme="majorHAnsi" w:eastAsiaTheme="minorHAnsi" w:hAnsiTheme="majorHAnsi" w:cstheme="majorHAnsi"/>
          <w:sz w:val="22"/>
          <w:szCs w:val="22"/>
          <w:lang w:eastAsia="en-US"/>
        </w:rPr>
        <w:t>La contratista</w:t>
      </w:r>
    </w:p>
    <w:p w:rsidR="00331965" w:rsidRPr="00331965" w:rsidRDefault="00331965" w:rsidP="00331965">
      <w:pPr>
        <w:spacing w:after="160" w:line="259" w:lineRule="auto"/>
        <w:jc w:val="both"/>
        <w:rPr>
          <w:rFonts w:asciiTheme="majorHAnsi" w:eastAsiaTheme="minorHAnsi" w:hAnsiTheme="majorHAnsi" w:cstheme="majorHAnsi"/>
          <w:sz w:val="22"/>
          <w:szCs w:val="22"/>
          <w:lang w:eastAsia="en-US"/>
        </w:rPr>
      </w:pPr>
    </w:p>
    <w:p w:rsidR="00FB419A" w:rsidRPr="00123429" w:rsidRDefault="000A3427" w:rsidP="00D20CF8">
      <w:pPr>
        <w:rPr>
          <w:rFonts w:ascii="Arial" w:hAnsi="Arial" w:cs="Arial"/>
          <w:sz w:val="20"/>
          <w:szCs w:val="20"/>
          <w:u w:val="single"/>
        </w:rPr>
      </w:pPr>
      <w:r>
        <w:rPr>
          <w:noProof/>
          <w:lang w:val="eu-ES" w:eastAsia="eu-ES"/>
        </w:rPr>
        <w:drawing>
          <wp:anchor distT="0" distB="0" distL="114300" distR="114300" simplePos="0" relativeHeight="251657728" behindDoc="1" locked="0" layoutInCell="0" allowOverlap="1">
            <wp:simplePos x="0" y="0"/>
            <wp:positionH relativeFrom="page">
              <wp:align>left</wp:align>
            </wp:positionH>
            <wp:positionV relativeFrom="page">
              <wp:align>top</wp:align>
            </wp:positionV>
            <wp:extent cx="7556500" cy="1803400"/>
            <wp:effectExtent l="0" t="0" r="0" b="0"/>
            <wp:wrapNone/>
            <wp:docPr id="5" name="Imagen 5" descr="CAB-Euskarabidea-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B-Euskarabidea-1-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56500" cy="1803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B419A" w:rsidRPr="00123429" w:rsidSect="00D20CF8">
      <w:headerReference w:type="default" r:id="rId7"/>
      <w:footerReference w:type="default" r:id="rId8"/>
      <w:headerReference w:type="first" r:id="rId9"/>
      <w:footerReference w:type="first" r:id="rId10"/>
      <w:pgSz w:w="11906" w:h="16838" w:code="9"/>
      <w:pgMar w:top="2835" w:right="1418" w:bottom="1701" w:left="1418" w:header="851" w:footer="709" w:gutter="0"/>
      <w:paperSrc w:firs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75D" w:rsidRDefault="0017675D">
      <w:r>
        <w:separator/>
      </w:r>
    </w:p>
  </w:endnote>
  <w:endnote w:type="continuationSeparator" w:id="0">
    <w:p w:rsidR="0017675D" w:rsidRDefault="0017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Default="000A3427">
    <w:pPr>
      <w:pStyle w:val="Orri-oina"/>
    </w:pPr>
    <w:r>
      <w:rPr>
        <w:noProof/>
        <w:lang w:val="eu-ES" w:eastAsia="eu-ES"/>
      </w:rPr>
      <w:drawing>
        <wp:anchor distT="0" distB="0" distL="114300" distR="114300" simplePos="0" relativeHeight="251658752" behindDoc="1" locked="0" layoutInCell="0" allowOverlap="1">
          <wp:simplePos x="0" y="0"/>
          <wp:positionH relativeFrom="page">
            <wp:align>left</wp:align>
          </wp:positionH>
          <wp:positionV relativeFrom="page">
            <wp:align>bottom</wp:align>
          </wp:positionV>
          <wp:extent cx="7556500" cy="965200"/>
          <wp:effectExtent l="0" t="0" r="0" b="0"/>
          <wp:wrapNone/>
          <wp:docPr id="23" name="Imagen 23" descr="PIE-Ser PlanificacionPromocio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E-Ser PlanificacionPromocio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Default="000A3427">
    <w:pPr>
      <w:pStyle w:val="Orri-oina"/>
    </w:pPr>
    <w:r>
      <w:rPr>
        <w:noProof/>
        <w:lang w:val="eu-ES" w:eastAsia="eu-ES"/>
      </w:rPr>
      <w:drawing>
        <wp:anchor distT="0" distB="0" distL="114300" distR="114300" simplePos="0" relativeHeight="251656704" behindDoc="1" locked="0" layoutInCell="0" allowOverlap="1">
          <wp:simplePos x="0" y="0"/>
          <wp:positionH relativeFrom="page">
            <wp:align>left</wp:align>
          </wp:positionH>
          <wp:positionV relativeFrom="page">
            <wp:align>bottom</wp:align>
          </wp:positionV>
          <wp:extent cx="7556500" cy="965200"/>
          <wp:effectExtent l="0" t="0" r="0" b="0"/>
          <wp:wrapNone/>
          <wp:docPr id="19" name="Imagen 19" descr="PIE-Euskarabidea-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E-Euskarabidea-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75D" w:rsidRDefault="0017675D">
      <w:r>
        <w:separator/>
      </w:r>
    </w:p>
  </w:footnote>
  <w:footnote w:type="continuationSeparator" w:id="0">
    <w:p w:rsidR="0017675D" w:rsidRDefault="00176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Pr="00D20CF8" w:rsidRDefault="000A3427" w:rsidP="00D20CF8">
    <w:pPr>
      <w:pStyle w:val="Goiburua"/>
    </w:pPr>
    <w:r>
      <w:rPr>
        <w:noProof/>
        <w:lang w:val="eu-ES" w:eastAsia="eu-ES"/>
      </w:rPr>
      <w:drawing>
        <wp:anchor distT="0" distB="0" distL="114300" distR="114300" simplePos="0" relativeHeight="251657728" behindDoc="1" locked="0" layoutInCell="0" allowOverlap="1">
          <wp:simplePos x="0" y="0"/>
          <wp:positionH relativeFrom="page">
            <wp:align>left</wp:align>
          </wp:positionH>
          <wp:positionV relativeFrom="page">
            <wp:align>top</wp:align>
          </wp:positionV>
          <wp:extent cx="7563485" cy="1803400"/>
          <wp:effectExtent l="0" t="0" r="0" b="0"/>
          <wp:wrapNone/>
          <wp:docPr id="20" name="Imagen 20" descr="CAB-Euskarabidea-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AB-Euskarabidea-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3485" cy="1803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Default="00123429" w:rsidP="00A54C1B">
    <w:pPr>
      <w:pStyle w:val="Goiburua"/>
      <w:ind w:left="-76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784"/>
    <w:rsid w:val="00034E55"/>
    <w:rsid w:val="000A3427"/>
    <w:rsid w:val="00123429"/>
    <w:rsid w:val="0017675D"/>
    <w:rsid w:val="001839E3"/>
    <w:rsid w:val="00184677"/>
    <w:rsid w:val="001D3E61"/>
    <w:rsid w:val="001E0A56"/>
    <w:rsid w:val="002443FE"/>
    <w:rsid w:val="002504BF"/>
    <w:rsid w:val="002873D3"/>
    <w:rsid w:val="00331965"/>
    <w:rsid w:val="0049438C"/>
    <w:rsid w:val="004A0825"/>
    <w:rsid w:val="004A7D03"/>
    <w:rsid w:val="00621FA6"/>
    <w:rsid w:val="006A727C"/>
    <w:rsid w:val="006B13B5"/>
    <w:rsid w:val="00764E9D"/>
    <w:rsid w:val="00796BBC"/>
    <w:rsid w:val="007F7F46"/>
    <w:rsid w:val="00875AF8"/>
    <w:rsid w:val="00897ED3"/>
    <w:rsid w:val="00950A01"/>
    <w:rsid w:val="00A54C1B"/>
    <w:rsid w:val="00AD0844"/>
    <w:rsid w:val="00B00934"/>
    <w:rsid w:val="00B665A7"/>
    <w:rsid w:val="00B87D64"/>
    <w:rsid w:val="00BB57A4"/>
    <w:rsid w:val="00BE6F17"/>
    <w:rsid w:val="00CE437B"/>
    <w:rsid w:val="00D20CF8"/>
    <w:rsid w:val="00DF6784"/>
    <w:rsid w:val="00EE3C22"/>
    <w:rsid w:val="00F75050"/>
    <w:rsid w:val="00FB41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E24E1DF2-1290-45A5-87B1-090920F5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semiHidden/>
    <w:rPr>
      <w:rFonts w:ascii="Tahoma" w:hAnsi="Tahoma" w:cs="Tahoma"/>
      <w:sz w:val="16"/>
      <w:szCs w:val="16"/>
    </w:rPr>
  </w:style>
  <w:style w:type="paragraph" w:styleId="Goiburua">
    <w:name w:val="header"/>
    <w:basedOn w:val="Normala"/>
    <w:rsid w:val="00F34884"/>
    <w:pPr>
      <w:tabs>
        <w:tab w:val="center" w:pos="4252"/>
        <w:tab w:val="right" w:pos="8504"/>
      </w:tabs>
    </w:pPr>
  </w:style>
  <w:style w:type="paragraph" w:styleId="Orri-oina">
    <w:name w:val="footer"/>
    <w:basedOn w:val="Normala"/>
    <w:rsid w:val="00F34884"/>
    <w:pPr>
      <w:tabs>
        <w:tab w:val="center" w:pos="4252"/>
        <w:tab w:val="right" w:pos="8504"/>
      </w:tabs>
    </w:pPr>
  </w:style>
  <w:style w:type="paragraph" w:styleId="Dokumentu-mapa">
    <w:name w:val="Document Map"/>
    <w:basedOn w:val="Normala"/>
    <w:link w:val="Dokumentu-mapaKar"/>
    <w:rsid w:val="001421C6"/>
    <w:rPr>
      <w:rFonts w:ascii="Lucida Grande" w:hAnsi="Lucida Grande"/>
    </w:rPr>
  </w:style>
  <w:style w:type="character" w:customStyle="1" w:styleId="Dokumentu-mapaKar">
    <w:name w:val="Dokumentu-mapa Kar"/>
    <w:basedOn w:val="Paragrafoarenletra-tipolehenetsia"/>
    <w:link w:val="Dokumentu-mapa"/>
    <w:rsid w:val="001421C6"/>
    <w:rPr>
      <w:rFonts w:ascii="Lucida Grande" w:hAnsi="Lucida Grande"/>
      <w:sz w:val="24"/>
      <w:szCs w:val="24"/>
      <w:lang w:val="es-ES" w:eastAsia="es-ES"/>
    </w:rPr>
  </w:style>
  <w:style w:type="table" w:styleId="Saretaduntaula">
    <w:name w:val="Table Grid"/>
    <w:basedOn w:val="Taulanormala"/>
    <w:uiPriority w:val="59"/>
    <w:rsid w:val="00331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711</Words>
  <Characters>4082</Characters>
  <Application>Microsoft Office Word</Application>
  <DocSecurity>0</DocSecurity>
  <Lines>34</Lines>
  <Paragraphs>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lpstr> </vt:lpstr>
    </vt:vector>
  </TitlesOfParts>
  <Company>Gobierno de Navarra</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dc:creator>
  <cp:keywords/>
  <dc:description/>
  <cp:lastModifiedBy>Anduaga Insausti, Eneko (Euskarabidea)</cp:lastModifiedBy>
  <cp:revision>3</cp:revision>
  <cp:lastPrinted>2006-05-15T10:01:00Z</cp:lastPrinted>
  <dcterms:created xsi:type="dcterms:W3CDTF">2026-05-14T06:22:00Z</dcterms:created>
  <dcterms:modified xsi:type="dcterms:W3CDTF">2026-05-15T06:02:00Z</dcterms:modified>
</cp:coreProperties>
</file>