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BAC80D4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D87FB9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1B3D5792" w:rsidR="00285968" w:rsidRPr="005915FD" w:rsidRDefault="00285968" w:rsidP="005915FD">
    <w:pPr>
      <w:pStyle w:val="Encabezado"/>
    </w:pPr>
    <w:r w:rsidRPr="005915FD">
      <w:t>Expte:</w:t>
    </w:r>
    <w:r w:rsidR="00D87FB9">
      <w:t>2026/11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03D0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87FB9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BC8F86-2EBE-4D45-8C34-DB6187E5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24</cp:revision>
  <cp:lastPrinted>2016-09-26T08:44:00Z</cp:lastPrinted>
  <dcterms:created xsi:type="dcterms:W3CDTF">2026-01-28T15:38:00Z</dcterms:created>
  <dcterms:modified xsi:type="dcterms:W3CDTF">2026-04-21T12:49:00Z</dcterms:modified>
</cp:coreProperties>
</file>