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FE9" w:rsidRPr="00C83C6D" w:rsidRDefault="00F83FE9" w:rsidP="00F83F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C83C6D">
        <w:rPr>
          <w:rFonts w:asciiTheme="minorHAnsi" w:hAnsiTheme="minorHAnsi" w:cstheme="minorHAnsi"/>
          <w:b/>
          <w:sz w:val="22"/>
          <w:szCs w:val="22"/>
        </w:rPr>
        <w:t>ANEXO VII</w:t>
      </w:r>
    </w:p>
    <w:p w:rsidR="00F83FE9" w:rsidRPr="00C83C6D" w:rsidRDefault="00F83FE9" w:rsidP="00F83F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C83C6D">
        <w:rPr>
          <w:rFonts w:asciiTheme="minorHAnsi" w:hAnsiTheme="minorHAnsi" w:cstheme="minorHAnsi"/>
          <w:b/>
          <w:sz w:val="22"/>
          <w:szCs w:val="22"/>
        </w:rPr>
        <w:t>Para facilitar la valoración de los criterios cuantificables mediante fórmulas</w:t>
      </w:r>
    </w:p>
    <w:p w:rsidR="00F83FE9" w:rsidRPr="00C83C6D" w:rsidRDefault="00F83FE9" w:rsidP="00F83FE9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F83FE9" w:rsidRPr="00C83C6D" w:rsidRDefault="00F83FE9" w:rsidP="00F83FE9">
      <w:pPr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C83C6D">
        <w:rPr>
          <w:rFonts w:asciiTheme="minorHAnsi" w:hAnsiTheme="minorHAnsi" w:cstheme="minorHAnsi"/>
          <w:b/>
          <w:sz w:val="22"/>
          <w:szCs w:val="22"/>
        </w:rPr>
        <w:t xml:space="preserve"> (para presentar en el Sobre C) </w:t>
      </w:r>
    </w:p>
    <w:p w:rsidR="00F83FE9" w:rsidRPr="00C83C6D" w:rsidRDefault="00F83FE9" w:rsidP="00F83FE9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8C5B35" w:rsidRPr="00C83C6D" w:rsidRDefault="008C5B35" w:rsidP="00F83FE9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F83FE9" w:rsidRPr="00C83C6D" w:rsidRDefault="00F83FE9" w:rsidP="00F83FE9">
      <w:pPr>
        <w:jc w:val="both"/>
        <w:rPr>
          <w:rFonts w:asciiTheme="minorHAnsi" w:hAnsiTheme="minorHAnsi" w:cstheme="minorHAnsi"/>
          <w:sz w:val="22"/>
          <w:szCs w:val="22"/>
        </w:rPr>
      </w:pPr>
      <w:r w:rsidRPr="00C83C6D">
        <w:rPr>
          <w:rFonts w:asciiTheme="minorHAnsi" w:hAnsiTheme="minorHAnsi" w:cstheme="minorHAnsi"/>
          <w:sz w:val="22"/>
          <w:szCs w:val="22"/>
        </w:rPr>
        <w:t>LICITADOR: ………………………</w:t>
      </w:r>
      <w:proofErr w:type="gramStart"/>
      <w:r w:rsidRPr="00C83C6D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83C6D">
        <w:rPr>
          <w:rFonts w:asciiTheme="minorHAnsi" w:hAnsiTheme="minorHAnsi" w:cstheme="minorHAnsi"/>
          <w:sz w:val="22"/>
          <w:szCs w:val="22"/>
        </w:rPr>
        <w:t>.</w:t>
      </w:r>
    </w:p>
    <w:p w:rsidR="00F83FE9" w:rsidRPr="00C83C6D" w:rsidRDefault="00F83FE9" w:rsidP="00F83F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83FE9" w:rsidRPr="00C83C6D" w:rsidRDefault="00F83FE9" w:rsidP="00F83F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8C5B35" w:rsidRPr="00C83C6D" w:rsidRDefault="008C5B35" w:rsidP="00F83F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F83FE9" w:rsidRPr="00C83C6D" w:rsidRDefault="00F83FE9" w:rsidP="00F83FE9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83C6D">
        <w:rPr>
          <w:rFonts w:asciiTheme="minorHAnsi" w:hAnsiTheme="minorHAnsi" w:cstheme="minorHAnsi"/>
          <w:b/>
          <w:sz w:val="22"/>
          <w:szCs w:val="22"/>
          <w:u w:val="single"/>
        </w:rPr>
        <w:t xml:space="preserve">LOTE 1: </w:t>
      </w:r>
      <w:r w:rsidR="008C5B35" w:rsidRPr="00C83C6D">
        <w:rPr>
          <w:rFonts w:asciiTheme="minorHAnsi" w:hAnsiTheme="minorHAnsi" w:cstheme="minorHAnsi"/>
          <w:b/>
          <w:sz w:val="22"/>
          <w:szCs w:val="22"/>
          <w:u w:val="single"/>
        </w:rPr>
        <w:t>VALVULA PERCUTANEA AORTICA AUTOEXPANDIBLE CON VALVULA SUPRAANULAR CON CELDAS PARA ACCESO CORONARIO</w:t>
      </w: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2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32"/>
        <w:gridCol w:w="1715"/>
        <w:gridCol w:w="1504"/>
      </w:tblGrid>
      <w:tr w:rsidR="00F83FE9" w:rsidRPr="00C83C6D" w:rsidTr="00C80D1E">
        <w:trPr>
          <w:trHeight w:val="257"/>
          <w:jc w:val="center"/>
        </w:trPr>
        <w:tc>
          <w:tcPr>
            <w:tcW w:w="6032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15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04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C83C6D" w:rsidTr="00C80D1E">
        <w:trPr>
          <w:trHeight w:val="361"/>
          <w:jc w:val="center"/>
        </w:trPr>
        <w:tc>
          <w:tcPr>
            <w:tcW w:w="6032" w:type="dxa"/>
            <w:vAlign w:val="center"/>
          </w:tcPr>
          <w:p w:rsidR="00F83FE9" w:rsidRPr="00C83C6D" w:rsidRDefault="008C5B35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a)   Disponibles como mínimo en 5 medidas entre 23 y 34mm, ambos inclusive</w:t>
            </w:r>
          </w:p>
        </w:tc>
        <w:tc>
          <w:tcPr>
            <w:tcW w:w="1715" w:type="dxa"/>
            <w:vAlign w:val="center"/>
          </w:tcPr>
          <w:p w:rsidR="00F83FE9" w:rsidRPr="00C83C6D" w:rsidRDefault="00F83FE9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04" w:type="dxa"/>
            <w:vAlign w:val="center"/>
          </w:tcPr>
          <w:p w:rsidR="00F83FE9" w:rsidRPr="00C83C6D" w:rsidRDefault="00F83FE9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F83FE9" w:rsidRPr="00C83C6D" w:rsidTr="00C80D1E">
        <w:trPr>
          <w:trHeight w:val="361"/>
          <w:jc w:val="center"/>
        </w:trPr>
        <w:tc>
          <w:tcPr>
            <w:tcW w:w="6032" w:type="dxa"/>
            <w:vAlign w:val="center"/>
          </w:tcPr>
          <w:p w:rsidR="00F83FE9" w:rsidRPr="00C83C6D" w:rsidRDefault="008C5B35" w:rsidP="008C5B35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b)   Diferentes rangos del anillo entre 18 a 30 mm, ambos inclusive </w:t>
            </w:r>
          </w:p>
        </w:tc>
        <w:tc>
          <w:tcPr>
            <w:tcW w:w="1715" w:type="dxa"/>
            <w:vAlign w:val="center"/>
          </w:tcPr>
          <w:p w:rsidR="00F83FE9" w:rsidRPr="00C83C6D" w:rsidRDefault="00F83FE9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04" w:type="dxa"/>
            <w:vAlign w:val="center"/>
          </w:tcPr>
          <w:p w:rsidR="00F83FE9" w:rsidRPr="00C83C6D" w:rsidRDefault="00F83FE9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  <w:r w:rsidRPr="00C83C6D">
        <w:rPr>
          <w:rFonts w:asciiTheme="minorHAnsi" w:hAnsiTheme="minorHAnsi" w:cstheme="minorHAnsi"/>
          <w:b/>
          <w:sz w:val="22"/>
          <w:szCs w:val="22"/>
          <w:u w:val="single"/>
        </w:rPr>
        <w:t xml:space="preserve">LOTE 2: </w:t>
      </w:r>
      <w:r w:rsidR="008C5B35" w:rsidRPr="00C83C6D">
        <w:rPr>
          <w:rFonts w:asciiTheme="minorHAnsi" w:hAnsiTheme="minorHAnsi" w:cstheme="minorHAnsi"/>
          <w:b/>
          <w:sz w:val="22"/>
          <w:szCs w:val="22"/>
          <w:u w:val="single"/>
        </w:rPr>
        <w:t>VALVULA AORTICA PERCUTANEA EXPANDIBLE POR BALON CON CELDA HEXAGONAL</w:t>
      </w: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2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48"/>
        <w:gridCol w:w="1719"/>
        <w:gridCol w:w="1508"/>
      </w:tblGrid>
      <w:tr w:rsidR="00F83FE9" w:rsidRPr="00C83C6D" w:rsidTr="00C80D1E">
        <w:trPr>
          <w:trHeight w:val="257"/>
          <w:jc w:val="center"/>
        </w:trPr>
        <w:tc>
          <w:tcPr>
            <w:tcW w:w="6048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19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08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C83C6D" w:rsidTr="00C80D1E">
        <w:trPr>
          <w:trHeight w:val="360"/>
          <w:jc w:val="center"/>
        </w:trPr>
        <w:tc>
          <w:tcPr>
            <w:tcW w:w="6048" w:type="dxa"/>
            <w:vAlign w:val="center"/>
          </w:tcPr>
          <w:p w:rsidR="00F83FE9" w:rsidRPr="00C83C6D" w:rsidRDefault="008C5B35" w:rsidP="008C5B35">
            <w:pPr>
              <w:numPr>
                <w:ilvl w:val="0"/>
                <w:numId w:val="1"/>
              </w:numPr>
              <w:ind w:left="36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sz w:val="22"/>
                <w:szCs w:val="22"/>
              </w:rPr>
              <w:t xml:space="preserve">Celdas hexagonales con estructura de perfil bajo </w:t>
            </w:r>
          </w:p>
        </w:tc>
        <w:tc>
          <w:tcPr>
            <w:tcW w:w="1719" w:type="dxa"/>
            <w:vAlign w:val="center"/>
          </w:tcPr>
          <w:p w:rsidR="00F83FE9" w:rsidRPr="00C83C6D" w:rsidRDefault="00F83FE9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08" w:type="dxa"/>
            <w:vAlign w:val="center"/>
          </w:tcPr>
          <w:p w:rsidR="00F83FE9" w:rsidRPr="00C83C6D" w:rsidRDefault="00F83FE9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F83FE9" w:rsidRPr="00C83C6D" w:rsidTr="00C80D1E">
        <w:trPr>
          <w:trHeight w:val="360"/>
          <w:jc w:val="center"/>
        </w:trPr>
        <w:tc>
          <w:tcPr>
            <w:tcW w:w="6048" w:type="dxa"/>
            <w:vAlign w:val="center"/>
          </w:tcPr>
          <w:p w:rsidR="00F83FE9" w:rsidRPr="00C83C6D" w:rsidRDefault="008C5B35" w:rsidP="00C80D1E">
            <w:pPr>
              <w:numPr>
                <w:ilvl w:val="0"/>
                <w:numId w:val="1"/>
              </w:numPr>
              <w:ind w:left="3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 w:rsidRPr="00C83C6D">
              <w:rPr>
                <w:rFonts w:asciiTheme="minorHAnsi" w:hAnsiTheme="minorHAnsi" w:cstheme="minorHAnsi"/>
                <w:sz w:val="22"/>
                <w:szCs w:val="22"/>
              </w:rPr>
              <w:t>Stent</w:t>
            </w:r>
            <w:proofErr w:type="spellEnd"/>
            <w:r w:rsidRPr="00C83C6D">
              <w:rPr>
                <w:rFonts w:asciiTheme="minorHAnsi" w:hAnsiTheme="minorHAnsi" w:cstheme="minorHAnsi"/>
                <w:sz w:val="22"/>
                <w:szCs w:val="22"/>
              </w:rPr>
              <w:t xml:space="preserve"> de cromo-cobalto </w:t>
            </w:r>
          </w:p>
        </w:tc>
        <w:tc>
          <w:tcPr>
            <w:tcW w:w="1719" w:type="dxa"/>
            <w:vAlign w:val="center"/>
          </w:tcPr>
          <w:p w:rsidR="00F83FE9" w:rsidRPr="00C83C6D" w:rsidRDefault="00F83FE9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08" w:type="dxa"/>
            <w:vAlign w:val="center"/>
          </w:tcPr>
          <w:p w:rsidR="00F83FE9" w:rsidRPr="00C83C6D" w:rsidRDefault="00F83FE9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  <w:r w:rsidRPr="00C83C6D">
        <w:rPr>
          <w:rFonts w:asciiTheme="minorHAnsi" w:hAnsiTheme="minorHAnsi" w:cstheme="minorHAnsi"/>
          <w:b/>
          <w:sz w:val="22"/>
          <w:szCs w:val="22"/>
          <w:u w:val="single"/>
        </w:rPr>
        <w:t xml:space="preserve">LOTE 3: </w:t>
      </w:r>
      <w:r w:rsidR="008C5B35" w:rsidRPr="00C83C6D">
        <w:rPr>
          <w:rFonts w:asciiTheme="minorHAnsi" w:hAnsiTheme="minorHAnsi" w:cstheme="minorHAnsi"/>
          <w:b/>
          <w:sz w:val="22"/>
          <w:szCs w:val="22"/>
          <w:u w:val="single"/>
        </w:rPr>
        <w:t>VALVULA AORTICA PERCUTANEA CON STENT AUTOEXPANDIBLE CON VALVULA ANULAR</w:t>
      </w: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3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64"/>
        <w:gridCol w:w="1724"/>
        <w:gridCol w:w="1513"/>
      </w:tblGrid>
      <w:tr w:rsidR="00F83FE9" w:rsidRPr="00C83C6D" w:rsidTr="00C80D1E">
        <w:trPr>
          <w:trHeight w:val="270"/>
          <w:jc w:val="center"/>
        </w:trPr>
        <w:tc>
          <w:tcPr>
            <w:tcW w:w="6064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24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13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C83C6D" w:rsidTr="00C80D1E">
        <w:trPr>
          <w:trHeight w:val="379"/>
          <w:jc w:val="center"/>
        </w:trPr>
        <w:tc>
          <w:tcPr>
            <w:tcW w:w="6064" w:type="dxa"/>
            <w:vAlign w:val="center"/>
          </w:tcPr>
          <w:p w:rsidR="00F83FE9" w:rsidRPr="00C83C6D" w:rsidRDefault="008C5B35" w:rsidP="008C5B35">
            <w:pPr>
              <w:numPr>
                <w:ilvl w:val="0"/>
                <w:numId w:val="3"/>
              </w:numPr>
              <w:ind w:left="36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sz w:val="22"/>
                <w:szCs w:val="22"/>
              </w:rPr>
              <w:t xml:space="preserve">Prótesis </w:t>
            </w:r>
            <w:proofErr w:type="spellStart"/>
            <w:r w:rsidRPr="00C83C6D">
              <w:rPr>
                <w:rFonts w:asciiTheme="minorHAnsi" w:hAnsiTheme="minorHAnsi" w:cstheme="minorHAnsi"/>
                <w:sz w:val="22"/>
                <w:szCs w:val="22"/>
              </w:rPr>
              <w:t>recapturable</w:t>
            </w:r>
            <w:proofErr w:type="spellEnd"/>
            <w:r w:rsidRPr="00C83C6D">
              <w:rPr>
                <w:rFonts w:asciiTheme="minorHAnsi" w:hAnsiTheme="minorHAnsi" w:cstheme="minorHAnsi"/>
                <w:sz w:val="22"/>
                <w:szCs w:val="22"/>
              </w:rPr>
              <w:t xml:space="preserve"> durante la implantación </w:t>
            </w:r>
          </w:p>
        </w:tc>
        <w:tc>
          <w:tcPr>
            <w:tcW w:w="1724" w:type="dxa"/>
            <w:vAlign w:val="center"/>
          </w:tcPr>
          <w:p w:rsidR="00F83FE9" w:rsidRPr="00C83C6D" w:rsidRDefault="00F83FE9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13" w:type="dxa"/>
            <w:vAlign w:val="center"/>
          </w:tcPr>
          <w:p w:rsidR="00F83FE9" w:rsidRPr="00C83C6D" w:rsidRDefault="00F83FE9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F83FE9" w:rsidRPr="00C83C6D" w:rsidTr="00C80D1E">
        <w:trPr>
          <w:trHeight w:val="379"/>
          <w:jc w:val="center"/>
        </w:trPr>
        <w:tc>
          <w:tcPr>
            <w:tcW w:w="6064" w:type="dxa"/>
            <w:vAlign w:val="center"/>
          </w:tcPr>
          <w:p w:rsidR="00F83FE9" w:rsidRPr="00C83C6D" w:rsidRDefault="008C5B35" w:rsidP="008C5B35">
            <w:pPr>
              <w:numPr>
                <w:ilvl w:val="0"/>
                <w:numId w:val="3"/>
              </w:numPr>
              <w:ind w:left="36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sz w:val="22"/>
                <w:szCs w:val="22"/>
              </w:rPr>
              <w:t xml:space="preserve">Dispone, al menos, de 3 marcadores radiopacos </w:t>
            </w:r>
          </w:p>
        </w:tc>
        <w:tc>
          <w:tcPr>
            <w:tcW w:w="1724" w:type="dxa"/>
            <w:vAlign w:val="center"/>
          </w:tcPr>
          <w:p w:rsidR="00F83FE9" w:rsidRPr="00C83C6D" w:rsidRDefault="00F83FE9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13" w:type="dxa"/>
            <w:vAlign w:val="center"/>
          </w:tcPr>
          <w:p w:rsidR="00F83FE9" w:rsidRPr="00C83C6D" w:rsidRDefault="00F83FE9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  <w:lang w:val="es-ES"/>
        </w:rPr>
      </w:pPr>
      <w:r w:rsidRPr="00C83C6D">
        <w:rPr>
          <w:rFonts w:asciiTheme="minorHAnsi" w:hAnsiTheme="minorHAnsi" w:cstheme="minorHAnsi"/>
          <w:b/>
          <w:sz w:val="22"/>
          <w:szCs w:val="22"/>
          <w:u w:val="single"/>
          <w:lang w:val="es-ES"/>
        </w:rPr>
        <w:t xml:space="preserve">LOTE 4: </w:t>
      </w:r>
      <w:r w:rsidR="008C5B35" w:rsidRPr="00C83C6D">
        <w:rPr>
          <w:rFonts w:asciiTheme="minorHAnsi" w:hAnsiTheme="minorHAnsi" w:cstheme="minorHAnsi"/>
          <w:b/>
          <w:sz w:val="22"/>
          <w:szCs w:val="22"/>
          <w:u w:val="single"/>
        </w:rPr>
        <w:t>VALVULA AORTICA PERCUTANEA BALÓN-EXPANDIBLE CON CELDA OCTOGONAL</w:t>
      </w: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88"/>
        <w:gridCol w:w="1731"/>
        <w:gridCol w:w="1519"/>
      </w:tblGrid>
      <w:tr w:rsidR="00F83FE9" w:rsidRPr="00C83C6D" w:rsidTr="00C83C6D">
        <w:trPr>
          <w:trHeight w:val="253"/>
          <w:jc w:val="center"/>
        </w:trPr>
        <w:tc>
          <w:tcPr>
            <w:tcW w:w="6088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31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19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C83C6D" w:rsidTr="00C83C6D">
        <w:trPr>
          <w:trHeight w:val="355"/>
          <w:jc w:val="center"/>
        </w:trPr>
        <w:tc>
          <w:tcPr>
            <w:tcW w:w="6088" w:type="dxa"/>
            <w:vAlign w:val="center"/>
          </w:tcPr>
          <w:p w:rsidR="00F83FE9" w:rsidRPr="00C83C6D" w:rsidRDefault="008C5B35" w:rsidP="008C5B35">
            <w:pPr>
              <w:numPr>
                <w:ilvl w:val="0"/>
                <w:numId w:val="4"/>
              </w:numPr>
              <w:ind w:left="36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sz w:val="22"/>
                <w:szCs w:val="22"/>
              </w:rPr>
              <w:t xml:space="preserve">Disponibles como mínimo en 5 medidas entre 20 y 32mm, ambos inclusive </w:t>
            </w:r>
          </w:p>
        </w:tc>
        <w:tc>
          <w:tcPr>
            <w:tcW w:w="1731" w:type="dxa"/>
            <w:vAlign w:val="center"/>
          </w:tcPr>
          <w:p w:rsidR="00F83FE9" w:rsidRPr="00C83C6D" w:rsidRDefault="00F83FE9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19" w:type="dxa"/>
            <w:vAlign w:val="center"/>
          </w:tcPr>
          <w:p w:rsidR="00F83FE9" w:rsidRPr="00C83C6D" w:rsidRDefault="00F83FE9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8C5B35" w:rsidRPr="00C83C6D" w:rsidTr="00C83C6D">
        <w:trPr>
          <w:trHeight w:val="355"/>
          <w:jc w:val="center"/>
        </w:trPr>
        <w:tc>
          <w:tcPr>
            <w:tcW w:w="6088" w:type="dxa"/>
            <w:vAlign w:val="center"/>
          </w:tcPr>
          <w:p w:rsidR="008C5B35" w:rsidRPr="00C83C6D" w:rsidRDefault="008C5B35" w:rsidP="008C5B35">
            <w:pPr>
              <w:pStyle w:val="Prrafodelista"/>
              <w:numPr>
                <w:ilvl w:val="0"/>
                <w:numId w:val="4"/>
              </w:num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C83C6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Perfil de acceso igual a 14 Fr para todas las medidas disponibles </w:t>
            </w:r>
          </w:p>
        </w:tc>
        <w:tc>
          <w:tcPr>
            <w:tcW w:w="1731" w:type="dxa"/>
            <w:vAlign w:val="center"/>
          </w:tcPr>
          <w:p w:rsidR="008C5B35" w:rsidRPr="00C83C6D" w:rsidRDefault="008C5B35" w:rsidP="008C5B3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19" w:type="dxa"/>
            <w:vAlign w:val="center"/>
          </w:tcPr>
          <w:p w:rsidR="008C5B35" w:rsidRPr="00C83C6D" w:rsidRDefault="008C5B35" w:rsidP="008C5B3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p w:rsidR="008C5B35" w:rsidRPr="00C83C6D" w:rsidRDefault="008C5B35" w:rsidP="00F83FE9">
      <w:pPr>
        <w:rPr>
          <w:rFonts w:asciiTheme="minorHAnsi" w:hAnsiTheme="minorHAnsi" w:cstheme="minorHAnsi"/>
          <w:sz w:val="22"/>
          <w:szCs w:val="22"/>
        </w:rPr>
      </w:pPr>
    </w:p>
    <w:p w:rsidR="008C5B35" w:rsidRPr="00C83C6D" w:rsidRDefault="008C5B35" w:rsidP="00F83FE9">
      <w:pPr>
        <w:rPr>
          <w:rFonts w:asciiTheme="minorHAnsi" w:hAnsiTheme="minorHAnsi" w:cstheme="minorHAnsi"/>
          <w:sz w:val="22"/>
          <w:szCs w:val="22"/>
        </w:rPr>
      </w:pPr>
    </w:p>
    <w:p w:rsidR="008C5B35" w:rsidRPr="00C83C6D" w:rsidRDefault="008C5B35" w:rsidP="00F83FE9">
      <w:pPr>
        <w:rPr>
          <w:rFonts w:asciiTheme="minorHAnsi" w:hAnsiTheme="minorHAnsi" w:cstheme="minorHAnsi"/>
          <w:sz w:val="22"/>
          <w:szCs w:val="22"/>
        </w:rPr>
      </w:pPr>
    </w:p>
    <w:p w:rsidR="008C5B35" w:rsidRPr="00C83C6D" w:rsidRDefault="008C5B35" w:rsidP="00F83FE9">
      <w:pPr>
        <w:rPr>
          <w:rFonts w:asciiTheme="minorHAnsi" w:hAnsiTheme="minorHAnsi" w:cstheme="minorHAnsi"/>
          <w:sz w:val="22"/>
          <w:szCs w:val="22"/>
        </w:rPr>
      </w:pPr>
    </w:p>
    <w:p w:rsidR="008C5B35" w:rsidRPr="00C83C6D" w:rsidRDefault="008C5B35" w:rsidP="00F83FE9">
      <w:pPr>
        <w:rPr>
          <w:rFonts w:asciiTheme="minorHAnsi" w:hAnsiTheme="minorHAnsi" w:cstheme="minorHAnsi"/>
          <w:sz w:val="22"/>
          <w:szCs w:val="22"/>
        </w:rPr>
      </w:pPr>
    </w:p>
    <w:p w:rsidR="008C5B35" w:rsidRPr="00C83C6D" w:rsidRDefault="008C5B35" w:rsidP="00F83FE9">
      <w:pPr>
        <w:rPr>
          <w:rFonts w:asciiTheme="minorHAnsi" w:hAnsiTheme="minorHAnsi" w:cstheme="minorHAnsi"/>
          <w:sz w:val="22"/>
          <w:szCs w:val="22"/>
        </w:rPr>
      </w:pP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  <w:r w:rsidRPr="00C83C6D">
        <w:rPr>
          <w:rFonts w:asciiTheme="minorHAnsi" w:hAnsiTheme="minorHAnsi" w:cstheme="minorHAnsi"/>
          <w:b/>
          <w:sz w:val="22"/>
          <w:szCs w:val="22"/>
          <w:u w:val="single"/>
        </w:rPr>
        <w:t xml:space="preserve">LOTE 5: </w:t>
      </w:r>
      <w:r w:rsidR="008C5B35" w:rsidRPr="00C83C6D">
        <w:rPr>
          <w:rFonts w:asciiTheme="minorHAnsi" w:hAnsiTheme="minorHAnsi" w:cstheme="minorHAnsi"/>
          <w:b/>
          <w:sz w:val="22"/>
          <w:szCs w:val="22"/>
          <w:u w:val="single"/>
        </w:rPr>
        <w:t>VALVULA AORTICA PERCUTANEA AUTOEXPANDIBLE SUPRAANULAR CON FALDON INTERNO Y TRATAMIENTO ANTICALCIFICACIÓN</w:t>
      </w: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29"/>
        <w:gridCol w:w="1742"/>
        <w:gridCol w:w="1529"/>
      </w:tblGrid>
      <w:tr w:rsidR="00F83FE9" w:rsidRPr="00C83C6D" w:rsidTr="00C83C6D">
        <w:trPr>
          <w:trHeight w:val="228"/>
          <w:jc w:val="center"/>
        </w:trPr>
        <w:tc>
          <w:tcPr>
            <w:tcW w:w="6129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42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29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C83C6D" w:rsidTr="00C83C6D">
        <w:trPr>
          <w:trHeight w:val="319"/>
          <w:jc w:val="center"/>
        </w:trPr>
        <w:tc>
          <w:tcPr>
            <w:tcW w:w="6129" w:type="dxa"/>
            <w:vAlign w:val="center"/>
          </w:tcPr>
          <w:p w:rsidR="00F83FE9" w:rsidRPr="00C83C6D" w:rsidRDefault="008C5B35" w:rsidP="008C5B35">
            <w:pPr>
              <w:numPr>
                <w:ilvl w:val="0"/>
                <w:numId w:val="6"/>
              </w:numPr>
              <w:ind w:left="3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3C6D">
              <w:rPr>
                <w:rFonts w:asciiTheme="minorHAnsi" w:hAnsiTheme="minorHAnsi" w:cstheme="minorHAnsi"/>
                <w:sz w:val="22"/>
                <w:szCs w:val="22"/>
              </w:rPr>
              <w:t xml:space="preserve">Faldón interno continuo </w:t>
            </w:r>
          </w:p>
        </w:tc>
        <w:tc>
          <w:tcPr>
            <w:tcW w:w="1742" w:type="dxa"/>
            <w:vAlign w:val="center"/>
          </w:tcPr>
          <w:p w:rsidR="00F83FE9" w:rsidRPr="00C83C6D" w:rsidRDefault="00F83FE9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29" w:type="dxa"/>
            <w:vAlign w:val="center"/>
          </w:tcPr>
          <w:p w:rsidR="00F83FE9" w:rsidRPr="00C83C6D" w:rsidRDefault="00F83FE9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8C5B35" w:rsidRPr="00C83C6D" w:rsidTr="00C83C6D">
        <w:trPr>
          <w:trHeight w:val="319"/>
          <w:jc w:val="center"/>
        </w:trPr>
        <w:tc>
          <w:tcPr>
            <w:tcW w:w="6129" w:type="dxa"/>
            <w:vAlign w:val="center"/>
          </w:tcPr>
          <w:p w:rsidR="008C5B35" w:rsidRPr="00C83C6D" w:rsidRDefault="008C5B35" w:rsidP="008C5B35">
            <w:pPr>
              <w:pStyle w:val="Prrafodelista"/>
              <w:numPr>
                <w:ilvl w:val="0"/>
                <w:numId w:val="8"/>
              </w:num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C83C6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Tratamiento </w:t>
            </w:r>
            <w:proofErr w:type="spellStart"/>
            <w:r w:rsidRPr="00C83C6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anticalcificación</w:t>
            </w:r>
            <w:proofErr w:type="spellEnd"/>
            <w:r w:rsidRPr="00C83C6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del tejido </w:t>
            </w:r>
          </w:p>
        </w:tc>
        <w:tc>
          <w:tcPr>
            <w:tcW w:w="1742" w:type="dxa"/>
            <w:vAlign w:val="center"/>
          </w:tcPr>
          <w:p w:rsidR="008C5B35" w:rsidRPr="00C83C6D" w:rsidRDefault="008C5B35" w:rsidP="008C5B3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29" w:type="dxa"/>
            <w:vAlign w:val="center"/>
          </w:tcPr>
          <w:p w:rsidR="008C5B35" w:rsidRPr="00C83C6D" w:rsidRDefault="008C5B35" w:rsidP="008C5B3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p w:rsidR="008C5B35" w:rsidRPr="00C83C6D" w:rsidRDefault="00F83FE9" w:rsidP="008C5B35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83C6D">
        <w:rPr>
          <w:rFonts w:asciiTheme="minorHAnsi" w:hAnsiTheme="minorHAnsi" w:cstheme="minorHAnsi"/>
          <w:b/>
          <w:sz w:val="22"/>
          <w:szCs w:val="22"/>
          <w:u w:val="single"/>
        </w:rPr>
        <w:t xml:space="preserve">LOTE 6: </w:t>
      </w:r>
      <w:r w:rsidR="008C5B35" w:rsidRPr="00C83C6D">
        <w:rPr>
          <w:rFonts w:asciiTheme="minorHAnsi" w:hAnsiTheme="minorHAnsi" w:cstheme="minorHAnsi"/>
          <w:b/>
          <w:sz w:val="22"/>
          <w:szCs w:val="22"/>
          <w:u w:val="single"/>
        </w:rPr>
        <w:t xml:space="preserve">VALVULA AORTICA PERCUTANEA AUTOEXPANDIBLE SUPRAANULAR CON MARCAS RADIOPACAS EN ANILLO </w:t>
      </w: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3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22"/>
        <w:gridCol w:w="1740"/>
        <w:gridCol w:w="1527"/>
      </w:tblGrid>
      <w:tr w:rsidR="00F83FE9" w:rsidRPr="00C83C6D" w:rsidTr="00C83C6D">
        <w:trPr>
          <w:trHeight w:val="270"/>
          <w:jc w:val="center"/>
        </w:trPr>
        <w:tc>
          <w:tcPr>
            <w:tcW w:w="6122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40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27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C83C6D" w:rsidRPr="00C83C6D" w:rsidTr="00C83C6D">
        <w:trPr>
          <w:trHeight w:val="379"/>
          <w:jc w:val="center"/>
        </w:trPr>
        <w:tc>
          <w:tcPr>
            <w:tcW w:w="6122" w:type="dxa"/>
            <w:vAlign w:val="center"/>
          </w:tcPr>
          <w:p w:rsidR="00C83C6D" w:rsidRPr="00C83C6D" w:rsidRDefault="00C83C6D" w:rsidP="00C83C6D">
            <w:pPr>
              <w:pStyle w:val="Prrafodelista"/>
              <w:numPr>
                <w:ilvl w:val="0"/>
                <w:numId w:val="9"/>
              </w:num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C83C6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Mínimo de 6 marcas radiopacas en anillo </w:t>
            </w:r>
          </w:p>
        </w:tc>
        <w:tc>
          <w:tcPr>
            <w:tcW w:w="1740" w:type="dxa"/>
            <w:vAlign w:val="center"/>
          </w:tcPr>
          <w:p w:rsidR="00C83C6D" w:rsidRPr="00C83C6D" w:rsidRDefault="00C83C6D" w:rsidP="00C83C6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27" w:type="dxa"/>
            <w:vAlign w:val="center"/>
          </w:tcPr>
          <w:p w:rsidR="00C83C6D" w:rsidRPr="00C83C6D" w:rsidRDefault="00C83C6D" w:rsidP="00C83C6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83C6D" w:rsidRPr="00C83C6D" w:rsidTr="00C83C6D">
        <w:trPr>
          <w:trHeight w:val="379"/>
          <w:jc w:val="center"/>
        </w:trPr>
        <w:tc>
          <w:tcPr>
            <w:tcW w:w="6122" w:type="dxa"/>
            <w:vAlign w:val="center"/>
          </w:tcPr>
          <w:p w:rsidR="00C83C6D" w:rsidRPr="00C83C6D" w:rsidRDefault="00C83C6D" w:rsidP="00C83C6D">
            <w:pPr>
              <w:pStyle w:val="Prrafodelista"/>
              <w:numPr>
                <w:ilvl w:val="0"/>
                <w:numId w:val="9"/>
              </w:num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C83C6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Prótesis </w:t>
            </w:r>
            <w:proofErr w:type="spellStart"/>
            <w:r w:rsidRPr="00C83C6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recapturable</w:t>
            </w:r>
            <w:proofErr w:type="spellEnd"/>
            <w:r w:rsidRPr="00C83C6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durante la implantación </w:t>
            </w:r>
          </w:p>
        </w:tc>
        <w:tc>
          <w:tcPr>
            <w:tcW w:w="1740" w:type="dxa"/>
            <w:vAlign w:val="center"/>
          </w:tcPr>
          <w:p w:rsidR="00C83C6D" w:rsidRPr="00C83C6D" w:rsidRDefault="00C83C6D" w:rsidP="00C83C6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27" w:type="dxa"/>
            <w:vAlign w:val="center"/>
          </w:tcPr>
          <w:p w:rsidR="00C83C6D" w:rsidRPr="00C83C6D" w:rsidRDefault="00C83C6D" w:rsidP="00C83C6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  <w:r w:rsidRPr="00C83C6D">
        <w:rPr>
          <w:rFonts w:asciiTheme="minorHAnsi" w:hAnsiTheme="minorHAnsi" w:cstheme="minorHAnsi"/>
          <w:b/>
          <w:sz w:val="22"/>
          <w:szCs w:val="22"/>
          <w:u w:val="single"/>
        </w:rPr>
        <w:t xml:space="preserve">LOTE 7: </w:t>
      </w:r>
      <w:r w:rsidR="008C5B35" w:rsidRPr="00C83C6D">
        <w:rPr>
          <w:rFonts w:asciiTheme="minorHAnsi" w:hAnsiTheme="minorHAnsi" w:cstheme="minorHAnsi"/>
          <w:b/>
          <w:sz w:val="22"/>
          <w:szCs w:val="22"/>
          <w:u w:val="single"/>
        </w:rPr>
        <w:t>VALVULA AORTICA PERCUTANEA AUTOEXPANDIBLE SUPAANULAR CON SISTEMA DE LIBERACIÓN MOTORIZADO</w:t>
      </w: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29"/>
        <w:gridCol w:w="1742"/>
        <w:gridCol w:w="1529"/>
      </w:tblGrid>
      <w:tr w:rsidR="00F83FE9" w:rsidRPr="00C83C6D" w:rsidTr="00C83C6D">
        <w:trPr>
          <w:trHeight w:val="264"/>
          <w:jc w:val="center"/>
        </w:trPr>
        <w:tc>
          <w:tcPr>
            <w:tcW w:w="6129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Característica técnica objetiva a valorar</w:t>
            </w:r>
          </w:p>
        </w:tc>
        <w:tc>
          <w:tcPr>
            <w:tcW w:w="1742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El material ofertado tiene: (SÍ/NO o dato)</w:t>
            </w:r>
          </w:p>
        </w:tc>
        <w:tc>
          <w:tcPr>
            <w:tcW w:w="1529" w:type="dxa"/>
            <w:vAlign w:val="center"/>
          </w:tcPr>
          <w:p w:rsidR="00F83FE9" w:rsidRPr="00C83C6D" w:rsidRDefault="00F83FE9" w:rsidP="00C80D1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b/>
                <w:sz w:val="22"/>
                <w:szCs w:val="22"/>
                <w:lang w:val="es-ES"/>
              </w:rPr>
              <w:t>Página en la que figura en el dossier:</w:t>
            </w:r>
          </w:p>
        </w:tc>
      </w:tr>
      <w:tr w:rsidR="00F83FE9" w:rsidRPr="00C83C6D" w:rsidTr="00C83C6D">
        <w:trPr>
          <w:trHeight w:val="370"/>
          <w:jc w:val="center"/>
        </w:trPr>
        <w:tc>
          <w:tcPr>
            <w:tcW w:w="6129" w:type="dxa"/>
            <w:vAlign w:val="center"/>
          </w:tcPr>
          <w:p w:rsidR="00F83FE9" w:rsidRPr="00C83C6D" w:rsidRDefault="00C83C6D" w:rsidP="00C83C6D">
            <w:pPr>
              <w:numPr>
                <w:ilvl w:val="0"/>
                <w:numId w:val="10"/>
              </w:numPr>
              <w:ind w:left="36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C83C6D">
              <w:rPr>
                <w:rFonts w:asciiTheme="minorHAnsi" w:hAnsiTheme="minorHAnsi" w:cstheme="minorHAnsi"/>
                <w:sz w:val="22"/>
                <w:szCs w:val="22"/>
              </w:rPr>
              <w:t xml:space="preserve">Sistema de liberación motorizado </w:t>
            </w:r>
          </w:p>
        </w:tc>
        <w:tc>
          <w:tcPr>
            <w:tcW w:w="1742" w:type="dxa"/>
            <w:vAlign w:val="center"/>
          </w:tcPr>
          <w:p w:rsidR="00F83FE9" w:rsidRPr="00C83C6D" w:rsidRDefault="00F83FE9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1529" w:type="dxa"/>
            <w:vAlign w:val="center"/>
          </w:tcPr>
          <w:p w:rsidR="00F83FE9" w:rsidRPr="00C83C6D" w:rsidRDefault="00F83FE9" w:rsidP="00C80D1E">
            <w:pPr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C83C6D" w:rsidRPr="00C83C6D" w:rsidTr="00C83C6D">
        <w:trPr>
          <w:trHeight w:val="370"/>
          <w:jc w:val="center"/>
        </w:trPr>
        <w:tc>
          <w:tcPr>
            <w:tcW w:w="6129" w:type="dxa"/>
            <w:vAlign w:val="center"/>
          </w:tcPr>
          <w:p w:rsidR="00C83C6D" w:rsidRPr="00C83C6D" w:rsidRDefault="00C83C6D" w:rsidP="00C83C6D">
            <w:pPr>
              <w:pStyle w:val="Prrafodelista"/>
              <w:numPr>
                <w:ilvl w:val="0"/>
                <w:numId w:val="12"/>
              </w:num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C83C6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Doble faldón para sellado </w:t>
            </w:r>
            <w:proofErr w:type="spellStart"/>
            <w:r w:rsidRPr="00C83C6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paravalvular</w:t>
            </w:r>
            <w:proofErr w:type="spellEnd"/>
            <w:r w:rsidRPr="00C83C6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42" w:type="dxa"/>
            <w:vAlign w:val="center"/>
          </w:tcPr>
          <w:p w:rsidR="00C83C6D" w:rsidRPr="00C83C6D" w:rsidRDefault="00C83C6D" w:rsidP="00C83C6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29" w:type="dxa"/>
            <w:vAlign w:val="center"/>
          </w:tcPr>
          <w:p w:rsidR="00C83C6D" w:rsidRPr="00C83C6D" w:rsidRDefault="00C83C6D" w:rsidP="00C83C6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</w:p>
    <w:p w:rsidR="00F83FE9" w:rsidRPr="00C83C6D" w:rsidRDefault="00F83FE9" w:rsidP="00F83FE9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sectPr w:rsidR="00F83FE9" w:rsidRPr="00C83C6D" w:rsidSect="00F83FE9">
      <w:pgSz w:w="11906" w:h="16838"/>
      <w:pgMar w:top="680" w:right="851" w:bottom="6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05B92"/>
    <w:multiLevelType w:val="hybridMultilevel"/>
    <w:tmpl w:val="85522964"/>
    <w:lvl w:ilvl="0" w:tplc="A852038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3200B"/>
    <w:multiLevelType w:val="hybridMultilevel"/>
    <w:tmpl w:val="E48C6DF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023BF"/>
    <w:multiLevelType w:val="hybridMultilevel"/>
    <w:tmpl w:val="9F3E7538"/>
    <w:lvl w:ilvl="0" w:tplc="7D9C627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1F2DB7"/>
    <w:multiLevelType w:val="hybridMultilevel"/>
    <w:tmpl w:val="32D0ADF0"/>
    <w:lvl w:ilvl="0" w:tplc="69460732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B4F1C"/>
    <w:multiLevelType w:val="hybridMultilevel"/>
    <w:tmpl w:val="55F07306"/>
    <w:lvl w:ilvl="0" w:tplc="0C625B48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4A5B07"/>
    <w:multiLevelType w:val="hybridMultilevel"/>
    <w:tmpl w:val="15967C70"/>
    <w:lvl w:ilvl="0" w:tplc="7D9C627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642AB"/>
    <w:multiLevelType w:val="hybridMultilevel"/>
    <w:tmpl w:val="2D80D6A6"/>
    <w:lvl w:ilvl="0" w:tplc="8076ADA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E95DAC"/>
    <w:multiLevelType w:val="hybridMultilevel"/>
    <w:tmpl w:val="9F10C0E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181013"/>
    <w:multiLevelType w:val="hybridMultilevel"/>
    <w:tmpl w:val="BDA4C98C"/>
    <w:lvl w:ilvl="0" w:tplc="8076ADA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FD47E7"/>
    <w:multiLevelType w:val="hybridMultilevel"/>
    <w:tmpl w:val="4FEA5236"/>
    <w:lvl w:ilvl="0" w:tplc="71EA7D2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F702E"/>
    <w:multiLevelType w:val="hybridMultilevel"/>
    <w:tmpl w:val="D640CC80"/>
    <w:lvl w:ilvl="0" w:tplc="A852038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666E1A"/>
    <w:multiLevelType w:val="hybridMultilevel"/>
    <w:tmpl w:val="1E528C98"/>
    <w:lvl w:ilvl="0" w:tplc="06564FB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10"/>
  </w:num>
  <w:num w:numId="5">
    <w:abstractNumId w:val="1"/>
  </w:num>
  <w:num w:numId="6">
    <w:abstractNumId w:val="11"/>
  </w:num>
  <w:num w:numId="7">
    <w:abstractNumId w:val="0"/>
  </w:num>
  <w:num w:numId="8">
    <w:abstractNumId w:val="3"/>
  </w:num>
  <w:num w:numId="9">
    <w:abstractNumId w:val="6"/>
  </w:num>
  <w:num w:numId="10">
    <w:abstractNumId w:val="7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FE9"/>
    <w:rsid w:val="00716BD9"/>
    <w:rsid w:val="008C5B35"/>
    <w:rsid w:val="00C83C6D"/>
    <w:rsid w:val="00F83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5161A"/>
  <w15:chartTrackingRefBased/>
  <w15:docId w15:val="{94D2DDA6-0036-4382-8B0B-CEE3B9A80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FE9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5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F4453-FCA3-4D61-B130-1363FBF7F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371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X086957</dc:creator>
  <cp:keywords/>
  <dc:description/>
  <cp:lastModifiedBy>X086957</cp:lastModifiedBy>
  <cp:revision>2</cp:revision>
  <dcterms:created xsi:type="dcterms:W3CDTF">2025-02-21T08:42:00Z</dcterms:created>
  <dcterms:modified xsi:type="dcterms:W3CDTF">2026-02-13T12:14:00Z</dcterms:modified>
</cp:coreProperties>
</file>