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0488" w:rsidRDefault="00340488" w:rsidP="00920A3E">
      <w:pPr>
        <w:pStyle w:val="Textoindependiente"/>
        <w:rPr>
          <w:rFonts w:asciiTheme="minorHAnsi" w:hAnsiTheme="minorHAnsi" w:cstheme="minorHAnsi"/>
          <w:spacing w:val="0"/>
          <w:sz w:val="24"/>
          <w:szCs w:val="24"/>
          <w:u w:val="none"/>
        </w:rPr>
      </w:pPr>
    </w:p>
    <w:p w:rsidR="00B85AB2" w:rsidRPr="009A0A44" w:rsidRDefault="00AD0F20" w:rsidP="00B85AB2">
      <w:pPr>
        <w:jc w:val="center"/>
        <w:rPr>
          <w:rFonts w:asciiTheme="minorHAnsi" w:hAnsiTheme="minorHAnsi" w:cstheme="minorHAnsi"/>
          <w:b/>
          <w:bCs/>
        </w:rPr>
      </w:pPr>
      <w:r w:rsidRPr="001F7F31">
        <w:rPr>
          <w:rFonts w:asciiTheme="minorHAnsi" w:hAnsiTheme="minorHAnsi" w:cstheme="minorHAnsi"/>
          <w:b/>
          <w:bCs/>
        </w:rPr>
        <w:t xml:space="preserve">ANEXO 2. </w:t>
      </w:r>
      <w:r w:rsidR="00B85AB2" w:rsidRPr="001F7F31">
        <w:rPr>
          <w:rFonts w:asciiTheme="minorHAnsi" w:hAnsiTheme="minorHAnsi" w:cstheme="minorHAnsi"/>
          <w:b/>
          <w:bCs/>
        </w:rPr>
        <w:t>INSTRUCCIONES PARA CUMPLIMENTAR EL DOCUMENTO ÚNICO DE CONTRATACIÓN (DEUC) POR LAS EMPRESAS LICITADORAS</w:t>
      </w:r>
      <w:bookmarkStart w:id="0" w:name="_GoBack"/>
      <w:bookmarkEnd w:id="0"/>
    </w:p>
    <w:p w:rsidR="00B85AB2" w:rsidRPr="000E01FC" w:rsidRDefault="00B85AB2" w:rsidP="00B85AB2">
      <w:pPr>
        <w:jc w:val="center"/>
        <w:rPr>
          <w:rFonts w:asciiTheme="minorHAnsi" w:hAnsiTheme="minorHAnsi" w:cstheme="minorHAnsi"/>
          <w:b/>
          <w:bCs/>
        </w:rPr>
      </w:pPr>
    </w:p>
    <w:p w:rsidR="000E01FC" w:rsidRPr="00043F21" w:rsidRDefault="000E01FC" w:rsidP="00B85AB2">
      <w:pPr>
        <w:jc w:val="both"/>
        <w:rPr>
          <w:rFonts w:asciiTheme="minorHAnsi" w:hAnsiTheme="minorHAnsi" w:cstheme="minorHAnsi"/>
        </w:rPr>
      </w:pPr>
      <w:r w:rsidRPr="00043F21">
        <w:rPr>
          <w:rFonts w:asciiTheme="minorHAnsi" w:hAnsiTheme="minorHAnsi" w:cstheme="minorHAnsi"/>
        </w:rPr>
        <w:t xml:space="preserve">Para poder cumplimentar el Anexo referido a la declaración responsable mediante el modelo normalizado Documento Europeo Único de Contratación (DEUC) deberá seguir los siguientes pasos: </w:t>
      </w:r>
    </w:p>
    <w:p w:rsidR="000E01FC" w:rsidRPr="00043F21" w:rsidRDefault="000E01FC" w:rsidP="000E01FC">
      <w:pPr>
        <w:pStyle w:val="Prrafodelista"/>
        <w:numPr>
          <w:ilvl w:val="0"/>
          <w:numId w:val="39"/>
        </w:numPr>
        <w:jc w:val="both"/>
        <w:rPr>
          <w:rFonts w:asciiTheme="minorHAnsi" w:hAnsiTheme="minorHAnsi" w:cstheme="minorHAnsi"/>
          <w:sz w:val="24"/>
          <w:szCs w:val="24"/>
        </w:rPr>
      </w:pPr>
      <w:r w:rsidRPr="00043F21">
        <w:rPr>
          <w:rFonts w:asciiTheme="minorHAnsi" w:hAnsiTheme="minorHAnsi" w:cstheme="minorHAnsi"/>
          <w:sz w:val="24"/>
          <w:szCs w:val="24"/>
        </w:rPr>
        <w:t xml:space="preserve">Exportar en su equipo el fichero espd-request.xml incluido en el fichero </w:t>
      </w:r>
      <w:proofErr w:type="spellStart"/>
      <w:r w:rsidRPr="00043F21">
        <w:rPr>
          <w:rFonts w:asciiTheme="minorHAnsi" w:hAnsiTheme="minorHAnsi" w:cstheme="minorHAnsi"/>
          <w:sz w:val="24"/>
          <w:szCs w:val="24"/>
        </w:rPr>
        <w:t>zip</w:t>
      </w:r>
      <w:proofErr w:type="spellEnd"/>
      <w:r w:rsidRPr="00043F21">
        <w:rPr>
          <w:rFonts w:asciiTheme="minorHAnsi" w:hAnsiTheme="minorHAnsi" w:cstheme="minorHAnsi"/>
          <w:sz w:val="24"/>
          <w:szCs w:val="24"/>
        </w:rPr>
        <w:t xml:space="preserve"> del mismo nombre que se encuentra disponible en el anuncio de publicación del Portal d</w:t>
      </w:r>
      <w:r w:rsidR="00043F21" w:rsidRPr="00043F21">
        <w:rPr>
          <w:rFonts w:asciiTheme="minorHAnsi" w:hAnsiTheme="minorHAnsi" w:cstheme="minorHAnsi"/>
          <w:sz w:val="24"/>
          <w:szCs w:val="24"/>
        </w:rPr>
        <w:t>e Contratación de Navarra, en “P</w:t>
      </w:r>
      <w:r w:rsidRPr="00043F21">
        <w:rPr>
          <w:rFonts w:asciiTheme="minorHAnsi" w:hAnsiTheme="minorHAnsi" w:cstheme="minorHAnsi"/>
          <w:sz w:val="24"/>
          <w:szCs w:val="24"/>
        </w:rPr>
        <w:t xml:space="preserve">liego y documentación complementaria” </w:t>
      </w:r>
    </w:p>
    <w:p w:rsidR="000E01FC" w:rsidRPr="00043F21" w:rsidRDefault="000E01FC" w:rsidP="000E01FC">
      <w:pPr>
        <w:pStyle w:val="Prrafodelista"/>
        <w:numPr>
          <w:ilvl w:val="0"/>
          <w:numId w:val="39"/>
        </w:numPr>
        <w:jc w:val="both"/>
        <w:rPr>
          <w:rFonts w:asciiTheme="minorHAnsi" w:hAnsiTheme="minorHAnsi" w:cstheme="minorHAnsi"/>
          <w:sz w:val="24"/>
          <w:szCs w:val="24"/>
        </w:rPr>
      </w:pPr>
      <w:r w:rsidRPr="00043F21">
        <w:rPr>
          <w:rFonts w:asciiTheme="minorHAnsi" w:hAnsiTheme="minorHAnsi" w:cstheme="minorHAnsi"/>
          <w:sz w:val="24"/>
          <w:szCs w:val="24"/>
        </w:rPr>
        <w:t xml:space="preserve">Abrir el siguiente link: </w:t>
      </w:r>
      <w:hyperlink r:id="rId8" w:history="1">
        <w:r w:rsidRPr="00043F21">
          <w:rPr>
            <w:rStyle w:val="Hipervnculo"/>
            <w:rFonts w:asciiTheme="minorHAnsi" w:hAnsiTheme="minorHAnsi" w:cstheme="minorHAnsi"/>
            <w:sz w:val="24"/>
            <w:szCs w:val="24"/>
          </w:rPr>
          <w:t>https://visor.registrodelicitadores.gob.es/espd-web/filter?lang=es</w:t>
        </w:r>
      </w:hyperlink>
      <w:r w:rsidRPr="00043F21">
        <w:rPr>
          <w:rFonts w:asciiTheme="minorHAnsi" w:hAnsiTheme="minorHAnsi" w:cstheme="minorHAnsi"/>
          <w:sz w:val="24"/>
          <w:szCs w:val="24"/>
        </w:rPr>
        <w:t xml:space="preserve"> </w:t>
      </w:r>
    </w:p>
    <w:p w:rsidR="000E01FC" w:rsidRPr="00043F21" w:rsidRDefault="000E01FC" w:rsidP="000E01FC">
      <w:pPr>
        <w:pStyle w:val="Prrafodelista"/>
        <w:numPr>
          <w:ilvl w:val="0"/>
          <w:numId w:val="39"/>
        </w:numPr>
        <w:jc w:val="both"/>
        <w:rPr>
          <w:rFonts w:asciiTheme="minorHAnsi" w:hAnsiTheme="minorHAnsi" w:cstheme="minorHAnsi"/>
          <w:sz w:val="24"/>
          <w:szCs w:val="24"/>
        </w:rPr>
      </w:pPr>
      <w:r w:rsidRPr="00043F21">
        <w:rPr>
          <w:rFonts w:asciiTheme="minorHAnsi" w:hAnsiTheme="minorHAnsi" w:cstheme="minorHAnsi"/>
          <w:sz w:val="24"/>
          <w:szCs w:val="24"/>
        </w:rPr>
        <w:t xml:space="preserve">Seleccionar el idioma “español” </w:t>
      </w:r>
    </w:p>
    <w:p w:rsidR="000E01FC" w:rsidRPr="00043F21" w:rsidRDefault="000E01FC" w:rsidP="000E01FC">
      <w:pPr>
        <w:pStyle w:val="Prrafodelista"/>
        <w:numPr>
          <w:ilvl w:val="0"/>
          <w:numId w:val="39"/>
        </w:numPr>
        <w:jc w:val="both"/>
        <w:rPr>
          <w:rFonts w:asciiTheme="minorHAnsi" w:hAnsiTheme="minorHAnsi" w:cstheme="minorHAnsi"/>
          <w:sz w:val="24"/>
          <w:szCs w:val="24"/>
        </w:rPr>
      </w:pPr>
      <w:r w:rsidRPr="00043F21">
        <w:rPr>
          <w:rFonts w:asciiTheme="minorHAnsi" w:hAnsiTheme="minorHAnsi" w:cstheme="minorHAnsi"/>
          <w:sz w:val="24"/>
          <w:szCs w:val="24"/>
        </w:rPr>
        <w:t xml:space="preserve">Seleccionar la opción “Soy operador económico” </w:t>
      </w:r>
    </w:p>
    <w:p w:rsidR="000E01FC" w:rsidRPr="00043F21" w:rsidRDefault="000E01FC" w:rsidP="000E01FC">
      <w:pPr>
        <w:pStyle w:val="Prrafodelista"/>
        <w:numPr>
          <w:ilvl w:val="0"/>
          <w:numId w:val="39"/>
        </w:numPr>
        <w:jc w:val="both"/>
        <w:rPr>
          <w:rFonts w:asciiTheme="minorHAnsi" w:hAnsiTheme="minorHAnsi" w:cstheme="minorHAnsi"/>
          <w:sz w:val="24"/>
          <w:szCs w:val="24"/>
        </w:rPr>
      </w:pPr>
      <w:r w:rsidRPr="00043F21">
        <w:rPr>
          <w:rFonts w:asciiTheme="minorHAnsi" w:hAnsiTheme="minorHAnsi" w:cstheme="minorHAnsi"/>
          <w:sz w:val="24"/>
          <w:szCs w:val="24"/>
        </w:rPr>
        <w:t xml:space="preserve">Seleccionar la opción “importar un DEUC” </w:t>
      </w:r>
    </w:p>
    <w:p w:rsidR="000E01FC" w:rsidRPr="00043F21" w:rsidRDefault="000E01FC" w:rsidP="000E01FC">
      <w:pPr>
        <w:pStyle w:val="Prrafodelista"/>
        <w:numPr>
          <w:ilvl w:val="0"/>
          <w:numId w:val="39"/>
        </w:numPr>
        <w:jc w:val="both"/>
        <w:rPr>
          <w:rFonts w:asciiTheme="minorHAnsi" w:hAnsiTheme="minorHAnsi" w:cstheme="minorHAnsi"/>
          <w:sz w:val="24"/>
          <w:szCs w:val="24"/>
        </w:rPr>
      </w:pPr>
      <w:r w:rsidRPr="00043F21">
        <w:rPr>
          <w:rFonts w:asciiTheme="minorHAnsi" w:hAnsiTheme="minorHAnsi" w:cstheme="minorHAnsi"/>
          <w:sz w:val="24"/>
          <w:szCs w:val="24"/>
        </w:rPr>
        <w:t xml:space="preserve">Cargar el fichero DEUC.xml que previamente se ha descargado a su equipo (paso 1). </w:t>
      </w:r>
    </w:p>
    <w:p w:rsidR="000E01FC" w:rsidRPr="00043F21" w:rsidRDefault="000E01FC" w:rsidP="000E01FC">
      <w:pPr>
        <w:pStyle w:val="Prrafodelista"/>
        <w:numPr>
          <w:ilvl w:val="0"/>
          <w:numId w:val="39"/>
        </w:numPr>
        <w:jc w:val="both"/>
        <w:rPr>
          <w:rFonts w:asciiTheme="minorHAnsi" w:hAnsiTheme="minorHAnsi" w:cstheme="minorHAnsi"/>
          <w:sz w:val="24"/>
          <w:szCs w:val="24"/>
        </w:rPr>
      </w:pPr>
      <w:r w:rsidRPr="00043F21">
        <w:rPr>
          <w:rFonts w:asciiTheme="minorHAnsi" w:hAnsiTheme="minorHAnsi" w:cstheme="minorHAnsi"/>
          <w:sz w:val="24"/>
          <w:szCs w:val="24"/>
        </w:rPr>
        <w:t xml:space="preserve">Seleccione el país y pinche “siguiente”. </w:t>
      </w:r>
    </w:p>
    <w:p w:rsidR="000E01FC" w:rsidRPr="00043F21" w:rsidRDefault="000E01FC" w:rsidP="000E01FC">
      <w:pPr>
        <w:pStyle w:val="Prrafodelista"/>
        <w:numPr>
          <w:ilvl w:val="0"/>
          <w:numId w:val="39"/>
        </w:numPr>
        <w:jc w:val="both"/>
        <w:rPr>
          <w:rFonts w:asciiTheme="minorHAnsi" w:hAnsiTheme="minorHAnsi" w:cstheme="minorHAnsi"/>
          <w:sz w:val="24"/>
          <w:szCs w:val="24"/>
        </w:rPr>
      </w:pPr>
      <w:r w:rsidRPr="00043F21">
        <w:rPr>
          <w:rFonts w:asciiTheme="minorHAnsi" w:hAnsiTheme="minorHAnsi" w:cstheme="minorHAnsi"/>
          <w:sz w:val="24"/>
          <w:szCs w:val="24"/>
        </w:rPr>
        <w:t>Cumplimentar los apartados del DEUC correspondiente (parte II, III, IV, V-en su caso-</w:t>
      </w:r>
      <w:r w:rsidR="00043F21" w:rsidRPr="00043F21">
        <w:rPr>
          <w:rFonts w:asciiTheme="minorHAnsi" w:hAnsiTheme="minorHAnsi" w:cstheme="minorHAnsi"/>
          <w:sz w:val="24"/>
          <w:szCs w:val="24"/>
        </w:rPr>
        <w:t xml:space="preserve"> y </w:t>
      </w:r>
      <w:r w:rsidRPr="00043F21">
        <w:rPr>
          <w:rFonts w:asciiTheme="minorHAnsi" w:hAnsiTheme="minorHAnsi" w:cstheme="minorHAnsi"/>
          <w:sz w:val="24"/>
          <w:szCs w:val="24"/>
        </w:rPr>
        <w:t xml:space="preserve">VI). </w:t>
      </w:r>
    </w:p>
    <w:p w:rsidR="000E01FC" w:rsidRPr="00043F21" w:rsidRDefault="000E01FC" w:rsidP="00043F21">
      <w:pPr>
        <w:pStyle w:val="Prrafodelista"/>
        <w:numPr>
          <w:ilvl w:val="0"/>
          <w:numId w:val="42"/>
        </w:numPr>
        <w:jc w:val="both"/>
        <w:rPr>
          <w:rFonts w:asciiTheme="minorHAnsi" w:hAnsiTheme="minorHAnsi" w:cstheme="minorHAnsi"/>
          <w:sz w:val="24"/>
          <w:szCs w:val="24"/>
        </w:rPr>
      </w:pPr>
      <w:r w:rsidRPr="00043F21">
        <w:rPr>
          <w:rFonts w:asciiTheme="minorHAnsi" w:hAnsiTheme="minorHAnsi" w:cstheme="minorHAnsi"/>
          <w:sz w:val="24"/>
          <w:szCs w:val="24"/>
        </w:rPr>
        <w:t xml:space="preserve">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 </w:t>
      </w:r>
    </w:p>
    <w:p w:rsidR="00043F21" w:rsidRPr="00043F21" w:rsidRDefault="000E01FC" w:rsidP="00043F21">
      <w:pPr>
        <w:pStyle w:val="Prrafodelista"/>
        <w:numPr>
          <w:ilvl w:val="0"/>
          <w:numId w:val="42"/>
        </w:numPr>
        <w:jc w:val="both"/>
        <w:rPr>
          <w:rFonts w:asciiTheme="minorHAnsi" w:hAnsiTheme="minorHAnsi" w:cstheme="minorHAnsi"/>
          <w:sz w:val="24"/>
          <w:szCs w:val="24"/>
        </w:rPr>
      </w:pPr>
      <w:r w:rsidRPr="00043F21">
        <w:rPr>
          <w:rFonts w:asciiTheme="minorHAnsi" w:hAnsiTheme="minorHAnsi" w:cstheme="minorHAnsi"/>
          <w:sz w:val="24"/>
          <w:szCs w:val="24"/>
          <w:u w:val="single"/>
        </w:rPr>
        <w:t>Solo debe cumplimentarse la parte V</w:t>
      </w:r>
      <w:r w:rsidRPr="00043F21">
        <w:rPr>
          <w:rFonts w:asciiTheme="minorHAnsi" w:hAnsiTheme="minorHAnsi" w:cstheme="minorHAnsi"/>
          <w:sz w:val="24"/>
          <w:szCs w:val="24"/>
        </w:rPr>
        <w:t xml:space="preserve"> en el caso de que el procedimiento de adjudicación sea el procedimiento restringido o el procedimiento de licitación con negociación </w:t>
      </w:r>
    </w:p>
    <w:p w:rsidR="000E01FC" w:rsidRPr="00043F21" w:rsidRDefault="000E01FC" w:rsidP="00043F21">
      <w:pPr>
        <w:pStyle w:val="Prrafodelista"/>
        <w:numPr>
          <w:ilvl w:val="0"/>
          <w:numId w:val="42"/>
        </w:numPr>
        <w:jc w:val="both"/>
        <w:rPr>
          <w:rFonts w:asciiTheme="minorHAnsi" w:hAnsiTheme="minorHAnsi" w:cstheme="minorHAnsi"/>
          <w:sz w:val="24"/>
          <w:szCs w:val="24"/>
        </w:rPr>
      </w:pPr>
      <w:r w:rsidRPr="00043F21">
        <w:rPr>
          <w:rFonts w:asciiTheme="minorHAnsi" w:hAnsiTheme="minorHAnsi" w:cstheme="minorHAnsi"/>
          <w:sz w:val="24"/>
          <w:szCs w:val="24"/>
        </w:rPr>
        <w:t xml:space="preserve">Es obligatorio </w:t>
      </w:r>
      <w:r w:rsidRPr="00043F21">
        <w:rPr>
          <w:rFonts w:asciiTheme="minorHAnsi" w:hAnsiTheme="minorHAnsi" w:cstheme="minorHAnsi"/>
          <w:sz w:val="24"/>
          <w:szCs w:val="24"/>
          <w:u w:val="single"/>
        </w:rPr>
        <w:t>responder a todas las preguntas</w:t>
      </w:r>
      <w:r w:rsidRPr="00043F21">
        <w:rPr>
          <w:rFonts w:asciiTheme="minorHAnsi" w:hAnsiTheme="minorHAnsi" w:cstheme="minorHAnsi"/>
          <w:sz w:val="24"/>
          <w:szCs w:val="24"/>
        </w:rPr>
        <w:t xml:space="preserve"> de los apartados que figuran en el DEUC. </w:t>
      </w:r>
    </w:p>
    <w:p w:rsidR="000E01FC" w:rsidRPr="00043F21" w:rsidRDefault="000E01FC" w:rsidP="000E01FC">
      <w:pPr>
        <w:ind w:left="708" w:hanging="424"/>
        <w:jc w:val="both"/>
        <w:rPr>
          <w:rFonts w:asciiTheme="minorHAnsi" w:hAnsiTheme="minorHAnsi" w:cstheme="minorHAnsi"/>
          <w:lang w:val="es-ES_tradnl"/>
        </w:rPr>
      </w:pPr>
      <w:r w:rsidRPr="00043F21">
        <w:rPr>
          <w:rFonts w:asciiTheme="minorHAnsi" w:hAnsiTheme="minorHAnsi" w:cstheme="minorHAnsi"/>
          <w:lang w:val="es-ES_tradnl"/>
        </w:rPr>
        <w:t xml:space="preserve">9. Imprimir y firmar el documento. </w:t>
      </w:r>
    </w:p>
    <w:p w:rsidR="000E01FC" w:rsidRPr="00043F21" w:rsidRDefault="000E01FC" w:rsidP="00987893">
      <w:pPr>
        <w:spacing w:before="240" w:after="240"/>
        <w:jc w:val="both"/>
        <w:rPr>
          <w:rFonts w:asciiTheme="minorHAnsi" w:hAnsiTheme="minorHAnsi" w:cstheme="minorHAnsi"/>
        </w:rPr>
      </w:pPr>
      <w:r w:rsidRPr="00043F21">
        <w:rPr>
          <w:rFonts w:asciiTheme="minorHAnsi" w:hAnsiTheme="minorHAnsi" w:cstheme="minorHAnsi"/>
        </w:rPr>
        <w:t xml:space="preserve">Este documento debidamente cumplimentado y firmado se deberá presentar junto con el resto de la documentación de la licitación de acuerdo con lo establecido en los Pliegos que rigen la convocatoria y dentro del plazo fijado en la misma. </w:t>
      </w:r>
    </w:p>
    <w:p w:rsidR="000E01FC" w:rsidRPr="00043F21" w:rsidRDefault="000E01FC" w:rsidP="00043F21">
      <w:pPr>
        <w:spacing w:after="240"/>
        <w:jc w:val="both"/>
        <w:rPr>
          <w:rFonts w:asciiTheme="minorHAnsi" w:hAnsiTheme="minorHAnsi" w:cstheme="minorHAnsi"/>
        </w:rPr>
      </w:pPr>
      <w:r w:rsidRPr="00043F21">
        <w:rPr>
          <w:rFonts w:asciiTheme="minorHAnsi" w:hAnsiTheme="minorHAnsi" w:cstheme="minorHAnsi"/>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0E01FC" w:rsidRPr="00043F21" w:rsidRDefault="000E01FC" w:rsidP="00043F21">
      <w:pPr>
        <w:spacing w:after="240"/>
        <w:jc w:val="both"/>
        <w:rPr>
          <w:rFonts w:asciiTheme="minorHAnsi" w:hAnsiTheme="minorHAnsi" w:cstheme="minorHAnsi"/>
        </w:rPr>
      </w:pPr>
      <w:r w:rsidRPr="00043F21">
        <w:rPr>
          <w:rFonts w:asciiTheme="minorHAnsi" w:hAnsiTheme="minorHAnsi" w:cstheme="minorHAnsi"/>
        </w:rPr>
        <w:t xml:space="preserve">Cuando concurra a la licitación en participación o agrupado en una UTE, se deberá cumplimentar un documento por cada una de las empresas que participen o constituyan la UTE. </w:t>
      </w:r>
    </w:p>
    <w:p w:rsidR="000E01FC" w:rsidRPr="00043F21" w:rsidRDefault="000E01FC" w:rsidP="00B85AB2">
      <w:pPr>
        <w:jc w:val="both"/>
        <w:rPr>
          <w:rFonts w:asciiTheme="minorHAnsi" w:hAnsiTheme="minorHAnsi" w:cstheme="minorHAnsi"/>
        </w:rPr>
      </w:pPr>
      <w:r w:rsidRPr="00043F21">
        <w:rPr>
          <w:rFonts w:asciiTheme="minorHAnsi" w:hAnsiTheme="minorHAnsi" w:cstheme="minorHAnsi"/>
        </w:rPr>
        <w:t xml:space="preserve">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 </w:t>
      </w:r>
    </w:p>
    <w:p w:rsidR="00987893" w:rsidRDefault="00987893" w:rsidP="00043F21">
      <w:pPr>
        <w:spacing w:before="240"/>
        <w:jc w:val="both"/>
        <w:rPr>
          <w:rFonts w:asciiTheme="minorHAnsi" w:hAnsiTheme="minorHAnsi" w:cstheme="minorHAnsi"/>
        </w:rPr>
      </w:pPr>
    </w:p>
    <w:p w:rsidR="00987893" w:rsidRDefault="00987893" w:rsidP="00043F21">
      <w:pPr>
        <w:spacing w:before="240"/>
        <w:jc w:val="both"/>
        <w:rPr>
          <w:rFonts w:asciiTheme="minorHAnsi" w:hAnsiTheme="minorHAnsi" w:cstheme="minorHAnsi"/>
        </w:rPr>
      </w:pPr>
    </w:p>
    <w:p w:rsidR="00B85AB2" w:rsidRPr="00043F21" w:rsidRDefault="000E01FC" w:rsidP="00043F21">
      <w:pPr>
        <w:spacing w:before="240"/>
        <w:jc w:val="both"/>
        <w:rPr>
          <w:rFonts w:asciiTheme="minorHAnsi" w:hAnsiTheme="minorHAnsi" w:cstheme="minorHAnsi"/>
        </w:rPr>
      </w:pPr>
      <w:r w:rsidRPr="00043F21">
        <w:rPr>
          <w:rFonts w:asciiTheme="minorHAnsi" w:hAnsiTheme="minorHAnsi" w:cstheme="minorHAnsi"/>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0E01FC" w:rsidRPr="00043F21" w:rsidRDefault="000E01FC" w:rsidP="00B85AB2">
      <w:pPr>
        <w:jc w:val="both"/>
        <w:rPr>
          <w:rFonts w:asciiTheme="minorHAnsi" w:hAnsiTheme="minorHAnsi" w:cstheme="minorHAnsi"/>
        </w:rPr>
      </w:pPr>
    </w:p>
    <w:p w:rsidR="00043F21" w:rsidRPr="00043F21" w:rsidRDefault="001F7F31" w:rsidP="00B85AB2">
      <w:pPr>
        <w:rPr>
          <w:rStyle w:val="Hipervnculo"/>
          <w:rFonts w:asciiTheme="minorHAnsi" w:hAnsiTheme="minorHAnsi" w:cstheme="minorHAnsi"/>
          <w:color w:val="auto"/>
        </w:rPr>
      </w:pPr>
      <w:hyperlink r:id="rId9" w:history="1">
        <w:r w:rsidR="00B85AB2" w:rsidRPr="00043F21">
          <w:rPr>
            <w:rStyle w:val="Hipervnculo"/>
            <w:rFonts w:asciiTheme="minorHAnsi" w:hAnsiTheme="minorHAnsi" w:cstheme="minorHAnsi"/>
            <w:color w:val="auto"/>
          </w:rPr>
          <w:t>http://www.boe.es/boe/dias/2016/04/08/pdfs/BOE-A-2016-3392.pdf</w:t>
        </w:r>
      </w:hyperlink>
    </w:p>
    <w:p w:rsidR="00B85AB2" w:rsidRDefault="00B85AB2" w:rsidP="00B85AB2">
      <w:pPr>
        <w:rPr>
          <w:rFonts w:asciiTheme="minorHAnsi" w:hAnsiTheme="minorHAnsi" w:cstheme="minorHAnsi"/>
        </w:rPr>
      </w:pPr>
      <w:r w:rsidRPr="000E01FC">
        <w:rPr>
          <w:rFonts w:asciiTheme="minorHAnsi" w:hAnsiTheme="minorHAnsi" w:cstheme="minorHAnsi"/>
        </w:rPr>
        <w:t xml:space="preserve"> </w:t>
      </w:r>
    </w:p>
    <w:p w:rsidR="00043F21" w:rsidRDefault="00043F21" w:rsidP="00B85AB2">
      <w:pPr>
        <w:rPr>
          <w:rFonts w:asciiTheme="minorHAnsi" w:hAnsiTheme="minorHAnsi" w:cstheme="minorHAnsi"/>
        </w:rPr>
      </w:pPr>
    </w:p>
    <w:p w:rsidR="00043F21" w:rsidRPr="000E01FC" w:rsidRDefault="00043F21" w:rsidP="00B85AB2">
      <w:pPr>
        <w:rPr>
          <w:rFonts w:asciiTheme="minorHAnsi" w:hAnsiTheme="minorHAnsi" w:cstheme="minorHAnsi"/>
        </w:rPr>
      </w:pPr>
    </w:p>
    <w:sectPr w:rsidR="00043F21" w:rsidRPr="000E01FC" w:rsidSect="008C7BEB">
      <w:headerReference w:type="even" r:id="rId10"/>
      <w:headerReference w:type="default" r:id="rId11"/>
      <w:footerReference w:type="even" r:id="rId12"/>
      <w:footerReference w:type="default" r:id="rId13"/>
      <w:headerReference w:type="first" r:id="rId14"/>
      <w:footerReference w:type="first" r:id="rId15"/>
      <w:pgSz w:w="11906" w:h="16838" w:code="9"/>
      <w:pgMar w:top="1418" w:right="991" w:bottom="1134" w:left="1418" w:header="397"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06E" w:rsidRDefault="0050506E">
      <w:r>
        <w:separator/>
      </w:r>
    </w:p>
  </w:endnote>
  <w:endnote w:type="continuationSeparator" w:id="0">
    <w:p w:rsidR="0050506E" w:rsidRDefault="00505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Black">
    <w:panose1 w:val="020B0803030403020204"/>
    <w:charset w:val="00"/>
    <w:family w:val="swiss"/>
    <w:pitch w:val="variable"/>
    <w:sig w:usb0="600002F7" w:usb1="02000001" w:usb2="00000000" w:usb3="00000000" w:csb0="0000019F" w:csb1="00000000"/>
  </w:font>
  <w:font w:name="Alef">
    <w:panose1 w:val="00000500000000000000"/>
    <w:charset w:val="00"/>
    <w:family w:val="auto"/>
    <w:pitch w:val="variable"/>
    <w:sig w:usb0="00000807" w:usb1="40000000" w:usb2="00000000" w:usb3="00000000" w:csb0="000000B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8DE" w:rsidRDefault="000D78D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8DE" w:rsidRDefault="000D78D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8DE" w:rsidRDefault="000D78D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06E" w:rsidRDefault="0050506E">
      <w:r>
        <w:separator/>
      </w:r>
    </w:p>
  </w:footnote>
  <w:footnote w:type="continuationSeparator" w:id="0">
    <w:p w:rsidR="0050506E" w:rsidRDefault="005050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8DE" w:rsidRDefault="000D78D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8DE" w:rsidRDefault="000D78DE">
    <w:pPr>
      <w:pStyle w:val="Encabezado"/>
    </w:pPr>
    <w:r w:rsidRPr="008F1127">
      <w:rPr>
        <w:noProof/>
      </w:rPr>
      <w:drawing>
        <wp:inline distT="0" distB="0" distL="0" distR="0" wp14:anchorId="141C1ED6" wp14:editId="15D7A5FA">
          <wp:extent cx="3009900" cy="824760"/>
          <wp:effectExtent l="0" t="0" r="0" b="0"/>
          <wp:docPr id="6" name="Imagen 6" descr="C:\Users\N198901\AppData\Local\Microsoft\Windows\INetCache\Content.Outlook\IC9SK9LH\Subdirección de Farmacia y Prestacio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198901\AppData\Local\Microsoft\Windows\INetCache\Content.Outlook\IC9SK9LH\Subdirección de Farmacia y Prestacion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9900" cy="82476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8DE" w:rsidRDefault="000D78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3D1C"/>
    <w:multiLevelType w:val="hybridMultilevel"/>
    <w:tmpl w:val="79C04E00"/>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02ED6E37"/>
    <w:multiLevelType w:val="hybridMultilevel"/>
    <w:tmpl w:val="0A42D0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383783"/>
    <w:multiLevelType w:val="hybridMultilevel"/>
    <w:tmpl w:val="CC6CD9E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04E914DE"/>
    <w:multiLevelType w:val="hybridMultilevel"/>
    <w:tmpl w:val="ABAC9A88"/>
    <w:lvl w:ilvl="0" w:tplc="ACB880D0">
      <w:start w:val="1"/>
      <w:numFmt w:val="bullet"/>
      <w:lvlText w:val="-"/>
      <w:lvlJc w:val="left"/>
      <w:pPr>
        <w:tabs>
          <w:tab w:val="num" w:pos="1428"/>
        </w:tabs>
        <w:ind w:left="1428" w:hanging="360"/>
      </w:pPr>
      <w:rPr>
        <w:rFonts w:ascii="Source Sans Pro Black" w:hAnsi="Source Sans Pro Black" w:hint="default"/>
        <w:color w:val="auto"/>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65C25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AC55BF8"/>
    <w:multiLevelType w:val="hybridMultilevel"/>
    <w:tmpl w:val="F0F0B50A"/>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05077F4"/>
    <w:multiLevelType w:val="hybridMultilevel"/>
    <w:tmpl w:val="2B58323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133A87"/>
    <w:multiLevelType w:val="hybridMultilevel"/>
    <w:tmpl w:val="BC16374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1B745C8"/>
    <w:multiLevelType w:val="hybridMultilevel"/>
    <w:tmpl w:val="7A6CE86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4D27BB0"/>
    <w:multiLevelType w:val="hybridMultilevel"/>
    <w:tmpl w:val="F082618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18343A7F"/>
    <w:multiLevelType w:val="hybridMultilevel"/>
    <w:tmpl w:val="BBBE1FC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FF361C5"/>
    <w:multiLevelType w:val="hybridMultilevel"/>
    <w:tmpl w:val="300A6ED2"/>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23BC11AC"/>
    <w:multiLevelType w:val="hybridMultilevel"/>
    <w:tmpl w:val="092C226A"/>
    <w:lvl w:ilvl="0" w:tplc="0C0A0001">
      <w:start w:val="1"/>
      <w:numFmt w:val="bullet"/>
      <w:lvlText w:val=""/>
      <w:lvlJc w:val="left"/>
      <w:pPr>
        <w:tabs>
          <w:tab w:val="num" w:pos="1353"/>
        </w:tabs>
        <w:ind w:left="1353" w:hanging="360"/>
      </w:pPr>
      <w:rPr>
        <w:rFonts w:ascii="Symbol" w:hAnsi="Symbo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13" w15:restartNumberingAfterBreak="0">
    <w:nsid w:val="2482461C"/>
    <w:multiLevelType w:val="hybridMultilevel"/>
    <w:tmpl w:val="AEAC92F6"/>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68028D9"/>
    <w:multiLevelType w:val="hybridMultilevel"/>
    <w:tmpl w:val="6E169C6A"/>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AA64DB3"/>
    <w:multiLevelType w:val="hybridMultilevel"/>
    <w:tmpl w:val="2D96585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06C6171"/>
    <w:multiLevelType w:val="hybridMultilevel"/>
    <w:tmpl w:val="F802E60E"/>
    <w:lvl w:ilvl="0" w:tplc="ACB880D0">
      <w:start w:val="1"/>
      <w:numFmt w:val="bullet"/>
      <w:lvlText w:val="-"/>
      <w:lvlJc w:val="left"/>
      <w:pPr>
        <w:tabs>
          <w:tab w:val="num" w:pos="960"/>
        </w:tabs>
        <w:ind w:left="960" w:hanging="360"/>
      </w:pPr>
      <w:rPr>
        <w:rFonts w:ascii="Source Sans Pro Black" w:hAnsi="Source Sans Pro Black" w:hint="default"/>
        <w:color w:val="auto"/>
      </w:rPr>
    </w:lvl>
    <w:lvl w:ilvl="1" w:tplc="0C0A0003" w:tentative="1">
      <w:start w:val="1"/>
      <w:numFmt w:val="bullet"/>
      <w:lvlText w:val="o"/>
      <w:lvlJc w:val="left"/>
      <w:pPr>
        <w:tabs>
          <w:tab w:val="num" w:pos="1680"/>
        </w:tabs>
        <w:ind w:left="1680" w:hanging="360"/>
      </w:pPr>
      <w:rPr>
        <w:rFonts w:ascii="Courier New" w:hAnsi="Courier New" w:hint="default"/>
      </w:rPr>
    </w:lvl>
    <w:lvl w:ilvl="2" w:tplc="0C0A0005" w:tentative="1">
      <w:start w:val="1"/>
      <w:numFmt w:val="bullet"/>
      <w:lvlText w:val=""/>
      <w:lvlJc w:val="left"/>
      <w:pPr>
        <w:tabs>
          <w:tab w:val="num" w:pos="2400"/>
        </w:tabs>
        <w:ind w:left="2400" w:hanging="360"/>
      </w:pPr>
      <w:rPr>
        <w:rFonts w:ascii="Wingdings" w:hAnsi="Wingdings" w:hint="default"/>
      </w:rPr>
    </w:lvl>
    <w:lvl w:ilvl="3" w:tplc="0C0A0001" w:tentative="1">
      <w:start w:val="1"/>
      <w:numFmt w:val="bullet"/>
      <w:lvlText w:val=""/>
      <w:lvlJc w:val="left"/>
      <w:pPr>
        <w:tabs>
          <w:tab w:val="num" w:pos="3120"/>
        </w:tabs>
        <w:ind w:left="3120" w:hanging="360"/>
      </w:pPr>
      <w:rPr>
        <w:rFonts w:ascii="Symbol" w:hAnsi="Symbol" w:hint="default"/>
      </w:rPr>
    </w:lvl>
    <w:lvl w:ilvl="4" w:tplc="0C0A0003" w:tentative="1">
      <w:start w:val="1"/>
      <w:numFmt w:val="bullet"/>
      <w:lvlText w:val="o"/>
      <w:lvlJc w:val="left"/>
      <w:pPr>
        <w:tabs>
          <w:tab w:val="num" w:pos="3840"/>
        </w:tabs>
        <w:ind w:left="3840" w:hanging="360"/>
      </w:pPr>
      <w:rPr>
        <w:rFonts w:ascii="Courier New" w:hAnsi="Courier New" w:hint="default"/>
      </w:rPr>
    </w:lvl>
    <w:lvl w:ilvl="5" w:tplc="0C0A0005" w:tentative="1">
      <w:start w:val="1"/>
      <w:numFmt w:val="bullet"/>
      <w:lvlText w:val=""/>
      <w:lvlJc w:val="left"/>
      <w:pPr>
        <w:tabs>
          <w:tab w:val="num" w:pos="4560"/>
        </w:tabs>
        <w:ind w:left="4560" w:hanging="360"/>
      </w:pPr>
      <w:rPr>
        <w:rFonts w:ascii="Wingdings" w:hAnsi="Wingdings" w:hint="default"/>
      </w:rPr>
    </w:lvl>
    <w:lvl w:ilvl="6" w:tplc="0C0A0001" w:tentative="1">
      <w:start w:val="1"/>
      <w:numFmt w:val="bullet"/>
      <w:lvlText w:val=""/>
      <w:lvlJc w:val="left"/>
      <w:pPr>
        <w:tabs>
          <w:tab w:val="num" w:pos="5280"/>
        </w:tabs>
        <w:ind w:left="5280" w:hanging="360"/>
      </w:pPr>
      <w:rPr>
        <w:rFonts w:ascii="Symbol" w:hAnsi="Symbol" w:hint="default"/>
      </w:rPr>
    </w:lvl>
    <w:lvl w:ilvl="7" w:tplc="0C0A0003" w:tentative="1">
      <w:start w:val="1"/>
      <w:numFmt w:val="bullet"/>
      <w:lvlText w:val="o"/>
      <w:lvlJc w:val="left"/>
      <w:pPr>
        <w:tabs>
          <w:tab w:val="num" w:pos="6000"/>
        </w:tabs>
        <w:ind w:left="6000" w:hanging="360"/>
      </w:pPr>
      <w:rPr>
        <w:rFonts w:ascii="Courier New" w:hAnsi="Courier New" w:hint="default"/>
      </w:rPr>
    </w:lvl>
    <w:lvl w:ilvl="8" w:tplc="0C0A0005" w:tentative="1">
      <w:start w:val="1"/>
      <w:numFmt w:val="bullet"/>
      <w:lvlText w:val=""/>
      <w:lvlJc w:val="left"/>
      <w:pPr>
        <w:tabs>
          <w:tab w:val="num" w:pos="6720"/>
        </w:tabs>
        <w:ind w:left="6720" w:hanging="360"/>
      </w:pPr>
      <w:rPr>
        <w:rFonts w:ascii="Wingdings" w:hAnsi="Wingdings" w:hint="default"/>
      </w:rPr>
    </w:lvl>
  </w:abstractNum>
  <w:abstractNum w:abstractNumId="17" w15:restartNumberingAfterBreak="0">
    <w:nsid w:val="30B95AC4"/>
    <w:multiLevelType w:val="hybridMultilevel"/>
    <w:tmpl w:val="C100B8E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37C473C"/>
    <w:multiLevelType w:val="hybridMultilevel"/>
    <w:tmpl w:val="2A12488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63B279A"/>
    <w:multiLevelType w:val="hybridMultilevel"/>
    <w:tmpl w:val="08725206"/>
    <w:lvl w:ilvl="0" w:tplc="ACB880D0">
      <w:start w:val="1"/>
      <w:numFmt w:val="bullet"/>
      <w:lvlText w:val="-"/>
      <w:lvlJc w:val="left"/>
      <w:pPr>
        <w:ind w:left="1068" w:hanging="360"/>
      </w:pPr>
      <w:rPr>
        <w:rFonts w:ascii="Source Sans Pro Black" w:hAnsi="Source Sans Pro Black"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0" w15:restartNumberingAfterBreak="0">
    <w:nsid w:val="37777D1D"/>
    <w:multiLevelType w:val="hybridMultilevel"/>
    <w:tmpl w:val="069A9A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8C938B0"/>
    <w:multiLevelType w:val="hybridMultilevel"/>
    <w:tmpl w:val="337EBD28"/>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3A0336C2"/>
    <w:multiLevelType w:val="hybridMultilevel"/>
    <w:tmpl w:val="794E08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E951977"/>
    <w:multiLevelType w:val="hybridMultilevel"/>
    <w:tmpl w:val="35B84CCE"/>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4" w15:restartNumberingAfterBreak="0">
    <w:nsid w:val="3FC36FE9"/>
    <w:multiLevelType w:val="hybridMultilevel"/>
    <w:tmpl w:val="0C8CC35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15:restartNumberingAfterBreak="0">
    <w:nsid w:val="4619601C"/>
    <w:multiLevelType w:val="hybridMultilevel"/>
    <w:tmpl w:val="DA6A937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7764D66"/>
    <w:multiLevelType w:val="hybridMultilevel"/>
    <w:tmpl w:val="40440114"/>
    <w:lvl w:ilvl="0" w:tplc="C836594E">
      <w:start w:val="1"/>
      <w:numFmt w:val="upperRoman"/>
      <w:lvlText w:val="%1."/>
      <w:lvlJc w:val="right"/>
      <w:pPr>
        <w:tabs>
          <w:tab w:val="num" w:pos="1260"/>
        </w:tabs>
        <w:ind w:left="1260" w:hanging="180"/>
      </w:pPr>
      <w:rPr>
        <w:rFonts w:cs="Times New Roman" w:hint="default"/>
      </w:rPr>
    </w:lvl>
    <w:lvl w:ilvl="1" w:tplc="2F60E8D6">
      <w:start w:val="1"/>
      <w:numFmt w:val="decimal"/>
      <w:lvlText w:val="%2."/>
      <w:lvlJc w:val="left"/>
      <w:pPr>
        <w:tabs>
          <w:tab w:val="num" w:pos="1440"/>
        </w:tabs>
        <w:ind w:left="1440" w:hanging="360"/>
      </w:pPr>
      <w:rPr>
        <w:rFonts w:cs="Times New Roman" w:hint="default"/>
      </w:rPr>
    </w:lvl>
    <w:lvl w:ilvl="2" w:tplc="ACB880D0">
      <w:start w:val="1"/>
      <w:numFmt w:val="bullet"/>
      <w:lvlText w:val="-"/>
      <w:lvlJc w:val="left"/>
      <w:pPr>
        <w:tabs>
          <w:tab w:val="num" w:pos="2340"/>
        </w:tabs>
        <w:ind w:left="2340" w:hanging="360"/>
      </w:pPr>
      <w:rPr>
        <w:rFonts w:ascii="Source Sans Pro Black" w:hAnsi="Source Sans Pro Black" w:hint="default"/>
        <w:color w:val="auto"/>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4AF7300"/>
    <w:multiLevelType w:val="hybridMultilevel"/>
    <w:tmpl w:val="52D64060"/>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8" w15:restartNumberingAfterBreak="0">
    <w:nsid w:val="559D3442"/>
    <w:multiLevelType w:val="hybridMultilevel"/>
    <w:tmpl w:val="66B6EA9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C0C78C7"/>
    <w:multiLevelType w:val="hybridMultilevel"/>
    <w:tmpl w:val="77BA8D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CE2030D"/>
    <w:multiLevelType w:val="hybridMultilevel"/>
    <w:tmpl w:val="8AC41764"/>
    <w:lvl w:ilvl="0" w:tplc="9BE8AB64">
      <w:start w:val="1"/>
      <w:numFmt w:val="bullet"/>
      <w:lvlText w:val="-"/>
      <w:lvlJc w:val="left"/>
      <w:pPr>
        <w:ind w:left="720" w:hanging="360"/>
      </w:pPr>
      <w:rPr>
        <w:rFonts w:ascii="Alef" w:hAnsi="Ale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103086D"/>
    <w:multiLevelType w:val="hybridMultilevel"/>
    <w:tmpl w:val="A37EA26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45F6A35"/>
    <w:multiLevelType w:val="hybridMultilevel"/>
    <w:tmpl w:val="5802E08E"/>
    <w:lvl w:ilvl="0" w:tplc="331C095C">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658C7DE7"/>
    <w:multiLevelType w:val="hybridMultilevel"/>
    <w:tmpl w:val="CD0618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D8B35C4"/>
    <w:multiLevelType w:val="hybridMultilevel"/>
    <w:tmpl w:val="CC4E7A3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0565349"/>
    <w:multiLevelType w:val="hybridMultilevel"/>
    <w:tmpl w:val="7F042F22"/>
    <w:lvl w:ilvl="0" w:tplc="FBA81EAE">
      <w:start w:val="1"/>
      <w:numFmt w:val="bullet"/>
      <w:lvlText w:val="-"/>
      <w:lvlJc w:val="left"/>
      <w:pPr>
        <w:tabs>
          <w:tab w:val="num" w:pos="360"/>
        </w:tabs>
        <w:ind w:left="360" w:hanging="360"/>
      </w:pPr>
      <w:rPr>
        <w:rFonts w:ascii="Times New Roman" w:eastAsia="Times New Roman" w:hAnsi="Times New Roman"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05D5F71"/>
    <w:multiLevelType w:val="hybridMultilevel"/>
    <w:tmpl w:val="740460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1E07368"/>
    <w:multiLevelType w:val="hybridMultilevel"/>
    <w:tmpl w:val="E27C719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2127202"/>
    <w:multiLevelType w:val="hybridMultilevel"/>
    <w:tmpl w:val="0B4A7D74"/>
    <w:lvl w:ilvl="0" w:tplc="0C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33A395C"/>
    <w:multiLevelType w:val="hybridMultilevel"/>
    <w:tmpl w:val="8BC0C4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E665895"/>
    <w:multiLevelType w:val="hybridMultilevel"/>
    <w:tmpl w:val="037604A0"/>
    <w:lvl w:ilvl="0" w:tplc="D0BC6610">
      <w:start w:val="1"/>
      <w:numFmt w:val="lowerLetter"/>
      <w:lvlText w:val="%1)"/>
      <w:lvlJc w:val="left"/>
      <w:pPr>
        <w:ind w:left="454" w:hanging="360"/>
      </w:pPr>
      <w:rPr>
        <w:rFonts w:hint="default"/>
      </w:rPr>
    </w:lvl>
    <w:lvl w:ilvl="1" w:tplc="0C0A0019" w:tentative="1">
      <w:start w:val="1"/>
      <w:numFmt w:val="lowerLetter"/>
      <w:lvlText w:val="%2."/>
      <w:lvlJc w:val="left"/>
      <w:pPr>
        <w:ind w:left="1174" w:hanging="360"/>
      </w:pPr>
    </w:lvl>
    <w:lvl w:ilvl="2" w:tplc="0C0A001B" w:tentative="1">
      <w:start w:val="1"/>
      <w:numFmt w:val="lowerRoman"/>
      <w:lvlText w:val="%3."/>
      <w:lvlJc w:val="right"/>
      <w:pPr>
        <w:ind w:left="1894" w:hanging="180"/>
      </w:pPr>
    </w:lvl>
    <w:lvl w:ilvl="3" w:tplc="0C0A000F" w:tentative="1">
      <w:start w:val="1"/>
      <w:numFmt w:val="decimal"/>
      <w:lvlText w:val="%4."/>
      <w:lvlJc w:val="left"/>
      <w:pPr>
        <w:ind w:left="2614" w:hanging="360"/>
      </w:pPr>
    </w:lvl>
    <w:lvl w:ilvl="4" w:tplc="0C0A0019" w:tentative="1">
      <w:start w:val="1"/>
      <w:numFmt w:val="lowerLetter"/>
      <w:lvlText w:val="%5."/>
      <w:lvlJc w:val="left"/>
      <w:pPr>
        <w:ind w:left="3334" w:hanging="360"/>
      </w:pPr>
    </w:lvl>
    <w:lvl w:ilvl="5" w:tplc="0C0A001B" w:tentative="1">
      <w:start w:val="1"/>
      <w:numFmt w:val="lowerRoman"/>
      <w:lvlText w:val="%6."/>
      <w:lvlJc w:val="right"/>
      <w:pPr>
        <w:ind w:left="4054" w:hanging="180"/>
      </w:pPr>
    </w:lvl>
    <w:lvl w:ilvl="6" w:tplc="0C0A000F" w:tentative="1">
      <w:start w:val="1"/>
      <w:numFmt w:val="decimal"/>
      <w:lvlText w:val="%7."/>
      <w:lvlJc w:val="left"/>
      <w:pPr>
        <w:ind w:left="4774" w:hanging="360"/>
      </w:pPr>
    </w:lvl>
    <w:lvl w:ilvl="7" w:tplc="0C0A0019" w:tentative="1">
      <w:start w:val="1"/>
      <w:numFmt w:val="lowerLetter"/>
      <w:lvlText w:val="%8."/>
      <w:lvlJc w:val="left"/>
      <w:pPr>
        <w:ind w:left="5494" w:hanging="360"/>
      </w:pPr>
    </w:lvl>
    <w:lvl w:ilvl="8" w:tplc="0C0A001B" w:tentative="1">
      <w:start w:val="1"/>
      <w:numFmt w:val="lowerRoman"/>
      <w:lvlText w:val="%9."/>
      <w:lvlJc w:val="right"/>
      <w:pPr>
        <w:ind w:left="6214" w:hanging="180"/>
      </w:pPr>
    </w:lvl>
  </w:abstractNum>
  <w:num w:numId="1">
    <w:abstractNumId w:val="26"/>
  </w:num>
  <w:num w:numId="2">
    <w:abstractNumId w:val="3"/>
  </w:num>
  <w:num w:numId="3">
    <w:abstractNumId w:val="35"/>
  </w:num>
  <w:num w:numId="4">
    <w:abstractNumId w:val="11"/>
  </w:num>
  <w:num w:numId="5">
    <w:abstractNumId w:val="16"/>
  </w:num>
  <w:num w:numId="6">
    <w:abstractNumId w:val="27"/>
  </w:num>
  <w:num w:numId="7">
    <w:abstractNumId w:val="23"/>
  </w:num>
  <w:num w:numId="8">
    <w:abstractNumId w:val="9"/>
  </w:num>
  <w:num w:numId="9">
    <w:abstractNumId w:val="32"/>
  </w:num>
  <w:num w:numId="10">
    <w:abstractNumId w:val="5"/>
  </w:num>
  <w:num w:numId="11">
    <w:abstractNumId w:val="13"/>
  </w:num>
  <w:num w:numId="12">
    <w:abstractNumId w:val="2"/>
  </w:num>
  <w:num w:numId="13">
    <w:abstractNumId w:val="7"/>
  </w:num>
  <w:num w:numId="14">
    <w:abstractNumId w:val="30"/>
  </w:num>
  <w:num w:numId="15">
    <w:abstractNumId w:val="31"/>
  </w:num>
  <w:num w:numId="16">
    <w:abstractNumId w:val="4"/>
  </w:num>
  <w:num w:numId="17">
    <w:abstractNumId w:val="21"/>
  </w:num>
  <w:num w:numId="18">
    <w:abstractNumId w:val="12"/>
  </w:num>
  <w:num w:numId="19">
    <w:abstractNumId w:val="39"/>
  </w:num>
  <w:num w:numId="20">
    <w:abstractNumId w:val="37"/>
  </w:num>
  <w:num w:numId="21">
    <w:abstractNumId w:val="33"/>
  </w:num>
  <w:num w:numId="22">
    <w:abstractNumId w:val="6"/>
  </w:num>
  <w:num w:numId="23">
    <w:abstractNumId w:val="29"/>
  </w:num>
  <w:num w:numId="24">
    <w:abstractNumId w:val="17"/>
  </w:num>
  <w:num w:numId="25">
    <w:abstractNumId w:val="15"/>
  </w:num>
  <w:num w:numId="26">
    <w:abstractNumId w:val="34"/>
  </w:num>
  <w:num w:numId="27">
    <w:abstractNumId w:val="25"/>
  </w:num>
  <w:num w:numId="28">
    <w:abstractNumId w:val="20"/>
  </w:num>
  <w:num w:numId="29">
    <w:abstractNumId w:val="10"/>
  </w:num>
  <w:num w:numId="30">
    <w:abstractNumId w:val="28"/>
  </w:num>
  <w:num w:numId="31">
    <w:abstractNumId w:val="1"/>
  </w:num>
  <w:num w:numId="32">
    <w:abstractNumId w:val="18"/>
  </w:num>
  <w:num w:numId="33">
    <w:abstractNumId w:val="38"/>
  </w:num>
  <w:num w:numId="34">
    <w:abstractNumId w:val="40"/>
  </w:num>
  <w:num w:numId="35">
    <w:abstractNumId w:val="36"/>
  </w:num>
  <w:num w:numId="36">
    <w:abstractNumId w:val="0"/>
  </w:num>
  <w:num w:numId="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8"/>
  </w:num>
  <w:num w:numId="40">
    <w:abstractNumId w:val="22"/>
  </w:num>
  <w:num w:numId="41">
    <w:abstractNumId w:val="24"/>
  </w:num>
  <w:num w:numId="42">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8EE"/>
    <w:rsid w:val="000000D4"/>
    <w:rsid w:val="000015A5"/>
    <w:rsid w:val="00002C36"/>
    <w:rsid w:val="00007EBB"/>
    <w:rsid w:val="000118F5"/>
    <w:rsid w:val="00012AF5"/>
    <w:rsid w:val="00012D00"/>
    <w:rsid w:val="00014648"/>
    <w:rsid w:val="00014825"/>
    <w:rsid w:val="00020D9F"/>
    <w:rsid w:val="0002139C"/>
    <w:rsid w:val="00021B32"/>
    <w:rsid w:val="00021D0A"/>
    <w:rsid w:val="00021FB7"/>
    <w:rsid w:val="00024C8E"/>
    <w:rsid w:val="00027B7D"/>
    <w:rsid w:val="000315BC"/>
    <w:rsid w:val="000318B6"/>
    <w:rsid w:val="00033103"/>
    <w:rsid w:val="00035193"/>
    <w:rsid w:val="00035A8F"/>
    <w:rsid w:val="000362B4"/>
    <w:rsid w:val="00042017"/>
    <w:rsid w:val="00042EF0"/>
    <w:rsid w:val="00043F21"/>
    <w:rsid w:val="00044453"/>
    <w:rsid w:val="0004756E"/>
    <w:rsid w:val="00047CF4"/>
    <w:rsid w:val="00051563"/>
    <w:rsid w:val="00054254"/>
    <w:rsid w:val="00061B7F"/>
    <w:rsid w:val="00065790"/>
    <w:rsid w:val="00070551"/>
    <w:rsid w:val="00071569"/>
    <w:rsid w:val="00072748"/>
    <w:rsid w:val="00074676"/>
    <w:rsid w:val="00077339"/>
    <w:rsid w:val="000773F6"/>
    <w:rsid w:val="00080B65"/>
    <w:rsid w:val="00081739"/>
    <w:rsid w:val="00081DCA"/>
    <w:rsid w:val="00091018"/>
    <w:rsid w:val="00093D10"/>
    <w:rsid w:val="000972AE"/>
    <w:rsid w:val="000A05AE"/>
    <w:rsid w:val="000B252B"/>
    <w:rsid w:val="000B2E9B"/>
    <w:rsid w:val="000B31A2"/>
    <w:rsid w:val="000B34AB"/>
    <w:rsid w:val="000B3C94"/>
    <w:rsid w:val="000B5533"/>
    <w:rsid w:val="000B67CF"/>
    <w:rsid w:val="000B6EA2"/>
    <w:rsid w:val="000C090C"/>
    <w:rsid w:val="000C5D02"/>
    <w:rsid w:val="000D0144"/>
    <w:rsid w:val="000D103E"/>
    <w:rsid w:val="000D417E"/>
    <w:rsid w:val="000D5767"/>
    <w:rsid w:val="000D6450"/>
    <w:rsid w:val="000D78DE"/>
    <w:rsid w:val="000D7DD6"/>
    <w:rsid w:val="000E01FC"/>
    <w:rsid w:val="000E09E5"/>
    <w:rsid w:val="000E0E5F"/>
    <w:rsid w:val="000E21EF"/>
    <w:rsid w:val="000E23A9"/>
    <w:rsid w:val="000E3949"/>
    <w:rsid w:val="000E6A36"/>
    <w:rsid w:val="000E7305"/>
    <w:rsid w:val="000F0B8F"/>
    <w:rsid w:val="000F1AB2"/>
    <w:rsid w:val="000F21EC"/>
    <w:rsid w:val="000F297C"/>
    <w:rsid w:val="000F3768"/>
    <w:rsid w:val="000F4A87"/>
    <w:rsid w:val="000F59C7"/>
    <w:rsid w:val="000F6BA2"/>
    <w:rsid w:val="000F7A8E"/>
    <w:rsid w:val="001018CC"/>
    <w:rsid w:val="001023EF"/>
    <w:rsid w:val="00103B5C"/>
    <w:rsid w:val="00103F4B"/>
    <w:rsid w:val="00104643"/>
    <w:rsid w:val="00104807"/>
    <w:rsid w:val="00104DC6"/>
    <w:rsid w:val="00105066"/>
    <w:rsid w:val="001069A5"/>
    <w:rsid w:val="00110D0F"/>
    <w:rsid w:val="00111806"/>
    <w:rsid w:val="00113AC4"/>
    <w:rsid w:val="00114179"/>
    <w:rsid w:val="001155F5"/>
    <w:rsid w:val="00115874"/>
    <w:rsid w:val="00117637"/>
    <w:rsid w:val="00121172"/>
    <w:rsid w:val="0012208D"/>
    <w:rsid w:val="0012579B"/>
    <w:rsid w:val="00126D97"/>
    <w:rsid w:val="00130F4D"/>
    <w:rsid w:val="001333A8"/>
    <w:rsid w:val="00133A7E"/>
    <w:rsid w:val="00134981"/>
    <w:rsid w:val="001411D1"/>
    <w:rsid w:val="001426D7"/>
    <w:rsid w:val="00143577"/>
    <w:rsid w:val="001524FB"/>
    <w:rsid w:val="001526FE"/>
    <w:rsid w:val="00152993"/>
    <w:rsid w:val="00152B3D"/>
    <w:rsid w:val="0015449B"/>
    <w:rsid w:val="00154C14"/>
    <w:rsid w:val="00156E07"/>
    <w:rsid w:val="00165299"/>
    <w:rsid w:val="00165789"/>
    <w:rsid w:val="00166CC4"/>
    <w:rsid w:val="001723E5"/>
    <w:rsid w:val="0017247E"/>
    <w:rsid w:val="00174121"/>
    <w:rsid w:val="001748F8"/>
    <w:rsid w:val="0017516F"/>
    <w:rsid w:val="00175CE8"/>
    <w:rsid w:val="00177543"/>
    <w:rsid w:val="00177798"/>
    <w:rsid w:val="00177D41"/>
    <w:rsid w:val="00180C1D"/>
    <w:rsid w:val="00181174"/>
    <w:rsid w:val="0018147A"/>
    <w:rsid w:val="0018461D"/>
    <w:rsid w:val="00185400"/>
    <w:rsid w:val="00185C71"/>
    <w:rsid w:val="00190E0B"/>
    <w:rsid w:val="00191D4A"/>
    <w:rsid w:val="001936A2"/>
    <w:rsid w:val="001936BC"/>
    <w:rsid w:val="001958CD"/>
    <w:rsid w:val="00195F9F"/>
    <w:rsid w:val="00196D11"/>
    <w:rsid w:val="0019743D"/>
    <w:rsid w:val="001A0169"/>
    <w:rsid w:val="001A0FD1"/>
    <w:rsid w:val="001A1BF2"/>
    <w:rsid w:val="001A4B03"/>
    <w:rsid w:val="001A54C0"/>
    <w:rsid w:val="001A5E62"/>
    <w:rsid w:val="001B2178"/>
    <w:rsid w:val="001B34BB"/>
    <w:rsid w:val="001B4C4D"/>
    <w:rsid w:val="001B4FDA"/>
    <w:rsid w:val="001B52A6"/>
    <w:rsid w:val="001B52D4"/>
    <w:rsid w:val="001B5D52"/>
    <w:rsid w:val="001C1307"/>
    <w:rsid w:val="001C23BF"/>
    <w:rsid w:val="001C43FE"/>
    <w:rsid w:val="001C4E96"/>
    <w:rsid w:val="001C7F96"/>
    <w:rsid w:val="001D114D"/>
    <w:rsid w:val="001D414E"/>
    <w:rsid w:val="001E0DC4"/>
    <w:rsid w:val="001E2033"/>
    <w:rsid w:val="001E2F37"/>
    <w:rsid w:val="001E3221"/>
    <w:rsid w:val="001E3994"/>
    <w:rsid w:val="001E51D8"/>
    <w:rsid w:val="001E578C"/>
    <w:rsid w:val="001E59DE"/>
    <w:rsid w:val="001F1944"/>
    <w:rsid w:val="001F7F31"/>
    <w:rsid w:val="002001D9"/>
    <w:rsid w:val="00200F98"/>
    <w:rsid w:val="00203940"/>
    <w:rsid w:val="00205EFD"/>
    <w:rsid w:val="002064EB"/>
    <w:rsid w:val="00206784"/>
    <w:rsid w:val="00206840"/>
    <w:rsid w:val="002107D5"/>
    <w:rsid w:val="00212A22"/>
    <w:rsid w:val="0021417C"/>
    <w:rsid w:val="0021446F"/>
    <w:rsid w:val="00214718"/>
    <w:rsid w:val="00215437"/>
    <w:rsid w:val="00220874"/>
    <w:rsid w:val="0022531A"/>
    <w:rsid w:val="002267F5"/>
    <w:rsid w:val="00227A37"/>
    <w:rsid w:val="002302A7"/>
    <w:rsid w:val="002309E2"/>
    <w:rsid w:val="002324C3"/>
    <w:rsid w:val="00233B51"/>
    <w:rsid w:val="00233F3D"/>
    <w:rsid w:val="002350C8"/>
    <w:rsid w:val="00235A20"/>
    <w:rsid w:val="00236342"/>
    <w:rsid w:val="0023715C"/>
    <w:rsid w:val="00237C4C"/>
    <w:rsid w:val="00237DCD"/>
    <w:rsid w:val="00241A9D"/>
    <w:rsid w:val="00243D64"/>
    <w:rsid w:val="00245A61"/>
    <w:rsid w:val="00245D0E"/>
    <w:rsid w:val="00250469"/>
    <w:rsid w:val="00251DB4"/>
    <w:rsid w:val="00251EE3"/>
    <w:rsid w:val="002533D4"/>
    <w:rsid w:val="00255BE4"/>
    <w:rsid w:val="00255BF5"/>
    <w:rsid w:val="00255F50"/>
    <w:rsid w:val="00262071"/>
    <w:rsid w:val="00262CAE"/>
    <w:rsid w:val="002635B6"/>
    <w:rsid w:val="00263747"/>
    <w:rsid w:val="00263780"/>
    <w:rsid w:val="00263E2C"/>
    <w:rsid w:val="002655BB"/>
    <w:rsid w:val="002658EA"/>
    <w:rsid w:val="00267825"/>
    <w:rsid w:val="00267ECD"/>
    <w:rsid w:val="00271646"/>
    <w:rsid w:val="002746D2"/>
    <w:rsid w:val="00275428"/>
    <w:rsid w:val="00275D32"/>
    <w:rsid w:val="00284581"/>
    <w:rsid w:val="00284A35"/>
    <w:rsid w:val="0028545C"/>
    <w:rsid w:val="002905C4"/>
    <w:rsid w:val="00291261"/>
    <w:rsid w:val="00291339"/>
    <w:rsid w:val="00294000"/>
    <w:rsid w:val="00294031"/>
    <w:rsid w:val="00295D47"/>
    <w:rsid w:val="00295F41"/>
    <w:rsid w:val="002A0232"/>
    <w:rsid w:val="002A2A89"/>
    <w:rsid w:val="002A2B4E"/>
    <w:rsid w:val="002A4C87"/>
    <w:rsid w:val="002A6680"/>
    <w:rsid w:val="002A7695"/>
    <w:rsid w:val="002B5D63"/>
    <w:rsid w:val="002B70BE"/>
    <w:rsid w:val="002C0B3A"/>
    <w:rsid w:val="002C2FD7"/>
    <w:rsid w:val="002C3327"/>
    <w:rsid w:val="002C4926"/>
    <w:rsid w:val="002C6D86"/>
    <w:rsid w:val="002D1A1C"/>
    <w:rsid w:val="002E00E5"/>
    <w:rsid w:val="002E1AF0"/>
    <w:rsid w:val="002E30E2"/>
    <w:rsid w:val="002E6938"/>
    <w:rsid w:val="002E6977"/>
    <w:rsid w:val="002F0F3E"/>
    <w:rsid w:val="002F2CA7"/>
    <w:rsid w:val="002F3ECD"/>
    <w:rsid w:val="0030067B"/>
    <w:rsid w:val="00301F99"/>
    <w:rsid w:val="003031E3"/>
    <w:rsid w:val="00305C99"/>
    <w:rsid w:val="003067F4"/>
    <w:rsid w:val="00307151"/>
    <w:rsid w:val="00307D66"/>
    <w:rsid w:val="003130B7"/>
    <w:rsid w:val="0031465E"/>
    <w:rsid w:val="00314B81"/>
    <w:rsid w:val="00315234"/>
    <w:rsid w:val="00324C3C"/>
    <w:rsid w:val="00324DBC"/>
    <w:rsid w:val="00325F89"/>
    <w:rsid w:val="00326A96"/>
    <w:rsid w:val="0032754E"/>
    <w:rsid w:val="003310EF"/>
    <w:rsid w:val="00331406"/>
    <w:rsid w:val="00332D84"/>
    <w:rsid w:val="003346DB"/>
    <w:rsid w:val="0033792B"/>
    <w:rsid w:val="00340488"/>
    <w:rsid w:val="00340A29"/>
    <w:rsid w:val="00341399"/>
    <w:rsid w:val="003426C3"/>
    <w:rsid w:val="00342CD1"/>
    <w:rsid w:val="0034388C"/>
    <w:rsid w:val="003505CF"/>
    <w:rsid w:val="003507A8"/>
    <w:rsid w:val="00350C5A"/>
    <w:rsid w:val="0035100F"/>
    <w:rsid w:val="00351E91"/>
    <w:rsid w:val="003524EF"/>
    <w:rsid w:val="00361442"/>
    <w:rsid w:val="003635D1"/>
    <w:rsid w:val="003656F3"/>
    <w:rsid w:val="00365BC8"/>
    <w:rsid w:val="0036746E"/>
    <w:rsid w:val="0036756C"/>
    <w:rsid w:val="0037043A"/>
    <w:rsid w:val="00370895"/>
    <w:rsid w:val="00370EAD"/>
    <w:rsid w:val="00371903"/>
    <w:rsid w:val="00372FDF"/>
    <w:rsid w:val="00373C07"/>
    <w:rsid w:val="00373F4E"/>
    <w:rsid w:val="0037522F"/>
    <w:rsid w:val="00375918"/>
    <w:rsid w:val="00380C08"/>
    <w:rsid w:val="00381CEA"/>
    <w:rsid w:val="003850BC"/>
    <w:rsid w:val="00386B9F"/>
    <w:rsid w:val="00392693"/>
    <w:rsid w:val="00395755"/>
    <w:rsid w:val="003A1066"/>
    <w:rsid w:val="003A30DC"/>
    <w:rsid w:val="003A462A"/>
    <w:rsid w:val="003A47B8"/>
    <w:rsid w:val="003A71E6"/>
    <w:rsid w:val="003B0442"/>
    <w:rsid w:val="003B1895"/>
    <w:rsid w:val="003B262D"/>
    <w:rsid w:val="003B3AB5"/>
    <w:rsid w:val="003B743A"/>
    <w:rsid w:val="003B76CC"/>
    <w:rsid w:val="003B7F17"/>
    <w:rsid w:val="003C01C9"/>
    <w:rsid w:val="003C32B0"/>
    <w:rsid w:val="003C330D"/>
    <w:rsid w:val="003C5272"/>
    <w:rsid w:val="003D06D7"/>
    <w:rsid w:val="003D3D50"/>
    <w:rsid w:val="003D40A6"/>
    <w:rsid w:val="003D4B4C"/>
    <w:rsid w:val="003D675F"/>
    <w:rsid w:val="003E0D01"/>
    <w:rsid w:val="003E530F"/>
    <w:rsid w:val="003E67D9"/>
    <w:rsid w:val="003E692E"/>
    <w:rsid w:val="003F202E"/>
    <w:rsid w:val="003F47B3"/>
    <w:rsid w:val="004025AD"/>
    <w:rsid w:val="00404F42"/>
    <w:rsid w:val="00405CB2"/>
    <w:rsid w:val="00406EB0"/>
    <w:rsid w:val="00410DB1"/>
    <w:rsid w:val="004114F9"/>
    <w:rsid w:val="00412A5E"/>
    <w:rsid w:val="00412E88"/>
    <w:rsid w:val="00414912"/>
    <w:rsid w:val="00416FC3"/>
    <w:rsid w:val="00417491"/>
    <w:rsid w:val="00420485"/>
    <w:rsid w:val="004215BF"/>
    <w:rsid w:val="004231FD"/>
    <w:rsid w:val="00423843"/>
    <w:rsid w:val="00423962"/>
    <w:rsid w:val="00424676"/>
    <w:rsid w:val="0042485C"/>
    <w:rsid w:val="0042608D"/>
    <w:rsid w:val="0042667B"/>
    <w:rsid w:val="0043197A"/>
    <w:rsid w:val="0043514C"/>
    <w:rsid w:val="0043580E"/>
    <w:rsid w:val="00435A1C"/>
    <w:rsid w:val="004363FC"/>
    <w:rsid w:val="004401B4"/>
    <w:rsid w:val="0045246F"/>
    <w:rsid w:val="004527D7"/>
    <w:rsid w:val="00453313"/>
    <w:rsid w:val="0046085D"/>
    <w:rsid w:val="00460C9F"/>
    <w:rsid w:val="00465275"/>
    <w:rsid w:val="00467520"/>
    <w:rsid w:val="00471858"/>
    <w:rsid w:val="00472EBF"/>
    <w:rsid w:val="00474389"/>
    <w:rsid w:val="004744B4"/>
    <w:rsid w:val="0048226A"/>
    <w:rsid w:val="00482366"/>
    <w:rsid w:val="00482939"/>
    <w:rsid w:val="004833F0"/>
    <w:rsid w:val="00483F24"/>
    <w:rsid w:val="00484AC4"/>
    <w:rsid w:val="00490306"/>
    <w:rsid w:val="00491BE6"/>
    <w:rsid w:val="0049554A"/>
    <w:rsid w:val="00497844"/>
    <w:rsid w:val="004A1E1D"/>
    <w:rsid w:val="004A31FC"/>
    <w:rsid w:val="004A40D5"/>
    <w:rsid w:val="004A468F"/>
    <w:rsid w:val="004A54FA"/>
    <w:rsid w:val="004A5C19"/>
    <w:rsid w:val="004A79EF"/>
    <w:rsid w:val="004B18DA"/>
    <w:rsid w:val="004B2A87"/>
    <w:rsid w:val="004B32B6"/>
    <w:rsid w:val="004B3E50"/>
    <w:rsid w:val="004B4041"/>
    <w:rsid w:val="004B4ECA"/>
    <w:rsid w:val="004B627F"/>
    <w:rsid w:val="004B6E1E"/>
    <w:rsid w:val="004B7012"/>
    <w:rsid w:val="004C0EF0"/>
    <w:rsid w:val="004C3630"/>
    <w:rsid w:val="004C41D7"/>
    <w:rsid w:val="004C4A4B"/>
    <w:rsid w:val="004C6598"/>
    <w:rsid w:val="004D08EE"/>
    <w:rsid w:val="004D0F93"/>
    <w:rsid w:val="004D19F5"/>
    <w:rsid w:val="004D2760"/>
    <w:rsid w:val="004E09D3"/>
    <w:rsid w:val="004E1D1D"/>
    <w:rsid w:val="004E26DC"/>
    <w:rsid w:val="004E2BA2"/>
    <w:rsid w:val="004E3775"/>
    <w:rsid w:val="004E3F4A"/>
    <w:rsid w:val="004E42FB"/>
    <w:rsid w:val="004E66EE"/>
    <w:rsid w:val="004F00D1"/>
    <w:rsid w:val="004F0E29"/>
    <w:rsid w:val="004F0E7A"/>
    <w:rsid w:val="004F1389"/>
    <w:rsid w:val="004F1825"/>
    <w:rsid w:val="004F1AF5"/>
    <w:rsid w:val="004F4E87"/>
    <w:rsid w:val="004F71FB"/>
    <w:rsid w:val="005032D8"/>
    <w:rsid w:val="00503872"/>
    <w:rsid w:val="0050506E"/>
    <w:rsid w:val="00505C1C"/>
    <w:rsid w:val="005107D8"/>
    <w:rsid w:val="005108D3"/>
    <w:rsid w:val="00510BBB"/>
    <w:rsid w:val="00511357"/>
    <w:rsid w:val="00514B27"/>
    <w:rsid w:val="00515922"/>
    <w:rsid w:val="0051779B"/>
    <w:rsid w:val="00520C78"/>
    <w:rsid w:val="00522C19"/>
    <w:rsid w:val="00524D8A"/>
    <w:rsid w:val="00525D0C"/>
    <w:rsid w:val="00526521"/>
    <w:rsid w:val="005301FA"/>
    <w:rsid w:val="00532B12"/>
    <w:rsid w:val="0053331D"/>
    <w:rsid w:val="00533A8F"/>
    <w:rsid w:val="005371D7"/>
    <w:rsid w:val="00537D5C"/>
    <w:rsid w:val="00541E61"/>
    <w:rsid w:val="00543855"/>
    <w:rsid w:val="005444D3"/>
    <w:rsid w:val="00545443"/>
    <w:rsid w:val="0054546F"/>
    <w:rsid w:val="00545E66"/>
    <w:rsid w:val="005513B0"/>
    <w:rsid w:val="00553460"/>
    <w:rsid w:val="00553502"/>
    <w:rsid w:val="00554E83"/>
    <w:rsid w:val="00556170"/>
    <w:rsid w:val="00557AF1"/>
    <w:rsid w:val="00560A1C"/>
    <w:rsid w:val="00560F31"/>
    <w:rsid w:val="005611D0"/>
    <w:rsid w:val="00564BA2"/>
    <w:rsid w:val="0056625E"/>
    <w:rsid w:val="0056637B"/>
    <w:rsid w:val="00567266"/>
    <w:rsid w:val="00570B1D"/>
    <w:rsid w:val="0057157C"/>
    <w:rsid w:val="00573B1B"/>
    <w:rsid w:val="005742D7"/>
    <w:rsid w:val="005815DB"/>
    <w:rsid w:val="0058634C"/>
    <w:rsid w:val="0058711E"/>
    <w:rsid w:val="005909F1"/>
    <w:rsid w:val="005924A0"/>
    <w:rsid w:val="00592B31"/>
    <w:rsid w:val="00593029"/>
    <w:rsid w:val="00593A2E"/>
    <w:rsid w:val="005947FB"/>
    <w:rsid w:val="00594A7D"/>
    <w:rsid w:val="00594DBD"/>
    <w:rsid w:val="00597285"/>
    <w:rsid w:val="005977CB"/>
    <w:rsid w:val="005A2601"/>
    <w:rsid w:val="005A277A"/>
    <w:rsid w:val="005A3C24"/>
    <w:rsid w:val="005A56FD"/>
    <w:rsid w:val="005B0D15"/>
    <w:rsid w:val="005B194A"/>
    <w:rsid w:val="005B1C72"/>
    <w:rsid w:val="005B4963"/>
    <w:rsid w:val="005B5968"/>
    <w:rsid w:val="005B5E34"/>
    <w:rsid w:val="005C0871"/>
    <w:rsid w:val="005C0BA7"/>
    <w:rsid w:val="005C1EC8"/>
    <w:rsid w:val="005C3815"/>
    <w:rsid w:val="005C602A"/>
    <w:rsid w:val="005C6D71"/>
    <w:rsid w:val="005D0673"/>
    <w:rsid w:val="005D0A15"/>
    <w:rsid w:val="005D165D"/>
    <w:rsid w:val="005D2688"/>
    <w:rsid w:val="005D2723"/>
    <w:rsid w:val="005D316A"/>
    <w:rsid w:val="005D3928"/>
    <w:rsid w:val="005D4241"/>
    <w:rsid w:val="005D642C"/>
    <w:rsid w:val="005E0823"/>
    <w:rsid w:val="005E44B8"/>
    <w:rsid w:val="005E5DDB"/>
    <w:rsid w:val="005E6783"/>
    <w:rsid w:val="005E6DA7"/>
    <w:rsid w:val="005F0306"/>
    <w:rsid w:val="005F0603"/>
    <w:rsid w:val="005F118E"/>
    <w:rsid w:val="005F338C"/>
    <w:rsid w:val="005F5E91"/>
    <w:rsid w:val="005F6892"/>
    <w:rsid w:val="005F6AB7"/>
    <w:rsid w:val="005F7F1C"/>
    <w:rsid w:val="00600982"/>
    <w:rsid w:val="0060155B"/>
    <w:rsid w:val="0060615B"/>
    <w:rsid w:val="00606D76"/>
    <w:rsid w:val="0061101F"/>
    <w:rsid w:val="00611671"/>
    <w:rsid w:val="006123CB"/>
    <w:rsid w:val="00614D34"/>
    <w:rsid w:val="0061568A"/>
    <w:rsid w:val="00624ECC"/>
    <w:rsid w:val="00633412"/>
    <w:rsid w:val="00633EC1"/>
    <w:rsid w:val="00635047"/>
    <w:rsid w:val="00635559"/>
    <w:rsid w:val="006369C7"/>
    <w:rsid w:val="006404C4"/>
    <w:rsid w:val="006412C0"/>
    <w:rsid w:val="00642681"/>
    <w:rsid w:val="006427C6"/>
    <w:rsid w:val="006430DA"/>
    <w:rsid w:val="006475BD"/>
    <w:rsid w:val="00650406"/>
    <w:rsid w:val="00650C57"/>
    <w:rsid w:val="00653852"/>
    <w:rsid w:val="00656257"/>
    <w:rsid w:val="006566D2"/>
    <w:rsid w:val="00661A74"/>
    <w:rsid w:val="00663E46"/>
    <w:rsid w:val="00663F91"/>
    <w:rsid w:val="006642A9"/>
    <w:rsid w:val="00664F94"/>
    <w:rsid w:val="006659C9"/>
    <w:rsid w:val="00666AB6"/>
    <w:rsid w:val="006670F9"/>
    <w:rsid w:val="00667103"/>
    <w:rsid w:val="0067115E"/>
    <w:rsid w:val="006719FA"/>
    <w:rsid w:val="00673930"/>
    <w:rsid w:val="00673D71"/>
    <w:rsid w:val="00680E4F"/>
    <w:rsid w:val="0068333F"/>
    <w:rsid w:val="006839CE"/>
    <w:rsid w:val="00684678"/>
    <w:rsid w:val="00684742"/>
    <w:rsid w:val="00684A28"/>
    <w:rsid w:val="00685440"/>
    <w:rsid w:val="00687C3F"/>
    <w:rsid w:val="00691FA3"/>
    <w:rsid w:val="0069524B"/>
    <w:rsid w:val="00695321"/>
    <w:rsid w:val="0069582D"/>
    <w:rsid w:val="006962A4"/>
    <w:rsid w:val="006A0380"/>
    <w:rsid w:val="006A074D"/>
    <w:rsid w:val="006A2CA3"/>
    <w:rsid w:val="006A4694"/>
    <w:rsid w:val="006A5B29"/>
    <w:rsid w:val="006B04CC"/>
    <w:rsid w:val="006B73A8"/>
    <w:rsid w:val="006C2C6B"/>
    <w:rsid w:val="006C2F46"/>
    <w:rsid w:val="006C4854"/>
    <w:rsid w:val="006C7B36"/>
    <w:rsid w:val="006D26AD"/>
    <w:rsid w:val="006D369A"/>
    <w:rsid w:val="006D68D0"/>
    <w:rsid w:val="006E06F8"/>
    <w:rsid w:val="006E1598"/>
    <w:rsid w:val="006E2971"/>
    <w:rsid w:val="006E34E5"/>
    <w:rsid w:val="006E4FA5"/>
    <w:rsid w:val="006E5067"/>
    <w:rsid w:val="006E61D3"/>
    <w:rsid w:val="006F06B9"/>
    <w:rsid w:val="006F1CD3"/>
    <w:rsid w:val="006F2277"/>
    <w:rsid w:val="006F42C0"/>
    <w:rsid w:val="00701C1E"/>
    <w:rsid w:val="00703E28"/>
    <w:rsid w:val="00705DC0"/>
    <w:rsid w:val="00706203"/>
    <w:rsid w:val="00710C72"/>
    <w:rsid w:val="00710E0C"/>
    <w:rsid w:val="007117BC"/>
    <w:rsid w:val="00714882"/>
    <w:rsid w:val="00715366"/>
    <w:rsid w:val="00715ADD"/>
    <w:rsid w:val="00715F3E"/>
    <w:rsid w:val="007211E2"/>
    <w:rsid w:val="007237FC"/>
    <w:rsid w:val="00724BEE"/>
    <w:rsid w:val="00725996"/>
    <w:rsid w:val="00725AA5"/>
    <w:rsid w:val="007275EF"/>
    <w:rsid w:val="00731E9A"/>
    <w:rsid w:val="00732436"/>
    <w:rsid w:val="00733386"/>
    <w:rsid w:val="0073344C"/>
    <w:rsid w:val="00734EFE"/>
    <w:rsid w:val="007362FC"/>
    <w:rsid w:val="00742564"/>
    <w:rsid w:val="00744BE9"/>
    <w:rsid w:val="00746F44"/>
    <w:rsid w:val="007478BB"/>
    <w:rsid w:val="00750154"/>
    <w:rsid w:val="0075072C"/>
    <w:rsid w:val="0075198C"/>
    <w:rsid w:val="00757165"/>
    <w:rsid w:val="0076048E"/>
    <w:rsid w:val="0076082E"/>
    <w:rsid w:val="0076617A"/>
    <w:rsid w:val="00766739"/>
    <w:rsid w:val="007671F1"/>
    <w:rsid w:val="00767823"/>
    <w:rsid w:val="007703A2"/>
    <w:rsid w:val="0077075A"/>
    <w:rsid w:val="0077347E"/>
    <w:rsid w:val="00777735"/>
    <w:rsid w:val="00783347"/>
    <w:rsid w:val="00784B55"/>
    <w:rsid w:val="007856AF"/>
    <w:rsid w:val="0078772F"/>
    <w:rsid w:val="0079224F"/>
    <w:rsid w:val="00792BA2"/>
    <w:rsid w:val="00793038"/>
    <w:rsid w:val="007947D8"/>
    <w:rsid w:val="00795145"/>
    <w:rsid w:val="00796346"/>
    <w:rsid w:val="007965EC"/>
    <w:rsid w:val="007A151B"/>
    <w:rsid w:val="007A1F7B"/>
    <w:rsid w:val="007A34B0"/>
    <w:rsid w:val="007A34E7"/>
    <w:rsid w:val="007A355A"/>
    <w:rsid w:val="007B01B4"/>
    <w:rsid w:val="007B2515"/>
    <w:rsid w:val="007B3B80"/>
    <w:rsid w:val="007B3FA6"/>
    <w:rsid w:val="007B4A2C"/>
    <w:rsid w:val="007B55D1"/>
    <w:rsid w:val="007B56A1"/>
    <w:rsid w:val="007B7251"/>
    <w:rsid w:val="007B7ABF"/>
    <w:rsid w:val="007C7A2D"/>
    <w:rsid w:val="007D1319"/>
    <w:rsid w:val="007D4990"/>
    <w:rsid w:val="007E0724"/>
    <w:rsid w:val="007E290B"/>
    <w:rsid w:val="007E4134"/>
    <w:rsid w:val="007E479D"/>
    <w:rsid w:val="007E4ED1"/>
    <w:rsid w:val="007E535E"/>
    <w:rsid w:val="007F0A20"/>
    <w:rsid w:val="007F3CC4"/>
    <w:rsid w:val="007F463A"/>
    <w:rsid w:val="007F46F0"/>
    <w:rsid w:val="007F773F"/>
    <w:rsid w:val="007F7AEF"/>
    <w:rsid w:val="008009BE"/>
    <w:rsid w:val="00800E00"/>
    <w:rsid w:val="00801BD7"/>
    <w:rsid w:val="00802380"/>
    <w:rsid w:val="00806258"/>
    <w:rsid w:val="00806506"/>
    <w:rsid w:val="00806CBA"/>
    <w:rsid w:val="0080782B"/>
    <w:rsid w:val="00811916"/>
    <w:rsid w:val="008123AB"/>
    <w:rsid w:val="008124DD"/>
    <w:rsid w:val="008139BA"/>
    <w:rsid w:val="008159E1"/>
    <w:rsid w:val="00816F56"/>
    <w:rsid w:val="008201F4"/>
    <w:rsid w:val="0082054B"/>
    <w:rsid w:val="00821400"/>
    <w:rsid w:val="00821FC3"/>
    <w:rsid w:val="00824501"/>
    <w:rsid w:val="00825532"/>
    <w:rsid w:val="0083043E"/>
    <w:rsid w:val="0083101F"/>
    <w:rsid w:val="00834031"/>
    <w:rsid w:val="0083431B"/>
    <w:rsid w:val="008355C1"/>
    <w:rsid w:val="00836A55"/>
    <w:rsid w:val="00836F00"/>
    <w:rsid w:val="00837059"/>
    <w:rsid w:val="00840247"/>
    <w:rsid w:val="008406E1"/>
    <w:rsid w:val="0084441A"/>
    <w:rsid w:val="0084559D"/>
    <w:rsid w:val="008478B3"/>
    <w:rsid w:val="00851B99"/>
    <w:rsid w:val="00855046"/>
    <w:rsid w:val="00856EB5"/>
    <w:rsid w:val="008570AE"/>
    <w:rsid w:val="00857459"/>
    <w:rsid w:val="00862D5E"/>
    <w:rsid w:val="0087032F"/>
    <w:rsid w:val="00871411"/>
    <w:rsid w:val="00872235"/>
    <w:rsid w:val="00872649"/>
    <w:rsid w:val="0087387C"/>
    <w:rsid w:val="008745AD"/>
    <w:rsid w:val="00877256"/>
    <w:rsid w:val="00881DA1"/>
    <w:rsid w:val="00882A4F"/>
    <w:rsid w:val="00883209"/>
    <w:rsid w:val="008840C3"/>
    <w:rsid w:val="00884D80"/>
    <w:rsid w:val="00885B82"/>
    <w:rsid w:val="00885CB3"/>
    <w:rsid w:val="0088621B"/>
    <w:rsid w:val="0089166D"/>
    <w:rsid w:val="00893958"/>
    <w:rsid w:val="008947E3"/>
    <w:rsid w:val="008963AD"/>
    <w:rsid w:val="008A05B9"/>
    <w:rsid w:val="008A4BDB"/>
    <w:rsid w:val="008A664E"/>
    <w:rsid w:val="008A730E"/>
    <w:rsid w:val="008B0ED4"/>
    <w:rsid w:val="008B529D"/>
    <w:rsid w:val="008B6E92"/>
    <w:rsid w:val="008C07C4"/>
    <w:rsid w:val="008C4227"/>
    <w:rsid w:val="008C5457"/>
    <w:rsid w:val="008C63DE"/>
    <w:rsid w:val="008C6928"/>
    <w:rsid w:val="008C7BEB"/>
    <w:rsid w:val="008D1B95"/>
    <w:rsid w:val="008D1DE5"/>
    <w:rsid w:val="008D3591"/>
    <w:rsid w:val="008D4782"/>
    <w:rsid w:val="008D49A6"/>
    <w:rsid w:val="008D6F01"/>
    <w:rsid w:val="008D7543"/>
    <w:rsid w:val="008E257C"/>
    <w:rsid w:val="008E4461"/>
    <w:rsid w:val="008E5E52"/>
    <w:rsid w:val="008E609E"/>
    <w:rsid w:val="008E77FC"/>
    <w:rsid w:val="008F00E8"/>
    <w:rsid w:val="008F5409"/>
    <w:rsid w:val="00900B6F"/>
    <w:rsid w:val="00900E1A"/>
    <w:rsid w:val="00901166"/>
    <w:rsid w:val="00901451"/>
    <w:rsid w:val="009014DE"/>
    <w:rsid w:val="00902CCD"/>
    <w:rsid w:val="00904106"/>
    <w:rsid w:val="00915DF6"/>
    <w:rsid w:val="00915F90"/>
    <w:rsid w:val="009166B3"/>
    <w:rsid w:val="00916ED2"/>
    <w:rsid w:val="009171CD"/>
    <w:rsid w:val="0091729D"/>
    <w:rsid w:val="00917B30"/>
    <w:rsid w:val="0092054C"/>
    <w:rsid w:val="00920A3E"/>
    <w:rsid w:val="00921581"/>
    <w:rsid w:val="009226B4"/>
    <w:rsid w:val="00923660"/>
    <w:rsid w:val="00923AC7"/>
    <w:rsid w:val="009265BF"/>
    <w:rsid w:val="009276C3"/>
    <w:rsid w:val="00933E9A"/>
    <w:rsid w:val="009347EB"/>
    <w:rsid w:val="00941CF5"/>
    <w:rsid w:val="009442CD"/>
    <w:rsid w:val="0094441A"/>
    <w:rsid w:val="00944820"/>
    <w:rsid w:val="009457CB"/>
    <w:rsid w:val="009464B3"/>
    <w:rsid w:val="009471BC"/>
    <w:rsid w:val="00950C14"/>
    <w:rsid w:val="00952126"/>
    <w:rsid w:val="00952DC6"/>
    <w:rsid w:val="009553BB"/>
    <w:rsid w:val="00955E6C"/>
    <w:rsid w:val="00960F99"/>
    <w:rsid w:val="009632E6"/>
    <w:rsid w:val="00965A07"/>
    <w:rsid w:val="0097106D"/>
    <w:rsid w:val="00971B0E"/>
    <w:rsid w:val="00972514"/>
    <w:rsid w:val="00972E18"/>
    <w:rsid w:val="0097541E"/>
    <w:rsid w:val="0097613C"/>
    <w:rsid w:val="00982E00"/>
    <w:rsid w:val="009830BA"/>
    <w:rsid w:val="00983B63"/>
    <w:rsid w:val="00986A62"/>
    <w:rsid w:val="009870CE"/>
    <w:rsid w:val="0098722E"/>
    <w:rsid w:val="00987410"/>
    <w:rsid w:val="00987893"/>
    <w:rsid w:val="009902DE"/>
    <w:rsid w:val="00991639"/>
    <w:rsid w:val="00995DF1"/>
    <w:rsid w:val="0099658B"/>
    <w:rsid w:val="009A0243"/>
    <w:rsid w:val="009A0A44"/>
    <w:rsid w:val="009A152B"/>
    <w:rsid w:val="009A2059"/>
    <w:rsid w:val="009A286F"/>
    <w:rsid w:val="009A4D38"/>
    <w:rsid w:val="009A75E0"/>
    <w:rsid w:val="009A77E0"/>
    <w:rsid w:val="009B1492"/>
    <w:rsid w:val="009B4D43"/>
    <w:rsid w:val="009B557F"/>
    <w:rsid w:val="009B5616"/>
    <w:rsid w:val="009B5A90"/>
    <w:rsid w:val="009B75D6"/>
    <w:rsid w:val="009C0C40"/>
    <w:rsid w:val="009C2849"/>
    <w:rsid w:val="009C3529"/>
    <w:rsid w:val="009D07F4"/>
    <w:rsid w:val="009D0B1A"/>
    <w:rsid w:val="009D2425"/>
    <w:rsid w:val="009D414E"/>
    <w:rsid w:val="009D46A2"/>
    <w:rsid w:val="009D7A00"/>
    <w:rsid w:val="009E2036"/>
    <w:rsid w:val="009E2F42"/>
    <w:rsid w:val="009E3BA4"/>
    <w:rsid w:val="009E5F6C"/>
    <w:rsid w:val="009E7119"/>
    <w:rsid w:val="009F02CE"/>
    <w:rsid w:val="009F0BA1"/>
    <w:rsid w:val="009F1DED"/>
    <w:rsid w:val="009F2252"/>
    <w:rsid w:val="009F2884"/>
    <w:rsid w:val="009F3E00"/>
    <w:rsid w:val="009F500D"/>
    <w:rsid w:val="009F58F7"/>
    <w:rsid w:val="009F60F4"/>
    <w:rsid w:val="009F6B8F"/>
    <w:rsid w:val="00A0002F"/>
    <w:rsid w:val="00A060D9"/>
    <w:rsid w:val="00A1252F"/>
    <w:rsid w:val="00A12716"/>
    <w:rsid w:val="00A12906"/>
    <w:rsid w:val="00A13BC7"/>
    <w:rsid w:val="00A145E5"/>
    <w:rsid w:val="00A1473C"/>
    <w:rsid w:val="00A148B2"/>
    <w:rsid w:val="00A157E8"/>
    <w:rsid w:val="00A168FC"/>
    <w:rsid w:val="00A20023"/>
    <w:rsid w:val="00A20898"/>
    <w:rsid w:val="00A22A5F"/>
    <w:rsid w:val="00A22E0B"/>
    <w:rsid w:val="00A23695"/>
    <w:rsid w:val="00A238B0"/>
    <w:rsid w:val="00A23E44"/>
    <w:rsid w:val="00A24A44"/>
    <w:rsid w:val="00A259A3"/>
    <w:rsid w:val="00A261A6"/>
    <w:rsid w:val="00A269BC"/>
    <w:rsid w:val="00A30D5A"/>
    <w:rsid w:val="00A33772"/>
    <w:rsid w:val="00A368FD"/>
    <w:rsid w:val="00A40427"/>
    <w:rsid w:val="00A41CAE"/>
    <w:rsid w:val="00A45205"/>
    <w:rsid w:val="00A478E3"/>
    <w:rsid w:val="00A5077C"/>
    <w:rsid w:val="00A520BF"/>
    <w:rsid w:val="00A5354A"/>
    <w:rsid w:val="00A53A64"/>
    <w:rsid w:val="00A54EDC"/>
    <w:rsid w:val="00A55D0A"/>
    <w:rsid w:val="00A55FD4"/>
    <w:rsid w:val="00A56CA8"/>
    <w:rsid w:val="00A61BC8"/>
    <w:rsid w:val="00A66E96"/>
    <w:rsid w:val="00A71801"/>
    <w:rsid w:val="00A77B81"/>
    <w:rsid w:val="00A8061F"/>
    <w:rsid w:val="00A83A8A"/>
    <w:rsid w:val="00A83E35"/>
    <w:rsid w:val="00A85495"/>
    <w:rsid w:val="00A8674E"/>
    <w:rsid w:val="00A86E6A"/>
    <w:rsid w:val="00A87C3A"/>
    <w:rsid w:val="00A90AA9"/>
    <w:rsid w:val="00A93122"/>
    <w:rsid w:val="00A94F96"/>
    <w:rsid w:val="00A9635B"/>
    <w:rsid w:val="00A97A62"/>
    <w:rsid w:val="00AA0EBF"/>
    <w:rsid w:val="00AA50FA"/>
    <w:rsid w:val="00AA62EF"/>
    <w:rsid w:val="00AA78B1"/>
    <w:rsid w:val="00AB36A2"/>
    <w:rsid w:val="00AB3893"/>
    <w:rsid w:val="00AC11EC"/>
    <w:rsid w:val="00AC1666"/>
    <w:rsid w:val="00AC1871"/>
    <w:rsid w:val="00AC1CDD"/>
    <w:rsid w:val="00AC36F0"/>
    <w:rsid w:val="00AC3E5A"/>
    <w:rsid w:val="00AC404E"/>
    <w:rsid w:val="00AC44BA"/>
    <w:rsid w:val="00AC59CD"/>
    <w:rsid w:val="00AC64B4"/>
    <w:rsid w:val="00AC64E7"/>
    <w:rsid w:val="00AD0F20"/>
    <w:rsid w:val="00AD44FF"/>
    <w:rsid w:val="00AD6490"/>
    <w:rsid w:val="00AE1D04"/>
    <w:rsid w:val="00AE33E0"/>
    <w:rsid w:val="00AE44BD"/>
    <w:rsid w:val="00AE45AE"/>
    <w:rsid w:val="00AE5F72"/>
    <w:rsid w:val="00AE5FBE"/>
    <w:rsid w:val="00AE6A7F"/>
    <w:rsid w:val="00AE6A87"/>
    <w:rsid w:val="00AE6B36"/>
    <w:rsid w:val="00AF0DE2"/>
    <w:rsid w:val="00AF3138"/>
    <w:rsid w:val="00AF332E"/>
    <w:rsid w:val="00AF36FB"/>
    <w:rsid w:val="00AF6B2F"/>
    <w:rsid w:val="00AF6BA1"/>
    <w:rsid w:val="00B001E6"/>
    <w:rsid w:val="00B00CC5"/>
    <w:rsid w:val="00B04CB2"/>
    <w:rsid w:val="00B051EF"/>
    <w:rsid w:val="00B05B12"/>
    <w:rsid w:val="00B12E78"/>
    <w:rsid w:val="00B1393E"/>
    <w:rsid w:val="00B14406"/>
    <w:rsid w:val="00B1459D"/>
    <w:rsid w:val="00B16745"/>
    <w:rsid w:val="00B2075E"/>
    <w:rsid w:val="00B2197C"/>
    <w:rsid w:val="00B21DE1"/>
    <w:rsid w:val="00B224F8"/>
    <w:rsid w:val="00B23B7A"/>
    <w:rsid w:val="00B27744"/>
    <w:rsid w:val="00B32F36"/>
    <w:rsid w:val="00B35E63"/>
    <w:rsid w:val="00B360EC"/>
    <w:rsid w:val="00B36AF4"/>
    <w:rsid w:val="00B40E53"/>
    <w:rsid w:val="00B51091"/>
    <w:rsid w:val="00B52600"/>
    <w:rsid w:val="00B52AF3"/>
    <w:rsid w:val="00B55CB2"/>
    <w:rsid w:val="00B560A9"/>
    <w:rsid w:val="00B56B4F"/>
    <w:rsid w:val="00B61867"/>
    <w:rsid w:val="00B621B7"/>
    <w:rsid w:val="00B6249B"/>
    <w:rsid w:val="00B660EB"/>
    <w:rsid w:val="00B71B24"/>
    <w:rsid w:val="00B7205B"/>
    <w:rsid w:val="00B74819"/>
    <w:rsid w:val="00B75DDC"/>
    <w:rsid w:val="00B762A6"/>
    <w:rsid w:val="00B77F22"/>
    <w:rsid w:val="00B809D6"/>
    <w:rsid w:val="00B81B7D"/>
    <w:rsid w:val="00B8456F"/>
    <w:rsid w:val="00B85AB2"/>
    <w:rsid w:val="00B9008C"/>
    <w:rsid w:val="00B9030D"/>
    <w:rsid w:val="00B9399B"/>
    <w:rsid w:val="00B96173"/>
    <w:rsid w:val="00B96394"/>
    <w:rsid w:val="00B9649E"/>
    <w:rsid w:val="00B9747B"/>
    <w:rsid w:val="00BA063F"/>
    <w:rsid w:val="00BA1D56"/>
    <w:rsid w:val="00BA307E"/>
    <w:rsid w:val="00BA4289"/>
    <w:rsid w:val="00BA4FEE"/>
    <w:rsid w:val="00BA6E41"/>
    <w:rsid w:val="00BA77FF"/>
    <w:rsid w:val="00BB2713"/>
    <w:rsid w:val="00BB29DF"/>
    <w:rsid w:val="00BB3948"/>
    <w:rsid w:val="00BB5C7F"/>
    <w:rsid w:val="00BB6067"/>
    <w:rsid w:val="00BB6E81"/>
    <w:rsid w:val="00BC3FBC"/>
    <w:rsid w:val="00BD1154"/>
    <w:rsid w:val="00BD1456"/>
    <w:rsid w:val="00BD4269"/>
    <w:rsid w:val="00BD4948"/>
    <w:rsid w:val="00BE2F8A"/>
    <w:rsid w:val="00BE4483"/>
    <w:rsid w:val="00BE6B00"/>
    <w:rsid w:val="00BE6C9B"/>
    <w:rsid w:val="00BE78EC"/>
    <w:rsid w:val="00BF03B3"/>
    <w:rsid w:val="00BF0861"/>
    <w:rsid w:val="00BF093B"/>
    <w:rsid w:val="00BF0AAB"/>
    <w:rsid w:val="00BF2373"/>
    <w:rsid w:val="00BF3131"/>
    <w:rsid w:val="00C01EF5"/>
    <w:rsid w:val="00C04857"/>
    <w:rsid w:val="00C0516C"/>
    <w:rsid w:val="00C058B4"/>
    <w:rsid w:val="00C062AE"/>
    <w:rsid w:val="00C10610"/>
    <w:rsid w:val="00C125D2"/>
    <w:rsid w:val="00C12CB3"/>
    <w:rsid w:val="00C13167"/>
    <w:rsid w:val="00C13F12"/>
    <w:rsid w:val="00C200A6"/>
    <w:rsid w:val="00C203B4"/>
    <w:rsid w:val="00C21F91"/>
    <w:rsid w:val="00C2223C"/>
    <w:rsid w:val="00C2368B"/>
    <w:rsid w:val="00C254F1"/>
    <w:rsid w:val="00C26964"/>
    <w:rsid w:val="00C333BD"/>
    <w:rsid w:val="00C34687"/>
    <w:rsid w:val="00C35079"/>
    <w:rsid w:val="00C350B2"/>
    <w:rsid w:val="00C3636F"/>
    <w:rsid w:val="00C40A78"/>
    <w:rsid w:val="00C43B54"/>
    <w:rsid w:val="00C44314"/>
    <w:rsid w:val="00C4473C"/>
    <w:rsid w:val="00C459A5"/>
    <w:rsid w:val="00C56849"/>
    <w:rsid w:val="00C6337B"/>
    <w:rsid w:val="00C64618"/>
    <w:rsid w:val="00C655DF"/>
    <w:rsid w:val="00C711AF"/>
    <w:rsid w:val="00C71EB6"/>
    <w:rsid w:val="00C7237C"/>
    <w:rsid w:val="00C739CC"/>
    <w:rsid w:val="00C73F4C"/>
    <w:rsid w:val="00C742B7"/>
    <w:rsid w:val="00C74C3C"/>
    <w:rsid w:val="00C77B77"/>
    <w:rsid w:val="00C8026E"/>
    <w:rsid w:val="00C82660"/>
    <w:rsid w:val="00C8658B"/>
    <w:rsid w:val="00C96AAD"/>
    <w:rsid w:val="00CA4326"/>
    <w:rsid w:val="00CA4FAD"/>
    <w:rsid w:val="00CA63EF"/>
    <w:rsid w:val="00CA76FD"/>
    <w:rsid w:val="00CB0460"/>
    <w:rsid w:val="00CB0B3D"/>
    <w:rsid w:val="00CB2A9D"/>
    <w:rsid w:val="00CB308E"/>
    <w:rsid w:val="00CB3216"/>
    <w:rsid w:val="00CB3629"/>
    <w:rsid w:val="00CB4D5B"/>
    <w:rsid w:val="00CB7D2F"/>
    <w:rsid w:val="00CC2341"/>
    <w:rsid w:val="00CC6F7A"/>
    <w:rsid w:val="00CC7AD9"/>
    <w:rsid w:val="00CD3F67"/>
    <w:rsid w:val="00CD43BC"/>
    <w:rsid w:val="00CD4D73"/>
    <w:rsid w:val="00CD55BB"/>
    <w:rsid w:val="00CD781A"/>
    <w:rsid w:val="00CE2D51"/>
    <w:rsid w:val="00CE5D72"/>
    <w:rsid w:val="00CE7222"/>
    <w:rsid w:val="00CE73B1"/>
    <w:rsid w:val="00CE7D10"/>
    <w:rsid w:val="00CF1378"/>
    <w:rsid w:val="00CF2401"/>
    <w:rsid w:val="00CF2EBD"/>
    <w:rsid w:val="00CF3788"/>
    <w:rsid w:val="00CF4559"/>
    <w:rsid w:val="00CF5AED"/>
    <w:rsid w:val="00D022B2"/>
    <w:rsid w:val="00D02D1A"/>
    <w:rsid w:val="00D031F7"/>
    <w:rsid w:val="00D0392B"/>
    <w:rsid w:val="00D11ACE"/>
    <w:rsid w:val="00D123F6"/>
    <w:rsid w:val="00D12526"/>
    <w:rsid w:val="00D16753"/>
    <w:rsid w:val="00D1676D"/>
    <w:rsid w:val="00D23AB3"/>
    <w:rsid w:val="00D26118"/>
    <w:rsid w:val="00D26E03"/>
    <w:rsid w:val="00D27A12"/>
    <w:rsid w:val="00D27E82"/>
    <w:rsid w:val="00D3180A"/>
    <w:rsid w:val="00D34AAB"/>
    <w:rsid w:val="00D3662D"/>
    <w:rsid w:val="00D4006F"/>
    <w:rsid w:val="00D4544C"/>
    <w:rsid w:val="00D462DE"/>
    <w:rsid w:val="00D4706C"/>
    <w:rsid w:val="00D50756"/>
    <w:rsid w:val="00D51ABC"/>
    <w:rsid w:val="00D51C5B"/>
    <w:rsid w:val="00D533C5"/>
    <w:rsid w:val="00D53FA2"/>
    <w:rsid w:val="00D54238"/>
    <w:rsid w:val="00D55B72"/>
    <w:rsid w:val="00D57AA5"/>
    <w:rsid w:val="00D62C81"/>
    <w:rsid w:val="00D66B60"/>
    <w:rsid w:val="00D746C6"/>
    <w:rsid w:val="00D76A24"/>
    <w:rsid w:val="00D81450"/>
    <w:rsid w:val="00D82728"/>
    <w:rsid w:val="00D83316"/>
    <w:rsid w:val="00D86489"/>
    <w:rsid w:val="00D87CA8"/>
    <w:rsid w:val="00D91123"/>
    <w:rsid w:val="00D919EE"/>
    <w:rsid w:val="00D91B4E"/>
    <w:rsid w:val="00D92656"/>
    <w:rsid w:val="00D92E81"/>
    <w:rsid w:val="00D93F2D"/>
    <w:rsid w:val="00D95129"/>
    <w:rsid w:val="00D972BC"/>
    <w:rsid w:val="00DA0428"/>
    <w:rsid w:val="00DA1883"/>
    <w:rsid w:val="00DA1A0C"/>
    <w:rsid w:val="00DA349F"/>
    <w:rsid w:val="00DA4C87"/>
    <w:rsid w:val="00DA5ECD"/>
    <w:rsid w:val="00DA68CB"/>
    <w:rsid w:val="00DA6B9B"/>
    <w:rsid w:val="00DB142F"/>
    <w:rsid w:val="00DB2777"/>
    <w:rsid w:val="00DB59E3"/>
    <w:rsid w:val="00DC0B1E"/>
    <w:rsid w:val="00DC0FCA"/>
    <w:rsid w:val="00DC3169"/>
    <w:rsid w:val="00DC39F3"/>
    <w:rsid w:val="00DC4BA2"/>
    <w:rsid w:val="00DC62B6"/>
    <w:rsid w:val="00DD1A5A"/>
    <w:rsid w:val="00DD561C"/>
    <w:rsid w:val="00DD6198"/>
    <w:rsid w:val="00DD7D28"/>
    <w:rsid w:val="00DE1539"/>
    <w:rsid w:val="00DE372B"/>
    <w:rsid w:val="00DE5AA2"/>
    <w:rsid w:val="00DF0777"/>
    <w:rsid w:val="00DF1F6D"/>
    <w:rsid w:val="00DF51D6"/>
    <w:rsid w:val="00DF560F"/>
    <w:rsid w:val="00DF58FD"/>
    <w:rsid w:val="00DF59BC"/>
    <w:rsid w:val="00E02329"/>
    <w:rsid w:val="00E0497E"/>
    <w:rsid w:val="00E062E4"/>
    <w:rsid w:val="00E06C51"/>
    <w:rsid w:val="00E06D7C"/>
    <w:rsid w:val="00E0742F"/>
    <w:rsid w:val="00E1297B"/>
    <w:rsid w:val="00E12B88"/>
    <w:rsid w:val="00E13C86"/>
    <w:rsid w:val="00E14379"/>
    <w:rsid w:val="00E14BC9"/>
    <w:rsid w:val="00E169AF"/>
    <w:rsid w:val="00E206CC"/>
    <w:rsid w:val="00E2395F"/>
    <w:rsid w:val="00E2485E"/>
    <w:rsid w:val="00E273EC"/>
    <w:rsid w:val="00E300BD"/>
    <w:rsid w:val="00E30F81"/>
    <w:rsid w:val="00E41384"/>
    <w:rsid w:val="00E46BEF"/>
    <w:rsid w:val="00E479A3"/>
    <w:rsid w:val="00E506FD"/>
    <w:rsid w:val="00E508B8"/>
    <w:rsid w:val="00E50904"/>
    <w:rsid w:val="00E5251A"/>
    <w:rsid w:val="00E5610E"/>
    <w:rsid w:val="00E566C9"/>
    <w:rsid w:val="00E56C81"/>
    <w:rsid w:val="00E63763"/>
    <w:rsid w:val="00E63BBF"/>
    <w:rsid w:val="00E653DA"/>
    <w:rsid w:val="00E6639E"/>
    <w:rsid w:val="00E67C28"/>
    <w:rsid w:val="00E705E8"/>
    <w:rsid w:val="00E72458"/>
    <w:rsid w:val="00E75B5F"/>
    <w:rsid w:val="00E75FBF"/>
    <w:rsid w:val="00E76A58"/>
    <w:rsid w:val="00E77F0E"/>
    <w:rsid w:val="00E824A2"/>
    <w:rsid w:val="00E86510"/>
    <w:rsid w:val="00E86BF1"/>
    <w:rsid w:val="00E87B91"/>
    <w:rsid w:val="00E90FA2"/>
    <w:rsid w:val="00E9245C"/>
    <w:rsid w:val="00E92D47"/>
    <w:rsid w:val="00E92DC8"/>
    <w:rsid w:val="00E94E46"/>
    <w:rsid w:val="00E94EE4"/>
    <w:rsid w:val="00E9593F"/>
    <w:rsid w:val="00E964ED"/>
    <w:rsid w:val="00E964F9"/>
    <w:rsid w:val="00EA3D34"/>
    <w:rsid w:val="00EA51C8"/>
    <w:rsid w:val="00EA5BAD"/>
    <w:rsid w:val="00EA65AA"/>
    <w:rsid w:val="00EB1737"/>
    <w:rsid w:val="00EB25A3"/>
    <w:rsid w:val="00EB2B85"/>
    <w:rsid w:val="00EB32D1"/>
    <w:rsid w:val="00EB5FAA"/>
    <w:rsid w:val="00EC21C8"/>
    <w:rsid w:val="00EC459D"/>
    <w:rsid w:val="00EC6105"/>
    <w:rsid w:val="00EC65F6"/>
    <w:rsid w:val="00ED17B2"/>
    <w:rsid w:val="00ED1F4C"/>
    <w:rsid w:val="00ED24F9"/>
    <w:rsid w:val="00ED6AD7"/>
    <w:rsid w:val="00EE0CC1"/>
    <w:rsid w:val="00EE11E8"/>
    <w:rsid w:val="00EE2329"/>
    <w:rsid w:val="00EE2FB7"/>
    <w:rsid w:val="00EE4B17"/>
    <w:rsid w:val="00EE65D5"/>
    <w:rsid w:val="00EE6B11"/>
    <w:rsid w:val="00EE7B82"/>
    <w:rsid w:val="00EF2BF7"/>
    <w:rsid w:val="00EF4E5B"/>
    <w:rsid w:val="00EF6500"/>
    <w:rsid w:val="00EF79AB"/>
    <w:rsid w:val="00F00F37"/>
    <w:rsid w:val="00F02378"/>
    <w:rsid w:val="00F04D13"/>
    <w:rsid w:val="00F06830"/>
    <w:rsid w:val="00F07796"/>
    <w:rsid w:val="00F101FE"/>
    <w:rsid w:val="00F106FA"/>
    <w:rsid w:val="00F10D00"/>
    <w:rsid w:val="00F11773"/>
    <w:rsid w:val="00F11AF2"/>
    <w:rsid w:val="00F151D5"/>
    <w:rsid w:val="00F16B77"/>
    <w:rsid w:val="00F22173"/>
    <w:rsid w:val="00F22BD2"/>
    <w:rsid w:val="00F232DD"/>
    <w:rsid w:val="00F2701E"/>
    <w:rsid w:val="00F27DC6"/>
    <w:rsid w:val="00F3571F"/>
    <w:rsid w:val="00F359B6"/>
    <w:rsid w:val="00F362A0"/>
    <w:rsid w:val="00F36CDE"/>
    <w:rsid w:val="00F37EAC"/>
    <w:rsid w:val="00F50BFA"/>
    <w:rsid w:val="00F52A57"/>
    <w:rsid w:val="00F60137"/>
    <w:rsid w:val="00F6031F"/>
    <w:rsid w:val="00F60488"/>
    <w:rsid w:val="00F61010"/>
    <w:rsid w:val="00F63A18"/>
    <w:rsid w:val="00F71736"/>
    <w:rsid w:val="00F73AA8"/>
    <w:rsid w:val="00F8476C"/>
    <w:rsid w:val="00F87986"/>
    <w:rsid w:val="00F87BEA"/>
    <w:rsid w:val="00F90029"/>
    <w:rsid w:val="00F90281"/>
    <w:rsid w:val="00F90940"/>
    <w:rsid w:val="00F91AAB"/>
    <w:rsid w:val="00F91CB0"/>
    <w:rsid w:val="00F93622"/>
    <w:rsid w:val="00F958AD"/>
    <w:rsid w:val="00F96875"/>
    <w:rsid w:val="00FA2874"/>
    <w:rsid w:val="00FA297C"/>
    <w:rsid w:val="00FA413C"/>
    <w:rsid w:val="00FA602C"/>
    <w:rsid w:val="00FA71ED"/>
    <w:rsid w:val="00FA7F70"/>
    <w:rsid w:val="00FB114C"/>
    <w:rsid w:val="00FB1342"/>
    <w:rsid w:val="00FB13AE"/>
    <w:rsid w:val="00FB2A4A"/>
    <w:rsid w:val="00FB3A1A"/>
    <w:rsid w:val="00FB47A7"/>
    <w:rsid w:val="00FC26CF"/>
    <w:rsid w:val="00FC28F4"/>
    <w:rsid w:val="00FC4663"/>
    <w:rsid w:val="00FC4DA8"/>
    <w:rsid w:val="00FC5111"/>
    <w:rsid w:val="00FC53C1"/>
    <w:rsid w:val="00FC5816"/>
    <w:rsid w:val="00FC676E"/>
    <w:rsid w:val="00FC696F"/>
    <w:rsid w:val="00FD04F5"/>
    <w:rsid w:val="00FD0DCC"/>
    <w:rsid w:val="00FD142E"/>
    <w:rsid w:val="00FD3131"/>
    <w:rsid w:val="00FD3420"/>
    <w:rsid w:val="00FD65D4"/>
    <w:rsid w:val="00FE0708"/>
    <w:rsid w:val="00FE21F2"/>
    <w:rsid w:val="00FF1A3F"/>
    <w:rsid w:val="00FF2896"/>
    <w:rsid w:val="00FF492D"/>
    <w:rsid w:val="00FF4CBD"/>
    <w:rsid w:val="00FF67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F5E5B86-5DFF-4EC4-BA90-E0306C983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C86"/>
    <w:rPr>
      <w:sz w:val="24"/>
      <w:szCs w:val="24"/>
    </w:rPr>
  </w:style>
  <w:style w:type="paragraph" w:styleId="Ttulo1">
    <w:name w:val="heading 1"/>
    <w:basedOn w:val="Normal"/>
    <w:next w:val="Normal"/>
    <w:link w:val="Ttulo1Car"/>
    <w:uiPriority w:val="99"/>
    <w:qFormat/>
    <w:rsid w:val="000F4A87"/>
    <w:pPr>
      <w:keepNext/>
      <w:overflowPunct w:val="0"/>
      <w:autoSpaceDE w:val="0"/>
      <w:autoSpaceDN w:val="0"/>
      <w:adjustRightInd w:val="0"/>
      <w:jc w:val="center"/>
      <w:textAlignment w:val="baseline"/>
      <w:outlineLvl w:val="0"/>
    </w:pPr>
    <w:rPr>
      <w:b/>
      <w:bCs/>
      <w:sz w:val="22"/>
      <w:szCs w:val="20"/>
      <w:u w:val="single"/>
    </w:rPr>
  </w:style>
  <w:style w:type="paragraph" w:styleId="Ttulo2">
    <w:name w:val="heading 2"/>
    <w:basedOn w:val="Normal"/>
    <w:next w:val="Normal"/>
    <w:link w:val="Ttulo2Car"/>
    <w:uiPriority w:val="99"/>
    <w:qFormat/>
    <w:rsid w:val="000F4A87"/>
    <w:pPr>
      <w:keepNext/>
      <w:overflowPunct w:val="0"/>
      <w:autoSpaceDE w:val="0"/>
      <w:autoSpaceDN w:val="0"/>
      <w:adjustRightInd w:val="0"/>
      <w:jc w:val="both"/>
      <w:textAlignment w:val="baseline"/>
      <w:outlineLvl w:val="1"/>
    </w:pPr>
    <w:rPr>
      <w:rFonts w:ascii="Arial" w:hAnsi="Arial" w:cs="Arial"/>
      <w:b/>
      <w:bCs/>
      <w:sz w:val="22"/>
      <w:szCs w:val="20"/>
      <w:lang w:val="es-ES_tradnl"/>
    </w:rPr>
  </w:style>
  <w:style w:type="paragraph" w:styleId="Ttulo3">
    <w:name w:val="heading 3"/>
    <w:basedOn w:val="Normal"/>
    <w:next w:val="Normal"/>
    <w:link w:val="Ttulo3Car"/>
    <w:uiPriority w:val="99"/>
    <w:qFormat/>
    <w:rsid w:val="000F4A87"/>
    <w:pPr>
      <w:keepNext/>
      <w:overflowPunct w:val="0"/>
      <w:autoSpaceDE w:val="0"/>
      <w:autoSpaceDN w:val="0"/>
      <w:adjustRightInd w:val="0"/>
      <w:jc w:val="both"/>
      <w:textAlignment w:val="baseline"/>
      <w:outlineLvl w:val="2"/>
    </w:pPr>
    <w:rPr>
      <w:rFonts w:ascii="Arial" w:hAnsi="Arial" w:cs="Arial"/>
      <w:b/>
      <w:bCs/>
      <w:i/>
      <w:iCs/>
      <w:sz w:val="16"/>
      <w:szCs w:val="20"/>
      <w:lang w:val="es-ES_tradnl"/>
    </w:rPr>
  </w:style>
  <w:style w:type="paragraph" w:styleId="Ttulo6">
    <w:name w:val="heading 6"/>
    <w:basedOn w:val="Normal"/>
    <w:next w:val="Normal"/>
    <w:link w:val="Ttulo6Car"/>
    <w:uiPriority w:val="99"/>
    <w:qFormat/>
    <w:rsid w:val="0017754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Pr>
      <w:rFonts w:ascii="Cambria" w:hAnsi="Cambria" w:cs="Times New Roman"/>
      <w:b/>
      <w:bCs/>
      <w:i/>
      <w:iCs/>
      <w:sz w:val="28"/>
      <w:szCs w:val="28"/>
    </w:rPr>
  </w:style>
  <w:style w:type="character" w:customStyle="1" w:styleId="Ttulo3Car">
    <w:name w:val="Título 3 Car"/>
    <w:basedOn w:val="Fuentedeprrafopredeter"/>
    <w:link w:val="Ttulo3"/>
    <w:uiPriority w:val="99"/>
    <w:semiHidden/>
    <w:locked/>
    <w:rPr>
      <w:rFonts w:ascii="Cambria" w:hAnsi="Cambria" w:cs="Times New Roman"/>
      <w:b/>
      <w:bCs/>
      <w:sz w:val="26"/>
      <w:szCs w:val="26"/>
    </w:rPr>
  </w:style>
  <w:style w:type="character" w:customStyle="1" w:styleId="Ttulo6Car">
    <w:name w:val="Título 6 Car"/>
    <w:basedOn w:val="Fuentedeprrafopredeter"/>
    <w:link w:val="Ttulo6"/>
    <w:uiPriority w:val="99"/>
    <w:semiHidden/>
    <w:locked/>
    <w:rPr>
      <w:rFonts w:ascii="Calibri" w:hAnsi="Calibri" w:cs="Times New Roman"/>
      <w:b/>
      <w:bCs/>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uiPriority w:val="99"/>
    <w:rsid w:val="004D08EE"/>
    <w:pPr>
      <w:overflowPunct w:val="0"/>
      <w:autoSpaceDE w:val="0"/>
      <w:autoSpaceDN w:val="0"/>
      <w:adjustRightInd w:val="0"/>
      <w:jc w:val="both"/>
      <w:textAlignment w:val="baseline"/>
    </w:pPr>
    <w:rPr>
      <w:rFonts w:ascii="Tahoma" w:hAnsi="Tahoma" w:cs="Tahoma"/>
      <w:b/>
      <w:bCs/>
      <w:spacing w:val="-20"/>
      <w:sz w:val="22"/>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uiPriority w:val="99"/>
    <w:semiHidden/>
    <w:locked/>
    <w:rPr>
      <w:rFonts w:cs="Times New Roman"/>
      <w:sz w:val="24"/>
      <w:szCs w:val="24"/>
    </w:rPr>
  </w:style>
  <w:style w:type="character" w:styleId="Hipervnculo">
    <w:name w:val="Hyperlink"/>
    <w:basedOn w:val="Fuentedeprrafopredeter"/>
    <w:uiPriority w:val="99"/>
    <w:rsid w:val="004D08EE"/>
    <w:rPr>
      <w:rFonts w:cs="Times New Roman"/>
      <w:color w:val="0000FF"/>
      <w:u w:val="single"/>
    </w:rPr>
  </w:style>
  <w:style w:type="paragraph" w:styleId="Piedepgina">
    <w:name w:val="footer"/>
    <w:basedOn w:val="Normal"/>
    <w:link w:val="PiedepginaCar"/>
    <w:uiPriority w:val="99"/>
    <w:rsid w:val="000F4A87"/>
    <w:pPr>
      <w:tabs>
        <w:tab w:val="center" w:pos="4252"/>
        <w:tab w:val="right" w:pos="8504"/>
      </w:tabs>
      <w:overflowPunct w:val="0"/>
      <w:autoSpaceDE w:val="0"/>
      <w:autoSpaceDN w:val="0"/>
      <w:adjustRightInd w:val="0"/>
      <w:jc w:val="both"/>
      <w:textAlignment w:val="baseline"/>
    </w:pPr>
    <w:rPr>
      <w:sz w:val="22"/>
      <w:szCs w:val="20"/>
      <w:lang w:val="es-ES_tradnl"/>
    </w:rPr>
  </w:style>
  <w:style w:type="character" w:customStyle="1" w:styleId="PiedepginaCar">
    <w:name w:val="Pie de página Car"/>
    <w:basedOn w:val="Fuentedeprrafopredeter"/>
    <w:link w:val="Piedepgina"/>
    <w:uiPriority w:val="99"/>
    <w:locked/>
    <w:rPr>
      <w:rFonts w:cs="Times New Roman"/>
      <w:sz w:val="24"/>
      <w:szCs w:val="24"/>
    </w:rPr>
  </w:style>
  <w:style w:type="paragraph" w:customStyle="1" w:styleId="1-SNS-O">
    <w:name w:val="1-SNS-O"/>
    <w:link w:val="1-SNS-OCar"/>
    <w:uiPriority w:val="99"/>
    <w:rsid w:val="000F4A87"/>
    <w:pPr>
      <w:spacing w:before="120" w:after="120"/>
      <w:jc w:val="both"/>
    </w:pPr>
    <w:rPr>
      <w:rFonts w:ascii="Century Gothic" w:hAnsi="Century Gothic"/>
      <w:sz w:val="24"/>
      <w:szCs w:val="20"/>
    </w:rPr>
  </w:style>
  <w:style w:type="character" w:customStyle="1" w:styleId="1-SNS-OCar">
    <w:name w:val="1-SNS-O Car"/>
    <w:link w:val="1-SNS-O"/>
    <w:uiPriority w:val="99"/>
    <w:locked/>
    <w:rsid w:val="000F4A87"/>
    <w:rPr>
      <w:rFonts w:ascii="Century Gothic" w:hAnsi="Century Gothic"/>
      <w:sz w:val="24"/>
      <w:lang w:val="es-ES" w:eastAsia="es-ES"/>
    </w:rPr>
  </w:style>
  <w:style w:type="character" w:styleId="Nmerodepgina">
    <w:name w:val="page number"/>
    <w:basedOn w:val="Fuentedeprrafopredeter"/>
    <w:uiPriority w:val="99"/>
    <w:rsid w:val="003C5272"/>
    <w:rPr>
      <w:rFonts w:cs="Times New Roman"/>
    </w:rPr>
  </w:style>
  <w:style w:type="paragraph" w:styleId="Encabezado">
    <w:name w:val="header"/>
    <w:basedOn w:val="Normal"/>
    <w:link w:val="EncabezadoCar"/>
    <w:uiPriority w:val="99"/>
    <w:rsid w:val="000D5767"/>
    <w:pPr>
      <w:tabs>
        <w:tab w:val="center" w:pos="4252"/>
        <w:tab w:val="right" w:pos="8504"/>
      </w:tabs>
    </w:pPr>
  </w:style>
  <w:style w:type="character" w:customStyle="1" w:styleId="EncabezadoCar">
    <w:name w:val="Encabezado Car"/>
    <w:basedOn w:val="Fuentedeprrafopredeter"/>
    <w:link w:val="Encabezado"/>
    <w:uiPriority w:val="99"/>
    <w:semiHidden/>
    <w:locked/>
    <w:rPr>
      <w:rFonts w:cs="Times New Roman"/>
      <w:sz w:val="24"/>
      <w:szCs w:val="24"/>
    </w:rPr>
  </w:style>
  <w:style w:type="paragraph" w:styleId="Prrafodelista">
    <w:name w:val="List Paragraph"/>
    <w:basedOn w:val="Normal"/>
    <w:uiPriority w:val="99"/>
    <w:qFormat/>
    <w:rsid w:val="003310EF"/>
    <w:pPr>
      <w:shd w:val="clear" w:color="auto" w:fill="FFFFFF"/>
      <w:ind w:left="708"/>
    </w:pPr>
    <w:rPr>
      <w:sz w:val="20"/>
      <w:szCs w:val="20"/>
      <w:lang w:val="es-ES_tradnl"/>
    </w:rPr>
  </w:style>
  <w:style w:type="table" w:styleId="Tablaconcuadrcula">
    <w:name w:val="Table Grid"/>
    <w:basedOn w:val="Tablanormal"/>
    <w:uiPriority w:val="99"/>
    <w:rsid w:val="00406E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uiPriority w:val="99"/>
    <w:rsid w:val="000B67CF"/>
    <w:pPr>
      <w:spacing w:after="240"/>
    </w:pPr>
  </w:style>
  <w:style w:type="paragraph" w:styleId="NormalWeb">
    <w:name w:val="Normal (Web)"/>
    <w:basedOn w:val="Normal"/>
    <w:uiPriority w:val="99"/>
    <w:rsid w:val="00D87CA8"/>
    <w:pPr>
      <w:spacing w:before="100" w:beforeAutospacing="1"/>
      <w:jc w:val="both"/>
    </w:pPr>
    <w:rPr>
      <w:u w:val="single"/>
    </w:rPr>
  </w:style>
  <w:style w:type="paragraph" w:customStyle="1" w:styleId="western">
    <w:name w:val="western"/>
    <w:basedOn w:val="Normal"/>
    <w:uiPriority w:val="99"/>
    <w:rsid w:val="00D87CA8"/>
    <w:pPr>
      <w:spacing w:before="100" w:beforeAutospacing="1"/>
      <w:jc w:val="both"/>
    </w:pPr>
    <w:rPr>
      <w:u w:val="single"/>
    </w:rPr>
  </w:style>
  <w:style w:type="paragraph" w:customStyle="1" w:styleId="xa1">
    <w:name w:val="xa1"/>
    <w:basedOn w:val="Normal"/>
    <w:uiPriority w:val="99"/>
    <w:rsid w:val="001C4E96"/>
    <w:pPr>
      <w:spacing w:after="240"/>
      <w:ind w:left="200" w:right="50"/>
      <w:jc w:val="both"/>
    </w:pPr>
  </w:style>
  <w:style w:type="paragraph" w:customStyle="1" w:styleId="Informal1">
    <w:name w:val="Informal1"/>
    <w:uiPriority w:val="99"/>
    <w:rsid w:val="002E1AF0"/>
    <w:pPr>
      <w:spacing w:before="60" w:after="60"/>
    </w:pPr>
    <w:rPr>
      <w:sz w:val="20"/>
      <w:szCs w:val="20"/>
      <w:lang w:val="es-ES_tradnl"/>
    </w:rPr>
  </w:style>
  <w:style w:type="paragraph" w:customStyle="1" w:styleId="ParrafoClausulas">
    <w:name w:val="ParrafoClausulas"/>
    <w:basedOn w:val="Normal"/>
    <w:uiPriority w:val="99"/>
    <w:rsid w:val="002E1AF0"/>
    <w:pPr>
      <w:tabs>
        <w:tab w:val="left" w:pos="720"/>
        <w:tab w:val="center" w:pos="3888"/>
      </w:tabs>
      <w:spacing w:after="120" w:line="320" w:lineRule="atLeast"/>
      <w:ind w:firstLine="720"/>
      <w:jc w:val="both"/>
    </w:pPr>
    <w:rPr>
      <w:rFonts w:ascii="Arial" w:hAnsi="Arial"/>
      <w:sz w:val="22"/>
      <w:szCs w:val="20"/>
      <w:lang w:val="es-ES_tradnl"/>
    </w:rPr>
  </w:style>
  <w:style w:type="character" w:customStyle="1" w:styleId="EmailStyle37">
    <w:name w:val="EmailStyle37"/>
    <w:uiPriority w:val="99"/>
    <w:semiHidden/>
    <w:rsid w:val="00FF67A2"/>
    <w:rPr>
      <w:rFonts w:ascii="Arial" w:hAnsi="Arial"/>
      <w:color w:val="000080"/>
      <w:sz w:val="20"/>
    </w:rPr>
  </w:style>
  <w:style w:type="paragraph" w:customStyle="1" w:styleId="Anexo">
    <w:name w:val="Anexo"/>
    <w:basedOn w:val="Normal"/>
    <w:autoRedefine/>
    <w:uiPriority w:val="99"/>
    <w:rsid w:val="00E63763"/>
    <w:pPr>
      <w:shd w:val="clear" w:color="auto" w:fill="33CCCC"/>
    </w:pPr>
    <w:rPr>
      <w:b/>
      <w:bCs/>
    </w:rPr>
  </w:style>
  <w:style w:type="character" w:customStyle="1" w:styleId="FontStyle28">
    <w:name w:val="Font Style28"/>
    <w:uiPriority w:val="99"/>
    <w:rsid w:val="0054546F"/>
    <w:rPr>
      <w:rFonts w:ascii="Times New Roman" w:hAnsi="Times New Roman"/>
      <w:sz w:val="22"/>
    </w:rPr>
  </w:style>
  <w:style w:type="paragraph" w:customStyle="1" w:styleId="Style4">
    <w:name w:val="Style4"/>
    <w:basedOn w:val="Normal"/>
    <w:uiPriority w:val="99"/>
    <w:rsid w:val="0054546F"/>
    <w:pPr>
      <w:widowControl w:val="0"/>
      <w:autoSpaceDE w:val="0"/>
      <w:autoSpaceDN w:val="0"/>
      <w:adjustRightInd w:val="0"/>
      <w:spacing w:line="274" w:lineRule="exact"/>
      <w:jc w:val="both"/>
    </w:pPr>
  </w:style>
  <w:style w:type="character" w:styleId="Hipervnculovisitado">
    <w:name w:val="FollowedHyperlink"/>
    <w:basedOn w:val="Fuentedeprrafopredeter"/>
    <w:uiPriority w:val="99"/>
    <w:semiHidden/>
    <w:unhideWhenUsed/>
    <w:rsid w:val="00CD781A"/>
    <w:rPr>
      <w:color w:val="800080" w:themeColor="followedHyperlink"/>
      <w:u w:val="single"/>
    </w:rPr>
  </w:style>
  <w:style w:type="paragraph" w:styleId="Textodeglobo">
    <w:name w:val="Balloon Text"/>
    <w:basedOn w:val="Normal"/>
    <w:link w:val="TextodegloboCar"/>
    <w:uiPriority w:val="99"/>
    <w:semiHidden/>
    <w:unhideWhenUsed/>
    <w:rsid w:val="009902DE"/>
    <w:rPr>
      <w:rFonts w:ascii="Tahoma" w:hAnsi="Tahoma" w:cs="Tahoma"/>
      <w:sz w:val="16"/>
      <w:szCs w:val="16"/>
    </w:rPr>
  </w:style>
  <w:style w:type="character" w:customStyle="1" w:styleId="TextodegloboCar">
    <w:name w:val="Texto de globo Car"/>
    <w:basedOn w:val="Fuentedeprrafopredeter"/>
    <w:link w:val="Textodeglobo"/>
    <w:uiPriority w:val="99"/>
    <w:semiHidden/>
    <w:rsid w:val="009902DE"/>
    <w:rPr>
      <w:rFonts w:ascii="Tahoma" w:hAnsi="Tahoma" w:cs="Tahoma"/>
      <w:sz w:val="16"/>
      <w:szCs w:val="16"/>
    </w:rPr>
  </w:style>
  <w:style w:type="paragraph" w:customStyle="1" w:styleId="Default">
    <w:name w:val="Default"/>
    <w:rsid w:val="005815DB"/>
    <w:pPr>
      <w:autoSpaceDE w:val="0"/>
      <w:autoSpaceDN w:val="0"/>
      <w:adjustRightInd w:val="0"/>
    </w:pPr>
    <w:rPr>
      <w:color w:val="000000"/>
      <w:sz w:val="24"/>
      <w:szCs w:val="24"/>
    </w:rPr>
  </w:style>
  <w:style w:type="character" w:styleId="Refdecomentario">
    <w:name w:val="annotation reference"/>
    <w:basedOn w:val="Fuentedeprrafopredeter"/>
    <w:uiPriority w:val="99"/>
    <w:semiHidden/>
    <w:unhideWhenUsed/>
    <w:rsid w:val="004F0E29"/>
    <w:rPr>
      <w:sz w:val="16"/>
      <w:szCs w:val="16"/>
    </w:rPr>
  </w:style>
  <w:style w:type="paragraph" w:styleId="Textocomentario">
    <w:name w:val="annotation text"/>
    <w:basedOn w:val="Normal"/>
    <w:link w:val="TextocomentarioCar"/>
    <w:uiPriority w:val="99"/>
    <w:semiHidden/>
    <w:unhideWhenUsed/>
    <w:rsid w:val="004F0E29"/>
    <w:rPr>
      <w:sz w:val="20"/>
      <w:szCs w:val="20"/>
    </w:rPr>
  </w:style>
  <w:style w:type="character" w:customStyle="1" w:styleId="TextocomentarioCar">
    <w:name w:val="Texto comentario Car"/>
    <w:basedOn w:val="Fuentedeprrafopredeter"/>
    <w:link w:val="Textocomentario"/>
    <w:uiPriority w:val="99"/>
    <w:semiHidden/>
    <w:rsid w:val="004F0E29"/>
    <w:rPr>
      <w:sz w:val="20"/>
      <w:szCs w:val="20"/>
    </w:rPr>
  </w:style>
  <w:style w:type="paragraph" w:styleId="Asuntodelcomentario">
    <w:name w:val="annotation subject"/>
    <w:basedOn w:val="Textocomentario"/>
    <w:next w:val="Textocomentario"/>
    <w:link w:val="AsuntodelcomentarioCar"/>
    <w:uiPriority w:val="99"/>
    <w:semiHidden/>
    <w:unhideWhenUsed/>
    <w:rsid w:val="004F0E29"/>
    <w:rPr>
      <w:b/>
      <w:bCs/>
    </w:rPr>
  </w:style>
  <w:style w:type="character" w:customStyle="1" w:styleId="AsuntodelcomentarioCar">
    <w:name w:val="Asunto del comentario Car"/>
    <w:basedOn w:val="TextocomentarioCar"/>
    <w:link w:val="Asuntodelcomentario"/>
    <w:uiPriority w:val="99"/>
    <w:semiHidden/>
    <w:rsid w:val="004F0E29"/>
    <w:rPr>
      <w:b/>
      <w:bCs/>
      <w:sz w:val="20"/>
      <w:szCs w:val="20"/>
    </w:rPr>
  </w:style>
  <w:style w:type="paragraph" w:styleId="Revisin">
    <w:name w:val="Revision"/>
    <w:hidden/>
    <w:uiPriority w:val="99"/>
    <w:semiHidden/>
    <w:rsid w:val="006566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57214">
      <w:bodyDiv w:val="1"/>
      <w:marLeft w:val="0"/>
      <w:marRight w:val="0"/>
      <w:marTop w:val="0"/>
      <w:marBottom w:val="0"/>
      <w:divBdr>
        <w:top w:val="none" w:sz="0" w:space="0" w:color="auto"/>
        <w:left w:val="none" w:sz="0" w:space="0" w:color="auto"/>
        <w:bottom w:val="none" w:sz="0" w:space="0" w:color="auto"/>
        <w:right w:val="none" w:sz="0" w:space="0" w:color="auto"/>
      </w:divBdr>
    </w:div>
    <w:div w:id="444859018">
      <w:bodyDiv w:val="1"/>
      <w:marLeft w:val="0"/>
      <w:marRight w:val="0"/>
      <w:marTop w:val="0"/>
      <w:marBottom w:val="0"/>
      <w:divBdr>
        <w:top w:val="none" w:sz="0" w:space="0" w:color="auto"/>
        <w:left w:val="none" w:sz="0" w:space="0" w:color="auto"/>
        <w:bottom w:val="none" w:sz="0" w:space="0" w:color="auto"/>
        <w:right w:val="none" w:sz="0" w:space="0" w:color="auto"/>
      </w:divBdr>
    </w:div>
    <w:div w:id="661861361">
      <w:bodyDiv w:val="1"/>
      <w:marLeft w:val="0"/>
      <w:marRight w:val="0"/>
      <w:marTop w:val="0"/>
      <w:marBottom w:val="0"/>
      <w:divBdr>
        <w:top w:val="none" w:sz="0" w:space="0" w:color="auto"/>
        <w:left w:val="none" w:sz="0" w:space="0" w:color="auto"/>
        <w:bottom w:val="none" w:sz="0" w:space="0" w:color="auto"/>
        <w:right w:val="none" w:sz="0" w:space="0" w:color="auto"/>
      </w:divBdr>
    </w:div>
    <w:div w:id="1673948612">
      <w:bodyDiv w:val="1"/>
      <w:marLeft w:val="0"/>
      <w:marRight w:val="0"/>
      <w:marTop w:val="0"/>
      <w:marBottom w:val="0"/>
      <w:divBdr>
        <w:top w:val="none" w:sz="0" w:space="0" w:color="auto"/>
        <w:left w:val="none" w:sz="0" w:space="0" w:color="auto"/>
        <w:bottom w:val="none" w:sz="0" w:space="0" w:color="auto"/>
        <w:right w:val="none" w:sz="0" w:space="0" w:color="auto"/>
      </w:divBdr>
    </w:div>
    <w:div w:id="2005740494">
      <w:marLeft w:val="0"/>
      <w:marRight w:val="0"/>
      <w:marTop w:val="0"/>
      <w:marBottom w:val="0"/>
      <w:divBdr>
        <w:top w:val="none" w:sz="0" w:space="0" w:color="auto"/>
        <w:left w:val="none" w:sz="0" w:space="0" w:color="auto"/>
        <w:bottom w:val="none" w:sz="0" w:space="0" w:color="auto"/>
        <w:right w:val="none" w:sz="0" w:space="0" w:color="auto"/>
      </w:divBdr>
      <w:divsChild>
        <w:div w:id="2005740501">
          <w:marLeft w:val="0"/>
          <w:marRight w:val="0"/>
          <w:marTop w:val="0"/>
          <w:marBottom w:val="240"/>
          <w:divBdr>
            <w:top w:val="none" w:sz="0" w:space="0" w:color="auto"/>
            <w:left w:val="none" w:sz="0" w:space="0" w:color="auto"/>
            <w:bottom w:val="none" w:sz="0" w:space="0" w:color="auto"/>
            <w:right w:val="none" w:sz="0" w:space="0" w:color="auto"/>
          </w:divBdr>
        </w:div>
      </w:divsChild>
    </w:div>
    <w:div w:id="2005740495">
      <w:marLeft w:val="0"/>
      <w:marRight w:val="0"/>
      <w:marTop w:val="0"/>
      <w:marBottom w:val="0"/>
      <w:divBdr>
        <w:top w:val="none" w:sz="0" w:space="0" w:color="auto"/>
        <w:left w:val="none" w:sz="0" w:space="0" w:color="auto"/>
        <w:bottom w:val="none" w:sz="0" w:space="0" w:color="auto"/>
        <w:right w:val="none" w:sz="0" w:space="0" w:color="auto"/>
      </w:divBdr>
      <w:divsChild>
        <w:div w:id="2005740497">
          <w:marLeft w:val="0"/>
          <w:marRight w:val="0"/>
          <w:marTop w:val="0"/>
          <w:marBottom w:val="240"/>
          <w:divBdr>
            <w:top w:val="none" w:sz="0" w:space="0" w:color="auto"/>
            <w:left w:val="none" w:sz="0" w:space="0" w:color="auto"/>
            <w:bottom w:val="none" w:sz="0" w:space="0" w:color="auto"/>
            <w:right w:val="none" w:sz="0" w:space="0" w:color="auto"/>
          </w:divBdr>
        </w:div>
      </w:divsChild>
    </w:div>
    <w:div w:id="2005740500">
      <w:marLeft w:val="0"/>
      <w:marRight w:val="0"/>
      <w:marTop w:val="0"/>
      <w:marBottom w:val="0"/>
      <w:divBdr>
        <w:top w:val="none" w:sz="0" w:space="0" w:color="auto"/>
        <w:left w:val="none" w:sz="0" w:space="0" w:color="auto"/>
        <w:bottom w:val="none" w:sz="0" w:space="0" w:color="auto"/>
        <w:right w:val="none" w:sz="0" w:space="0" w:color="auto"/>
      </w:divBdr>
      <w:divsChild>
        <w:div w:id="2005740499">
          <w:marLeft w:val="0"/>
          <w:marRight w:val="0"/>
          <w:marTop w:val="30"/>
          <w:marBottom w:val="30"/>
          <w:divBdr>
            <w:top w:val="none" w:sz="0" w:space="0" w:color="auto"/>
            <w:left w:val="none" w:sz="0" w:space="0" w:color="auto"/>
            <w:bottom w:val="none" w:sz="0" w:space="0" w:color="auto"/>
            <w:right w:val="none" w:sz="0" w:space="0" w:color="auto"/>
          </w:divBdr>
          <w:divsChild>
            <w:div w:id="2005740496">
              <w:marLeft w:val="0"/>
              <w:marRight w:val="0"/>
              <w:marTop w:val="30"/>
              <w:marBottom w:val="30"/>
              <w:divBdr>
                <w:top w:val="none" w:sz="0" w:space="0" w:color="auto"/>
                <w:left w:val="none" w:sz="0" w:space="0" w:color="auto"/>
                <w:bottom w:val="none" w:sz="0" w:space="0" w:color="auto"/>
                <w:right w:val="none" w:sz="0" w:space="0" w:color="auto"/>
              </w:divBdr>
              <w:divsChild>
                <w:div w:id="2005740502">
                  <w:marLeft w:val="0"/>
                  <w:marRight w:val="0"/>
                  <w:marTop w:val="165"/>
                  <w:marBottom w:val="75"/>
                  <w:divBdr>
                    <w:top w:val="none" w:sz="0" w:space="0" w:color="auto"/>
                    <w:left w:val="none" w:sz="0" w:space="0" w:color="auto"/>
                    <w:bottom w:val="none" w:sz="0" w:space="0" w:color="auto"/>
                    <w:right w:val="none" w:sz="0" w:space="0" w:color="auto"/>
                  </w:divBdr>
                </w:div>
                <w:div w:id="2005740503">
                  <w:marLeft w:val="0"/>
                  <w:marRight w:val="0"/>
                  <w:marTop w:val="195"/>
                  <w:marBottom w:val="30"/>
                  <w:divBdr>
                    <w:top w:val="none" w:sz="0" w:space="0" w:color="auto"/>
                    <w:left w:val="none" w:sz="0" w:space="0" w:color="auto"/>
                    <w:bottom w:val="none" w:sz="0" w:space="0" w:color="auto"/>
                    <w:right w:val="none" w:sz="0" w:space="0" w:color="auto"/>
                  </w:divBdr>
                  <w:divsChild>
                    <w:div w:id="2005740505">
                      <w:marLeft w:val="0"/>
                      <w:marRight w:val="0"/>
                      <w:marTop w:val="165"/>
                      <w:marBottom w:val="75"/>
                      <w:divBdr>
                        <w:top w:val="none" w:sz="0" w:space="0" w:color="auto"/>
                        <w:left w:val="none" w:sz="0" w:space="0" w:color="auto"/>
                        <w:bottom w:val="none" w:sz="0" w:space="0" w:color="auto"/>
                        <w:right w:val="none" w:sz="0" w:space="0" w:color="auto"/>
                      </w:divBdr>
                    </w:div>
                  </w:divsChild>
                </w:div>
                <w:div w:id="2005740512">
                  <w:marLeft w:val="0"/>
                  <w:marRight w:val="0"/>
                  <w:marTop w:val="165"/>
                  <w:marBottom w:val="75"/>
                  <w:divBdr>
                    <w:top w:val="none" w:sz="0" w:space="0" w:color="auto"/>
                    <w:left w:val="none" w:sz="0" w:space="0" w:color="auto"/>
                    <w:bottom w:val="none" w:sz="0" w:space="0" w:color="auto"/>
                    <w:right w:val="none" w:sz="0" w:space="0" w:color="auto"/>
                  </w:divBdr>
                </w:div>
              </w:divsChild>
            </w:div>
          </w:divsChild>
        </w:div>
      </w:divsChild>
    </w:div>
    <w:div w:id="2005740504">
      <w:marLeft w:val="0"/>
      <w:marRight w:val="0"/>
      <w:marTop w:val="0"/>
      <w:marBottom w:val="0"/>
      <w:divBdr>
        <w:top w:val="none" w:sz="0" w:space="0" w:color="auto"/>
        <w:left w:val="none" w:sz="0" w:space="0" w:color="auto"/>
        <w:bottom w:val="none" w:sz="0" w:space="0" w:color="auto"/>
        <w:right w:val="none" w:sz="0" w:space="0" w:color="auto"/>
      </w:divBdr>
    </w:div>
    <w:div w:id="2005740507">
      <w:marLeft w:val="0"/>
      <w:marRight w:val="0"/>
      <w:marTop w:val="0"/>
      <w:marBottom w:val="0"/>
      <w:divBdr>
        <w:top w:val="none" w:sz="0" w:space="0" w:color="auto"/>
        <w:left w:val="none" w:sz="0" w:space="0" w:color="auto"/>
        <w:bottom w:val="none" w:sz="0" w:space="0" w:color="auto"/>
        <w:right w:val="none" w:sz="0" w:space="0" w:color="auto"/>
      </w:divBdr>
      <w:divsChild>
        <w:div w:id="2005740508">
          <w:marLeft w:val="0"/>
          <w:marRight w:val="0"/>
          <w:marTop w:val="0"/>
          <w:marBottom w:val="240"/>
          <w:divBdr>
            <w:top w:val="none" w:sz="0" w:space="0" w:color="auto"/>
            <w:left w:val="none" w:sz="0" w:space="0" w:color="auto"/>
            <w:bottom w:val="none" w:sz="0" w:space="0" w:color="auto"/>
            <w:right w:val="none" w:sz="0" w:space="0" w:color="auto"/>
          </w:divBdr>
        </w:div>
      </w:divsChild>
    </w:div>
    <w:div w:id="2005740509">
      <w:marLeft w:val="0"/>
      <w:marRight w:val="0"/>
      <w:marTop w:val="0"/>
      <w:marBottom w:val="0"/>
      <w:divBdr>
        <w:top w:val="none" w:sz="0" w:space="0" w:color="auto"/>
        <w:left w:val="none" w:sz="0" w:space="0" w:color="auto"/>
        <w:bottom w:val="none" w:sz="0" w:space="0" w:color="auto"/>
        <w:right w:val="none" w:sz="0" w:space="0" w:color="auto"/>
      </w:divBdr>
      <w:divsChild>
        <w:div w:id="2005740498">
          <w:marLeft w:val="0"/>
          <w:marRight w:val="0"/>
          <w:marTop w:val="0"/>
          <w:marBottom w:val="240"/>
          <w:divBdr>
            <w:top w:val="none" w:sz="0" w:space="0" w:color="auto"/>
            <w:left w:val="none" w:sz="0" w:space="0" w:color="auto"/>
            <w:bottom w:val="none" w:sz="0" w:space="0" w:color="auto"/>
            <w:right w:val="none" w:sz="0" w:space="0" w:color="auto"/>
          </w:divBdr>
        </w:div>
      </w:divsChild>
    </w:div>
    <w:div w:id="2005740510">
      <w:marLeft w:val="0"/>
      <w:marRight w:val="0"/>
      <w:marTop w:val="0"/>
      <w:marBottom w:val="0"/>
      <w:divBdr>
        <w:top w:val="none" w:sz="0" w:space="0" w:color="auto"/>
        <w:left w:val="none" w:sz="0" w:space="0" w:color="auto"/>
        <w:bottom w:val="none" w:sz="0" w:space="0" w:color="auto"/>
        <w:right w:val="none" w:sz="0" w:space="0" w:color="auto"/>
      </w:divBdr>
    </w:div>
    <w:div w:id="2005740511">
      <w:marLeft w:val="0"/>
      <w:marRight w:val="0"/>
      <w:marTop w:val="0"/>
      <w:marBottom w:val="0"/>
      <w:divBdr>
        <w:top w:val="none" w:sz="0" w:space="0" w:color="auto"/>
        <w:left w:val="none" w:sz="0" w:space="0" w:color="auto"/>
        <w:bottom w:val="none" w:sz="0" w:space="0" w:color="auto"/>
        <w:right w:val="none" w:sz="0" w:space="0" w:color="auto"/>
      </w:divBdr>
      <w:divsChild>
        <w:div w:id="2005740506">
          <w:marLeft w:val="0"/>
          <w:marRight w:val="0"/>
          <w:marTop w:val="0"/>
          <w:marBottom w:val="240"/>
          <w:divBdr>
            <w:top w:val="none" w:sz="0" w:space="0" w:color="auto"/>
            <w:left w:val="none" w:sz="0" w:space="0" w:color="auto"/>
            <w:bottom w:val="none" w:sz="0" w:space="0" w:color="auto"/>
            <w:right w:val="none" w:sz="0" w:space="0" w:color="auto"/>
          </w:divBdr>
        </w:div>
      </w:divsChild>
    </w:div>
    <w:div w:id="20057405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6FB1106-C56B-4780-B30A-C968174B9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523</Words>
  <Characters>3012</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PLIEGO DE CLAÚSULAS ADMINISTRATIVAS PARTICULARES QUE HA DE REGIR EL CONTRATO DE ASISTENCIA PARA …………………………………………………………</vt:lpstr>
    </vt:vector>
  </TitlesOfParts>
  <Company>Gobierno de Navarra</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CLAÚSULAS ADMINISTRATIVAS PARTICULARES QUE HA DE REGIR EL CONTRATO DE ASISTENCIA PARA …………………………………………………………</dc:title>
  <dc:creator>X043734</dc:creator>
  <cp:lastModifiedBy>N198901</cp:lastModifiedBy>
  <cp:revision>10</cp:revision>
  <cp:lastPrinted>2019-09-04T06:56:00Z</cp:lastPrinted>
  <dcterms:created xsi:type="dcterms:W3CDTF">2023-11-13T09:36:00Z</dcterms:created>
  <dcterms:modified xsi:type="dcterms:W3CDTF">2024-02-27T11:16:00Z</dcterms:modified>
</cp:coreProperties>
</file>