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8024A" w14:textId="77777777" w:rsidR="00B33BCA" w:rsidRDefault="00B33BCA" w:rsidP="00B33BCA">
      <w:pPr>
        <w:spacing w:after="0"/>
        <w:rPr>
          <w:rFonts w:ascii="Aptos Narrow" w:eastAsia="Calibri" w:hAnsi="Aptos Narrow" w:cs="Arial"/>
          <w:b/>
          <w:bCs/>
          <w:color w:val="000000"/>
          <w:kern w:val="2"/>
          <w:lang w:eastAsia="es-ES"/>
          <w14:ligatures w14:val="standardContextual"/>
        </w:rPr>
      </w:pPr>
    </w:p>
    <w:p w14:paraId="79BCAE2A" w14:textId="77777777" w:rsidR="00B33BCA" w:rsidRPr="00556164" w:rsidRDefault="00B33BCA" w:rsidP="00B33BCA">
      <w:pPr>
        <w:widowControl w:val="0"/>
        <w:spacing w:after="0" w:line="240" w:lineRule="auto"/>
        <w:ind w:left="-284" w:right="-234"/>
        <w:jc w:val="both"/>
        <w:rPr>
          <w:rFonts w:ascii="Arial" w:eastAsia="Times New Roman" w:hAnsi="Arial" w:cs="Arial"/>
          <w:b/>
          <w:lang w:eastAsia="es-ES"/>
        </w:rPr>
      </w:pPr>
      <w:r w:rsidRPr="00556164">
        <w:rPr>
          <w:rFonts w:ascii="Arial" w:eastAsia="Times New Roman" w:hAnsi="Arial" w:cs="Arial"/>
          <w:b/>
          <w:bCs/>
          <w:lang w:eastAsia="es-ES"/>
        </w:rPr>
        <w:t>CONTRATO DE OBRAS</w:t>
      </w:r>
      <w:r w:rsidRPr="00556164">
        <w:rPr>
          <w:rFonts w:ascii="Arial" w:eastAsiaTheme="minorEastAsia" w:hAnsi="Arial" w:cs="Arial"/>
          <w:b/>
          <w:bCs/>
          <w:lang w:eastAsia="es-ES"/>
          <w14:ligatures w14:val="standardContextual"/>
        </w:rPr>
        <w:t xml:space="preserve"> “ACONDICIONAMIENTO Y SEÑALIZACIÓN DEL CAMINO DE </w:t>
      </w:r>
      <w:r>
        <w:rPr>
          <w:rFonts w:ascii="Arial" w:eastAsiaTheme="minorEastAsia" w:hAnsi="Arial" w:cs="Arial"/>
          <w:b/>
          <w:bCs/>
          <w:lang w:eastAsia="es-ES"/>
          <w14:ligatures w14:val="standardContextual"/>
        </w:rPr>
        <w:t>DEL VIEJO REINO</w:t>
      </w:r>
      <w:r w:rsidRPr="00556164">
        <w:rPr>
          <w:rFonts w:ascii="Arial" w:eastAsiaTheme="minorEastAsia" w:hAnsi="Arial" w:cs="Arial"/>
          <w:b/>
          <w:bCs/>
          <w:lang w:eastAsia="es-ES"/>
          <w14:ligatures w14:val="standardContextual"/>
        </w:rPr>
        <w:t xml:space="preserve">” </w:t>
      </w:r>
      <w:r w:rsidRPr="00556164">
        <w:rPr>
          <w:rFonts w:ascii="Arial" w:eastAsia="Times New Roman" w:hAnsi="Arial" w:cs="Arial"/>
          <w:b/>
          <w:lang w:eastAsia="es-ES"/>
        </w:rPr>
        <w:t xml:space="preserve">DEL PLAN DE SOSTENIBILIDAD TURÍSTICA “TIERRA ESTELLA MAITIA-ABRAZA NUESTRA TIERRA”, EN EL MARCO DEL PLAN DE RECUPERACIÓN, TRANSFORMACIÓN Y RESILIENCIA, FINANCIADO POR LA UNIÓN EUROPEA-NEXT GENERATION EU. </w:t>
      </w:r>
    </w:p>
    <w:p w14:paraId="567286EE" w14:textId="77777777" w:rsidR="00B33BCA" w:rsidRPr="00556164" w:rsidRDefault="00B33BCA" w:rsidP="00B33BCA">
      <w:pPr>
        <w:widowControl w:val="0"/>
        <w:spacing w:after="0" w:line="240" w:lineRule="auto"/>
        <w:ind w:left="-284" w:right="-234"/>
        <w:jc w:val="both"/>
        <w:rPr>
          <w:rFonts w:ascii="Arial" w:eastAsia="Times New Roman" w:hAnsi="Arial" w:cs="Arial"/>
          <w:b/>
          <w:lang w:eastAsia="es-ES"/>
        </w:rPr>
      </w:pPr>
    </w:p>
    <w:p w14:paraId="02AF341A" w14:textId="77777777" w:rsidR="00B33BCA" w:rsidRPr="00556164" w:rsidRDefault="00B33BCA" w:rsidP="00B33BCA">
      <w:pPr>
        <w:widowControl w:val="0"/>
        <w:spacing w:after="0" w:line="240" w:lineRule="auto"/>
        <w:ind w:left="-284" w:right="-234"/>
        <w:jc w:val="both"/>
        <w:rPr>
          <w:rFonts w:ascii="Arial" w:eastAsia="Times New Roman" w:hAnsi="Arial" w:cs="Arial"/>
          <w:b/>
          <w:lang w:eastAsia="es-ES"/>
        </w:rPr>
      </w:pPr>
      <w:r w:rsidRPr="00556164">
        <w:rPr>
          <w:rFonts w:ascii="Arial" w:eastAsia="Times New Roman" w:hAnsi="Arial" w:cs="Arial"/>
          <w:b/>
          <w:lang w:eastAsia="es-ES"/>
        </w:rPr>
        <w:t>EXPTE. 001/2026</w:t>
      </w:r>
    </w:p>
    <w:p w14:paraId="166E828B" w14:textId="77777777" w:rsidR="00B33BCA" w:rsidRDefault="00B33BCA" w:rsidP="00B33BCA">
      <w:pPr>
        <w:spacing w:after="0"/>
        <w:rPr>
          <w:rFonts w:ascii="Aptos Narrow" w:eastAsia="Calibri" w:hAnsi="Aptos Narrow" w:cs="Arial"/>
          <w:b/>
          <w:bCs/>
          <w:color w:val="000000"/>
          <w:kern w:val="2"/>
          <w:lang w:eastAsia="es-ES"/>
          <w14:ligatures w14:val="standardContextual"/>
        </w:rPr>
      </w:pPr>
    </w:p>
    <w:p w14:paraId="2892D1B6" w14:textId="77777777" w:rsidR="00B33BCA" w:rsidRDefault="00B33BCA" w:rsidP="00B33BCA">
      <w:pPr>
        <w:keepNext/>
        <w:keepLines/>
        <w:spacing w:after="155"/>
        <w:ind w:left="11" w:hanging="10"/>
        <w:outlineLvl w:val="0"/>
        <w:rPr>
          <w:rFonts w:ascii="Aptos Narrow" w:eastAsia="Calibri" w:hAnsi="Aptos Narrow" w:cs="Calibri"/>
          <w:b/>
          <w:color w:val="000000"/>
          <w:kern w:val="2"/>
          <w:lang w:eastAsia="es-ES"/>
          <w14:ligatures w14:val="standardContextual"/>
        </w:rPr>
      </w:pPr>
    </w:p>
    <w:p w14:paraId="2383FAFA" w14:textId="77777777" w:rsidR="00B33BCA" w:rsidRDefault="00B33BCA" w:rsidP="00B33BCA">
      <w:pPr>
        <w:keepNext/>
        <w:keepLines/>
        <w:spacing w:after="155"/>
        <w:ind w:left="-284" w:hanging="10"/>
        <w:jc w:val="center"/>
        <w:outlineLvl w:val="0"/>
        <w:rPr>
          <w:rFonts w:ascii="Aptos Narrow" w:eastAsia="Calibri" w:hAnsi="Aptos Narrow" w:cs="Calibri"/>
          <w:b/>
          <w:color w:val="000000"/>
          <w:kern w:val="2"/>
          <w:lang w:eastAsia="es-ES"/>
          <w14:ligatures w14:val="standardContextual"/>
        </w:rPr>
      </w:pPr>
    </w:p>
    <w:p w14:paraId="194003B7" w14:textId="77777777" w:rsidR="00B33BCA" w:rsidRPr="00B33BCA" w:rsidRDefault="00B33BCA" w:rsidP="00B33BCA">
      <w:pPr>
        <w:keepNext/>
        <w:keepLines/>
        <w:spacing w:after="155"/>
        <w:ind w:left="11" w:hanging="10"/>
        <w:jc w:val="center"/>
        <w:outlineLvl w:val="0"/>
        <w:rPr>
          <w:rFonts w:ascii="Arial" w:eastAsia="Calibri" w:hAnsi="Arial" w:cs="Arial"/>
          <w:b/>
          <w:color w:val="000000"/>
          <w:kern w:val="2"/>
          <w:lang w:eastAsia="es-ES"/>
          <w14:ligatures w14:val="standardContextual"/>
        </w:rPr>
      </w:pPr>
      <w:bookmarkStart w:id="0" w:name="_Toc195514440"/>
      <w:r w:rsidRPr="00B33BCA">
        <w:rPr>
          <w:rFonts w:ascii="Arial" w:eastAsia="Calibri" w:hAnsi="Arial" w:cs="Arial"/>
          <w:b/>
          <w:color w:val="000000"/>
          <w:kern w:val="2"/>
          <w:lang w:eastAsia="es-ES"/>
          <w14:ligatures w14:val="standardContextual"/>
        </w:rPr>
        <w:t>ANEXO I ÁMBITO TERRITORIAL</w:t>
      </w:r>
      <w:bookmarkEnd w:id="0"/>
    </w:p>
    <w:p w14:paraId="47DB547A" w14:textId="77777777" w:rsidR="00B33BCA" w:rsidRPr="00B33BCA" w:rsidRDefault="00B33BCA" w:rsidP="00B33BCA">
      <w:pPr>
        <w:keepNext/>
        <w:keepLines/>
        <w:spacing w:after="155"/>
        <w:ind w:left="11" w:hanging="10"/>
        <w:jc w:val="center"/>
        <w:outlineLvl w:val="0"/>
        <w:rPr>
          <w:rFonts w:ascii="Arial" w:eastAsia="Calibri" w:hAnsi="Arial" w:cs="Arial"/>
          <w:b/>
          <w:color w:val="000000"/>
          <w:kern w:val="2"/>
          <w:lang w:eastAsia="es-ES"/>
          <w14:ligatures w14:val="standardContextual"/>
        </w:rPr>
      </w:pPr>
    </w:p>
    <w:p w14:paraId="4444B3B9" w14:textId="77777777" w:rsidR="00B33BCA" w:rsidRPr="00B33BCA" w:rsidRDefault="00B33BCA" w:rsidP="00B33BCA">
      <w:pPr>
        <w:keepNext/>
        <w:keepLines/>
        <w:spacing w:after="155"/>
        <w:ind w:left="11" w:hanging="10"/>
        <w:jc w:val="center"/>
        <w:outlineLvl w:val="0"/>
        <w:rPr>
          <w:rFonts w:ascii="Arial" w:eastAsia="Calibri" w:hAnsi="Arial" w:cs="Arial"/>
          <w:b/>
          <w:color w:val="000000"/>
          <w:kern w:val="2"/>
          <w:lang w:eastAsia="es-ES"/>
          <w14:ligatures w14:val="standardContextual"/>
        </w:rPr>
      </w:pPr>
      <w:r w:rsidRPr="00B33BCA">
        <w:rPr>
          <w:rFonts w:ascii="Arial" w:hAnsi="Arial" w:cs="Arial"/>
        </w:rPr>
        <w:t>Las localidades incluidas dentro de esta infraestructura son las siguientes:</w:t>
      </w:r>
    </w:p>
    <w:p w14:paraId="1AAF8D29" w14:textId="77777777" w:rsidR="00B33BCA" w:rsidRDefault="00B33BCA" w:rsidP="00B33BCA">
      <w:pPr>
        <w:spacing w:before="120" w:after="120"/>
        <w:ind w:left="-284" w:right="-376"/>
        <w:jc w:val="both"/>
        <w:rPr>
          <w:rFonts w:ascii="Arial" w:hAnsi="Arial" w:cs="Arial"/>
        </w:rPr>
      </w:pPr>
      <w:r w:rsidRPr="00B33BCA">
        <w:rPr>
          <w:rFonts w:ascii="Arial" w:hAnsi="Arial" w:cs="Arial"/>
        </w:rPr>
        <w:t xml:space="preserve">Villamayor de Monjardín, </w:t>
      </w:r>
      <w:proofErr w:type="spellStart"/>
      <w:r w:rsidRPr="00B33BCA">
        <w:rPr>
          <w:rFonts w:ascii="Arial" w:hAnsi="Arial" w:cs="Arial"/>
        </w:rPr>
        <w:t>Olejua</w:t>
      </w:r>
      <w:proofErr w:type="spellEnd"/>
      <w:r w:rsidRPr="00B33BCA">
        <w:rPr>
          <w:rFonts w:ascii="Arial" w:hAnsi="Arial" w:cs="Arial"/>
        </w:rPr>
        <w:t xml:space="preserve">, </w:t>
      </w:r>
      <w:proofErr w:type="spellStart"/>
      <w:r w:rsidRPr="00B33BCA">
        <w:rPr>
          <w:rFonts w:ascii="Arial" w:hAnsi="Arial" w:cs="Arial"/>
        </w:rPr>
        <w:t>Etayo</w:t>
      </w:r>
      <w:proofErr w:type="spellEnd"/>
      <w:r w:rsidRPr="00B33BCA">
        <w:rPr>
          <w:rFonts w:ascii="Arial" w:hAnsi="Arial" w:cs="Arial"/>
        </w:rPr>
        <w:t xml:space="preserve">, Señorío de </w:t>
      </w:r>
      <w:proofErr w:type="spellStart"/>
      <w:r w:rsidRPr="00B33BCA">
        <w:rPr>
          <w:rFonts w:ascii="Arial" w:hAnsi="Arial" w:cs="Arial"/>
        </w:rPr>
        <w:t>Learza</w:t>
      </w:r>
      <w:proofErr w:type="spellEnd"/>
      <w:r w:rsidRPr="00B33BCA">
        <w:rPr>
          <w:rFonts w:ascii="Arial" w:hAnsi="Arial" w:cs="Arial"/>
        </w:rPr>
        <w:t xml:space="preserve"> (</w:t>
      </w:r>
      <w:proofErr w:type="spellStart"/>
      <w:r w:rsidRPr="00B33BCA">
        <w:rPr>
          <w:rFonts w:ascii="Arial" w:hAnsi="Arial" w:cs="Arial"/>
        </w:rPr>
        <w:t>Etayo</w:t>
      </w:r>
      <w:proofErr w:type="spellEnd"/>
      <w:r w:rsidRPr="00B33BCA">
        <w:rPr>
          <w:rFonts w:ascii="Arial" w:hAnsi="Arial" w:cs="Arial"/>
        </w:rPr>
        <w:t xml:space="preserve">), </w:t>
      </w:r>
      <w:proofErr w:type="spellStart"/>
      <w:r w:rsidRPr="00B33BCA">
        <w:rPr>
          <w:rFonts w:ascii="Arial" w:hAnsi="Arial" w:cs="Arial"/>
        </w:rPr>
        <w:t>Sorlada</w:t>
      </w:r>
      <w:proofErr w:type="spellEnd"/>
      <w:r w:rsidRPr="00B33BCA">
        <w:rPr>
          <w:rFonts w:ascii="Arial" w:hAnsi="Arial" w:cs="Arial"/>
        </w:rPr>
        <w:t>, Mues, Ubago (</w:t>
      </w:r>
      <w:proofErr w:type="spellStart"/>
      <w:r w:rsidRPr="00B33BCA">
        <w:rPr>
          <w:rFonts w:ascii="Arial" w:hAnsi="Arial" w:cs="Arial"/>
        </w:rPr>
        <w:t>Mendaza</w:t>
      </w:r>
      <w:proofErr w:type="spellEnd"/>
      <w:r w:rsidRPr="00B33BCA">
        <w:rPr>
          <w:rFonts w:ascii="Arial" w:hAnsi="Arial" w:cs="Arial"/>
        </w:rPr>
        <w:t xml:space="preserve">), Mirafuentes, Torralba del Río, Aguilar de Codés y </w:t>
      </w:r>
      <w:proofErr w:type="spellStart"/>
      <w:r w:rsidRPr="00B33BCA">
        <w:rPr>
          <w:rFonts w:ascii="Arial" w:hAnsi="Arial" w:cs="Arial"/>
        </w:rPr>
        <w:t>Lapoblación</w:t>
      </w:r>
      <w:proofErr w:type="spellEnd"/>
      <w:r w:rsidRPr="00B33BCA">
        <w:rPr>
          <w:rFonts w:ascii="Arial" w:hAnsi="Arial" w:cs="Arial"/>
        </w:rPr>
        <w:t>-Meano</w:t>
      </w:r>
      <w:r>
        <w:rPr>
          <w:rFonts w:ascii="Arial" w:hAnsi="Arial" w:cs="Arial"/>
        </w:rPr>
        <w:t>.</w:t>
      </w:r>
    </w:p>
    <w:p w14:paraId="5BC72646" w14:textId="77777777" w:rsidR="00B33BCA" w:rsidRDefault="00B33BCA" w:rsidP="00B33BCA">
      <w:pPr>
        <w:spacing w:after="115" w:line="240" w:lineRule="auto"/>
        <w:ind w:left="-4" w:right="25" w:hanging="10"/>
        <w:jc w:val="both"/>
        <w:rPr>
          <w:lang w:eastAsia="es-ES"/>
        </w:rPr>
      </w:pPr>
    </w:p>
    <w:p w14:paraId="0214371B" w14:textId="77777777" w:rsidR="00B33BCA" w:rsidRPr="002A0E09" w:rsidRDefault="00B33BCA" w:rsidP="00B33BCA">
      <w:pPr>
        <w:keepNext/>
        <w:keepLines/>
        <w:spacing w:after="155"/>
        <w:ind w:left="11" w:hanging="10"/>
        <w:jc w:val="center"/>
        <w:outlineLvl w:val="0"/>
        <w:rPr>
          <w:rFonts w:ascii="Aptos Narrow" w:eastAsia="Calibri" w:hAnsi="Aptos Narrow" w:cs="Calibri"/>
          <w:b/>
          <w:color w:val="000000"/>
          <w:kern w:val="2"/>
          <w:lang w:eastAsia="es-ES"/>
          <w14:ligatures w14:val="standardContextual"/>
        </w:rPr>
      </w:pPr>
    </w:p>
    <w:p w14:paraId="5C92BAF5" w14:textId="77777777" w:rsidR="00B33BCA" w:rsidRDefault="00B33BCA" w:rsidP="00B33BCA">
      <w:pPr>
        <w:rPr>
          <w:rFonts w:ascii="Aptos Narrow" w:eastAsia="Calibri" w:hAnsi="Aptos Narrow" w:cs="Arial"/>
          <w:b/>
          <w:bCs/>
          <w:color w:val="000000"/>
          <w:kern w:val="2"/>
          <w:lang w:eastAsia="es-ES"/>
          <w14:ligatures w14:val="standardContextual"/>
        </w:rPr>
        <w:sectPr w:rsidR="00B33BCA" w:rsidSect="00B33BCA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17" w:right="1700" w:bottom="993" w:left="1701" w:header="708" w:footer="708" w:gutter="0"/>
          <w:cols w:space="708"/>
          <w:docGrid w:linePitch="360"/>
        </w:sectPr>
      </w:pPr>
    </w:p>
    <w:p w14:paraId="041B3309" w14:textId="77777777" w:rsidR="00B33BCA" w:rsidRPr="006F0774" w:rsidRDefault="00B33BCA" w:rsidP="00B33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</w:pPr>
    </w:p>
    <w:p w14:paraId="22818536" w14:textId="77777777" w:rsidR="00B33BCA" w:rsidRDefault="00B33BCA" w:rsidP="00B33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</w:pPr>
      <w:bookmarkStart w:id="1" w:name="_Hlk170394247"/>
      <w:r w:rsidRPr="006F0774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 xml:space="preserve">CONTRATO DE OBRAS “ACONDICIONAMIENTO Y SEÑALIZACIÓN DEL </w:t>
      </w:r>
      <w:r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DEL VIEJO REINO</w:t>
      </w:r>
      <w:r w:rsidRPr="006F0774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” DEL PLAN DE SOSTENIBILIDAD TURÍSTICA “TIERRA ESTELLA MAITIA-ABRAZA NUESTRA TIERRA”, EN EL MARCO DEL PLAN DE RECUPERACIÓN, TRANSFORMACIÓN Y RESILIENCIA, FINANCIADO POR LA UNIÓN EUROPEA-NEXT GENERATION EU.</w:t>
      </w:r>
    </w:p>
    <w:p w14:paraId="5DE03125" w14:textId="77777777" w:rsidR="00B33BCA" w:rsidRPr="006F0774" w:rsidRDefault="00B33BCA" w:rsidP="00B33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</w:pPr>
    </w:p>
    <w:bookmarkEnd w:id="1"/>
    <w:p w14:paraId="7CCA520C" w14:textId="77777777" w:rsidR="00B33BCA" w:rsidRPr="006F0774" w:rsidRDefault="00B33BCA" w:rsidP="00B33BCA">
      <w:pPr>
        <w:autoSpaceDE w:val="0"/>
        <w:autoSpaceDN w:val="0"/>
        <w:adjustRightInd w:val="0"/>
        <w:spacing w:after="0" w:line="240" w:lineRule="auto"/>
        <w:ind w:right="-143"/>
        <w:rPr>
          <w:rFonts w:ascii="Arial" w:eastAsia="Calibri" w:hAnsi="Arial" w:cs="Arial"/>
          <w:b/>
          <w:bCs/>
          <w:color w:val="000000"/>
          <w:kern w:val="2"/>
          <w:lang w:eastAsia="es-ES"/>
          <w14:ligatures w14:val="standardContextual"/>
        </w:rPr>
      </w:pPr>
    </w:p>
    <w:p w14:paraId="78BA8EFE" w14:textId="77777777" w:rsidR="00B33BCA" w:rsidRPr="006F0774" w:rsidRDefault="00B33BCA" w:rsidP="00B33BCA">
      <w:pPr>
        <w:keepNext/>
        <w:keepLines/>
        <w:spacing w:after="155"/>
        <w:ind w:left="11" w:right="-143" w:hanging="10"/>
        <w:jc w:val="center"/>
        <w:outlineLvl w:val="0"/>
        <w:rPr>
          <w:rFonts w:ascii="Arial" w:eastAsia="Calibri" w:hAnsi="Arial" w:cs="Arial"/>
          <w:b/>
          <w:color w:val="000000"/>
          <w:kern w:val="2"/>
          <w:lang w:eastAsia="es-ES"/>
          <w14:ligatures w14:val="standardContextual"/>
        </w:rPr>
      </w:pPr>
      <w:bookmarkStart w:id="2" w:name="_Toc195514441"/>
    </w:p>
    <w:p w14:paraId="280C9133" w14:textId="77777777" w:rsidR="00B33BCA" w:rsidRPr="006F0774" w:rsidRDefault="00B33BCA" w:rsidP="00B33BCA">
      <w:pPr>
        <w:keepNext/>
        <w:keepLines/>
        <w:spacing w:after="155"/>
        <w:ind w:left="11" w:right="-143" w:hanging="10"/>
        <w:jc w:val="center"/>
        <w:outlineLvl w:val="0"/>
        <w:rPr>
          <w:rFonts w:ascii="Arial" w:eastAsia="Calibri" w:hAnsi="Arial" w:cs="Arial"/>
          <w:b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b/>
          <w:color w:val="000000"/>
          <w:kern w:val="2"/>
          <w:lang w:eastAsia="es-ES"/>
          <w14:ligatures w14:val="standardContextual"/>
        </w:rPr>
        <w:t>ANEXO II MODELO DE DECLARACIÓN (SOBRE A)</w:t>
      </w:r>
      <w:bookmarkEnd w:id="2"/>
    </w:p>
    <w:p w14:paraId="052B0CCD" w14:textId="77777777" w:rsidR="00B33BCA" w:rsidRPr="006F0774" w:rsidRDefault="00B33BCA" w:rsidP="00B33BCA">
      <w:pPr>
        <w:autoSpaceDE w:val="0"/>
        <w:autoSpaceDN w:val="0"/>
        <w:adjustRightInd w:val="0"/>
        <w:spacing w:after="0" w:line="240" w:lineRule="auto"/>
        <w:ind w:left="-284" w:right="-143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</w:p>
    <w:p w14:paraId="5F96BB95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- Que quien licita reúne todas las condiciones exigidas legalmente para contratar con la Administración pública y que, en su caso, ostento la debida representación. En caso de que recaiga propuesta de adjudicación a su favor, se compromete a acreditar la posesión y validez de los documentos exigidos en el Art. 55 de la Ley Foral 2/2018, de 13 de abril, de Contratos Públicos, en el plazo máximo de siete días desde la notificación de la adjudicación. - Que quien licita no está incursa en causa de exclusión del procedimiento de licitación. </w:t>
      </w:r>
    </w:p>
    <w:p w14:paraId="34A73C4A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</w:p>
    <w:p w14:paraId="0EC0B1B6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- Que reúne los requisitos exigidos de solvencia económica, financiera y técnica o profesional. </w:t>
      </w:r>
    </w:p>
    <w:p w14:paraId="116E49E5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</w:p>
    <w:p w14:paraId="4F158133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- Que su finalidad o actividad tiene relación directa con el objeto del contrato y que dispone de una organización con elementos personales y materiales suficientes para la debida ejecución del contrato. </w:t>
      </w:r>
    </w:p>
    <w:p w14:paraId="070A6569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</w:p>
    <w:p w14:paraId="34E1257E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- Que cuenta con el compromiso por escrito de otras entidades respecto de la adscripción de sus medios o la disposición de sus recursos, en su caso. </w:t>
      </w:r>
    </w:p>
    <w:p w14:paraId="3C681D07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</w:p>
    <w:p w14:paraId="012E6F9C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- Que quien licita se halla al corriente en el cumplimiento de las obligaciones tributarias, de Seguridad Social y de seguridad, salud en el trabajo y prevención de riesgos laborales, impuestas por las disposiciones legales vigentes. </w:t>
      </w:r>
    </w:p>
    <w:p w14:paraId="6D7C73E2" w14:textId="77777777" w:rsidR="00B33BCA" w:rsidRPr="006F0774" w:rsidRDefault="00B33BCA" w:rsidP="00B33BCA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-284" w:right="-143"/>
        <w:jc w:val="both"/>
        <w:rPr>
          <w:rFonts w:ascii="Arial" w:eastAsiaTheme="minorEastAsia" w:hAnsi="Arial" w:cs="Arial"/>
          <w:color w:val="000000"/>
          <w:lang w:eastAsia="es-ES"/>
          <w14:ligatures w14:val="standardContextual"/>
        </w:rPr>
      </w:pPr>
    </w:p>
    <w:p w14:paraId="5A76987E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- Que quien licita cumple con las obligaciones derivadas de la normativa de protección de datos personales.</w:t>
      </w:r>
    </w:p>
    <w:p w14:paraId="12C4F4AA" w14:textId="77777777" w:rsidR="00B33BCA" w:rsidRPr="006F0774" w:rsidRDefault="00B33BCA" w:rsidP="00B33BCA">
      <w:pPr>
        <w:spacing w:after="0" w:line="240" w:lineRule="auto"/>
        <w:ind w:left="-284" w:right="-143" w:hanging="1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</w:t>
      </w:r>
    </w:p>
    <w:p w14:paraId="28EADDE6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- Que se somete a la jurisdicción de los juzgados y tribunales españoles de cualquier orden, para todas las incidencias con renuncia al fuero jurisdiccional que pudiera corresponderle, en caso de empresas extranjeras. </w:t>
      </w:r>
    </w:p>
    <w:p w14:paraId="554F869D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</w:p>
    <w:p w14:paraId="66EC0881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- Que se compromete para el caso de resultar adjudicataria y antes de la firma del contrato, a suscribir y presentar ante el órgano de contratación del concurso las pólizas de seguros legalmente exigibles para la adecuada y suficiente cobertura de los riesgos propios de este contrato conforme lo estipulado en el Pliego Regulador que rige la contratación. </w:t>
      </w:r>
    </w:p>
    <w:p w14:paraId="080F240B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</w:p>
    <w:p w14:paraId="47E6720B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- Que, conociendo el pliego que rige la presente contratación, se compromete a su realización con sujeción estricta a este, a la propuesta técnica en la prestación del servicio y a la oferta económica que se presentan.</w:t>
      </w:r>
    </w:p>
    <w:p w14:paraId="6EB1E4BD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</w:p>
    <w:p w14:paraId="39A11135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- Que identifica como dirección electrónica para la realización de notificaciones a través de medios telemáticos, en el caso de reclamaciones en materia de contratación pública la siguiente: ________________________________________.</w:t>
      </w:r>
    </w:p>
    <w:p w14:paraId="731E037B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</w:p>
    <w:p w14:paraId="61786EBB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- Con la advertencia de que incurrir en falsedad al efectuar la declaración responsable será motivo de prohibición para contratar conforme a lo establecido en el artículo 22 de la Ley Foral 2/2018 de 13 de abril de Contratos Públicos.</w:t>
      </w:r>
    </w:p>
    <w:p w14:paraId="643CEF3F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</w:p>
    <w:p w14:paraId="10B332A2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lastRenderedPageBreak/>
        <w:t>- Que SI/NO (táchese lo que proceda) es una PYME.</w:t>
      </w:r>
    </w:p>
    <w:p w14:paraId="45AA3629" w14:textId="77777777" w:rsidR="00B33BCA" w:rsidRPr="006F0774" w:rsidRDefault="00B33BCA" w:rsidP="00B33BCA">
      <w:pPr>
        <w:spacing w:after="0" w:line="240" w:lineRule="auto"/>
        <w:ind w:left="-284" w:right="-143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</w:p>
    <w:p w14:paraId="2DEC9D69" w14:textId="77777777" w:rsidR="00B33BCA" w:rsidRPr="006F0774" w:rsidRDefault="00B33BCA" w:rsidP="00B33BCA">
      <w:pPr>
        <w:spacing w:after="0" w:line="240" w:lineRule="auto"/>
        <w:ind w:left="-284" w:right="-143" w:hanging="1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En el caso de que la entidad licitadora sea una persona jurídica indicar el tamaño de la empresa en el momento de presentación de la oferta: </w:t>
      </w:r>
    </w:p>
    <w:p w14:paraId="695F88CD" w14:textId="77777777" w:rsidR="00B33BCA" w:rsidRPr="006F0774" w:rsidRDefault="00B33BCA" w:rsidP="00B33BCA">
      <w:pPr>
        <w:shd w:val="clear" w:color="auto" w:fill="FFFFFF"/>
        <w:spacing w:after="300" w:line="240" w:lineRule="auto"/>
        <w:ind w:left="-284" w:right="-143"/>
        <w:jc w:val="both"/>
        <w:textAlignment w:val="baseline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 </w:t>
      </w:r>
    </w:p>
    <w:p w14:paraId="11102181" w14:textId="77777777" w:rsidR="00B33BCA" w:rsidRPr="006F0774" w:rsidRDefault="00B33BCA" w:rsidP="00B33BCA">
      <w:pPr>
        <w:spacing w:after="115" w:line="240" w:lineRule="auto"/>
        <w:ind w:left="-284" w:right="-143" w:hanging="1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6F0774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(Lugar, fecha y firma)</w:t>
      </w:r>
    </w:p>
    <w:p w14:paraId="32E1FD19" w14:textId="77777777" w:rsidR="00B33BCA" w:rsidRPr="006F0774" w:rsidRDefault="00B33BCA" w:rsidP="00B33BCA">
      <w:pPr>
        <w:shd w:val="clear" w:color="auto" w:fill="FFFFFF"/>
        <w:spacing w:after="300" w:line="240" w:lineRule="auto"/>
        <w:ind w:left="-284"/>
        <w:jc w:val="both"/>
        <w:textAlignment w:val="baseline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</w:p>
    <w:p w14:paraId="22B77A81" w14:textId="77777777" w:rsidR="00B33BCA" w:rsidRPr="002A0E09" w:rsidRDefault="00B33BCA" w:rsidP="00B33BCA">
      <w:pPr>
        <w:shd w:val="clear" w:color="auto" w:fill="FFFFFF"/>
        <w:spacing w:after="300" w:line="240" w:lineRule="auto"/>
        <w:textAlignment w:val="baseline"/>
        <w:rPr>
          <w:rFonts w:ascii="Aptos Narrow" w:eastAsia="Calibri" w:hAnsi="Aptos Narrow" w:cs="Arial"/>
          <w:color w:val="000000"/>
          <w:kern w:val="2"/>
          <w:lang w:eastAsia="es-ES"/>
          <w14:ligatures w14:val="standardContextual"/>
        </w:rPr>
      </w:pPr>
    </w:p>
    <w:p w14:paraId="73E37935" w14:textId="77777777" w:rsidR="00B33BCA" w:rsidRPr="002A0E09" w:rsidRDefault="00B33BCA" w:rsidP="00B33BCA">
      <w:pPr>
        <w:shd w:val="clear" w:color="auto" w:fill="FFFFFF"/>
        <w:spacing w:after="300" w:line="240" w:lineRule="auto"/>
        <w:textAlignment w:val="baseline"/>
        <w:rPr>
          <w:rFonts w:ascii="Aptos Narrow" w:eastAsia="Calibri" w:hAnsi="Aptos Narrow" w:cs="Arial"/>
          <w:color w:val="000000"/>
          <w:kern w:val="2"/>
          <w:lang w:eastAsia="es-ES"/>
          <w14:ligatures w14:val="standardContextual"/>
        </w:rPr>
      </w:pPr>
    </w:p>
    <w:p w14:paraId="78ADD7FE" w14:textId="77777777" w:rsidR="00B33BCA" w:rsidRPr="002A0E09" w:rsidRDefault="00B33BCA" w:rsidP="00B33BCA">
      <w:pPr>
        <w:spacing w:line="240" w:lineRule="auto"/>
        <w:rPr>
          <w:rFonts w:ascii="Aptos Narrow" w:eastAsia="Calibri" w:hAnsi="Aptos Narrow" w:cs="Arial"/>
          <w:b/>
          <w:bCs/>
          <w:color w:val="000000"/>
          <w:kern w:val="2"/>
          <w:lang w:eastAsia="es-ES"/>
          <w14:ligatures w14:val="standardContextual"/>
        </w:rPr>
      </w:pPr>
    </w:p>
    <w:p w14:paraId="40442149" w14:textId="77777777" w:rsidR="00B33BCA" w:rsidRPr="002A0E09" w:rsidRDefault="00B33BCA" w:rsidP="00B33BCA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lang w:eastAsia="es-ES"/>
          <w14:ligatures w14:val="standardContextual"/>
        </w:rPr>
      </w:pPr>
      <w:r w:rsidRPr="002A0E09">
        <w:rPr>
          <w:rFonts w:ascii="Aptos Narrow" w:eastAsiaTheme="minorEastAsia" w:hAnsi="Aptos Narrow" w:cs="Arial"/>
          <w:color w:val="000000"/>
          <w:lang w:eastAsia="es-ES"/>
          <w14:ligatures w14:val="standardContextual"/>
        </w:rPr>
        <w:br w:type="page"/>
      </w:r>
    </w:p>
    <w:p w14:paraId="10BDCAA9" w14:textId="77777777" w:rsidR="00B33BCA" w:rsidRPr="002A0E09" w:rsidRDefault="00B33BCA" w:rsidP="00B33BCA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lang w:eastAsia="es-ES"/>
          <w14:ligatures w14:val="standardContextual"/>
        </w:rPr>
      </w:pPr>
    </w:p>
    <w:p w14:paraId="5C146067" w14:textId="77777777" w:rsidR="00B33BCA" w:rsidRPr="006F0774" w:rsidRDefault="00B33BCA" w:rsidP="00B33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</w:pPr>
      <w:bookmarkStart w:id="3" w:name="_Toc27134628"/>
      <w:bookmarkStart w:id="4" w:name="_Toc195514442"/>
    </w:p>
    <w:p w14:paraId="14C3334D" w14:textId="77777777" w:rsidR="00B33BCA" w:rsidRDefault="00B33BCA" w:rsidP="00B33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</w:pPr>
      <w:r w:rsidRPr="006F0774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 xml:space="preserve">CONTRATO DE OBRAS “ACONDICIONAMIENTO Y SEÑALIZACIÓN DEL CAMINO </w:t>
      </w:r>
      <w:r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DEL VIEJO REINO</w:t>
      </w:r>
      <w:r w:rsidRPr="006F0774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” DEL PLAN DE SOSTENIBILIDAD TURÍSTICA “TIERRA ESTELLA MAITIA-ABRAZA NUESTRA TIERRA”, EN EL MARCO DEL PLAN DE RECUPERACIÓN, TRANSFORMACIÓN Y RESILIENCIA, FINANCIADO POR LA UNIÓN EUROPEA-NEXT GENERATION EU.</w:t>
      </w:r>
    </w:p>
    <w:p w14:paraId="0A43CC4D" w14:textId="77777777" w:rsidR="00B33BCA" w:rsidRDefault="00B33BCA" w:rsidP="00B33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</w:pPr>
    </w:p>
    <w:p w14:paraId="1F93C952" w14:textId="77777777" w:rsidR="00B33BCA" w:rsidRDefault="00B33BCA" w:rsidP="00B33BCA">
      <w:pPr>
        <w:keepNext/>
        <w:keepLines/>
        <w:spacing w:after="155"/>
        <w:outlineLvl w:val="0"/>
        <w:rPr>
          <w:rFonts w:ascii="Aptos Narrow" w:eastAsiaTheme="minorEastAsia" w:hAnsi="Aptos Narrow" w:cs="Arial"/>
          <w:b/>
          <w:bCs/>
          <w:color w:val="000000"/>
          <w:lang w:eastAsia="es-ES"/>
          <w14:ligatures w14:val="standardContextual"/>
        </w:rPr>
      </w:pPr>
    </w:p>
    <w:p w14:paraId="039F190C" w14:textId="77777777" w:rsidR="00B33BCA" w:rsidRDefault="00B33BCA" w:rsidP="00B33BCA">
      <w:pPr>
        <w:keepNext/>
        <w:keepLines/>
        <w:spacing w:after="155"/>
        <w:ind w:left="-567"/>
        <w:outlineLvl w:val="0"/>
        <w:rPr>
          <w:rFonts w:ascii="Aptos Narrow" w:eastAsia="Calibri" w:hAnsi="Aptos Narrow" w:cs="Calibri"/>
          <w:b/>
          <w:color w:val="000000"/>
          <w:kern w:val="2"/>
          <w:lang w:eastAsia="es-ES"/>
          <w14:ligatures w14:val="standardContextual"/>
        </w:rPr>
      </w:pPr>
    </w:p>
    <w:p w14:paraId="09909510" w14:textId="77777777" w:rsidR="00B33BCA" w:rsidRPr="000B0680" w:rsidRDefault="00B33BCA" w:rsidP="00B33BCA">
      <w:pPr>
        <w:keepNext/>
        <w:keepLines/>
        <w:spacing w:after="155"/>
        <w:ind w:left="-567"/>
        <w:outlineLvl w:val="0"/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</w:pPr>
      <w:r w:rsidRPr="000B0680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ANEXO III: MODELO DE DECLARACIÓN RESPONSABLE DE PARTICIPACIÓN CONJUNTA</w:t>
      </w:r>
      <w:bookmarkEnd w:id="3"/>
      <w:r w:rsidRPr="000B0680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 xml:space="preserve"> (SOBRE A)</w:t>
      </w:r>
      <w:bookmarkEnd w:id="4"/>
    </w:p>
    <w:p w14:paraId="0AB34708" w14:textId="77777777" w:rsidR="00B33BCA" w:rsidRPr="000B0680" w:rsidRDefault="00B33BCA" w:rsidP="00B33BCA">
      <w:pPr>
        <w:spacing w:before="180" w:after="115" w:line="240" w:lineRule="auto"/>
        <w:ind w:left="-567" w:right="34" w:firstLine="54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0B0680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D./Dña.</w:t>
      </w:r>
      <w:r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 xml:space="preserve"> </w:t>
      </w:r>
      <w:r w:rsidRPr="000B0680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__________________________________DNI/NIF ___________________________, con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domicilio a efectos de notificación en _________, C.P</w:t>
      </w:r>
      <w:bookmarkStart w:id="5" w:name="Texto17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. </w:t>
      </w:r>
      <w:bookmarkEnd w:id="5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__________, localidad </w:t>
      </w:r>
      <w:bookmarkStart w:id="6" w:name="Texto18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bookmarkEnd w:id="6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, teléfono </w:t>
      </w:r>
      <w:bookmarkStart w:id="7" w:name="Texto19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bookmarkEnd w:id="7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, correo electrónico</w:t>
      </w:r>
      <w:bookmarkStart w:id="8" w:name="Texto20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</w:t>
      </w:r>
      <w:bookmarkEnd w:id="8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_________________________, en nombre propio o en representación de (táchese lo que no proceda) la sociedad ___________________________________ CIF _________,</w:t>
      </w:r>
    </w:p>
    <w:p w14:paraId="1AB8A492" w14:textId="77777777" w:rsidR="00B33BCA" w:rsidRPr="000B0680" w:rsidRDefault="00B33BCA" w:rsidP="00B33BCA">
      <w:pPr>
        <w:spacing w:before="180" w:after="115" w:line="240" w:lineRule="auto"/>
        <w:ind w:left="-567" w:right="34" w:firstLine="54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D./Dña. ____________________________________DNI/NIF ___________________________, con domicilio a efectos de notificación en _________, C.P. __________, localidad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, teléfono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, correo electrónico _________________________, en nombre propio o en representación de (táchese lo que no proceda) la sociedad ___________________________________ CIF _________,</w:t>
      </w:r>
    </w:p>
    <w:p w14:paraId="388E4464" w14:textId="77777777" w:rsidR="00B33BCA" w:rsidRPr="000B0680" w:rsidRDefault="00B33BCA" w:rsidP="00B33BCA">
      <w:pPr>
        <w:spacing w:before="180" w:after="115" w:line="240" w:lineRule="auto"/>
        <w:ind w:left="-567" w:right="34" w:firstLine="54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D./Dña. ____________________________________DNI/NIF ___________________________, con domicilio a efectos de notificación en _________, C.P. __________, localidad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, teléfono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, correo electrónico _________________________, en nombre propio o en representación de (táchese lo que no proceda) la sociedad ___________________________________ CIF _________,</w:t>
      </w:r>
    </w:p>
    <w:p w14:paraId="44E27184" w14:textId="77777777" w:rsidR="00B33BCA" w:rsidRPr="000B0680" w:rsidRDefault="00B33BCA" w:rsidP="00B33BCA">
      <w:pPr>
        <w:spacing w:before="180" w:after="115" w:line="240" w:lineRule="auto"/>
        <w:ind w:left="-567" w:right="34" w:firstLine="54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En relación con la </w:t>
      </w:r>
      <w:r w:rsidRPr="000B0680">
        <w:rPr>
          <w:rFonts w:ascii="Arial" w:eastAsia="Calibri" w:hAnsi="Arial" w:cs="Arial"/>
          <w:b/>
          <w:bCs/>
          <w:color w:val="000000"/>
          <w:kern w:val="2"/>
          <w:lang w:eastAsia="es-ES"/>
          <w14:ligatures w14:val="standardContextual"/>
        </w:rPr>
        <w:t xml:space="preserve">contratación </w:t>
      </w:r>
      <w:r w:rsidRPr="000B0680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de las obras consistentes en: “</w:t>
      </w:r>
      <w:r w:rsidRPr="006F0774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 xml:space="preserve">ACONDICIONAMIENTO Y SEÑALIZACIÓN DEL CAMINO </w:t>
      </w:r>
      <w:r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DEL VIEJO REINO</w:t>
      </w:r>
      <w:r w:rsidRPr="000B0680">
        <w:rPr>
          <w:rFonts w:ascii="Arial" w:eastAsia="Calibri" w:hAnsi="Arial" w:cs="Arial"/>
          <w:b/>
          <w:kern w:val="2"/>
          <w:lang w:eastAsia="es-ES"/>
          <w14:ligatures w14:val="standardContextual"/>
        </w:rPr>
        <w:t xml:space="preserve">” </w:t>
      </w:r>
      <w:r w:rsidRPr="000B0680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DEL PLAN DE SOSTENIBILIDAD TURÍSTICA “TIERRA ESTELLA MAITIA-ABRAZA NUESTRA TIERRA”, EN EL MARCO DEL PLAN DE RECUPERACIÓN, TRANSFORMACIÓN Y RESILIENCIA, FINANCIADO POR LA UNIÓN EUROPEA-NEXT GENERATION EU</w:t>
      </w:r>
      <w:r w:rsidRPr="000B0680">
        <w:rPr>
          <w:rFonts w:ascii="Arial" w:hAnsi="Arial" w:cs="Arial"/>
          <w:b/>
          <w:bCs/>
          <w14:ligatures w14:val="standardContextual"/>
        </w:rPr>
        <w:t xml:space="preserve">,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bajo su responsabilidad, su voluntad de concurrencia conjunta con los siguientes porcentajes de participación:</w:t>
      </w:r>
    </w:p>
    <w:p w14:paraId="3E29AFD7" w14:textId="77777777" w:rsidR="00B33BCA" w:rsidRPr="000B0680" w:rsidRDefault="00B33BCA" w:rsidP="00B33BCA">
      <w:pPr>
        <w:spacing w:before="180" w:after="115" w:line="240" w:lineRule="auto"/>
        <w:ind w:left="-567" w:right="34" w:firstLine="54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Participante 1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9" w:name="Texto23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bookmarkEnd w:id="9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Porcentaje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10" w:name="Texto24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bookmarkEnd w:id="10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%.</w:t>
      </w:r>
    </w:p>
    <w:p w14:paraId="604BB19B" w14:textId="77777777" w:rsidR="00B33BCA" w:rsidRPr="000B0680" w:rsidRDefault="00B33BCA" w:rsidP="00B33BCA">
      <w:pPr>
        <w:spacing w:before="180" w:after="115" w:line="240" w:lineRule="auto"/>
        <w:ind w:left="-567" w:right="34" w:firstLine="54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Participante 2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Porcentaje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%.</w:t>
      </w:r>
    </w:p>
    <w:p w14:paraId="52E973BB" w14:textId="77777777" w:rsidR="00B33BCA" w:rsidRPr="000B0680" w:rsidRDefault="00B33BCA" w:rsidP="00B33BCA">
      <w:pPr>
        <w:spacing w:before="180" w:after="115" w:line="240" w:lineRule="auto"/>
        <w:ind w:left="-567" w:right="34" w:firstLine="54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Participante 3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Porcentaje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%.</w:t>
      </w:r>
    </w:p>
    <w:p w14:paraId="6109A067" w14:textId="77777777" w:rsidR="00B33BCA" w:rsidRPr="000B0680" w:rsidRDefault="00B33BCA" w:rsidP="00B33BCA">
      <w:pPr>
        <w:spacing w:before="180" w:after="115" w:line="240" w:lineRule="auto"/>
        <w:ind w:left="-567" w:right="34" w:firstLine="54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Designan como representante apoderado con facultades para ejercer los derechos y cumplir las obligaciones derivadas de los contratos hasta su extinción, sin perjuicio de la existencia de facultades mancomunadas para cobros y pagos a:</w:t>
      </w:r>
    </w:p>
    <w:p w14:paraId="495B7698" w14:textId="77777777" w:rsidR="00B33BCA" w:rsidRPr="000B0680" w:rsidRDefault="00B33BCA" w:rsidP="00B33BCA">
      <w:pPr>
        <w:spacing w:before="180" w:after="115" w:line="240" w:lineRule="auto"/>
        <w:ind w:left="-567" w:right="34" w:firstLine="54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D./Dña.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11" w:name="Texto25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bookmarkEnd w:id="11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DNI/NIF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12" w:name="Texto26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bookmarkEnd w:id="12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,y teléfono</w:t>
      </w:r>
      <w:bookmarkStart w:id="13" w:name="Texto27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bookmarkEnd w:id="13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y e-mail 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14" w:name="Texto28"/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instrText xml:space="preserve"> FORMTEXT </w:instrTex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separate"/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noProof/>
          <w:color w:val="000000"/>
          <w:kern w:val="2"/>
          <w:lang w:eastAsia="es-ES"/>
          <w14:ligatures w14:val="standardContextual"/>
        </w:rPr>
        <w:t> 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fldChar w:fldCharType="end"/>
      </w:r>
      <w:bookmarkEnd w:id="14"/>
    </w:p>
    <w:p w14:paraId="54E183A1" w14:textId="77777777" w:rsidR="00B33BCA" w:rsidRPr="000B0680" w:rsidRDefault="00B33BCA" w:rsidP="00B33BCA">
      <w:pPr>
        <w:spacing w:before="180" w:after="115" w:line="240" w:lineRule="auto"/>
        <w:ind w:left="-567" w:right="34" w:firstLine="54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El apoderado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ab/>
        <w:t>Participante 1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ab/>
        <w:t>Participante 2</w:t>
      </w: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ab/>
        <w:t>Participante 3</w:t>
      </w:r>
    </w:p>
    <w:p w14:paraId="6A838C3B" w14:textId="77777777" w:rsidR="00B33BCA" w:rsidRPr="000B0680" w:rsidRDefault="00B33BCA" w:rsidP="00B33BCA">
      <w:pPr>
        <w:spacing w:after="115" w:line="240" w:lineRule="auto"/>
        <w:ind w:left="11" w:right="34" w:hanging="1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</w:p>
    <w:p w14:paraId="53A79DFB" w14:textId="77777777" w:rsidR="00B33BCA" w:rsidRPr="000B0680" w:rsidRDefault="00B33BCA" w:rsidP="00B33BCA">
      <w:pPr>
        <w:spacing w:after="115" w:line="240" w:lineRule="auto"/>
        <w:ind w:left="11" w:right="34" w:firstLine="540"/>
        <w:jc w:val="both"/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</w:pPr>
      <w:r w:rsidRPr="000B0680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(Lugar, fecha y firma)</w:t>
      </w:r>
    </w:p>
    <w:p w14:paraId="60648B43" w14:textId="77777777" w:rsidR="00B33BCA" w:rsidRPr="000B0680" w:rsidRDefault="00B33BCA" w:rsidP="00B33BCA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lang w:eastAsia="es-ES"/>
          <w14:ligatures w14:val="standardContextual"/>
        </w:rPr>
        <w:sectPr w:rsidR="00B33BCA" w:rsidRPr="000B0680" w:rsidSect="00B33BCA">
          <w:pgSz w:w="11906" w:h="16838"/>
          <w:pgMar w:top="1417" w:right="1274" w:bottom="993" w:left="1701" w:header="708" w:footer="708" w:gutter="0"/>
          <w:cols w:space="708"/>
          <w:docGrid w:linePitch="360"/>
        </w:sectPr>
      </w:pPr>
    </w:p>
    <w:p w14:paraId="0C3F6475" w14:textId="77777777" w:rsidR="00B33BCA" w:rsidRPr="006F0774" w:rsidRDefault="00B33BCA" w:rsidP="00B33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</w:pPr>
    </w:p>
    <w:p w14:paraId="76FD8B2E" w14:textId="77777777" w:rsidR="00B33BCA" w:rsidRDefault="00B33BCA" w:rsidP="00B33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</w:pPr>
      <w:r w:rsidRPr="006F0774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 xml:space="preserve">CONTRATO DE OBRAS “ACONDICIONAMIENTO Y SEÑALIZACIÓN DEL CAMINO </w:t>
      </w:r>
      <w:r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DEL VIEJO REINO</w:t>
      </w:r>
      <w:r w:rsidRPr="006F0774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” DEL PLAN DE SOSTENIBILIDAD TURÍSTICA “TIERRA ESTELLA MAITIA-ABRAZA NUESTRA TIERRA”, EN EL MARCO DEL PLAN DE RECUPERACIÓN, TRANSFORMACIÓN Y RESILIENCIA, FINANCIADO POR LA UNIÓN EUROPEA-NEXT GENERATION EU.</w:t>
      </w:r>
    </w:p>
    <w:p w14:paraId="77D16A21" w14:textId="77777777" w:rsidR="00B33BCA" w:rsidRPr="002A0E09" w:rsidRDefault="00B33BCA" w:rsidP="00B33BCA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lang w:eastAsia="es-ES"/>
          <w14:ligatures w14:val="standardContextual"/>
        </w:rPr>
      </w:pPr>
    </w:p>
    <w:p w14:paraId="37E16F19" w14:textId="77777777" w:rsidR="00B33BCA" w:rsidRDefault="00B33BCA" w:rsidP="00B33BCA">
      <w:pPr>
        <w:keepNext/>
        <w:keepLines/>
        <w:spacing w:after="155"/>
        <w:ind w:left="-426" w:right="-143" w:hanging="10"/>
        <w:jc w:val="center"/>
        <w:outlineLvl w:val="0"/>
        <w:rPr>
          <w:rFonts w:ascii="Arial" w:eastAsia="Calibri" w:hAnsi="Arial" w:cs="Arial"/>
          <w:b/>
          <w:bCs/>
          <w:color w:val="000000"/>
          <w:kern w:val="2"/>
          <w:lang w:eastAsia="es-ES"/>
          <w14:ligatures w14:val="standardContextual"/>
        </w:rPr>
      </w:pPr>
      <w:bookmarkStart w:id="15" w:name="_Toc195514443"/>
    </w:p>
    <w:p w14:paraId="5E6FD657" w14:textId="77777777" w:rsidR="00B33BCA" w:rsidRPr="0010619A" w:rsidRDefault="00B33BCA" w:rsidP="00B33BCA">
      <w:pPr>
        <w:keepNext/>
        <w:keepLines/>
        <w:spacing w:after="155"/>
        <w:ind w:left="-426" w:right="-143" w:hanging="10"/>
        <w:jc w:val="center"/>
        <w:outlineLvl w:val="0"/>
        <w:rPr>
          <w:rFonts w:ascii="Arial" w:eastAsia="Calibri" w:hAnsi="Arial" w:cs="Arial"/>
          <w:bCs/>
          <w:color w:val="000000"/>
          <w:kern w:val="2"/>
          <w:lang w:eastAsia="es-ES"/>
          <w14:ligatures w14:val="standardContextual"/>
        </w:rPr>
      </w:pPr>
      <w:r w:rsidRPr="0010619A">
        <w:rPr>
          <w:rFonts w:ascii="Arial" w:eastAsia="Calibri" w:hAnsi="Arial" w:cs="Arial"/>
          <w:b/>
          <w:bCs/>
          <w:color w:val="000000"/>
          <w:kern w:val="2"/>
          <w:lang w:eastAsia="es-ES"/>
          <w14:ligatures w14:val="standardContextual"/>
        </w:rPr>
        <w:t xml:space="preserve">ANEXO IV:  </w:t>
      </w:r>
      <w:bookmarkStart w:id="16" w:name="_Hlk169007649"/>
      <w:r w:rsidRPr="0010619A">
        <w:rPr>
          <w:rFonts w:ascii="Arial" w:hAnsi="Arial" w:cs="Arial"/>
          <w:b/>
          <w:bCs/>
          <w:color w:val="000000"/>
          <w14:ligatures w14:val="standardContextual"/>
        </w:rPr>
        <w:t>DECLARACIONES EN RELACIÓN CON LA EJECUCIÓN DE ACTUACIONES DEL</w:t>
      </w:r>
      <w:r w:rsidRPr="0010619A">
        <w:rPr>
          <w:rFonts w:ascii="Arial" w:eastAsia="Calibri" w:hAnsi="Arial" w:cs="Arial"/>
          <w:b/>
          <w:color w:val="000000"/>
          <w:kern w:val="2"/>
          <w:lang w:eastAsia="es-ES"/>
          <w14:ligatures w14:val="standardContextual"/>
        </w:rPr>
        <w:t xml:space="preserve"> PLAN DE RECUPERACIÓN, TRANSFORMACIÓN Y RESILIENCIA, FINANCIADO POR LA UNIÓN EUROPEA-NEXT GENERATION EU. </w:t>
      </w:r>
      <w:bookmarkEnd w:id="16"/>
      <w:r w:rsidRPr="0010619A">
        <w:rPr>
          <w:rFonts w:ascii="Arial" w:eastAsia="Calibri" w:hAnsi="Arial" w:cs="Arial"/>
          <w:b/>
          <w:color w:val="000000"/>
          <w:kern w:val="2"/>
          <w:lang w:eastAsia="es-ES"/>
          <w14:ligatures w14:val="standardContextual"/>
        </w:rPr>
        <w:t xml:space="preserve"> </w:t>
      </w:r>
      <w:r w:rsidRPr="0010619A">
        <w:rPr>
          <w:rFonts w:ascii="Arial" w:eastAsia="Calibri" w:hAnsi="Arial" w:cs="Arial"/>
          <w:b/>
          <w:bCs/>
          <w:color w:val="000000"/>
          <w:kern w:val="2"/>
          <w:lang w:eastAsia="es-ES"/>
          <w14:ligatures w14:val="standardContextual"/>
        </w:rPr>
        <w:t>(SOBRE A)</w:t>
      </w:r>
      <w:bookmarkEnd w:id="15"/>
    </w:p>
    <w:p w14:paraId="037EB3A8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2EBEE4A9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D./Dña. ……………………………………………………………………………………………… con domicilio en………………</w:t>
      </w:r>
      <w:proofErr w:type="gramStart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…….</w:t>
      </w:r>
      <w:proofErr w:type="gramEnd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…………………………………………………………</w:t>
      </w:r>
      <w:proofErr w:type="gramStart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…….</w:t>
      </w:r>
      <w:proofErr w:type="gramEnd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…. calle …………………………………</w:t>
      </w:r>
      <w:proofErr w:type="gramStart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…….</w:t>
      </w:r>
      <w:proofErr w:type="gramEnd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</w:t>
      </w:r>
      <w:proofErr w:type="gramStart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……..,DNI</w:t>
      </w:r>
      <w:proofErr w:type="gramEnd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</w:t>
      </w:r>
      <w:proofErr w:type="spellStart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nº</w:t>
      </w:r>
      <w:proofErr w:type="spellEnd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………</w:t>
      </w:r>
      <w:proofErr w:type="gramStart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…….</w:t>
      </w:r>
      <w:proofErr w:type="gramEnd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 ,</w:t>
      </w:r>
      <w:proofErr w:type="gramEnd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 calle ……………………</w:t>
      </w:r>
      <w:proofErr w:type="gramStart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…….</w:t>
      </w:r>
      <w:proofErr w:type="gramEnd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</w:t>
      </w:r>
      <w:proofErr w:type="gramStart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…….</w:t>
      </w:r>
      <w:proofErr w:type="gramEnd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.…</w:t>
      </w:r>
      <w:proofErr w:type="gramStart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…….</w:t>
      </w:r>
      <w:proofErr w:type="gramEnd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. C.P. ………………………</w:t>
      </w:r>
      <w:proofErr w:type="gramStart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…….</w:t>
      </w:r>
      <w:proofErr w:type="gramEnd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., teléfono </w:t>
      </w:r>
      <w:proofErr w:type="spellStart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nº</w:t>
      </w:r>
      <w:proofErr w:type="spellEnd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…………...……………………</w:t>
      </w:r>
      <w:proofErr w:type="gramStart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…….</w:t>
      </w:r>
      <w:proofErr w:type="gramEnd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, dirección de correo electrónico …………………………………</w:t>
      </w:r>
      <w:proofErr w:type="gramStart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>…….</w:t>
      </w:r>
      <w:proofErr w:type="gramEnd"/>
      <w:r w:rsidRPr="0010619A">
        <w:rPr>
          <w:rFonts w:ascii="Arial" w:eastAsia="Calibri" w:hAnsi="Arial" w:cs="Arial"/>
          <w:color w:val="000000"/>
          <w:kern w:val="2"/>
          <w:lang w:eastAsia="es-ES"/>
          <w14:ligatures w14:val="standardContextual"/>
        </w:rPr>
        <w:t xml:space="preserve">.………………. y NIF ………….........................., enterado del Pliego regulador de las Condiciones Particulares del Contrato y de las Prescripciones Técnicas que han de regir en la </w:t>
      </w:r>
      <w:r w:rsidRPr="0010619A">
        <w:rPr>
          <w:rFonts w:ascii="Arial" w:eastAsia="Calibri" w:hAnsi="Arial" w:cs="Arial"/>
          <w:b/>
          <w:bCs/>
          <w:color w:val="000000"/>
          <w:kern w:val="2"/>
          <w:lang w:eastAsia="es-ES"/>
          <w14:ligatures w14:val="standardContextual"/>
        </w:rPr>
        <w:t xml:space="preserve">contratación </w:t>
      </w:r>
      <w:r w:rsidRPr="0010619A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de las obras consistentes en: “</w:t>
      </w:r>
      <w:r w:rsidRPr="0010619A">
        <w:rPr>
          <w:rFonts w:ascii="Arial" w:eastAsia="Calibri" w:hAnsi="Arial" w:cs="Arial"/>
          <w:b/>
          <w:kern w:val="2"/>
          <w:lang w:eastAsia="es-ES"/>
          <w14:ligatures w14:val="standardContextual"/>
        </w:rPr>
        <w:t xml:space="preserve">ACONDICIONAMIENTO Y SEÑALIZACIÓN DEL CAMINO </w:t>
      </w:r>
      <w:r>
        <w:rPr>
          <w:rFonts w:ascii="Arial" w:eastAsia="Calibri" w:hAnsi="Arial" w:cs="Arial"/>
          <w:b/>
          <w:kern w:val="2"/>
          <w:lang w:eastAsia="es-ES"/>
          <w14:ligatures w14:val="standardContextual"/>
        </w:rPr>
        <w:t>DEL VIEJO REINO</w:t>
      </w:r>
      <w:r w:rsidRPr="0010619A">
        <w:rPr>
          <w:rFonts w:ascii="Arial" w:eastAsia="Calibri" w:hAnsi="Arial" w:cs="Arial"/>
          <w:b/>
          <w:kern w:val="2"/>
          <w:lang w:eastAsia="es-ES"/>
          <w14:ligatures w14:val="standardContextual"/>
        </w:rPr>
        <w:t xml:space="preserve">” </w:t>
      </w:r>
      <w:r w:rsidRPr="0010619A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 xml:space="preserve">DEL PLAN DE SOSTENIBILIDAD TURÍSTICA “TIERRA ESTELLA MAITIA-ABRAZA NUESTRA TIERRA”, EN EL MARCO DEL PLAN DE RECUPERACIÓN, TRANSFORMACIÓN Y RESILIENCIA, FINANCIADO POR LA UNIÓN EUROPEA-NEXT GENERATION EU </w:t>
      </w:r>
      <w:r w:rsidRPr="0010619A">
        <w:rPr>
          <w:rFonts w:ascii="Arial" w:hAnsi="Arial" w:cs="Arial"/>
          <w:color w:val="000000"/>
          <w14:ligatures w14:val="standardContextual"/>
        </w:rPr>
        <w:t xml:space="preserve">en la condición de contratista/subcontratista de un contrato financiado con recursos provenientes del PRTR, formula las siguientes DECLARACIONES: </w:t>
      </w:r>
    </w:p>
    <w:p w14:paraId="6C56FCCF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602D9419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b/>
          <w:bCs/>
          <w:color w:val="000000"/>
          <w14:ligatures w14:val="standardContextual"/>
        </w:rPr>
        <w:t xml:space="preserve">1ª. DECLARACIÓN DE AUSENCIA DE CONFLICTO DE INTERESES: </w:t>
      </w:r>
    </w:p>
    <w:p w14:paraId="4F976982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7EB785AD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Al objeto de garantizar la imparcialidad en el procedimiento arriba referenciado, la persona que suscribe declara: </w:t>
      </w:r>
    </w:p>
    <w:p w14:paraId="61903BCD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75530E59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>Primero</w:t>
      </w:r>
      <w:r w:rsidRPr="0010619A">
        <w:rPr>
          <w:rFonts w:ascii="Arial" w:hAnsi="Arial" w:cs="Arial"/>
          <w:b/>
          <w:bCs/>
          <w:color w:val="000000"/>
          <w14:ligatures w14:val="standardContextual"/>
        </w:rPr>
        <w:t xml:space="preserve">. </w:t>
      </w:r>
      <w:r w:rsidRPr="0010619A">
        <w:rPr>
          <w:rFonts w:ascii="Arial" w:hAnsi="Arial" w:cs="Arial"/>
          <w:color w:val="000000"/>
          <w14:ligatures w14:val="standardContextual"/>
        </w:rPr>
        <w:t xml:space="preserve">Estar informada de lo siguiente: </w:t>
      </w:r>
    </w:p>
    <w:p w14:paraId="0E5A553C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3A849DAA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1. Que el artículo 61.3 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“Conflicto de intereses”, </w:t>
      </w:r>
      <w:r w:rsidRPr="0010619A">
        <w:rPr>
          <w:rFonts w:ascii="Arial" w:hAnsi="Arial" w:cs="Arial"/>
          <w:color w:val="000000"/>
          <w14:ligatures w14:val="standardContextual"/>
        </w:rPr>
        <w:t xml:space="preserve">del Reglamento (UE, </w:t>
      </w:r>
      <w:proofErr w:type="spellStart"/>
      <w:r w:rsidRPr="0010619A">
        <w:rPr>
          <w:rFonts w:ascii="Arial" w:hAnsi="Arial" w:cs="Arial"/>
          <w:color w:val="000000"/>
          <w14:ligatures w14:val="standardContextual"/>
        </w:rPr>
        <w:t>Euratom</w:t>
      </w:r>
      <w:proofErr w:type="spellEnd"/>
      <w:r w:rsidRPr="0010619A">
        <w:rPr>
          <w:rFonts w:ascii="Arial" w:hAnsi="Arial" w:cs="Arial"/>
          <w:color w:val="000000"/>
          <w14:ligatures w14:val="standardContextual"/>
        </w:rPr>
        <w:t>) 2018/1046 del Parlamento Europeo y del Consejo, de 18 de julio (Reglamento financiero de la UE) establece que “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existirá conflicto de intereses cuando el ejercicio imparcial y objetivo de las funciones se vea comprometido por razones familiares, afectivas, de afinidad política o nacional, de interés económico o por cualquier motivo directo o indirecto de interés personal”. </w:t>
      </w:r>
    </w:p>
    <w:p w14:paraId="0CA14573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21F1F338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>2. Que el artículo 52 “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>Resolución de los conflictos de interés</w:t>
      </w:r>
      <w:r w:rsidRPr="0010619A">
        <w:rPr>
          <w:rFonts w:ascii="Arial" w:hAnsi="Arial" w:cs="Arial"/>
          <w:color w:val="000000"/>
          <w14:ligatures w14:val="standardContextual"/>
        </w:rPr>
        <w:t xml:space="preserve">” de la Ley Foral 2/2018, de 13 de abril, de Contratos del Sector Público tiene el fin de evitar cualquier distorsión de la competencia y garantizar la transparencia en el procedimiento y asegurar la igualdad de trato a todos los candidatos y licitadores. </w:t>
      </w:r>
    </w:p>
    <w:p w14:paraId="5A0C65C9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28A9C3EF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3. Que el artículo 23 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“Abstención”, </w:t>
      </w:r>
      <w:r w:rsidRPr="0010619A">
        <w:rPr>
          <w:rFonts w:ascii="Arial" w:hAnsi="Arial" w:cs="Arial"/>
          <w:color w:val="000000"/>
          <w14:ligatures w14:val="standardContextual"/>
        </w:rPr>
        <w:t>de la Ley 40/2015, de 1 octubre, de Régimen Jurídico del Sector Público, establece que deberán abstenerse de intervenir en el procedimiento “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las autoridades y el personal al servicio de las Administraciones en quienes se den algunas de las circunstancias señaladas en el apartado siguiente”, </w:t>
      </w:r>
      <w:r w:rsidRPr="0010619A">
        <w:rPr>
          <w:rFonts w:ascii="Arial" w:hAnsi="Arial" w:cs="Arial"/>
          <w:color w:val="000000"/>
          <w14:ligatures w14:val="standardContextual"/>
        </w:rPr>
        <w:t xml:space="preserve">siendo éstas: </w:t>
      </w:r>
    </w:p>
    <w:p w14:paraId="13CE8197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744E488E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lastRenderedPageBreak/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7A427375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625443B7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55B6B931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5DEB745A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c) Tener amistad íntima o enemistad manifiesta con alguna de las personas mencionadas en el apartado anterior. </w:t>
      </w:r>
    </w:p>
    <w:p w14:paraId="2CDB7B96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7B20E9A1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d) Haber intervenido como perito o como testigo en el procedimiento de que se trate. </w:t>
      </w:r>
    </w:p>
    <w:p w14:paraId="38AFB1E9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47490B31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e) 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14:paraId="583F1E95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</w:p>
    <w:p w14:paraId="0885146C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Segundo. Que no se encuentra incursa en ninguna situación que pueda calificarse de “conflicto de intereses” de las indicadas en el artículo 61.3 del Reglamento Financiero de la UE y que no concurre en su persona ninguna causa de abstención del artículo 23.2 de la Ley 40/2015, de 1 de octubre, de Régimen Jurídico del Sector Público, que pueda afectar al mencionado procedimiento. </w:t>
      </w:r>
    </w:p>
    <w:p w14:paraId="746D21FD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</w:p>
    <w:p w14:paraId="19BDCDF0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Tercero. Que se compromete a poner en conocimiento del órgano correspondiente, sin dilación, cualquier situación de conflicto de intereses o causa de abstención que dé o pudiera dar lugar a dicho escenario. </w:t>
      </w:r>
    </w:p>
    <w:p w14:paraId="219240BD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02CA5041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14:paraId="26758CEE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06AC4C9A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b/>
          <w:bCs/>
          <w:color w:val="000000"/>
          <w14:ligatures w14:val="standardContextual"/>
        </w:rPr>
        <w:t xml:space="preserve">2ª. DECLARACIÓN DE CESIÓN Y TRATAMIENTO DE DATOS: </w:t>
      </w:r>
    </w:p>
    <w:p w14:paraId="1B0354AA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</w:p>
    <w:p w14:paraId="69D3B162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Quien suscribe declara conocer la normativa que es de aplicación, en particular, los siguientes apartados del artículo 22 del Reglamento (UE) 2021/241 del Parlamento Europeo y del Consejo, de 12 de febrero de 2021, por el que se establece el Mecanismo de Recuperación y Resiliencia (MRR): </w:t>
      </w:r>
    </w:p>
    <w:p w14:paraId="7948DC35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7B34D4C3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>1. La letra d) del apartado 2: «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14:paraId="34D33241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</w:p>
    <w:p w14:paraId="253BB35E" w14:textId="77777777" w:rsidR="00B33BCA" w:rsidRPr="0010619A" w:rsidRDefault="00B33BCA" w:rsidP="00B33B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i/>
          <w:iCs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t>El nombre del perceptor final de los fondos;</w:t>
      </w:r>
    </w:p>
    <w:p w14:paraId="7E5CE91F" w14:textId="77777777" w:rsidR="00B33BCA" w:rsidRPr="0010619A" w:rsidRDefault="00B33BCA" w:rsidP="00B33B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4D685182" w14:textId="77777777" w:rsidR="00B33BCA" w:rsidRPr="0010619A" w:rsidRDefault="00B33BCA" w:rsidP="00B33B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Los nombres, apellidos y fechas de nacimiento de los titulares reales del perceptor de los fondos o del contratista, según se define en el artículo 3, punto 6, de la Directiva (UE) 2015/849 del Parlamento Europeo y del Consejo (26); </w:t>
      </w:r>
    </w:p>
    <w:p w14:paraId="360BBCD2" w14:textId="77777777" w:rsidR="00B33BCA" w:rsidRPr="0010619A" w:rsidRDefault="00B33BCA" w:rsidP="00B33BC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Una lista de medidas para la ejecución de reformas y proyectos de inversión en el marco del plan de recuperación y resiliencia, junto con el importe total de la financiación pública de 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lastRenderedPageBreak/>
        <w:t>dichas medidas y que indique la cuantía de los fondos desembolsados en el marco del Mecanismo y de otros fondos de la Unión</w:t>
      </w:r>
      <w:r w:rsidRPr="0010619A">
        <w:rPr>
          <w:rFonts w:ascii="Arial" w:hAnsi="Arial" w:cs="Arial"/>
          <w:color w:val="000000"/>
          <w14:ligatures w14:val="standardContextual"/>
        </w:rPr>
        <w:t>».</w:t>
      </w:r>
    </w:p>
    <w:p w14:paraId="7B57A0E6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 </w:t>
      </w:r>
    </w:p>
    <w:p w14:paraId="6BC484DF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>2. Apartado 3: «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>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</w:t>
      </w:r>
      <w:r w:rsidRPr="0010619A">
        <w:rPr>
          <w:rFonts w:ascii="Arial" w:hAnsi="Arial" w:cs="Arial"/>
          <w:color w:val="000000"/>
          <w14:ligatures w14:val="standardContextual"/>
        </w:rPr>
        <w:t xml:space="preserve">». </w:t>
      </w:r>
    </w:p>
    <w:p w14:paraId="6D2A5FD0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</w:p>
    <w:p w14:paraId="0DAA91B2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>Conforme al marco jurídico expuesto, manifiesta acceder a la cesión y tratamiento de los datos con los fines expresamente relacionados en los artículos citados.</w:t>
      </w:r>
    </w:p>
    <w:p w14:paraId="63A41920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</w:p>
    <w:p w14:paraId="2964DB0F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 </w:t>
      </w:r>
      <w:r w:rsidRPr="0010619A">
        <w:rPr>
          <w:rFonts w:ascii="Arial" w:hAnsi="Arial" w:cs="Arial"/>
          <w:b/>
          <w:bCs/>
          <w:color w:val="000000"/>
          <w14:ligatures w14:val="standardContextual"/>
        </w:rPr>
        <w:t xml:space="preserve">3ª. DECLARACIÓN DE COMPROMISO DE CUMPLIMIENTO DE PRINCIPIOS TRANSVERSALES: </w:t>
      </w:r>
    </w:p>
    <w:p w14:paraId="1D34A0A6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</w:p>
    <w:p w14:paraId="0703BDC0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14:paraId="35932021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6844605C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do no </w:t>
      </w:r>
      <w:proofErr w:type="spellStart"/>
      <w:r w:rsidRPr="0010619A">
        <w:rPr>
          <w:rFonts w:ascii="Arial" w:hAnsi="Arial" w:cs="Arial"/>
          <w:i/>
          <w:iCs/>
          <w:color w:val="000000"/>
          <w14:ligatures w14:val="standardContextual"/>
        </w:rPr>
        <w:t>significant</w:t>
      </w:r>
      <w:proofErr w:type="spellEnd"/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 </w:t>
      </w:r>
      <w:proofErr w:type="spellStart"/>
      <w:r w:rsidRPr="0010619A">
        <w:rPr>
          <w:rFonts w:ascii="Arial" w:hAnsi="Arial" w:cs="Arial"/>
          <w:i/>
          <w:iCs/>
          <w:color w:val="000000"/>
          <w14:ligatures w14:val="standardContextual"/>
        </w:rPr>
        <w:t>harm</w:t>
      </w:r>
      <w:proofErr w:type="spellEnd"/>
      <w:r w:rsidRPr="0010619A">
        <w:rPr>
          <w:rFonts w:ascii="Arial" w:hAnsi="Arial" w:cs="Arial"/>
          <w:color w:val="000000"/>
          <w14:ligatures w14:val="standardContextual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14:paraId="2231A97A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663F710E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b/>
          <w:bCs/>
          <w:color w:val="000000"/>
          <w14:ligatures w14:val="standardContextual"/>
        </w:rPr>
        <w:t xml:space="preserve">4ª. DECLARACIÓN SOBRE EL CUMPLIMIENTO DEL PRINCIPIO DE NO PERJUICIO SIGNIFICATIVO A LOS SEIS OBJETIVOS MEDIOAMBIENTALES (DNSH) </w:t>
      </w:r>
    </w:p>
    <w:p w14:paraId="2AE107B8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</w:p>
    <w:p w14:paraId="15F1EB53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 </w:t>
      </w:r>
    </w:p>
    <w:p w14:paraId="7CDD7B95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57DAF851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1. NO CAUSA UN PERJUICIO SIGNIFICATIVO A LOS SEIS OBJETIVOS MEDIOAMBIENTALES del artículo 17 del Reglamento (UE) 2020/852, que se enumeran a continuación: </w:t>
      </w:r>
    </w:p>
    <w:p w14:paraId="06751891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</w:p>
    <w:p w14:paraId="553C1DAF" w14:textId="77777777" w:rsidR="00B33BCA" w:rsidRPr="0010619A" w:rsidRDefault="00B33BCA" w:rsidP="00B33BCA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b/>
          <w:bCs/>
          <w:i/>
          <w:iCs/>
          <w:color w:val="000000"/>
          <w14:ligatures w14:val="standardContextual"/>
        </w:rPr>
        <w:t>Mitigación del cambio climático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 </w:t>
      </w:r>
      <w:r w:rsidRPr="0010619A">
        <w:rPr>
          <w:rFonts w:ascii="Arial" w:hAnsi="Arial" w:cs="Arial"/>
          <w:color w:val="000000"/>
          <w14:ligatures w14:val="standardContextual"/>
        </w:rPr>
        <w:t xml:space="preserve">- se considera que una actividad causa un perjuicio significativo a la mitigación del cambio climático si da lugar a considerables emisiones de gases de efecto invernadero (GEI). </w:t>
      </w:r>
    </w:p>
    <w:p w14:paraId="7E4BA673" w14:textId="77777777" w:rsidR="00B33BCA" w:rsidRPr="0010619A" w:rsidRDefault="00B33BCA" w:rsidP="00B33BCA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b/>
          <w:bCs/>
          <w:i/>
          <w:iCs/>
          <w:color w:val="000000"/>
          <w14:ligatures w14:val="standardContextual"/>
        </w:rPr>
        <w:t>Adaptación al cambio climático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 </w:t>
      </w:r>
      <w:r w:rsidRPr="0010619A">
        <w:rPr>
          <w:rFonts w:ascii="Arial" w:hAnsi="Arial" w:cs="Arial"/>
          <w:color w:val="000000"/>
          <w14:ligatures w14:val="standardContextual"/>
        </w:rPr>
        <w:t>- 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14:paraId="373D8EDA" w14:textId="77777777" w:rsidR="00B33BCA" w:rsidRPr="0010619A" w:rsidRDefault="00B33BCA" w:rsidP="00B33BCA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b/>
          <w:bCs/>
          <w:i/>
          <w:iCs/>
          <w:color w:val="000000"/>
          <w14:ligatures w14:val="standardContextual"/>
        </w:rPr>
        <w:t>Uso sostenible y protección de los recursos hídricos y marinos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 </w:t>
      </w:r>
      <w:r w:rsidRPr="0010619A">
        <w:rPr>
          <w:rFonts w:ascii="Arial" w:hAnsi="Arial" w:cs="Arial"/>
          <w:color w:val="000000"/>
          <w14:ligatures w14:val="standardContextual"/>
        </w:rPr>
        <w:t xml:space="preserve">- se considera que una actividad causa un perjuicio significativo a la utilización y protección sostenibles de los </w:t>
      </w:r>
      <w:r w:rsidRPr="0010619A">
        <w:rPr>
          <w:rFonts w:ascii="Arial" w:hAnsi="Arial" w:cs="Arial"/>
          <w:color w:val="000000"/>
          <w14:ligatures w14:val="standardContextual"/>
        </w:rPr>
        <w:lastRenderedPageBreak/>
        <w:t xml:space="preserve">recursos hídricos y marinos si va en detrimento del buen estado o del buen potencial ecológico de las masas de agua, incluidas las superficiales y subterráneas, y del buen estado ecológico de las aguas marinas. </w:t>
      </w:r>
    </w:p>
    <w:p w14:paraId="4F9E0B73" w14:textId="77777777" w:rsidR="00B33BCA" w:rsidRPr="0010619A" w:rsidRDefault="00B33BCA" w:rsidP="00B33BCA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b/>
          <w:bCs/>
          <w:i/>
          <w:iCs/>
          <w:color w:val="000000"/>
          <w14:ligatures w14:val="standardContextual"/>
        </w:rPr>
        <w:t>Economía circular, incluidos la prevención y el reciclado de residuos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 - </w:t>
      </w:r>
      <w:r w:rsidRPr="0010619A">
        <w:rPr>
          <w:rFonts w:ascii="Arial" w:hAnsi="Arial" w:cs="Arial"/>
          <w:color w:val="000000"/>
          <w14:ligatures w14:val="standardContextual"/>
        </w:rPr>
        <w:t xml:space="preserve"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 </w:t>
      </w:r>
    </w:p>
    <w:p w14:paraId="7D2A14D6" w14:textId="77777777" w:rsidR="00B33BCA" w:rsidRPr="0010619A" w:rsidRDefault="00B33BCA" w:rsidP="00B33BCA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b/>
          <w:bCs/>
          <w:i/>
          <w:iCs/>
          <w:color w:val="000000"/>
          <w14:ligatures w14:val="standardContextual"/>
        </w:rPr>
        <w:t>Prevención y control de la contaminación a la atmósfera, el agua o el suelo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 </w:t>
      </w:r>
      <w:r w:rsidRPr="0010619A">
        <w:rPr>
          <w:rFonts w:ascii="Arial" w:hAnsi="Arial" w:cs="Arial"/>
          <w:color w:val="000000"/>
          <w14:ligatures w14:val="standardContextual"/>
        </w:rPr>
        <w:t xml:space="preserve">- se considera que una actividad causa un perjuicio significativo a la prevención y el control de la contaminación cuando da lugar a un aumento significativo de las emisiones de contaminantes a la atmósfera, el agua o el suelo. </w:t>
      </w:r>
    </w:p>
    <w:p w14:paraId="526E62AE" w14:textId="77777777" w:rsidR="00B33BCA" w:rsidRPr="0010619A" w:rsidRDefault="00B33BCA" w:rsidP="00B33BCA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b/>
          <w:bCs/>
          <w:i/>
          <w:iCs/>
          <w:color w:val="000000"/>
          <w14:ligatures w14:val="standardContextual"/>
        </w:rPr>
        <w:t>Protección y restauración de la biodiversidad y los ecosistemas</w:t>
      </w: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 </w:t>
      </w:r>
      <w:r w:rsidRPr="0010619A">
        <w:rPr>
          <w:rFonts w:ascii="Arial" w:hAnsi="Arial" w:cs="Arial"/>
          <w:color w:val="000000"/>
          <w14:ligatures w14:val="standardContextual"/>
        </w:rPr>
        <w:t xml:space="preserve">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 </w:t>
      </w:r>
    </w:p>
    <w:p w14:paraId="6FCCA0AC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b/>
          <w:bCs/>
          <w:color w:val="000000"/>
          <w14:ligatures w14:val="standardContextual"/>
        </w:rPr>
        <w:t>2. LA ENTIDAD SOLICITANTE NO DESARROLLA ACTIVIDADES EXCLUIDAS</w:t>
      </w:r>
      <w:r w:rsidRPr="0010619A">
        <w:rPr>
          <w:rFonts w:ascii="Arial" w:hAnsi="Arial" w:cs="Arial"/>
          <w:color w:val="000000"/>
          <w14:ligatures w14:val="standardContextual"/>
        </w:rPr>
        <w:t xml:space="preserve"> según lo indicado por la Guía técnica sobre la aplicación del principio de «no causar un perjuicio significativo» en virtud del Reglamento relativo al Mecanismo de Recuperación y Resiliencia. </w:t>
      </w:r>
    </w:p>
    <w:p w14:paraId="183CE32B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</w:p>
    <w:p w14:paraId="72E3A5AF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Las actividades excluidas son: </w:t>
      </w:r>
    </w:p>
    <w:p w14:paraId="22582C34" w14:textId="77777777" w:rsidR="00B33BCA" w:rsidRPr="0010619A" w:rsidRDefault="00B33BCA" w:rsidP="00B33BC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426" w:right="-143" w:hanging="357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Refinerías de petróleo </w:t>
      </w:r>
    </w:p>
    <w:p w14:paraId="2BA483A9" w14:textId="77777777" w:rsidR="00B33BCA" w:rsidRPr="0010619A" w:rsidRDefault="00B33BCA" w:rsidP="00B33BC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426" w:right="-143" w:hanging="357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Centrales térmicas de carbón y extracción de combustibles fósiles </w:t>
      </w:r>
    </w:p>
    <w:p w14:paraId="615BA9C8" w14:textId="77777777" w:rsidR="00B33BCA" w:rsidRPr="0010619A" w:rsidRDefault="00B33BCA" w:rsidP="00B33BC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426" w:right="-143" w:hanging="357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Generación de electricidad y/o calor utilizando combustibles fósiles y relacionados con su infraestructura de transporte y distribución </w:t>
      </w:r>
    </w:p>
    <w:p w14:paraId="148D5120" w14:textId="77777777" w:rsidR="00B33BCA" w:rsidRPr="0010619A" w:rsidRDefault="00B33BCA" w:rsidP="00B33BC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426" w:right="-143" w:hanging="357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Eliminación de desechos (por ejemplo, nucleares, que puedan causar daños a largo plazo al medioambiente) </w:t>
      </w:r>
    </w:p>
    <w:p w14:paraId="0C6DE895" w14:textId="77777777" w:rsidR="00B33BCA" w:rsidRPr="0010619A" w:rsidRDefault="00B33BCA" w:rsidP="00B33BC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426" w:right="-143" w:hanging="357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Inversiones en instalaciones para la deposición de residuos en vertedero o inversiones </w:t>
      </w:r>
    </w:p>
    <w:p w14:paraId="6F805931" w14:textId="77777777" w:rsidR="00B33BCA" w:rsidRPr="0010619A" w:rsidRDefault="00B33BCA" w:rsidP="00B33BC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426" w:right="-143" w:hanging="357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en plantas de tratamiento biológico mecánico (MBT) que impliquen un aumento de su capacidad o de su vida útil (salvo plantas de tratamiento de residuos peligrosos no reciclables) </w:t>
      </w:r>
    </w:p>
    <w:p w14:paraId="29EAAE6E" w14:textId="77777777" w:rsidR="00B33BCA" w:rsidRPr="0010619A" w:rsidRDefault="00B33BCA" w:rsidP="00B33BCA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-426" w:right="-143" w:hanging="357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i/>
          <w:iCs/>
          <w:color w:val="000000"/>
          <w14:ligatures w14:val="standardContextual"/>
        </w:rPr>
        <w:t xml:space="preserve">actividades cubiertas por el régimen de comercio de derechos de emisión de la UE (según el Anexo I de la Ley 1/2005 de 9 de marzo, por la que se regula el régimen del comercio de derechos de emisión de gases de efecto invernadero. </w:t>
      </w:r>
    </w:p>
    <w:p w14:paraId="2B326EBB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48CEBB53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b/>
          <w:bCs/>
          <w:color w:val="000000"/>
          <w14:ligatures w14:val="standardContextual"/>
        </w:rPr>
        <w:t>3. LA ENTIDAD SOLICITANTE NO PREVÉ EFECTOS DIRECTOS DEL PROYECTO O ACTIVIDAD SOBRE EL MEDIO AMBIENTE, NI EFECTOS INDIRECTOS PRIMARIOS</w:t>
      </w:r>
      <w:r w:rsidRPr="0010619A">
        <w:rPr>
          <w:rFonts w:ascii="Arial" w:hAnsi="Arial" w:cs="Arial"/>
          <w:color w:val="000000"/>
          <w14:ligatures w14:val="standardContextual"/>
        </w:rPr>
        <w:t xml:space="preserve">, entendiendo como tales aquéllos que pudieran materializarse tras su finalización, una vez realizado el proyecto o actividad. </w:t>
      </w:r>
    </w:p>
    <w:p w14:paraId="3DF52C41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01AF8FEF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El incumplimiento de alguno de los requisitos establecido en la presente declaración dará, previo el oportuno procedimiento de reintegro, a la obligación de devolver las ayudas percibidas y los intereses de demora correspondientes. </w:t>
      </w:r>
    </w:p>
    <w:p w14:paraId="473180E4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512A8618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b/>
          <w:bCs/>
          <w:color w:val="000000"/>
          <w14:ligatures w14:val="standardContextual"/>
        </w:rPr>
        <w:t xml:space="preserve">5ª. DECLARACIÓN SOBRE LUCHA CONTRA EL FRAUDE (OLAF) </w:t>
      </w:r>
    </w:p>
    <w:p w14:paraId="67671A56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rPr>
          <w:rFonts w:ascii="Arial" w:hAnsi="Arial" w:cs="Arial"/>
          <w:color w:val="000000"/>
          <w14:ligatures w14:val="standardContextual"/>
        </w:rPr>
      </w:pPr>
    </w:p>
    <w:p w14:paraId="796A4A5A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 xml:space="preserve"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 </w:t>
      </w:r>
    </w:p>
    <w:p w14:paraId="7DB35B39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</w:p>
    <w:p w14:paraId="64BF95B6" w14:textId="77777777" w:rsidR="00B33BCA" w:rsidRPr="0010619A" w:rsidRDefault="00B33BCA" w:rsidP="00B33BCA">
      <w:pPr>
        <w:autoSpaceDE w:val="0"/>
        <w:autoSpaceDN w:val="0"/>
        <w:adjustRightInd w:val="0"/>
        <w:spacing w:after="0" w:line="240" w:lineRule="auto"/>
        <w:ind w:left="-426" w:right="-143"/>
        <w:jc w:val="both"/>
        <w:rPr>
          <w:rFonts w:ascii="Arial" w:hAnsi="Arial" w:cs="Arial"/>
          <w:color w:val="000000"/>
          <w14:ligatures w14:val="standardContextual"/>
        </w:rPr>
      </w:pPr>
      <w:r w:rsidRPr="0010619A">
        <w:rPr>
          <w:rFonts w:ascii="Arial" w:hAnsi="Arial" w:cs="Arial"/>
          <w:color w:val="000000"/>
          <w14:ligatures w14:val="standardContextual"/>
        </w:rPr>
        <w:t>Asimismo, concede de manera expresa la autorización prevista en el artículo 22.2.e), del Reglamento (UE) 2021/241, del Parlamento Europeo y del Consejo, de 12 de febrero de 2021).</w:t>
      </w:r>
    </w:p>
    <w:p w14:paraId="24DF58A3" w14:textId="77777777" w:rsidR="00B33BCA" w:rsidRPr="0010619A" w:rsidRDefault="00B33BCA" w:rsidP="00B33BCA">
      <w:pPr>
        <w:spacing w:line="240" w:lineRule="auto"/>
        <w:ind w:left="-426" w:right="-143"/>
        <w:jc w:val="both"/>
        <w:rPr>
          <w:rFonts w:ascii="Arial" w:hAnsi="Arial" w:cs="Arial"/>
          <w:kern w:val="2"/>
          <w:lang w:val="es-ES_tradnl"/>
          <w14:ligatures w14:val="standardContextual"/>
        </w:rPr>
      </w:pPr>
      <w:r w:rsidRPr="0010619A">
        <w:rPr>
          <w:rFonts w:ascii="Arial" w:hAnsi="Arial" w:cs="Arial"/>
          <w:kern w:val="2"/>
          <w:lang w:val="es-ES_tradnl"/>
          <w14:ligatures w14:val="standardContextual"/>
        </w:rPr>
        <w:t xml:space="preserve">En ______________, a     </w:t>
      </w:r>
    </w:p>
    <w:p w14:paraId="27581FD0" w14:textId="77777777" w:rsidR="00B33BCA" w:rsidRPr="0010619A" w:rsidRDefault="00B33BCA" w:rsidP="00B33BCA">
      <w:pPr>
        <w:spacing w:line="240" w:lineRule="auto"/>
        <w:ind w:left="-426" w:right="-143"/>
        <w:jc w:val="both"/>
        <w:rPr>
          <w:rFonts w:ascii="Arial" w:hAnsi="Arial" w:cs="Arial"/>
          <w:kern w:val="2"/>
          <w:lang w:val="es-ES_tradnl"/>
          <w14:ligatures w14:val="standardContextual"/>
        </w:rPr>
      </w:pPr>
      <w:r w:rsidRPr="0010619A">
        <w:rPr>
          <w:rFonts w:ascii="Arial" w:hAnsi="Arial" w:cs="Arial"/>
          <w:kern w:val="2"/>
          <w:lang w:val="es-ES_tradnl"/>
          <w14:ligatures w14:val="standardContextual"/>
        </w:rPr>
        <w:t>Firmado:</w:t>
      </w:r>
    </w:p>
    <w:p w14:paraId="4B3E766D" w14:textId="77777777" w:rsidR="00B33BCA" w:rsidRPr="006F0774" w:rsidRDefault="00B33BCA" w:rsidP="00B33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</w:pPr>
      <w:r w:rsidRPr="0010619A">
        <w:rPr>
          <w:rFonts w:ascii="Arial" w:hAnsi="Arial" w:cs="Arial"/>
          <w:kern w:val="2"/>
          <w:lang w:val="es-ES_tradnl"/>
          <w14:ligatures w14:val="standardContextual"/>
        </w:rPr>
        <w:t>Cargo:</w:t>
      </w:r>
      <w:r w:rsidRPr="0010619A">
        <w:rPr>
          <w:rFonts w:ascii="Arial" w:hAnsi="Arial" w:cs="Arial"/>
          <w:kern w:val="2"/>
          <w:lang w:val="es-ES_tradnl"/>
          <w14:ligatures w14:val="standardContextual"/>
        </w:rPr>
        <w:br w:type="page"/>
      </w:r>
      <w:bookmarkStart w:id="17" w:name="_Toc195514444"/>
      <w:bookmarkStart w:id="18" w:name="_Hlk195092236"/>
    </w:p>
    <w:p w14:paraId="365215FB" w14:textId="77777777" w:rsidR="00B33BCA" w:rsidRDefault="00B33BCA" w:rsidP="00B33B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</w:pPr>
      <w:r w:rsidRPr="006F0774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lastRenderedPageBreak/>
        <w:t xml:space="preserve">CONTRATO DE OBRAS “ACONDICIONAMIENTO Y SEÑALIZACIÓN DEL CAMINO </w:t>
      </w:r>
      <w:r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DEL VIEJO REINO</w:t>
      </w:r>
      <w:r w:rsidRPr="006F0774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” DEL PLAN DE SOSTENIBILIDAD TURÍSTICA “TIERRA ESTELLA MAITIA-ABRAZA NUESTRA TIERRA”, EN EL MARCO DEL PLAN DE RECUPERACIÓN, TRANSFORMACIÓN Y RESILIENCIA, FINANCIADO POR LA UNIÓN EUROPEA-NEXT GENERATION EU.</w:t>
      </w:r>
    </w:p>
    <w:p w14:paraId="0622049F" w14:textId="77777777" w:rsidR="00B33BCA" w:rsidRPr="002A0E09" w:rsidRDefault="00B33BCA" w:rsidP="00B33BCA">
      <w:pPr>
        <w:autoSpaceDE w:val="0"/>
        <w:autoSpaceDN w:val="0"/>
        <w:adjustRightInd w:val="0"/>
        <w:spacing w:after="0" w:line="240" w:lineRule="auto"/>
        <w:rPr>
          <w:rFonts w:ascii="Aptos Narrow" w:eastAsiaTheme="minorEastAsia" w:hAnsi="Aptos Narrow" w:cs="Arial"/>
          <w:color w:val="000000"/>
          <w:lang w:eastAsia="es-ES"/>
          <w14:ligatures w14:val="standardContextual"/>
        </w:rPr>
      </w:pPr>
    </w:p>
    <w:p w14:paraId="6217F158" w14:textId="77777777" w:rsidR="00B33BCA" w:rsidRDefault="00B33BCA" w:rsidP="00B33BCA">
      <w:pPr>
        <w:keepNext/>
        <w:keepLines/>
        <w:spacing w:after="155"/>
        <w:ind w:left="-426" w:right="-143" w:hanging="10"/>
        <w:jc w:val="center"/>
        <w:outlineLvl w:val="0"/>
        <w:rPr>
          <w:rFonts w:ascii="Arial" w:eastAsia="Calibri" w:hAnsi="Arial" w:cs="Arial"/>
          <w:b/>
          <w:bCs/>
          <w:color w:val="000000"/>
          <w:kern w:val="2"/>
          <w:lang w:eastAsia="es-ES"/>
          <w14:ligatures w14:val="standardContextual"/>
        </w:rPr>
      </w:pPr>
    </w:p>
    <w:p w14:paraId="4B92B5E7" w14:textId="77777777" w:rsidR="00B33BCA" w:rsidRPr="00A830AE" w:rsidRDefault="00B33BCA" w:rsidP="00B33BCA">
      <w:pPr>
        <w:spacing w:line="240" w:lineRule="auto"/>
        <w:jc w:val="both"/>
        <w:rPr>
          <w:rFonts w:ascii="Arial" w:hAnsi="Arial" w:cs="Arial"/>
          <w:kern w:val="2"/>
          <w14:ligatures w14:val="standardContextual"/>
        </w:rPr>
      </w:pPr>
    </w:p>
    <w:p w14:paraId="56593F33" w14:textId="77777777" w:rsidR="00B33BCA" w:rsidRPr="00A830AE" w:rsidRDefault="00B33BCA" w:rsidP="00B33BCA">
      <w:pPr>
        <w:keepNext/>
        <w:keepLines/>
        <w:spacing w:after="155"/>
        <w:ind w:left="11" w:hanging="10"/>
        <w:jc w:val="center"/>
        <w:outlineLvl w:val="0"/>
        <w:rPr>
          <w:rFonts w:ascii="Arial" w:eastAsia="Calibri" w:hAnsi="Arial" w:cs="Arial"/>
          <w:b/>
          <w:color w:val="000000"/>
          <w:kern w:val="2"/>
          <w:lang w:eastAsia="es-ES"/>
          <w14:ligatures w14:val="standardContextual"/>
        </w:rPr>
      </w:pPr>
      <w:r w:rsidRPr="00A830AE">
        <w:rPr>
          <w:rFonts w:ascii="Arial" w:eastAsia="Calibri" w:hAnsi="Arial" w:cs="Arial"/>
          <w:b/>
          <w:color w:val="000000"/>
          <w:kern w:val="2"/>
          <w:lang w:eastAsia="es-ES"/>
          <w14:ligatures w14:val="standardContextual"/>
        </w:rPr>
        <w:t>ANEXO V:  CRITERIOS CUANTIFICABLES MEDIANTE FÓRMULAS (SOBRE C)</w:t>
      </w:r>
      <w:bookmarkEnd w:id="17"/>
    </w:p>
    <w:p w14:paraId="38DA7107" w14:textId="77777777" w:rsidR="00B33BCA" w:rsidRPr="00A830AE" w:rsidRDefault="00B33BCA" w:rsidP="00B33BCA">
      <w:pPr>
        <w:spacing w:after="0" w:line="240" w:lineRule="auto"/>
        <w:ind w:left="26" w:right="50"/>
        <w:jc w:val="both"/>
        <w:rPr>
          <w:rFonts w:ascii="Arial" w:eastAsia="Calibri" w:hAnsi="Arial" w:cs="Arial"/>
          <w:kern w:val="2"/>
          <w:lang w:eastAsia="es-ES"/>
          <w14:ligatures w14:val="standardContextual"/>
        </w:rPr>
      </w:pPr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D. /</w:t>
      </w:r>
      <w:proofErr w:type="spell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Dña</w:t>
      </w:r>
      <w:proofErr w:type="spell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………………………………………………………………………………………………………………. con domicilio en………………</w:t>
      </w:r>
      <w:proofErr w:type="gram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…….</w:t>
      </w:r>
      <w:proofErr w:type="gram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………………………………………………………</w:t>
      </w:r>
      <w:proofErr w:type="gram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…….</w:t>
      </w:r>
      <w:proofErr w:type="gram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calle ………………………</w:t>
      </w:r>
      <w:proofErr w:type="gram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…….</w:t>
      </w:r>
      <w:proofErr w:type="gram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</w:t>
      </w:r>
      <w:proofErr w:type="gram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……..,DNI</w:t>
      </w:r>
      <w:proofErr w:type="gram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 xml:space="preserve"> </w:t>
      </w:r>
      <w:proofErr w:type="spell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nº</w:t>
      </w:r>
      <w:proofErr w:type="spell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 xml:space="preserve"> ………</w:t>
      </w:r>
      <w:proofErr w:type="gram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…….</w:t>
      </w:r>
      <w:proofErr w:type="gram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 ,</w:t>
      </w:r>
      <w:proofErr w:type="gram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 xml:space="preserve"> calle ……………………</w:t>
      </w:r>
      <w:proofErr w:type="gram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…….</w:t>
      </w:r>
      <w:proofErr w:type="gram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</w:t>
      </w:r>
      <w:proofErr w:type="gram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…….</w:t>
      </w:r>
      <w:proofErr w:type="gram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.…</w:t>
      </w:r>
      <w:proofErr w:type="gram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…….</w:t>
      </w:r>
      <w:proofErr w:type="gram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. C.P. ………………………</w:t>
      </w:r>
      <w:proofErr w:type="gram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…….</w:t>
      </w:r>
      <w:proofErr w:type="gram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 xml:space="preserve">., teléfono </w:t>
      </w:r>
      <w:proofErr w:type="spell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nº</w:t>
      </w:r>
      <w:proofErr w:type="spell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…………...……………………</w:t>
      </w:r>
      <w:proofErr w:type="gram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…….</w:t>
      </w:r>
      <w:proofErr w:type="gram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, dirección de correo electrónico …………………………………</w:t>
      </w:r>
      <w:proofErr w:type="gramStart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…….</w:t>
      </w:r>
      <w:proofErr w:type="gramEnd"/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.………………. y NIF ………….........................., enterado del Pliego regulador de las Condiciones Particulares del Contrato y de las Prescripciones Técnicas que han de regir en la</w:t>
      </w:r>
      <w:r w:rsidRPr="00A830AE">
        <w:rPr>
          <w:rFonts w:ascii="Arial" w:eastAsia="Calibri" w:hAnsi="Arial" w:cs="Arial"/>
          <w:b/>
          <w:bCs/>
          <w:color w:val="000000"/>
          <w:kern w:val="2"/>
          <w:lang w:eastAsia="es-ES"/>
          <w14:ligatures w14:val="standardContextual"/>
        </w:rPr>
        <w:t xml:space="preserve"> contratación </w:t>
      </w:r>
      <w:r w:rsidRPr="00A830AE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 xml:space="preserve">de las obras consistentes en: “ACONDICIONAMIENTO Y SEÑALIZACIÓN DEL </w:t>
      </w:r>
      <w:r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>CAMINO DEL VIEJO REINO</w:t>
      </w:r>
      <w:r w:rsidRPr="00A830AE">
        <w:rPr>
          <w:rFonts w:ascii="Arial" w:eastAsia="Calibri" w:hAnsi="Arial" w:cs="Arial"/>
          <w:b/>
          <w:kern w:val="2"/>
          <w:lang w:eastAsia="es-ES"/>
          <w14:ligatures w14:val="standardContextual"/>
        </w:rPr>
        <w:t xml:space="preserve">” </w:t>
      </w:r>
      <w:r w:rsidRPr="00A830AE">
        <w:rPr>
          <w:rFonts w:ascii="Arial" w:eastAsiaTheme="minorEastAsia" w:hAnsi="Arial" w:cs="Arial"/>
          <w:b/>
          <w:bCs/>
          <w:color w:val="000000"/>
          <w:lang w:eastAsia="es-ES"/>
          <w14:ligatures w14:val="standardContextual"/>
        </w:rPr>
        <w:t xml:space="preserve">DEL PLAN DE SOSTENIBILIDAD TURÍSTICA “TIERRA ESTELLA MAITIA-ABRAZA NUESTRA TIERRA”, EN EL MARCO DEL PLAN DE RECUPERACIÓN, TRANSFORMACIÓN Y RESILIENCIA, FINANCIADO POR LA UNIÓN EUROPEA-NEXT GENERATION EU </w:t>
      </w:r>
      <w:r w:rsidRPr="00A830AE">
        <w:rPr>
          <w:rFonts w:ascii="Arial" w:hAnsi="Arial" w:cs="Arial"/>
          <w:color w:val="000000"/>
          <w14:ligatures w14:val="standardContextual"/>
        </w:rPr>
        <w:t>en</w:t>
      </w:r>
      <w:r w:rsidRPr="00A830AE">
        <w:rPr>
          <w:rFonts w:ascii="Arial" w:hAnsi="Arial" w:cs="Arial"/>
          <w:b/>
          <w:bCs/>
          <w14:ligatures w14:val="standardContextual"/>
        </w:rPr>
        <w:t xml:space="preserve">, </w:t>
      </w:r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 xml:space="preserve">acepto el contenido íntegro de los mismos y me comprometo en mi nombre o en el de la entidad por mi representada (según proceda) a la ejecución de dicho servicio, de acuerdo con las ofertas que se hacen a continuación: </w:t>
      </w:r>
    </w:p>
    <w:p w14:paraId="2F2EE9CB" w14:textId="77777777" w:rsidR="00B33BCA" w:rsidRPr="00A830AE" w:rsidRDefault="00B33BCA" w:rsidP="00B33BCA">
      <w:pPr>
        <w:spacing w:after="0" w:line="240" w:lineRule="auto"/>
        <w:ind w:left="26" w:right="50"/>
        <w:jc w:val="both"/>
        <w:rPr>
          <w:rFonts w:ascii="Arial" w:eastAsia="Calibri" w:hAnsi="Arial" w:cs="Arial"/>
          <w:kern w:val="2"/>
          <w:lang w:eastAsia="es-ES"/>
          <w14:ligatures w14:val="standardContextual"/>
        </w:rPr>
      </w:pPr>
    </w:p>
    <w:p w14:paraId="35CBD8D4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u w:val="single"/>
          <w:lang w:eastAsia="es-ES"/>
          <w14:ligatures w14:val="standardContextual"/>
        </w:rPr>
      </w:pPr>
      <w:r w:rsidRPr="00A830AE">
        <w:rPr>
          <w:rFonts w:ascii="Arial" w:eastAsiaTheme="minorEastAsia" w:hAnsi="Arial" w:cs="Arial"/>
          <w:b/>
          <w:bCs/>
          <w:u w:val="single"/>
          <w:lang w:eastAsia="es-ES"/>
          <w14:ligatures w14:val="standardContextual"/>
        </w:rPr>
        <w:t xml:space="preserve">OFERTA ECONÓMICA (PUNTUACIÓN MÁXIMA 30 PUNTOS) </w:t>
      </w:r>
    </w:p>
    <w:p w14:paraId="684A0CD0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lang w:eastAsia="es-ES"/>
          <w14:ligatures w14:val="standardContextual"/>
        </w:rPr>
      </w:pPr>
    </w:p>
    <w:p w14:paraId="7BDA728F" w14:textId="77777777" w:rsidR="00B33BCA" w:rsidRPr="00A830AE" w:rsidRDefault="00B33BCA" w:rsidP="00B33BCA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kern w:val="2"/>
          <w:lang w:eastAsia="es-ES"/>
          <w14:ligatures w14:val="standardContextual"/>
        </w:rPr>
      </w:pPr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Oferta un precio que asciende a ……………………………………………………………………………… € (IVA EXCLUIDO), es decir, (cantidad reflejada en letra) ……………………………………………………………….</w:t>
      </w:r>
    </w:p>
    <w:p w14:paraId="0669C07A" w14:textId="77777777" w:rsidR="00B33BCA" w:rsidRPr="00A830AE" w:rsidRDefault="00B33BCA" w:rsidP="00B33BCA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kern w:val="2"/>
          <w:lang w:eastAsia="es-ES"/>
          <w14:ligatures w14:val="standardContextual"/>
        </w:rPr>
      </w:pPr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………………………………………………………………………………………………………………………………..</w:t>
      </w:r>
    </w:p>
    <w:p w14:paraId="2209CAC9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2"/>
          <w:lang w:eastAsia="es-ES"/>
          <w14:ligatures w14:val="standardContextual"/>
        </w:rPr>
      </w:pPr>
    </w:p>
    <w:p w14:paraId="6CB538EA" w14:textId="77777777" w:rsidR="00B33BCA" w:rsidRPr="00A830AE" w:rsidRDefault="00B33BCA" w:rsidP="00B33BCA">
      <w:pPr>
        <w:autoSpaceDE w:val="0"/>
        <w:autoSpaceDN w:val="0"/>
        <w:adjustRightInd w:val="0"/>
        <w:spacing w:after="0" w:line="480" w:lineRule="auto"/>
        <w:jc w:val="both"/>
        <w:rPr>
          <w:rFonts w:ascii="Arial" w:eastAsia="Calibri" w:hAnsi="Arial" w:cs="Arial"/>
          <w:kern w:val="2"/>
          <w:lang w:eastAsia="es-ES"/>
          <w14:ligatures w14:val="standardContextual"/>
        </w:rPr>
      </w:pPr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 xml:space="preserve">El porcentaje de baja propuesto respecto al precio máximo 71.152,00 € (IVA excluido) es del ……………………. %, es decir, (cantidad reflejada en letra) ……………………………………… por ciento. </w:t>
      </w:r>
    </w:p>
    <w:p w14:paraId="7F55562D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2"/>
          <w:lang w:eastAsia="es-ES"/>
          <w14:ligatures w14:val="standardContextual"/>
        </w:rPr>
      </w:pPr>
    </w:p>
    <w:p w14:paraId="07D7EF37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u w:val="single"/>
          <w:lang w:eastAsia="es-ES"/>
          <w14:ligatures w14:val="standardContextual"/>
        </w:rPr>
      </w:pPr>
      <w:r w:rsidRPr="00A830AE">
        <w:rPr>
          <w:rFonts w:ascii="Arial" w:eastAsiaTheme="minorEastAsia" w:hAnsi="Arial" w:cs="Arial"/>
          <w:b/>
          <w:bCs/>
          <w:u w:val="single"/>
          <w:lang w:eastAsia="es-ES"/>
          <w14:ligatures w14:val="standardContextual"/>
        </w:rPr>
        <w:t xml:space="preserve">CRITERIOS SOCIALES (PUNTUACIÓN MÁXIMA 10 PUNTOS) </w:t>
      </w:r>
    </w:p>
    <w:p w14:paraId="0200D5FE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lang w:eastAsia="es-ES"/>
          <w14:ligatures w14:val="standardContextual"/>
        </w:rPr>
      </w:pPr>
    </w:p>
    <w:p w14:paraId="751E2FE9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lang w:eastAsia="es-ES"/>
          <w14:ligatures w14:val="standardContextual"/>
        </w:rPr>
      </w:pPr>
    </w:p>
    <w:p w14:paraId="2220F828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color w:val="000000"/>
          <w:lang w:eastAsia="es-ES"/>
          <w14:ligatures w14:val="standardContextual"/>
        </w:rPr>
      </w:pPr>
    </w:p>
    <w:p w14:paraId="65DCE055" w14:textId="77777777" w:rsidR="00B33BCA" w:rsidRPr="00A830AE" w:rsidRDefault="00B33BCA" w:rsidP="00B33BCA">
      <w:pPr>
        <w:tabs>
          <w:tab w:val="left" w:pos="70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color w:val="000000"/>
          <w:lang w:eastAsia="es-ES"/>
          <w14:ligatures w14:val="standardContextual"/>
        </w:rPr>
      </w:pPr>
      <w:sdt>
        <w:sdtPr>
          <w:rPr>
            <w:rFonts w:ascii="Arial" w:eastAsiaTheme="minorEastAsia" w:hAnsi="Arial" w:cs="Arial"/>
            <w:color w:val="000000"/>
            <w:lang w:eastAsia="es-ES"/>
            <w14:ligatures w14:val="standardContextual"/>
          </w:rPr>
          <w:id w:val="-14350541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830AE">
            <w:rPr>
              <w:rFonts w:ascii="Segoe UI Symbol" w:eastAsiaTheme="minorEastAsia" w:hAnsi="Segoe UI Symbol" w:cs="Segoe UI Symbol"/>
              <w:color w:val="000000"/>
              <w:lang w:eastAsia="es-ES"/>
              <w14:ligatures w14:val="standardContextual"/>
            </w:rPr>
            <w:t>☐</w:t>
          </w:r>
        </w:sdtContent>
      </w:sdt>
      <w:r w:rsidRPr="00A830AE">
        <w:rPr>
          <w:rFonts w:ascii="Arial" w:eastAsiaTheme="minorEastAsia" w:hAnsi="Arial" w:cs="Arial"/>
          <w:color w:val="000000"/>
          <w:lang w:eastAsia="es-ES"/>
          <w14:ligatures w14:val="standardContextual"/>
        </w:rPr>
        <w:tab/>
      </w:r>
      <w:r w:rsidRPr="00A830AE">
        <w:rPr>
          <w:rFonts w:ascii="Arial" w:eastAsia="Microsoft Sans Serif" w:hAnsi="Arial" w:cs="Arial"/>
          <w:b/>
          <w:bCs/>
          <w:kern w:val="2"/>
          <w:lang w:eastAsia="es-ES"/>
          <w14:ligatures w14:val="standardContextual"/>
        </w:rPr>
        <w:t>Profesionales jóvenes</w:t>
      </w:r>
      <w:r w:rsidRPr="00A830AE">
        <w:rPr>
          <w:rFonts w:ascii="Arial" w:eastAsiaTheme="minorEastAsia" w:hAnsi="Arial" w:cs="Arial"/>
          <w:color w:val="000000"/>
          <w:lang w:eastAsia="es-ES"/>
          <w14:ligatures w14:val="standardContextual"/>
        </w:rPr>
        <w:t xml:space="preserve"> </w:t>
      </w:r>
    </w:p>
    <w:p w14:paraId="659719DB" w14:textId="77777777" w:rsidR="00B33BCA" w:rsidRPr="00A830AE" w:rsidRDefault="00B33BCA" w:rsidP="00B33BCA">
      <w:pPr>
        <w:tabs>
          <w:tab w:val="left" w:pos="70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color w:val="000000"/>
          <w:lang w:eastAsia="es-ES"/>
          <w14:ligatures w14:val="standardContextual"/>
        </w:rPr>
      </w:pPr>
    </w:p>
    <w:tbl>
      <w:tblPr>
        <w:tblStyle w:val="Tablaconcuadrcula"/>
        <w:tblpPr w:leftFromText="141" w:rightFromText="141" w:vertAnchor="text" w:horzAnchor="margin" w:tblpY="12"/>
        <w:tblW w:w="0" w:type="auto"/>
        <w:tblLook w:val="04A0" w:firstRow="1" w:lastRow="0" w:firstColumn="1" w:lastColumn="0" w:noHBand="0" w:noVBand="1"/>
      </w:tblPr>
      <w:tblGrid>
        <w:gridCol w:w="4228"/>
        <w:gridCol w:w="4266"/>
      </w:tblGrid>
      <w:tr w:rsidR="00B33BCA" w:rsidRPr="00A830AE" w14:paraId="4756BC71" w14:textId="77777777" w:rsidTr="00E43971">
        <w:tc>
          <w:tcPr>
            <w:tcW w:w="5143" w:type="dxa"/>
          </w:tcPr>
          <w:p w14:paraId="70C7E5DC" w14:textId="77777777" w:rsidR="00B33BCA" w:rsidRPr="00A830AE" w:rsidRDefault="00B33BCA" w:rsidP="00E43971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A830AE">
              <w:rPr>
                <w:rFonts w:ascii="Arial" w:hAnsi="Arial" w:cs="Arial"/>
                <w:color w:val="000000"/>
              </w:rPr>
              <w:t>Nº</w:t>
            </w:r>
            <w:proofErr w:type="spellEnd"/>
            <w:r w:rsidRPr="00A830AE">
              <w:rPr>
                <w:rFonts w:ascii="Arial" w:hAnsi="Arial" w:cs="Arial"/>
                <w:color w:val="000000"/>
              </w:rPr>
              <w:t xml:space="preserve"> de personas que trabajan en la empresa </w:t>
            </w:r>
          </w:p>
        </w:tc>
        <w:tc>
          <w:tcPr>
            <w:tcW w:w="5143" w:type="dxa"/>
          </w:tcPr>
          <w:p w14:paraId="3FCA1A10" w14:textId="77777777" w:rsidR="00B33BCA" w:rsidRPr="00A830AE" w:rsidRDefault="00B33BCA" w:rsidP="00E43971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lang w:val="pt-PT"/>
              </w:rPr>
            </w:pPr>
            <w:r w:rsidRPr="00A830AE">
              <w:rPr>
                <w:rFonts w:ascii="Arial" w:hAnsi="Arial" w:cs="Arial"/>
                <w:color w:val="000000"/>
                <w:lang w:val="pt-PT"/>
              </w:rPr>
              <w:t>Nº de contratos laborales a personas menores de 30 años.</w:t>
            </w:r>
          </w:p>
        </w:tc>
      </w:tr>
      <w:tr w:rsidR="00B33BCA" w:rsidRPr="00A830AE" w14:paraId="113B4910" w14:textId="77777777" w:rsidTr="00E43971">
        <w:tc>
          <w:tcPr>
            <w:tcW w:w="5143" w:type="dxa"/>
          </w:tcPr>
          <w:p w14:paraId="658812B7" w14:textId="77777777" w:rsidR="00B33BCA" w:rsidRPr="00A830AE" w:rsidRDefault="00B33BCA" w:rsidP="00E43971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lang w:val="pt-PT"/>
              </w:rPr>
            </w:pPr>
          </w:p>
        </w:tc>
        <w:tc>
          <w:tcPr>
            <w:tcW w:w="5143" w:type="dxa"/>
          </w:tcPr>
          <w:p w14:paraId="3042E440" w14:textId="77777777" w:rsidR="00B33BCA" w:rsidRPr="00A830AE" w:rsidRDefault="00B33BCA" w:rsidP="00E43971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  <w:lang w:val="pt-PT"/>
              </w:rPr>
            </w:pPr>
          </w:p>
        </w:tc>
      </w:tr>
      <w:tr w:rsidR="00B33BCA" w:rsidRPr="00A830AE" w14:paraId="2F1127CC" w14:textId="77777777" w:rsidTr="00E43971">
        <w:tc>
          <w:tcPr>
            <w:tcW w:w="5143" w:type="dxa"/>
          </w:tcPr>
          <w:p w14:paraId="2A6EAE2D" w14:textId="77777777" w:rsidR="00B33BCA" w:rsidRPr="00A830AE" w:rsidRDefault="00B33BCA" w:rsidP="00E43971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</w:rPr>
            </w:pPr>
            <w:r w:rsidRPr="00A830AE">
              <w:rPr>
                <w:rFonts w:ascii="Arial" w:hAnsi="Arial" w:cs="Arial"/>
                <w:color w:val="000000"/>
              </w:rPr>
              <w:t>100%</w:t>
            </w:r>
          </w:p>
        </w:tc>
        <w:tc>
          <w:tcPr>
            <w:tcW w:w="5143" w:type="dxa"/>
          </w:tcPr>
          <w:p w14:paraId="731CB323" w14:textId="77777777" w:rsidR="00B33BCA" w:rsidRPr="00A830AE" w:rsidRDefault="00B33BCA" w:rsidP="00E43971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</w:rPr>
            </w:pPr>
            <w:r w:rsidRPr="00A830AE">
              <w:rPr>
                <w:rFonts w:ascii="Arial" w:hAnsi="Arial" w:cs="Arial"/>
                <w:color w:val="000000"/>
              </w:rPr>
              <w:t>_______%</w:t>
            </w:r>
          </w:p>
        </w:tc>
      </w:tr>
    </w:tbl>
    <w:p w14:paraId="40308E1B" w14:textId="77777777" w:rsidR="00B33BCA" w:rsidRPr="00A830AE" w:rsidRDefault="00B33BCA" w:rsidP="00B33BCA">
      <w:pPr>
        <w:tabs>
          <w:tab w:val="left" w:pos="70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color w:val="000000"/>
          <w:lang w:eastAsia="es-ES"/>
          <w14:ligatures w14:val="standardContextual"/>
        </w:rPr>
      </w:pPr>
    </w:p>
    <w:p w14:paraId="21C88936" w14:textId="77777777" w:rsidR="00B33BCA" w:rsidRPr="00A830AE" w:rsidRDefault="00B33BCA" w:rsidP="00B33BCA">
      <w:pPr>
        <w:tabs>
          <w:tab w:val="left" w:pos="70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color w:val="000000"/>
          <w:lang w:eastAsia="es-ES"/>
          <w14:ligatures w14:val="standardContextual"/>
        </w:rPr>
      </w:pPr>
    </w:p>
    <w:p w14:paraId="2544A992" w14:textId="77777777" w:rsidR="00B33BCA" w:rsidRPr="00A830AE" w:rsidRDefault="00B33BCA" w:rsidP="00B33BCA">
      <w:pPr>
        <w:tabs>
          <w:tab w:val="left" w:pos="70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="Microsoft Sans Serif" w:hAnsi="Arial" w:cs="Arial"/>
          <w:b/>
          <w:bCs/>
          <w:kern w:val="2"/>
          <w:lang w:eastAsia="es-ES"/>
          <w14:ligatures w14:val="standardContextual"/>
        </w:rPr>
      </w:pPr>
      <w:sdt>
        <w:sdtPr>
          <w:rPr>
            <w:rFonts w:ascii="Arial" w:eastAsiaTheme="minorEastAsia" w:hAnsi="Arial" w:cs="Arial"/>
            <w:color w:val="000000"/>
            <w:lang w:eastAsia="es-ES"/>
            <w14:ligatures w14:val="standardContextual"/>
          </w:rPr>
          <w:id w:val="1844910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830AE">
            <w:rPr>
              <w:rFonts w:ascii="Segoe UI Symbol" w:eastAsiaTheme="minorEastAsia" w:hAnsi="Segoe UI Symbol" w:cs="Segoe UI Symbol"/>
              <w:color w:val="000000"/>
              <w:lang w:eastAsia="es-ES"/>
              <w14:ligatures w14:val="standardContextual"/>
            </w:rPr>
            <w:t>☐</w:t>
          </w:r>
        </w:sdtContent>
      </w:sdt>
      <w:r w:rsidRPr="00A830AE">
        <w:rPr>
          <w:rFonts w:ascii="Arial" w:eastAsiaTheme="minorEastAsia" w:hAnsi="Arial" w:cs="Arial"/>
          <w:color w:val="000000"/>
          <w:lang w:eastAsia="es-ES"/>
          <w14:ligatures w14:val="standardContextual"/>
        </w:rPr>
        <w:tab/>
      </w:r>
      <w:r w:rsidRPr="00A830AE">
        <w:rPr>
          <w:rFonts w:ascii="Arial" w:eastAsia="Microsoft Sans Serif" w:hAnsi="Arial" w:cs="Arial"/>
          <w:b/>
          <w:bCs/>
          <w:kern w:val="2"/>
          <w:lang w:eastAsia="es-ES"/>
          <w14:ligatures w14:val="standardContextual"/>
        </w:rPr>
        <w:t xml:space="preserve">Profesionales con discapacidad </w:t>
      </w:r>
    </w:p>
    <w:p w14:paraId="562A0E6B" w14:textId="77777777" w:rsidR="00B33BCA" w:rsidRPr="00A830AE" w:rsidRDefault="00B33BCA" w:rsidP="00B33BCA">
      <w:pPr>
        <w:tabs>
          <w:tab w:val="left" w:pos="70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color w:val="000000"/>
          <w:lang w:eastAsia="es-ES"/>
          <w14:ligatures w14:val="standardContextual"/>
        </w:rPr>
      </w:pPr>
    </w:p>
    <w:tbl>
      <w:tblPr>
        <w:tblStyle w:val="Tablaconcuadrcula"/>
        <w:tblpPr w:leftFromText="141" w:rightFromText="141" w:vertAnchor="text" w:horzAnchor="margin" w:tblpY="12"/>
        <w:tblW w:w="0" w:type="auto"/>
        <w:tblLook w:val="04A0" w:firstRow="1" w:lastRow="0" w:firstColumn="1" w:lastColumn="0" w:noHBand="0" w:noVBand="1"/>
      </w:tblPr>
      <w:tblGrid>
        <w:gridCol w:w="4197"/>
        <w:gridCol w:w="4297"/>
      </w:tblGrid>
      <w:tr w:rsidR="00B33BCA" w:rsidRPr="00A830AE" w14:paraId="3FE5A3C0" w14:textId="77777777" w:rsidTr="00E43971">
        <w:tc>
          <w:tcPr>
            <w:tcW w:w="5143" w:type="dxa"/>
          </w:tcPr>
          <w:p w14:paraId="26780A8C" w14:textId="77777777" w:rsidR="00B33BCA" w:rsidRPr="00A830AE" w:rsidRDefault="00B33BCA" w:rsidP="00E43971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A830AE">
              <w:rPr>
                <w:rFonts w:ascii="Arial" w:hAnsi="Arial" w:cs="Arial"/>
                <w:color w:val="000000"/>
              </w:rPr>
              <w:t>Nº</w:t>
            </w:r>
            <w:proofErr w:type="spellEnd"/>
            <w:r w:rsidRPr="00A830AE">
              <w:rPr>
                <w:rFonts w:ascii="Arial" w:hAnsi="Arial" w:cs="Arial"/>
                <w:color w:val="000000"/>
              </w:rPr>
              <w:t xml:space="preserve"> de personas que trabajan en la empresa </w:t>
            </w:r>
          </w:p>
        </w:tc>
        <w:tc>
          <w:tcPr>
            <w:tcW w:w="5143" w:type="dxa"/>
          </w:tcPr>
          <w:p w14:paraId="66395102" w14:textId="77777777" w:rsidR="00B33BCA" w:rsidRPr="00A830AE" w:rsidRDefault="00B33BCA" w:rsidP="00E43971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</w:rPr>
            </w:pPr>
            <w:proofErr w:type="spellStart"/>
            <w:r w:rsidRPr="00A830AE">
              <w:rPr>
                <w:rFonts w:ascii="Arial" w:hAnsi="Arial" w:cs="Arial"/>
                <w:color w:val="000000"/>
              </w:rPr>
              <w:t>Nº</w:t>
            </w:r>
            <w:proofErr w:type="spellEnd"/>
            <w:r w:rsidRPr="00A830AE">
              <w:rPr>
                <w:rFonts w:ascii="Arial" w:hAnsi="Arial" w:cs="Arial"/>
                <w:color w:val="000000"/>
              </w:rPr>
              <w:t xml:space="preserve"> de contratos laborales a </w:t>
            </w:r>
            <w:proofErr w:type="gramStart"/>
            <w:r w:rsidRPr="00A830AE">
              <w:rPr>
                <w:rFonts w:ascii="Arial" w:hAnsi="Arial" w:cs="Arial"/>
                <w:color w:val="000000"/>
              </w:rPr>
              <w:t xml:space="preserve">personas </w:t>
            </w:r>
            <w:r w:rsidRPr="00A830AE">
              <w:rPr>
                <w:rFonts w:ascii="Arial" w:eastAsia="Microsoft Sans Serif" w:hAnsi="Arial" w:cs="Arial"/>
              </w:rPr>
              <w:t xml:space="preserve"> con</w:t>
            </w:r>
            <w:proofErr w:type="gramEnd"/>
            <w:r w:rsidRPr="00A830AE">
              <w:rPr>
                <w:rFonts w:ascii="Arial" w:eastAsia="Microsoft Sans Serif" w:hAnsi="Arial" w:cs="Arial"/>
              </w:rPr>
              <w:t xml:space="preserve"> un porcentaje de discapacidad igual o superior al 33% en la plantilla</w:t>
            </w:r>
          </w:p>
        </w:tc>
      </w:tr>
      <w:tr w:rsidR="00B33BCA" w:rsidRPr="00A830AE" w14:paraId="25D9113B" w14:textId="77777777" w:rsidTr="00E43971">
        <w:tc>
          <w:tcPr>
            <w:tcW w:w="5143" w:type="dxa"/>
          </w:tcPr>
          <w:p w14:paraId="67C7D769" w14:textId="77777777" w:rsidR="00B33BCA" w:rsidRPr="00A830AE" w:rsidRDefault="00B33BCA" w:rsidP="00E43971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5143" w:type="dxa"/>
          </w:tcPr>
          <w:p w14:paraId="789FCF1A" w14:textId="77777777" w:rsidR="00B33BCA" w:rsidRPr="00A830AE" w:rsidRDefault="00B33BCA" w:rsidP="00E43971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B33BCA" w:rsidRPr="00A830AE" w14:paraId="00FB62C6" w14:textId="77777777" w:rsidTr="00E43971">
        <w:tc>
          <w:tcPr>
            <w:tcW w:w="5143" w:type="dxa"/>
          </w:tcPr>
          <w:p w14:paraId="1376D6C8" w14:textId="77777777" w:rsidR="00B33BCA" w:rsidRPr="00A830AE" w:rsidRDefault="00B33BCA" w:rsidP="00E43971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</w:rPr>
            </w:pPr>
            <w:r w:rsidRPr="00A830AE">
              <w:rPr>
                <w:rFonts w:ascii="Arial" w:hAnsi="Arial" w:cs="Arial"/>
                <w:color w:val="000000"/>
              </w:rPr>
              <w:t>100%</w:t>
            </w:r>
          </w:p>
        </w:tc>
        <w:tc>
          <w:tcPr>
            <w:tcW w:w="5143" w:type="dxa"/>
          </w:tcPr>
          <w:p w14:paraId="511A8209" w14:textId="77777777" w:rsidR="00B33BCA" w:rsidRPr="00A830AE" w:rsidRDefault="00B33BCA" w:rsidP="00E43971">
            <w:pPr>
              <w:tabs>
                <w:tab w:val="left" w:pos="703"/>
              </w:tabs>
              <w:autoSpaceDE w:val="0"/>
              <w:autoSpaceDN w:val="0"/>
              <w:adjustRightInd w:val="0"/>
              <w:ind w:left="426"/>
              <w:jc w:val="both"/>
              <w:rPr>
                <w:rFonts w:ascii="Arial" w:hAnsi="Arial" w:cs="Arial"/>
                <w:color w:val="000000"/>
              </w:rPr>
            </w:pPr>
            <w:r w:rsidRPr="00A830AE">
              <w:rPr>
                <w:rFonts w:ascii="Arial" w:hAnsi="Arial" w:cs="Arial"/>
                <w:color w:val="000000"/>
              </w:rPr>
              <w:t>_______%</w:t>
            </w:r>
          </w:p>
        </w:tc>
      </w:tr>
    </w:tbl>
    <w:p w14:paraId="4708EEB1" w14:textId="77777777" w:rsidR="00B33BCA" w:rsidRPr="00A830AE" w:rsidRDefault="00B33BCA" w:rsidP="00B33BCA">
      <w:pPr>
        <w:tabs>
          <w:tab w:val="left" w:pos="703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eastAsiaTheme="minorEastAsia" w:hAnsi="Arial" w:cs="Arial"/>
          <w:color w:val="000000"/>
          <w:lang w:eastAsia="es-ES"/>
          <w14:ligatures w14:val="standardContextual"/>
        </w:rPr>
      </w:pPr>
    </w:p>
    <w:p w14:paraId="3CB9CEF3" w14:textId="77777777" w:rsidR="00B33BCA" w:rsidRPr="00A830AE" w:rsidRDefault="00B33BCA" w:rsidP="00B33BCA">
      <w:pPr>
        <w:ind w:left="426" w:right="34"/>
        <w:contextualSpacing/>
        <w:jc w:val="both"/>
        <w:rPr>
          <w:rFonts w:ascii="Arial" w:eastAsia="Calibri" w:hAnsi="Arial" w:cs="Arial"/>
          <w:b/>
          <w:bCs/>
          <w:kern w:val="2"/>
          <w:lang w:eastAsia="es-ES"/>
          <w14:ligatures w14:val="standardContextual"/>
        </w:rPr>
      </w:pPr>
      <w:sdt>
        <w:sdtPr>
          <w:rPr>
            <w:rFonts w:ascii="Arial" w:eastAsiaTheme="minorEastAsia" w:hAnsi="Arial" w:cs="Arial"/>
            <w:b/>
            <w:bCs/>
            <w:color w:val="000000"/>
            <w:lang w:eastAsia="es-ES"/>
            <w14:ligatures w14:val="standardContextual"/>
          </w:rPr>
          <w:id w:val="-690835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830AE">
            <w:rPr>
              <w:rFonts w:ascii="Segoe UI Symbol" w:eastAsiaTheme="minorEastAsia" w:hAnsi="Segoe UI Symbol" w:cs="Segoe UI Symbol"/>
              <w:b/>
              <w:bCs/>
              <w:color w:val="000000"/>
              <w:lang w:eastAsia="es-ES"/>
              <w14:ligatures w14:val="standardContextual"/>
            </w:rPr>
            <w:t>☐</w:t>
          </w:r>
        </w:sdtContent>
      </w:sdt>
      <w:r w:rsidRPr="00A830AE">
        <w:rPr>
          <w:rFonts w:ascii="Arial" w:eastAsia="Calibri" w:hAnsi="Arial" w:cs="Arial"/>
          <w:b/>
          <w:bCs/>
          <w:kern w:val="2"/>
          <w:lang w:eastAsia="es-ES"/>
          <w14:ligatures w14:val="standardContextual"/>
        </w:rPr>
        <w:t xml:space="preserve"> </w:t>
      </w:r>
      <w:r w:rsidRPr="00A830AE">
        <w:rPr>
          <w:rFonts w:ascii="Arial" w:eastAsia="Calibri" w:hAnsi="Arial" w:cs="Arial"/>
          <w:b/>
          <w:bCs/>
          <w:kern w:val="2"/>
          <w:lang w:eastAsia="es-ES"/>
          <w14:ligatures w14:val="standardContextual"/>
        </w:rPr>
        <w:tab/>
        <w:t xml:space="preserve">Formación específica en igualdad de oportunidades </w:t>
      </w:r>
    </w:p>
    <w:p w14:paraId="3F450CA1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Theme="minorEastAsia" w:hAnsi="Arial" w:cs="Arial"/>
          <w:color w:val="FF0000"/>
          <w:lang w:eastAsia="es-ES"/>
          <w14:ligatures w14:val="standardContextual"/>
        </w:rPr>
      </w:pPr>
    </w:p>
    <w:p w14:paraId="570259D9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Theme="minorEastAsia" w:hAnsi="Arial" w:cs="Arial"/>
          <w:lang w:eastAsia="es-ES"/>
          <w14:ligatures w14:val="standardContextual"/>
        </w:rPr>
      </w:pPr>
      <w:sdt>
        <w:sdtPr>
          <w:rPr>
            <w:rFonts w:ascii="Arial" w:eastAsiaTheme="minorEastAsia" w:hAnsi="Arial" w:cs="Arial"/>
            <w:lang w:eastAsia="es-ES"/>
            <w14:ligatures w14:val="standardContextual"/>
          </w:rPr>
          <w:id w:val="12271840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830AE">
            <w:rPr>
              <w:rFonts w:ascii="Segoe UI Symbol" w:eastAsiaTheme="minorEastAsia" w:hAnsi="Segoe UI Symbol" w:cs="Segoe UI Symbol"/>
              <w:lang w:eastAsia="es-ES"/>
              <w14:ligatures w14:val="standardContextual"/>
            </w:rPr>
            <w:t>☐</w:t>
          </w:r>
        </w:sdtContent>
      </w:sdt>
      <w:r w:rsidRPr="00A830AE">
        <w:rPr>
          <w:rFonts w:ascii="Arial" w:eastAsiaTheme="minorEastAsia" w:hAnsi="Arial" w:cs="Arial"/>
          <w:lang w:eastAsia="es-ES"/>
          <w14:ligatures w14:val="standardContextual"/>
        </w:rPr>
        <w:t xml:space="preserve"> La totalidad del equipo cuenta con la formación igualdad de oportunidades de al menos 100 horas/ o 10 créditos por persona (solo se tendrán en cuenta aquellos cursos de 10 horas o más de duración).</w:t>
      </w:r>
    </w:p>
    <w:p w14:paraId="103DC01D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Theme="minorEastAsia" w:hAnsi="Arial" w:cs="Arial"/>
          <w:lang w:eastAsia="es-ES"/>
          <w14:ligatures w14:val="standardContextual"/>
        </w:rPr>
      </w:pPr>
    </w:p>
    <w:p w14:paraId="2BFFC9B1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ind w:left="426" w:hanging="10"/>
        <w:jc w:val="both"/>
        <w:rPr>
          <w:rFonts w:ascii="Arial" w:eastAsiaTheme="minorEastAsia" w:hAnsi="Arial" w:cs="Arial"/>
          <w:lang w:eastAsia="es-ES"/>
          <w14:ligatures w14:val="standardContextual"/>
        </w:rPr>
      </w:pPr>
      <w:sdt>
        <w:sdtPr>
          <w:rPr>
            <w:rFonts w:ascii="Arial" w:eastAsiaTheme="minorEastAsia" w:hAnsi="Arial" w:cs="Arial"/>
            <w:lang w:eastAsia="es-ES"/>
            <w14:ligatures w14:val="standardContextual"/>
          </w:rPr>
          <w:id w:val="-20341004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A830AE">
            <w:rPr>
              <w:rFonts w:ascii="Segoe UI Symbol" w:eastAsiaTheme="minorEastAsia" w:hAnsi="Segoe UI Symbol" w:cs="Segoe UI Symbol"/>
              <w:lang w:eastAsia="es-ES"/>
              <w14:ligatures w14:val="standardContextual"/>
            </w:rPr>
            <w:t>☐</w:t>
          </w:r>
        </w:sdtContent>
      </w:sdt>
      <w:r w:rsidRPr="00A830AE">
        <w:rPr>
          <w:rFonts w:ascii="Arial" w:eastAsiaTheme="minorEastAsia" w:hAnsi="Arial" w:cs="Arial"/>
          <w:lang w:eastAsia="es-ES"/>
          <w14:ligatures w14:val="standardContextual"/>
        </w:rPr>
        <w:t>Al menos el 50% del equipo cuente con la formación igualdad de oportunidades de al menos 100 horas/ o 10 créditos por persona (solo se tendrán en cuenta aquellos cursos de 10 horas o más de duración). El equipo está compuesto por un total de ______ personas y ________ de ellas cuentan con la formación requerida.</w:t>
      </w:r>
    </w:p>
    <w:p w14:paraId="0EE944C6" w14:textId="77777777" w:rsidR="00B33BCA" w:rsidRPr="00A830AE" w:rsidRDefault="00B33BCA" w:rsidP="00B33BCA">
      <w:pPr>
        <w:spacing w:after="180" w:line="240" w:lineRule="auto"/>
        <w:ind w:left="426"/>
        <w:jc w:val="both"/>
        <w:rPr>
          <w:rFonts w:ascii="Arial" w:eastAsia="Calibri" w:hAnsi="Arial" w:cs="Arial"/>
          <w:b/>
          <w:kern w:val="2"/>
          <w:lang w:eastAsia="es-ES"/>
          <w14:ligatures w14:val="standardContextual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420"/>
        <w:gridCol w:w="2733"/>
        <w:gridCol w:w="2158"/>
        <w:gridCol w:w="2183"/>
      </w:tblGrid>
      <w:tr w:rsidR="00B33BCA" w:rsidRPr="00A830AE" w14:paraId="4B7DC5E8" w14:textId="77777777" w:rsidTr="00E43971">
        <w:tc>
          <w:tcPr>
            <w:tcW w:w="863" w:type="pct"/>
            <w:shd w:val="clear" w:color="auto" w:fill="F2F2F2" w:themeFill="background1" w:themeFillShade="F2"/>
          </w:tcPr>
          <w:p w14:paraId="26001F9F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  <w:b/>
                <w:bCs/>
              </w:rPr>
            </w:pPr>
            <w:r w:rsidRPr="00A830AE">
              <w:rPr>
                <w:rFonts w:ascii="Arial" w:eastAsia="Calibri" w:hAnsi="Arial" w:cs="Arial"/>
                <w:b/>
                <w:bCs/>
              </w:rPr>
              <w:t>DNI</w:t>
            </w:r>
          </w:p>
        </w:tc>
        <w:tc>
          <w:tcPr>
            <w:tcW w:w="1636" w:type="pct"/>
            <w:shd w:val="clear" w:color="auto" w:fill="F2F2F2" w:themeFill="background1" w:themeFillShade="F2"/>
          </w:tcPr>
          <w:p w14:paraId="6DC9D95F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  <w:b/>
                <w:bCs/>
              </w:rPr>
            </w:pPr>
            <w:r w:rsidRPr="00A830AE">
              <w:rPr>
                <w:rFonts w:ascii="Arial" w:eastAsia="Calibri" w:hAnsi="Arial" w:cs="Arial"/>
                <w:b/>
                <w:bCs/>
              </w:rPr>
              <w:t>Nombre y apellidos</w:t>
            </w:r>
          </w:p>
        </w:tc>
        <w:tc>
          <w:tcPr>
            <w:tcW w:w="1250" w:type="pct"/>
            <w:shd w:val="clear" w:color="auto" w:fill="F2F2F2" w:themeFill="background1" w:themeFillShade="F2"/>
          </w:tcPr>
          <w:p w14:paraId="73A4FDB5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  <w:b/>
                <w:bCs/>
              </w:rPr>
            </w:pPr>
            <w:r w:rsidRPr="00A830AE">
              <w:rPr>
                <w:rFonts w:ascii="Arial" w:eastAsia="Calibri" w:hAnsi="Arial" w:cs="Arial"/>
                <w:b/>
                <w:bCs/>
              </w:rPr>
              <w:t>Denominación del curso o formación</w:t>
            </w:r>
          </w:p>
          <w:p w14:paraId="1BA5EDAF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1250" w:type="pct"/>
            <w:shd w:val="clear" w:color="auto" w:fill="F2F2F2" w:themeFill="background1" w:themeFillShade="F2"/>
          </w:tcPr>
          <w:p w14:paraId="479C1FD3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  <w:b/>
                <w:bCs/>
              </w:rPr>
            </w:pPr>
            <w:r w:rsidRPr="00A830AE">
              <w:rPr>
                <w:rFonts w:ascii="Arial" w:eastAsia="Calibri" w:hAnsi="Arial" w:cs="Arial"/>
                <w:b/>
                <w:bCs/>
              </w:rPr>
              <w:t>Horas/créditos</w:t>
            </w:r>
          </w:p>
        </w:tc>
      </w:tr>
      <w:tr w:rsidR="00B33BCA" w:rsidRPr="00A830AE" w14:paraId="539D64A6" w14:textId="77777777" w:rsidTr="00E43971">
        <w:tc>
          <w:tcPr>
            <w:tcW w:w="863" w:type="pct"/>
          </w:tcPr>
          <w:p w14:paraId="331E3078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2836479C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4565E13F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707F02DA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B33BCA" w:rsidRPr="00A830AE" w14:paraId="607FF6BD" w14:textId="77777777" w:rsidTr="00E43971">
        <w:tc>
          <w:tcPr>
            <w:tcW w:w="863" w:type="pct"/>
          </w:tcPr>
          <w:p w14:paraId="582B0D18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06A234ED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17D52E75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6864077B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B33BCA" w:rsidRPr="00A830AE" w14:paraId="49DC0616" w14:textId="77777777" w:rsidTr="00E43971">
        <w:tc>
          <w:tcPr>
            <w:tcW w:w="863" w:type="pct"/>
          </w:tcPr>
          <w:p w14:paraId="28299092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5D9BF7B2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437A4C85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45D65086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B33BCA" w:rsidRPr="00A830AE" w14:paraId="20AEA7B0" w14:textId="77777777" w:rsidTr="00E43971">
        <w:tc>
          <w:tcPr>
            <w:tcW w:w="863" w:type="pct"/>
          </w:tcPr>
          <w:p w14:paraId="18E258EE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3E7A5B42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770BC0AD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18EB948D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B33BCA" w:rsidRPr="00A830AE" w14:paraId="23B10C02" w14:textId="77777777" w:rsidTr="00E43971">
        <w:tc>
          <w:tcPr>
            <w:tcW w:w="863" w:type="pct"/>
          </w:tcPr>
          <w:p w14:paraId="6763C2D5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7936528C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3409B7A7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73D73FA1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B33BCA" w:rsidRPr="00A830AE" w14:paraId="4BD90D38" w14:textId="77777777" w:rsidTr="00E43971">
        <w:tc>
          <w:tcPr>
            <w:tcW w:w="863" w:type="pct"/>
          </w:tcPr>
          <w:p w14:paraId="5A2680C4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1226C974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750B3058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494A8B91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B33BCA" w:rsidRPr="00A830AE" w14:paraId="05D20212" w14:textId="77777777" w:rsidTr="00E43971">
        <w:tc>
          <w:tcPr>
            <w:tcW w:w="863" w:type="pct"/>
          </w:tcPr>
          <w:p w14:paraId="60DD0B7D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1B0E94B4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196B6C26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4920AE78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B33BCA" w:rsidRPr="00A830AE" w14:paraId="1BB96377" w14:textId="77777777" w:rsidTr="00E43971">
        <w:tc>
          <w:tcPr>
            <w:tcW w:w="863" w:type="pct"/>
          </w:tcPr>
          <w:p w14:paraId="64A62329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549FC5B1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1070036D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34402432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  <w:tr w:rsidR="00B33BCA" w:rsidRPr="00A830AE" w14:paraId="1F7FA257" w14:textId="77777777" w:rsidTr="00E43971">
        <w:tc>
          <w:tcPr>
            <w:tcW w:w="863" w:type="pct"/>
          </w:tcPr>
          <w:p w14:paraId="322982C8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636" w:type="pct"/>
          </w:tcPr>
          <w:p w14:paraId="7D8AEF1F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56046881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1250" w:type="pct"/>
          </w:tcPr>
          <w:p w14:paraId="0229FA9A" w14:textId="77777777" w:rsidR="00B33BCA" w:rsidRPr="00A830AE" w:rsidRDefault="00B33BCA" w:rsidP="00E43971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" w:eastAsia="Calibri" w:hAnsi="Arial" w:cs="Arial"/>
              </w:rPr>
            </w:pPr>
          </w:p>
        </w:tc>
      </w:tr>
    </w:tbl>
    <w:p w14:paraId="7E83A684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lang w:eastAsia="es-ES"/>
          <w14:ligatures w14:val="standardContextual"/>
        </w:rPr>
      </w:pPr>
    </w:p>
    <w:p w14:paraId="1B980EAA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color w:val="000000"/>
          <w:lang w:eastAsia="es-ES"/>
          <w14:ligatures w14:val="standardContextual"/>
        </w:rPr>
      </w:pPr>
    </w:p>
    <w:p w14:paraId="33775B36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u w:val="single"/>
          <w:lang w:eastAsia="es-ES"/>
          <w14:ligatures w14:val="standardContextual"/>
        </w:rPr>
      </w:pPr>
      <w:r w:rsidRPr="00A830AE">
        <w:rPr>
          <w:rFonts w:ascii="Arial" w:eastAsiaTheme="minorEastAsia" w:hAnsi="Arial" w:cs="Arial"/>
          <w:b/>
          <w:bCs/>
          <w:u w:val="single"/>
          <w:lang w:eastAsia="es-ES"/>
          <w14:ligatures w14:val="standardContextual"/>
        </w:rPr>
        <w:t>EXTENSIÓN DEL PLAZO DE GARANTÍA: HASTA 5 PUNTOS</w:t>
      </w:r>
    </w:p>
    <w:p w14:paraId="04F2FD17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kern w:val="2"/>
          <w:lang w:eastAsia="es-ES"/>
          <w14:ligatures w14:val="standardContextual"/>
        </w:rPr>
      </w:pPr>
    </w:p>
    <w:bookmarkEnd w:id="18"/>
    <w:p w14:paraId="78E3FFFE" w14:textId="77777777" w:rsidR="00B33BCA" w:rsidRPr="00A830AE" w:rsidRDefault="00B33BCA" w:rsidP="00B33BCA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Calibri" w:hAnsi="Arial" w:cs="Arial"/>
          <w:kern w:val="2"/>
          <w:lang w:eastAsia="es-ES"/>
          <w14:ligatures w14:val="standardContextual"/>
        </w:rPr>
      </w:pPr>
      <w:r w:rsidRPr="00A830AE">
        <w:rPr>
          <w:rFonts w:ascii="Arial" w:eastAsia="Calibri" w:hAnsi="Arial" w:cs="Arial"/>
          <w:kern w:val="2"/>
          <w:lang w:eastAsia="es-ES"/>
          <w14:ligatures w14:val="standardContextual"/>
        </w:rPr>
        <w:t>Adquiero el compromiso de incrementar el plazo de garantía por encima de los treinta y seis meses obligatorios, en _______ meses adicionales.</w:t>
      </w:r>
    </w:p>
    <w:p w14:paraId="5DE0ACA8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lang w:eastAsia="es-ES"/>
          <w14:ligatures w14:val="standardContextual"/>
        </w:rPr>
      </w:pPr>
    </w:p>
    <w:p w14:paraId="0F4C8CC4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lang w:eastAsia="es-ES"/>
          <w14:ligatures w14:val="standardContextual"/>
        </w:rPr>
      </w:pPr>
    </w:p>
    <w:p w14:paraId="06C0E59E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b/>
          <w:bCs/>
          <w:u w:val="single"/>
          <w:lang w:eastAsia="es-ES"/>
          <w14:ligatures w14:val="standardContextual"/>
        </w:rPr>
      </w:pPr>
      <w:r w:rsidRPr="00A830AE">
        <w:rPr>
          <w:rFonts w:ascii="Arial" w:eastAsiaTheme="minorEastAsia" w:hAnsi="Arial" w:cs="Arial"/>
          <w:b/>
          <w:bCs/>
          <w:u w:val="single"/>
          <w:lang w:eastAsia="es-ES"/>
          <w14:ligatures w14:val="standardContextual"/>
        </w:rPr>
        <w:lastRenderedPageBreak/>
        <w:t xml:space="preserve">EXTENSIÓN DEL PLAZO DE </w:t>
      </w:r>
      <w:r>
        <w:rPr>
          <w:rFonts w:ascii="Arial" w:eastAsiaTheme="minorEastAsia" w:hAnsi="Arial" w:cs="Arial"/>
          <w:b/>
          <w:bCs/>
          <w:u w:val="single"/>
          <w:lang w:eastAsia="es-ES"/>
          <w14:ligatures w14:val="standardContextual"/>
        </w:rPr>
        <w:t>MANTENIMIENTO</w:t>
      </w:r>
      <w:r w:rsidRPr="00A830AE">
        <w:rPr>
          <w:rFonts w:ascii="Arial" w:eastAsiaTheme="minorEastAsia" w:hAnsi="Arial" w:cs="Arial"/>
          <w:b/>
          <w:bCs/>
          <w:u w:val="single"/>
          <w:lang w:eastAsia="es-ES"/>
          <w14:ligatures w14:val="standardContextual"/>
        </w:rPr>
        <w:t>: HASTA 15 PUNTOS</w:t>
      </w:r>
    </w:p>
    <w:p w14:paraId="31358A88" w14:textId="77777777" w:rsidR="00B33BCA" w:rsidRPr="00A830AE" w:rsidRDefault="00B33BCA" w:rsidP="00B33BC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kern w:val="2"/>
          <w:u w:val="single"/>
          <w:lang w:eastAsia="es-ES"/>
          <w14:ligatures w14:val="standardContextual"/>
        </w:rPr>
      </w:pPr>
    </w:p>
    <w:p w14:paraId="6E105CB8" w14:textId="77777777" w:rsidR="00B33BCA" w:rsidRPr="00A830AE" w:rsidRDefault="00B33BCA" w:rsidP="00B33BCA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Theme="minorEastAsia" w:hAnsi="Arial" w:cs="Arial"/>
          <w:lang w:eastAsia="es-ES"/>
          <w14:ligatures w14:val="standardContextual"/>
        </w:rPr>
      </w:pPr>
      <w:r w:rsidRPr="00A830AE">
        <w:rPr>
          <w:rFonts w:ascii="Arial" w:eastAsiaTheme="minorEastAsia" w:hAnsi="Arial" w:cs="Arial"/>
          <w:lang w:eastAsia="es-ES"/>
          <w14:ligatures w14:val="standardContextual"/>
        </w:rPr>
        <w:t>Adquiero el compromiso de incrementar el plazo de mantenimiento por encima de los tres años exigidos en el pliego, en _______ años adicionales.</w:t>
      </w:r>
    </w:p>
    <w:p w14:paraId="04C1EC78" w14:textId="77777777" w:rsidR="00B33BCA" w:rsidRPr="0010619A" w:rsidRDefault="00B33BCA" w:rsidP="00B33BCA">
      <w:pPr>
        <w:spacing w:line="240" w:lineRule="auto"/>
        <w:ind w:left="-426" w:right="-143"/>
        <w:jc w:val="both"/>
        <w:rPr>
          <w:rFonts w:ascii="Arial" w:hAnsi="Arial" w:cs="Arial"/>
          <w:kern w:val="2"/>
          <w:lang w:val="es-ES_tradnl"/>
          <w14:ligatures w14:val="standardContextual"/>
        </w:rPr>
      </w:pPr>
      <w:r w:rsidRPr="00A830AE">
        <w:rPr>
          <w:rFonts w:ascii="Arial" w:eastAsia="Calibri" w:hAnsi="Arial" w:cs="Arial"/>
          <w:b/>
          <w:color w:val="C00000"/>
          <w:kern w:val="2"/>
          <w:lang w:eastAsia="es-ES"/>
          <w14:ligatures w14:val="standardContextual"/>
        </w:rPr>
        <w:br/>
      </w:r>
      <w:r w:rsidRPr="0010619A">
        <w:rPr>
          <w:rFonts w:ascii="Arial" w:hAnsi="Arial" w:cs="Arial"/>
          <w:kern w:val="2"/>
          <w:lang w:val="es-ES_tradnl"/>
          <w14:ligatures w14:val="standardContextual"/>
        </w:rPr>
        <w:t xml:space="preserve">En ______________, a     </w:t>
      </w:r>
    </w:p>
    <w:p w14:paraId="1E99612E" w14:textId="77777777" w:rsidR="00B33BCA" w:rsidRPr="0010619A" w:rsidRDefault="00B33BCA" w:rsidP="00B33BCA">
      <w:pPr>
        <w:spacing w:line="240" w:lineRule="auto"/>
        <w:ind w:left="-426" w:right="-143"/>
        <w:jc w:val="both"/>
        <w:rPr>
          <w:rFonts w:ascii="Arial" w:hAnsi="Arial" w:cs="Arial"/>
          <w:kern w:val="2"/>
          <w:lang w:val="es-ES_tradnl"/>
          <w14:ligatures w14:val="standardContextual"/>
        </w:rPr>
      </w:pPr>
      <w:r w:rsidRPr="0010619A">
        <w:rPr>
          <w:rFonts w:ascii="Arial" w:hAnsi="Arial" w:cs="Arial"/>
          <w:kern w:val="2"/>
          <w:lang w:val="es-ES_tradnl"/>
          <w14:ligatures w14:val="standardContextual"/>
        </w:rPr>
        <w:t>Firmado:</w:t>
      </w:r>
    </w:p>
    <w:p w14:paraId="7AC923AF" w14:textId="22346AE8" w:rsidR="00B33BCA" w:rsidRPr="0010619A" w:rsidRDefault="00B33BCA" w:rsidP="00B33BCA">
      <w:pPr>
        <w:spacing w:line="240" w:lineRule="auto"/>
        <w:ind w:left="-426" w:right="-143"/>
        <w:jc w:val="both"/>
        <w:rPr>
          <w:rFonts w:ascii="Arial" w:hAnsi="Arial" w:cs="Arial"/>
          <w:kern w:val="2"/>
          <w:lang w:val="es-ES_tradnl"/>
          <w14:ligatures w14:val="standardContextual"/>
        </w:rPr>
      </w:pPr>
      <w:r w:rsidRPr="0010619A">
        <w:rPr>
          <w:rFonts w:ascii="Arial" w:hAnsi="Arial" w:cs="Arial"/>
          <w:kern w:val="2"/>
          <w:lang w:val="es-ES_tradnl"/>
          <w14:ligatures w14:val="standardContextual"/>
        </w:rPr>
        <w:t>Cargo:</w:t>
      </w:r>
      <w:r w:rsidRPr="0010619A">
        <w:rPr>
          <w:rFonts w:ascii="Arial" w:hAnsi="Arial" w:cs="Arial"/>
          <w:kern w:val="2"/>
          <w:lang w:val="es-ES_tradnl"/>
          <w14:ligatures w14:val="standardContextual"/>
        </w:rPr>
        <w:br w:type="page"/>
      </w:r>
    </w:p>
    <w:sectPr w:rsidR="00B33BCA" w:rsidRPr="001061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9EA8A" w14:textId="77777777" w:rsidR="00B33BCA" w:rsidRDefault="00B33B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1716881"/>
      <w:docPartObj>
        <w:docPartGallery w:val="Page Numbers (Bottom of Page)"/>
        <w:docPartUnique/>
      </w:docPartObj>
    </w:sdtPr>
    <w:sdtEndPr>
      <w:rPr>
        <w:rFonts w:ascii="Aptos Narrow" w:hAnsi="Aptos Narrow"/>
      </w:rPr>
    </w:sdtEndPr>
    <w:sdtContent>
      <w:p w14:paraId="5B5B7604" w14:textId="77777777" w:rsidR="00B33BCA" w:rsidRPr="00CF09C4" w:rsidRDefault="00B33BCA">
        <w:pPr>
          <w:pStyle w:val="Piedepgina"/>
          <w:jc w:val="center"/>
          <w:rPr>
            <w:rFonts w:ascii="Aptos Narrow" w:hAnsi="Aptos Narrow"/>
          </w:rPr>
        </w:pPr>
        <w:r w:rsidRPr="00CF09C4">
          <w:rPr>
            <w:rFonts w:ascii="Aptos Narrow" w:hAnsi="Aptos Narrow"/>
          </w:rPr>
          <w:fldChar w:fldCharType="begin"/>
        </w:r>
        <w:r w:rsidRPr="00CF09C4">
          <w:rPr>
            <w:rFonts w:ascii="Aptos Narrow" w:hAnsi="Aptos Narrow"/>
          </w:rPr>
          <w:instrText>PAGE   \* MERGEFORMAT</w:instrText>
        </w:r>
        <w:r w:rsidRPr="00CF09C4">
          <w:rPr>
            <w:rFonts w:ascii="Aptos Narrow" w:hAnsi="Aptos Narrow"/>
          </w:rPr>
          <w:fldChar w:fldCharType="separate"/>
        </w:r>
        <w:r w:rsidRPr="00CF09C4">
          <w:rPr>
            <w:rFonts w:ascii="Aptos Narrow" w:hAnsi="Aptos Narrow"/>
            <w:noProof/>
          </w:rPr>
          <w:t>64</w:t>
        </w:r>
        <w:r w:rsidRPr="00CF09C4">
          <w:rPr>
            <w:rFonts w:ascii="Aptos Narrow" w:hAnsi="Aptos Narrow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C1F98" w14:textId="77777777" w:rsidR="00B33BCA" w:rsidRDefault="00B33BCA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AE876" w14:textId="77777777" w:rsidR="00B33BCA" w:rsidRDefault="00B33B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F9A42" w14:textId="77777777" w:rsidR="00B33BCA" w:rsidRDefault="00B33BCA">
    <w:pPr>
      <w:pStyle w:val="Encabezado"/>
    </w:pPr>
    <w:r>
      <w:rPr>
        <w:noProof/>
        <w:lang w:eastAsia="es-ES"/>
      </w:rPr>
      <w:drawing>
        <wp:inline distT="0" distB="0" distL="0" distR="0" wp14:anchorId="24259035" wp14:editId="5019FE9F">
          <wp:extent cx="5400040" cy="503989"/>
          <wp:effectExtent l="0" t="0" r="0" b="0"/>
          <wp:docPr id="1659699042" name="Imagen 16596990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020398" name="Imagen 770203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039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159C7" w14:textId="77777777" w:rsidR="00B33BCA" w:rsidRDefault="00B33B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E1A883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49C0933"/>
    <w:multiLevelType w:val="hybridMultilevel"/>
    <w:tmpl w:val="4808E3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12960A8"/>
    <w:multiLevelType w:val="hybridMultilevel"/>
    <w:tmpl w:val="C3AC2326"/>
    <w:lvl w:ilvl="0" w:tplc="C5DAF684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9266AEC"/>
    <w:multiLevelType w:val="hybridMultilevel"/>
    <w:tmpl w:val="3030EE6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09411746">
    <w:abstractNumId w:val="0"/>
  </w:num>
  <w:num w:numId="2" w16cid:durableId="1900743510">
    <w:abstractNumId w:val="2"/>
  </w:num>
  <w:num w:numId="3" w16cid:durableId="1360858482">
    <w:abstractNumId w:val="3"/>
  </w:num>
  <w:num w:numId="4" w16cid:durableId="2134713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BCA"/>
    <w:rsid w:val="00604BDE"/>
    <w:rsid w:val="00B3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C291F"/>
  <w15:chartTrackingRefBased/>
  <w15:docId w15:val="{C8AED608-E03C-43EE-A632-05F4B25C1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BCA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33B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33B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33B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33B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33B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33B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33B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33B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33B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33B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33B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33B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33BC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33BC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33B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33B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33B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3B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33B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33B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33B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33B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33B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33BC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33B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33BC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33B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33BC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33BC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33B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3BCA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33B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3BCA"/>
    <w:rPr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B33BCA"/>
    <w:pPr>
      <w:spacing w:after="0" w:line="240" w:lineRule="auto"/>
    </w:pPr>
    <w:rPr>
      <w:rFonts w:eastAsiaTheme="minorEastAsia"/>
      <w:sz w:val="22"/>
      <w:szCs w:val="22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5" Type="http://schemas.openxmlformats.org/officeDocument/2006/relationships/customXml" Target="../customXml/item3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4D7CD1AD52214FBFCF3DCB88D76A87" ma:contentTypeVersion="12" ma:contentTypeDescription="Crear nuevo documento." ma:contentTypeScope="" ma:versionID="4749f3bedbcc11df09198cb3b560b4e6">
  <xsd:schema xmlns:xsd="http://www.w3.org/2001/XMLSchema" xmlns:xs="http://www.w3.org/2001/XMLSchema" xmlns:p="http://schemas.microsoft.com/office/2006/metadata/properties" xmlns:ns2="2bdef8ac-d30c-4482-8353-57f31618c123" xmlns:ns3="cdc22828-5976-4db5-8027-c3e240c2fc10" targetNamespace="http://schemas.microsoft.com/office/2006/metadata/properties" ma:root="true" ma:fieldsID="357ee65968e321aa51fb0dd526ee9970" ns2:_="" ns3:_="">
    <xsd:import namespace="2bdef8ac-d30c-4482-8353-57f31618c123"/>
    <xsd:import namespace="cdc22828-5976-4db5-8027-c3e240c2fc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ef8ac-d30c-4482-8353-57f31618c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e6956234-219e-48a6-9cd0-f33bfc8f9c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22828-5976-4db5-8027-c3e240c2fc1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cf7ba62-1c18-4952-bdde-1df1aa953bde}" ma:internalName="TaxCatchAll" ma:showField="CatchAllData" ma:web="cdc22828-5976-4db5-8027-c3e240c2fc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def8ac-d30c-4482-8353-57f31618c123">
      <Terms xmlns="http://schemas.microsoft.com/office/infopath/2007/PartnerControls"/>
    </lcf76f155ced4ddcb4097134ff3c332f>
    <TaxCatchAll xmlns="cdc22828-5976-4db5-8027-c3e240c2fc10" xsi:nil="true"/>
  </documentManagement>
</p:properties>
</file>

<file path=customXml/itemProps1.xml><?xml version="1.0" encoding="utf-8"?>
<ds:datastoreItem xmlns:ds="http://schemas.openxmlformats.org/officeDocument/2006/customXml" ds:itemID="{D621F46A-B8F4-4EC6-B30E-32435C6984CD}"/>
</file>

<file path=customXml/itemProps2.xml><?xml version="1.0" encoding="utf-8"?>
<ds:datastoreItem xmlns:ds="http://schemas.openxmlformats.org/officeDocument/2006/customXml" ds:itemID="{4E914725-F06A-47B0-9DD9-F5A44846CFC6}"/>
</file>

<file path=customXml/itemProps3.xml><?xml version="1.0" encoding="utf-8"?>
<ds:datastoreItem xmlns:ds="http://schemas.openxmlformats.org/officeDocument/2006/customXml" ds:itemID="{5C491429-E6B7-4383-9F4F-6E7C52DCCF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3596</Words>
  <Characters>19778</Characters>
  <Application>Microsoft Office Word</Application>
  <DocSecurity>0</DocSecurity>
  <Lines>164</Lines>
  <Paragraphs>46</Paragraphs>
  <ScaleCrop>false</ScaleCrop>
  <Company/>
  <LinksUpToDate>false</LinksUpToDate>
  <CharactersWithSpaces>23328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Imelda Ruiz de Larramendi</dc:creator>
  <cp:keywords/>
  <dc:description/>
  <cp:lastModifiedBy>Imelda Ruiz de Larramendi</cp:lastModifiedBy>
  <cp:revision>1</cp:revision>
  <dcterms:created xsi:type="dcterms:W3CDTF">2026-02-24T18:38:00Z</dcterms:created>
  <dcterms:modified xsi:type="dcterms:W3CDTF">2026-02-24T18:41:00Z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0x010100844D7CD1AD52214FBFCF3DCB88D76A87</vt:lpwstr>
  </property>
</Properties>
</file>