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A08" w:rsidRPr="00BE6074" w:rsidRDefault="00E63A08" w:rsidP="00E6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BE6074">
        <w:rPr>
          <w:rFonts w:ascii="Calibri" w:hAnsi="Calibri" w:cs="Calibri"/>
          <w:b/>
          <w:sz w:val="22"/>
          <w:szCs w:val="22"/>
        </w:rPr>
        <w:t>ANEXO VIII</w:t>
      </w:r>
    </w:p>
    <w:p w:rsidR="00E63A08" w:rsidRPr="00BE6074" w:rsidRDefault="00E63A08" w:rsidP="00E6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BE6074">
        <w:rPr>
          <w:rFonts w:ascii="Calibri" w:hAnsi="Calibri" w:cs="Calibri"/>
          <w:b/>
          <w:sz w:val="22"/>
          <w:szCs w:val="22"/>
        </w:rPr>
        <w:t xml:space="preserve">Para facilitar la valoración técnica de los criterios </w:t>
      </w:r>
      <w:r>
        <w:rPr>
          <w:rFonts w:ascii="Calibri" w:hAnsi="Calibri" w:cs="Calibri"/>
          <w:b/>
          <w:sz w:val="22"/>
          <w:szCs w:val="22"/>
        </w:rPr>
        <w:t>NO</w:t>
      </w:r>
      <w:r w:rsidRPr="00BE6074">
        <w:rPr>
          <w:rFonts w:ascii="Calibri" w:hAnsi="Calibri" w:cs="Calibri"/>
          <w:b/>
          <w:sz w:val="22"/>
          <w:szCs w:val="22"/>
        </w:rPr>
        <w:t xml:space="preserve"> cuantificables mediante fórmulas</w:t>
      </w:r>
    </w:p>
    <w:p w:rsidR="00E63A08" w:rsidRPr="003D0E6E" w:rsidRDefault="00E63A08" w:rsidP="00E63A08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E63A08" w:rsidRPr="003D0E6E" w:rsidRDefault="00E63A08" w:rsidP="00E63A08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7600CA">
        <w:rPr>
          <w:rFonts w:ascii="Calibri" w:hAnsi="Calibri" w:cs="Calibri"/>
          <w:b/>
          <w:sz w:val="22"/>
          <w:szCs w:val="22"/>
        </w:rPr>
        <w:t xml:space="preserve"> (para presentar en el Sobre </w:t>
      </w:r>
      <w:proofErr w:type="gramStart"/>
      <w:r w:rsidRPr="007600CA">
        <w:rPr>
          <w:rFonts w:ascii="Calibri" w:hAnsi="Calibri" w:cs="Calibri"/>
          <w:b/>
          <w:sz w:val="22"/>
          <w:szCs w:val="22"/>
        </w:rPr>
        <w:t>B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D0E6E">
        <w:rPr>
          <w:rFonts w:ascii="Calibri" w:hAnsi="Calibri" w:cs="Calibri"/>
          <w:b/>
          <w:sz w:val="22"/>
          <w:szCs w:val="22"/>
        </w:rPr>
        <w:t>)</w:t>
      </w:r>
      <w:proofErr w:type="gramEnd"/>
      <w:r w:rsidRPr="003D0E6E">
        <w:rPr>
          <w:rFonts w:ascii="Calibri" w:hAnsi="Calibri" w:cs="Calibri"/>
          <w:b/>
          <w:sz w:val="22"/>
          <w:szCs w:val="22"/>
        </w:rPr>
        <w:t xml:space="preserve"> </w:t>
      </w:r>
    </w:p>
    <w:p w:rsidR="00E63A08" w:rsidRPr="003D0E6E" w:rsidRDefault="00E63A08" w:rsidP="00E63A08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E63A08" w:rsidRPr="003D0E6E" w:rsidRDefault="00E63A08" w:rsidP="00E63A08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16637D" w:rsidRDefault="0016637D" w:rsidP="0016637D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bookmarkStart w:id="0" w:name="_GoBack"/>
      <w:bookmarkEnd w:id="0"/>
    </w:p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16637D" w:rsidRPr="00600ED0" w:rsidRDefault="0016637D" w:rsidP="0016637D">
      <w:pPr>
        <w:shd w:val="clear" w:color="auto" w:fill="auto"/>
        <w:outlineLvl w:val="0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CONSOLA (10 puntos)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1"/>
        <w:gridCol w:w="2390"/>
      </w:tblGrid>
      <w:tr w:rsidR="0016637D" w:rsidRPr="00600ED0" w:rsidTr="005E57C4">
        <w:trPr>
          <w:trHeight w:val="289"/>
          <w:jc w:val="center"/>
        </w:trPr>
        <w:tc>
          <w:tcPr>
            <w:tcW w:w="7211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subjetiva a valorar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a)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Ergonomía y facilidad de manejo: ligereza, movilidad y accesibilidad de mandos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>(Hasta 4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b)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Prestaciones del sistema de aspiración y filtrado integrado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>(Hasta 3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c)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Facilidad de uso del pedal y del panel para activar las funciones principales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>(Hasta 3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16637D" w:rsidRDefault="0016637D" w:rsidP="0016637D"/>
    <w:p w:rsidR="0016637D" w:rsidRPr="00600ED0" w:rsidRDefault="0016637D" w:rsidP="0016637D">
      <w:pPr>
        <w:shd w:val="clear" w:color="auto" w:fill="auto"/>
        <w:outlineLvl w:val="0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PANEL DE CONTROL (10 puntos)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1"/>
        <w:gridCol w:w="2390"/>
      </w:tblGrid>
      <w:tr w:rsidR="0016637D" w:rsidRPr="00600ED0" w:rsidTr="005E57C4">
        <w:trPr>
          <w:trHeight w:val="289"/>
          <w:jc w:val="center"/>
        </w:trPr>
        <w:tc>
          <w:tcPr>
            <w:tcW w:w="7211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subjetiva a valorar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a)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Grado de regulación y precisión del sistema de aspiración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(Hasta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b)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Rango y control de la irrigación, incluyendo aumento de caudal en punta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(Hasta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16637D" w:rsidRDefault="0016637D" w:rsidP="0016637D"/>
    <w:p w:rsidR="0016637D" w:rsidRPr="00600ED0" w:rsidRDefault="0016637D" w:rsidP="0016637D">
      <w:pPr>
        <w:shd w:val="clear" w:color="auto" w:fill="auto"/>
        <w:outlineLvl w:val="0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PIEZAS DE MANO (15 puntos)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1"/>
        <w:gridCol w:w="2390"/>
      </w:tblGrid>
      <w:tr w:rsidR="0016637D" w:rsidRPr="00600ED0" w:rsidTr="005E57C4">
        <w:trPr>
          <w:trHeight w:val="289"/>
          <w:jc w:val="center"/>
        </w:trPr>
        <w:tc>
          <w:tcPr>
            <w:tcW w:w="7211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subjetiva a valorar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</w:t>
            </w: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Sistema de refrigeración y control térmico incorporado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(Hasta 5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</w:t>
            </w: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Ergonomía, peso y equilibrio de las piezas de mano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(Hasta 10</w:t>
            </w:r>
            <w:r w:rsidRPr="00BA2E1A">
              <w:rPr>
                <w:rFonts w:ascii="Calibri" w:hAnsi="Calibri" w:cs="Calibri"/>
                <w:sz w:val="22"/>
                <w:szCs w:val="22"/>
              </w:rPr>
              <w:t xml:space="preserve">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16637D" w:rsidRDefault="0016637D" w:rsidP="0016637D"/>
    <w:p w:rsidR="0016637D" w:rsidRPr="00600ED0" w:rsidRDefault="0016637D" w:rsidP="0016637D">
      <w:pPr>
        <w:shd w:val="clear" w:color="auto" w:fill="auto"/>
        <w:outlineLvl w:val="0"/>
        <w:rPr>
          <w:rFonts w:ascii="Calibri" w:hAnsi="Calibri" w:cs="Calibri"/>
          <w:b/>
          <w:color w:val="000000"/>
          <w:sz w:val="22"/>
          <w:szCs w:val="22"/>
          <w:lang w:val="es-ES"/>
        </w:rPr>
      </w:pPr>
      <w:r>
        <w:rPr>
          <w:rFonts w:ascii="Calibri" w:hAnsi="Calibri" w:cs="Calibri"/>
          <w:b/>
          <w:color w:val="000000"/>
          <w:sz w:val="22"/>
          <w:szCs w:val="22"/>
          <w:lang w:val="es-ES"/>
        </w:rPr>
        <w:t>MEJORAS ADICIONALES DEL ASPIRADOR (15 puntos)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1"/>
        <w:gridCol w:w="2390"/>
      </w:tblGrid>
      <w:tr w:rsidR="0016637D" w:rsidRPr="00600ED0" w:rsidTr="005E57C4">
        <w:trPr>
          <w:trHeight w:val="289"/>
          <w:jc w:val="center"/>
        </w:trPr>
        <w:tc>
          <w:tcPr>
            <w:tcW w:w="7211" w:type="dxa"/>
          </w:tcPr>
          <w:p w:rsidR="0016637D" w:rsidRPr="007600CA" w:rsidRDefault="0016637D" w:rsidP="005E57C4">
            <w:pPr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Característica técnica subjetiva a valorar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00ED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a)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Número y variedad de piezas de mano y puntas compatibles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>(Hasta 7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16637D" w:rsidRPr="00600ED0" w:rsidTr="005E57C4">
        <w:trPr>
          <w:trHeight w:val="405"/>
          <w:jc w:val="center"/>
        </w:trPr>
        <w:tc>
          <w:tcPr>
            <w:tcW w:w="7211" w:type="dxa"/>
            <w:vAlign w:val="center"/>
          </w:tcPr>
          <w:p w:rsidR="0016637D" w:rsidRPr="007600CA" w:rsidRDefault="0016637D" w:rsidP="005E57C4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600CA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b) </w:t>
            </w:r>
            <w:r w:rsidRPr="007600CA">
              <w:rPr>
                <w:rFonts w:ascii="Calibri" w:hAnsi="Calibri" w:cs="Calibri"/>
                <w:sz w:val="22"/>
                <w:szCs w:val="22"/>
              </w:rPr>
              <w:t>Funciones que aumenten la selectividad tisular o la seguridad durante la resección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2E1A">
              <w:rPr>
                <w:rFonts w:ascii="Calibri" w:hAnsi="Calibri" w:cs="Calibri"/>
                <w:sz w:val="22"/>
                <w:szCs w:val="22"/>
              </w:rPr>
              <w:t>(Hasta 8 puntos)</w:t>
            </w:r>
          </w:p>
        </w:tc>
        <w:tc>
          <w:tcPr>
            <w:tcW w:w="2390" w:type="dxa"/>
          </w:tcPr>
          <w:p w:rsidR="0016637D" w:rsidRPr="00600ED0" w:rsidRDefault="0016637D" w:rsidP="005E57C4">
            <w:pPr>
              <w:spacing w:before="12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16637D" w:rsidRDefault="0016637D" w:rsidP="0016637D"/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16637D" w:rsidRPr="003D0E6E" w:rsidRDefault="0016637D" w:rsidP="0016637D">
      <w:pPr>
        <w:jc w:val="both"/>
        <w:rPr>
          <w:rFonts w:ascii="Calibri" w:hAnsi="Calibri" w:cs="Calibri"/>
          <w:sz w:val="22"/>
          <w:szCs w:val="22"/>
        </w:rPr>
      </w:pPr>
    </w:p>
    <w:p w:rsidR="00902F87" w:rsidRDefault="00902F87"/>
    <w:sectPr w:rsidR="00902F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7D"/>
    <w:rsid w:val="0016637D"/>
    <w:rsid w:val="00902F87"/>
    <w:rsid w:val="00E6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EFE10-BE21-440F-901D-AC8B9552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37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2</cp:revision>
  <dcterms:created xsi:type="dcterms:W3CDTF">2026-01-19T11:11:00Z</dcterms:created>
  <dcterms:modified xsi:type="dcterms:W3CDTF">2026-01-26T09:32:00Z</dcterms:modified>
</cp:coreProperties>
</file>