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37C" w:rsidRPr="003D0E6E" w:rsidRDefault="0026437C" w:rsidP="0026437C">
      <w:pPr>
        <w:jc w:val="center"/>
        <w:rPr>
          <w:rFonts w:ascii="Calibri" w:hAnsi="Calibri" w:cs="Calibri"/>
          <w:color w:val="FF0000"/>
          <w:sz w:val="22"/>
          <w:szCs w:val="22"/>
        </w:rPr>
      </w:pPr>
    </w:p>
    <w:p w:rsidR="0026437C" w:rsidRPr="003A1387" w:rsidRDefault="0026437C" w:rsidP="0026437C">
      <w:pPr>
        <w:pBdr>
          <w:top w:val="single" w:sz="4" w:space="1" w:color="auto"/>
          <w:left w:val="single" w:sz="4" w:space="4" w:color="auto"/>
          <w:bottom w:val="single" w:sz="4" w:space="1" w:color="auto"/>
          <w:right w:val="single" w:sz="4" w:space="4" w:color="auto"/>
        </w:pBdr>
        <w:tabs>
          <w:tab w:val="left" w:pos="709"/>
          <w:tab w:val="center" w:pos="4253"/>
          <w:tab w:val="center" w:pos="5954"/>
        </w:tabs>
        <w:ind w:right="-42"/>
        <w:jc w:val="center"/>
        <w:outlineLvl w:val="0"/>
        <w:rPr>
          <w:rFonts w:ascii="Calibri" w:hAnsi="Calibri" w:cs="Calibri"/>
          <w:b/>
          <w:sz w:val="22"/>
          <w:szCs w:val="22"/>
        </w:rPr>
      </w:pPr>
      <w:r w:rsidRPr="003A1387">
        <w:rPr>
          <w:rFonts w:ascii="Calibri" w:hAnsi="Calibri" w:cs="Calibri"/>
          <w:b/>
          <w:sz w:val="22"/>
          <w:szCs w:val="22"/>
        </w:rPr>
        <w:t>ANEXO IX</w:t>
      </w:r>
    </w:p>
    <w:p w:rsidR="0026437C" w:rsidRPr="003A1387" w:rsidRDefault="0026437C" w:rsidP="0026437C">
      <w:pPr>
        <w:pBdr>
          <w:top w:val="single" w:sz="4" w:space="1" w:color="auto"/>
          <w:left w:val="single" w:sz="4" w:space="4" w:color="auto"/>
          <w:bottom w:val="single" w:sz="4" w:space="1" w:color="auto"/>
          <w:right w:val="single" w:sz="4" w:space="4" w:color="auto"/>
        </w:pBdr>
        <w:tabs>
          <w:tab w:val="left" w:pos="709"/>
          <w:tab w:val="center" w:pos="4253"/>
          <w:tab w:val="center" w:pos="5954"/>
        </w:tabs>
        <w:ind w:right="-42"/>
        <w:jc w:val="center"/>
        <w:outlineLvl w:val="0"/>
        <w:rPr>
          <w:rFonts w:ascii="Calibri" w:hAnsi="Calibri" w:cs="Calibri"/>
          <w:b/>
          <w:sz w:val="22"/>
          <w:szCs w:val="22"/>
        </w:rPr>
      </w:pPr>
      <w:r w:rsidRPr="003A1387">
        <w:rPr>
          <w:rFonts w:ascii="Calibri" w:hAnsi="Calibri" w:cs="Calibri"/>
          <w:b/>
          <w:sz w:val="22"/>
          <w:szCs w:val="22"/>
        </w:rPr>
        <w:t xml:space="preserve">PARA FACILITAR LA VALORACIÓN </w:t>
      </w:r>
      <w:r>
        <w:rPr>
          <w:rFonts w:ascii="Calibri" w:hAnsi="Calibri" w:cs="Calibri"/>
          <w:b/>
          <w:sz w:val="22"/>
          <w:szCs w:val="22"/>
        </w:rPr>
        <w:t xml:space="preserve">TÉCNICA </w:t>
      </w:r>
      <w:r w:rsidRPr="003A1387">
        <w:rPr>
          <w:rFonts w:ascii="Calibri" w:hAnsi="Calibri" w:cs="Calibri"/>
          <w:b/>
          <w:sz w:val="22"/>
          <w:szCs w:val="22"/>
        </w:rPr>
        <w:t>DE LOS CRITERIOS CUANTIFICABLES MEDIANTE FÓRMULAS</w:t>
      </w:r>
    </w:p>
    <w:p w:rsidR="0026437C" w:rsidRPr="003A1387" w:rsidRDefault="0026437C" w:rsidP="0026437C">
      <w:pPr>
        <w:jc w:val="center"/>
        <w:rPr>
          <w:rFonts w:ascii="Calibri" w:hAnsi="Calibri" w:cs="Calibri"/>
          <w:b/>
          <w:sz w:val="22"/>
          <w:szCs w:val="22"/>
          <w:u w:val="single"/>
        </w:rPr>
      </w:pPr>
    </w:p>
    <w:p w:rsidR="0026437C" w:rsidRDefault="0026437C" w:rsidP="0026437C">
      <w:pPr>
        <w:jc w:val="center"/>
        <w:rPr>
          <w:rFonts w:ascii="Calibri" w:hAnsi="Calibri" w:cs="Calibri"/>
          <w:b/>
          <w:sz w:val="22"/>
          <w:szCs w:val="22"/>
        </w:rPr>
      </w:pPr>
      <w:r w:rsidRPr="003A1387">
        <w:rPr>
          <w:rFonts w:ascii="Calibri" w:hAnsi="Calibri" w:cs="Calibri"/>
          <w:b/>
          <w:sz w:val="22"/>
          <w:szCs w:val="22"/>
        </w:rPr>
        <w:t xml:space="preserve"> (para presentar en el Sobre C) </w:t>
      </w:r>
    </w:p>
    <w:p w:rsidR="0026437C" w:rsidRPr="003A1387" w:rsidRDefault="0026437C" w:rsidP="0026437C">
      <w:pPr>
        <w:jc w:val="center"/>
        <w:rPr>
          <w:rFonts w:ascii="Calibri" w:hAnsi="Calibri" w:cs="Calibri"/>
          <w:b/>
          <w:i/>
          <w:sz w:val="22"/>
          <w:szCs w:val="22"/>
        </w:rPr>
      </w:pPr>
    </w:p>
    <w:p w:rsidR="0026437C" w:rsidRPr="003D0E6E" w:rsidRDefault="0026437C" w:rsidP="0026437C">
      <w:pPr>
        <w:jc w:val="center"/>
        <w:rPr>
          <w:rFonts w:ascii="Calibri" w:hAnsi="Calibri" w:cs="Calibri"/>
          <w:b/>
          <w:sz w:val="22"/>
          <w:szCs w:val="22"/>
          <w:u w:val="single"/>
        </w:rPr>
      </w:pPr>
    </w:p>
    <w:p w:rsidR="0026437C" w:rsidRDefault="0026437C" w:rsidP="0026437C">
      <w:pPr>
        <w:jc w:val="both"/>
        <w:rPr>
          <w:rFonts w:ascii="Calibri" w:hAnsi="Calibri" w:cs="Calibri"/>
          <w:sz w:val="22"/>
          <w:szCs w:val="22"/>
        </w:rPr>
      </w:pPr>
      <w:r w:rsidRPr="003D0E6E">
        <w:rPr>
          <w:rFonts w:ascii="Calibri" w:hAnsi="Calibri" w:cs="Calibri"/>
          <w:sz w:val="22"/>
          <w:szCs w:val="22"/>
        </w:rPr>
        <w:t>LICITADOR: ………………………</w:t>
      </w:r>
      <w:proofErr w:type="gramStart"/>
      <w:r w:rsidRPr="003D0E6E">
        <w:rPr>
          <w:rFonts w:ascii="Calibri" w:hAnsi="Calibri" w:cs="Calibri"/>
          <w:sz w:val="22"/>
          <w:szCs w:val="22"/>
        </w:rPr>
        <w:t>…….</w:t>
      </w:r>
      <w:proofErr w:type="gramEnd"/>
      <w:r w:rsidRPr="003D0E6E">
        <w:rPr>
          <w:rFonts w:ascii="Calibri" w:hAnsi="Calibri" w:cs="Calibri"/>
          <w:sz w:val="22"/>
          <w:szCs w:val="22"/>
        </w:rPr>
        <w:t>.</w:t>
      </w:r>
    </w:p>
    <w:p w:rsidR="0026437C" w:rsidRPr="003D0E6E" w:rsidRDefault="0026437C" w:rsidP="0026437C">
      <w:pPr>
        <w:jc w:val="both"/>
        <w:rPr>
          <w:rFonts w:ascii="Calibri" w:hAnsi="Calibri" w:cs="Calibri"/>
          <w:sz w:val="22"/>
          <w:szCs w:val="22"/>
        </w:rPr>
      </w:pPr>
    </w:p>
    <w:p w:rsidR="0026437C" w:rsidRPr="003D0E6E" w:rsidRDefault="0026437C" w:rsidP="0026437C">
      <w:pPr>
        <w:jc w:val="both"/>
        <w:rPr>
          <w:rFonts w:ascii="Calibri" w:hAnsi="Calibri" w:cs="Calibri"/>
          <w:sz w:val="22"/>
          <w:szCs w:val="22"/>
        </w:rPr>
      </w:pPr>
    </w:p>
    <w:tbl>
      <w:tblPr>
        <w:tblW w:w="10377" w:type="dxa"/>
        <w:tblInd w:w="70" w:type="dxa"/>
        <w:tblCellMar>
          <w:left w:w="70" w:type="dxa"/>
          <w:right w:w="70" w:type="dxa"/>
        </w:tblCellMar>
        <w:tblLook w:val="04A0" w:firstRow="1" w:lastRow="0" w:firstColumn="1" w:lastColumn="0" w:noHBand="0" w:noVBand="1"/>
      </w:tblPr>
      <w:tblGrid>
        <w:gridCol w:w="7900"/>
        <w:gridCol w:w="737"/>
        <w:gridCol w:w="680"/>
        <w:gridCol w:w="1060"/>
      </w:tblGrid>
      <w:tr w:rsidR="0026437C" w:rsidRPr="001C05D5" w:rsidTr="00BF5B99">
        <w:trPr>
          <w:trHeight w:val="510"/>
        </w:trPr>
        <w:tc>
          <w:tcPr>
            <w:tcW w:w="79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26437C" w:rsidRPr="001C05D5" w:rsidRDefault="0026437C" w:rsidP="00BF5B99">
            <w:pPr>
              <w:shd w:val="clear" w:color="auto" w:fill="auto"/>
              <w:jc w:val="center"/>
              <w:rPr>
                <w:rFonts w:ascii="Calibri" w:hAnsi="Calibri" w:cs="Calibri"/>
                <w:b/>
                <w:bCs/>
                <w:lang w:val="es-ES"/>
              </w:rPr>
            </w:pPr>
            <w:r w:rsidRPr="001C05D5">
              <w:rPr>
                <w:rFonts w:ascii="Calibri" w:hAnsi="Calibri" w:cs="Calibri"/>
                <w:b/>
                <w:bCs/>
                <w:lang w:val="es-ES"/>
              </w:rPr>
              <w:t>LOTE 1.- ESFÍNTER URINARIO ARTIFICIAL</w:t>
            </w:r>
          </w:p>
        </w:tc>
        <w:tc>
          <w:tcPr>
            <w:tcW w:w="737" w:type="dxa"/>
            <w:tcBorders>
              <w:top w:val="single" w:sz="4" w:space="0" w:color="auto"/>
              <w:left w:val="nil"/>
              <w:bottom w:val="single" w:sz="4" w:space="0" w:color="auto"/>
              <w:right w:val="single" w:sz="4" w:space="0" w:color="auto"/>
            </w:tcBorders>
            <w:shd w:val="clear" w:color="000000" w:fill="D9D9D9"/>
            <w:vAlign w:val="center"/>
            <w:hideMark/>
          </w:tcPr>
          <w:p w:rsidR="0026437C" w:rsidRPr="001C05D5" w:rsidRDefault="0026437C" w:rsidP="00BF5B99">
            <w:pPr>
              <w:shd w:val="clear" w:color="auto" w:fill="auto"/>
              <w:jc w:val="center"/>
              <w:rPr>
                <w:rFonts w:ascii="Calibri" w:hAnsi="Calibri" w:cs="Calibri"/>
                <w:b/>
                <w:bCs/>
                <w:lang w:val="es-ES"/>
              </w:rPr>
            </w:pPr>
            <w:r w:rsidRPr="001C05D5">
              <w:rPr>
                <w:rFonts w:ascii="Calibri" w:hAnsi="Calibri" w:cs="Calibri"/>
                <w:b/>
                <w:bCs/>
                <w:lang w:val="es-ES"/>
              </w:rPr>
              <w:t>Puntos</w:t>
            </w:r>
          </w:p>
        </w:tc>
        <w:tc>
          <w:tcPr>
            <w:tcW w:w="680" w:type="dxa"/>
            <w:tcBorders>
              <w:top w:val="single" w:sz="4" w:space="0" w:color="auto"/>
              <w:left w:val="nil"/>
              <w:bottom w:val="single" w:sz="4" w:space="0" w:color="auto"/>
              <w:right w:val="single" w:sz="4" w:space="0" w:color="auto"/>
            </w:tcBorders>
            <w:shd w:val="clear" w:color="000000" w:fill="D9D9D9"/>
            <w:vAlign w:val="center"/>
            <w:hideMark/>
          </w:tcPr>
          <w:p w:rsidR="0026437C" w:rsidRPr="001C05D5" w:rsidRDefault="0026437C" w:rsidP="00BF5B99">
            <w:pPr>
              <w:shd w:val="clear" w:color="auto" w:fill="auto"/>
              <w:jc w:val="center"/>
              <w:rPr>
                <w:rFonts w:ascii="Calibri" w:hAnsi="Calibri" w:cs="Calibri"/>
                <w:b/>
                <w:bCs/>
                <w:lang w:val="es-ES"/>
              </w:rPr>
            </w:pPr>
            <w:r w:rsidRPr="001C05D5">
              <w:rPr>
                <w:rFonts w:ascii="Calibri" w:hAnsi="Calibri" w:cs="Calibri"/>
                <w:b/>
                <w:bCs/>
                <w:lang w:val="es-ES"/>
              </w:rPr>
              <w:t>Si/No</w:t>
            </w:r>
            <w:r>
              <w:rPr>
                <w:rFonts w:ascii="Calibri" w:hAnsi="Calibri" w:cs="Calibri"/>
                <w:b/>
                <w:bCs/>
                <w:lang w:val="es-ES"/>
              </w:rPr>
              <w:t xml:space="preserve"> o dato</w:t>
            </w:r>
          </w:p>
        </w:tc>
        <w:tc>
          <w:tcPr>
            <w:tcW w:w="1060" w:type="dxa"/>
            <w:tcBorders>
              <w:top w:val="single" w:sz="4" w:space="0" w:color="auto"/>
              <w:left w:val="nil"/>
              <w:bottom w:val="single" w:sz="4" w:space="0" w:color="auto"/>
              <w:right w:val="single" w:sz="4" w:space="0" w:color="auto"/>
            </w:tcBorders>
            <w:shd w:val="clear" w:color="000000" w:fill="D9D9D9"/>
            <w:vAlign w:val="center"/>
            <w:hideMark/>
          </w:tcPr>
          <w:p w:rsidR="0026437C" w:rsidRPr="001C05D5" w:rsidRDefault="0026437C" w:rsidP="00BF5B99">
            <w:pPr>
              <w:shd w:val="clear" w:color="auto" w:fill="auto"/>
              <w:jc w:val="center"/>
              <w:rPr>
                <w:rFonts w:ascii="Calibri" w:hAnsi="Calibri" w:cs="Calibri"/>
                <w:b/>
                <w:bCs/>
                <w:lang w:val="es-ES"/>
              </w:rPr>
            </w:pPr>
            <w:r w:rsidRPr="001C05D5">
              <w:rPr>
                <w:rFonts w:ascii="Calibri" w:hAnsi="Calibri" w:cs="Calibri"/>
                <w:b/>
                <w:bCs/>
                <w:lang w:val="es-ES"/>
              </w:rPr>
              <w:t>Página en la que figura:</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 xml:space="preserve">a)       Impregnación de la prótesis en </w:t>
            </w:r>
            <w:proofErr w:type="spellStart"/>
            <w:r w:rsidRPr="001C05D5">
              <w:rPr>
                <w:rFonts w:ascii="Calibri" w:eastAsia="Calibri" w:hAnsi="Calibri" w:cs="Calibri"/>
              </w:rPr>
              <w:t>antiobiótico</w:t>
            </w:r>
            <w:proofErr w:type="spellEnd"/>
            <w:r w:rsidRPr="001C05D5">
              <w:rPr>
                <w:rFonts w:ascii="Calibri" w:eastAsia="Calibri" w:hAnsi="Calibri" w:cs="Calibri"/>
              </w:rPr>
              <w:t xml:space="preserve"> con liberación en el tiempo</w:t>
            </w:r>
          </w:p>
        </w:tc>
        <w:tc>
          <w:tcPr>
            <w:tcW w:w="737"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8</w:t>
            </w: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noWrap/>
            <w:vAlign w:val="center"/>
            <w:hideMark/>
          </w:tcPr>
          <w:p w:rsidR="0026437C" w:rsidRPr="00084422" w:rsidRDefault="0026437C" w:rsidP="00BF5B99">
            <w:pPr>
              <w:rPr>
                <w:rFonts w:ascii="Calibri" w:eastAsia="Calibri" w:hAnsi="Calibri" w:cs="Calibri"/>
              </w:rPr>
            </w:pPr>
            <w:r w:rsidRPr="001C05D5">
              <w:rPr>
                <w:rFonts w:ascii="Calibri" w:eastAsia="Calibri" w:hAnsi="Calibri" w:cs="Calibri"/>
              </w:rPr>
              <w:t>b)      Balón regulador de presión de diferentes tamaños adaptables a medida del paciente</w:t>
            </w:r>
            <w:r>
              <w:rPr>
                <w:rFonts w:ascii="Calibri" w:eastAsia="Calibri" w:hAnsi="Calibri" w:cs="Calibri"/>
              </w:rPr>
              <w:t>:</w:t>
            </w:r>
          </w:p>
        </w:tc>
        <w:tc>
          <w:tcPr>
            <w:tcW w:w="737"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437C" w:rsidRPr="001C05D5" w:rsidRDefault="0026437C" w:rsidP="00BF5B99">
            <w:pPr>
              <w:rPr>
                <w:rFonts w:ascii="Calibri" w:eastAsia="Calibri" w:hAnsi="Calibri" w:cs="Calibri"/>
              </w:rPr>
            </w:pPr>
            <w:r>
              <w:rPr>
                <w:rFonts w:ascii="Calibri" w:eastAsia="Calibri" w:hAnsi="Calibri" w:cs="Calibri"/>
              </w:rPr>
              <w:t xml:space="preserve">         3 tamaños o más</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6437C" w:rsidRDefault="0026437C" w:rsidP="00BF5B99">
            <w:pPr>
              <w:jc w:val="center"/>
              <w:rPr>
                <w:rFonts w:ascii="Calibri" w:hAnsi="Calibri" w:cs="Calibri"/>
                <w:lang w:val="es-ES"/>
              </w:rPr>
            </w:pPr>
            <w:r w:rsidRPr="001C05D5">
              <w:rPr>
                <w:rFonts w:ascii="Calibri" w:hAnsi="Calibri" w:cs="Calibri"/>
                <w:lang w:val="es-ES"/>
              </w:rPr>
              <w:t>8</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437C" w:rsidRDefault="0026437C" w:rsidP="00BF5B99">
            <w:pPr>
              <w:rPr>
                <w:rFonts w:ascii="Calibri" w:eastAsia="Calibri" w:hAnsi="Calibri" w:cs="Calibri"/>
              </w:rPr>
            </w:pPr>
            <w:r>
              <w:rPr>
                <w:rFonts w:ascii="Calibri" w:eastAsia="Calibri" w:hAnsi="Calibri" w:cs="Calibri"/>
              </w:rPr>
              <w:t xml:space="preserve">         2 tamaños</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r>
              <w:rPr>
                <w:rFonts w:ascii="Calibri" w:hAnsi="Calibri" w:cs="Calibri"/>
                <w:lang w:val="es-ES"/>
              </w:rPr>
              <w:t>2,5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437C" w:rsidRDefault="0026437C" w:rsidP="00BF5B99">
            <w:pPr>
              <w:rPr>
                <w:rFonts w:ascii="Calibri" w:eastAsia="Calibri" w:hAnsi="Calibri" w:cs="Calibri"/>
              </w:rPr>
            </w:pPr>
            <w:r>
              <w:rPr>
                <w:rFonts w:ascii="Calibri" w:eastAsia="Calibri" w:hAnsi="Calibri" w:cs="Calibri"/>
              </w:rPr>
              <w:t xml:space="preserve">         1 tamaño</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6437C" w:rsidRDefault="0026437C" w:rsidP="00BF5B99">
            <w:pPr>
              <w:jc w:val="center"/>
              <w:rPr>
                <w:rFonts w:ascii="Calibri" w:hAnsi="Calibri" w:cs="Calibri"/>
                <w:lang w:val="es-ES"/>
              </w:rPr>
            </w:pPr>
            <w:r>
              <w:rPr>
                <w:rFonts w:ascii="Calibri" w:hAnsi="Calibri" w:cs="Calibri"/>
                <w:lang w:val="es-ES"/>
              </w:rPr>
              <w:t>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noWrap/>
            <w:vAlign w:val="center"/>
            <w:hideMark/>
          </w:tcPr>
          <w:p w:rsidR="0026437C" w:rsidRPr="001C05D5" w:rsidRDefault="0026437C" w:rsidP="00BF5B99">
            <w:pPr>
              <w:rPr>
                <w:rFonts w:ascii="Calibri" w:hAnsi="Calibri" w:cs="Calibri"/>
                <w:lang w:val="es-ES"/>
              </w:rPr>
            </w:pPr>
            <w:r w:rsidRPr="001C05D5">
              <w:rPr>
                <w:rFonts w:ascii="Calibri" w:eastAsia="Calibri" w:hAnsi="Calibri" w:cs="Calibri"/>
              </w:rPr>
              <w:t>c)       Manguitos uretrales de diferentes medidas (al menos de 3,5 cm. a 10 cm.)</w:t>
            </w:r>
            <w:r>
              <w:rPr>
                <w:rFonts w:ascii="Calibri" w:eastAsia="Calibri" w:hAnsi="Calibri" w:cs="Calibri"/>
              </w:rPr>
              <w:t>:</w:t>
            </w:r>
          </w:p>
        </w:tc>
        <w:tc>
          <w:tcPr>
            <w:tcW w:w="737"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437C" w:rsidRPr="001C05D5" w:rsidRDefault="0026437C" w:rsidP="00BF5B99">
            <w:pPr>
              <w:rPr>
                <w:rFonts w:ascii="Calibri" w:eastAsia="Calibri" w:hAnsi="Calibri" w:cs="Calibri"/>
              </w:rPr>
            </w:pPr>
            <w:r>
              <w:rPr>
                <w:rFonts w:ascii="Calibri" w:hAnsi="Calibri" w:cs="Calibri"/>
                <w:lang w:val="es-ES"/>
              </w:rPr>
              <w:t xml:space="preserve">           6 tamaños o más</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6437C" w:rsidRDefault="0026437C" w:rsidP="00BF5B99">
            <w:pPr>
              <w:jc w:val="center"/>
              <w:rPr>
                <w:rFonts w:ascii="Calibri" w:hAnsi="Calibri" w:cs="Calibri"/>
                <w:lang w:val="es-ES"/>
              </w:rPr>
            </w:pPr>
            <w:r w:rsidRPr="001C05D5">
              <w:rPr>
                <w:rFonts w:ascii="Calibri" w:hAnsi="Calibri" w:cs="Calibri"/>
                <w:lang w:val="es-ES"/>
              </w:rPr>
              <w:t>8</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437C" w:rsidRDefault="0026437C" w:rsidP="00BF5B99">
            <w:pPr>
              <w:rPr>
                <w:rFonts w:ascii="Calibri" w:hAnsi="Calibri" w:cs="Calibri"/>
                <w:lang w:val="es-ES"/>
              </w:rPr>
            </w:pPr>
            <w:r>
              <w:rPr>
                <w:rFonts w:ascii="Calibri" w:hAnsi="Calibri" w:cs="Calibri"/>
                <w:lang w:val="es-ES"/>
              </w:rPr>
              <w:t xml:space="preserve">           Entre 3 y 5 tamaños</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r>
              <w:rPr>
                <w:rFonts w:ascii="Calibri" w:hAnsi="Calibri" w:cs="Calibri"/>
                <w:lang w:val="es-ES"/>
              </w:rPr>
              <w:t>2,5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437C" w:rsidRDefault="0026437C" w:rsidP="00BF5B99">
            <w:pPr>
              <w:rPr>
                <w:rFonts w:ascii="Calibri" w:hAnsi="Calibri" w:cs="Calibri"/>
                <w:lang w:val="es-ES"/>
              </w:rPr>
            </w:pPr>
            <w:r>
              <w:rPr>
                <w:rFonts w:ascii="Calibri" w:hAnsi="Calibri" w:cs="Calibri"/>
                <w:lang w:val="es-ES"/>
              </w:rPr>
              <w:t xml:space="preserve">           2 tamaños</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6437C" w:rsidRDefault="0026437C" w:rsidP="00BF5B99">
            <w:pPr>
              <w:jc w:val="center"/>
              <w:rPr>
                <w:rFonts w:ascii="Calibri" w:hAnsi="Calibri" w:cs="Calibri"/>
                <w:lang w:val="es-ES"/>
              </w:rPr>
            </w:pPr>
            <w:r>
              <w:rPr>
                <w:rFonts w:ascii="Calibri" w:hAnsi="Calibri" w:cs="Calibri"/>
                <w:lang w:val="es-ES"/>
              </w:rPr>
              <w:t>1</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437C" w:rsidRDefault="0026437C" w:rsidP="00BF5B99">
            <w:pPr>
              <w:rPr>
                <w:rFonts w:ascii="Calibri" w:hAnsi="Calibri" w:cs="Calibri"/>
                <w:lang w:val="es-ES"/>
              </w:rPr>
            </w:pPr>
            <w:r>
              <w:rPr>
                <w:rFonts w:ascii="Calibri" w:hAnsi="Calibri" w:cs="Calibri"/>
                <w:lang w:val="es-ES"/>
              </w:rPr>
              <w:t xml:space="preserve">           1 tamaño</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6437C" w:rsidRDefault="0026437C" w:rsidP="00BF5B99">
            <w:pPr>
              <w:jc w:val="center"/>
              <w:rPr>
                <w:rFonts w:ascii="Calibri" w:hAnsi="Calibri" w:cs="Calibri"/>
                <w:lang w:val="es-ES"/>
              </w:rPr>
            </w:pPr>
            <w:r>
              <w:rPr>
                <w:rFonts w:ascii="Calibri" w:hAnsi="Calibri" w:cs="Calibri"/>
                <w:lang w:val="es-ES"/>
              </w:rPr>
              <w:t>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d)      Disponibilidad de kit de desactivación</w:t>
            </w:r>
          </w:p>
        </w:tc>
        <w:tc>
          <w:tcPr>
            <w:tcW w:w="737"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2,5</w:t>
            </w: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rPr>
                <w:rFonts w:ascii="Calibri" w:hAnsi="Calibri" w:cs="Calibri"/>
                <w:lang w:val="es-ES"/>
              </w:rPr>
            </w:pPr>
            <w:r>
              <w:rPr>
                <w:rFonts w:ascii="Calibri" w:eastAsia="Calibri" w:hAnsi="Calibri" w:cs="Calibri"/>
              </w:rPr>
              <w:t>e</w:t>
            </w:r>
            <w:r w:rsidRPr="001C05D5">
              <w:rPr>
                <w:rFonts w:ascii="Calibri" w:eastAsia="Calibri" w:hAnsi="Calibri" w:cs="Calibri"/>
              </w:rPr>
              <w:t xml:space="preserve">)        Posibilidad de implantación del dispositivo por vía perineal y </w:t>
            </w:r>
            <w:proofErr w:type="spellStart"/>
            <w:r w:rsidRPr="001C05D5">
              <w:rPr>
                <w:rFonts w:ascii="Calibri" w:eastAsia="Calibri" w:hAnsi="Calibri" w:cs="Calibri"/>
              </w:rPr>
              <w:t>penoescrotal</w:t>
            </w:r>
            <w:proofErr w:type="spellEnd"/>
          </w:p>
        </w:tc>
        <w:tc>
          <w:tcPr>
            <w:tcW w:w="737"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8</w:t>
            </w: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rPr>
                <w:rFonts w:ascii="Calibri" w:hAnsi="Calibri" w:cs="Calibri"/>
                <w:lang w:val="es-ES"/>
              </w:rPr>
            </w:pPr>
            <w:r>
              <w:rPr>
                <w:rFonts w:ascii="Calibri" w:eastAsia="Calibri" w:hAnsi="Calibri" w:cs="Calibri"/>
              </w:rPr>
              <w:t>f</w:t>
            </w:r>
            <w:r w:rsidRPr="001C05D5">
              <w:rPr>
                <w:rFonts w:ascii="Calibri" w:eastAsia="Calibri" w:hAnsi="Calibri" w:cs="Calibri"/>
              </w:rPr>
              <w:t>)       Posibilidad de llenado del sistema con suero fisiológico o contraste yodado</w:t>
            </w:r>
          </w:p>
        </w:tc>
        <w:tc>
          <w:tcPr>
            <w:tcW w:w="737"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5</w:t>
            </w: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rPr>
                <w:rFonts w:ascii="Calibri" w:hAnsi="Calibri" w:cs="Calibri"/>
                <w:lang w:val="es-ES"/>
              </w:rPr>
            </w:pPr>
            <w:r>
              <w:rPr>
                <w:rFonts w:ascii="Calibri" w:eastAsia="Calibri" w:hAnsi="Calibri" w:cs="Calibri"/>
              </w:rPr>
              <w:t>g</w:t>
            </w:r>
            <w:r w:rsidRPr="001C05D5">
              <w:rPr>
                <w:rFonts w:ascii="Calibri" w:eastAsia="Calibri" w:hAnsi="Calibri" w:cs="Calibri"/>
              </w:rPr>
              <w:t>)      Compatibilidad con la realización de resonancia magnética 3 Teslas</w:t>
            </w:r>
          </w:p>
        </w:tc>
        <w:tc>
          <w:tcPr>
            <w:tcW w:w="737"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5</w:t>
            </w: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bl>
    <w:p w:rsidR="0026437C" w:rsidRDefault="0026437C" w:rsidP="0026437C">
      <w:pPr>
        <w:jc w:val="both"/>
        <w:rPr>
          <w:rFonts w:ascii="Calibri" w:hAnsi="Calibri" w:cs="Calibri"/>
          <w:sz w:val="22"/>
          <w:szCs w:val="22"/>
        </w:rPr>
      </w:pPr>
    </w:p>
    <w:p w:rsidR="0026437C" w:rsidRDefault="0026437C" w:rsidP="0026437C">
      <w:pPr>
        <w:jc w:val="both"/>
        <w:rPr>
          <w:rFonts w:ascii="Calibri" w:hAnsi="Calibri" w:cs="Calibri"/>
          <w:sz w:val="22"/>
          <w:szCs w:val="22"/>
        </w:rPr>
      </w:pPr>
    </w:p>
    <w:p w:rsidR="0026437C" w:rsidRDefault="0026437C" w:rsidP="0026437C">
      <w:pPr>
        <w:jc w:val="both"/>
        <w:rPr>
          <w:rFonts w:ascii="Calibri" w:hAnsi="Calibri" w:cs="Calibri"/>
          <w:sz w:val="22"/>
          <w:szCs w:val="22"/>
        </w:rPr>
      </w:pPr>
    </w:p>
    <w:p w:rsidR="0026437C" w:rsidRDefault="0026437C" w:rsidP="0026437C">
      <w:pPr>
        <w:jc w:val="both"/>
        <w:rPr>
          <w:rFonts w:ascii="Calibri" w:hAnsi="Calibri" w:cs="Calibri"/>
          <w:sz w:val="22"/>
          <w:szCs w:val="22"/>
        </w:rPr>
      </w:pPr>
      <w:r>
        <w:rPr>
          <w:rFonts w:ascii="Calibri" w:hAnsi="Calibri" w:cs="Calibri"/>
          <w:sz w:val="22"/>
          <w:szCs w:val="22"/>
        </w:rPr>
        <w:br w:type="page"/>
      </w:r>
    </w:p>
    <w:p w:rsidR="0026437C" w:rsidRDefault="0026437C" w:rsidP="0026437C">
      <w:pPr>
        <w:jc w:val="both"/>
        <w:rPr>
          <w:rFonts w:ascii="Calibri" w:hAnsi="Calibri" w:cs="Calibri"/>
          <w:sz w:val="22"/>
          <w:szCs w:val="22"/>
        </w:rPr>
      </w:pPr>
    </w:p>
    <w:p w:rsidR="0026437C" w:rsidRDefault="0026437C" w:rsidP="0026437C">
      <w:pPr>
        <w:jc w:val="both"/>
        <w:rPr>
          <w:rFonts w:ascii="Calibri" w:hAnsi="Calibri" w:cs="Calibri"/>
          <w:sz w:val="22"/>
          <w:szCs w:val="22"/>
        </w:rPr>
      </w:pPr>
      <w:r w:rsidRPr="003D0E6E">
        <w:rPr>
          <w:rFonts w:ascii="Calibri" w:hAnsi="Calibri" w:cs="Calibri"/>
          <w:sz w:val="22"/>
          <w:szCs w:val="22"/>
        </w:rPr>
        <w:t>LICITADOR: ………………………</w:t>
      </w:r>
      <w:proofErr w:type="gramStart"/>
      <w:r w:rsidRPr="003D0E6E">
        <w:rPr>
          <w:rFonts w:ascii="Calibri" w:hAnsi="Calibri" w:cs="Calibri"/>
          <w:sz w:val="22"/>
          <w:szCs w:val="22"/>
        </w:rPr>
        <w:t>…….</w:t>
      </w:r>
      <w:proofErr w:type="gramEnd"/>
      <w:r w:rsidRPr="003D0E6E">
        <w:rPr>
          <w:rFonts w:ascii="Calibri" w:hAnsi="Calibri" w:cs="Calibri"/>
          <w:sz w:val="22"/>
          <w:szCs w:val="22"/>
        </w:rPr>
        <w:t>.</w:t>
      </w:r>
    </w:p>
    <w:p w:rsidR="0026437C" w:rsidRDefault="0026437C" w:rsidP="0026437C">
      <w:pPr>
        <w:jc w:val="both"/>
        <w:rPr>
          <w:rFonts w:ascii="Calibri" w:hAnsi="Calibri" w:cs="Calibri"/>
          <w:sz w:val="22"/>
          <w:szCs w:val="22"/>
        </w:rPr>
      </w:pPr>
    </w:p>
    <w:p w:rsidR="0026437C" w:rsidRDefault="0026437C" w:rsidP="0026437C">
      <w:pPr>
        <w:jc w:val="both"/>
        <w:rPr>
          <w:rFonts w:ascii="Calibri" w:hAnsi="Calibri" w:cs="Calibri"/>
          <w:sz w:val="22"/>
          <w:szCs w:val="22"/>
        </w:rPr>
      </w:pPr>
    </w:p>
    <w:tbl>
      <w:tblPr>
        <w:tblW w:w="10358" w:type="dxa"/>
        <w:tblInd w:w="70" w:type="dxa"/>
        <w:tblCellMar>
          <w:left w:w="70" w:type="dxa"/>
          <w:right w:w="70" w:type="dxa"/>
        </w:tblCellMar>
        <w:tblLook w:val="04A0" w:firstRow="1" w:lastRow="0" w:firstColumn="1" w:lastColumn="0" w:noHBand="0" w:noVBand="1"/>
      </w:tblPr>
      <w:tblGrid>
        <w:gridCol w:w="7900"/>
        <w:gridCol w:w="718"/>
        <w:gridCol w:w="680"/>
        <w:gridCol w:w="1060"/>
      </w:tblGrid>
      <w:tr w:rsidR="0026437C" w:rsidRPr="001C05D5" w:rsidTr="00BF5B99">
        <w:trPr>
          <w:trHeight w:val="510"/>
        </w:trPr>
        <w:tc>
          <w:tcPr>
            <w:tcW w:w="79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26437C" w:rsidRPr="001C05D5" w:rsidRDefault="0026437C" w:rsidP="00BF5B99">
            <w:pPr>
              <w:shd w:val="clear" w:color="auto" w:fill="auto"/>
              <w:jc w:val="center"/>
              <w:rPr>
                <w:rFonts w:ascii="Calibri" w:hAnsi="Calibri" w:cs="Calibri"/>
                <w:b/>
                <w:bCs/>
                <w:lang w:val="es-ES"/>
              </w:rPr>
            </w:pPr>
            <w:r w:rsidRPr="001C05D5">
              <w:rPr>
                <w:rFonts w:ascii="Calibri" w:hAnsi="Calibri" w:cs="Calibri"/>
                <w:b/>
                <w:bCs/>
                <w:lang w:val="es-ES"/>
              </w:rPr>
              <w:t>LOTE 2.- PRÓTESIS DE PENE HIDRÁULICA</w:t>
            </w:r>
          </w:p>
        </w:tc>
        <w:tc>
          <w:tcPr>
            <w:tcW w:w="718" w:type="dxa"/>
            <w:tcBorders>
              <w:top w:val="single" w:sz="4" w:space="0" w:color="auto"/>
              <w:left w:val="nil"/>
              <w:bottom w:val="single" w:sz="4" w:space="0" w:color="auto"/>
              <w:right w:val="single" w:sz="4" w:space="0" w:color="auto"/>
            </w:tcBorders>
            <w:shd w:val="clear" w:color="000000" w:fill="D9D9D9"/>
            <w:vAlign w:val="center"/>
            <w:hideMark/>
          </w:tcPr>
          <w:p w:rsidR="0026437C" w:rsidRPr="001C05D5" w:rsidRDefault="0026437C" w:rsidP="00BF5B99">
            <w:pPr>
              <w:shd w:val="clear" w:color="auto" w:fill="auto"/>
              <w:jc w:val="center"/>
              <w:rPr>
                <w:rFonts w:ascii="Calibri" w:hAnsi="Calibri" w:cs="Calibri"/>
                <w:b/>
                <w:bCs/>
                <w:lang w:val="es-ES"/>
              </w:rPr>
            </w:pPr>
            <w:r w:rsidRPr="001C05D5">
              <w:rPr>
                <w:rFonts w:ascii="Calibri" w:hAnsi="Calibri" w:cs="Calibri"/>
                <w:b/>
                <w:bCs/>
                <w:lang w:val="es-ES"/>
              </w:rPr>
              <w:t>Puntos</w:t>
            </w:r>
          </w:p>
        </w:tc>
        <w:tc>
          <w:tcPr>
            <w:tcW w:w="680" w:type="dxa"/>
            <w:tcBorders>
              <w:top w:val="single" w:sz="4" w:space="0" w:color="auto"/>
              <w:left w:val="nil"/>
              <w:bottom w:val="single" w:sz="4" w:space="0" w:color="auto"/>
              <w:right w:val="single" w:sz="4" w:space="0" w:color="auto"/>
            </w:tcBorders>
            <w:shd w:val="clear" w:color="000000" w:fill="D9D9D9"/>
            <w:vAlign w:val="center"/>
            <w:hideMark/>
          </w:tcPr>
          <w:p w:rsidR="0026437C" w:rsidRPr="001C05D5" w:rsidRDefault="0026437C" w:rsidP="00BF5B99">
            <w:pPr>
              <w:shd w:val="clear" w:color="auto" w:fill="auto"/>
              <w:jc w:val="center"/>
              <w:rPr>
                <w:rFonts w:ascii="Calibri" w:hAnsi="Calibri" w:cs="Calibri"/>
                <w:b/>
                <w:bCs/>
                <w:lang w:val="es-ES"/>
              </w:rPr>
            </w:pPr>
            <w:r w:rsidRPr="001C05D5">
              <w:rPr>
                <w:rFonts w:ascii="Calibri" w:hAnsi="Calibri" w:cs="Calibri"/>
                <w:b/>
                <w:bCs/>
                <w:lang w:val="es-ES"/>
              </w:rPr>
              <w:t>Si/No</w:t>
            </w:r>
            <w:r>
              <w:rPr>
                <w:rFonts w:ascii="Calibri" w:hAnsi="Calibri" w:cs="Calibri"/>
                <w:b/>
                <w:bCs/>
                <w:lang w:val="es-ES"/>
              </w:rPr>
              <w:t xml:space="preserve"> o dato</w:t>
            </w:r>
          </w:p>
        </w:tc>
        <w:tc>
          <w:tcPr>
            <w:tcW w:w="1060" w:type="dxa"/>
            <w:tcBorders>
              <w:top w:val="single" w:sz="4" w:space="0" w:color="auto"/>
              <w:left w:val="nil"/>
              <w:bottom w:val="single" w:sz="4" w:space="0" w:color="auto"/>
              <w:right w:val="single" w:sz="4" w:space="0" w:color="auto"/>
            </w:tcBorders>
            <w:shd w:val="clear" w:color="000000" w:fill="D9D9D9"/>
            <w:vAlign w:val="center"/>
            <w:hideMark/>
          </w:tcPr>
          <w:p w:rsidR="0026437C" w:rsidRPr="001C05D5" w:rsidRDefault="0026437C" w:rsidP="00BF5B99">
            <w:pPr>
              <w:shd w:val="clear" w:color="auto" w:fill="auto"/>
              <w:jc w:val="center"/>
              <w:rPr>
                <w:rFonts w:ascii="Calibri" w:hAnsi="Calibri" w:cs="Calibri"/>
                <w:b/>
                <w:bCs/>
                <w:lang w:val="es-ES"/>
              </w:rPr>
            </w:pPr>
            <w:r w:rsidRPr="001C05D5">
              <w:rPr>
                <w:rFonts w:ascii="Calibri" w:hAnsi="Calibri" w:cs="Calibri"/>
                <w:b/>
                <w:bCs/>
                <w:lang w:val="es-ES"/>
              </w:rPr>
              <w:t>Página en la que figura:</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 xml:space="preserve">a)       Impregnación de la prótesis en antibiótico </w:t>
            </w:r>
          </w:p>
        </w:tc>
        <w:tc>
          <w:tcPr>
            <w:tcW w:w="718"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10</w:t>
            </w: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b)      Posibilidad de extraer uno de los dos cilindros que se insertan en los cuerpos cavernosos y dejar insertado el segundo para casos especiales</w:t>
            </w:r>
          </w:p>
        </w:tc>
        <w:tc>
          <w:tcPr>
            <w:tcW w:w="718"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6</w:t>
            </w: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rPr>
                <w:rFonts w:ascii="Calibri" w:hAnsi="Calibri" w:cs="Calibri"/>
                <w:lang w:val="es-ES"/>
              </w:rPr>
            </w:pPr>
            <w:r w:rsidRPr="001C05D5">
              <w:rPr>
                <w:rFonts w:ascii="Calibri" w:eastAsia="Calibri" w:hAnsi="Calibri" w:cs="Calibri"/>
              </w:rPr>
              <w:t xml:space="preserve">c)       Posibilidad de que los extensores incorporados en la base para corregir defectos de longitud se apliquen en incrementos de 0,5 </w:t>
            </w:r>
            <w:proofErr w:type="spellStart"/>
            <w:r w:rsidRPr="001C05D5">
              <w:rPr>
                <w:rFonts w:ascii="Calibri" w:eastAsia="Calibri" w:hAnsi="Calibri" w:cs="Calibri"/>
              </w:rPr>
              <w:t>cms</w:t>
            </w:r>
            <w:proofErr w:type="spellEnd"/>
            <w:r>
              <w:rPr>
                <w:rFonts w:ascii="Calibri" w:eastAsia="Calibri" w:hAnsi="Calibri" w:cs="Calibri"/>
              </w:rPr>
              <w:t>:</w:t>
            </w:r>
          </w:p>
        </w:tc>
        <w:tc>
          <w:tcPr>
            <w:tcW w:w="718" w:type="dxa"/>
            <w:tcBorders>
              <w:top w:val="nil"/>
              <w:left w:val="nil"/>
              <w:bottom w:val="single" w:sz="4" w:space="0" w:color="auto"/>
              <w:right w:val="single" w:sz="4" w:space="0" w:color="auto"/>
            </w:tcBorders>
            <w:shd w:val="clear" w:color="auto" w:fill="auto"/>
            <w:vAlign w:val="center"/>
            <w:hideMark/>
          </w:tcPr>
          <w:p w:rsidR="0026437C" w:rsidRDefault="0026437C" w:rsidP="00BF5B99">
            <w:pPr>
              <w:shd w:val="clear" w:color="auto" w:fill="auto"/>
              <w:jc w:val="center"/>
              <w:rPr>
                <w:rFonts w:ascii="Calibri" w:hAnsi="Calibri" w:cs="Calibri"/>
                <w:lang w:val="es-ES"/>
              </w:rPr>
            </w:pPr>
          </w:p>
          <w:p w:rsidR="0026437C" w:rsidRPr="001C05D5" w:rsidRDefault="0026437C" w:rsidP="00BF5B99">
            <w:pPr>
              <w:shd w:val="clear" w:color="auto" w:fill="auto"/>
              <w:jc w:val="center"/>
              <w:rPr>
                <w:rFonts w:ascii="Calibri" w:hAnsi="Calibri" w:cs="Calibri"/>
                <w:lang w:val="es-ES"/>
              </w:rPr>
            </w:pP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Pr="001C05D5" w:rsidRDefault="0026437C" w:rsidP="00BF5B99">
            <w:pPr>
              <w:rPr>
                <w:rFonts w:ascii="Calibri" w:eastAsia="Calibri" w:hAnsi="Calibri" w:cs="Calibri"/>
              </w:rPr>
            </w:pPr>
            <w:r>
              <w:rPr>
                <w:rFonts w:ascii="Calibri" w:hAnsi="Calibri" w:cs="Calibri"/>
                <w:lang w:val="es-ES"/>
              </w:rPr>
              <w:t xml:space="preserve">           </w:t>
            </w:r>
            <w:r w:rsidRPr="00084422">
              <w:rPr>
                <w:rFonts w:ascii="Calibri" w:hAnsi="Calibri" w:cs="Calibri"/>
                <w:lang w:val="es-ES"/>
              </w:rPr>
              <w:t xml:space="preserve">Sí, en todos los tramos entre 12 a 21 </w:t>
            </w:r>
            <w:proofErr w:type="spellStart"/>
            <w:r w:rsidRPr="00084422">
              <w:rPr>
                <w:rFonts w:ascii="Calibri" w:hAnsi="Calibri" w:cs="Calibri"/>
                <w:lang w:val="es-ES"/>
              </w:rPr>
              <w:t>cms</w:t>
            </w:r>
            <w:proofErr w:type="spellEnd"/>
          </w:p>
        </w:tc>
        <w:tc>
          <w:tcPr>
            <w:tcW w:w="718" w:type="dxa"/>
            <w:tcBorders>
              <w:top w:val="single" w:sz="4" w:space="0" w:color="auto"/>
              <w:left w:val="nil"/>
              <w:bottom w:val="single" w:sz="4" w:space="0" w:color="auto"/>
              <w:right w:val="single" w:sz="4" w:space="0" w:color="auto"/>
            </w:tcBorders>
            <w:shd w:val="clear" w:color="auto" w:fill="auto"/>
            <w:vAlign w:val="center"/>
          </w:tcPr>
          <w:p w:rsidR="0026437C" w:rsidRDefault="0026437C" w:rsidP="00BF5B99">
            <w:pPr>
              <w:jc w:val="center"/>
              <w:rPr>
                <w:rFonts w:ascii="Calibri" w:hAnsi="Calibri" w:cs="Calibri"/>
                <w:lang w:val="es-ES"/>
              </w:rPr>
            </w:pPr>
            <w:r w:rsidRPr="001C05D5">
              <w:rPr>
                <w:rFonts w:ascii="Calibri" w:hAnsi="Calibri" w:cs="Calibri"/>
                <w:lang w:val="es-ES"/>
              </w:rPr>
              <w:t>10</w:t>
            </w:r>
          </w:p>
        </w:tc>
        <w:tc>
          <w:tcPr>
            <w:tcW w:w="68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Default="0026437C" w:rsidP="00BF5B99">
            <w:pPr>
              <w:rPr>
                <w:rFonts w:ascii="Calibri" w:hAnsi="Calibri" w:cs="Calibri"/>
                <w:lang w:val="es-ES"/>
              </w:rPr>
            </w:pPr>
            <w:r>
              <w:rPr>
                <w:rFonts w:ascii="Calibri" w:hAnsi="Calibri" w:cs="Calibri"/>
                <w:lang w:val="es-ES"/>
              </w:rPr>
              <w:t xml:space="preserve">           Algunas medidas</w:t>
            </w:r>
          </w:p>
        </w:tc>
        <w:tc>
          <w:tcPr>
            <w:tcW w:w="718"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r>
              <w:rPr>
                <w:rFonts w:ascii="Calibri" w:hAnsi="Calibri" w:cs="Calibri"/>
                <w:lang w:val="es-ES"/>
              </w:rPr>
              <w:t>2</w:t>
            </w:r>
          </w:p>
        </w:tc>
        <w:tc>
          <w:tcPr>
            <w:tcW w:w="68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Default="0026437C" w:rsidP="00BF5B99">
            <w:pPr>
              <w:rPr>
                <w:rFonts w:ascii="Calibri" w:hAnsi="Calibri" w:cs="Calibri"/>
                <w:lang w:val="es-ES"/>
              </w:rPr>
            </w:pPr>
            <w:r>
              <w:rPr>
                <w:rFonts w:ascii="Calibri" w:hAnsi="Calibri" w:cs="Calibri"/>
                <w:lang w:val="es-ES"/>
              </w:rPr>
              <w:t xml:space="preserve">           No</w:t>
            </w:r>
          </w:p>
        </w:tc>
        <w:tc>
          <w:tcPr>
            <w:tcW w:w="718" w:type="dxa"/>
            <w:tcBorders>
              <w:top w:val="single" w:sz="4" w:space="0" w:color="auto"/>
              <w:left w:val="nil"/>
              <w:bottom w:val="single" w:sz="4" w:space="0" w:color="auto"/>
              <w:right w:val="single" w:sz="4" w:space="0" w:color="auto"/>
            </w:tcBorders>
            <w:shd w:val="clear" w:color="auto" w:fill="auto"/>
            <w:vAlign w:val="center"/>
          </w:tcPr>
          <w:p w:rsidR="0026437C" w:rsidRDefault="0026437C" w:rsidP="00BF5B99">
            <w:pPr>
              <w:jc w:val="center"/>
              <w:rPr>
                <w:rFonts w:ascii="Calibri" w:hAnsi="Calibri" w:cs="Calibri"/>
                <w:lang w:val="es-ES"/>
              </w:rPr>
            </w:pPr>
            <w:r>
              <w:rPr>
                <w:rFonts w:ascii="Calibri" w:hAnsi="Calibri" w:cs="Calibri"/>
                <w:lang w:val="es-ES"/>
              </w:rPr>
              <w:t>0</w:t>
            </w:r>
          </w:p>
        </w:tc>
        <w:tc>
          <w:tcPr>
            <w:tcW w:w="68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d)      Disponibilidad de kit de desactivación</w:t>
            </w:r>
          </w:p>
        </w:tc>
        <w:tc>
          <w:tcPr>
            <w:tcW w:w="718"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3</w:t>
            </w: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e)      Cilindros con posibilidad de expansión controlada</w:t>
            </w:r>
          </w:p>
        </w:tc>
        <w:tc>
          <w:tcPr>
            <w:tcW w:w="718"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3</w:t>
            </w: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f)        Prótesis compatible con la realización de resonancia magnética 3 teslas</w:t>
            </w:r>
          </w:p>
        </w:tc>
        <w:tc>
          <w:tcPr>
            <w:tcW w:w="718"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5</w:t>
            </w: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 xml:space="preserve">g)       Disponibilidad de kit de conectores de fácil uso que permita diferentes modificaciones de la prótesis para dejar un solo cilindro, dejar los cilindros aislados de la bomba, dejar aislado el reservorio y otros  </w:t>
            </w:r>
          </w:p>
        </w:tc>
        <w:tc>
          <w:tcPr>
            <w:tcW w:w="718"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3</w:t>
            </w: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h)      La bomba tiene integrado el sistema de vacío</w:t>
            </w:r>
          </w:p>
        </w:tc>
        <w:tc>
          <w:tcPr>
            <w:tcW w:w="718"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3</w:t>
            </w: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rPr>
                <w:rFonts w:ascii="Calibri" w:hAnsi="Calibri" w:cs="Calibri"/>
                <w:lang w:val="es-ES"/>
              </w:rPr>
            </w:pPr>
            <w:r w:rsidRPr="001C05D5">
              <w:rPr>
                <w:rFonts w:ascii="Calibri" w:eastAsia="Calibri" w:hAnsi="Calibri" w:cs="Calibri"/>
              </w:rPr>
              <w:t xml:space="preserve">i)        Diferentes tamaños del reservorio con capacidad suficiente para rellenar los cilindros </w:t>
            </w:r>
            <w:proofErr w:type="spellStart"/>
            <w:r w:rsidRPr="001C05D5">
              <w:rPr>
                <w:rFonts w:ascii="Calibri" w:eastAsia="Calibri" w:hAnsi="Calibri" w:cs="Calibri"/>
              </w:rPr>
              <w:t>intracavernosos</w:t>
            </w:r>
            <w:proofErr w:type="spellEnd"/>
            <w:r>
              <w:rPr>
                <w:rFonts w:ascii="Calibri" w:eastAsia="Calibri" w:hAnsi="Calibri" w:cs="Calibri"/>
              </w:rPr>
              <w:t>:</w:t>
            </w:r>
          </w:p>
        </w:tc>
        <w:tc>
          <w:tcPr>
            <w:tcW w:w="718" w:type="dxa"/>
            <w:tcBorders>
              <w:top w:val="nil"/>
              <w:left w:val="nil"/>
              <w:bottom w:val="single" w:sz="4" w:space="0" w:color="auto"/>
              <w:right w:val="single" w:sz="4" w:space="0" w:color="auto"/>
            </w:tcBorders>
            <w:shd w:val="clear" w:color="auto" w:fill="auto"/>
            <w:vAlign w:val="center"/>
            <w:hideMark/>
          </w:tcPr>
          <w:p w:rsidR="0026437C" w:rsidRDefault="0026437C" w:rsidP="00BF5B99">
            <w:pPr>
              <w:shd w:val="clear" w:color="auto" w:fill="auto"/>
              <w:jc w:val="center"/>
              <w:rPr>
                <w:rFonts w:ascii="Calibri" w:hAnsi="Calibri" w:cs="Calibri"/>
                <w:lang w:val="es-ES"/>
              </w:rPr>
            </w:pPr>
          </w:p>
          <w:p w:rsidR="0026437C" w:rsidRPr="001C05D5" w:rsidRDefault="0026437C" w:rsidP="00BF5B99">
            <w:pPr>
              <w:shd w:val="clear" w:color="auto" w:fill="auto"/>
              <w:jc w:val="center"/>
              <w:rPr>
                <w:rFonts w:ascii="Calibri" w:hAnsi="Calibri" w:cs="Calibri"/>
                <w:lang w:val="es-ES"/>
              </w:rPr>
            </w:pPr>
          </w:p>
        </w:tc>
        <w:tc>
          <w:tcPr>
            <w:tcW w:w="68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Pr="001C05D5" w:rsidRDefault="0026437C" w:rsidP="00BF5B99">
            <w:pPr>
              <w:rPr>
                <w:rFonts w:ascii="Calibri" w:eastAsia="Calibri" w:hAnsi="Calibri" w:cs="Calibri"/>
              </w:rPr>
            </w:pPr>
            <w:r>
              <w:rPr>
                <w:rFonts w:ascii="Calibri" w:hAnsi="Calibri" w:cs="Calibri"/>
                <w:lang w:val="es-ES"/>
              </w:rPr>
              <w:t xml:space="preserve">            3 tamaños o más</w:t>
            </w:r>
          </w:p>
        </w:tc>
        <w:tc>
          <w:tcPr>
            <w:tcW w:w="718" w:type="dxa"/>
            <w:tcBorders>
              <w:top w:val="single" w:sz="4" w:space="0" w:color="auto"/>
              <w:left w:val="nil"/>
              <w:bottom w:val="single" w:sz="4" w:space="0" w:color="auto"/>
              <w:right w:val="single" w:sz="4" w:space="0" w:color="auto"/>
            </w:tcBorders>
            <w:shd w:val="clear" w:color="auto" w:fill="auto"/>
            <w:vAlign w:val="center"/>
          </w:tcPr>
          <w:p w:rsidR="0026437C" w:rsidRDefault="0026437C" w:rsidP="00BF5B99">
            <w:pPr>
              <w:jc w:val="center"/>
              <w:rPr>
                <w:rFonts w:ascii="Calibri" w:hAnsi="Calibri" w:cs="Calibri"/>
                <w:lang w:val="es-ES"/>
              </w:rPr>
            </w:pPr>
            <w:r w:rsidRPr="001C05D5">
              <w:rPr>
                <w:rFonts w:ascii="Calibri" w:hAnsi="Calibri" w:cs="Calibri"/>
                <w:lang w:val="es-ES"/>
              </w:rPr>
              <w:t>4</w:t>
            </w:r>
          </w:p>
        </w:tc>
        <w:tc>
          <w:tcPr>
            <w:tcW w:w="68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Default="0026437C" w:rsidP="00BF5B99">
            <w:pPr>
              <w:rPr>
                <w:rFonts w:ascii="Calibri" w:hAnsi="Calibri" w:cs="Calibri"/>
                <w:lang w:val="es-ES"/>
              </w:rPr>
            </w:pPr>
            <w:r>
              <w:rPr>
                <w:rFonts w:ascii="Calibri" w:hAnsi="Calibri" w:cs="Calibri"/>
                <w:lang w:val="es-ES"/>
              </w:rPr>
              <w:t xml:space="preserve">            2 tamaños</w:t>
            </w:r>
          </w:p>
        </w:tc>
        <w:tc>
          <w:tcPr>
            <w:tcW w:w="718"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r>
              <w:rPr>
                <w:rFonts w:ascii="Calibri" w:hAnsi="Calibri" w:cs="Calibri"/>
                <w:lang w:val="es-ES"/>
              </w:rPr>
              <w:t>1,2</w:t>
            </w:r>
          </w:p>
        </w:tc>
        <w:tc>
          <w:tcPr>
            <w:tcW w:w="68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Default="0026437C" w:rsidP="00BF5B99">
            <w:pPr>
              <w:rPr>
                <w:rFonts w:ascii="Calibri" w:hAnsi="Calibri" w:cs="Calibri"/>
                <w:lang w:val="es-ES"/>
              </w:rPr>
            </w:pPr>
            <w:r>
              <w:rPr>
                <w:rFonts w:ascii="Calibri" w:hAnsi="Calibri" w:cs="Calibri"/>
                <w:lang w:val="es-ES"/>
              </w:rPr>
              <w:t xml:space="preserve">            1 tamaño</w:t>
            </w:r>
          </w:p>
        </w:tc>
        <w:tc>
          <w:tcPr>
            <w:tcW w:w="718" w:type="dxa"/>
            <w:tcBorders>
              <w:top w:val="single" w:sz="4" w:space="0" w:color="auto"/>
              <w:left w:val="nil"/>
              <w:bottom w:val="single" w:sz="4" w:space="0" w:color="auto"/>
              <w:right w:val="single" w:sz="4" w:space="0" w:color="auto"/>
            </w:tcBorders>
            <w:shd w:val="clear" w:color="auto" w:fill="auto"/>
            <w:vAlign w:val="center"/>
          </w:tcPr>
          <w:p w:rsidR="0026437C" w:rsidRDefault="0026437C" w:rsidP="00BF5B99">
            <w:pPr>
              <w:jc w:val="center"/>
              <w:rPr>
                <w:rFonts w:ascii="Calibri" w:hAnsi="Calibri" w:cs="Calibri"/>
                <w:lang w:val="es-ES"/>
              </w:rPr>
            </w:pPr>
            <w:r>
              <w:rPr>
                <w:rFonts w:ascii="Calibri" w:hAnsi="Calibri" w:cs="Calibri"/>
                <w:lang w:val="es-ES"/>
              </w:rPr>
              <w:t>0</w:t>
            </w:r>
          </w:p>
        </w:tc>
        <w:tc>
          <w:tcPr>
            <w:tcW w:w="68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vAlign w:val="center"/>
          </w:tcPr>
          <w:p w:rsidR="0026437C" w:rsidRPr="001C05D5" w:rsidRDefault="0026437C" w:rsidP="00BF5B99">
            <w:pPr>
              <w:jc w:val="center"/>
              <w:rPr>
                <w:rFonts w:ascii="Calibri" w:hAnsi="Calibri" w:cs="Calibri"/>
                <w:lang w:val="es-ES"/>
              </w:rPr>
            </w:pP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 xml:space="preserve">j)        El kit de colocación aporta </w:t>
            </w:r>
            <w:proofErr w:type="spellStart"/>
            <w:r w:rsidRPr="001C05D5">
              <w:rPr>
                <w:rFonts w:ascii="Calibri" w:eastAsia="Calibri" w:hAnsi="Calibri" w:cs="Calibri"/>
              </w:rPr>
              <w:t>retractor</w:t>
            </w:r>
            <w:proofErr w:type="spellEnd"/>
            <w:r w:rsidRPr="001C05D5">
              <w:rPr>
                <w:rFonts w:ascii="Calibri" w:eastAsia="Calibri" w:hAnsi="Calibri" w:cs="Calibri"/>
              </w:rPr>
              <w:t xml:space="preserve"> para facilitar la cirugía</w:t>
            </w:r>
          </w:p>
        </w:tc>
        <w:tc>
          <w:tcPr>
            <w:tcW w:w="718"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3</w:t>
            </w: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nil"/>
              <w:left w:val="single" w:sz="4" w:space="0" w:color="auto"/>
              <w:bottom w:val="single" w:sz="4" w:space="0" w:color="auto"/>
              <w:right w:val="single" w:sz="4" w:space="0" w:color="auto"/>
            </w:tcBorders>
            <w:shd w:val="clear" w:color="auto" w:fill="auto"/>
            <w:vAlign w:val="center"/>
            <w:hideMark/>
          </w:tcPr>
          <w:p w:rsidR="0026437C" w:rsidRPr="001C05D5" w:rsidRDefault="0026437C" w:rsidP="00BF5B99">
            <w:pPr>
              <w:shd w:val="clear" w:color="auto" w:fill="auto"/>
              <w:rPr>
                <w:rFonts w:ascii="Calibri" w:hAnsi="Calibri" w:cs="Calibri"/>
                <w:lang w:val="es-ES"/>
              </w:rPr>
            </w:pPr>
            <w:r w:rsidRPr="001C05D5">
              <w:rPr>
                <w:rFonts w:ascii="Calibri" w:eastAsia="Calibri" w:hAnsi="Calibri" w:cs="Calibri"/>
              </w:rPr>
              <w:t xml:space="preserve">k)       Disponibilidad en el </w:t>
            </w:r>
            <w:proofErr w:type="spellStart"/>
            <w:r w:rsidRPr="001C05D5">
              <w:rPr>
                <w:rFonts w:ascii="Calibri" w:eastAsia="Calibri" w:hAnsi="Calibri" w:cs="Calibri"/>
              </w:rPr>
              <w:t>catalogo</w:t>
            </w:r>
            <w:proofErr w:type="spellEnd"/>
            <w:r w:rsidRPr="001C05D5">
              <w:rPr>
                <w:rFonts w:ascii="Calibri" w:eastAsia="Calibri" w:hAnsi="Calibri" w:cs="Calibri"/>
              </w:rPr>
              <w:t xml:space="preserve"> de productos de la licitadora de prótesis de 2 componentes y prótesis maleables</w:t>
            </w:r>
          </w:p>
        </w:tc>
        <w:tc>
          <w:tcPr>
            <w:tcW w:w="718"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p>
        </w:tc>
        <w:tc>
          <w:tcPr>
            <w:tcW w:w="68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37C" w:rsidRPr="001C05D5" w:rsidRDefault="0026437C" w:rsidP="00BF5B99">
            <w:pPr>
              <w:shd w:val="clear" w:color="auto" w:fill="auto"/>
              <w:jc w:val="center"/>
              <w:rPr>
                <w:rFonts w:ascii="Calibri" w:hAnsi="Calibri" w:cs="Calibri"/>
                <w:lang w:val="es-ES"/>
              </w:rPr>
            </w:pPr>
            <w:r w:rsidRPr="001C05D5">
              <w:rPr>
                <w:rFonts w:ascii="Calibri" w:hAnsi="Calibri" w:cs="Calibri"/>
                <w:lang w:val="es-ES"/>
              </w:rPr>
              <w:t> </w:t>
            </w: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Pr="001C05D5" w:rsidRDefault="0026437C" w:rsidP="00BF5B99">
            <w:pPr>
              <w:rPr>
                <w:rFonts w:ascii="Calibri" w:eastAsia="Calibri" w:hAnsi="Calibri" w:cs="Calibri"/>
              </w:rPr>
            </w:pPr>
            <w:r>
              <w:rPr>
                <w:rFonts w:ascii="Calibri" w:eastAsia="Calibri" w:hAnsi="Calibri" w:cs="Calibri"/>
              </w:rPr>
              <w:t xml:space="preserve">            </w:t>
            </w:r>
            <w:r w:rsidRPr="00294536">
              <w:rPr>
                <w:rFonts w:ascii="Calibri" w:eastAsia="Calibri" w:hAnsi="Calibri" w:cs="Calibri"/>
              </w:rPr>
              <w:t>Si dispone de las dos opciones</w:t>
            </w:r>
            <w:r w:rsidRPr="00294536">
              <w:rPr>
                <w:rFonts w:ascii="Calibri" w:eastAsia="Calibri" w:hAnsi="Calibri" w:cs="Calibri"/>
              </w:rPr>
              <w:tab/>
            </w:r>
            <w:r w:rsidRPr="00294536">
              <w:rPr>
                <w:rFonts w:ascii="Calibri" w:eastAsia="Calibri" w:hAnsi="Calibri" w:cs="Calibri"/>
              </w:rPr>
              <w:tab/>
            </w:r>
            <w:r w:rsidRPr="00294536">
              <w:rPr>
                <w:rFonts w:ascii="Calibri" w:eastAsia="Calibri" w:hAnsi="Calibri" w:cs="Calibri"/>
              </w:rPr>
              <w:tab/>
            </w:r>
            <w:r w:rsidRPr="00294536">
              <w:rPr>
                <w:rFonts w:ascii="Calibri" w:eastAsia="Calibri" w:hAnsi="Calibri" w:cs="Calibri"/>
              </w:rPr>
              <w:tab/>
            </w:r>
            <w:r w:rsidRPr="00294536">
              <w:rPr>
                <w:rFonts w:ascii="Calibri" w:eastAsia="Calibri" w:hAnsi="Calibri" w:cs="Calibri"/>
              </w:rPr>
              <w:tab/>
            </w:r>
            <w:r w:rsidRPr="00294536">
              <w:rPr>
                <w:rFonts w:ascii="Calibri" w:eastAsia="Calibri" w:hAnsi="Calibri" w:cs="Calibri"/>
              </w:rPr>
              <w:tab/>
            </w:r>
          </w:p>
        </w:tc>
        <w:tc>
          <w:tcPr>
            <w:tcW w:w="718"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r>
              <w:rPr>
                <w:rFonts w:ascii="Calibri" w:hAnsi="Calibri" w:cs="Calibri"/>
                <w:lang w:val="es-ES"/>
              </w:rPr>
              <w:t>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Pr="00294536" w:rsidRDefault="0026437C" w:rsidP="00BF5B99">
            <w:pPr>
              <w:rPr>
                <w:rFonts w:ascii="Calibri" w:eastAsia="Calibri" w:hAnsi="Calibri" w:cs="Calibri"/>
              </w:rPr>
            </w:pPr>
            <w:r>
              <w:rPr>
                <w:rFonts w:ascii="Calibri" w:eastAsia="Calibri" w:hAnsi="Calibri" w:cs="Calibri"/>
              </w:rPr>
              <w:t xml:space="preserve">            </w:t>
            </w:r>
            <w:r w:rsidRPr="00294536">
              <w:rPr>
                <w:rFonts w:ascii="Calibri" w:eastAsia="Calibri" w:hAnsi="Calibri" w:cs="Calibri"/>
              </w:rPr>
              <w:t>Si dispone de prótesis de 2 componentes pero no de prótesis maleables</w:t>
            </w:r>
            <w:r w:rsidRPr="00294536">
              <w:rPr>
                <w:rFonts w:ascii="Calibri" w:eastAsia="Calibri" w:hAnsi="Calibri" w:cs="Calibri"/>
              </w:rPr>
              <w:tab/>
            </w:r>
          </w:p>
        </w:tc>
        <w:tc>
          <w:tcPr>
            <w:tcW w:w="718"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r>
              <w:rPr>
                <w:rFonts w:ascii="Calibri" w:hAnsi="Calibri" w:cs="Calibri"/>
                <w:lang w:val="es-ES"/>
              </w:rPr>
              <w:t>2</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Default="0026437C" w:rsidP="00BF5B99">
            <w:pPr>
              <w:rPr>
                <w:rFonts w:ascii="Calibri" w:eastAsia="Calibri" w:hAnsi="Calibri" w:cs="Calibri"/>
              </w:rPr>
            </w:pPr>
            <w:r>
              <w:rPr>
                <w:rFonts w:ascii="Calibri" w:eastAsia="Calibri" w:hAnsi="Calibri" w:cs="Calibri"/>
              </w:rPr>
              <w:t xml:space="preserve">            </w:t>
            </w:r>
            <w:r w:rsidRPr="00294536">
              <w:rPr>
                <w:rFonts w:ascii="Calibri" w:eastAsia="Calibri" w:hAnsi="Calibri" w:cs="Calibri"/>
              </w:rPr>
              <w:t>Si dispone de prótesis maleables pero no de prótesis de 2 componentes</w:t>
            </w:r>
          </w:p>
        </w:tc>
        <w:tc>
          <w:tcPr>
            <w:tcW w:w="718"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r>
              <w:rPr>
                <w:rFonts w:ascii="Calibri" w:hAnsi="Calibri" w:cs="Calibri"/>
                <w:lang w:val="es-ES"/>
              </w:rPr>
              <w:t>1</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p>
        </w:tc>
      </w:tr>
      <w:tr w:rsidR="0026437C" w:rsidRPr="001C05D5" w:rsidTr="00BF5B99">
        <w:trPr>
          <w:trHeight w:val="283"/>
        </w:trPr>
        <w:tc>
          <w:tcPr>
            <w:tcW w:w="7900" w:type="dxa"/>
            <w:tcBorders>
              <w:top w:val="single" w:sz="4" w:space="0" w:color="auto"/>
              <w:left w:val="single" w:sz="4" w:space="0" w:color="auto"/>
              <w:bottom w:val="single" w:sz="4" w:space="0" w:color="auto"/>
              <w:right w:val="single" w:sz="4" w:space="0" w:color="auto"/>
            </w:tcBorders>
            <w:shd w:val="clear" w:color="auto" w:fill="auto"/>
            <w:vAlign w:val="center"/>
          </w:tcPr>
          <w:p w:rsidR="0026437C" w:rsidRDefault="0026437C" w:rsidP="00BF5B99">
            <w:pPr>
              <w:rPr>
                <w:rFonts w:ascii="Calibri" w:eastAsia="Calibri" w:hAnsi="Calibri" w:cs="Calibri"/>
              </w:rPr>
            </w:pPr>
            <w:r>
              <w:rPr>
                <w:rFonts w:ascii="Calibri" w:eastAsia="Calibri" w:hAnsi="Calibri" w:cs="Calibri"/>
              </w:rPr>
              <w:t xml:space="preserve">            </w:t>
            </w:r>
            <w:r w:rsidRPr="00294536">
              <w:rPr>
                <w:rFonts w:ascii="Calibri" w:eastAsia="Calibri" w:hAnsi="Calibri" w:cs="Calibri"/>
              </w:rPr>
              <w:t>Si no dispone de ninguna de estas dos opciones</w:t>
            </w:r>
            <w:r w:rsidRPr="00294536">
              <w:rPr>
                <w:rFonts w:ascii="Calibri" w:eastAsia="Calibri" w:hAnsi="Calibri" w:cs="Calibri"/>
              </w:rPr>
              <w:tab/>
            </w:r>
            <w:r w:rsidRPr="00294536">
              <w:rPr>
                <w:rFonts w:ascii="Calibri" w:eastAsia="Calibri" w:hAnsi="Calibri" w:cs="Calibri"/>
              </w:rPr>
              <w:tab/>
            </w:r>
            <w:r w:rsidRPr="00294536">
              <w:rPr>
                <w:rFonts w:ascii="Calibri" w:eastAsia="Calibri" w:hAnsi="Calibri" w:cs="Calibri"/>
              </w:rPr>
              <w:tab/>
            </w:r>
            <w:r w:rsidRPr="00294536">
              <w:rPr>
                <w:rFonts w:ascii="Calibri" w:eastAsia="Calibri" w:hAnsi="Calibri" w:cs="Calibri"/>
              </w:rPr>
              <w:tab/>
            </w:r>
          </w:p>
        </w:tc>
        <w:tc>
          <w:tcPr>
            <w:tcW w:w="718"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r>
              <w:rPr>
                <w:rFonts w:ascii="Calibri" w:hAnsi="Calibri" w:cs="Calibri"/>
                <w:lang w:val="es-ES"/>
              </w:rPr>
              <w:t>0</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26437C" w:rsidRPr="001C05D5" w:rsidRDefault="0026437C" w:rsidP="00BF5B99">
            <w:pPr>
              <w:shd w:val="clear" w:color="auto" w:fill="auto"/>
              <w:jc w:val="center"/>
              <w:rPr>
                <w:rFonts w:ascii="Calibri" w:hAnsi="Calibri" w:cs="Calibri"/>
                <w:lang w:val="es-ES"/>
              </w:rPr>
            </w:pPr>
          </w:p>
        </w:tc>
      </w:tr>
    </w:tbl>
    <w:p w:rsidR="0026437C" w:rsidRDefault="0026437C" w:rsidP="0026437C">
      <w:pPr>
        <w:jc w:val="both"/>
        <w:rPr>
          <w:rFonts w:ascii="Calibri" w:hAnsi="Calibri" w:cs="Calibri"/>
          <w:sz w:val="22"/>
          <w:szCs w:val="22"/>
        </w:rPr>
      </w:pPr>
    </w:p>
    <w:p w:rsidR="0026437C" w:rsidRDefault="0026437C" w:rsidP="0026437C">
      <w:pPr>
        <w:jc w:val="both"/>
        <w:rPr>
          <w:rFonts w:ascii="Calibri" w:hAnsi="Calibri" w:cs="Calibri"/>
          <w:sz w:val="22"/>
          <w:szCs w:val="22"/>
        </w:rPr>
      </w:pPr>
    </w:p>
    <w:p w:rsidR="00276D52" w:rsidRDefault="00276D52">
      <w:bookmarkStart w:id="0" w:name="_GoBack"/>
      <w:bookmarkEnd w:id="0"/>
    </w:p>
    <w:sectPr w:rsidR="00276D52" w:rsidSect="002643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37C"/>
    <w:rsid w:val="0026437C"/>
    <w:rsid w:val="00276D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456468-BCEF-48EE-87A1-35EC0A548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37C"/>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437</Words>
  <Characters>2405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X086957</dc:creator>
  <cp:keywords/>
  <dc:description/>
  <cp:lastModifiedBy>X086957</cp:lastModifiedBy>
  <cp:revision>1</cp:revision>
  <dcterms:created xsi:type="dcterms:W3CDTF">2025-09-10T12:08:00Z</dcterms:created>
  <dcterms:modified xsi:type="dcterms:W3CDTF">2025-09-10T12:09:00Z</dcterms:modified>
</cp:coreProperties>
</file>