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1E0E1" w14:textId="77777777" w:rsidR="00975DA9" w:rsidRPr="00533E2E" w:rsidRDefault="00975DA9" w:rsidP="00975DA9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</w:p>
    <w:p w14:paraId="25ACBE1A" w14:textId="77777777" w:rsidR="00975DA9" w:rsidRPr="00533E2E" w:rsidRDefault="00975DA9" w:rsidP="00975DA9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</w:pPr>
      <w:bookmarkStart w:id="0" w:name="_Toc167797692"/>
      <w:bookmarkStart w:id="1" w:name="_Hlk167793753"/>
      <w:r w:rsidRPr="00533E2E"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 xml:space="preserve">ANEXO </w:t>
      </w:r>
      <w:bookmarkEnd w:id="0"/>
      <w:r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>4</w:t>
      </w:r>
    </w:p>
    <w:p w14:paraId="6F05C548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14:paraId="4B6E5331" w14:textId="77777777" w:rsidR="00975DA9" w:rsidRPr="00533E2E" w:rsidRDefault="00975DA9" w:rsidP="00975DA9">
      <w:pPr>
        <w:widowControl/>
        <w:autoSpaceDE/>
        <w:autoSpaceDN/>
        <w:spacing w:after="160"/>
        <w:jc w:val="center"/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</w:pPr>
      <w:r w:rsidRPr="00533E2E"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ODE</w:t>
      </w:r>
      <w:r w:rsidRPr="00533E2E">
        <w:rPr>
          <w:rFonts w:ascii="Times New Roman" w:eastAsia="Arial" w:hAnsi="Times New Roman" w:cs="Times New Roman"/>
          <w:b/>
          <w:bCs/>
          <w:spacing w:val="-1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b/>
          <w:bCs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DEC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b/>
          <w:bCs/>
          <w:spacing w:val="-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AC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IÓN DE COMPROMISO EN RELACIÓN CON LA EJECUCIÓN DE ACTUACIONES DEL PRTR </w:t>
      </w:r>
      <w:r w:rsidRPr="00533E2E"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  <w:t xml:space="preserve">PARA CONTRATAR LA OBRA DE </w:t>
      </w:r>
      <w:r w:rsidRPr="00533E2E">
        <w:rPr>
          <w:rFonts w:ascii="Times New Roman" w:eastAsia="Calibri" w:hAnsi="Times New Roman" w:cs="Times New Roman"/>
          <w:b/>
          <w:sz w:val="24"/>
          <w:szCs w:val="24"/>
        </w:rPr>
        <w:t>“EMBELLECIMIENTO Y DINAMIZACIÓN EN TORNO A LA ESTACIÓN DEL TREN IRATI EN LIÉDENA. ROTONDA PSTD”</w:t>
      </w:r>
    </w:p>
    <w:p w14:paraId="627A5857" w14:textId="77777777" w:rsidR="00975DA9" w:rsidRPr="00533E2E" w:rsidRDefault="00975DA9" w:rsidP="00975DA9">
      <w:pPr>
        <w:widowControl/>
        <w:autoSpaceDE/>
        <w:autoSpaceDN/>
        <w:spacing w:after="160"/>
        <w:jc w:val="center"/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</w:pPr>
    </w:p>
    <w:p w14:paraId="0A9BDDC5" w14:textId="77777777" w:rsidR="00975DA9" w:rsidRPr="00533E2E" w:rsidRDefault="00975DA9" w:rsidP="00975DA9">
      <w:pPr>
        <w:tabs>
          <w:tab w:val="right" w:leader="underscore" w:pos="5670"/>
          <w:tab w:val="left" w:pos="5812"/>
          <w:tab w:val="right" w:leader="underscore" w:pos="8789"/>
        </w:tabs>
        <w:autoSpaceDE/>
        <w:autoSpaceDN/>
        <w:spacing w:line="360" w:lineRule="auto"/>
        <w:ind w:left="107" w:right="35" w:firstLine="43"/>
        <w:outlineLvl w:val="2"/>
        <w:rPr>
          <w:rFonts w:ascii="Times New Roman" w:eastAsia="Arial" w:hAnsi="Times New Roman" w:cs="Times New Roman"/>
          <w:sz w:val="24"/>
          <w:szCs w:val="24"/>
        </w:rPr>
      </w:pPr>
      <w:bookmarkStart w:id="2" w:name="_Toc167796567"/>
      <w:bookmarkStart w:id="3" w:name="_Toc167796699"/>
      <w:bookmarkStart w:id="4" w:name="_Toc167797693"/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 xml:space="preserve"> /Doña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DN</w:t>
      </w:r>
      <w:r w:rsidRPr="00533E2E">
        <w:rPr>
          <w:rFonts w:ascii="Times New Roman" w:eastAsia="Arial" w:hAnsi="Times New Roman" w:cs="Times New Roman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/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bookmarkEnd w:id="2"/>
      <w:bookmarkEnd w:id="3"/>
      <w:bookmarkEnd w:id="4"/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ab/>
      </w:r>
    </w:p>
    <w:p w14:paraId="18979214" w14:textId="77777777" w:rsidR="00975DA9" w:rsidRPr="00533E2E" w:rsidRDefault="00975DA9" w:rsidP="00975DA9">
      <w:pPr>
        <w:widowControl/>
        <w:tabs>
          <w:tab w:val="left" w:pos="284"/>
          <w:tab w:val="left" w:pos="3828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-21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ili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w w:val="9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no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</w:p>
    <w:p w14:paraId="09CBD5FF" w14:textId="77777777" w:rsidR="00975DA9" w:rsidRPr="00533E2E" w:rsidRDefault="00975DA9" w:rsidP="00975DA9">
      <w:pPr>
        <w:widowControl/>
        <w:tabs>
          <w:tab w:val="left" w:pos="284"/>
          <w:tab w:val="right" w:leader="underscore" w:pos="3544"/>
          <w:tab w:val="left" w:pos="3686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12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r w:rsidRPr="00533E2E">
        <w:rPr>
          <w:rFonts w:ascii="Times New Roman" w:eastAsia="Arial" w:hAnsi="Times New Roman" w:cs="Times New Roman"/>
          <w:spacing w:val="-19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>,</w:t>
      </w:r>
      <w:r w:rsidRPr="00533E2E">
        <w:rPr>
          <w:rFonts w:ascii="Times New Roman" w:eastAsia="Arial" w:hAnsi="Times New Roman" w:cs="Times New Roman"/>
          <w:spacing w:val="-27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ab/>
      </w:r>
    </w:p>
    <w:p w14:paraId="6BDD4B1C" w14:textId="77777777" w:rsidR="00975DA9" w:rsidRPr="00533E2E" w:rsidRDefault="00975DA9" w:rsidP="00975DA9">
      <w:pPr>
        <w:widowControl/>
        <w:tabs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é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</w:p>
    <w:p w14:paraId="23976936" w14:textId="77777777" w:rsidR="00975DA9" w:rsidRPr="00533E2E" w:rsidRDefault="00975DA9" w:rsidP="00975DA9">
      <w:pPr>
        <w:widowControl/>
        <w:tabs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14"/>
          <w:w w:val="95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>correo electrónico__________________________________,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b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0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3"/>
          <w:w w:val="95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esen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(t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á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h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9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qu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oce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)</w:t>
      </w:r>
      <w:r w:rsidRPr="00533E2E">
        <w:rPr>
          <w:rFonts w:ascii="Times New Roman" w:eastAsia="Arial" w:hAnsi="Times New Roman" w:cs="Times New Roman"/>
          <w:spacing w:val="-1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eda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4"/>
          <w:w w:val="95"/>
          <w:sz w:val="24"/>
          <w:szCs w:val="24"/>
        </w:rPr>
        <w:tab/>
      </w:r>
    </w:p>
    <w:p w14:paraId="02ABEFCC" w14:textId="77777777" w:rsidR="00975DA9" w:rsidRPr="00533E2E" w:rsidRDefault="00975DA9" w:rsidP="00975DA9">
      <w:pPr>
        <w:widowControl/>
        <w:tabs>
          <w:tab w:val="left" w:leader="underscore" w:pos="567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9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1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</w:p>
    <w:p w14:paraId="191B1AE9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En el ámbito de la gestión y control de las medidas financiadas por el Mecanismo de Recuperación y Resiliencia (MRR) en el marco del Plan de Recuperación, Transformación y Resiliencia (PRTR),</w:t>
      </w:r>
    </w:p>
    <w:p w14:paraId="3FE42028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DECLARO el compromiso de cumplimiento de las siguientes obligaciones: </w:t>
      </w:r>
    </w:p>
    <w:bookmarkEnd w:id="1"/>
    <w:p w14:paraId="2DB28243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a)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>Conforme a los artículos 8.2 y 9 de la Orden HFP/1030/2021, de 29 de septiembre, por la que se configura el sistema de gestión del Plan de Recuperación, Transformación y Resiliencia, La contratista queda obligada a:</w:t>
      </w:r>
    </w:p>
    <w:p w14:paraId="343C151D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1ª.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>Suministrar sus datos (NIF, nombre o razón social y domicilio fiscal) y, en su caso, los de las subcontratistas. Así como el nombre y fecha de nacimiento del titular real del beneficiario final de los fondos.</w:t>
      </w:r>
    </w:p>
    <w:p w14:paraId="0002CC09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2ª.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>Aceptar la cesión de datos entre las Administraciones Públicas implicadas para dar cumplimiento a lo previsto en la normativa europea que es de aplicación y de conformidad con la Ley Orgánica 3/2018, de 5 de diciembre, de Protección de Datos Personales y garantía de los derechos digitales.</w:t>
      </w:r>
    </w:p>
    <w:p w14:paraId="065A283A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lastRenderedPageBreak/>
        <w:t>3ª.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>Comprometerse al cumplimiento de los principios transversales establecidos en el PRTR y que pudieran afectar al ámbito objeto de gestión, entre ellos, los principios de economía circular y de «no causar un perjuicio significativo al medio ambiente», así como al cumplimiento del etiquetado verde y digital asignado en el PRTR.</w:t>
      </w:r>
    </w:p>
    <w:p w14:paraId="4BC5D9F7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4ª.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 xml:space="preserve">Acreditar su inscripción en el Censo de empresarios, profesionales y retenedores de la Agencia Estatal de la Administración Tributaria o en el Censo equivalente de la Administración Tributaria Foral, que debe reflejar la actividad efectivamente desarrollada en la fecha de participación en el procedimiento de licitación. </w:t>
      </w:r>
    </w:p>
    <w:p w14:paraId="0047B671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5ª.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 xml:space="preserve">Incluir en las medidas de información y comunicación sobre los trabajos encargados (carteles informativos, placas, publicaciones impresas y electrónicas, material audiovisual, páginas web, anuncios e inserciones en prensa, certificados, etc.), el emblema de la Unión Europea junto con el texto «Financiado por la Unión Europea-Next </w:t>
      </w:r>
      <w:proofErr w:type="spellStart"/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Generation</w:t>
      </w:r>
      <w:proofErr w:type="spellEnd"/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 EU» y el logo del Plan de Recuperación, disponible en el link http://planderecuperacion.gob.es/identidad-visual.</w:t>
      </w:r>
    </w:p>
    <w:p w14:paraId="5A2EC206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6ª.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>Someterse a los controles de la Comisión Europea, la Oficina de Lucha Antifraude, el Tribunal de Cuentas Europeo y la Fiscalía Europea, y el derecho de estos órganos al acceso a la información sobre el encargo.</w:t>
      </w:r>
    </w:p>
    <w:p w14:paraId="4ED64A21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b)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ab/>
        <w:t>Las empresas licitadoras (y subcontratistas, en su caso) cumplirán, en todo momento, con la legislación ambiental aplicable a las actividades que son objeto de la presente contratación. Para ello, estará en posesión y al corriente de cualquier tipo de licencia o autorización que la normativa en vigor establezca (o la que se promulgue durante la vigencia del contrato) para la prestación de este tipo de servicios, en especial la normativa ambiental.</w:t>
      </w:r>
    </w:p>
    <w:p w14:paraId="0DE6B613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En todo caso, se respetarán los procedimientos de evaluación ambiental, cuando sean de aplicación, conforme a la legislación vigente, así como otras evaluaciones de repercusiones que pudieran resultar de aplicación en virtud de la legislación medioambiental.</w:t>
      </w:r>
    </w:p>
    <w:p w14:paraId="66E3A176" w14:textId="77777777" w:rsidR="00975DA9" w:rsidRPr="00533E2E" w:rsidRDefault="00975DA9" w:rsidP="00975DA9">
      <w:pPr>
        <w:autoSpaceDE/>
        <w:autoSpaceDN/>
        <w:spacing w:line="360" w:lineRule="auto"/>
        <w:ind w:right="35"/>
        <w:jc w:val="both"/>
        <w:rPr>
          <w:rFonts w:ascii="Times New Roman" w:eastAsia="Arial" w:hAnsi="Times New Roman" w:cs="Times New Roman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En</w:t>
      </w:r>
      <w:r w:rsidRPr="00533E2E">
        <w:rPr>
          <w:rFonts w:ascii="Times New Roman" w:eastAsia="Arial" w:hAnsi="Times New Roman" w:cs="Times New Roman"/>
          <w:spacing w:val="23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0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,</w:t>
      </w:r>
      <w:r w:rsidRPr="00533E2E">
        <w:rPr>
          <w:rFonts w:ascii="Times New Roman" w:eastAsia="Arial" w:hAnsi="Times New Roman" w:cs="Times New Roman"/>
          <w:spacing w:val="-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1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5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d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11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3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d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202</w:t>
      </w:r>
      <w:r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5</w:t>
      </w:r>
    </w:p>
    <w:p w14:paraId="7402B70B" w14:textId="77777777" w:rsidR="00975DA9" w:rsidRPr="00533E2E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14:paraId="27350F5E" w14:textId="77777777" w:rsidR="00975DA9" w:rsidRPr="00533E2E" w:rsidRDefault="00975DA9" w:rsidP="00975DA9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F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R</w:t>
      </w:r>
      <w:r w:rsidRPr="00533E2E">
        <w:rPr>
          <w:rFonts w:ascii="Times New Roman" w:eastAsia="Arial" w:hAnsi="Times New Roman" w:cs="Times New Roman"/>
          <w:spacing w:val="4"/>
          <w:w w:val="105"/>
          <w:sz w:val="24"/>
          <w:szCs w:val="24"/>
          <w:lang w:eastAsia="x-none"/>
        </w:rPr>
        <w:t>M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D</w:t>
      </w:r>
      <w:r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 xml:space="preserve">E </w:t>
      </w:r>
      <w:r>
        <w:rPr>
          <w:rFonts w:ascii="Times New Roman" w:eastAsia="Arial" w:hAnsi="Times New Roman" w:cs="Times New Roman"/>
          <w:spacing w:val="8"/>
          <w:w w:val="105"/>
          <w:sz w:val="24"/>
          <w:szCs w:val="24"/>
          <w:lang w:eastAsia="x-none"/>
        </w:rPr>
        <w:t>LA LICITADORA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O</w:t>
      </w:r>
      <w:r w:rsidRPr="00533E2E">
        <w:rPr>
          <w:rFonts w:ascii="Times New Roman" w:eastAsia="Arial" w:hAnsi="Times New Roman" w:cs="Times New Roman"/>
          <w:spacing w:val="3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7"/>
          <w:w w:val="105"/>
          <w:sz w:val="24"/>
          <w:szCs w:val="24"/>
          <w:lang w:eastAsia="x-none"/>
        </w:rPr>
        <w:t>L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CITADORES</w:t>
      </w:r>
    </w:p>
    <w:sectPr w:rsidR="00975DA9" w:rsidRPr="00533E2E" w:rsidSect="00975DA9">
      <w:headerReference w:type="default" r:id="rId7"/>
      <w:footerReference w:type="default" r:id="rId8"/>
      <w:pgSz w:w="11907" w:h="16840" w:code="9"/>
      <w:pgMar w:top="1481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28293" w14:textId="77777777" w:rsidR="00CA5D30" w:rsidRDefault="00CA5D30">
      <w:r>
        <w:separator/>
      </w:r>
    </w:p>
  </w:endnote>
  <w:endnote w:type="continuationSeparator" w:id="0">
    <w:p w14:paraId="12013B08" w14:textId="77777777" w:rsidR="00CA5D30" w:rsidRDefault="00CA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A3FD1" w14:textId="77777777" w:rsidR="006C705D" w:rsidRPr="00082D02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 xml:space="preserve">Fc6.02.12  </w:t>
    </w:r>
    <w:r w:rsidRPr="00082D02">
      <w:rPr>
        <w:sz w:val="12"/>
        <w:szCs w:val="12"/>
      </w:rPr>
      <w:t xml:space="preserve"> Rev. </w:t>
    </w:r>
    <w:r>
      <w:rPr>
        <w:sz w:val="12"/>
        <w:szCs w:val="12"/>
      </w:rPr>
      <w:t>0</w:t>
    </w:r>
  </w:p>
  <w:p w14:paraId="02AEED6D" w14:textId="77777777" w:rsidR="006C705D" w:rsidRDefault="006C705D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14:paraId="0BD7206E" w14:textId="77777777" w:rsidR="006C705D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sz w:val="14"/>
      </w:rPr>
      <w:tab/>
    </w:r>
  </w:p>
  <w:p w14:paraId="5703C76C" w14:textId="77777777" w:rsidR="006C705D" w:rsidRDefault="006C70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0AF26" w14:textId="77777777" w:rsidR="00CA5D30" w:rsidRDefault="00CA5D30">
      <w:r>
        <w:separator/>
      </w:r>
    </w:p>
  </w:footnote>
  <w:footnote w:type="continuationSeparator" w:id="0">
    <w:p w14:paraId="7BA0EDFD" w14:textId="77777777" w:rsidR="00CA5D30" w:rsidRDefault="00CA5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467" w:type="dxa"/>
      <w:tblInd w:w="-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916"/>
      <w:gridCol w:w="2551"/>
    </w:tblGrid>
    <w:tr w:rsidR="004E55B9" w14:paraId="1C23F584" w14:textId="77777777" w:rsidTr="00022354">
      <w:tc>
        <w:tcPr>
          <w:tcW w:w="10916" w:type="dxa"/>
          <w:vAlign w:val="center"/>
        </w:tcPr>
        <w:p w14:paraId="5EC54BFF" w14:textId="77777777" w:rsidR="006C705D" w:rsidRDefault="00000000" w:rsidP="00022354">
          <w:pPr>
            <w:ind w:left="213" w:right="-1131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0C615E57" wp14:editId="0E6CF12C">
                <wp:simplePos x="0" y="0"/>
                <wp:positionH relativeFrom="column">
                  <wp:posOffset>44450</wp:posOffset>
                </wp:positionH>
                <wp:positionV relativeFrom="paragraph">
                  <wp:posOffset>2540</wp:posOffset>
                </wp:positionV>
                <wp:extent cx="6842760" cy="340995"/>
                <wp:effectExtent l="0" t="0" r="0" b="1905"/>
                <wp:wrapTight wrapText="bothSides">
                  <wp:wrapPolygon edited="0">
                    <wp:start x="0" y="0"/>
                    <wp:lineTo x="0" y="20514"/>
                    <wp:lineTo x="21528" y="20514"/>
                    <wp:lineTo x="21528" y="0"/>
                    <wp:lineTo x="0" y="0"/>
                  </wp:wrapPolygon>
                </wp:wrapTight>
                <wp:docPr id="152069541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0695413" name="Imagen 15206954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276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51" w:type="dxa"/>
        </w:tcPr>
        <w:p w14:paraId="52016F9F" w14:textId="77777777" w:rsidR="006C705D" w:rsidRPr="003F2B51" w:rsidRDefault="006C705D" w:rsidP="00022354">
          <w:pPr>
            <w:rPr>
              <w:sz w:val="16"/>
            </w:rPr>
          </w:pPr>
        </w:p>
      </w:tc>
    </w:tr>
  </w:tbl>
  <w:p w14:paraId="2A8E78C2" w14:textId="77777777" w:rsidR="006C705D" w:rsidRDefault="006C705D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  <w:p w14:paraId="36BB7FF8" w14:textId="77777777" w:rsidR="006C705D" w:rsidRDefault="006C70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7E4025"/>
    <w:multiLevelType w:val="hybridMultilevel"/>
    <w:tmpl w:val="0B0E78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540895472">
    <w:abstractNumId w:val="2"/>
  </w:num>
  <w:num w:numId="2" w16cid:durableId="699862181">
    <w:abstractNumId w:val="0"/>
  </w:num>
  <w:num w:numId="3" w16cid:durableId="3159624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DA9"/>
    <w:rsid w:val="000534A3"/>
    <w:rsid w:val="001A0C2B"/>
    <w:rsid w:val="00576AAE"/>
    <w:rsid w:val="006C705D"/>
    <w:rsid w:val="008C16D8"/>
    <w:rsid w:val="00975DA9"/>
    <w:rsid w:val="00B558D5"/>
    <w:rsid w:val="00CA5D30"/>
    <w:rsid w:val="00E3462E"/>
    <w:rsid w:val="00F0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A1CCE"/>
  <w15:chartTrackingRefBased/>
  <w15:docId w15:val="{DDFC81EF-6D4C-486B-A907-18D3E65E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5DA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75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5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5D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5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5D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5D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5D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5D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5D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5D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5D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5D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5DA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5DA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5D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5D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5D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5D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5D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5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5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5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5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5D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5D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5DA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5D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5DA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5DA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75D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5DA9"/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Piedepgina">
    <w:name w:val="footer"/>
    <w:basedOn w:val="Normal"/>
    <w:link w:val="PiedepginaCar"/>
    <w:unhideWhenUsed/>
    <w:rsid w:val="00975D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75DA9"/>
    <w:rPr>
      <w:rFonts w:ascii="Microsoft Sans Serif" w:eastAsia="Microsoft Sans Serif" w:hAnsi="Microsoft Sans Serif" w:cs="Microsoft Sans Serif"/>
      <w:kern w:val="0"/>
      <w14:ligatures w14:val="none"/>
    </w:rPr>
  </w:style>
  <w:style w:type="character" w:styleId="Nmerodepgina">
    <w:name w:val="page number"/>
    <w:basedOn w:val="Fuentedeprrafopredeter"/>
    <w:rsid w:val="00975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2025-05-26T10:17:00Z</dcterms:created>
  <dcterms:modified xsi:type="dcterms:W3CDTF">2025-08-11T21:44:00Z</dcterms:modified>
</cp:coreProperties>
</file>