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F37D9" w14:textId="043ABCA6" w:rsidR="00B846B9" w:rsidRDefault="00B846B9" w:rsidP="001709DD">
      <w:pPr>
        <w:pStyle w:val="Ttulo1"/>
        <w:rPr>
          <w:rFonts w:ascii="Trebuchet MS" w:hAnsi="Trebuchet MS" w:cs="Arial"/>
          <w:b/>
          <w:sz w:val="22"/>
          <w:szCs w:val="22"/>
        </w:rPr>
      </w:pPr>
      <w:bookmarkStart w:id="0" w:name="_Toc154052089"/>
      <w:bookmarkStart w:id="1" w:name="_Toc191977158"/>
    </w:p>
    <w:p w14:paraId="7D461E33" w14:textId="5F3A9F54" w:rsidR="0045731E" w:rsidRPr="00852AD9" w:rsidRDefault="002D0C48" w:rsidP="0045731E">
      <w:pPr>
        <w:pStyle w:val="Ttulo1"/>
        <w:ind w:left="357"/>
        <w:jc w:val="center"/>
        <w:rPr>
          <w:rFonts w:ascii="Trebuchet MS" w:hAnsi="Trebuchet MS" w:cs="Arial"/>
          <w:b/>
          <w:sz w:val="22"/>
          <w:szCs w:val="22"/>
        </w:rPr>
      </w:pPr>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1C33815B" w14:textId="092D889D" w:rsidR="00297491" w:rsidRPr="0085772C" w:rsidRDefault="00297491" w:rsidP="00DE7294">
      <w:pPr>
        <w:jc w:val="center"/>
        <w:rPr>
          <w:rFonts w:ascii="Trebuchet MS" w:hAnsi="Trebuchet MS" w:cs="Arial"/>
          <w:b/>
          <w:sz w:val="22"/>
          <w:szCs w:val="21"/>
        </w:rPr>
      </w:pPr>
      <w:r w:rsidRPr="0085772C">
        <w:rPr>
          <w:rFonts w:ascii="Trebuchet MS" w:hAnsi="Trebuchet MS" w:cs="Arial"/>
          <w:b/>
          <w:sz w:val="22"/>
          <w:szCs w:val="21"/>
        </w:rPr>
        <w:t>CONTRATO DE SUMINISTRO E INSTALACIÓN DE CORTINAS EXTERIORES EN VIVIENDAS.</w:t>
      </w:r>
    </w:p>
    <w:p w14:paraId="1A96B512" w14:textId="77777777" w:rsidR="001709DD" w:rsidRPr="00DE7294" w:rsidRDefault="001709DD" w:rsidP="00DE7294">
      <w:pPr>
        <w:jc w:val="center"/>
        <w:rPr>
          <w:rFonts w:ascii="Trebuchet MS" w:hAnsi="Trebuchet MS" w:cs="Arial"/>
          <w:sz w:val="22"/>
          <w:szCs w:val="21"/>
        </w:rPr>
      </w:pPr>
    </w:p>
    <w:p w14:paraId="4FC39A6C" w14:textId="671485CB" w:rsidR="0045731E" w:rsidRPr="00852AD9" w:rsidRDefault="0045731E" w:rsidP="0045731E">
      <w:pPr>
        <w:rPr>
          <w:rFonts w:ascii="Trebuchet MS" w:hAnsi="Trebuchet MS"/>
          <w:sz w:val="22"/>
          <w:szCs w:val="22"/>
        </w:rPr>
      </w:pPr>
      <w:bookmarkStart w:id="2" w:name="_GoBack"/>
      <w:bookmarkEnd w:id="2"/>
    </w:p>
    <w:p w14:paraId="2D16BA4C" w14:textId="30842E39" w:rsid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59EDFB86" w14:textId="5AF142C4" w:rsidR="00A425D6" w:rsidRDefault="00A425D6" w:rsidP="00A425D6"/>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772C">
        <w:rPr>
          <w:rFonts w:ascii="Trebuchet MS" w:hAnsi="Trebuchet MS" w:cs="Arial"/>
          <w:b/>
          <w:sz w:val="22"/>
          <w:szCs w:val="22"/>
        </w:rPr>
      </w:r>
      <w:r w:rsidR="0085772C">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772C">
        <w:rPr>
          <w:rFonts w:ascii="Trebuchet MS" w:hAnsi="Trebuchet MS" w:cs="Arial"/>
          <w:b/>
          <w:sz w:val="22"/>
          <w:szCs w:val="22"/>
        </w:rPr>
      </w:r>
      <w:r w:rsidR="0085772C">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772C">
        <w:rPr>
          <w:rFonts w:ascii="Trebuchet MS" w:hAnsi="Trebuchet MS" w:cs="Arial"/>
          <w:b/>
          <w:sz w:val="22"/>
          <w:szCs w:val="22"/>
        </w:rPr>
      </w:r>
      <w:r w:rsidR="0085772C">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77777777" w:rsidR="007B6310" w:rsidRDefault="007B6310"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5772C">
        <w:rPr>
          <w:rFonts w:ascii="Trebuchet MS" w:hAnsi="Trebuchet MS" w:cs="Arial"/>
          <w:sz w:val="22"/>
          <w:szCs w:val="22"/>
        </w:rPr>
      </w:r>
      <w:r w:rsidR="0085772C">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5772C">
        <w:rPr>
          <w:rFonts w:ascii="Trebuchet MS" w:hAnsi="Trebuchet MS" w:cs="Arial"/>
          <w:sz w:val="22"/>
          <w:szCs w:val="22"/>
        </w:rPr>
      </w:r>
      <w:r w:rsidR="0085772C">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lastRenderedPageBreak/>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lastRenderedPageBreak/>
        <w:t>ANEXO II</w:t>
      </w:r>
    </w:p>
    <w:p w14:paraId="2F466CBA" w14:textId="77777777" w:rsidR="0014324B" w:rsidRPr="00112933" w:rsidRDefault="0014324B" w:rsidP="0014324B">
      <w:pPr>
        <w:autoSpaceDE w:val="0"/>
        <w:autoSpaceDN w:val="0"/>
        <w:adjustRightInd w:val="0"/>
        <w:rPr>
          <w:rFonts w:ascii="Trebuchet MS" w:hAnsi="Trebuchet MS" w:cs="Arial"/>
          <w:sz w:val="22"/>
          <w:szCs w:val="22"/>
        </w:rPr>
      </w:pPr>
    </w:p>
    <w:p w14:paraId="0D3C55B2" w14:textId="4E2FD2BD" w:rsidR="001709DD" w:rsidRPr="001709DD" w:rsidRDefault="008A4745" w:rsidP="001709DD">
      <w:pPr>
        <w:jc w:val="center"/>
        <w:rPr>
          <w:rFonts w:ascii="Trebuchet MS" w:hAnsi="Trebuchet MS" w:cs="Arial"/>
          <w:sz w:val="22"/>
          <w:szCs w:val="21"/>
        </w:rPr>
      </w:pPr>
      <w:r w:rsidRPr="008A4745">
        <w:rPr>
          <w:rFonts w:ascii="Trebuchet MS" w:hAnsi="Trebuchet MS" w:cs="Arial"/>
          <w:sz w:val="22"/>
          <w:szCs w:val="21"/>
        </w:rPr>
        <w:t>CONTRATO DE SUMINISTRO E INSTALACIÓN DE CORTINAS EXTERIORES EN VIVIENDAS.</w:t>
      </w:r>
    </w:p>
    <w:p w14:paraId="1DF69A92" w14:textId="77777777" w:rsidR="00DE7294" w:rsidRPr="00DE7294" w:rsidRDefault="00DE7294" w:rsidP="00DE7294">
      <w:pPr>
        <w:jc w:val="center"/>
        <w:rPr>
          <w:rFonts w:ascii="Trebuchet MS" w:hAnsi="Trebuchet MS" w:cs="Arial"/>
          <w:sz w:val="22"/>
          <w:szCs w:val="21"/>
        </w:rPr>
      </w:pP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9662EA4" w14:textId="131849B3" w:rsidR="00A30DB1" w:rsidRDefault="00A30DB1" w:rsidP="0014324B">
      <w:pPr>
        <w:rPr>
          <w:rFonts w:ascii="Trebuchet MS" w:hAnsi="Trebuchet MS" w:cs="Tahoma"/>
          <w:sz w:val="22"/>
          <w:szCs w:val="22"/>
        </w:rPr>
      </w:pPr>
    </w:p>
    <w:p w14:paraId="25D016F8" w14:textId="07F98DFA"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7669B508" w14:textId="5148F019" w:rsidR="0014324B" w:rsidRDefault="0014324B" w:rsidP="00474F14">
      <w:pPr>
        <w:jc w:val="left"/>
        <w:rPr>
          <w:rFonts w:ascii="Trebuchet MS" w:hAnsi="Trebuchet MS" w:cs="Tahoma"/>
          <w:sz w:val="22"/>
          <w:szCs w:val="22"/>
        </w:rPr>
      </w:pPr>
    </w:p>
    <w:p w14:paraId="05530770" w14:textId="77777777" w:rsidR="0014324B" w:rsidRDefault="0014324B" w:rsidP="00474F14">
      <w:pPr>
        <w:jc w:val="left"/>
        <w:rPr>
          <w:rFonts w:ascii="Trebuchet MS" w:hAnsi="Trebuchet MS" w:cs="Tahoma"/>
          <w:sz w:val="22"/>
          <w:szCs w:val="22"/>
        </w:rPr>
      </w:pPr>
    </w:p>
    <w:sectPr w:rsidR="0014324B" w:rsidSect="009122BE">
      <w:headerReference w:type="default" r:id="rId9"/>
      <w:footerReference w:type="even" r:id="rId10"/>
      <w:footerReference w:type="default" r:id="rId11"/>
      <w:pgSz w:w="11906" w:h="16838"/>
      <w:pgMar w:top="1418" w:right="1418" w:bottom="1134"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78A6D081"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85772C">
      <w:rPr>
        <w:rStyle w:val="Nmerodepgina"/>
        <w:rFonts w:ascii="Arial" w:hAnsi="Arial" w:cs="Arial"/>
        <w:noProof/>
        <w:sz w:val="18"/>
        <w:szCs w:val="18"/>
      </w:rPr>
      <w:t>3</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7" name="Imagen 17"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D47A" w14:textId="3C481A8C" w:rsidR="009122BE" w:rsidRPr="00046689" w:rsidRDefault="009122BE" w:rsidP="009122BE">
    <w:pPr>
      <w:pStyle w:val="Encabezado"/>
      <w:pBdr>
        <w:bottom w:val="single" w:sz="4" w:space="1" w:color="auto"/>
      </w:pBdr>
      <w:tabs>
        <w:tab w:val="clear" w:pos="8504"/>
        <w:tab w:val="right" w:pos="8787"/>
      </w:tabs>
      <w:rPr>
        <w:rFonts w:ascii="Trebuchet MS" w:hAnsi="Trebuchet MS" w:cs="Arial"/>
        <w:b/>
        <w:sz w:val="16"/>
        <w:szCs w:val="16"/>
      </w:rPr>
    </w:pPr>
    <w:r>
      <w:rPr>
        <w:noProof/>
      </w:rPr>
      <w:drawing>
        <wp:inline distT="0" distB="0" distL="0" distR="0" wp14:anchorId="5C783496" wp14:editId="0A863D94">
          <wp:extent cx="1342371" cy="278296"/>
          <wp:effectExtent l="0" t="0" r="0" b="7620"/>
          <wp:docPr id="4" name="Imagen 4"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10" cy="278947"/>
                  </a:xfrm>
                  <a:prstGeom prst="rect">
                    <a:avLst/>
                  </a:prstGeom>
                  <a:noFill/>
                  <a:ln>
                    <a:noFill/>
                  </a:ln>
                </pic:spPr>
              </pic:pic>
            </a:graphicData>
          </a:graphic>
        </wp:inline>
      </w:drawing>
    </w:r>
    <w:r>
      <w:rPr>
        <w:rFonts w:ascii="Trebuchet MS" w:hAnsi="Trebuchet MS" w:cs="Arial"/>
        <w:b/>
        <w:sz w:val="16"/>
        <w:szCs w:val="16"/>
      </w:rPr>
      <w:t xml:space="preserve">                                                                </w:t>
    </w:r>
    <w:r w:rsidRPr="00046689">
      <w:rPr>
        <w:rFonts w:ascii="Trebuchet MS" w:hAnsi="Trebuchet MS" w:cs="Arial"/>
        <w:b/>
        <w:sz w:val="16"/>
        <w:szCs w:val="16"/>
      </w:rPr>
      <w:t>A</w:t>
    </w:r>
    <w:r>
      <w:rPr>
        <w:rFonts w:ascii="Trebuchet MS" w:hAnsi="Trebuchet MS" w:cs="Arial"/>
        <w:b/>
        <w:sz w:val="16"/>
        <w:szCs w:val="16"/>
      </w:rPr>
      <w:t>NEXOS CONDICIONES REGULADORAS.</w:t>
    </w:r>
    <w:r w:rsidRPr="00046689">
      <w:rPr>
        <w:rFonts w:ascii="Trebuchet MS" w:hAnsi="Trebuchet MS" w:cs="Arial"/>
        <w:b/>
        <w:sz w:val="16"/>
        <w:szCs w:val="16"/>
      </w:rPr>
      <w:t xml:space="preserve"> </w:t>
    </w:r>
    <w:r w:rsidRPr="00297491">
      <w:rPr>
        <w:rFonts w:ascii="Trebuchet MS" w:hAnsi="Trebuchet MS" w:cs="Arial"/>
        <w:b/>
        <w:sz w:val="16"/>
        <w:szCs w:val="16"/>
      </w:rPr>
      <w:t>Exp.</w:t>
    </w:r>
    <w:r w:rsidR="00297491" w:rsidRPr="00297491">
      <w:rPr>
        <w:rFonts w:ascii="Trebuchet MS" w:hAnsi="Trebuchet MS" w:cs="Arial"/>
        <w:b/>
        <w:sz w:val="16"/>
        <w:szCs w:val="16"/>
      </w:rPr>
      <w:t>2025/14</w:t>
    </w:r>
  </w:p>
  <w:p w14:paraId="6B1D41F5" w14:textId="77777777" w:rsidR="009122BE" w:rsidRPr="00046689" w:rsidRDefault="009122BE" w:rsidP="009122BE">
    <w:pPr>
      <w:pStyle w:val="Encabezado"/>
    </w:pPr>
  </w:p>
  <w:p w14:paraId="45E42554" w14:textId="77777777" w:rsidR="009B0DBA" w:rsidRPr="009122BE" w:rsidRDefault="009B0DBA" w:rsidP="00912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C0860"/>
    <w:rsid w:val="001C2533"/>
    <w:rsid w:val="001C261E"/>
    <w:rsid w:val="001C78BD"/>
    <w:rsid w:val="001D054E"/>
    <w:rsid w:val="001D07CB"/>
    <w:rsid w:val="001D1619"/>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974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5772C"/>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474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1F30"/>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25D6"/>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A4514-0080-48B0-A8D7-620640C77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1396</TotalTime>
  <Pages>4</Pages>
  <Words>865</Words>
  <Characters>5005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5859</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Perez Miguel, Carmen (NASUVINSA)</cp:lastModifiedBy>
  <cp:revision>207</cp:revision>
  <cp:lastPrinted>2025-06-17T08:17:00Z</cp:lastPrinted>
  <dcterms:created xsi:type="dcterms:W3CDTF">2024-12-17T10:45:00Z</dcterms:created>
  <dcterms:modified xsi:type="dcterms:W3CDTF">2025-07-09T11:54:00Z</dcterms:modified>
</cp:coreProperties>
</file>