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5FF9" w:rsidRDefault="00445FF9" w:rsidP="00445FF9">
      <w:pPr>
        <w:jc w:val="center"/>
        <w:rPr>
          <w:rFonts w:ascii="Calibri" w:hAnsi="Calibri" w:cs="Calibri"/>
          <w:sz w:val="22"/>
          <w:szCs w:val="22"/>
        </w:rPr>
      </w:pPr>
    </w:p>
    <w:p w:rsidR="00445FF9" w:rsidRDefault="00445FF9" w:rsidP="00445FF9">
      <w:pPr>
        <w:pBdr>
          <w:top w:val="single" w:sz="4" w:space="1" w:color="auto"/>
          <w:left w:val="single" w:sz="4" w:space="4" w:color="auto"/>
          <w:bottom w:val="single" w:sz="4" w:space="1" w:color="auto"/>
          <w:right w:val="single" w:sz="4" w:space="4" w:color="auto"/>
        </w:pBdr>
        <w:jc w:val="center"/>
        <w:rPr>
          <w:rFonts w:ascii="Calibri" w:hAnsi="Calibri" w:cs="Calibri"/>
          <w:b/>
          <w:sz w:val="22"/>
          <w:szCs w:val="22"/>
        </w:rPr>
      </w:pPr>
      <w:r>
        <w:rPr>
          <w:rFonts w:ascii="Calibri" w:hAnsi="Calibri" w:cs="Calibri"/>
          <w:b/>
          <w:sz w:val="22"/>
          <w:szCs w:val="22"/>
        </w:rPr>
        <w:t>ANEXO I</w:t>
      </w:r>
    </w:p>
    <w:p w:rsidR="00445FF9" w:rsidRDefault="00445FF9" w:rsidP="00445FF9">
      <w:pPr>
        <w:pBdr>
          <w:top w:val="single" w:sz="4" w:space="1" w:color="auto"/>
          <w:left w:val="single" w:sz="4" w:space="4" w:color="auto"/>
          <w:bottom w:val="single" w:sz="4" w:space="1" w:color="auto"/>
          <w:right w:val="single" w:sz="4" w:space="4" w:color="auto"/>
        </w:pBdr>
        <w:jc w:val="center"/>
        <w:rPr>
          <w:rFonts w:ascii="Calibri" w:hAnsi="Calibri" w:cs="Calibri"/>
          <w:b/>
          <w:sz w:val="22"/>
          <w:szCs w:val="22"/>
        </w:rPr>
      </w:pPr>
    </w:p>
    <w:p w:rsidR="00445FF9" w:rsidRDefault="00445FF9" w:rsidP="00445FF9">
      <w:pPr>
        <w:pBdr>
          <w:top w:val="single" w:sz="4" w:space="1" w:color="auto"/>
          <w:left w:val="single" w:sz="4" w:space="4" w:color="auto"/>
          <w:bottom w:val="single" w:sz="4" w:space="1" w:color="auto"/>
          <w:right w:val="single" w:sz="4" w:space="4" w:color="auto"/>
        </w:pBdr>
        <w:jc w:val="center"/>
        <w:rPr>
          <w:rFonts w:ascii="Calibri" w:hAnsi="Calibri" w:cs="Calibri"/>
          <w:b/>
          <w:sz w:val="22"/>
          <w:szCs w:val="22"/>
        </w:rPr>
      </w:pPr>
      <w:r>
        <w:rPr>
          <w:rFonts w:ascii="Calibri" w:hAnsi="Calibri" w:cs="Calibri"/>
          <w:b/>
          <w:sz w:val="22"/>
          <w:szCs w:val="22"/>
        </w:rPr>
        <w:t>MODELO DE SOLICITUD DE PARTICIPACIÓN EN EL SISTEMA DINÁMICO DE COMPRA</w:t>
      </w:r>
    </w:p>
    <w:p w:rsidR="00445FF9" w:rsidRDefault="00445FF9" w:rsidP="00445FF9">
      <w:pPr>
        <w:jc w:val="center"/>
        <w:rPr>
          <w:rFonts w:ascii="Calibri" w:hAnsi="Calibri" w:cs="Calibri"/>
          <w:b/>
          <w:sz w:val="22"/>
          <w:szCs w:val="22"/>
        </w:rPr>
      </w:pPr>
    </w:p>
    <w:p w:rsidR="00445FF9" w:rsidRDefault="00445FF9" w:rsidP="00445FF9">
      <w:pPr>
        <w:tabs>
          <w:tab w:val="left" w:pos="284"/>
          <w:tab w:val="right" w:pos="4536"/>
          <w:tab w:val="left" w:pos="5103"/>
          <w:tab w:val="left" w:pos="7088"/>
        </w:tabs>
        <w:ind w:left="284"/>
        <w:jc w:val="center"/>
        <w:rPr>
          <w:rFonts w:ascii="Calibri" w:hAnsi="Calibri" w:cs="Calibri"/>
          <w:b/>
          <w:sz w:val="22"/>
          <w:szCs w:val="22"/>
        </w:rPr>
      </w:pPr>
      <w:r>
        <w:rPr>
          <w:rFonts w:ascii="Calibri" w:hAnsi="Calibri" w:cs="Calibri"/>
          <w:b/>
          <w:sz w:val="22"/>
          <w:szCs w:val="22"/>
        </w:rPr>
        <w:t>(a incluir en el Sobre A “Documentación administrativa”)</w:t>
      </w:r>
    </w:p>
    <w:p w:rsidR="00445FF9" w:rsidRDefault="00445FF9" w:rsidP="00445FF9">
      <w:pPr>
        <w:ind w:firstLine="284"/>
        <w:jc w:val="both"/>
        <w:rPr>
          <w:rFonts w:ascii="Calibri" w:hAnsi="Calibri" w:cs="Calibri"/>
          <w:sz w:val="22"/>
          <w:szCs w:val="22"/>
        </w:rPr>
      </w:pPr>
      <w:r>
        <w:rPr>
          <w:rFonts w:ascii="Calibri" w:hAnsi="Calibri" w:cs="Calibri"/>
          <w:sz w:val="22"/>
          <w:szCs w:val="22"/>
        </w:rPr>
        <w:t xml:space="preserve">SDC </w:t>
      </w:r>
      <w:proofErr w:type="spellStart"/>
      <w:r>
        <w:rPr>
          <w:rFonts w:ascii="Calibri" w:hAnsi="Calibri" w:cs="Calibri"/>
          <w:sz w:val="22"/>
          <w:szCs w:val="22"/>
        </w:rPr>
        <w:t>núm</w:t>
      </w:r>
      <w:proofErr w:type="spellEnd"/>
      <w:r>
        <w:rPr>
          <w:rFonts w:ascii="Calibri" w:hAnsi="Calibri" w:cs="Calibri"/>
          <w:sz w:val="22"/>
          <w:szCs w:val="22"/>
        </w:rPr>
        <w:t>:</w:t>
      </w:r>
    </w:p>
    <w:p w:rsidR="00445FF9" w:rsidRDefault="00445FF9" w:rsidP="00445FF9">
      <w:pPr>
        <w:jc w:val="both"/>
        <w:rPr>
          <w:rFonts w:ascii="Calibri" w:hAnsi="Calibri" w:cs="Calibri"/>
          <w:sz w:val="22"/>
          <w:szCs w:val="22"/>
        </w:rPr>
      </w:pPr>
    </w:p>
    <w:p w:rsidR="00445FF9" w:rsidRDefault="00445FF9" w:rsidP="00445FF9">
      <w:pPr>
        <w:jc w:val="both"/>
        <w:rPr>
          <w:rFonts w:ascii="Calibri" w:hAnsi="Calibri" w:cs="Calibri"/>
          <w:sz w:val="22"/>
          <w:szCs w:val="22"/>
        </w:rPr>
      </w:pPr>
      <w:r>
        <w:rPr>
          <w:rFonts w:ascii="Calibri" w:hAnsi="Calibri" w:cs="Calibri"/>
          <w:sz w:val="22"/>
          <w:szCs w:val="22"/>
        </w:rPr>
        <w:t>D/Dña. .................................................................... con DNI .......................... y domicilio en ......................... calle ................................................................, actuando en nombre propio o en representación de la empresa (táchese lo que no proceda) ............................................................................. con NIF ........................, en relación con el expediente de contratación arriba referenciado y de conformidad con lo dispuesto en el pliego regulador,</w:t>
      </w:r>
    </w:p>
    <w:p w:rsidR="00445FF9" w:rsidRDefault="00445FF9" w:rsidP="00445FF9">
      <w:pPr>
        <w:jc w:val="both"/>
        <w:rPr>
          <w:rFonts w:ascii="Calibri" w:hAnsi="Calibri" w:cs="Calibri"/>
          <w:sz w:val="22"/>
          <w:szCs w:val="22"/>
        </w:rPr>
      </w:pPr>
    </w:p>
    <w:p w:rsidR="00445FF9" w:rsidRDefault="00445FF9" w:rsidP="00445FF9">
      <w:pPr>
        <w:jc w:val="both"/>
        <w:rPr>
          <w:rFonts w:ascii="Calibri" w:hAnsi="Calibri" w:cs="Calibri"/>
          <w:sz w:val="22"/>
          <w:szCs w:val="22"/>
        </w:rPr>
      </w:pPr>
      <w:r>
        <w:rPr>
          <w:rFonts w:ascii="Calibri" w:hAnsi="Calibri" w:cs="Calibri"/>
          <w:sz w:val="22"/>
          <w:szCs w:val="22"/>
        </w:rPr>
        <w:t>SOLICITA:</w:t>
      </w:r>
    </w:p>
    <w:p w:rsidR="00445FF9" w:rsidRDefault="00445FF9" w:rsidP="00445FF9">
      <w:pPr>
        <w:jc w:val="both"/>
        <w:rPr>
          <w:rFonts w:ascii="Calibri" w:hAnsi="Calibri" w:cs="Calibri"/>
          <w:sz w:val="22"/>
          <w:szCs w:val="22"/>
        </w:rPr>
      </w:pPr>
    </w:p>
    <w:p w:rsidR="00445FF9" w:rsidRDefault="00445FF9" w:rsidP="00445FF9">
      <w:pPr>
        <w:jc w:val="both"/>
        <w:rPr>
          <w:rFonts w:ascii="Calibri" w:hAnsi="Calibri" w:cs="Calibri"/>
          <w:sz w:val="22"/>
          <w:szCs w:val="22"/>
        </w:rPr>
      </w:pPr>
      <w:r>
        <w:rPr>
          <w:rFonts w:ascii="Calibri" w:hAnsi="Calibri" w:cs="Calibri"/>
          <w:sz w:val="22"/>
          <w:szCs w:val="22"/>
        </w:rPr>
        <w:t>Ser admitido en las categorías del SDC de referencia que se indican a continuación, para participar en las licitaciones de los contratos específicos que se desarrollen en el marco del mismo, acompañando a estos efectos la documentación especificada en el pliego regulador:</w:t>
      </w:r>
    </w:p>
    <w:p w:rsidR="00445FF9" w:rsidRDefault="00445FF9" w:rsidP="00445FF9">
      <w:pPr>
        <w:jc w:val="both"/>
        <w:rPr>
          <w:rFonts w:ascii="Calibri" w:hAnsi="Calibri" w:cs="Calibri"/>
          <w:sz w:val="22"/>
          <w:szCs w:val="22"/>
        </w:rPr>
      </w:pPr>
    </w:p>
    <w:p w:rsidR="00445FF9" w:rsidRDefault="00445FF9" w:rsidP="00445FF9">
      <w:pPr>
        <w:jc w:val="both"/>
        <w:rPr>
          <w:rFonts w:ascii="Calibri" w:hAnsi="Calibri" w:cs="Calibri"/>
          <w:sz w:val="22"/>
          <w:szCs w:val="22"/>
          <w:lang w:val="es-ES"/>
        </w:rPr>
      </w:pPr>
      <w:r>
        <w:rPr>
          <w:rFonts w:ascii="Calibri" w:hAnsi="Calibri" w:cs="Calibri"/>
          <w:sz w:val="22"/>
          <w:szCs w:val="22"/>
          <w:lang w:val="es-ES"/>
        </w:rPr>
        <w:t>(Marcar las casillas que corresponda)</w:t>
      </w:r>
    </w:p>
    <w:p w:rsidR="00445FF9" w:rsidRDefault="00445FF9" w:rsidP="00445FF9">
      <w:pPr>
        <w:jc w:val="both"/>
        <w:rPr>
          <w:rFonts w:ascii="Calibri" w:hAnsi="Calibri" w:cs="Calibri"/>
          <w:sz w:val="22"/>
          <w:szCs w:val="22"/>
        </w:rPr>
      </w:pPr>
    </w:p>
    <w:tbl>
      <w:tblPr>
        <w:tblW w:w="0" w:type="auto"/>
        <w:tblInd w:w="779" w:type="dxa"/>
        <w:tblCellMar>
          <w:left w:w="70" w:type="dxa"/>
          <w:right w:w="70" w:type="dxa"/>
        </w:tblCellMar>
        <w:tblLook w:val="04A0" w:firstRow="1" w:lastRow="0" w:firstColumn="1" w:lastColumn="0" w:noHBand="0" w:noVBand="1"/>
      </w:tblPr>
      <w:tblGrid>
        <w:gridCol w:w="1016"/>
        <w:gridCol w:w="5395"/>
        <w:gridCol w:w="936"/>
      </w:tblGrid>
      <w:tr w:rsidR="00445FF9">
        <w:trPr>
          <w:trHeight w:val="495"/>
        </w:trPr>
        <w:tc>
          <w:tcPr>
            <w:tcW w:w="0" w:type="auto"/>
            <w:tcBorders>
              <w:top w:val="single" w:sz="4" w:space="0" w:color="auto"/>
              <w:left w:val="single" w:sz="4" w:space="0" w:color="auto"/>
              <w:bottom w:val="single" w:sz="4" w:space="0" w:color="auto"/>
              <w:right w:val="single" w:sz="4" w:space="0" w:color="auto"/>
            </w:tcBorders>
            <w:shd w:val="clear" w:color="auto" w:fill="FFF2CC"/>
            <w:noWrap/>
            <w:vAlign w:val="center"/>
            <w:hideMark/>
          </w:tcPr>
          <w:p w:rsidR="00445FF9" w:rsidRDefault="00445FF9">
            <w:pPr>
              <w:shd w:val="clear" w:color="auto" w:fill="auto"/>
              <w:jc w:val="center"/>
              <w:rPr>
                <w:rFonts w:ascii="Calibri" w:hAnsi="Calibri" w:cs="Calibri"/>
                <w:b/>
                <w:bCs/>
                <w:sz w:val="22"/>
                <w:szCs w:val="22"/>
                <w:lang w:val="es-ES"/>
              </w:rPr>
            </w:pPr>
            <w:r>
              <w:rPr>
                <w:rFonts w:ascii="Calibri" w:hAnsi="Calibri" w:cs="Calibri"/>
                <w:b/>
                <w:bCs/>
                <w:sz w:val="22"/>
                <w:szCs w:val="22"/>
                <w:lang w:val="es-ES"/>
              </w:rPr>
              <w:t>Categoría</w:t>
            </w:r>
          </w:p>
        </w:tc>
        <w:tc>
          <w:tcPr>
            <w:tcW w:w="0" w:type="auto"/>
            <w:tcBorders>
              <w:top w:val="single" w:sz="4" w:space="0" w:color="auto"/>
              <w:left w:val="nil"/>
              <w:bottom w:val="single" w:sz="4" w:space="0" w:color="auto"/>
              <w:right w:val="single" w:sz="4" w:space="0" w:color="auto"/>
            </w:tcBorders>
            <w:shd w:val="clear" w:color="auto" w:fill="FFF2CC"/>
            <w:noWrap/>
            <w:vAlign w:val="center"/>
            <w:hideMark/>
          </w:tcPr>
          <w:p w:rsidR="00445FF9" w:rsidRDefault="00445FF9">
            <w:pPr>
              <w:shd w:val="clear" w:color="auto" w:fill="auto"/>
              <w:jc w:val="center"/>
              <w:rPr>
                <w:rFonts w:ascii="Calibri" w:hAnsi="Calibri" w:cs="Calibri"/>
                <w:b/>
                <w:bCs/>
                <w:sz w:val="22"/>
                <w:szCs w:val="22"/>
                <w:lang w:val="es-ES"/>
              </w:rPr>
            </w:pPr>
            <w:r>
              <w:rPr>
                <w:rFonts w:ascii="Calibri" w:hAnsi="Calibri" w:cs="Calibri"/>
                <w:b/>
                <w:bCs/>
                <w:sz w:val="22"/>
                <w:szCs w:val="22"/>
                <w:lang w:val="es-ES"/>
              </w:rPr>
              <w:t>Denominación</w:t>
            </w:r>
          </w:p>
        </w:tc>
        <w:tc>
          <w:tcPr>
            <w:tcW w:w="0" w:type="auto"/>
            <w:tcBorders>
              <w:top w:val="single" w:sz="4" w:space="0" w:color="auto"/>
              <w:left w:val="nil"/>
              <w:bottom w:val="single" w:sz="4" w:space="0" w:color="auto"/>
              <w:right w:val="single" w:sz="4" w:space="0" w:color="auto"/>
            </w:tcBorders>
            <w:shd w:val="clear" w:color="auto" w:fill="FFF2CC"/>
            <w:vAlign w:val="center"/>
            <w:hideMark/>
          </w:tcPr>
          <w:p w:rsidR="00445FF9" w:rsidRDefault="00445FF9">
            <w:pPr>
              <w:shd w:val="clear" w:color="auto" w:fill="auto"/>
              <w:jc w:val="center"/>
              <w:rPr>
                <w:rFonts w:ascii="Calibri" w:hAnsi="Calibri" w:cs="Calibri"/>
                <w:b/>
                <w:bCs/>
                <w:sz w:val="22"/>
                <w:szCs w:val="22"/>
                <w:lang w:val="es-ES"/>
              </w:rPr>
            </w:pPr>
            <w:r>
              <w:rPr>
                <w:rFonts w:ascii="Calibri" w:hAnsi="Calibri" w:cs="Calibri"/>
                <w:b/>
                <w:bCs/>
                <w:sz w:val="22"/>
                <w:szCs w:val="22"/>
                <w:lang w:val="es-ES"/>
              </w:rPr>
              <w:t xml:space="preserve">(Marcar) </w:t>
            </w:r>
          </w:p>
        </w:tc>
      </w:tr>
      <w:tr w:rsidR="00445FF9">
        <w:trPr>
          <w:trHeight w:val="300"/>
        </w:trPr>
        <w:tc>
          <w:tcPr>
            <w:tcW w:w="0" w:type="auto"/>
            <w:tcBorders>
              <w:top w:val="nil"/>
              <w:left w:val="single" w:sz="4" w:space="0" w:color="auto"/>
              <w:bottom w:val="single" w:sz="4" w:space="0" w:color="auto"/>
              <w:right w:val="single" w:sz="4" w:space="0" w:color="auto"/>
            </w:tcBorders>
            <w:vAlign w:val="center"/>
            <w:hideMark/>
          </w:tcPr>
          <w:p w:rsidR="00445FF9" w:rsidRDefault="00445FF9">
            <w:pPr>
              <w:shd w:val="clear" w:color="auto" w:fill="auto"/>
              <w:jc w:val="center"/>
              <w:rPr>
                <w:rFonts w:ascii="Calibri" w:hAnsi="Calibri" w:cs="Calibri"/>
                <w:b/>
                <w:bCs/>
                <w:sz w:val="22"/>
                <w:szCs w:val="22"/>
                <w:lang w:val="es-ES"/>
              </w:rPr>
            </w:pPr>
            <w:r>
              <w:rPr>
                <w:rFonts w:ascii="Calibri" w:hAnsi="Calibri" w:cs="Calibri"/>
                <w:b/>
                <w:bCs/>
                <w:sz w:val="22"/>
                <w:szCs w:val="22"/>
                <w:lang w:val="es-ES"/>
              </w:rPr>
              <w:t>1</w:t>
            </w:r>
          </w:p>
        </w:tc>
        <w:tc>
          <w:tcPr>
            <w:tcW w:w="0" w:type="auto"/>
            <w:tcBorders>
              <w:top w:val="nil"/>
              <w:left w:val="nil"/>
              <w:bottom w:val="single" w:sz="4" w:space="0" w:color="auto"/>
              <w:right w:val="single" w:sz="4" w:space="0" w:color="auto"/>
            </w:tcBorders>
            <w:hideMark/>
          </w:tcPr>
          <w:p w:rsidR="00445FF9" w:rsidRDefault="00445FF9">
            <w:pPr>
              <w:shd w:val="clear" w:color="auto" w:fill="auto"/>
              <w:rPr>
                <w:rFonts w:ascii="Calibri" w:hAnsi="Calibri" w:cs="Calibri"/>
                <w:bCs/>
                <w:sz w:val="22"/>
                <w:szCs w:val="22"/>
                <w:lang w:val="es-ES"/>
              </w:rPr>
            </w:pPr>
            <w:r>
              <w:rPr>
                <w:rFonts w:ascii="Calibri" w:hAnsi="Calibri" w:cs="Calibri"/>
                <w:bCs/>
                <w:sz w:val="22"/>
                <w:szCs w:val="22"/>
                <w:lang w:val="es-ES"/>
              </w:rPr>
              <w:t>Obras de reforma</w:t>
            </w:r>
          </w:p>
        </w:tc>
        <w:tc>
          <w:tcPr>
            <w:tcW w:w="0" w:type="auto"/>
            <w:tcBorders>
              <w:top w:val="nil"/>
              <w:left w:val="nil"/>
              <w:bottom w:val="single" w:sz="4" w:space="0" w:color="auto"/>
              <w:right w:val="single" w:sz="4" w:space="0" w:color="auto"/>
            </w:tcBorders>
            <w:vAlign w:val="center"/>
            <w:hideMark/>
          </w:tcPr>
          <w:p w:rsidR="00445FF9" w:rsidRDefault="00445FF9">
            <w:pPr>
              <w:shd w:val="clear" w:color="auto" w:fill="auto"/>
              <w:jc w:val="center"/>
              <w:rPr>
                <w:rFonts w:ascii="Calibri" w:hAnsi="Calibri" w:cs="Calibri"/>
                <w:sz w:val="22"/>
                <w:szCs w:val="22"/>
                <w:lang w:val="es-ES"/>
              </w:rPr>
            </w:pPr>
            <w:r>
              <w:rPr>
                <w:rFonts w:ascii="Calibri" w:hAnsi="Calibri" w:cs="Calibri"/>
                <w:sz w:val="22"/>
                <w:szCs w:val="22"/>
                <w:lang w:val="es-ES"/>
              </w:rPr>
              <w:t> </w:t>
            </w:r>
          </w:p>
        </w:tc>
      </w:tr>
      <w:tr w:rsidR="00445FF9">
        <w:trPr>
          <w:trHeight w:val="300"/>
        </w:trPr>
        <w:tc>
          <w:tcPr>
            <w:tcW w:w="0" w:type="auto"/>
            <w:tcBorders>
              <w:top w:val="nil"/>
              <w:left w:val="single" w:sz="4" w:space="0" w:color="auto"/>
              <w:bottom w:val="single" w:sz="4" w:space="0" w:color="auto"/>
              <w:right w:val="single" w:sz="4" w:space="0" w:color="auto"/>
            </w:tcBorders>
            <w:vAlign w:val="center"/>
            <w:hideMark/>
          </w:tcPr>
          <w:p w:rsidR="00445FF9" w:rsidRDefault="00445FF9">
            <w:pPr>
              <w:shd w:val="clear" w:color="auto" w:fill="auto"/>
              <w:jc w:val="center"/>
              <w:rPr>
                <w:rFonts w:ascii="Calibri" w:hAnsi="Calibri" w:cs="Calibri"/>
                <w:b/>
                <w:bCs/>
                <w:sz w:val="22"/>
                <w:szCs w:val="22"/>
                <w:lang w:val="es-ES"/>
              </w:rPr>
            </w:pPr>
            <w:r>
              <w:rPr>
                <w:rFonts w:ascii="Calibri" w:hAnsi="Calibri" w:cs="Calibri"/>
                <w:b/>
                <w:bCs/>
                <w:sz w:val="22"/>
                <w:szCs w:val="22"/>
                <w:lang w:val="es-ES"/>
              </w:rPr>
              <w:t>2</w:t>
            </w:r>
          </w:p>
        </w:tc>
        <w:tc>
          <w:tcPr>
            <w:tcW w:w="0" w:type="auto"/>
            <w:tcBorders>
              <w:top w:val="nil"/>
              <w:left w:val="nil"/>
              <w:bottom w:val="single" w:sz="4" w:space="0" w:color="auto"/>
              <w:right w:val="single" w:sz="4" w:space="0" w:color="auto"/>
            </w:tcBorders>
            <w:hideMark/>
          </w:tcPr>
          <w:p w:rsidR="00445FF9" w:rsidRDefault="00445FF9">
            <w:pPr>
              <w:shd w:val="clear" w:color="auto" w:fill="auto"/>
              <w:rPr>
                <w:rFonts w:ascii="Calibri" w:hAnsi="Calibri" w:cs="Calibri"/>
                <w:bCs/>
                <w:sz w:val="22"/>
                <w:szCs w:val="22"/>
                <w:lang w:val="es-ES"/>
              </w:rPr>
            </w:pPr>
            <w:r>
              <w:rPr>
                <w:rFonts w:ascii="Calibri" w:hAnsi="Calibri" w:cs="Calibri"/>
                <w:bCs/>
                <w:sz w:val="22"/>
                <w:szCs w:val="22"/>
                <w:lang w:val="es-ES"/>
              </w:rPr>
              <w:t>Carpintería y cerrajería</w:t>
            </w:r>
          </w:p>
        </w:tc>
        <w:tc>
          <w:tcPr>
            <w:tcW w:w="0" w:type="auto"/>
            <w:tcBorders>
              <w:top w:val="nil"/>
              <w:left w:val="nil"/>
              <w:bottom w:val="single" w:sz="4" w:space="0" w:color="auto"/>
              <w:right w:val="single" w:sz="4" w:space="0" w:color="auto"/>
            </w:tcBorders>
            <w:vAlign w:val="center"/>
          </w:tcPr>
          <w:p w:rsidR="00445FF9" w:rsidRDefault="00445FF9">
            <w:pPr>
              <w:shd w:val="clear" w:color="auto" w:fill="auto"/>
              <w:jc w:val="center"/>
              <w:rPr>
                <w:rFonts w:ascii="Calibri" w:hAnsi="Calibri" w:cs="Calibri"/>
                <w:sz w:val="22"/>
                <w:szCs w:val="22"/>
                <w:lang w:val="es-ES"/>
              </w:rPr>
            </w:pPr>
          </w:p>
        </w:tc>
      </w:tr>
      <w:tr w:rsidR="00445FF9">
        <w:trPr>
          <w:trHeight w:val="300"/>
        </w:trPr>
        <w:tc>
          <w:tcPr>
            <w:tcW w:w="0" w:type="auto"/>
            <w:tcBorders>
              <w:top w:val="nil"/>
              <w:left w:val="single" w:sz="4" w:space="0" w:color="auto"/>
              <w:bottom w:val="single" w:sz="4" w:space="0" w:color="auto"/>
              <w:right w:val="single" w:sz="4" w:space="0" w:color="auto"/>
            </w:tcBorders>
            <w:vAlign w:val="center"/>
            <w:hideMark/>
          </w:tcPr>
          <w:p w:rsidR="00445FF9" w:rsidRDefault="00445FF9">
            <w:pPr>
              <w:shd w:val="clear" w:color="auto" w:fill="auto"/>
              <w:jc w:val="center"/>
              <w:rPr>
                <w:rFonts w:ascii="Calibri" w:hAnsi="Calibri" w:cs="Calibri"/>
                <w:b/>
                <w:bCs/>
                <w:sz w:val="22"/>
                <w:szCs w:val="22"/>
                <w:lang w:val="es-ES"/>
              </w:rPr>
            </w:pPr>
            <w:r>
              <w:rPr>
                <w:rFonts w:ascii="Calibri" w:hAnsi="Calibri" w:cs="Calibri"/>
                <w:b/>
                <w:bCs/>
                <w:sz w:val="22"/>
                <w:szCs w:val="22"/>
                <w:lang w:val="es-ES"/>
              </w:rPr>
              <w:t>3</w:t>
            </w:r>
          </w:p>
        </w:tc>
        <w:tc>
          <w:tcPr>
            <w:tcW w:w="0" w:type="auto"/>
            <w:tcBorders>
              <w:top w:val="nil"/>
              <w:left w:val="nil"/>
              <w:bottom w:val="single" w:sz="4" w:space="0" w:color="auto"/>
              <w:right w:val="single" w:sz="4" w:space="0" w:color="auto"/>
            </w:tcBorders>
            <w:hideMark/>
          </w:tcPr>
          <w:p w:rsidR="00445FF9" w:rsidRDefault="00445FF9">
            <w:pPr>
              <w:shd w:val="clear" w:color="auto" w:fill="auto"/>
              <w:rPr>
                <w:rFonts w:ascii="Calibri" w:hAnsi="Calibri" w:cs="Calibri"/>
                <w:bCs/>
                <w:sz w:val="22"/>
                <w:szCs w:val="22"/>
                <w:lang w:val="es-ES"/>
              </w:rPr>
            </w:pPr>
            <w:r>
              <w:rPr>
                <w:rFonts w:ascii="Calibri" w:hAnsi="Calibri" w:cs="Calibri"/>
                <w:bCs/>
                <w:sz w:val="22"/>
                <w:szCs w:val="22"/>
                <w:lang w:val="es-ES"/>
              </w:rPr>
              <w:t>Trabajos de electricidad, iluminación y telecomunicaciones</w:t>
            </w:r>
          </w:p>
        </w:tc>
        <w:tc>
          <w:tcPr>
            <w:tcW w:w="0" w:type="auto"/>
            <w:tcBorders>
              <w:top w:val="nil"/>
              <w:left w:val="nil"/>
              <w:bottom w:val="single" w:sz="4" w:space="0" w:color="auto"/>
              <w:right w:val="single" w:sz="4" w:space="0" w:color="auto"/>
            </w:tcBorders>
            <w:vAlign w:val="center"/>
            <w:hideMark/>
          </w:tcPr>
          <w:p w:rsidR="00445FF9" w:rsidRDefault="00445FF9">
            <w:pPr>
              <w:shd w:val="clear" w:color="auto" w:fill="auto"/>
              <w:jc w:val="center"/>
              <w:rPr>
                <w:rFonts w:ascii="Calibri" w:hAnsi="Calibri" w:cs="Calibri"/>
                <w:sz w:val="22"/>
                <w:szCs w:val="22"/>
                <w:lang w:val="es-ES"/>
              </w:rPr>
            </w:pPr>
            <w:r>
              <w:rPr>
                <w:rFonts w:ascii="Calibri" w:hAnsi="Calibri" w:cs="Calibri"/>
                <w:sz w:val="22"/>
                <w:szCs w:val="22"/>
                <w:lang w:val="es-ES"/>
              </w:rPr>
              <w:t> </w:t>
            </w:r>
          </w:p>
        </w:tc>
      </w:tr>
      <w:tr w:rsidR="00445FF9">
        <w:trPr>
          <w:trHeight w:val="300"/>
        </w:trPr>
        <w:tc>
          <w:tcPr>
            <w:tcW w:w="0" w:type="auto"/>
            <w:tcBorders>
              <w:top w:val="nil"/>
              <w:left w:val="single" w:sz="4" w:space="0" w:color="auto"/>
              <w:bottom w:val="single" w:sz="4" w:space="0" w:color="auto"/>
              <w:right w:val="single" w:sz="4" w:space="0" w:color="auto"/>
            </w:tcBorders>
            <w:vAlign w:val="center"/>
            <w:hideMark/>
          </w:tcPr>
          <w:p w:rsidR="00445FF9" w:rsidRDefault="00445FF9">
            <w:pPr>
              <w:shd w:val="clear" w:color="auto" w:fill="auto"/>
              <w:jc w:val="center"/>
              <w:rPr>
                <w:rFonts w:ascii="Calibri" w:hAnsi="Calibri" w:cs="Calibri"/>
                <w:b/>
                <w:bCs/>
                <w:sz w:val="22"/>
                <w:szCs w:val="22"/>
                <w:lang w:val="es-ES"/>
              </w:rPr>
            </w:pPr>
            <w:r>
              <w:rPr>
                <w:rFonts w:ascii="Calibri" w:hAnsi="Calibri" w:cs="Calibri"/>
                <w:b/>
                <w:bCs/>
                <w:sz w:val="22"/>
                <w:szCs w:val="22"/>
                <w:lang w:val="es-ES"/>
              </w:rPr>
              <w:t>4</w:t>
            </w:r>
          </w:p>
        </w:tc>
        <w:tc>
          <w:tcPr>
            <w:tcW w:w="0" w:type="auto"/>
            <w:tcBorders>
              <w:top w:val="nil"/>
              <w:left w:val="nil"/>
              <w:bottom w:val="single" w:sz="4" w:space="0" w:color="auto"/>
              <w:right w:val="single" w:sz="4" w:space="0" w:color="auto"/>
            </w:tcBorders>
            <w:hideMark/>
          </w:tcPr>
          <w:p w:rsidR="00445FF9" w:rsidRDefault="00445FF9">
            <w:pPr>
              <w:shd w:val="clear" w:color="auto" w:fill="auto"/>
              <w:rPr>
                <w:rFonts w:ascii="Calibri" w:hAnsi="Calibri" w:cs="Calibri"/>
                <w:bCs/>
                <w:sz w:val="22"/>
                <w:szCs w:val="22"/>
                <w:lang w:val="es-ES"/>
              </w:rPr>
            </w:pPr>
            <w:r>
              <w:rPr>
                <w:rFonts w:ascii="Calibri" w:hAnsi="Calibri" w:cs="Calibri"/>
                <w:bCs/>
                <w:sz w:val="22"/>
                <w:szCs w:val="22"/>
                <w:lang w:val="es-ES"/>
              </w:rPr>
              <w:t>Trabajos de fontanería y calefacción</w:t>
            </w:r>
          </w:p>
        </w:tc>
        <w:tc>
          <w:tcPr>
            <w:tcW w:w="0" w:type="auto"/>
            <w:tcBorders>
              <w:top w:val="nil"/>
              <w:left w:val="nil"/>
              <w:bottom w:val="single" w:sz="4" w:space="0" w:color="auto"/>
              <w:right w:val="single" w:sz="4" w:space="0" w:color="auto"/>
            </w:tcBorders>
            <w:vAlign w:val="center"/>
            <w:hideMark/>
          </w:tcPr>
          <w:p w:rsidR="00445FF9" w:rsidRDefault="00445FF9">
            <w:pPr>
              <w:shd w:val="clear" w:color="auto" w:fill="auto"/>
              <w:jc w:val="center"/>
              <w:rPr>
                <w:rFonts w:ascii="Calibri" w:hAnsi="Calibri" w:cs="Calibri"/>
                <w:sz w:val="22"/>
                <w:szCs w:val="22"/>
                <w:lang w:val="es-ES"/>
              </w:rPr>
            </w:pPr>
            <w:r>
              <w:rPr>
                <w:rFonts w:ascii="Calibri" w:hAnsi="Calibri" w:cs="Calibri"/>
                <w:sz w:val="22"/>
                <w:szCs w:val="22"/>
                <w:lang w:val="es-ES"/>
              </w:rPr>
              <w:t> </w:t>
            </w:r>
          </w:p>
        </w:tc>
      </w:tr>
      <w:tr w:rsidR="00445FF9">
        <w:trPr>
          <w:trHeight w:val="300"/>
        </w:trPr>
        <w:tc>
          <w:tcPr>
            <w:tcW w:w="0" w:type="auto"/>
            <w:tcBorders>
              <w:top w:val="nil"/>
              <w:left w:val="single" w:sz="4" w:space="0" w:color="auto"/>
              <w:bottom w:val="single" w:sz="4" w:space="0" w:color="auto"/>
              <w:right w:val="single" w:sz="4" w:space="0" w:color="auto"/>
            </w:tcBorders>
            <w:vAlign w:val="center"/>
            <w:hideMark/>
          </w:tcPr>
          <w:p w:rsidR="00445FF9" w:rsidRDefault="00445FF9">
            <w:pPr>
              <w:shd w:val="clear" w:color="auto" w:fill="auto"/>
              <w:jc w:val="center"/>
              <w:rPr>
                <w:rFonts w:ascii="Calibri" w:hAnsi="Calibri" w:cs="Calibri"/>
                <w:b/>
                <w:bCs/>
                <w:sz w:val="22"/>
                <w:szCs w:val="22"/>
                <w:lang w:val="es-ES"/>
              </w:rPr>
            </w:pPr>
            <w:r>
              <w:rPr>
                <w:rFonts w:ascii="Calibri" w:hAnsi="Calibri" w:cs="Calibri"/>
                <w:b/>
                <w:bCs/>
                <w:sz w:val="22"/>
                <w:szCs w:val="22"/>
                <w:lang w:val="es-ES"/>
              </w:rPr>
              <w:t>5</w:t>
            </w:r>
          </w:p>
        </w:tc>
        <w:tc>
          <w:tcPr>
            <w:tcW w:w="0" w:type="auto"/>
            <w:tcBorders>
              <w:top w:val="nil"/>
              <w:left w:val="nil"/>
              <w:bottom w:val="single" w:sz="4" w:space="0" w:color="auto"/>
              <w:right w:val="single" w:sz="4" w:space="0" w:color="auto"/>
            </w:tcBorders>
            <w:hideMark/>
          </w:tcPr>
          <w:p w:rsidR="00445FF9" w:rsidRDefault="00445FF9">
            <w:pPr>
              <w:shd w:val="clear" w:color="auto" w:fill="auto"/>
              <w:rPr>
                <w:rFonts w:ascii="Calibri" w:hAnsi="Calibri" w:cs="Calibri"/>
                <w:bCs/>
                <w:sz w:val="22"/>
                <w:szCs w:val="22"/>
                <w:lang w:val="es-ES"/>
              </w:rPr>
            </w:pPr>
            <w:r>
              <w:rPr>
                <w:rFonts w:ascii="Calibri" w:hAnsi="Calibri" w:cs="Calibri"/>
                <w:bCs/>
                <w:sz w:val="22"/>
                <w:szCs w:val="22"/>
                <w:lang w:val="es-ES"/>
              </w:rPr>
              <w:t>Trabajos de climatización</w:t>
            </w:r>
          </w:p>
        </w:tc>
        <w:tc>
          <w:tcPr>
            <w:tcW w:w="0" w:type="auto"/>
            <w:tcBorders>
              <w:top w:val="nil"/>
              <w:left w:val="nil"/>
              <w:bottom w:val="single" w:sz="4" w:space="0" w:color="auto"/>
              <w:right w:val="single" w:sz="4" w:space="0" w:color="auto"/>
            </w:tcBorders>
            <w:vAlign w:val="center"/>
            <w:hideMark/>
          </w:tcPr>
          <w:p w:rsidR="00445FF9" w:rsidRDefault="00445FF9">
            <w:pPr>
              <w:shd w:val="clear" w:color="auto" w:fill="auto"/>
              <w:jc w:val="center"/>
              <w:rPr>
                <w:rFonts w:ascii="Calibri" w:hAnsi="Calibri" w:cs="Calibri"/>
                <w:sz w:val="22"/>
                <w:szCs w:val="22"/>
                <w:lang w:val="es-ES"/>
              </w:rPr>
            </w:pPr>
            <w:r>
              <w:rPr>
                <w:rFonts w:ascii="Calibri" w:hAnsi="Calibri" w:cs="Calibri"/>
                <w:sz w:val="22"/>
                <w:szCs w:val="22"/>
                <w:lang w:val="es-ES"/>
              </w:rPr>
              <w:t> </w:t>
            </w:r>
          </w:p>
        </w:tc>
      </w:tr>
      <w:tr w:rsidR="00445FF9">
        <w:trPr>
          <w:trHeight w:val="300"/>
        </w:trPr>
        <w:tc>
          <w:tcPr>
            <w:tcW w:w="0" w:type="auto"/>
            <w:tcBorders>
              <w:top w:val="nil"/>
              <w:left w:val="single" w:sz="4" w:space="0" w:color="auto"/>
              <w:bottom w:val="single" w:sz="4" w:space="0" w:color="auto"/>
              <w:right w:val="single" w:sz="4" w:space="0" w:color="auto"/>
            </w:tcBorders>
            <w:vAlign w:val="center"/>
            <w:hideMark/>
          </w:tcPr>
          <w:p w:rsidR="00445FF9" w:rsidRDefault="00445FF9">
            <w:pPr>
              <w:shd w:val="clear" w:color="auto" w:fill="auto"/>
              <w:jc w:val="center"/>
              <w:rPr>
                <w:rFonts w:ascii="Calibri" w:hAnsi="Calibri" w:cs="Calibri"/>
                <w:b/>
                <w:bCs/>
                <w:sz w:val="22"/>
                <w:szCs w:val="22"/>
                <w:lang w:val="es-ES"/>
              </w:rPr>
            </w:pPr>
            <w:r>
              <w:rPr>
                <w:rFonts w:ascii="Calibri" w:hAnsi="Calibri" w:cs="Calibri"/>
                <w:b/>
                <w:bCs/>
                <w:sz w:val="22"/>
                <w:szCs w:val="22"/>
                <w:lang w:val="es-ES"/>
              </w:rPr>
              <w:t>6</w:t>
            </w:r>
          </w:p>
        </w:tc>
        <w:tc>
          <w:tcPr>
            <w:tcW w:w="0" w:type="auto"/>
            <w:tcBorders>
              <w:top w:val="nil"/>
              <w:left w:val="nil"/>
              <w:bottom w:val="single" w:sz="4" w:space="0" w:color="auto"/>
              <w:right w:val="single" w:sz="4" w:space="0" w:color="auto"/>
            </w:tcBorders>
            <w:hideMark/>
          </w:tcPr>
          <w:p w:rsidR="00445FF9" w:rsidRDefault="00445FF9">
            <w:pPr>
              <w:shd w:val="clear" w:color="auto" w:fill="auto"/>
              <w:rPr>
                <w:rFonts w:ascii="Calibri" w:hAnsi="Calibri" w:cs="Calibri"/>
                <w:bCs/>
                <w:sz w:val="22"/>
                <w:szCs w:val="22"/>
                <w:lang w:val="es-ES"/>
              </w:rPr>
            </w:pPr>
            <w:r>
              <w:rPr>
                <w:rFonts w:ascii="Calibri" w:hAnsi="Calibri" w:cs="Calibri"/>
                <w:bCs/>
                <w:sz w:val="22"/>
                <w:szCs w:val="22"/>
                <w:lang w:val="es-ES"/>
              </w:rPr>
              <w:t>Trabajos de pintura</w:t>
            </w:r>
          </w:p>
        </w:tc>
        <w:tc>
          <w:tcPr>
            <w:tcW w:w="0" w:type="auto"/>
            <w:tcBorders>
              <w:top w:val="nil"/>
              <w:left w:val="nil"/>
              <w:bottom w:val="single" w:sz="4" w:space="0" w:color="auto"/>
              <w:right w:val="single" w:sz="4" w:space="0" w:color="auto"/>
            </w:tcBorders>
            <w:vAlign w:val="center"/>
            <w:hideMark/>
          </w:tcPr>
          <w:p w:rsidR="00445FF9" w:rsidRDefault="00445FF9">
            <w:pPr>
              <w:shd w:val="clear" w:color="auto" w:fill="auto"/>
              <w:jc w:val="center"/>
              <w:rPr>
                <w:rFonts w:ascii="Calibri" w:hAnsi="Calibri" w:cs="Calibri"/>
                <w:sz w:val="22"/>
                <w:szCs w:val="22"/>
                <w:lang w:val="es-ES"/>
              </w:rPr>
            </w:pPr>
            <w:r>
              <w:rPr>
                <w:rFonts w:ascii="Calibri" w:hAnsi="Calibri" w:cs="Calibri"/>
                <w:sz w:val="22"/>
                <w:szCs w:val="22"/>
                <w:lang w:val="es-ES"/>
              </w:rPr>
              <w:t> </w:t>
            </w:r>
          </w:p>
        </w:tc>
      </w:tr>
    </w:tbl>
    <w:p w:rsidR="00445FF9" w:rsidRDefault="00445FF9" w:rsidP="00445FF9">
      <w:pPr>
        <w:jc w:val="both"/>
        <w:rPr>
          <w:rFonts w:ascii="Calibri" w:hAnsi="Calibri" w:cs="Calibri"/>
          <w:sz w:val="22"/>
          <w:szCs w:val="22"/>
        </w:rPr>
      </w:pPr>
    </w:p>
    <w:p w:rsidR="00445FF9" w:rsidRDefault="00445FF9" w:rsidP="00445FF9">
      <w:pPr>
        <w:jc w:val="both"/>
        <w:rPr>
          <w:rFonts w:ascii="Calibri" w:hAnsi="Calibri" w:cs="Calibri"/>
          <w:sz w:val="22"/>
          <w:szCs w:val="22"/>
        </w:rPr>
      </w:pPr>
      <w:r>
        <w:rPr>
          <w:rFonts w:ascii="Calibri" w:hAnsi="Calibri" w:cs="Calibri"/>
          <w:sz w:val="22"/>
          <w:szCs w:val="22"/>
        </w:rPr>
        <w:t>y DECLARA:</w:t>
      </w:r>
    </w:p>
    <w:p w:rsidR="00445FF9" w:rsidRDefault="00445FF9" w:rsidP="00445FF9">
      <w:pPr>
        <w:jc w:val="both"/>
        <w:rPr>
          <w:rFonts w:ascii="Calibri" w:hAnsi="Calibri" w:cs="Calibri"/>
          <w:sz w:val="22"/>
          <w:szCs w:val="22"/>
        </w:rPr>
      </w:pPr>
    </w:p>
    <w:p w:rsidR="00445FF9" w:rsidRDefault="00445FF9" w:rsidP="00445FF9">
      <w:pPr>
        <w:jc w:val="both"/>
        <w:rPr>
          <w:rFonts w:ascii="Calibri" w:hAnsi="Calibri" w:cs="Calibri"/>
          <w:sz w:val="22"/>
          <w:szCs w:val="22"/>
        </w:rPr>
      </w:pPr>
      <w:r>
        <w:rPr>
          <w:rFonts w:ascii="Calibri" w:hAnsi="Calibri" w:cs="Calibri"/>
          <w:sz w:val="22"/>
          <w:szCs w:val="22"/>
        </w:rPr>
        <w:tab/>
        <w:t>Que, a efectos de notificaciones en caso de reclamación en materia de contratación ante el Tribunal Administrativo de Contratos Públicos de Navarra, en relación con el presente procedimiento de contratación, rogamos contacte con D./Dª: ………………………………</w:t>
      </w:r>
      <w:proofErr w:type="gramStart"/>
      <w:r>
        <w:rPr>
          <w:rFonts w:ascii="Calibri" w:hAnsi="Calibri" w:cs="Calibri"/>
          <w:sz w:val="22"/>
          <w:szCs w:val="22"/>
        </w:rPr>
        <w:t>…….</w:t>
      </w:r>
      <w:proofErr w:type="gramEnd"/>
      <w:r>
        <w:rPr>
          <w:rFonts w:ascii="Calibri" w:hAnsi="Calibri" w:cs="Calibri"/>
          <w:sz w:val="22"/>
          <w:szCs w:val="22"/>
        </w:rPr>
        <w:t>,  DNI: …………………………, en la siguiente dirección electrónica única:</w:t>
      </w:r>
    </w:p>
    <w:p w:rsidR="00445FF9" w:rsidRDefault="00445FF9" w:rsidP="00445FF9">
      <w:pPr>
        <w:jc w:val="both"/>
        <w:rPr>
          <w:rFonts w:ascii="Calibri" w:hAnsi="Calibri" w:cs="Calibri"/>
          <w:sz w:val="22"/>
          <w:szCs w:val="22"/>
        </w:rPr>
      </w:pPr>
    </w:p>
    <w:p w:rsidR="00445FF9" w:rsidRDefault="00445FF9" w:rsidP="00445FF9">
      <w:pPr>
        <w:tabs>
          <w:tab w:val="left" w:pos="709"/>
          <w:tab w:val="left" w:leader="dot" w:pos="5245"/>
        </w:tabs>
        <w:jc w:val="both"/>
        <w:rPr>
          <w:rFonts w:ascii="Calibri" w:hAnsi="Calibri" w:cs="Calibri"/>
          <w:sz w:val="22"/>
          <w:szCs w:val="22"/>
        </w:rPr>
      </w:pPr>
      <w:r>
        <w:rPr>
          <w:rFonts w:ascii="Calibri" w:hAnsi="Calibri" w:cs="Calibri"/>
          <w:sz w:val="22"/>
          <w:szCs w:val="22"/>
        </w:rPr>
        <w:tab/>
        <w:t>Dirección de correo electrónico (e-mail):</w:t>
      </w:r>
      <w:r>
        <w:rPr>
          <w:rFonts w:ascii="Calibri" w:hAnsi="Calibri" w:cs="Calibri"/>
          <w:sz w:val="22"/>
          <w:szCs w:val="22"/>
        </w:rPr>
        <w:tab/>
      </w:r>
    </w:p>
    <w:p w:rsidR="00445FF9" w:rsidRDefault="00445FF9" w:rsidP="00445FF9">
      <w:pPr>
        <w:shd w:val="clear" w:color="auto" w:fill="auto"/>
        <w:tabs>
          <w:tab w:val="left" w:pos="709"/>
          <w:tab w:val="center" w:pos="4253"/>
          <w:tab w:val="center" w:pos="5954"/>
        </w:tabs>
        <w:jc w:val="both"/>
        <w:outlineLvl w:val="0"/>
        <w:rPr>
          <w:rFonts w:ascii="Calibri" w:hAnsi="Calibri" w:cs="Calibri"/>
          <w:sz w:val="22"/>
          <w:szCs w:val="22"/>
          <w:lang w:val="es-ES"/>
        </w:rPr>
      </w:pPr>
    </w:p>
    <w:p w:rsidR="00445FF9" w:rsidRDefault="00445FF9" w:rsidP="00445FF9">
      <w:pPr>
        <w:shd w:val="clear" w:color="auto" w:fill="auto"/>
        <w:tabs>
          <w:tab w:val="left" w:pos="709"/>
          <w:tab w:val="center" w:pos="4253"/>
          <w:tab w:val="center" w:pos="5954"/>
        </w:tabs>
        <w:jc w:val="both"/>
        <w:outlineLvl w:val="0"/>
        <w:rPr>
          <w:rFonts w:ascii="Calibri" w:hAnsi="Calibri" w:cs="Calibri"/>
          <w:sz w:val="22"/>
          <w:szCs w:val="22"/>
          <w:lang w:val="es-ES"/>
        </w:rPr>
      </w:pPr>
    </w:p>
    <w:p w:rsidR="00445FF9" w:rsidRDefault="00445FF9" w:rsidP="00445FF9">
      <w:pPr>
        <w:shd w:val="clear" w:color="auto" w:fill="auto"/>
        <w:jc w:val="center"/>
        <w:rPr>
          <w:rFonts w:ascii="Calibri" w:hAnsi="Calibri" w:cs="Calibri"/>
          <w:sz w:val="22"/>
          <w:szCs w:val="22"/>
          <w:lang w:val="es-ES"/>
        </w:rPr>
      </w:pPr>
      <w:r>
        <w:rPr>
          <w:rFonts w:ascii="Calibri" w:hAnsi="Calibri" w:cs="Calibri"/>
          <w:sz w:val="22"/>
          <w:szCs w:val="22"/>
          <w:lang w:val="es-ES"/>
        </w:rPr>
        <w:t>Lugar, Fecha y Firma de la licitadora</w:t>
      </w:r>
    </w:p>
    <w:p w:rsidR="00445FF9" w:rsidRDefault="00445FF9" w:rsidP="00445FF9">
      <w:pPr>
        <w:tabs>
          <w:tab w:val="left" w:pos="709"/>
          <w:tab w:val="center" w:pos="4253"/>
          <w:tab w:val="center" w:pos="5954"/>
        </w:tabs>
        <w:jc w:val="both"/>
        <w:outlineLvl w:val="0"/>
        <w:rPr>
          <w:rFonts w:ascii="Calibri" w:hAnsi="Calibri" w:cs="Calibri"/>
          <w:sz w:val="22"/>
          <w:szCs w:val="22"/>
        </w:rPr>
      </w:pPr>
      <w:bookmarkStart w:id="0" w:name="_GoBack"/>
      <w:bookmarkEnd w:id="0"/>
    </w:p>
    <w:sectPr w:rsidR="00445FF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5FF9"/>
    <w:rsid w:val="003C52DD"/>
    <w:rsid w:val="00445FF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B0B8F83-6D37-4A39-8019-8F64D51A9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5FF9"/>
    <w:pPr>
      <w:shd w:val="clear" w:color="auto" w:fill="FFFFFF"/>
      <w:spacing w:after="0" w:line="240" w:lineRule="auto"/>
    </w:pPr>
    <w:rPr>
      <w:rFonts w:ascii="Times New Roman" w:eastAsia="Times New Roman" w:hAnsi="Times New Roman" w:cs="Times New Roman"/>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259</Words>
  <Characters>1425</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1681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Martinez Zurbano, Estibaliz (At. Primaria)</dc:creator>
  <cp:keywords/>
  <dc:description/>
  <cp:lastModifiedBy>Martinez Zurbano, Estibaliz (At. Primaria)</cp:lastModifiedBy>
  <cp:revision>1</cp:revision>
  <dcterms:created xsi:type="dcterms:W3CDTF">2025-06-18T07:59:00Z</dcterms:created>
  <dcterms:modified xsi:type="dcterms:W3CDTF">2025-06-18T08:00:00Z</dcterms:modified>
</cp:coreProperties>
</file>