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2E801" w14:textId="77777777" w:rsidR="00407E86" w:rsidRDefault="00407E86" w:rsidP="00E17B85">
      <w:pPr>
        <w:jc w:val="both"/>
        <w:rPr>
          <w:sz w:val="24"/>
          <w:szCs w:val="24"/>
        </w:rPr>
      </w:pPr>
    </w:p>
    <w:p w14:paraId="2D655561" w14:textId="77777777" w:rsidR="00E17B85" w:rsidRDefault="00E17B85" w:rsidP="00E17B85">
      <w:pPr>
        <w:jc w:val="both"/>
        <w:rPr>
          <w:sz w:val="24"/>
          <w:szCs w:val="24"/>
        </w:rPr>
      </w:pPr>
    </w:p>
    <w:p w14:paraId="08FF537A" w14:textId="77777777" w:rsidR="0008078D" w:rsidRDefault="0008078D" w:rsidP="00E17B85">
      <w:pPr>
        <w:jc w:val="both"/>
        <w:rPr>
          <w:sz w:val="24"/>
          <w:szCs w:val="24"/>
        </w:rPr>
      </w:pPr>
    </w:p>
    <w:p w14:paraId="0CDDD8BE" w14:textId="77777777" w:rsidR="0008078D" w:rsidRDefault="0008078D" w:rsidP="00E17B85">
      <w:pPr>
        <w:jc w:val="both"/>
        <w:rPr>
          <w:sz w:val="24"/>
          <w:szCs w:val="24"/>
        </w:rPr>
      </w:pPr>
    </w:p>
    <w:p w14:paraId="36CEE908" w14:textId="77777777" w:rsidR="0008078D" w:rsidRDefault="0008078D" w:rsidP="00E17B85">
      <w:pPr>
        <w:jc w:val="both"/>
        <w:rPr>
          <w:sz w:val="24"/>
          <w:szCs w:val="24"/>
        </w:rPr>
      </w:pPr>
    </w:p>
    <w:p w14:paraId="63B5088F" w14:textId="44B1DB95" w:rsidR="00E17B85" w:rsidRDefault="00E17B85" w:rsidP="00E17B85">
      <w:pPr>
        <w:jc w:val="center"/>
        <w:rPr>
          <w:b/>
          <w:bCs/>
          <w:sz w:val="32"/>
          <w:szCs w:val="32"/>
        </w:rPr>
      </w:pPr>
      <w:r>
        <w:rPr>
          <w:b/>
          <w:bCs/>
          <w:sz w:val="32"/>
          <w:szCs w:val="32"/>
        </w:rPr>
        <w:t xml:space="preserve">PLIEGO DE CLÁUSULAS </w:t>
      </w:r>
      <w:r w:rsidR="00876360">
        <w:rPr>
          <w:b/>
          <w:bCs/>
          <w:sz w:val="32"/>
          <w:szCs w:val="32"/>
        </w:rPr>
        <w:t xml:space="preserve">JURÍDICAS, </w:t>
      </w:r>
      <w:r>
        <w:rPr>
          <w:b/>
          <w:bCs/>
          <w:sz w:val="32"/>
          <w:szCs w:val="32"/>
        </w:rPr>
        <w:t>ADMINISTRATIVAS</w:t>
      </w:r>
      <w:r w:rsidR="001D69DE">
        <w:rPr>
          <w:b/>
          <w:bCs/>
          <w:sz w:val="32"/>
          <w:szCs w:val="32"/>
        </w:rPr>
        <w:t xml:space="preserve"> Y </w:t>
      </w:r>
      <w:r>
        <w:rPr>
          <w:b/>
          <w:bCs/>
          <w:sz w:val="32"/>
          <w:szCs w:val="32"/>
        </w:rPr>
        <w:t xml:space="preserve">ECONÓMICAS </w:t>
      </w:r>
    </w:p>
    <w:p w14:paraId="527C8201" w14:textId="77777777" w:rsidR="00E17B85" w:rsidRDefault="00E17B85" w:rsidP="00E17B85">
      <w:pPr>
        <w:jc w:val="center"/>
        <w:rPr>
          <w:b/>
          <w:bCs/>
          <w:sz w:val="32"/>
          <w:szCs w:val="32"/>
        </w:rPr>
      </w:pPr>
    </w:p>
    <w:p w14:paraId="0A64503F" w14:textId="0AB49567" w:rsidR="00E17B85" w:rsidRDefault="00E17B85" w:rsidP="00E17B85">
      <w:pPr>
        <w:jc w:val="center"/>
        <w:rPr>
          <w:b/>
          <w:bCs/>
          <w:sz w:val="32"/>
          <w:szCs w:val="32"/>
        </w:rPr>
      </w:pPr>
      <w:r>
        <w:rPr>
          <w:b/>
          <w:bCs/>
          <w:sz w:val="32"/>
          <w:szCs w:val="32"/>
        </w:rPr>
        <w:t xml:space="preserve">Obras de </w:t>
      </w:r>
      <w:r w:rsidR="00CA1051">
        <w:rPr>
          <w:b/>
          <w:bCs/>
          <w:sz w:val="32"/>
          <w:szCs w:val="32"/>
        </w:rPr>
        <w:t>plantación de arbolado para sombreamiento en Olloki</w:t>
      </w:r>
      <w:r>
        <w:rPr>
          <w:b/>
          <w:bCs/>
          <w:sz w:val="32"/>
          <w:szCs w:val="32"/>
        </w:rPr>
        <w:t xml:space="preserve"> (Esteribar)</w:t>
      </w:r>
    </w:p>
    <w:p w14:paraId="6A0BCEE5" w14:textId="1DF1D756" w:rsidR="007E2247" w:rsidRDefault="007E2247" w:rsidP="00E17B85">
      <w:pPr>
        <w:jc w:val="center"/>
        <w:rPr>
          <w:b/>
          <w:bCs/>
          <w:sz w:val="32"/>
          <w:szCs w:val="32"/>
        </w:rPr>
      </w:pPr>
      <w:r>
        <w:rPr>
          <w:b/>
          <w:bCs/>
          <w:sz w:val="32"/>
          <w:szCs w:val="32"/>
        </w:rPr>
        <w:t>Plan de Recuperación, Transformación y Resiliencia – Financiado por la Unión Europea – Next GenerationEU</w:t>
      </w:r>
    </w:p>
    <w:p w14:paraId="0AD03686" w14:textId="77777777" w:rsidR="00E17B85" w:rsidRDefault="00E17B85" w:rsidP="00E17B85">
      <w:pPr>
        <w:jc w:val="center"/>
        <w:rPr>
          <w:b/>
          <w:bCs/>
          <w:sz w:val="32"/>
          <w:szCs w:val="32"/>
        </w:rPr>
      </w:pPr>
    </w:p>
    <w:p w14:paraId="5570C245" w14:textId="77777777" w:rsidR="00E17B85" w:rsidRDefault="00E17B85" w:rsidP="00E17B85">
      <w:pPr>
        <w:jc w:val="center"/>
        <w:rPr>
          <w:b/>
          <w:bCs/>
          <w:sz w:val="32"/>
          <w:szCs w:val="32"/>
        </w:rPr>
      </w:pPr>
    </w:p>
    <w:p w14:paraId="7547E5EB" w14:textId="77777777" w:rsidR="00E17B85" w:rsidRDefault="00E17B85" w:rsidP="00E17B85">
      <w:pPr>
        <w:jc w:val="center"/>
        <w:rPr>
          <w:b/>
          <w:bCs/>
          <w:sz w:val="32"/>
          <w:szCs w:val="32"/>
        </w:rPr>
      </w:pPr>
    </w:p>
    <w:p w14:paraId="25F8FC4F" w14:textId="77777777" w:rsidR="00E17B85" w:rsidRDefault="00E17B85" w:rsidP="00E17B85">
      <w:pPr>
        <w:jc w:val="center"/>
        <w:rPr>
          <w:b/>
          <w:bCs/>
          <w:sz w:val="32"/>
          <w:szCs w:val="32"/>
        </w:rPr>
      </w:pPr>
    </w:p>
    <w:p w14:paraId="4233BDC8" w14:textId="77777777" w:rsidR="00E17B85" w:rsidRDefault="00E17B85" w:rsidP="00E17B85">
      <w:pPr>
        <w:jc w:val="center"/>
        <w:rPr>
          <w:b/>
          <w:bCs/>
          <w:sz w:val="32"/>
          <w:szCs w:val="32"/>
        </w:rPr>
      </w:pPr>
    </w:p>
    <w:p w14:paraId="048CAE1D" w14:textId="77777777" w:rsidR="00E17B85" w:rsidRDefault="00E17B85" w:rsidP="00E17B85">
      <w:pPr>
        <w:jc w:val="center"/>
        <w:rPr>
          <w:b/>
          <w:bCs/>
          <w:sz w:val="32"/>
          <w:szCs w:val="32"/>
        </w:rPr>
      </w:pPr>
    </w:p>
    <w:p w14:paraId="4E234A32" w14:textId="77777777" w:rsidR="00E17B85" w:rsidRDefault="00E17B85" w:rsidP="00E17B85">
      <w:pPr>
        <w:rPr>
          <w:b/>
          <w:bCs/>
          <w:sz w:val="32"/>
          <w:szCs w:val="32"/>
        </w:rPr>
      </w:pPr>
    </w:p>
    <w:p w14:paraId="1464E3B3" w14:textId="77777777" w:rsidR="00E17B85" w:rsidRDefault="00E17B85" w:rsidP="00E17B85">
      <w:pPr>
        <w:jc w:val="center"/>
        <w:rPr>
          <w:b/>
          <w:bCs/>
          <w:sz w:val="32"/>
          <w:szCs w:val="32"/>
        </w:rPr>
      </w:pPr>
    </w:p>
    <w:p w14:paraId="36577F8E" w14:textId="0958B851" w:rsidR="00E17B85" w:rsidRDefault="00CA1051" w:rsidP="00E17B85">
      <w:pPr>
        <w:jc w:val="right"/>
        <w:rPr>
          <w:b/>
          <w:bCs/>
          <w:sz w:val="32"/>
          <w:szCs w:val="32"/>
        </w:rPr>
      </w:pPr>
      <w:r>
        <w:rPr>
          <w:b/>
          <w:bCs/>
          <w:sz w:val="32"/>
          <w:szCs w:val="32"/>
        </w:rPr>
        <w:t>NOVIEM</w:t>
      </w:r>
      <w:r w:rsidR="00E17B85">
        <w:rPr>
          <w:b/>
          <w:bCs/>
          <w:sz w:val="32"/>
          <w:szCs w:val="32"/>
        </w:rPr>
        <w:t>BRE DE 2024</w:t>
      </w:r>
    </w:p>
    <w:p w14:paraId="2321A51E" w14:textId="77777777" w:rsidR="0008078D" w:rsidRDefault="0008078D" w:rsidP="00E17B85">
      <w:pPr>
        <w:jc w:val="right"/>
        <w:rPr>
          <w:b/>
          <w:bCs/>
          <w:sz w:val="32"/>
          <w:szCs w:val="32"/>
        </w:rPr>
      </w:pPr>
    </w:p>
    <w:p w14:paraId="7F6DD915" w14:textId="77777777" w:rsidR="0008078D" w:rsidRDefault="0008078D" w:rsidP="000C68EA">
      <w:pPr>
        <w:jc w:val="both"/>
        <w:rPr>
          <w:b/>
          <w:bCs/>
          <w:sz w:val="32"/>
          <w:szCs w:val="32"/>
        </w:rPr>
      </w:pPr>
    </w:p>
    <w:p w14:paraId="5FC0B45F" w14:textId="77777777" w:rsidR="0008078D" w:rsidRPr="0008078D" w:rsidRDefault="0008078D" w:rsidP="000C68EA">
      <w:pPr>
        <w:jc w:val="both"/>
        <w:rPr>
          <w:b/>
          <w:bCs/>
          <w:sz w:val="24"/>
          <w:szCs w:val="24"/>
        </w:rPr>
      </w:pPr>
    </w:p>
    <w:p w14:paraId="251593B6" w14:textId="7A393331" w:rsidR="000C68EA" w:rsidRPr="000C68EA" w:rsidRDefault="000C68EA" w:rsidP="000C68EA">
      <w:pPr>
        <w:jc w:val="both"/>
        <w:rPr>
          <w:b/>
          <w:bCs/>
          <w:sz w:val="24"/>
          <w:szCs w:val="24"/>
        </w:rPr>
      </w:pPr>
      <w:r w:rsidRPr="000C68EA">
        <w:rPr>
          <w:b/>
          <w:bCs/>
          <w:sz w:val="24"/>
          <w:szCs w:val="24"/>
        </w:rPr>
        <w:lastRenderedPageBreak/>
        <w:t>1.- OBJETO Y RÉGIMEN JURÍDICO.</w:t>
      </w:r>
    </w:p>
    <w:p w14:paraId="47D08036" w14:textId="4AE4E4B5" w:rsidR="000C68EA" w:rsidRDefault="000C68EA" w:rsidP="000C68EA">
      <w:pPr>
        <w:jc w:val="both"/>
        <w:rPr>
          <w:bCs/>
          <w:sz w:val="24"/>
          <w:szCs w:val="24"/>
        </w:rPr>
      </w:pPr>
      <w:r w:rsidRPr="000C68EA">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las obras de </w:t>
      </w:r>
      <w:r w:rsidR="00E833C4">
        <w:rPr>
          <w:bCs/>
          <w:sz w:val="24"/>
          <w:szCs w:val="24"/>
        </w:rPr>
        <w:t>plantación de arbolado para sombreamiento en Olloki</w:t>
      </w:r>
      <w:r w:rsidRPr="000C68EA">
        <w:rPr>
          <w:bCs/>
          <w:sz w:val="24"/>
          <w:szCs w:val="24"/>
        </w:rPr>
        <w:t xml:space="preserve"> (Esteribar).</w:t>
      </w:r>
    </w:p>
    <w:p w14:paraId="24D38251" w14:textId="77777777" w:rsidR="000C68EA" w:rsidRDefault="000C68EA" w:rsidP="000C68EA">
      <w:pPr>
        <w:jc w:val="both"/>
        <w:rPr>
          <w:bCs/>
          <w:sz w:val="24"/>
          <w:szCs w:val="24"/>
          <w:lang w:val="eu-ES"/>
        </w:rPr>
      </w:pPr>
      <w:r w:rsidRPr="000C68EA">
        <w:rPr>
          <w:bCs/>
          <w:sz w:val="24"/>
          <w:szCs w:val="24"/>
          <w:lang w:val="eu-ES"/>
        </w:rPr>
        <w:t>Esta contratación no es objeto de reserva de contratos a entidades de carácter social por cuanto que las prestaciones objeto de la presente contratación no se adecúan a las peculiaridades de tales entidades.</w:t>
      </w:r>
    </w:p>
    <w:p w14:paraId="3E2B378F" w14:textId="5DDC1BB5" w:rsidR="00AE6AFC" w:rsidRDefault="00AE6AFC" w:rsidP="000C68EA">
      <w:pPr>
        <w:jc w:val="both"/>
        <w:rPr>
          <w:bCs/>
          <w:sz w:val="24"/>
          <w:szCs w:val="24"/>
          <w:lang w:val="eu-ES"/>
        </w:rPr>
      </w:pPr>
      <w:r w:rsidRPr="00AE6AFC">
        <w:rPr>
          <w:bCs/>
          <w:sz w:val="24"/>
          <w:szCs w:val="24"/>
        </w:rPr>
        <w:t>Este pliego se enmarca en los fondos Next Generation UE, en el Reglamento (UE) 2021/241 del Parlamento y del Consejo de 12 de febrero de 2021, por el que se establece el Mecanismo de Recuperación y Resiliencia, y su normativa de desarrollo y, concretamente, formando parte de la Componente 14 “Plan de Modernización y competitividad del sector turístico”, en la inversión nº1 “Transformación del modelo turístico hacia la sostenibilidad”, Submedida 2: Planes de Sosteniblidad Turística en Destino” para actuaciones transformadoras en el sector turístico en los ámbitos de la transición verde, la transición digital y la mejora de la competitividad turística</w:t>
      </w:r>
      <w:r>
        <w:rPr>
          <w:bCs/>
          <w:sz w:val="24"/>
          <w:szCs w:val="24"/>
        </w:rPr>
        <w:t>.</w:t>
      </w:r>
    </w:p>
    <w:p w14:paraId="1CDB27D1" w14:textId="4A26D6CF" w:rsidR="00AA76E5" w:rsidRPr="00AA76E5" w:rsidRDefault="000C68EA" w:rsidP="00E833C4">
      <w:pPr>
        <w:jc w:val="both"/>
        <w:rPr>
          <w:bCs/>
          <w:sz w:val="24"/>
          <w:szCs w:val="24"/>
        </w:rPr>
      </w:pPr>
      <w:r w:rsidRPr="000C68EA">
        <w:rPr>
          <w:bCs/>
          <w:sz w:val="24"/>
          <w:szCs w:val="24"/>
        </w:rPr>
        <w:t>El contrato</w:t>
      </w:r>
      <w:r w:rsidR="00B815A7">
        <w:rPr>
          <w:bCs/>
          <w:sz w:val="24"/>
          <w:szCs w:val="24"/>
        </w:rPr>
        <w:t>, que no es objeto de división en lotes,</w:t>
      </w:r>
      <w:r w:rsidRPr="000C68EA">
        <w:rPr>
          <w:bCs/>
          <w:sz w:val="24"/>
          <w:szCs w:val="24"/>
        </w:rPr>
        <w:t xml:space="preserve"> es de naturaleza administrativa, por lo que</w:t>
      </w:r>
      <w:r w:rsidR="007767EC">
        <w:rPr>
          <w:bCs/>
          <w:sz w:val="24"/>
          <w:szCs w:val="24"/>
        </w:rPr>
        <w:t xml:space="preserve">, además de por la Ley Foral 6/1990, de 2 de julio, de la Administración Local de Navarra, </w:t>
      </w:r>
      <w:r w:rsidRPr="000C68EA">
        <w:rPr>
          <w:bCs/>
          <w:sz w:val="24"/>
          <w:szCs w:val="24"/>
        </w:rPr>
        <w:t>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r w:rsidR="00AA76E5">
        <w:rPr>
          <w:bCs/>
          <w:sz w:val="24"/>
          <w:szCs w:val="24"/>
        </w:rPr>
        <w:t xml:space="preserve"> </w:t>
      </w:r>
    </w:p>
    <w:p w14:paraId="35CA1423" w14:textId="77777777" w:rsidR="000C68EA" w:rsidRPr="000C68EA" w:rsidRDefault="000C68EA" w:rsidP="000C68EA">
      <w:pPr>
        <w:jc w:val="both"/>
        <w:rPr>
          <w:bCs/>
          <w:sz w:val="24"/>
          <w:szCs w:val="24"/>
        </w:rPr>
      </w:pPr>
      <w:r w:rsidRPr="000C68EA">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24735882" w14:textId="63EA0525" w:rsidR="000C68EA" w:rsidRDefault="000C68EA" w:rsidP="000C68EA">
      <w:pPr>
        <w:jc w:val="both"/>
        <w:rPr>
          <w:bCs/>
          <w:sz w:val="24"/>
          <w:szCs w:val="24"/>
        </w:rPr>
      </w:pPr>
      <w:r w:rsidRPr="000C68EA">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r w:rsidR="00C9547B">
        <w:rPr>
          <w:bCs/>
          <w:sz w:val="24"/>
          <w:szCs w:val="24"/>
        </w:rPr>
        <w:t xml:space="preserve"> Además, particularmente resulta de aplicación la siguiente normativa:</w:t>
      </w:r>
    </w:p>
    <w:p w14:paraId="76ECAF17" w14:textId="77777777" w:rsidR="00C9547B" w:rsidRPr="00C9547B" w:rsidRDefault="00C9547B" w:rsidP="00C9547B">
      <w:pPr>
        <w:jc w:val="both"/>
        <w:rPr>
          <w:bCs/>
          <w:sz w:val="24"/>
          <w:szCs w:val="24"/>
        </w:rPr>
      </w:pPr>
      <w:r w:rsidRPr="00C9547B">
        <w:rPr>
          <w:bCs/>
          <w:sz w:val="24"/>
          <w:szCs w:val="24"/>
        </w:rPr>
        <w:t xml:space="preserve">- El Reglamento (UE) 2021/241 del Parlamento Europeo y del Consejo, de 12 de febrero de 2021, por el que se establece el Mecanismo de Recuperación y Resiliencia. </w:t>
      </w:r>
    </w:p>
    <w:p w14:paraId="7105EB2E" w14:textId="77777777" w:rsidR="00C9547B" w:rsidRPr="00C9547B" w:rsidRDefault="00C9547B" w:rsidP="00C9547B">
      <w:pPr>
        <w:jc w:val="both"/>
        <w:rPr>
          <w:bCs/>
          <w:sz w:val="24"/>
          <w:szCs w:val="24"/>
        </w:rPr>
      </w:pPr>
      <w:r w:rsidRPr="00C9547B">
        <w:rPr>
          <w:bCs/>
          <w:sz w:val="24"/>
          <w:szCs w:val="24"/>
        </w:rPr>
        <w:t xml:space="preserve">- El Reglamento (UE) 2020/852 del Parlamento Europeo y del Consejo, de 18 de junio de 2020, relativo al establecimiento de un marco para facilitar las inversiones sostenibles y por el que se modifica el Reglamento (UE) 2019/2088, ya que todas las actuaciones que </w:t>
      </w:r>
      <w:r w:rsidRPr="00C9547B">
        <w:rPr>
          <w:bCs/>
          <w:sz w:val="24"/>
          <w:szCs w:val="24"/>
        </w:rPr>
        <w:lastRenderedPageBreak/>
        <w:t xml:space="preserve">se ejecuten dentro del PRTR deben cumplir el principio de no causar un perjuicio significativo a los objetivos medioambientales recogidos en el artículo 17 del citado Reglamento. </w:t>
      </w:r>
    </w:p>
    <w:p w14:paraId="0B1C3E39" w14:textId="77777777" w:rsidR="00C9547B" w:rsidRPr="00C9547B" w:rsidRDefault="00C9547B" w:rsidP="00C9547B">
      <w:pPr>
        <w:jc w:val="both"/>
        <w:rPr>
          <w:bCs/>
          <w:sz w:val="24"/>
          <w:szCs w:val="24"/>
        </w:rPr>
      </w:pPr>
      <w:r w:rsidRPr="00C9547B">
        <w:rPr>
          <w:bCs/>
          <w:sz w:val="24"/>
          <w:szCs w:val="24"/>
        </w:rPr>
        <w:t xml:space="preserve">- El Reglamento (UE) 651/2014 DE LA COMISIÓN de 17 de junio de 2014 por el que se declaran determinadas categorías de ayudas compatibles con el mercado interior en aplicación de los artículos 107 y 108 del Tratado. </w:t>
      </w:r>
    </w:p>
    <w:p w14:paraId="558BC395" w14:textId="77777777" w:rsidR="00C9547B" w:rsidRPr="00C9547B" w:rsidRDefault="00C9547B" w:rsidP="00C9547B">
      <w:pPr>
        <w:jc w:val="both"/>
        <w:rPr>
          <w:bCs/>
          <w:sz w:val="24"/>
          <w:szCs w:val="24"/>
        </w:rPr>
      </w:pPr>
      <w:r w:rsidRPr="00C9547B">
        <w:rPr>
          <w:bCs/>
          <w:sz w:val="24"/>
          <w:szCs w:val="24"/>
        </w:rPr>
        <w:t xml:space="preserve">- La "Guía técnica sobre la aplicación del principio de "no causar un perjuicio significativo" en virtud del Reglamento relativo al Mecanismo de Recuperación y Resiliencia (2021/C 58/01)" ("Guía Técnica de la Comisión Europea"). </w:t>
      </w:r>
    </w:p>
    <w:p w14:paraId="6DDB11C7" w14:textId="77777777" w:rsidR="00C9547B" w:rsidRPr="00C9547B" w:rsidRDefault="00C9547B" w:rsidP="00C9547B">
      <w:pPr>
        <w:jc w:val="both"/>
        <w:rPr>
          <w:bCs/>
          <w:sz w:val="24"/>
          <w:szCs w:val="24"/>
        </w:rPr>
      </w:pPr>
      <w:r w:rsidRPr="00C9547B">
        <w:rPr>
          <w:bCs/>
          <w:sz w:val="24"/>
          <w:szCs w:val="24"/>
        </w:rPr>
        <w:t xml:space="preserve">- El Real Decreto-Ley 36/2020, de 30 de diciembre, por el que se aprueban medidas urgentes para la modernización de la Administración Pública y para la ejecución del Plan de Recuperación, Transformación y Resiliencia. </w:t>
      </w:r>
    </w:p>
    <w:p w14:paraId="0845F9A8" w14:textId="77777777" w:rsidR="00C9547B" w:rsidRPr="00C9547B" w:rsidRDefault="00C9547B" w:rsidP="00C9547B">
      <w:pPr>
        <w:jc w:val="both"/>
        <w:rPr>
          <w:bCs/>
          <w:sz w:val="24"/>
          <w:szCs w:val="24"/>
        </w:rPr>
      </w:pPr>
      <w:r w:rsidRPr="00C9547B">
        <w:rPr>
          <w:bCs/>
          <w:sz w:val="24"/>
          <w:szCs w:val="24"/>
        </w:rPr>
        <w:t xml:space="preserve">- La Orden HFP/1030/2021, de 29 de septiembre, por la que se configura el sistema de gestión del Plan de Recuperación, Transformación y Resiliencia. </w:t>
      </w:r>
    </w:p>
    <w:p w14:paraId="7F8746F8" w14:textId="77777777" w:rsidR="00C9547B" w:rsidRPr="00C9547B" w:rsidRDefault="00C9547B" w:rsidP="00C9547B">
      <w:pPr>
        <w:jc w:val="both"/>
        <w:rPr>
          <w:bCs/>
          <w:sz w:val="24"/>
          <w:szCs w:val="24"/>
        </w:rPr>
      </w:pPr>
      <w:r w:rsidRPr="00C9547B">
        <w:rPr>
          <w:bCs/>
          <w:sz w:val="24"/>
          <w:szCs w:val="24"/>
        </w:rPr>
        <w:t xml:space="preserve">- 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03BA86FE" w14:textId="77777777" w:rsidR="00C9547B" w:rsidRPr="00C9547B" w:rsidRDefault="00C9547B" w:rsidP="00C9547B">
      <w:pPr>
        <w:jc w:val="both"/>
        <w:rPr>
          <w:bCs/>
          <w:sz w:val="24"/>
          <w:szCs w:val="24"/>
        </w:rPr>
      </w:pPr>
      <w:r w:rsidRPr="00C9547B">
        <w:rPr>
          <w:bCs/>
          <w:sz w:val="24"/>
          <w:szCs w:val="24"/>
        </w:rPr>
        <w:t>- La Orden HFP 55/2023 e 24 de enero, relativa al análisis sistemático del riesgo de conflicto de interés en los procedimientos que ejecutan el Plan de Recuperación, Transformación y Resiliencia.</w:t>
      </w:r>
    </w:p>
    <w:p w14:paraId="25D96B28" w14:textId="77777777" w:rsidR="00C9547B" w:rsidRPr="00C9547B" w:rsidRDefault="00C9547B" w:rsidP="00C9547B">
      <w:pPr>
        <w:jc w:val="both"/>
        <w:rPr>
          <w:bCs/>
          <w:sz w:val="24"/>
          <w:szCs w:val="24"/>
        </w:rPr>
      </w:pPr>
      <w:r w:rsidRPr="00C9547B">
        <w:rPr>
          <w:bCs/>
          <w:sz w:val="24"/>
          <w:szCs w:val="24"/>
        </w:rPr>
        <w:t>- El Real Decreto-Ley 36/2020, de 30 de diciembre, por el que se aprueban medidas urgentes para la modernización de la Administración Pública y para la ejecución del Plan de Recuperación, Transformación y Resiliencia.</w:t>
      </w:r>
    </w:p>
    <w:p w14:paraId="20F0AFCE" w14:textId="77777777" w:rsidR="00C9547B" w:rsidRPr="00C9547B" w:rsidRDefault="00C9547B" w:rsidP="00C9547B">
      <w:pPr>
        <w:jc w:val="both"/>
        <w:rPr>
          <w:bCs/>
          <w:sz w:val="24"/>
          <w:szCs w:val="24"/>
        </w:rPr>
      </w:pPr>
      <w:r w:rsidRPr="00C9547B">
        <w:rPr>
          <w:bCs/>
          <w:sz w:val="24"/>
          <w:szCs w:val="24"/>
        </w:rPr>
        <w:t>- La Ley 40/2015, de 1 de octubre, del Régimen Jurídico del Sector público</w:t>
      </w:r>
    </w:p>
    <w:p w14:paraId="4C95363F" w14:textId="77777777" w:rsidR="00C9547B" w:rsidRPr="00C9547B" w:rsidRDefault="00C9547B" w:rsidP="00C9547B">
      <w:pPr>
        <w:jc w:val="both"/>
        <w:rPr>
          <w:bCs/>
          <w:sz w:val="24"/>
          <w:szCs w:val="24"/>
        </w:rPr>
      </w:pPr>
      <w:r w:rsidRPr="00C9547B">
        <w:rPr>
          <w:bCs/>
          <w:sz w:val="24"/>
          <w:szCs w:val="24"/>
        </w:rPr>
        <w:t>- La Ley Foral 11/2005, de 9 de noviembre, de Subvenciones.</w:t>
      </w:r>
    </w:p>
    <w:p w14:paraId="134EE282" w14:textId="77777777" w:rsidR="00C9547B" w:rsidRPr="00C9547B" w:rsidRDefault="00C9547B" w:rsidP="00C9547B">
      <w:pPr>
        <w:jc w:val="both"/>
        <w:rPr>
          <w:bCs/>
          <w:sz w:val="24"/>
          <w:szCs w:val="24"/>
        </w:rPr>
      </w:pPr>
      <w:r w:rsidRPr="00C9547B">
        <w:rPr>
          <w:bCs/>
          <w:sz w:val="24"/>
          <w:szCs w:val="24"/>
        </w:rPr>
        <w:t>- Cualesquiera otras disposiciones que regulen la contratación tanto a nivel de normativa del Estado de forma supletoria como de la Comunidad Foral de Navarra, y que resulten aplicables en el ámbito de la misma.</w:t>
      </w:r>
    </w:p>
    <w:p w14:paraId="20164F9D" w14:textId="545463FA" w:rsidR="00C9547B" w:rsidRPr="000C68EA" w:rsidRDefault="00C9547B" w:rsidP="00C9547B">
      <w:pPr>
        <w:jc w:val="both"/>
        <w:rPr>
          <w:bCs/>
          <w:sz w:val="24"/>
          <w:szCs w:val="24"/>
        </w:rPr>
      </w:pPr>
      <w:r w:rsidRPr="00C9547B">
        <w:rPr>
          <w:bCs/>
          <w:sz w:val="24"/>
          <w:szCs w:val="24"/>
        </w:rPr>
        <w:t xml:space="preserve">- Normativa relativa a la prevención y corrección del fraude y la corrupción, la prevención del conflicto de interés y la doble financiación, con arreglo a las previsiones del Reglamento (UE, Euratom) 2018/1046 del Parlamento Europeo y del Consejo, de 18 </w:t>
      </w:r>
      <w:r w:rsidRPr="00C9547B">
        <w:rPr>
          <w:bCs/>
          <w:sz w:val="24"/>
          <w:szCs w:val="24"/>
        </w:rPr>
        <w:lastRenderedPageBreak/>
        <w:t>de julio de 2018, sobre las normas financieras aplicables al presupuesto general de la Unión.</w:t>
      </w:r>
    </w:p>
    <w:p w14:paraId="78174C3D" w14:textId="77777777" w:rsidR="000C68EA" w:rsidRPr="000C68EA" w:rsidRDefault="000C68EA" w:rsidP="000C68EA">
      <w:pPr>
        <w:jc w:val="both"/>
        <w:rPr>
          <w:bCs/>
          <w:sz w:val="24"/>
          <w:szCs w:val="24"/>
        </w:rPr>
      </w:pPr>
      <w:r w:rsidRPr="000C68EA">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2F6FF8DF" w14:textId="79F5BEAB" w:rsidR="00E17B85" w:rsidRDefault="000C68EA" w:rsidP="000C68EA">
      <w:pPr>
        <w:jc w:val="both"/>
        <w:rPr>
          <w:bCs/>
          <w:sz w:val="24"/>
          <w:szCs w:val="24"/>
        </w:rPr>
      </w:pPr>
      <w:r w:rsidRPr="000C68EA">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r w:rsidR="00CD2A14">
        <w:rPr>
          <w:bCs/>
          <w:sz w:val="24"/>
          <w:szCs w:val="24"/>
        </w:rPr>
        <w:t xml:space="preserve"> </w:t>
      </w:r>
    </w:p>
    <w:p w14:paraId="42CC3E1C" w14:textId="77777777" w:rsidR="00CD2A14" w:rsidRPr="00CD2A14" w:rsidRDefault="00CD2A14" w:rsidP="00CD2A14">
      <w:pPr>
        <w:jc w:val="both"/>
        <w:rPr>
          <w:b/>
          <w:sz w:val="24"/>
          <w:szCs w:val="24"/>
        </w:rPr>
      </w:pPr>
      <w:r w:rsidRPr="00CD2A14">
        <w:rPr>
          <w:b/>
          <w:sz w:val="24"/>
          <w:szCs w:val="24"/>
        </w:rPr>
        <w:t>2.- ENTIDAD CONTRATANTE, ÓRGANO DE CONTRATACIÓN Y MESA DE CONTRATACIÓN.</w:t>
      </w:r>
    </w:p>
    <w:p w14:paraId="307798C1" w14:textId="1C087771" w:rsidR="00CD2A14" w:rsidRPr="00CD2A14" w:rsidRDefault="00CD2A14" w:rsidP="00CD2A14">
      <w:pPr>
        <w:jc w:val="both"/>
        <w:rPr>
          <w:bCs/>
          <w:sz w:val="24"/>
          <w:szCs w:val="24"/>
        </w:rPr>
      </w:pPr>
      <w:r w:rsidRPr="00CD2A14">
        <w:rPr>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sidR="00016539">
        <w:rPr>
          <w:bCs/>
          <w:sz w:val="24"/>
          <w:szCs w:val="24"/>
        </w:rPr>
        <w:t>alcalde</w:t>
      </w:r>
      <w:r w:rsidRPr="00CD2A14">
        <w:rPr>
          <w:bCs/>
          <w:sz w:val="24"/>
          <w:szCs w:val="24"/>
        </w:rPr>
        <w:t xml:space="preserve"> de la Entidad.</w:t>
      </w:r>
      <w:r w:rsidR="00016539">
        <w:rPr>
          <w:bCs/>
          <w:sz w:val="24"/>
          <w:szCs w:val="24"/>
        </w:rPr>
        <w:t xml:space="preserve"> La unidad gestora del contrato es </w:t>
      </w:r>
      <w:r w:rsidR="003754D8">
        <w:rPr>
          <w:bCs/>
          <w:sz w:val="24"/>
          <w:szCs w:val="24"/>
        </w:rPr>
        <w:t>el</w:t>
      </w:r>
      <w:r w:rsidR="00016539">
        <w:rPr>
          <w:bCs/>
          <w:sz w:val="24"/>
          <w:szCs w:val="24"/>
        </w:rPr>
        <w:t xml:space="preserve"> </w:t>
      </w:r>
      <w:r w:rsidR="003754D8">
        <w:rPr>
          <w:bCs/>
          <w:sz w:val="24"/>
          <w:szCs w:val="24"/>
        </w:rPr>
        <w:t>s</w:t>
      </w:r>
      <w:r w:rsidR="00016539">
        <w:rPr>
          <w:bCs/>
          <w:sz w:val="24"/>
          <w:szCs w:val="24"/>
        </w:rPr>
        <w:t>ecretari</w:t>
      </w:r>
      <w:r w:rsidR="003754D8">
        <w:rPr>
          <w:bCs/>
          <w:sz w:val="24"/>
          <w:szCs w:val="24"/>
        </w:rPr>
        <w:t>o</w:t>
      </w:r>
      <w:r w:rsidR="00016539">
        <w:rPr>
          <w:bCs/>
          <w:sz w:val="24"/>
          <w:szCs w:val="24"/>
        </w:rPr>
        <w:t xml:space="preserve"> municipal, con la colaboración de los servicios técnicos municipales. </w:t>
      </w:r>
      <w:r w:rsidRPr="00CD2A14">
        <w:rPr>
          <w:bCs/>
          <w:sz w:val="24"/>
          <w:szCs w:val="24"/>
        </w:rPr>
        <w:t xml:space="preserve"> </w:t>
      </w:r>
    </w:p>
    <w:p w14:paraId="7705BA4B" w14:textId="77777777" w:rsidR="0071656F" w:rsidRPr="0071656F" w:rsidRDefault="0071656F" w:rsidP="0071656F">
      <w:pPr>
        <w:jc w:val="both"/>
        <w:rPr>
          <w:b/>
          <w:sz w:val="24"/>
          <w:szCs w:val="24"/>
        </w:rPr>
      </w:pPr>
      <w:r w:rsidRPr="0071656F">
        <w:rPr>
          <w:b/>
          <w:sz w:val="24"/>
          <w:szCs w:val="24"/>
        </w:rPr>
        <w:t>3.- PRESUPUESTO BASE DE LICITACIÓN Y VALOR ESTIMADO DEL CONTRATO.</w:t>
      </w:r>
    </w:p>
    <w:p w14:paraId="31C8D3CC" w14:textId="2733E37A" w:rsidR="0071656F" w:rsidRPr="0071656F" w:rsidRDefault="0071656F" w:rsidP="0071656F">
      <w:pPr>
        <w:jc w:val="both"/>
        <w:rPr>
          <w:bCs/>
          <w:sz w:val="24"/>
          <w:szCs w:val="24"/>
        </w:rPr>
      </w:pPr>
      <w:r w:rsidRPr="0071656F">
        <w:rPr>
          <w:bCs/>
          <w:sz w:val="24"/>
          <w:szCs w:val="24"/>
        </w:rPr>
        <w:t xml:space="preserve">El presupuesto base de licitación asciende a </w:t>
      </w:r>
      <w:r w:rsidR="00835A2C">
        <w:rPr>
          <w:bCs/>
          <w:sz w:val="24"/>
          <w:szCs w:val="24"/>
        </w:rPr>
        <w:t>102.662,72</w:t>
      </w:r>
      <w:r w:rsidR="00201A3E">
        <w:rPr>
          <w:bCs/>
          <w:sz w:val="24"/>
          <w:szCs w:val="24"/>
        </w:rPr>
        <w:t xml:space="preserve"> </w:t>
      </w:r>
      <w:r w:rsidRPr="0071656F">
        <w:rPr>
          <w:bCs/>
          <w:sz w:val="24"/>
          <w:szCs w:val="24"/>
        </w:rPr>
        <w:t>euros, IVA excluido (</w:t>
      </w:r>
      <w:r w:rsidR="00835A2C">
        <w:rPr>
          <w:bCs/>
          <w:sz w:val="24"/>
          <w:szCs w:val="24"/>
        </w:rPr>
        <w:t>124.221,89</w:t>
      </w:r>
      <w:r w:rsidRPr="0071656F">
        <w:rPr>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071F907" w14:textId="7F95AC0A" w:rsidR="0071656F" w:rsidRPr="0071656F" w:rsidRDefault="0071656F" w:rsidP="0071656F">
      <w:pPr>
        <w:jc w:val="both"/>
        <w:rPr>
          <w:bCs/>
          <w:sz w:val="24"/>
          <w:szCs w:val="24"/>
        </w:rPr>
      </w:pPr>
      <w:r w:rsidRPr="0071656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w:t>
      </w:r>
      <w:r w:rsidR="00F1506E">
        <w:rPr>
          <w:bCs/>
          <w:sz w:val="24"/>
          <w:szCs w:val="24"/>
        </w:rPr>
        <w:t>la memoria valorada</w:t>
      </w:r>
      <w:r w:rsidRPr="0071656F">
        <w:rPr>
          <w:bCs/>
          <w:sz w:val="24"/>
          <w:szCs w:val="24"/>
        </w:rPr>
        <w:t xml:space="preserve">, resulta que es de </w:t>
      </w:r>
      <w:r w:rsidR="007624FA">
        <w:rPr>
          <w:bCs/>
          <w:sz w:val="24"/>
          <w:szCs w:val="24"/>
        </w:rPr>
        <w:t>112</w:t>
      </w:r>
      <w:r w:rsidRPr="0071656F">
        <w:rPr>
          <w:bCs/>
          <w:sz w:val="24"/>
          <w:szCs w:val="24"/>
        </w:rPr>
        <w:t>.</w:t>
      </w:r>
      <w:r w:rsidR="007624FA">
        <w:rPr>
          <w:bCs/>
          <w:sz w:val="24"/>
          <w:szCs w:val="24"/>
        </w:rPr>
        <w:t>928</w:t>
      </w:r>
      <w:r w:rsidRPr="0071656F">
        <w:rPr>
          <w:bCs/>
          <w:sz w:val="24"/>
          <w:szCs w:val="24"/>
        </w:rPr>
        <w:t>,</w:t>
      </w:r>
      <w:r w:rsidR="007624FA">
        <w:rPr>
          <w:bCs/>
          <w:sz w:val="24"/>
          <w:szCs w:val="24"/>
        </w:rPr>
        <w:t>99</w:t>
      </w:r>
      <w:r w:rsidRPr="0071656F">
        <w:rPr>
          <w:bCs/>
          <w:sz w:val="24"/>
          <w:szCs w:val="24"/>
        </w:rPr>
        <w:t xml:space="preserve"> €, IVA excluido.</w:t>
      </w:r>
    </w:p>
    <w:p w14:paraId="0086F70B" w14:textId="2F6B32B3" w:rsidR="004075A0" w:rsidRDefault="0071656F" w:rsidP="0071656F">
      <w:pPr>
        <w:jc w:val="both"/>
        <w:rPr>
          <w:bCs/>
          <w:sz w:val="24"/>
          <w:szCs w:val="24"/>
        </w:rPr>
      </w:pPr>
      <w:r w:rsidRPr="0071656F">
        <w:rPr>
          <w:bCs/>
          <w:sz w:val="24"/>
          <w:szCs w:val="24"/>
        </w:rPr>
        <w:t>Las personas licitadoras podrán rebajar el presupuesto en la cuantía que estimen conveniente, sin superar, en ningún caso, el presupuesto de licitación.</w:t>
      </w:r>
    </w:p>
    <w:p w14:paraId="5E8B5884" w14:textId="77777777" w:rsidR="00A401BA" w:rsidRPr="00A401BA" w:rsidRDefault="00A401BA" w:rsidP="00A401BA">
      <w:pPr>
        <w:jc w:val="both"/>
        <w:rPr>
          <w:bCs/>
          <w:sz w:val="24"/>
          <w:szCs w:val="24"/>
        </w:rPr>
      </w:pPr>
      <w:r w:rsidRPr="00A401BA">
        <w:rPr>
          <w:b/>
          <w:bCs/>
          <w:sz w:val="24"/>
          <w:szCs w:val="24"/>
        </w:rPr>
        <w:t>4.- PLAZO DE EJECUCIÓN.</w:t>
      </w:r>
    </w:p>
    <w:p w14:paraId="41518DAD" w14:textId="77434232" w:rsidR="009E57A3" w:rsidRDefault="00A401BA" w:rsidP="00A401BA">
      <w:pPr>
        <w:jc w:val="both"/>
        <w:rPr>
          <w:bCs/>
          <w:sz w:val="24"/>
          <w:szCs w:val="24"/>
        </w:rPr>
      </w:pPr>
      <w:r w:rsidRPr="00A401BA">
        <w:rPr>
          <w:bCs/>
          <w:sz w:val="24"/>
          <w:szCs w:val="24"/>
        </w:rPr>
        <w:t xml:space="preserve">El plazo máximo de ejecución será de </w:t>
      </w:r>
      <w:r w:rsidR="00632C73">
        <w:rPr>
          <w:bCs/>
          <w:sz w:val="24"/>
          <w:szCs w:val="24"/>
        </w:rPr>
        <w:t>seis semanas</w:t>
      </w:r>
      <w:r w:rsidRPr="00A401BA">
        <w:rPr>
          <w:bCs/>
          <w:sz w:val="24"/>
          <w:szCs w:val="24"/>
        </w:rPr>
        <w:t xml:space="preserve"> desde su fecha de inicio</w:t>
      </w:r>
      <w:r w:rsidR="009E57A3">
        <w:rPr>
          <w:bCs/>
          <w:sz w:val="24"/>
          <w:szCs w:val="24"/>
        </w:rPr>
        <w:t xml:space="preserve">, que se corresponde con </w:t>
      </w:r>
      <w:r w:rsidR="009E57A3" w:rsidRPr="005904C6">
        <w:rPr>
          <w:rFonts w:ascii="Calibri" w:eastAsia="Calibri" w:hAnsi="Calibri" w:cs="Times New Roman"/>
          <w:bCs/>
          <w:sz w:val="24"/>
          <w:szCs w:val="24"/>
        </w:rPr>
        <w:t>la fecha de firma del acta de comprobación del replanteo</w:t>
      </w:r>
      <w:r w:rsidR="000F7007">
        <w:rPr>
          <w:rFonts w:ascii="Calibri" w:eastAsia="Calibri" w:hAnsi="Calibri" w:cs="Times New Roman"/>
          <w:bCs/>
          <w:sz w:val="24"/>
          <w:szCs w:val="24"/>
        </w:rPr>
        <w:t>, siendo que las obras se desarrollarán entre los meses de diciembre y enero</w:t>
      </w:r>
      <w:r w:rsidRPr="00A401BA">
        <w:rPr>
          <w:bCs/>
          <w:sz w:val="24"/>
          <w:szCs w:val="24"/>
        </w:rPr>
        <w:t>. No será admitida ninguna oferta en la que se supere el plazo citado.</w:t>
      </w:r>
    </w:p>
    <w:p w14:paraId="5290932A" w14:textId="77777777" w:rsidR="00A401BA" w:rsidRPr="00A401BA" w:rsidRDefault="00A401BA" w:rsidP="00A401BA">
      <w:pPr>
        <w:jc w:val="both"/>
        <w:rPr>
          <w:b/>
          <w:bCs/>
          <w:sz w:val="24"/>
          <w:szCs w:val="24"/>
        </w:rPr>
      </w:pPr>
      <w:r w:rsidRPr="00A401BA">
        <w:rPr>
          <w:b/>
          <w:bCs/>
          <w:sz w:val="24"/>
          <w:szCs w:val="24"/>
        </w:rPr>
        <w:lastRenderedPageBreak/>
        <w:t>5.- TRAMITACIÓN, PROCEDIMIENTO Y FORMA DE ADJUDICACIÓN.</w:t>
      </w:r>
    </w:p>
    <w:p w14:paraId="0F6A97B7" w14:textId="77777777" w:rsidR="00A401BA" w:rsidRPr="00A401BA" w:rsidRDefault="00A401BA" w:rsidP="00A401BA">
      <w:pPr>
        <w:jc w:val="both"/>
        <w:rPr>
          <w:bCs/>
          <w:sz w:val="24"/>
          <w:szCs w:val="24"/>
        </w:rPr>
      </w:pPr>
      <w:r w:rsidRPr="00A401BA">
        <w:rPr>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50370DD2" w14:textId="2354F412" w:rsidR="00A401BA" w:rsidRDefault="00A401BA" w:rsidP="00A401BA">
      <w:pPr>
        <w:jc w:val="both"/>
        <w:rPr>
          <w:bCs/>
          <w:sz w:val="24"/>
          <w:szCs w:val="24"/>
        </w:rPr>
      </w:pPr>
      <w:r w:rsidRPr="00A401BA">
        <w:rPr>
          <w:bCs/>
          <w:sz w:val="24"/>
          <w:szCs w:val="24"/>
        </w:rPr>
        <w:t>La participación en el procedimiento y la presentación de oferta supone, por parte de la persona licitadora, la aceptación incondicional de las cláusulas del presente pliego</w:t>
      </w:r>
      <w:r w:rsidR="001C2FB9">
        <w:rPr>
          <w:bCs/>
          <w:sz w:val="24"/>
          <w:szCs w:val="24"/>
        </w:rPr>
        <w:t>, sin salvedad o reserva alguna,</w:t>
      </w:r>
      <w:r w:rsidRPr="00A401BA">
        <w:rPr>
          <w:bCs/>
          <w:sz w:val="24"/>
          <w:szCs w:val="24"/>
        </w:rPr>
        <w:t xml:space="preserve"> y de las previsiones establecidas por la legislación vigente en la materia.</w:t>
      </w:r>
      <w:r w:rsidR="001C2FB9">
        <w:rPr>
          <w:bCs/>
          <w:sz w:val="24"/>
          <w:szCs w:val="24"/>
        </w:rPr>
        <w:t xml:space="preserve"> Además, conlleva la aceptación voluntaria de dar transparencia institucional a todos los datos derivados de los procedimientos de licitación, adjudicación y ejecución hasta su finalización. </w:t>
      </w:r>
    </w:p>
    <w:p w14:paraId="2F50F6A5" w14:textId="77777777" w:rsidR="005A69B9" w:rsidRPr="005A69B9" w:rsidRDefault="005A69B9" w:rsidP="005A69B9">
      <w:pPr>
        <w:jc w:val="both"/>
        <w:rPr>
          <w:b/>
          <w:bCs/>
          <w:sz w:val="24"/>
          <w:szCs w:val="24"/>
        </w:rPr>
      </w:pPr>
      <w:r w:rsidRPr="005A69B9">
        <w:rPr>
          <w:b/>
          <w:bCs/>
          <w:sz w:val="24"/>
          <w:szCs w:val="24"/>
        </w:rPr>
        <w:t>6.- CAPACIDAD PARA CONTRATAR.</w:t>
      </w:r>
    </w:p>
    <w:p w14:paraId="5CF685E6" w14:textId="240E171D" w:rsidR="00A401BA" w:rsidRDefault="005A69B9" w:rsidP="005A69B9">
      <w:pPr>
        <w:jc w:val="both"/>
        <w:rPr>
          <w:bCs/>
          <w:sz w:val="24"/>
          <w:szCs w:val="24"/>
          <w:lang w:val="es-ES_tradnl"/>
        </w:rPr>
      </w:pPr>
      <w:r w:rsidRPr="005A69B9">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5A69B9">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r>
        <w:rPr>
          <w:bCs/>
          <w:sz w:val="24"/>
          <w:szCs w:val="24"/>
          <w:lang w:val="es-ES_tradnl"/>
        </w:rPr>
        <w:t xml:space="preserve"> </w:t>
      </w:r>
    </w:p>
    <w:p w14:paraId="5C923064" w14:textId="6DE82C69" w:rsidR="005A69B9" w:rsidRDefault="0007481D" w:rsidP="005A69B9">
      <w:pPr>
        <w:jc w:val="both"/>
        <w:rPr>
          <w:bCs/>
          <w:sz w:val="24"/>
          <w:szCs w:val="24"/>
          <w:lang w:val="es-ES_tradnl"/>
        </w:rPr>
      </w:pPr>
      <w:r w:rsidRPr="0007481D">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de la Unión Temporal de Empresas hasta que se haya efectuado la adjudicación del contrato a su favor. En ambos casos, los licitadores agrupados quedarán obligados solidariamente ante la Administración.</w:t>
      </w:r>
    </w:p>
    <w:p w14:paraId="4E05ADFE" w14:textId="77777777" w:rsidR="00462E44" w:rsidRPr="00462E44" w:rsidRDefault="00462E44" w:rsidP="00462E44">
      <w:pPr>
        <w:jc w:val="both"/>
        <w:rPr>
          <w:b/>
          <w:bCs/>
          <w:sz w:val="24"/>
          <w:szCs w:val="24"/>
        </w:rPr>
      </w:pPr>
      <w:r w:rsidRPr="00462E44">
        <w:rPr>
          <w:b/>
          <w:bCs/>
          <w:sz w:val="24"/>
          <w:szCs w:val="24"/>
        </w:rPr>
        <w:t>7.- SOLVENCIA.</w:t>
      </w:r>
    </w:p>
    <w:p w14:paraId="4AF0C8CF" w14:textId="77777777" w:rsidR="00462E44" w:rsidRPr="00462E44" w:rsidRDefault="00462E44" w:rsidP="00462E44">
      <w:pPr>
        <w:jc w:val="both"/>
        <w:rPr>
          <w:bCs/>
          <w:sz w:val="24"/>
          <w:szCs w:val="24"/>
        </w:rPr>
      </w:pPr>
      <w:r w:rsidRPr="00462E44">
        <w:rPr>
          <w:bCs/>
          <w:sz w:val="24"/>
          <w:szCs w:val="24"/>
        </w:rPr>
        <w:t>7.1.- Solvencia económica y financiera.</w:t>
      </w:r>
    </w:p>
    <w:p w14:paraId="12547762" w14:textId="31387018" w:rsidR="00462E44" w:rsidRPr="00462E44" w:rsidRDefault="00462E44" w:rsidP="00462E44">
      <w:pPr>
        <w:jc w:val="both"/>
        <w:rPr>
          <w:bCs/>
          <w:sz w:val="24"/>
          <w:szCs w:val="24"/>
        </w:rPr>
      </w:pPr>
      <w:r w:rsidRPr="00462E44">
        <w:rPr>
          <w:bCs/>
          <w:sz w:val="24"/>
          <w:szCs w:val="24"/>
        </w:rPr>
        <w:t xml:space="preserve">La persona que vaya a resultar propuesta adjudicataria deberá poseer la solvencia económica y suficiente para la ejecución del contrato. Se entiende por solvencia económica y financiera la adecuada situación económica y financiera de la empresa para </w:t>
      </w:r>
      <w:r w:rsidRPr="00462E44">
        <w:rPr>
          <w:bCs/>
          <w:sz w:val="24"/>
          <w:szCs w:val="24"/>
        </w:rPr>
        <w:lastRenderedPageBreak/>
        <w:t xml:space="preserve">que la correcta ejecución del contrato no corra peligro de ser alterada por incidencias de esa naturaleza. En concreto, la solvencia económica y financiera deberá acreditarse por </w:t>
      </w:r>
      <w:r w:rsidR="00B63983">
        <w:rPr>
          <w:bCs/>
          <w:sz w:val="24"/>
          <w:szCs w:val="24"/>
        </w:rPr>
        <w:t>los</w:t>
      </w:r>
      <w:r w:rsidRPr="00462E44">
        <w:rPr>
          <w:bCs/>
          <w:sz w:val="24"/>
          <w:szCs w:val="24"/>
        </w:rPr>
        <w:t xml:space="preserve"> siguiente</w:t>
      </w:r>
      <w:r w:rsidR="00B63983">
        <w:rPr>
          <w:bCs/>
          <w:sz w:val="24"/>
          <w:szCs w:val="24"/>
        </w:rPr>
        <w:t>s</w:t>
      </w:r>
      <w:r w:rsidRPr="00462E44">
        <w:rPr>
          <w:bCs/>
          <w:sz w:val="24"/>
          <w:szCs w:val="24"/>
        </w:rPr>
        <w:t xml:space="preserve"> </w:t>
      </w:r>
      <w:r w:rsidR="00DE11E4">
        <w:rPr>
          <w:bCs/>
          <w:sz w:val="24"/>
          <w:szCs w:val="24"/>
        </w:rPr>
        <w:t xml:space="preserve">dos </w:t>
      </w:r>
      <w:r w:rsidRPr="00462E44">
        <w:rPr>
          <w:bCs/>
          <w:sz w:val="24"/>
          <w:szCs w:val="24"/>
        </w:rPr>
        <w:t>medio</w:t>
      </w:r>
      <w:r w:rsidR="00B63983">
        <w:rPr>
          <w:bCs/>
          <w:sz w:val="24"/>
          <w:szCs w:val="24"/>
        </w:rPr>
        <w:t>s</w:t>
      </w:r>
      <w:r w:rsidRPr="00462E44">
        <w:rPr>
          <w:bCs/>
          <w:sz w:val="24"/>
          <w:szCs w:val="24"/>
        </w:rPr>
        <w:t>:</w:t>
      </w:r>
    </w:p>
    <w:p w14:paraId="4D749755" w14:textId="689AF77F" w:rsidR="00462E44" w:rsidRPr="00462E44" w:rsidRDefault="00462E44" w:rsidP="00462E44">
      <w:pPr>
        <w:jc w:val="both"/>
        <w:rPr>
          <w:bCs/>
          <w:sz w:val="24"/>
          <w:szCs w:val="24"/>
        </w:rPr>
      </w:pPr>
      <w:r w:rsidRPr="00462E44">
        <w:rPr>
          <w:bCs/>
          <w:sz w:val="24"/>
          <w:szCs w:val="24"/>
        </w:rPr>
        <w:t xml:space="preserve">- Volumen </w:t>
      </w:r>
      <w:r w:rsidR="00254F8C">
        <w:rPr>
          <w:bCs/>
          <w:sz w:val="24"/>
          <w:szCs w:val="24"/>
        </w:rPr>
        <w:t xml:space="preserve">global </w:t>
      </w:r>
      <w:r w:rsidRPr="00462E44">
        <w:rPr>
          <w:bCs/>
          <w:sz w:val="24"/>
          <w:szCs w:val="24"/>
        </w:rPr>
        <w:t xml:space="preserve">de negocios cuya media anual en los tres últimos años disponibles (2021, 2022 y 2023) sea igual o superior al valor estimado del contrato. En el caso de que una licitadora no hubiera cumplido los tres años de actividad, se considerará el volumen de negocio de manera proporcional a la solvencia exigida.  </w:t>
      </w:r>
    </w:p>
    <w:p w14:paraId="0CDE8295" w14:textId="77777777" w:rsidR="00462E44" w:rsidRDefault="00462E44" w:rsidP="00462E44">
      <w:pPr>
        <w:jc w:val="both"/>
        <w:rPr>
          <w:bCs/>
          <w:sz w:val="24"/>
          <w:szCs w:val="24"/>
        </w:rPr>
      </w:pPr>
      <w:r w:rsidRPr="00462E44">
        <w:rPr>
          <w:bCs/>
          <w:sz w:val="24"/>
          <w:szCs w:val="24"/>
        </w:rPr>
        <w:t xml:space="preserve">El medio de acreditación de la solvencia económica y financiera exigida consistirá en una declaración responsable sobre el volumen de negocio, referida a los ejercicios que resulten incluidos en el párrafo anterior. </w:t>
      </w:r>
    </w:p>
    <w:p w14:paraId="6F574780" w14:textId="18D8C2E7" w:rsidR="00B63983" w:rsidRPr="00462E44" w:rsidRDefault="00B63983" w:rsidP="00462E44">
      <w:pPr>
        <w:jc w:val="both"/>
        <w:rPr>
          <w:bCs/>
          <w:sz w:val="24"/>
          <w:szCs w:val="24"/>
        </w:rPr>
      </w:pPr>
      <w:r>
        <w:rPr>
          <w:bCs/>
          <w:sz w:val="24"/>
          <w:szCs w:val="24"/>
        </w:rPr>
        <w:t xml:space="preserve">- Declaración formulada por una entidad financiera sobre la solvencia económica y financiera de la empresa para la </w:t>
      </w:r>
      <w:r w:rsidR="00DE11E4">
        <w:rPr>
          <w:bCs/>
          <w:sz w:val="24"/>
          <w:szCs w:val="24"/>
        </w:rPr>
        <w:t xml:space="preserve">ejecución del concreto. </w:t>
      </w:r>
    </w:p>
    <w:p w14:paraId="4F44346B" w14:textId="77777777" w:rsidR="00462E44" w:rsidRPr="00462E44" w:rsidRDefault="00462E44" w:rsidP="00462E44">
      <w:pPr>
        <w:jc w:val="both"/>
        <w:rPr>
          <w:bCs/>
          <w:sz w:val="24"/>
          <w:szCs w:val="24"/>
        </w:rPr>
      </w:pPr>
      <w:r w:rsidRPr="00462E44">
        <w:rPr>
          <w:bCs/>
          <w:sz w:val="24"/>
          <w:szCs w:val="24"/>
        </w:rPr>
        <w:t>7.2.- Solvencia técnica.</w:t>
      </w:r>
    </w:p>
    <w:p w14:paraId="480D77F1" w14:textId="4D7CFAE4" w:rsidR="00462E44" w:rsidRPr="00462E44" w:rsidRDefault="00462E44" w:rsidP="00462E44">
      <w:pPr>
        <w:jc w:val="both"/>
        <w:rPr>
          <w:bCs/>
          <w:sz w:val="24"/>
          <w:szCs w:val="24"/>
        </w:rPr>
      </w:pPr>
      <w:r w:rsidRPr="00462E44">
        <w:rPr>
          <w:bCs/>
          <w:sz w:val="24"/>
          <w:szCs w:val="24"/>
        </w:rPr>
        <w:t>La persona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el siguiente medio:</w:t>
      </w:r>
    </w:p>
    <w:p w14:paraId="47BF2A4C" w14:textId="77777777" w:rsidR="00462E44" w:rsidRPr="00462E44" w:rsidRDefault="00462E44" w:rsidP="00462E44">
      <w:pPr>
        <w:jc w:val="both"/>
        <w:rPr>
          <w:bCs/>
          <w:sz w:val="24"/>
          <w:szCs w:val="24"/>
        </w:rPr>
      </w:pPr>
      <w:r w:rsidRPr="00462E44">
        <w:rPr>
          <w:bCs/>
          <w:sz w:val="24"/>
          <w:szCs w:val="24"/>
        </w:rPr>
        <w:t>- Haber realizado en alguno de los cinco últimos años (2019, 2020, 2021, 2022 y 2023) obras similares cumpliendo alguno de los dos supuestos siguientes:</w:t>
      </w:r>
    </w:p>
    <w:p w14:paraId="0BC685F8" w14:textId="77777777" w:rsidR="00462E44" w:rsidRPr="00462E44" w:rsidRDefault="00462E44" w:rsidP="00462E44">
      <w:pPr>
        <w:jc w:val="both"/>
        <w:rPr>
          <w:bCs/>
          <w:sz w:val="24"/>
          <w:szCs w:val="24"/>
        </w:rPr>
      </w:pPr>
      <w:r w:rsidRPr="00462E44">
        <w:rPr>
          <w:bCs/>
          <w:sz w:val="24"/>
          <w:szCs w:val="24"/>
        </w:rPr>
        <w:t>+ Una obra de las mismas características o similares por un importe igual o superior al valor estimado del contrato, IVA excluido, o,</w:t>
      </w:r>
    </w:p>
    <w:p w14:paraId="5A0E4532" w14:textId="171234F8" w:rsidR="00462E44" w:rsidRPr="00462E44" w:rsidRDefault="00462E44" w:rsidP="00462E44">
      <w:pPr>
        <w:jc w:val="both"/>
        <w:rPr>
          <w:bCs/>
          <w:sz w:val="24"/>
          <w:szCs w:val="24"/>
        </w:rPr>
      </w:pPr>
      <w:r w:rsidRPr="00462E44">
        <w:rPr>
          <w:bCs/>
          <w:sz w:val="24"/>
          <w:szCs w:val="24"/>
        </w:rPr>
        <w:t>+ Tres obras de las mismas características o similares con importes acumulados de</w:t>
      </w:r>
      <w:r w:rsidR="00284F92">
        <w:rPr>
          <w:bCs/>
          <w:sz w:val="24"/>
          <w:szCs w:val="24"/>
        </w:rPr>
        <w:t>,</w:t>
      </w:r>
      <w:r w:rsidRPr="00462E44">
        <w:rPr>
          <w:bCs/>
          <w:sz w:val="24"/>
          <w:szCs w:val="24"/>
        </w:rPr>
        <w:t xml:space="preserve"> al menos</w:t>
      </w:r>
      <w:r w:rsidR="00284F92">
        <w:rPr>
          <w:bCs/>
          <w:sz w:val="24"/>
          <w:szCs w:val="24"/>
        </w:rPr>
        <w:t>,</w:t>
      </w:r>
      <w:r w:rsidRPr="00462E44">
        <w:rPr>
          <w:bCs/>
          <w:sz w:val="24"/>
          <w:szCs w:val="24"/>
        </w:rPr>
        <w:t xml:space="preserve"> el valor estimado del contrato, IVA excluido.</w:t>
      </w:r>
    </w:p>
    <w:p w14:paraId="708181A7" w14:textId="77777777" w:rsidR="00462E44" w:rsidRPr="00462E44" w:rsidRDefault="00462E44" w:rsidP="00462E44">
      <w:pPr>
        <w:jc w:val="both"/>
        <w:rPr>
          <w:bCs/>
          <w:sz w:val="24"/>
          <w:szCs w:val="24"/>
        </w:rPr>
      </w:pPr>
      <w:r w:rsidRPr="00462E44">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357D27D" w14:textId="77777777" w:rsidR="00462E44" w:rsidRDefault="00462E44" w:rsidP="00462E44">
      <w:pPr>
        <w:jc w:val="both"/>
        <w:rPr>
          <w:bCs/>
          <w:sz w:val="24"/>
          <w:szCs w:val="24"/>
        </w:rPr>
      </w:pPr>
      <w:r w:rsidRPr="00462E44">
        <w:rPr>
          <w:bCs/>
          <w:sz w:val="24"/>
          <w:szCs w:val="24"/>
        </w:rPr>
        <w:t>Dicho lo cual, hay que aclarar que la expresión “alguno de los cinco últimos años” no debe entenderse que se refiere solo al año natural, sino que cabe la posibilidad también de que se trate de doce meses consecutivos (por ejemplo, de mayo de 2020 a abril de 2021).</w:t>
      </w:r>
    </w:p>
    <w:p w14:paraId="52BE67B5" w14:textId="70CAFD86" w:rsidR="008324E6" w:rsidRDefault="008324E6" w:rsidP="00462E44">
      <w:pPr>
        <w:jc w:val="both"/>
        <w:rPr>
          <w:bCs/>
          <w:sz w:val="24"/>
          <w:szCs w:val="24"/>
        </w:rPr>
      </w:pPr>
      <w:r>
        <w:rPr>
          <w:bCs/>
          <w:sz w:val="24"/>
          <w:szCs w:val="24"/>
        </w:rPr>
        <w:t>7.3. Valoración de la solvencia económica y técnica de quien licite, por referencia a otras empresas.</w:t>
      </w:r>
    </w:p>
    <w:p w14:paraId="794967CE" w14:textId="77777777" w:rsidR="008324E6" w:rsidRPr="008324E6" w:rsidRDefault="008324E6" w:rsidP="008324E6">
      <w:pPr>
        <w:jc w:val="both"/>
        <w:rPr>
          <w:bCs/>
          <w:sz w:val="24"/>
          <w:szCs w:val="24"/>
        </w:rPr>
      </w:pPr>
      <w:r w:rsidRPr="008324E6">
        <w:rPr>
          <w:bCs/>
          <w:sz w:val="24"/>
          <w:szCs w:val="24"/>
        </w:rPr>
        <w:lastRenderedPageBreak/>
        <w:t>Para acreditar su solvencia, quien licite podrá basarse en la solvencia de otras empresas, independientemente de la naturaleza jurídica de los vínculos que tengan con ellas.</w:t>
      </w:r>
    </w:p>
    <w:p w14:paraId="2B3A25DB" w14:textId="41F8F10D" w:rsidR="008324E6" w:rsidRDefault="008324E6" w:rsidP="008324E6">
      <w:pPr>
        <w:jc w:val="both"/>
        <w:rPr>
          <w:bCs/>
          <w:sz w:val="24"/>
          <w:szCs w:val="24"/>
        </w:rPr>
      </w:pPr>
      <w:r w:rsidRPr="008324E6">
        <w:rPr>
          <w:bCs/>
          <w:sz w:val="24"/>
          <w:szCs w:val="24"/>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8888B57" w14:textId="752E2B12" w:rsidR="008324E6" w:rsidRDefault="008324E6" w:rsidP="008324E6">
      <w:pPr>
        <w:jc w:val="both"/>
        <w:rPr>
          <w:bCs/>
          <w:sz w:val="24"/>
          <w:szCs w:val="24"/>
        </w:rPr>
      </w:pPr>
      <w:r w:rsidRPr="008324E6">
        <w:rPr>
          <w:bCs/>
          <w:sz w:val="24"/>
          <w:szCs w:val="24"/>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w:t>
      </w:r>
      <w:r>
        <w:rPr>
          <w:bCs/>
          <w:sz w:val="24"/>
          <w:szCs w:val="24"/>
        </w:rPr>
        <w:t>.</w:t>
      </w:r>
      <w:r w:rsidRPr="008324E6">
        <w:rPr>
          <w:bCs/>
          <w:sz w:val="24"/>
          <w:szCs w:val="24"/>
        </w:rPr>
        <w:t xml:space="preserve"> deberá acreditar, en la forma y condiciones establecidas en los artículos 16 y 17</w:t>
      </w:r>
      <w:r>
        <w:rPr>
          <w:bCs/>
          <w:sz w:val="24"/>
          <w:szCs w:val="24"/>
        </w:rPr>
        <w:t xml:space="preserve"> de la LFCP</w:t>
      </w:r>
      <w:r w:rsidRPr="008324E6">
        <w:rPr>
          <w:bCs/>
          <w:sz w:val="24"/>
          <w:szCs w:val="24"/>
        </w:rPr>
        <w:t>, que los subcontratistas disponen de los medios necesarios para la ejecución del contrato.</w:t>
      </w:r>
    </w:p>
    <w:p w14:paraId="734FADC1" w14:textId="0A35403A" w:rsidR="00340368" w:rsidRPr="00462E44" w:rsidRDefault="00340368" w:rsidP="008324E6">
      <w:pPr>
        <w:jc w:val="both"/>
        <w:rPr>
          <w:bCs/>
          <w:sz w:val="24"/>
          <w:szCs w:val="24"/>
        </w:rPr>
      </w:pPr>
      <w:r>
        <w:rPr>
          <w:bCs/>
          <w:sz w:val="24"/>
          <w:szCs w:val="24"/>
        </w:rPr>
        <w:t xml:space="preserve">7.4. </w:t>
      </w:r>
      <w:r w:rsidRPr="00340368">
        <w:rPr>
          <w:bCs/>
          <w:sz w:val="24"/>
          <w:szCs w:val="24"/>
        </w:rPr>
        <w:t>En caso de ofertas presentadas por uniones de empresarios que se constituyan temporalmente al efecto, o por licitadores que participen conjuntamente, la solvencia podrá ser justificada indistintamente por cualquiera de ellos, así como de forma acumulativa entre los integrantes de dicha participación.</w:t>
      </w:r>
    </w:p>
    <w:p w14:paraId="3D9DDA2B" w14:textId="4B32D1C3" w:rsidR="0007481D" w:rsidRDefault="00462E44" w:rsidP="00462E44">
      <w:pPr>
        <w:jc w:val="both"/>
        <w:rPr>
          <w:b/>
          <w:bCs/>
          <w:sz w:val="24"/>
          <w:szCs w:val="24"/>
        </w:rPr>
      </w:pPr>
      <w:r w:rsidRPr="00462E44">
        <w:rPr>
          <w:b/>
          <w:bCs/>
          <w:sz w:val="24"/>
          <w:szCs w:val="24"/>
        </w:rPr>
        <w:t>8.- REQUERIMIENTOS DE CARÁCTER SOCIAL, MEDIOAMBIENTAL Y DE IGUALDAD DE GÉNERO.</w:t>
      </w:r>
    </w:p>
    <w:p w14:paraId="22C39BC4" w14:textId="77777777" w:rsidR="00E85D6F" w:rsidRPr="00E85D6F" w:rsidRDefault="00E85D6F" w:rsidP="00E85D6F">
      <w:pPr>
        <w:jc w:val="both"/>
        <w:rPr>
          <w:sz w:val="24"/>
          <w:szCs w:val="24"/>
          <w:lang w:val="es-ES_tradnl"/>
        </w:rPr>
      </w:pPr>
      <w:r w:rsidRPr="00E85D6F">
        <w:rPr>
          <w:bCs/>
          <w:sz w:val="24"/>
          <w:szCs w:val="24"/>
        </w:rPr>
        <w:t xml:space="preserve">El contrato se halla sujeto al cumplimiento de las disposiciones legales, reglamentarias y convencionales vigentes en materia de fiscalidad, </w:t>
      </w:r>
      <w:r w:rsidRPr="00E85D6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73520F61" w14:textId="453B6952" w:rsidR="00817BE4" w:rsidRDefault="00E85D6F" w:rsidP="00E85D6F">
      <w:pPr>
        <w:jc w:val="both"/>
        <w:rPr>
          <w:bCs/>
          <w:sz w:val="24"/>
          <w:szCs w:val="24"/>
        </w:rPr>
      </w:pPr>
      <w:r w:rsidRPr="00E85D6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17C7D02" w14:textId="2EEC6BFA" w:rsidR="00E85D6F" w:rsidRDefault="00E85D6F" w:rsidP="00E85D6F">
      <w:pPr>
        <w:jc w:val="both"/>
        <w:rPr>
          <w:sz w:val="24"/>
          <w:szCs w:val="24"/>
        </w:rPr>
      </w:pPr>
      <w:r w:rsidRPr="00E85D6F">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w:t>
      </w:r>
      <w:r>
        <w:rPr>
          <w:sz w:val="24"/>
          <w:szCs w:val="24"/>
        </w:rPr>
        <w:t xml:space="preserve"> equilibrada, diversidad, correspon</w:t>
      </w:r>
      <w:r w:rsidR="00D10CA8">
        <w:rPr>
          <w:sz w:val="24"/>
          <w:szCs w:val="24"/>
        </w:rPr>
        <w:t>s</w:t>
      </w:r>
      <w:r>
        <w:rPr>
          <w:sz w:val="24"/>
          <w:szCs w:val="24"/>
        </w:rPr>
        <w:t xml:space="preserve">abilidad y pluralidad </w:t>
      </w:r>
      <w:r w:rsidR="00D10CA8">
        <w:rPr>
          <w:sz w:val="24"/>
          <w:szCs w:val="24"/>
        </w:rPr>
        <w:t>de roles e identidades de género.</w:t>
      </w:r>
    </w:p>
    <w:p w14:paraId="313899DF" w14:textId="77777777" w:rsidR="00BC7DDE" w:rsidRPr="00BC7DDE" w:rsidRDefault="00BC7DDE" w:rsidP="00BC7DDE">
      <w:pPr>
        <w:jc w:val="both"/>
        <w:rPr>
          <w:sz w:val="24"/>
          <w:szCs w:val="24"/>
        </w:rPr>
      </w:pPr>
      <w:r w:rsidRPr="00BC7DDE">
        <w:rPr>
          <w:sz w:val="24"/>
          <w:szCs w:val="24"/>
        </w:rPr>
        <w:lastRenderedPageBreak/>
        <w:t>El cumplimiento de las presentes condiciones, que serán exigibles también a los subcontratistas que participen en la ejecución del contrato, deberá ser justificado a requerimiento del Ayuntamiento de Esteribar.</w:t>
      </w:r>
    </w:p>
    <w:p w14:paraId="6373CB2A" w14:textId="77777777" w:rsidR="00BC7DDE" w:rsidRPr="00BC7DDE" w:rsidRDefault="00BC7DDE" w:rsidP="00BC7DDE">
      <w:pPr>
        <w:jc w:val="both"/>
        <w:rPr>
          <w:b/>
          <w:bCs/>
          <w:sz w:val="24"/>
          <w:szCs w:val="24"/>
        </w:rPr>
      </w:pPr>
      <w:r w:rsidRPr="00BC7DDE">
        <w:rPr>
          <w:b/>
          <w:bCs/>
          <w:sz w:val="24"/>
          <w:szCs w:val="24"/>
        </w:rPr>
        <w:t>9.- LUGAR Y PRESENTACIÓN DE PROPOSICIONES.</w:t>
      </w:r>
    </w:p>
    <w:p w14:paraId="6C45EB36" w14:textId="01B5C35D" w:rsidR="00BC7DDE" w:rsidRPr="00BC7DDE" w:rsidRDefault="00BC7DDE" w:rsidP="00BC7DDE">
      <w:pPr>
        <w:jc w:val="both"/>
        <w:rPr>
          <w:sz w:val="24"/>
          <w:szCs w:val="24"/>
        </w:rPr>
      </w:pPr>
      <w:r w:rsidRPr="00BC7DDE">
        <w:rPr>
          <w:sz w:val="24"/>
          <w:szCs w:val="24"/>
        </w:rPr>
        <w:t xml:space="preserve">El anuncio de la presente licitación deberá publicarse en el Portal de Contratación de Navarra, siendo que el plazo de presentación de ofertas será hasta las 23:59 horas del </w:t>
      </w:r>
      <w:r w:rsidR="00630EBB" w:rsidRPr="00630EBB">
        <w:rPr>
          <w:sz w:val="24"/>
          <w:szCs w:val="24"/>
        </w:rPr>
        <w:t>20</w:t>
      </w:r>
      <w:r w:rsidRPr="00630EBB">
        <w:rPr>
          <w:sz w:val="24"/>
          <w:szCs w:val="24"/>
        </w:rPr>
        <w:t xml:space="preserve"> de </w:t>
      </w:r>
      <w:r w:rsidR="00413A88" w:rsidRPr="00630EBB">
        <w:rPr>
          <w:sz w:val="24"/>
          <w:szCs w:val="24"/>
        </w:rPr>
        <w:t>nov</w:t>
      </w:r>
      <w:r w:rsidRPr="00630EBB">
        <w:rPr>
          <w:sz w:val="24"/>
          <w:szCs w:val="24"/>
        </w:rPr>
        <w:t>iembre de 2024</w:t>
      </w:r>
      <w:r w:rsidRPr="00BC7DDE">
        <w:rPr>
          <w:sz w:val="24"/>
          <w:szCs w:val="24"/>
        </w:rPr>
        <w:t xml:space="preserve">. </w:t>
      </w:r>
    </w:p>
    <w:p w14:paraId="515D7878" w14:textId="77777777" w:rsidR="00BC7DDE" w:rsidRPr="00BC7DDE" w:rsidRDefault="00BC7DDE" w:rsidP="00BC7DDE">
      <w:pPr>
        <w:jc w:val="both"/>
        <w:rPr>
          <w:sz w:val="24"/>
          <w:szCs w:val="24"/>
        </w:rPr>
      </w:pPr>
      <w:r w:rsidRPr="00BC7DDE">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09E36532" w14:textId="77777777" w:rsidR="00BC7DDE" w:rsidRPr="00BC7DDE" w:rsidRDefault="00BC7DDE" w:rsidP="00BC7DDE">
      <w:pPr>
        <w:jc w:val="both"/>
        <w:rPr>
          <w:sz w:val="24"/>
          <w:szCs w:val="24"/>
        </w:rPr>
      </w:pPr>
      <w:r w:rsidRPr="00BC7DDE">
        <w:rPr>
          <w:sz w:val="24"/>
          <w:szCs w:val="24"/>
        </w:rPr>
        <w:t xml:space="preserve">Todas las comunicaciones y resto de actuaciones de trámites que procedan con las personas interesadas se efectuarán a través de PLENA.   </w:t>
      </w:r>
    </w:p>
    <w:p w14:paraId="73ADDB38" w14:textId="77777777" w:rsidR="00BC7DDE" w:rsidRPr="00BC7DDE" w:rsidRDefault="00BC7DDE" w:rsidP="00BC7DDE">
      <w:pPr>
        <w:jc w:val="both"/>
        <w:rPr>
          <w:sz w:val="24"/>
          <w:szCs w:val="24"/>
        </w:rPr>
      </w:pPr>
      <w:r w:rsidRPr="00BC7DDE">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FBFEC0D" w14:textId="77777777" w:rsidR="00BC7DDE" w:rsidRPr="00BC7DDE" w:rsidRDefault="00BC7DDE" w:rsidP="00BC7DDE">
      <w:pPr>
        <w:jc w:val="both"/>
        <w:rPr>
          <w:sz w:val="24"/>
          <w:szCs w:val="24"/>
        </w:rPr>
      </w:pPr>
      <w:r w:rsidRPr="00BC7DDE">
        <w:rPr>
          <w:sz w:val="24"/>
          <w:szCs w:val="24"/>
        </w:rPr>
        <w:t>Las ofertas son cifradas en el escritorio de quien vaya a licitar utilizando mecanismos estándares de cifrado, y una vez presentadas, son depositadas en el repositorio seguro.</w:t>
      </w:r>
    </w:p>
    <w:p w14:paraId="30CFA08A" w14:textId="77777777" w:rsidR="00BC7DDE" w:rsidRPr="00BC7DDE" w:rsidRDefault="00BC7DDE" w:rsidP="00BC7DDE">
      <w:pPr>
        <w:jc w:val="both"/>
        <w:rPr>
          <w:sz w:val="24"/>
          <w:szCs w:val="24"/>
        </w:rPr>
      </w:pPr>
      <w:r w:rsidRPr="00BC7DDE">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84EA4AD" w14:textId="77777777" w:rsidR="00BC7DDE" w:rsidRPr="00BC7DDE" w:rsidRDefault="00BC7DDE" w:rsidP="00BC7DDE">
      <w:pPr>
        <w:jc w:val="both"/>
        <w:rPr>
          <w:sz w:val="24"/>
          <w:szCs w:val="24"/>
        </w:rPr>
      </w:pPr>
      <w:r w:rsidRPr="00BC7DDE">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578A4E0D" w14:textId="6C1052D1" w:rsidR="005B469D" w:rsidRDefault="00BC7DDE" w:rsidP="00BC7DDE">
      <w:pPr>
        <w:jc w:val="both"/>
        <w:rPr>
          <w:sz w:val="24"/>
          <w:szCs w:val="24"/>
        </w:rPr>
      </w:pPr>
      <w:r w:rsidRPr="00BC7DDE">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22C62172" w14:textId="77777777" w:rsidR="00FC4AD9" w:rsidRPr="00FC4AD9" w:rsidRDefault="00FC4AD9" w:rsidP="00FC4AD9">
      <w:pPr>
        <w:jc w:val="both"/>
        <w:rPr>
          <w:sz w:val="24"/>
          <w:szCs w:val="24"/>
        </w:rPr>
      </w:pPr>
      <w:r w:rsidRPr="00FC4AD9">
        <w:rPr>
          <w:sz w:val="24"/>
          <w:szCs w:val="24"/>
        </w:rPr>
        <w:t xml:space="preserve">En caso de discordancia entre los valores objetivos introducidos en los formularios de la plataforma y los documentos anexos que dan respaldo a cada criterio prevalecerán los </w:t>
      </w:r>
      <w:r w:rsidRPr="00FC4AD9">
        <w:rPr>
          <w:sz w:val="24"/>
          <w:szCs w:val="24"/>
        </w:rPr>
        <w:lastRenderedPageBreak/>
        <w:t>documentos y anexos suscritos electrónicamente por la entidad o empresa licitadora o quien tenga poder de representación.</w:t>
      </w:r>
    </w:p>
    <w:p w14:paraId="25FDC897" w14:textId="77777777" w:rsidR="00FC4AD9" w:rsidRPr="00FC4AD9" w:rsidRDefault="00FC4AD9" w:rsidP="00FC4AD9">
      <w:pPr>
        <w:jc w:val="both"/>
        <w:rPr>
          <w:sz w:val="24"/>
          <w:szCs w:val="24"/>
        </w:rPr>
      </w:pPr>
      <w:r w:rsidRPr="00FC4AD9">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140508D9" w14:textId="77777777" w:rsidR="00FC4AD9" w:rsidRPr="00FC4AD9" w:rsidRDefault="00FC4AD9" w:rsidP="00FC4AD9">
      <w:pPr>
        <w:jc w:val="both"/>
        <w:rPr>
          <w:sz w:val="24"/>
          <w:szCs w:val="24"/>
        </w:rPr>
      </w:pPr>
      <w:r w:rsidRPr="00FC4AD9">
        <w:rPr>
          <w:sz w:val="24"/>
          <w:szCs w:val="24"/>
        </w:rPr>
        <w:t>Es necesario que la hora del equipo desde el que se vaya a realizar la presentación coincida con un margen máximo de desfase de 5 minutos con la hora del servidor de Gobierno de Navarra.</w:t>
      </w:r>
    </w:p>
    <w:p w14:paraId="203124F5" w14:textId="77777777" w:rsidR="00FC4AD9" w:rsidRPr="00FC4AD9" w:rsidRDefault="00FC4AD9" w:rsidP="00FC4AD9">
      <w:pPr>
        <w:jc w:val="both"/>
        <w:rPr>
          <w:sz w:val="24"/>
          <w:szCs w:val="24"/>
        </w:rPr>
      </w:pPr>
      <w:r w:rsidRPr="00FC4AD9">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1863805B" w14:textId="77777777" w:rsidR="00FC4AD9" w:rsidRPr="00FC4AD9" w:rsidRDefault="00FC4AD9" w:rsidP="00FC4AD9">
      <w:pPr>
        <w:jc w:val="both"/>
        <w:rPr>
          <w:sz w:val="24"/>
          <w:szCs w:val="24"/>
        </w:rPr>
      </w:pPr>
      <w:r w:rsidRPr="00FC4AD9">
        <w:rPr>
          <w:sz w:val="24"/>
          <w:szCs w:val="24"/>
        </w:rPr>
        <w:t>- Fuente horaria primaria: hora.roa.es (Real Instituto y Observatorio de la Armada: dos servidores en San Fernando-Cádiz y un tercero situado en Madrid)</w:t>
      </w:r>
    </w:p>
    <w:p w14:paraId="3C3FE31F" w14:textId="77777777" w:rsidR="00FC4AD9" w:rsidRPr="00FC4AD9" w:rsidRDefault="00FC4AD9" w:rsidP="00FC4AD9">
      <w:pPr>
        <w:jc w:val="both"/>
        <w:rPr>
          <w:sz w:val="24"/>
          <w:szCs w:val="24"/>
        </w:rPr>
      </w:pPr>
      <w:r w:rsidRPr="00FC4AD9">
        <w:rPr>
          <w:sz w:val="24"/>
          <w:szCs w:val="24"/>
        </w:rPr>
        <w:t>- Fuentes horarias secundarias:</w:t>
      </w:r>
    </w:p>
    <w:p w14:paraId="79F901B6" w14:textId="77777777" w:rsidR="00FC4AD9" w:rsidRPr="00FC4AD9" w:rsidRDefault="00FC4AD9" w:rsidP="00FC4AD9">
      <w:pPr>
        <w:jc w:val="both"/>
        <w:rPr>
          <w:sz w:val="24"/>
          <w:szCs w:val="24"/>
        </w:rPr>
      </w:pPr>
      <w:r w:rsidRPr="00FC4AD9">
        <w:rPr>
          <w:sz w:val="24"/>
          <w:szCs w:val="24"/>
        </w:rPr>
        <w:t>o canon.inria.fr , INRIA, Paris</w:t>
      </w:r>
    </w:p>
    <w:p w14:paraId="60C3A112" w14:textId="77777777" w:rsidR="00FC4AD9" w:rsidRPr="00FC4AD9" w:rsidRDefault="00FC4AD9" w:rsidP="00FC4AD9">
      <w:pPr>
        <w:jc w:val="both"/>
        <w:rPr>
          <w:sz w:val="24"/>
          <w:szCs w:val="24"/>
        </w:rPr>
      </w:pPr>
      <w:r w:rsidRPr="00FC4AD9">
        <w:rPr>
          <w:sz w:val="24"/>
          <w:szCs w:val="24"/>
        </w:rPr>
        <w:t>o i2t15.i2t.ehu.es , UPV-EHU</w:t>
      </w:r>
    </w:p>
    <w:p w14:paraId="4C07166A" w14:textId="77777777" w:rsidR="00FC4AD9" w:rsidRPr="00FC4AD9" w:rsidRDefault="00FC4AD9" w:rsidP="00FC4AD9">
      <w:pPr>
        <w:jc w:val="both"/>
        <w:rPr>
          <w:sz w:val="24"/>
          <w:szCs w:val="24"/>
        </w:rPr>
      </w:pPr>
      <w:r w:rsidRPr="00FC4AD9">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6F3C968" w14:textId="77777777" w:rsidR="00FC4AD9" w:rsidRPr="00FC4AD9" w:rsidRDefault="00FC4AD9" w:rsidP="00FC4AD9">
      <w:pPr>
        <w:jc w:val="both"/>
        <w:rPr>
          <w:sz w:val="24"/>
          <w:szCs w:val="24"/>
        </w:rPr>
      </w:pPr>
      <w:r w:rsidRPr="00FC4AD9">
        <w:rPr>
          <w:sz w:val="24"/>
          <w:szCs w:val="24"/>
        </w:rPr>
        <w:t>Si por el contrario la huella no coincide, o bien la oferta se ha recibido fuera del plazo de 24 horas extendidas, la oferta se excluirá, no abriéndose nunca su contenido.</w:t>
      </w:r>
    </w:p>
    <w:p w14:paraId="176F3CE9" w14:textId="77777777" w:rsidR="00FC4AD9" w:rsidRPr="00FC4AD9" w:rsidRDefault="00FC4AD9" w:rsidP="00FC4AD9">
      <w:pPr>
        <w:jc w:val="both"/>
        <w:rPr>
          <w:sz w:val="24"/>
          <w:szCs w:val="24"/>
        </w:rPr>
      </w:pPr>
      <w:r w:rsidRPr="00FC4AD9">
        <w:rPr>
          <w:sz w:val="24"/>
          <w:szCs w:val="24"/>
        </w:rPr>
        <w:t>En caso de que la oferta hubiera sido presentada fuera de plazo y la empresa o entidad licitadora adujera la existencia de problemas técnicos en la presentación, se verificará si</w:t>
      </w:r>
      <w:r>
        <w:rPr>
          <w:sz w:val="24"/>
          <w:szCs w:val="24"/>
        </w:rPr>
        <w:t xml:space="preserve"> en el momento de presentación de la oferta existieron problemas de índole técnica en la Plataforma. </w:t>
      </w:r>
      <w:r w:rsidRPr="00FC4AD9">
        <w:rPr>
          <w:sz w:val="24"/>
          <w:szCs w:val="24"/>
        </w:rPr>
        <w:t xml:space="preserve">Solamente en el caso de que hubiera acaecido incidencia técnica en el normal funcionamiento de la Plataforma, la oferta presentada será admitida. El desconocimiento del licitador o problemas técnicos ajenos a la Plataforma no </w:t>
      </w:r>
      <w:r w:rsidRPr="00FC4AD9">
        <w:rPr>
          <w:sz w:val="24"/>
          <w:szCs w:val="24"/>
        </w:rPr>
        <w:lastRenderedPageBreak/>
        <w:t>justificarán la extemporaneidad en la presentación de la oferta y conllevarán la exclusión.</w:t>
      </w:r>
    </w:p>
    <w:p w14:paraId="21807417" w14:textId="77777777" w:rsidR="00FC4AD9" w:rsidRPr="00FC4AD9" w:rsidRDefault="00FC4AD9" w:rsidP="00FC4AD9">
      <w:pPr>
        <w:jc w:val="both"/>
        <w:rPr>
          <w:sz w:val="24"/>
          <w:szCs w:val="24"/>
        </w:rPr>
      </w:pPr>
      <w:r w:rsidRPr="00FC4AD9">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FC4AD9">
        <w:rPr>
          <w:b/>
          <w:sz w:val="24"/>
          <w:szCs w:val="24"/>
        </w:rPr>
        <w:t xml:space="preserve"> </w:t>
      </w:r>
    </w:p>
    <w:p w14:paraId="0EC3215D" w14:textId="57F247BB" w:rsidR="00D10CA8" w:rsidRDefault="00FC4AD9" w:rsidP="00FC4AD9">
      <w:pPr>
        <w:jc w:val="both"/>
        <w:rPr>
          <w:bCs/>
          <w:sz w:val="24"/>
          <w:szCs w:val="24"/>
        </w:rPr>
      </w:pPr>
      <w:r w:rsidRPr="00FC4AD9">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115F351C" w14:textId="77777777" w:rsidR="00F32446" w:rsidRPr="00F32446" w:rsidRDefault="00F32446" w:rsidP="00F32446">
      <w:pPr>
        <w:jc w:val="both"/>
        <w:rPr>
          <w:b/>
          <w:sz w:val="24"/>
          <w:szCs w:val="24"/>
        </w:rPr>
      </w:pPr>
      <w:r w:rsidRPr="00F32446">
        <w:rPr>
          <w:b/>
          <w:sz w:val="24"/>
          <w:szCs w:val="24"/>
        </w:rPr>
        <w:t>10.- FORMA Y CONTENIDO DE LA DOCUMENTACIÓN.</w:t>
      </w:r>
    </w:p>
    <w:p w14:paraId="0C852813" w14:textId="77777777" w:rsidR="00F32446" w:rsidRPr="00F32446" w:rsidRDefault="00F32446" w:rsidP="00F32446">
      <w:pPr>
        <w:jc w:val="both"/>
        <w:rPr>
          <w:bCs/>
          <w:sz w:val="24"/>
          <w:szCs w:val="24"/>
        </w:rPr>
      </w:pPr>
      <w:r w:rsidRPr="00F32446">
        <w:rPr>
          <w:bCs/>
          <w:sz w:val="24"/>
          <w:szCs w:val="24"/>
        </w:rPr>
        <w:t>Las propuestas de las personas licitadoras se presentarán de acuerdo con la estructura en PLENA y contendrán tres sobres, identificados como:</w:t>
      </w:r>
    </w:p>
    <w:p w14:paraId="6B5F1D84" w14:textId="77777777" w:rsidR="00F32446" w:rsidRPr="00F32446" w:rsidRDefault="00F32446" w:rsidP="00F32446">
      <w:pPr>
        <w:jc w:val="both"/>
        <w:rPr>
          <w:bCs/>
          <w:sz w:val="24"/>
          <w:szCs w:val="24"/>
        </w:rPr>
      </w:pPr>
      <w:r w:rsidRPr="00F32446">
        <w:rPr>
          <w:bCs/>
          <w:sz w:val="24"/>
          <w:szCs w:val="24"/>
        </w:rPr>
        <w:t>- Sobre A – Documentación general.</w:t>
      </w:r>
    </w:p>
    <w:p w14:paraId="3AFC4F22" w14:textId="77777777" w:rsidR="00F32446" w:rsidRPr="00F32446" w:rsidRDefault="00F32446" w:rsidP="00F32446">
      <w:pPr>
        <w:jc w:val="both"/>
        <w:rPr>
          <w:bCs/>
          <w:sz w:val="24"/>
          <w:szCs w:val="24"/>
        </w:rPr>
      </w:pPr>
      <w:r w:rsidRPr="00F32446">
        <w:rPr>
          <w:bCs/>
          <w:sz w:val="24"/>
          <w:szCs w:val="24"/>
        </w:rPr>
        <w:t>1. Documento en el que se señale una dirección de correo electrónico conforme al modelo señalado en el Anexo I.</w:t>
      </w:r>
    </w:p>
    <w:p w14:paraId="1308B123" w14:textId="77777777" w:rsidR="00F32446" w:rsidRPr="00F32446" w:rsidRDefault="00F32446" w:rsidP="00F32446">
      <w:pPr>
        <w:jc w:val="both"/>
        <w:rPr>
          <w:bCs/>
          <w:sz w:val="24"/>
          <w:szCs w:val="24"/>
        </w:rPr>
      </w:pPr>
      <w:r w:rsidRPr="00F32446">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4F803C58" w14:textId="77777777" w:rsidR="00F32446" w:rsidRPr="00F32446" w:rsidRDefault="00F32446" w:rsidP="00F32446">
      <w:pPr>
        <w:jc w:val="both"/>
        <w:rPr>
          <w:bCs/>
          <w:sz w:val="24"/>
          <w:szCs w:val="24"/>
        </w:rPr>
      </w:pPr>
      <w:r w:rsidRPr="00F32446">
        <w:rPr>
          <w:bCs/>
          <w:sz w:val="24"/>
          <w:szCs w:val="24"/>
        </w:rPr>
        <w:t>a) Reúne los requisitos de capacidad jurídica y de obrar y, en su caso, que el firmante ostenta la debida representación.</w:t>
      </w:r>
    </w:p>
    <w:p w14:paraId="0597D164" w14:textId="77777777" w:rsidR="00F32446" w:rsidRPr="00F32446" w:rsidRDefault="00F32446" w:rsidP="00F32446">
      <w:pPr>
        <w:jc w:val="both"/>
        <w:rPr>
          <w:sz w:val="24"/>
          <w:szCs w:val="24"/>
        </w:rPr>
      </w:pPr>
      <w:r w:rsidRPr="00F32446">
        <w:rPr>
          <w:bCs/>
          <w:sz w:val="24"/>
          <w:szCs w:val="24"/>
        </w:rPr>
        <w:t xml:space="preserve">b) </w:t>
      </w:r>
      <w:r w:rsidRPr="00F32446">
        <w:rPr>
          <w:sz w:val="24"/>
          <w:szCs w:val="24"/>
        </w:rPr>
        <w:t>Reúne los requisitos exigidos de solvencia económica, financiera y técnica o profesional.</w:t>
      </w:r>
    </w:p>
    <w:p w14:paraId="2C489F81" w14:textId="77777777" w:rsidR="00F32446" w:rsidRPr="00F32446" w:rsidRDefault="00F32446" w:rsidP="00F32446">
      <w:pPr>
        <w:jc w:val="both"/>
        <w:rPr>
          <w:sz w:val="24"/>
          <w:szCs w:val="24"/>
        </w:rPr>
      </w:pPr>
      <w:r w:rsidRPr="00F32446">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791BD7D9" w14:textId="77777777" w:rsidR="00F32446" w:rsidRPr="00F32446" w:rsidRDefault="00F32446" w:rsidP="00F32446">
      <w:pPr>
        <w:jc w:val="both"/>
        <w:rPr>
          <w:sz w:val="24"/>
          <w:szCs w:val="24"/>
        </w:rPr>
      </w:pPr>
      <w:r w:rsidRPr="00F32446">
        <w:rPr>
          <w:sz w:val="24"/>
          <w:szCs w:val="24"/>
        </w:rPr>
        <w:t>d) Reúne el resto de los requisitos legales para la ejecución de las prestaciones objeto del contrato, así como aquellos otros establecidos en los pliegos de contratación.</w:t>
      </w:r>
    </w:p>
    <w:p w14:paraId="3C34A4AE" w14:textId="77777777" w:rsidR="00F32446" w:rsidRPr="00F32446" w:rsidRDefault="00F32446" w:rsidP="00F32446">
      <w:pPr>
        <w:jc w:val="both"/>
        <w:rPr>
          <w:sz w:val="24"/>
          <w:szCs w:val="24"/>
        </w:rPr>
      </w:pPr>
      <w:r w:rsidRPr="00F32446">
        <w:rPr>
          <w:sz w:val="24"/>
          <w:szCs w:val="24"/>
        </w:rPr>
        <w:t>Las circunstancias a que se refieren los apartados anteriores deberán concurrir en la fecha final de presentación de ofertas y subsistir en el momento de perfección del contrato.</w:t>
      </w:r>
    </w:p>
    <w:p w14:paraId="4A9E82FF" w14:textId="77777777" w:rsidR="00F32446" w:rsidRPr="00F32446" w:rsidRDefault="00F32446" w:rsidP="00F32446">
      <w:pPr>
        <w:jc w:val="both"/>
        <w:rPr>
          <w:sz w:val="24"/>
          <w:szCs w:val="24"/>
        </w:rPr>
      </w:pPr>
      <w:r w:rsidRPr="00F32446">
        <w:rPr>
          <w:sz w:val="24"/>
          <w:szCs w:val="24"/>
        </w:rPr>
        <w:lastRenderedPageBreak/>
        <w:t>3. Cuando se prevea la constitución de una unión de empresas de carácter temporal, se aportará el compromiso de constituirla en caso de resultar adjudicatarios.</w:t>
      </w:r>
    </w:p>
    <w:p w14:paraId="3E145E08" w14:textId="77777777" w:rsidR="00F32446" w:rsidRDefault="00F32446" w:rsidP="00F32446">
      <w:pPr>
        <w:jc w:val="both"/>
        <w:rPr>
          <w:sz w:val="24"/>
          <w:szCs w:val="24"/>
        </w:rPr>
      </w:pPr>
      <w:r w:rsidRPr="00F32446">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1A3AE602" w14:textId="105858D2" w:rsidR="00015BA7" w:rsidRPr="00F32446" w:rsidRDefault="00015BA7" w:rsidP="00F32446">
      <w:pPr>
        <w:jc w:val="both"/>
        <w:rPr>
          <w:sz w:val="24"/>
          <w:szCs w:val="24"/>
        </w:rPr>
      </w:pPr>
      <w:r>
        <w:rPr>
          <w:sz w:val="24"/>
          <w:szCs w:val="24"/>
        </w:rPr>
        <w:t>3. D</w:t>
      </w:r>
      <w:r w:rsidRPr="00015BA7">
        <w:rPr>
          <w:sz w:val="24"/>
          <w:szCs w:val="24"/>
        </w:rPr>
        <w:t>eclaraciones en relación con la ejecución de actuaciones del plan de recuperación, transformación y resiliencia (</w:t>
      </w:r>
      <w:r>
        <w:rPr>
          <w:sz w:val="24"/>
          <w:szCs w:val="24"/>
        </w:rPr>
        <w:t>PRTR</w:t>
      </w:r>
      <w:r w:rsidRPr="00015BA7">
        <w:rPr>
          <w:sz w:val="24"/>
          <w:szCs w:val="24"/>
        </w:rPr>
        <w:t>)</w:t>
      </w:r>
      <w:r>
        <w:rPr>
          <w:sz w:val="24"/>
          <w:szCs w:val="24"/>
        </w:rPr>
        <w:t xml:space="preserve">, conforme al modelo que figura como Anexo III. </w:t>
      </w:r>
    </w:p>
    <w:p w14:paraId="05DD8C8D" w14:textId="6D3DEF3C" w:rsidR="00F32446" w:rsidRPr="00F32446" w:rsidRDefault="00F32446" w:rsidP="00F32446">
      <w:pPr>
        <w:jc w:val="both"/>
        <w:rPr>
          <w:sz w:val="24"/>
          <w:szCs w:val="24"/>
        </w:rPr>
      </w:pPr>
      <w:r w:rsidRPr="00F32446">
        <w:rPr>
          <w:sz w:val="24"/>
          <w:szCs w:val="24"/>
        </w:rPr>
        <w:t>- Sobre B</w:t>
      </w:r>
      <w:r w:rsidR="009D582A">
        <w:rPr>
          <w:sz w:val="24"/>
          <w:szCs w:val="24"/>
        </w:rPr>
        <w:t>C</w:t>
      </w:r>
      <w:r w:rsidRPr="00F32446">
        <w:rPr>
          <w:sz w:val="24"/>
          <w:szCs w:val="24"/>
        </w:rPr>
        <w:t xml:space="preserve"> – Documentación relativa a los criterios </w:t>
      </w:r>
      <w:r w:rsidR="009D582A">
        <w:rPr>
          <w:sz w:val="24"/>
          <w:szCs w:val="24"/>
        </w:rPr>
        <w:t>cuantificables mediante fórmulas</w:t>
      </w:r>
      <w:r w:rsidRPr="00F32446">
        <w:rPr>
          <w:sz w:val="24"/>
          <w:szCs w:val="24"/>
        </w:rPr>
        <w:t>.</w:t>
      </w:r>
    </w:p>
    <w:p w14:paraId="1F65ABC1" w14:textId="2A600E35" w:rsidR="00F32446" w:rsidRPr="00F32446" w:rsidRDefault="00F32446" w:rsidP="00F32446">
      <w:pPr>
        <w:jc w:val="both"/>
        <w:rPr>
          <w:sz w:val="24"/>
          <w:szCs w:val="24"/>
        </w:rPr>
      </w:pPr>
      <w:r w:rsidRPr="00F32446">
        <w:rPr>
          <w:sz w:val="24"/>
          <w:szCs w:val="24"/>
        </w:rPr>
        <w:t>1. Proposición económica conforme al modelo que figura como Anexo I</w:t>
      </w:r>
      <w:r w:rsidR="00015BA7">
        <w:rPr>
          <w:sz w:val="24"/>
          <w:szCs w:val="24"/>
        </w:rPr>
        <w:t>V</w:t>
      </w:r>
      <w:r w:rsidRPr="00F32446">
        <w:rPr>
          <w:sz w:val="24"/>
          <w:szCs w:val="24"/>
        </w:rPr>
        <w:t>.</w:t>
      </w:r>
    </w:p>
    <w:p w14:paraId="768623A1" w14:textId="420DD122" w:rsidR="00F32446" w:rsidRPr="00F32446" w:rsidRDefault="00F32446" w:rsidP="00F32446">
      <w:pPr>
        <w:jc w:val="both"/>
        <w:rPr>
          <w:sz w:val="24"/>
          <w:szCs w:val="24"/>
        </w:rPr>
      </w:pPr>
      <w:r w:rsidRPr="00F32446">
        <w:rPr>
          <w:sz w:val="24"/>
          <w:szCs w:val="24"/>
        </w:rPr>
        <w:t xml:space="preserve">2. Declaración </w:t>
      </w:r>
      <w:r w:rsidR="00A37084">
        <w:rPr>
          <w:sz w:val="24"/>
          <w:szCs w:val="24"/>
        </w:rPr>
        <w:t xml:space="preserve">responsable </w:t>
      </w:r>
      <w:r w:rsidRPr="00F32446">
        <w:rPr>
          <w:sz w:val="24"/>
          <w:szCs w:val="24"/>
        </w:rPr>
        <w:t xml:space="preserve">de la persona licitadora </w:t>
      </w:r>
      <w:r w:rsidR="00A37084">
        <w:rPr>
          <w:sz w:val="24"/>
          <w:szCs w:val="24"/>
        </w:rPr>
        <w:t xml:space="preserve">sobre el porcentaje de las personas trabajadoras </w:t>
      </w:r>
      <w:r w:rsidR="00746653">
        <w:rPr>
          <w:sz w:val="24"/>
          <w:szCs w:val="24"/>
        </w:rPr>
        <w:t xml:space="preserve">en obra </w:t>
      </w:r>
      <w:r w:rsidR="00A37084">
        <w:rPr>
          <w:sz w:val="24"/>
          <w:szCs w:val="24"/>
        </w:rPr>
        <w:t xml:space="preserve">que, desarrollando el contrato, participen como socios en la empresa licitadora, </w:t>
      </w:r>
      <w:r w:rsidRPr="00F32446">
        <w:rPr>
          <w:sz w:val="24"/>
          <w:szCs w:val="24"/>
        </w:rPr>
        <w:t>conforme al modelo que figura como Anexo V.</w:t>
      </w:r>
    </w:p>
    <w:p w14:paraId="7E0ED813" w14:textId="77777777" w:rsidR="00A0283B" w:rsidRPr="00C31E7F" w:rsidRDefault="00A0283B" w:rsidP="00A0283B">
      <w:pPr>
        <w:jc w:val="both"/>
        <w:rPr>
          <w:b/>
          <w:bCs/>
          <w:sz w:val="24"/>
          <w:szCs w:val="24"/>
        </w:rPr>
      </w:pPr>
      <w:r w:rsidRPr="00C31E7F">
        <w:rPr>
          <w:b/>
          <w:bCs/>
          <w:sz w:val="24"/>
          <w:szCs w:val="24"/>
        </w:rPr>
        <w:t>11.- CRITERIOS DE ADJUDICACIÓN.</w:t>
      </w:r>
    </w:p>
    <w:p w14:paraId="1A845022" w14:textId="77777777" w:rsidR="00A0283B" w:rsidRPr="00C31E7F" w:rsidRDefault="00A0283B" w:rsidP="00A0283B">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6E842849" w14:textId="7BE1871A" w:rsidR="00A0283B" w:rsidRPr="00C31E7F" w:rsidRDefault="00A0283B" w:rsidP="00A0283B">
      <w:pPr>
        <w:jc w:val="both"/>
        <w:rPr>
          <w:sz w:val="24"/>
          <w:szCs w:val="24"/>
        </w:rPr>
      </w:pPr>
      <w:r w:rsidRPr="00C31E7F">
        <w:rPr>
          <w:sz w:val="24"/>
          <w:szCs w:val="24"/>
        </w:rPr>
        <w:t xml:space="preserve">a) Oferta económica: Hasta </w:t>
      </w:r>
      <w:r w:rsidR="00A37084">
        <w:rPr>
          <w:sz w:val="24"/>
          <w:szCs w:val="24"/>
        </w:rPr>
        <w:t>90</w:t>
      </w:r>
      <w:r w:rsidRPr="00C31E7F">
        <w:rPr>
          <w:sz w:val="24"/>
          <w:szCs w:val="24"/>
        </w:rPr>
        <w:t xml:space="preserve"> puntos.</w:t>
      </w:r>
    </w:p>
    <w:p w14:paraId="5F0A63BE" w14:textId="77777777" w:rsidR="00A0283B" w:rsidRPr="00C31E7F" w:rsidRDefault="00A0283B" w:rsidP="00A0283B">
      <w:pPr>
        <w:jc w:val="both"/>
        <w:rPr>
          <w:sz w:val="24"/>
          <w:szCs w:val="24"/>
        </w:rPr>
      </w:pPr>
      <w:r w:rsidRPr="00C31E7F">
        <w:rPr>
          <w:sz w:val="24"/>
          <w:szCs w:val="24"/>
        </w:rPr>
        <w:t>No se podrán efectuar ofertas al alza con respecto al tipo establecido, excluyéndose del procedimiento aquellas ofertas que incluyan una proposición económica de cuantía superior al importe de licitación.</w:t>
      </w:r>
    </w:p>
    <w:p w14:paraId="2CA1472B" w14:textId="77777777" w:rsidR="00A0283B" w:rsidRPr="00C31E7F" w:rsidRDefault="00A0283B" w:rsidP="00A0283B">
      <w:pPr>
        <w:jc w:val="both"/>
        <w:rPr>
          <w:sz w:val="24"/>
          <w:szCs w:val="24"/>
        </w:rPr>
      </w:pPr>
      <w:r w:rsidRPr="00C31E7F">
        <w:rPr>
          <w:sz w:val="24"/>
          <w:szCs w:val="24"/>
        </w:rPr>
        <w:t>La puntuación correspondiente a la oferta presentada se obtendrá aplicando la siguiente fórmula:</w:t>
      </w:r>
    </w:p>
    <w:p w14:paraId="407FA923" w14:textId="6AF8452A" w:rsidR="00A0283B" w:rsidRDefault="00E441A6" w:rsidP="00A0283B">
      <w:pPr>
        <w:jc w:val="both"/>
        <w:rPr>
          <w:sz w:val="24"/>
          <w:szCs w:val="24"/>
        </w:rPr>
      </w:pPr>
      <w:r w:rsidRPr="00E441A6">
        <w:rPr>
          <w:sz w:val="24"/>
          <w:szCs w:val="24"/>
        </w:rPr>
        <w:t>Px = PtsMax * (ImpLicita – OfrAct) / (ImpLicita – OfrMen)</w:t>
      </w:r>
    </w:p>
    <w:p w14:paraId="15FADEDB" w14:textId="77777777" w:rsidR="00E441A6" w:rsidRPr="00E441A6" w:rsidRDefault="00E441A6" w:rsidP="00E441A6">
      <w:pPr>
        <w:jc w:val="both"/>
        <w:rPr>
          <w:sz w:val="24"/>
          <w:szCs w:val="24"/>
        </w:rPr>
      </w:pPr>
      <w:r w:rsidRPr="00E441A6">
        <w:rPr>
          <w:sz w:val="24"/>
          <w:szCs w:val="24"/>
        </w:rPr>
        <w:t>Donde:</w:t>
      </w:r>
    </w:p>
    <w:p w14:paraId="5444440F" w14:textId="77777777" w:rsidR="00E441A6" w:rsidRPr="00E441A6" w:rsidRDefault="00E441A6" w:rsidP="00E441A6">
      <w:pPr>
        <w:jc w:val="both"/>
        <w:rPr>
          <w:sz w:val="24"/>
          <w:szCs w:val="24"/>
        </w:rPr>
      </w:pPr>
      <w:r w:rsidRPr="00E441A6">
        <w:rPr>
          <w:sz w:val="24"/>
          <w:szCs w:val="24"/>
        </w:rPr>
        <w:t>- Px = Puntuación de cada oferta.</w:t>
      </w:r>
    </w:p>
    <w:p w14:paraId="59F3DEBF" w14:textId="6DEB5A28" w:rsidR="00E441A6" w:rsidRPr="00E441A6" w:rsidRDefault="00E441A6" w:rsidP="00E441A6">
      <w:pPr>
        <w:jc w:val="both"/>
        <w:rPr>
          <w:sz w:val="24"/>
          <w:szCs w:val="24"/>
        </w:rPr>
      </w:pPr>
      <w:r w:rsidRPr="00E441A6">
        <w:rPr>
          <w:sz w:val="24"/>
          <w:szCs w:val="24"/>
        </w:rPr>
        <w:t>- PtsMax = Puntuación máxima (</w:t>
      </w:r>
      <w:r w:rsidR="00A37084">
        <w:rPr>
          <w:sz w:val="24"/>
          <w:szCs w:val="24"/>
        </w:rPr>
        <w:t>90</w:t>
      </w:r>
      <w:r w:rsidRPr="00E441A6">
        <w:rPr>
          <w:sz w:val="24"/>
          <w:szCs w:val="24"/>
        </w:rPr>
        <w:t xml:space="preserve"> puntos)</w:t>
      </w:r>
    </w:p>
    <w:p w14:paraId="7BB5236B" w14:textId="14AD3372" w:rsidR="00E441A6" w:rsidRPr="00E441A6" w:rsidRDefault="00E441A6" w:rsidP="00E441A6">
      <w:pPr>
        <w:jc w:val="both"/>
        <w:rPr>
          <w:bCs/>
          <w:sz w:val="24"/>
          <w:szCs w:val="24"/>
        </w:rPr>
      </w:pPr>
      <w:r w:rsidRPr="00E441A6">
        <w:rPr>
          <w:sz w:val="24"/>
          <w:szCs w:val="24"/>
        </w:rPr>
        <w:t xml:space="preserve">- </w:t>
      </w:r>
      <w:r w:rsidRPr="00E441A6">
        <w:rPr>
          <w:sz w:val="24"/>
          <w:szCs w:val="24"/>
          <w:lang w:val="es-ES_tradnl"/>
        </w:rPr>
        <w:t>ImpLicita = Importe máximo de licitación (</w:t>
      </w:r>
      <w:r w:rsidR="00A37084">
        <w:rPr>
          <w:bCs/>
          <w:sz w:val="24"/>
          <w:szCs w:val="24"/>
        </w:rPr>
        <w:t xml:space="preserve">102.662,72 </w:t>
      </w:r>
      <w:r w:rsidR="00662F99" w:rsidRPr="0071656F">
        <w:rPr>
          <w:bCs/>
          <w:sz w:val="24"/>
          <w:szCs w:val="24"/>
        </w:rPr>
        <w:t>euros</w:t>
      </w:r>
      <w:r w:rsidRPr="00E441A6">
        <w:rPr>
          <w:bCs/>
          <w:sz w:val="24"/>
          <w:szCs w:val="24"/>
        </w:rPr>
        <w:t xml:space="preserve">, IVA excluido). </w:t>
      </w:r>
    </w:p>
    <w:p w14:paraId="6F1CBE7F" w14:textId="77777777" w:rsidR="00E441A6" w:rsidRPr="00E441A6" w:rsidRDefault="00E441A6" w:rsidP="00E441A6">
      <w:pPr>
        <w:jc w:val="both"/>
        <w:rPr>
          <w:sz w:val="24"/>
          <w:szCs w:val="24"/>
          <w:lang w:val="es-ES_tradnl"/>
        </w:rPr>
      </w:pPr>
      <w:r w:rsidRPr="00E441A6">
        <w:rPr>
          <w:sz w:val="24"/>
          <w:szCs w:val="24"/>
          <w:lang w:val="es-ES_tradnl"/>
        </w:rPr>
        <w:t>- OfrAct = Valor de la oferta de cada licitadora (IVA excluido).</w:t>
      </w:r>
    </w:p>
    <w:p w14:paraId="4FB8B9A3" w14:textId="3CC50D71" w:rsidR="00E441A6" w:rsidRPr="00C31E7F" w:rsidRDefault="00E441A6" w:rsidP="00E441A6">
      <w:pPr>
        <w:jc w:val="both"/>
        <w:rPr>
          <w:sz w:val="24"/>
          <w:szCs w:val="24"/>
        </w:rPr>
      </w:pPr>
      <w:r w:rsidRPr="00E441A6">
        <w:rPr>
          <w:sz w:val="24"/>
          <w:szCs w:val="24"/>
          <w:lang w:val="es-ES_tradnl"/>
        </w:rPr>
        <w:lastRenderedPageBreak/>
        <w:t>- OfrMen = Valor de la oferta más económica (IVA excluido).</w:t>
      </w:r>
    </w:p>
    <w:p w14:paraId="7C888831" w14:textId="77777777" w:rsidR="00A0283B" w:rsidRPr="00C31E7F" w:rsidRDefault="00A0283B" w:rsidP="00A0283B">
      <w:pPr>
        <w:jc w:val="both"/>
        <w:rPr>
          <w:sz w:val="24"/>
          <w:szCs w:val="24"/>
        </w:rPr>
      </w:pPr>
      <w:r w:rsidRPr="00C31E7F">
        <w:rPr>
          <w:sz w:val="24"/>
          <w:szCs w:val="24"/>
        </w:rPr>
        <w:t>b) Criterios sociales: Hasta 10 puntos.</w:t>
      </w:r>
    </w:p>
    <w:p w14:paraId="30B583E8" w14:textId="77777777" w:rsidR="00CD4128" w:rsidRDefault="001A2ACD" w:rsidP="00A0283B">
      <w:pPr>
        <w:jc w:val="both"/>
        <w:rPr>
          <w:sz w:val="24"/>
          <w:szCs w:val="24"/>
        </w:rPr>
      </w:pPr>
      <w:r>
        <w:rPr>
          <w:sz w:val="24"/>
          <w:szCs w:val="24"/>
        </w:rPr>
        <w:t xml:space="preserve">- Las ofertas en las que al menos el 50% de las personas trabajadoras en obra que desarrollen el contrato </w:t>
      </w:r>
      <w:r w:rsidR="00CD4128">
        <w:rPr>
          <w:sz w:val="24"/>
          <w:szCs w:val="24"/>
        </w:rPr>
        <w:t>participen como socios en la empresa licitadora, se valorarán con 10 puntos.</w:t>
      </w:r>
    </w:p>
    <w:p w14:paraId="7C8824D8" w14:textId="4A571DCF" w:rsidR="00CD4128" w:rsidRDefault="00CD4128" w:rsidP="00A0283B">
      <w:pPr>
        <w:jc w:val="both"/>
        <w:rPr>
          <w:sz w:val="24"/>
          <w:szCs w:val="24"/>
        </w:rPr>
      </w:pPr>
      <w:r>
        <w:rPr>
          <w:sz w:val="24"/>
          <w:szCs w:val="24"/>
        </w:rPr>
        <w:t>- Las ofertas en las que al menos el 25% de las personas trabajadoras en obra que desarrollen el contrato participen como socios en la empresa licitadora, se valorará</w:t>
      </w:r>
      <w:r w:rsidR="0008069B">
        <w:rPr>
          <w:sz w:val="24"/>
          <w:szCs w:val="24"/>
        </w:rPr>
        <w:t>n con 5</w:t>
      </w:r>
      <w:r>
        <w:rPr>
          <w:sz w:val="24"/>
          <w:szCs w:val="24"/>
        </w:rPr>
        <w:t xml:space="preserve"> puntos.</w:t>
      </w:r>
    </w:p>
    <w:p w14:paraId="2A23FED6" w14:textId="4D26AD7B" w:rsidR="0008069B" w:rsidRPr="00C31E7F" w:rsidRDefault="0008069B" w:rsidP="00A0283B">
      <w:pPr>
        <w:jc w:val="both"/>
        <w:rPr>
          <w:sz w:val="24"/>
          <w:szCs w:val="24"/>
        </w:rPr>
      </w:pPr>
      <w:r>
        <w:rPr>
          <w:sz w:val="24"/>
          <w:szCs w:val="24"/>
        </w:rPr>
        <w:t>- Las ofertas en las que entre el 10 y el 24% de las personas trabajadoras en obra que desarrollen el contrato participen como socios en la empresa licitadora, se valorarán con 3 puntos.</w:t>
      </w:r>
    </w:p>
    <w:p w14:paraId="2C3E682D" w14:textId="77777777" w:rsidR="00A0283B" w:rsidRPr="00C31E7F" w:rsidRDefault="00A0283B" w:rsidP="00A0283B">
      <w:pPr>
        <w:jc w:val="both"/>
        <w:rPr>
          <w:sz w:val="24"/>
          <w:szCs w:val="24"/>
        </w:rPr>
      </w:pPr>
      <w:r w:rsidRPr="00C31E7F">
        <w:rPr>
          <w:sz w:val="24"/>
          <w:szCs w:val="24"/>
        </w:rPr>
        <w:t xml:space="preserve">El resultado se redondeará a dos decimales. </w:t>
      </w:r>
    </w:p>
    <w:p w14:paraId="712F55EB" w14:textId="77777777" w:rsidR="00A0283B" w:rsidRPr="00C31E7F" w:rsidRDefault="00A0283B" w:rsidP="00A0283B">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400014D4" w14:textId="77777777" w:rsidR="00A0283B" w:rsidRPr="00C00C75" w:rsidRDefault="00A0283B" w:rsidP="00A0283B">
      <w:pPr>
        <w:jc w:val="both"/>
        <w:rPr>
          <w:sz w:val="24"/>
          <w:szCs w:val="24"/>
        </w:rPr>
      </w:pPr>
      <w:r w:rsidRPr="00C00C75">
        <w:rPr>
          <w:sz w:val="24"/>
          <w:szCs w:val="24"/>
        </w:rPr>
        <w:t>a)</w:t>
      </w:r>
      <w:r>
        <w:rPr>
          <w:sz w:val="24"/>
          <w:szCs w:val="24"/>
        </w:rPr>
        <w:t xml:space="preserve"> </w:t>
      </w:r>
      <w:r w:rsidRPr="00C00C75">
        <w:rPr>
          <w:sz w:val="24"/>
          <w:szCs w:val="24"/>
        </w:rPr>
        <w:t>La acreditación de la realización de buenas prácticas en materia de igualdad de género.</w:t>
      </w:r>
    </w:p>
    <w:p w14:paraId="5E2BD79D" w14:textId="77777777" w:rsidR="00A0283B" w:rsidRPr="00C31E7F" w:rsidRDefault="00A0283B" w:rsidP="00A0283B">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52FB90A1" w14:textId="77777777" w:rsidR="00A0283B" w:rsidRPr="00C31E7F" w:rsidRDefault="00A0283B" w:rsidP="00A0283B">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17E84E3A" w14:textId="77777777" w:rsidR="00A0283B" w:rsidRPr="00C31E7F" w:rsidRDefault="00A0283B" w:rsidP="00A0283B">
      <w:pPr>
        <w:jc w:val="both"/>
        <w:rPr>
          <w:sz w:val="24"/>
          <w:szCs w:val="24"/>
        </w:rPr>
      </w:pPr>
      <w:r w:rsidRPr="00C31E7F">
        <w:rPr>
          <w:sz w:val="24"/>
          <w:szCs w:val="24"/>
        </w:rPr>
        <w:t>d) El menor porcentaje de trabajadores eventuales, siempre que éste no sea superior al 10%.</w:t>
      </w:r>
    </w:p>
    <w:p w14:paraId="460DC376" w14:textId="77777777" w:rsidR="00A0283B" w:rsidRPr="00C31E7F" w:rsidRDefault="00A0283B" w:rsidP="00A0283B">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19106F25" w14:textId="77777777" w:rsidR="00A0283B" w:rsidRPr="00C31E7F" w:rsidRDefault="00A0283B" w:rsidP="00A0283B">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3DC0BE8" w14:textId="77777777" w:rsidR="00A0283B" w:rsidRPr="00C31E7F" w:rsidRDefault="00A0283B" w:rsidP="00A0283B">
      <w:pPr>
        <w:jc w:val="both"/>
        <w:rPr>
          <w:sz w:val="24"/>
          <w:szCs w:val="24"/>
        </w:rPr>
      </w:pPr>
      <w:r w:rsidRPr="00C31E7F">
        <w:rPr>
          <w:sz w:val="24"/>
          <w:szCs w:val="24"/>
        </w:rPr>
        <w:t>En los casos en que en aplicación de los criterios anteriores fijados por el pliego persistiera el empate, este se resolverá mediante sorteo.</w:t>
      </w:r>
    </w:p>
    <w:p w14:paraId="3FA93D6F" w14:textId="4BC1927B" w:rsidR="00FC4AD9" w:rsidRDefault="00A0283B" w:rsidP="00A0283B">
      <w:pPr>
        <w:jc w:val="both"/>
        <w:rPr>
          <w:sz w:val="24"/>
          <w:szCs w:val="24"/>
        </w:rPr>
      </w:pPr>
      <w:r w:rsidRPr="00C31E7F">
        <w:rPr>
          <w:sz w:val="24"/>
          <w:szCs w:val="24"/>
        </w:rPr>
        <w:lastRenderedPageBreak/>
        <w:t>Si para la aplicación de los criterios de desempate fuese necesario, se requerirá la documentación pertinente a las empresas afectadas, otorgándoles un plazo de cinco días para su aportación.</w:t>
      </w:r>
    </w:p>
    <w:p w14:paraId="68FDD368" w14:textId="77777777" w:rsidR="00A57E0D" w:rsidRPr="00A57E0D" w:rsidRDefault="00A57E0D" w:rsidP="00A57E0D">
      <w:pPr>
        <w:jc w:val="both"/>
        <w:rPr>
          <w:b/>
          <w:bCs/>
          <w:sz w:val="24"/>
          <w:szCs w:val="24"/>
        </w:rPr>
      </w:pPr>
      <w:r w:rsidRPr="00A57E0D">
        <w:rPr>
          <w:b/>
          <w:bCs/>
          <w:sz w:val="24"/>
          <w:szCs w:val="24"/>
        </w:rPr>
        <w:t>12.- OFERTAS ANORMALMENTE BAJAS.</w:t>
      </w:r>
    </w:p>
    <w:p w14:paraId="6CA434E4" w14:textId="77777777" w:rsidR="00A57E0D" w:rsidRPr="00A57E0D" w:rsidRDefault="00A57E0D" w:rsidP="00A57E0D">
      <w:pPr>
        <w:jc w:val="both"/>
        <w:rPr>
          <w:sz w:val="24"/>
          <w:szCs w:val="24"/>
        </w:rPr>
      </w:pPr>
      <w:r w:rsidRPr="00A57E0D">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728DEF2F" w14:textId="77777777" w:rsidR="00A57E0D" w:rsidRPr="00A57E0D" w:rsidRDefault="00A57E0D" w:rsidP="00A57E0D">
      <w:pPr>
        <w:jc w:val="both"/>
        <w:rPr>
          <w:sz w:val="24"/>
          <w:szCs w:val="24"/>
        </w:rPr>
      </w:pPr>
      <w:r w:rsidRPr="00A57E0D">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28A910EF" w14:textId="4A1DCEB1" w:rsidR="000F458B" w:rsidRDefault="00A57E0D" w:rsidP="00A57E0D">
      <w:pPr>
        <w:jc w:val="both"/>
        <w:rPr>
          <w:b/>
          <w:bCs/>
          <w:sz w:val="24"/>
          <w:szCs w:val="24"/>
        </w:rPr>
      </w:pPr>
      <w:r w:rsidRPr="00A57E0D">
        <w:rPr>
          <w:b/>
          <w:bCs/>
          <w:sz w:val="24"/>
          <w:szCs w:val="24"/>
        </w:rPr>
        <w:t>13.- ADMISIÓN DE PARTICIPANTES, APERTURA Y VALORACIÓN DE LAS OFERTAS Y REQUERIMIENTO DE DOCUMENTACIÓN.</w:t>
      </w:r>
    </w:p>
    <w:p w14:paraId="67433DA5" w14:textId="1E645D50" w:rsidR="00ED021B" w:rsidRPr="00ED021B" w:rsidRDefault="00617342" w:rsidP="00ED021B">
      <w:pPr>
        <w:jc w:val="both"/>
        <w:rPr>
          <w:sz w:val="24"/>
          <w:szCs w:val="24"/>
        </w:rPr>
      </w:pPr>
      <w:r w:rsidRPr="00617342">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r w:rsidR="00ED021B">
        <w:rPr>
          <w:sz w:val="24"/>
          <w:szCs w:val="24"/>
        </w:rPr>
        <w:t>No obstante, c</w:t>
      </w:r>
      <w:r w:rsidR="00ED021B" w:rsidRPr="00ED021B">
        <w:rPr>
          <w:sz w:val="24"/>
          <w:szCs w:val="24"/>
        </w:rPr>
        <w:t xml:space="preserve">on carácter previo a </w:t>
      </w:r>
      <w:r w:rsidR="00ED021B">
        <w:rPr>
          <w:sz w:val="24"/>
          <w:szCs w:val="24"/>
        </w:rPr>
        <w:t>dicha apertura</w:t>
      </w:r>
      <w:r w:rsidR="00ED021B" w:rsidRPr="00ED021B">
        <w:rPr>
          <w:sz w:val="24"/>
          <w:szCs w:val="24"/>
        </w:rPr>
        <w:t>, el órgano de contratación iniciará, a través de la herramienta informática MINERVA</w:t>
      </w:r>
      <w:r w:rsidR="00ED021B">
        <w:rPr>
          <w:sz w:val="24"/>
          <w:szCs w:val="24"/>
        </w:rPr>
        <w:t>,</w:t>
      </w:r>
      <w:r w:rsidR="00ED021B" w:rsidRPr="00ED021B">
        <w:rPr>
          <w:sz w:val="24"/>
          <w:szCs w:val="24"/>
        </w:rPr>
        <w:t xml:space="preserve"> con sede en la Agencia Estatal de Administración Tributaria (AEAT), el procedimiento de análisis ex ante de conflicto de interés consistente en la introducción de los datos de las personas físicas o jurídicas licitadoras y de los órganos decisores de la operación.</w:t>
      </w:r>
      <w:r w:rsidR="00ED021B">
        <w:rPr>
          <w:sz w:val="24"/>
          <w:szCs w:val="24"/>
        </w:rPr>
        <w:t xml:space="preserve"> </w:t>
      </w:r>
      <w:r w:rsidR="00ED021B" w:rsidRPr="00ED021B">
        <w:rPr>
          <w:sz w:val="24"/>
          <w:szCs w:val="24"/>
        </w:rPr>
        <w:t>En el supuesto de que la AEAT no disponga de la información de titularidades reales de la empresa objeto de consulta y así l</w:t>
      </w:r>
      <w:r w:rsidR="00ED021B">
        <w:rPr>
          <w:sz w:val="24"/>
          <w:szCs w:val="24"/>
        </w:rPr>
        <w:t>o</w:t>
      </w:r>
      <w:r w:rsidR="00ED021B" w:rsidRPr="00ED021B">
        <w:rPr>
          <w:sz w:val="24"/>
          <w:szCs w:val="24"/>
        </w:rPr>
        <w:t xml:space="preserve"> haya indicado mediante la correspondiente bandera negra al órgano de contratación, </w:t>
      </w:r>
      <w:r w:rsidR="00E5361D">
        <w:rPr>
          <w:sz w:val="24"/>
          <w:szCs w:val="24"/>
        </w:rPr>
        <w:t>e</w:t>
      </w:r>
      <w:r w:rsidR="00ED021B" w:rsidRPr="00ED021B">
        <w:rPr>
          <w:sz w:val="24"/>
          <w:szCs w:val="24"/>
        </w:rPr>
        <w:t>ste solicitará a las empresas licitadoras la información de su titularidad real, que deben aporta</w:t>
      </w:r>
      <w:r w:rsidR="009736E3">
        <w:rPr>
          <w:sz w:val="24"/>
          <w:szCs w:val="24"/>
        </w:rPr>
        <w:t>r</w:t>
      </w:r>
      <w:r w:rsidR="00ED021B" w:rsidRPr="00ED021B">
        <w:rPr>
          <w:sz w:val="24"/>
          <w:szCs w:val="24"/>
        </w:rPr>
        <w:t xml:space="preserve"> en el plazo de 5 días hábiles desde la solicitud de información. En caso de que no se entregue la información solicitada en ese plazo, la empresa licitadora será excluida del procedimiento.</w:t>
      </w:r>
    </w:p>
    <w:p w14:paraId="411A5980" w14:textId="77777777" w:rsidR="00617342" w:rsidRPr="00617342" w:rsidRDefault="00617342" w:rsidP="00617342">
      <w:pPr>
        <w:jc w:val="both"/>
        <w:rPr>
          <w:sz w:val="24"/>
          <w:szCs w:val="24"/>
        </w:rPr>
      </w:pPr>
      <w:r w:rsidRPr="00617342">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617342">
        <w:rPr>
          <w:bCs/>
          <w:sz w:val="24"/>
          <w:szCs w:val="24"/>
        </w:rPr>
        <w:t xml:space="preserve">a la/s empresa/s licitadora/s en cuestión para que justifique/n las características de la misma. Vista la documentación presentada, en </w:t>
      </w:r>
      <w:r w:rsidRPr="00617342">
        <w:rPr>
          <w:sz w:val="24"/>
          <w:szCs w:val="24"/>
        </w:rPr>
        <w:t xml:space="preserve">caso de que la Mesa de Contratación considere </w:t>
      </w:r>
      <w:r w:rsidRPr="00617342">
        <w:rPr>
          <w:sz w:val="24"/>
          <w:szCs w:val="24"/>
        </w:rPr>
        <w:lastRenderedPageBreak/>
        <w:t>que la oferta no cumple los requisitos exigidos, el órgano de contratación acordará l</w:t>
      </w:r>
      <w:r>
        <w:rPr>
          <w:sz w:val="24"/>
          <w:szCs w:val="24"/>
        </w:rPr>
        <w:t xml:space="preserve">a </w:t>
      </w:r>
      <w:r w:rsidRPr="00617342">
        <w:rPr>
          <w:sz w:val="24"/>
          <w:szCs w:val="24"/>
        </w:rPr>
        <w:t>exclusión del proceso de la licitadora de que se trate. En caso contrario, se acordará su continuación.</w:t>
      </w:r>
    </w:p>
    <w:p w14:paraId="2AE854E0" w14:textId="77777777" w:rsidR="00617342" w:rsidRPr="00617342" w:rsidRDefault="00617342" w:rsidP="00617342">
      <w:pPr>
        <w:jc w:val="both"/>
        <w:rPr>
          <w:bCs/>
          <w:sz w:val="24"/>
          <w:szCs w:val="24"/>
        </w:rPr>
      </w:pPr>
      <w:r w:rsidRPr="00617342">
        <w:rPr>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2E0CD2E4" w14:textId="77777777" w:rsidR="00617342" w:rsidRPr="00617342" w:rsidRDefault="00617342" w:rsidP="00617342">
      <w:pPr>
        <w:jc w:val="both"/>
        <w:rPr>
          <w:bCs/>
          <w:sz w:val="24"/>
          <w:szCs w:val="24"/>
        </w:rPr>
      </w:pPr>
      <w:r w:rsidRPr="00617342">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6E95D3D7" w14:textId="3D03538A" w:rsidR="00A57E0D" w:rsidRDefault="00617342" w:rsidP="00617342">
      <w:pPr>
        <w:jc w:val="both"/>
        <w:rPr>
          <w:sz w:val="24"/>
          <w:szCs w:val="24"/>
          <w:lang w:val="es-ES_tradnl"/>
        </w:rPr>
      </w:pPr>
      <w:r w:rsidRPr="00617342">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C57B4E4" w14:textId="77777777" w:rsidR="003B2CDF" w:rsidRPr="003B2CDF" w:rsidRDefault="003B2CDF" w:rsidP="003B2CDF">
      <w:pPr>
        <w:jc w:val="both"/>
        <w:rPr>
          <w:sz w:val="24"/>
          <w:szCs w:val="24"/>
          <w:lang w:val="es-ES_tradnl"/>
        </w:rPr>
      </w:pPr>
      <w:r w:rsidRPr="003B2CDF">
        <w:rPr>
          <w:sz w:val="24"/>
          <w:szCs w:val="24"/>
          <w:lang w:val="es-ES_tradnl"/>
        </w:rPr>
        <w:t>1. Documento o documentos que acrediten la personalidad del licitador y la representación, en su caso, del firmante de la proposición, consistentes en:</w:t>
      </w:r>
    </w:p>
    <w:p w14:paraId="3BC36AB1" w14:textId="77777777" w:rsidR="003B2CDF" w:rsidRPr="003B2CDF" w:rsidRDefault="003B2CDF" w:rsidP="003B2CDF">
      <w:pPr>
        <w:jc w:val="both"/>
        <w:rPr>
          <w:sz w:val="24"/>
          <w:szCs w:val="24"/>
          <w:lang w:val="es-ES_tradnl"/>
        </w:rPr>
      </w:pPr>
      <w:r w:rsidRPr="003B2CDF">
        <w:rPr>
          <w:sz w:val="24"/>
          <w:szCs w:val="24"/>
          <w:lang w:val="es-ES_tradnl"/>
        </w:rPr>
        <w:t>1.1. Documento Nacional de Identidad (o documento que lo sustituya reglamentariamente) en el caso de personas físicas o empresarios individuales.</w:t>
      </w:r>
    </w:p>
    <w:p w14:paraId="52E0D64D" w14:textId="77777777" w:rsidR="003B2CDF" w:rsidRPr="003B2CDF" w:rsidRDefault="003B2CDF" w:rsidP="003B2CDF">
      <w:pPr>
        <w:jc w:val="both"/>
        <w:rPr>
          <w:sz w:val="24"/>
          <w:szCs w:val="24"/>
          <w:lang w:val="es-ES_tradnl"/>
        </w:rPr>
      </w:pPr>
      <w:r w:rsidRPr="003B2CD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3EB87CD" w14:textId="7D659CA5" w:rsidR="00617342" w:rsidRDefault="003B2CDF" w:rsidP="003B2CDF">
      <w:pPr>
        <w:jc w:val="both"/>
        <w:rPr>
          <w:sz w:val="24"/>
          <w:szCs w:val="24"/>
          <w:lang w:val="es-ES_tradnl"/>
        </w:rPr>
      </w:pPr>
      <w:r w:rsidRPr="003B2CD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6F9E1C71" w14:textId="6A33328D" w:rsidR="003B2CDF" w:rsidRDefault="003B2CDF" w:rsidP="003B2CDF">
      <w:pPr>
        <w:jc w:val="both"/>
        <w:rPr>
          <w:sz w:val="24"/>
          <w:szCs w:val="24"/>
          <w:lang w:val="es-ES_tradnl"/>
        </w:rPr>
      </w:pPr>
      <w:r>
        <w:rPr>
          <w:sz w:val="24"/>
          <w:szCs w:val="24"/>
          <w:lang w:val="es-ES_tradnl"/>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593F427" w14:textId="77777777" w:rsidR="00B64D75" w:rsidRPr="00B64D75" w:rsidRDefault="00B64D75" w:rsidP="00B64D75">
      <w:pPr>
        <w:jc w:val="both"/>
        <w:rPr>
          <w:sz w:val="24"/>
          <w:szCs w:val="24"/>
        </w:rPr>
      </w:pPr>
      <w:r w:rsidRPr="00B64D75">
        <w:rPr>
          <w:sz w:val="24"/>
          <w:szCs w:val="24"/>
        </w:rPr>
        <w:lastRenderedPageBreak/>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480A6119" w14:textId="77777777" w:rsidR="00B64D75" w:rsidRPr="00B64D75" w:rsidRDefault="00B64D75" w:rsidP="00B64D75">
      <w:pPr>
        <w:jc w:val="both"/>
        <w:rPr>
          <w:sz w:val="24"/>
          <w:szCs w:val="24"/>
        </w:rPr>
      </w:pPr>
      <w:r w:rsidRPr="00B64D75">
        <w:rPr>
          <w:sz w:val="24"/>
          <w:szCs w:val="24"/>
        </w:rPr>
        <w:t>La responsabilidad será siempre solidaria e indivisible del conjunto de obligaciones dimanantes del contrato.</w:t>
      </w:r>
    </w:p>
    <w:p w14:paraId="513BC955" w14:textId="77777777" w:rsidR="00B64D75" w:rsidRPr="00B64D75" w:rsidRDefault="00B64D75" w:rsidP="00B64D75">
      <w:pPr>
        <w:jc w:val="both"/>
        <w:rPr>
          <w:sz w:val="24"/>
          <w:szCs w:val="24"/>
        </w:rPr>
      </w:pPr>
      <w:r w:rsidRPr="00B64D75">
        <w:rPr>
          <w:sz w:val="24"/>
          <w:szCs w:val="24"/>
        </w:rPr>
        <w:t>Número de Identificación Fiscal de la entidad. Si la oferta se presenta por empresarios que participen conjuntamente, el N.I.F. será aportado por cada una de las entidades reunidas.</w:t>
      </w:r>
    </w:p>
    <w:p w14:paraId="7DA7A621" w14:textId="77777777" w:rsidR="00B64D75" w:rsidRPr="00B64D75" w:rsidRDefault="00B64D75" w:rsidP="00B64D75">
      <w:pPr>
        <w:jc w:val="both"/>
        <w:rPr>
          <w:sz w:val="24"/>
          <w:szCs w:val="24"/>
        </w:rPr>
      </w:pPr>
      <w:r w:rsidRPr="00B64D75">
        <w:rPr>
          <w:sz w:val="24"/>
          <w:szCs w:val="24"/>
        </w:rPr>
        <w:t>2. Documentación acreditativa de la solvencia económica, financiera, técnica y profesional en los términos exigidos en el presente pliego.</w:t>
      </w:r>
    </w:p>
    <w:p w14:paraId="239D418B" w14:textId="77777777" w:rsidR="00B64D75" w:rsidRPr="00B64D75" w:rsidRDefault="00B64D75" w:rsidP="00B64D75">
      <w:pPr>
        <w:jc w:val="both"/>
        <w:rPr>
          <w:sz w:val="24"/>
          <w:szCs w:val="24"/>
        </w:rPr>
      </w:pPr>
      <w:r w:rsidRPr="00B64D75">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2E82738" w14:textId="77777777" w:rsidR="00B64D75" w:rsidRPr="00B64D75" w:rsidRDefault="00B64D75" w:rsidP="00B64D75">
      <w:pPr>
        <w:jc w:val="both"/>
        <w:rPr>
          <w:sz w:val="24"/>
          <w:szCs w:val="24"/>
        </w:rPr>
      </w:pPr>
      <w:r w:rsidRPr="00B64D75">
        <w:rPr>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DF81A31" w14:textId="5C717D49" w:rsidR="00670986" w:rsidRDefault="00B64D75" w:rsidP="00B64D75">
      <w:pPr>
        <w:jc w:val="both"/>
        <w:rPr>
          <w:bCs/>
          <w:sz w:val="24"/>
          <w:szCs w:val="24"/>
        </w:rPr>
      </w:pPr>
      <w:r w:rsidRPr="00B64D75">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r w:rsidR="00670986">
        <w:rPr>
          <w:bCs/>
          <w:sz w:val="24"/>
          <w:szCs w:val="24"/>
        </w:rPr>
        <w:t xml:space="preserve"> </w:t>
      </w:r>
    </w:p>
    <w:p w14:paraId="7F00C86A" w14:textId="77777777" w:rsidR="00DB7FE6" w:rsidRPr="00DB7FE6" w:rsidRDefault="00DB7FE6" w:rsidP="00DB7FE6">
      <w:pPr>
        <w:jc w:val="both"/>
        <w:rPr>
          <w:bCs/>
          <w:sz w:val="24"/>
          <w:szCs w:val="24"/>
        </w:rPr>
      </w:pPr>
      <w:r w:rsidRPr="00DB7FE6">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1E5B285C" w14:textId="5C158936" w:rsidR="00670986" w:rsidRDefault="00DB7FE6" w:rsidP="00DB7FE6">
      <w:pPr>
        <w:jc w:val="both"/>
        <w:rPr>
          <w:bCs/>
          <w:sz w:val="24"/>
          <w:szCs w:val="24"/>
        </w:rPr>
      </w:pPr>
      <w:r w:rsidRPr="00DB7FE6">
        <w:rPr>
          <w:bCs/>
          <w:sz w:val="24"/>
          <w:szCs w:val="24"/>
        </w:rPr>
        <w:t>5.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7327A6FA" w14:textId="77777777" w:rsidR="00DB7FE6" w:rsidRDefault="00DB7FE6" w:rsidP="00DB7FE6">
      <w:pPr>
        <w:jc w:val="both"/>
        <w:rPr>
          <w:rFonts w:ascii="Calibri" w:eastAsia="Calibri" w:hAnsi="Calibri" w:cs="Times New Roman"/>
          <w:bCs/>
          <w:sz w:val="24"/>
          <w:szCs w:val="24"/>
        </w:rPr>
      </w:pPr>
      <w:r w:rsidRPr="00B83604">
        <w:rPr>
          <w:rFonts w:ascii="Calibri" w:eastAsia="Calibri" w:hAnsi="Calibri" w:cs="Times New Roman"/>
          <w:bCs/>
          <w:sz w:val="24"/>
          <w:szCs w:val="24"/>
        </w:rPr>
        <w:t xml:space="preserve">6. Certificado expedido por la compañía aseguradora que justifique la cobertura de riesgos del seguro de responsabilidad civil y copia de la póliza y del recibo de pago vigente. Y ello, con una cobertura no inferior al importe de la adjudicación, dado que el </w:t>
      </w:r>
      <w:r w:rsidRPr="00B83604">
        <w:rPr>
          <w:rFonts w:ascii="Calibri" w:eastAsia="Calibri" w:hAnsi="Calibri" w:cs="Times New Roman"/>
          <w:bCs/>
          <w:sz w:val="24"/>
          <w:szCs w:val="24"/>
        </w:rPr>
        <w:lastRenderedPageBreak/>
        <w:t>objeto es cubrir los posibles daños y perjuicios ocasionados por el desarrollo del contrato durante su periodo de vigencia.</w:t>
      </w:r>
      <w:r>
        <w:rPr>
          <w:rFonts w:ascii="Calibri" w:eastAsia="Calibri" w:hAnsi="Calibri" w:cs="Times New Roman"/>
          <w:bCs/>
          <w:sz w:val="24"/>
          <w:szCs w:val="24"/>
        </w:rPr>
        <w:t xml:space="preserve"> </w:t>
      </w:r>
      <w:r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Pr>
          <w:rFonts w:ascii="Calibri" w:eastAsia="Calibri" w:hAnsi="Calibri" w:cs="Times New Roman"/>
          <w:bCs/>
          <w:sz w:val="24"/>
          <w:szCs w:val="24"/>
        </w:rPr>
        <w:t>.</w:t>
      </w:r>
    </w:p>
    <w:p w14:paraId="533DBB95" w14:textId="77777777" w:rsidR="00DB7FE6" w:rsidRDefault="00DB7FE6" w:rsidP="00DB7FE6">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0A8D8D5E" w14:textId="0D52EE66" w:rsidR="00DB7FE6" w:rsidRDefault="00DB7FE6" w:rsidP="00DB7FE6">
      <w:pPr>
        <w:jc w:val="both"/>
        <w:rPr>
          <w:bCs/>
          <w:sz w:val="24"/>
          <w:szCs w:val="24"/>
        </w:rPr>
      </w:pPr>
      <w:r>
        <w:rPr>
          <w:rFonts w:ascii="Calibri" w:eastAsia="Calibri" w:hAnsi="Calibri" w:cs="Times New Roman"/>
          <w:bCs/>
          <w:sz w:val="24"/>
          <w:szCs w:val="24"/>
        </w:rPr>
        <w:t>8. J</w:t>
      </w:r>
      <w:r w:rsidRPr="00C31E7F">
        <w:rPr>
          <w:bCs/>
          <w:sz w:val="24"/>
          <w:szCs w:val="24"/>
        </w:rPr>
        <w:t xml:space="preserve">ustificación de estar inscrito en el Registro de constructor-poseedor de residuos de construcción y demolición (RC), en el </w:t>
      </w:r>
      <w:r w:rsidR="0091681F">
        <w:rPr>
          <w:bCs/>
          <w:sz w:val="24"/>
          <w:szCs w:val="24"/>
        </w:rPr>
        <w:t>grupo correspondiente a esta obra</w:t>
      </w:r>
      <w:r>
        <w:rPr>
          <w:bCs/>
          <w:sz w:val="24"/>
          <w:szCs w:val="24"/>
        </w:rPr>
        <w:t>.</w:t>
      </w:r>
    </w:p>
    <w:p w14:paraId="5D5219CD" w14:textId="7AABDC83" w:rsidR="000B7D7A" w:rsidRDefault="000B7D7A" w:rsidP="00DB7FE6">
      <w:pPr>
        <w:jc w:val="both"/>
        <w:rPr>
          <w:bCs/>
          <w:sz w:val="24"/>
          <w:szCs w:val="24"/>
        </w:rPr>
      </w:pPr>
      <w:r>
        <w:rPr>
          <w:bCs/>
          <w:sz w:val="24"/>
          <w:szCs w:val="24"/>
        </w:rPr>
        <w:t xml:space="preserve">9. Declaraciones en relación con la ejecución de actuaciones del Plan de Recuperación, Transformación y Resiliencia (PRTR). </w:t>
      </w:r>
    </w:p>
    <w:p w14:paraId="3B7F6571" w14:textId="77777777" w:rsidR="000F3F65" w:rsidRDefault="000F3F65" w:rsidP="00DB7FE6">
      <w:pPr>
        <w:jc w:val="both"/>
        <w:rPr>
          <w:bCs/>
          <w:sz w:val="24"/>
          <w:szCs w:val="24"/>
        </w:rPr>
      </w:pPr>
      <w:r>
        <w:rPr>
          <w:bCs/>
          <w:sz w:val="24"/>
          <w:szCs w:val="24"/>
        </w:rPr>
        <w:t>9. En caso de que la persona licitadora hubiese incluido en su propuesta los criterios sociales referidos en la cláusula 11.b) de este Pliego, deberá presentar:</w:t>
      </w:r>
    </w:p>
    <w:p w14:paraId="3B90770A" w14:textId="1E3D99FB" w:rsidR="000F3F65" w:rsidRDefault="000F3F65" w:rsidP="00DB7FE6">
      <w:pPr>
        <w:jc w:val="both"/>
        <w:rPr>
          <w:bCs/>
          <w:sz w:val="24"/>
          <w:szCs w:val="24"/>
        </w:rPr>
      </w:pPr>
      <w:r>
        <w:rPr>
          <w:bCs/>
          <w:sz w:val="24"/>
          <w:szCs w:val="24"/>
        </w:rPr>
        <w:t>* Los contratos de trabajo, documentos oficiales de la Seguridad Social u otros documentos que acrediten de forma fehaciente la disponibilidad de las personas trabajadoras del equipo indicado en la oferta.</w:t>
      </w:r>
    </w:p>
    <w:p w14:paraId="6353BB19" w14:textId="2A69F385" w:rsidR="000F3F65" w:rsidRDefault="000F3F65" w:rsidP="00DB7FE6">
      <w:pPr>
        <w:jc w:val="both"/>
        <w:rPr>
          <w:bCs/>
          <w:sz w:val="24"/>
          <w:szCs w:val="24"/>
        </w:rPr>
      </w:pPr>
      <w:r>
        <w:rPr>
          <w:bCs/>
          <w:sz w:val="24"/>
          <w:szCs w:val="24"/>
        </w:rPr>
        <w:t xml:space="preserve">* La documentación que acredite fehacientemente la participación en la empresa, para los trabajadores en los que se de dicha circunstancia (documento privado, escrituras notariales u otros). </w:t>
      </w:r>
    </w:p>
    <w:p w14:paraId="0062A9F2" w14:textId="3661AC7E" w:rsidR="00750DA9"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031273">
        <w:rPr>
          <w:rFonts w:ascii="Calibri" w:eastAsia="Calibri" w:hAnsi="Calibri" w:cs="Times New Roman"/>
          <w:bCs/>
          <w:sz w:val="24"/>
          <w:szCs w:val="24"/>
        </w:rPr>
        <w:t>0</w:t>
      </w:r>
      <w:r>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36514777" w14:textId="4B6492E0" w:rsidR="00DB7FE6"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031273">
        <w:rPr>
          <w:rFonts w:ascii="Calibri" w:eastAsia="Calibri" w:hAnsi="Calibri" w:cs="Times New Roman"/>
          <w:bCs/>
          <w:sz w:val="24"/>
          <w:szCs w:val="24"/>
        </w:rPr>
        <w:t>1</w:t>
      </w:r>
      <w:r>
        <w:rPr>
          <w:rFonts w:ascii="Calibri" w:eastAsia="Calibri" w:hAnsi="Calibri" w:cs="Times New Roman"/>
          <w:bCs/>
          <w:sz w:val="24"/>
          <w:szCs w:val="24"/>
        </w:rPr>
        <w:t>. En caso de que la empresa tenga 50 personas trabajadoras o más, acreditación de contar con un plan de igualdad.</w:t>
      </w:r>
    </w:p>
    <w:p w14:paraId="0EF39D66" w14:textId="5A0ABFBC" w:rsidR="00595202" w:rsidRDefault="00595202" w:rsidP="00595202">
      <w:pPr>
        <w:jc w:val="both"/>
        <w:rPr>
          <w:rFonts w:ascii="Calibri" w:eastAsia="Calibri" w:hAnsi="Calibri" w:cs="Times New Roman"/>
          <w:bCs/>
          <w:sz w:val="24"/>
          <w:szCs w:val="24"/>
        </w:rPr>
      </w:pPr>
      <w:r w:rsidRPr="00595202">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718F7B4E" w14:textId="77777777"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w:t>
      </w:r>
    </w:p>
    <w:p w14:paraId="287A4923" w14:textId="5AAD3245"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lastRenderedPageBreak/>
        <w:t xml:space="preserve">La reutilización de documentación </w:t>
      </w:r>
      <w:r w:rsidR="00820091">
        <w:rPr>
          <w:rFonts w:ascii="Calibri" w:eastAsia="Calibri" w:hAnsi="Calibri" w:cs="Times New Roman"/>
          <w:bCs/>
          <w:sz w:val="24"/>
          <w:szCs w:val="24"/>
        </w:rPr>
        <w:t xml:space="preserve">será </w:t>
      </w:r>
      <w:r w:rsidRPr="00F454EC">
        <w:rPr>
          <w:rFonts w:ascii="Calibri" w:eastAsia="Calibri" w:hAnsi="Calibri" w:cs="Times New Roman"/>
          <w:bCs/>
          <w:sz w:val="24"/>
          <w:szCs w:val="24"/>
        </w:rPr>
        <w:t>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p>
    <w:p w14:paraId="68C02C0D" w14:textId="4F482CBA" w:rsidR="00881C2B" w:rsidRDefault="00F454EC" w:rsidP="00595202">
      <w:pPr>
        <w:jc w:val="both"/>
        <w:rPr>
          <w:rFonts w:ascii="Calibri" w:eastAsia="Calibri" w:hAnsi="Calibri" w:cs="Times New Roman"/>
          <w:bCs/>
          <w:sz w:val="24"/>
          <w:szCs w:val="24"/>
        </w:rPr>
      </w:pPr>
      <w:r w:rsidRPr="00F454EC">
        <w:rPr>
          <w:rFonts w:ascii="Calibri" w:eastAsia="Calibri" w:hAnsi="Calibri" w:cs="Times New Roman"/>
          <w:bCs/>
          <w:sz w:val="24"/>
          <w:szCs w:val="24"/>
        </w:rPr>
        <w:t>Una vez examinada la documentación a reutilizar, si se considerase incorrecta o insuficiente, se le requerirá para que la subsane</w:t>
      </w:r>
      <w:r w:rsidR="00C8750C">
        <w:rPr>
          <w:rFonts w:ascii="Calibri" w:eastAsia="Calibri" w:hAnsi="Calibri" w:cs="Times New Roman"/>
          <w:bCs/>
          <w:sz w:val="24"/>
          <w:szCs w:val="24"/>
        </w:rPr>
        <w:t xml:space="preserve"> en el plazo de cinco días. </w:t>
      </w:r>
    </w:p>
    <w:p w14:paraId="1C6A0307" w14:textId="77777777" w:rsidR="00D56B4C" w:rsidRPr="00D56B4C" w:rsidRDefault="00D56B4C" w:rsidP="00D56B4C">
      <w:pPr>
        <w:jc w:val="both"/>
        <w:rPr>
          <w:rFonts w:ascii="Calibri" w:eastAsia="Calibri" w:hAnsi="Calibri" w:cs="Times New Roman"/>
          <w:b/>
          <w:bCs/>
          <w:sz w:val="24"/>
          <w:szCs w:val="24"/>
          <w:lang w:val="es-ES_tradnl"/>
        </w:rPr>
      </w:pPr>
      <w:r w:rsidRPr="00D56B4C">
        <w:rPr>
          <w:rFonts w:ascii="Calibri" w:eastAsia="Calibri" w:hAnsi="Calibri" w:cs="Times New Roman"/>
          <w:b/>
          <w:bCs/>
          <w:sz w:val="24"/>
          <w:szCs w:val="24"/>
          <w:lang w:val="es-ES_tradnl"/>
        </w:rPr>
        <w:t>14.- ADJUDICACIÓN Y PERFECCIÓN DEL CONTRATO.</w:t>
      </w:r>
    </w:p>
    <w:p w14:paraId="2A02DB5E"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El órgano de contratación adjudicará el contrato en el plazo máximo de un mes desde el acto de apertura de la oferta económica. De no dictarse en plazo el acto de adjudicación, las empresas admitidas a licitación tendrán derecho a retirar su proposición sin penalidad alguna.</w:t>
      </w:r>
    </w:p>
    <w:p w14:paraId="4AA664FD"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5FE820E9" w14:textId="6C7D0E75" w:rsid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4FBE9F7E" w14:textId="1D5AF070"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5EF98534" w14:textId="77777777"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25781354"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Durante el plazo de diez días naturales contados desde la fecha de remisión de la notificación de la adjudicación, si dicha remisión se hace a través de medios electrónicos.</w:t>
      </w:r>
    </w:p>
    <w:p w14:paraId="0A8A4586"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b) Durante el plazo de quince días naturales contados desde la fecha de remisión de la notificación de la adjudicación, si dicha remisión se produce por medios no electrónicos.</w:t>
      </w:r>
    </w:p>
    <w:p w14:paraId="7599EE82" w14:textId="3F459580"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tal efecto</w:t>
      </w:r>
      <w:r w:rsidR="00354F08">
        <w:rPr>
          <w:rFonts w:ascii="Calibri" w:eastAsia="Calibri" w:hAnsi="Calibri" w:cs="Times New Roman"/>
          <w:bCs/>
          <w:sz w:val="24"/>
          <w:szCs w:val="24"/>
        </w:rPr>
        <w:t>,</w:t>
      </w:r>
      <w:r w:rsidRPr="00D050AB">
        <w:rPr>
          <w:rFonts w:ascii="Calibri" w:eastAsia="Calibri" w:hAnsi="Calibri" w:cs="Times New Roman"/>
          <w:bCs/>
          <w:sz w:val="24"/>
          <w:szCs w:val="24"/>
        </w:rPr>
        <w:t xml:space="preserve"> deberá constar certificación de la fecha y medios de remisión de la notificación de la adjudicación.</w:t>
      </w:r>
    </w:p>
    <w:p w14:paraId="2D5FE059"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lastRenderedPageBreak/>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522E7831"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 xml:space="preserve">Si únicamente se presenta una oferta, no se aplicará el plazo de suspensión mencionado en los párrafos anteriores, pudiendo continuar con la tramitación del procedimiento. </w:t>
      </w:r>
    </w:p>
    <w:p w14:paraId="5BC5E30A"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La adjudicación del contrato se anunciará en el Portal de Contratación de Navarra en el plazo de cinco días desde la finalización del plazo de suspensión de la eficacia de la adjudicación del contrato.</w:t>
      </w:r>
    </w:p>
    <w:p w14:paraId="51A3DE68"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7C219FB8" w14:textId="16982B94" w:rsidR="00A236BA"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órgano de contratación podrá declarar desierto el procedimiento de adjudicación de forma motivada siempre que las ofertas recibidas no se adecuen a los criterios establecidos.</w:t>
      </w:r>
    </w:p>
    <w:p w14:paraId="56C2FACC" w14:textId="7812D731" w:rsidR="00EF2632" w:rsidRDefault="00EF2632" w:rsidP="00E833B1">
      <w:pPr>
        <w:jc w:val="both"/>
        <w:rPr>
          <w:rFonts w:ascii="Calibri" w:eastAsia="Calibri" w:hAnsi="Calibri" w:cs="Times New Roman"/>
          <w:b/>
          <w:bCs/>
          <w:sz w:val="24"/>
          <w:szCs w:val="24"/>
        </w:rPr>
      </w:pPr>
      <w:r>
        <w:rPr>
          <w:rFonts w:ascii="Calibri" w:eastAsia="Calibri" w:hAnsi="Calibri" w:cs="Times New Roman"/>
          <w:b/>
          <w:bCs/>
          <w:sz w:val="24"/>
          <w:szCs w:val="24"/>
        </w:rPr>
        <w:t>15.- GARANTÍA DEFINITIVA.</w:t>
      </w:r>
    </w:p>
    <w:p w14:paraId="574F18D4" w14:textId="330939E9" w:rsidR="00DE5B45" w:rsidRDefault="00DE5B45" w:rsidP="00DE5B45">
      <w:pPr>
        <w:jc w:val="both"/>
        <w:rPr>
          <w:rFonts w:ascii="Calibri" w:eastAsia="Calibri" w:hAnsi="Calibri" w:cs="Times New Roman"/>
          <w:sz w:val="24"/>
          <w:szCs w:val="24"/>
        </w:rPr>
      </w:pPr>
      <w:r>
        <w:rPr>
          <w:rFonts w:ascii="Calibri" w:eastAsia="Calibri" w:hAnsi="Calibri" w:cs="Times New Roman"/>
          <w:sz w:val="24"/>
          <w:szCs w:val="24"/>
        </w:rPr>
        <w:t xml:space="preserve">De conformidad con lo dispuesto en los artículos 230 de la Ley Foral 6/1990, de 2 de julio, de la Administración Local de Navarra, y 70.2 de la Ley Foral 2/2018, de 13 de abril, de Contratos Públicos, </w:t>
      </w:r>
      <w:r w:rsidR="007E7C0A">
        <w:rPr>
          <w:rFonts w:ascii="Calibri" w:eastAsia="Calibri" w:hAnsi="Calibri" w:cs="Times New Roman"/>
          <w:sz w:val="24"/>
          <w:szCs w:val="24"/>
        </w:rPr>
        <w:t xml:space="preserve">el adjudicatario deberá constituir una garantía definitiva con carácter previo a la formalización del contrato por importe del 4% del importe de adjudicación. </w:t>
      </w:r>
    </w:p>
    <w:p w14:paraId="69FCFAC4" w14:textId="292D2186" w:rsidR="007E7C0A" w:rsidRDefault="007E7C0A" w:rsidP="00DE5B45">
      <w:pPr>
        <w:jc w:val="both"/>
        <w:rPr>
          <w:rFonts w:ascii="Calibri" w:eastAsia="Calibri" w:hAnsi="Calibri" w:cs="Times New Roman"/>
          <w:sz w:val="24"/>
          <w:szCs w:val="24"/>
        </w:rPr>
      </w:pPr>
      <w:r w:rsidRPr="007E7C0A">
        <w:rPr>
          <w:rFonts w:ascii="Calibri" w:eastAsia="Calibri" w:hAnsi="Calibri" w:cs="Times New Roman"/>
          <w:bCs/>
          <w:sz w:val="24"/>
          <w:szCs w:val="24"/>
        </w:rPr>
        <w:t>La garantía podrá constituirse de cualquiera de las siguientes formas: a) En metálico; b) Mediante aval a primer requerimiento prestado por alguno de los Bancos, Cajas de Ahorro, Cooperativas de Crédito y Sociedades de Garantía Recíproca autorizado para operar en España; c) Por contrato de seguro de caución celebrado con una entidad aseguradora autorizada para operar en el ramo de caución.</w:t>
      </w:r>
    </w:p>
    <w:p w14:paraId="34C74013" w14:textId="03A542DF" w:rsidR="00DE5B45" w:rsidRPr="00DE5B45" w:rsidRDefault="00DE5B45" w:rsidP="00DE5B45">
      <w:pPr>
        <w:jc w:val="both"/>
        <w:rPr>
          <w:rFonts w:ascii="Calibri" w:eastAsia="Calibri" w:hAnsi="Calibri" w:cs="Times New Roman"/>
          <w:sz w:val="24"/>
          <w:szCs w:val="24"/>
        </w:rPr>
      </w:pPr>
      <w:r w:rsidRPr="00DE5B45">
        <w:rPr>
          <w:rFonts w:ascii="Calibri" w:eastAsia="Calibri" w:hAnsi="Calibri" w:cs="Times New Roman"/>
          <w:sz w:val="24"/>
          <w:szCs w:val="24"/>
        </w:rPr>
        <w:t xml:space="preserve">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w:t>
      </w:r>
      <w:r w:rsidRPr="0028191E">
        <w:rPr>
          <w:rFonts w:ascii="Calibri" w:eastAsia="Calibri" w:hAnsi="Calibri" w:cs="Times New Roman"/>
          <w:sz w:val="24"/>
          <w:szCs w:val="24"/>
        </w:rPr>
        <w:t>se estab</w:t>
      </w:r>
      <w:r w:rsidR="0028191E" w:rsidRPr="0028191E">
        <w:rPr>
          <w:rFonts w:ascii="Calibri" w:eastAsia="Calibri" w:hAnsi="Calibri" w:cs="Times New Roman"/>
          <w:sz w:val="24"/>
          <w:szCs w:val="24"/>
        </w:rPr>
        <w:t>lece un periodo de garantía de 2</w:t>
      </w:r>
      <w:r w:rsidRPr="0028191E">
        <w:rPr>
          <w:rFonts w:ascii="Calibri" w:eastAsia="Calibri" w:hAnsi="Calibri" w:cs="Times New Roman"/>
          <w:sz w:val="24"/>
          <w:szCs w:val="24"/>
        </w:rPr>
        <w:t xml:space="preserve"> años</w:t>
      </w:r>
      <w:r w:rsidR="00341B22">
        <w:rPr>
          <w:rFonts w:ascii="Calibri" w:eastAsia="Calibri" w:hAnsi="Calibri" w:cs="Times New Roman"/>
          <w:sz w:val="24"/>
          <w:szCs w:val="24"/>
        </w:rPr>
        <w:t xml:space="preserve"> contado a partir de la recepción de la obra</w:t>
      </w:r>
      <w:r w:rsidRPr="00DE5B45">
        <w:rPr>
          <w:rFonts w:ascii="Calibri" w:eastAsia="Calibri" w:hAnsi="Calibri" w:cs="Times New Roman"/>
          <w:sz w:val="24"/>
          <w:szCs w:val="24"/>
        </w:rPr>
        <w:t xml:space="preserve">, </w:t>
      </w:r>
      <w:r w:rsidR="00341B22">
        <w:rPr>
          <w:rFonts w:ascii="Calibri" w:eastAsia="Calibri" w:hAnsi="Calibri" w:cs="Times New Roman"/>
          <w:sz w:val="24"/>
          <w:szCs w:val="24"/>
        </w:rPr>
        <w:t xml:space="preserve">siendo, </w:t>
      </w:r>
      <w:r w:rsidRPr="00DE5B45">
        <w:rPr>
          <w:rFonts w:ascii="Calibri" w:eastAsia="Calibri" w:hAnsi="Calibri" w:cs="Times New Roman"/>
          <w:sz w:val="24"/>
          <w:szCs w:val="24"/>
        </w:rPr>
        <w:t xml:space="preserve">durante </w:t>
      </w:r>
      <w:r w:rsidR="00341B22">
        <w:rPr>
          <w:rFonts w:ascii="Calibri" w:eastAsia="Calibri" w:hAnsi="Calibri" w:cs="Times New Roman"/>
          <w:sz w:val="24"/>
          <w:szCs w:val="24"/>
        </w:rPr>
        <w:t xml:space="preserve">dicho plazo, </w:t>
      </w:r>
      <w:r w:rsidR="00341B22" w:rsidRPr="00341B22">
        <w:rPr>
          <w:rFonts w:ascii="Calibri" w:eastAsia="Calibri" w:hAnsi="Calibri" w:cs="Times New Roman"/>
          <w:bCs/>
          <w:sz w:val="24"/>
          <w:szCs w:val="24"/>
        </w:rPr>
        <w:t>de cuenta del adju</w:t>
      </w:r>
      <w:r w:rsidR="00341B22" w:rsidRPr="00341B22">
        <w:rPr>
          <w:rFonts w:ascii="Calibri" w:eastAsia="Calibri" w:hAnsi="Calibri" w:cs="Times New Roman"/>
          <w:bCs/>
          <w:sz w:val="24"/>
          <w:szCs w:val="24"/>
        </w:rPr>
        <w:softHyphen/>
        <w:t xml:space="preserve">dicatario la conservación </w:t>
      </w:r>
      <w:r w:rsidR="000A348F">
        <w:rPr>
          <w:rFonts w:ascii="Calibri" w:eastAsia="Calibri" w:hAnsi="Calibri" w:cs="Times New Roman"/>
          <w:bCs/>
          <w:sz w:val="24"/>
          <w:szCs w:val="24"/>
        </w:rPr>
        <w:t xml:space="preserve">y mantenimiento </w:t>
      </w:r>
      <w:r w:rsidR="00341B22" w:rsidRPr="00341B22">
        <w:rPr>
          <w:rFonts w:ascii="Calibri" w:eastAsia="Calibri" w:hAnsi="Calibri" w:cs="Times New Roman"/>
          <w:bCs/>
          <w:sz w:val="24"/>
          <w:szCs w:val="24"/>
        </w:rPr>
        <w:t>de las obras y la subsanación de las de</w:t>
      </w:r>
      <w:r w:rsidR="00341B22" w:rsidRPr="00341B22">
        <w:rPr>
          <w:rFonts w:ascii="Calibri" w:eastAsia="Calibri" w:hAnsi="Calibri" w:cs="Times New Roman"/>
          <w:bCs/>
          <w:sz w:val="24"/>
          <w:szCs w:val="24"/>
        </w:rPr>
        <w:softHyphen/>
        <w:t>ficiencias, errores o vicios de construcción que se observen durante él, pues de no hacerlo voluntariamente o a requeri</w:t>
      </w:r>
      <w:r w:rsidR="00341B22" w:rsidRPr="00341B22">
        <w:rPr>
          <w:rFonts w:ascii="Calibri" w:eastAsia="Calibri" w:hAnsi="Calibri" w:cs="Times New Roman"/>
          <w:bCs/>
          <w:sz w:val="24"/>
          <w:szCs w:val="24"/>
        </w:rPr>
        <w:softHyphen/>
        <w:t>miento de la Dirección del contrato para la ejecución de la obra, se podrán ejecutar di</w:t>
      </w:r>
      <w:r w:rsidR="00341B22" w:rsidRPr="00341B22">
        <w:rPr>
          <w:rFonts w:ascii="Calibri" w:eastAsia="Calibri" w:hAnsi="Calibri" w:cs="Times New Roman"/>
          <w:bCs/>
          <w:sz w:val="24"/>
          <w:szCs w:val="24"/>
        </w:rPr>
        <w:softHyphen/>
        <w:t>rectamente por esta o por un tercero con cargo al adjudica</w:t>
      </w:r>
      <w:r w:rsidR="00341B22" w:rsidRPr="00341B22">
        <w:rPr>
          <w:rFonts w:ascii="Calibri" w:eastAsia="Calibri" w:hAnsi="Calibri" w:cs="Times New Roman"/>
          <w:bCs/>
          <w:sz w:val="24"/>
          <w:szCs w:val="24"/>
        </w:rPr>
        <w:softHyphen/>
        <w:t>tario, respondiendo en primer lugar con la garantía.</w:t>
      </w:r>
      <w:r w:rsidR="005F5151">
        <w:rPr>
          <w:rFonts w:ascii="Calibri" w:eastAsia="Calibri" w:hAnsi="Calibri" w:cs="Times New Roman"/>
          <w:bCs/>
          <w:sz w:val="24"/>
          <w:szCs w:val="24"/>
        </w:rPr>
        <w:t xml:space="preserve"> En </w:t>
      </w:r>
      <w:r w:rsidR="005F5151">
        <w:rPr>
          <w:rFonts w:ascii="Calibri" w:eastAsia="Calibri" w:hAnsi="Calibri" w:cs="Times New Roman"/>
          <w:bCs/>
          <w:sz w:val="24"/>
          <w:szCs w:val="24"/>
        </w:rPr>
        <w:lastRenderedPageBreak/>
        <w:t>definitiva, durante el desarrollo de las obras y hasta que se cumpla el plazo de garantía, el contratista es responsable de todos los defectos que en la construcción pudieran advertirse, teniendo el Ayuntamiento derecho a su reposición o reparación, si fuese suficiente.</w:t>
      </w:r>
    </w:p>
    <w:p w14:paraId="0CDAED24" w14:textId="55EE471A" w:rsidR="00DE5B45" w:rsidRPr="00DE5B45" w:rsidRDefault="004B5F32" w:rsidP="00DE5B45">
      <w:pPr>
        <w:jc w:val="both"/>
        <w:rPr>
          <w:rFonts w:ascii="Calibri" w:eastAsia="Calibri" w:hAnsi="Calibri" w:cs="Times New Roman"/>
          <w:sz w:val="24"/>
          <w:szCs w:val="24"/>
        </w:rPr>
      </w:pPr>
      <w:r>
        <w:rPr>
          <w:rFonts w:ascii="Calibri" w:eastAsia="Calibri" w:hAnsi="Calibri" w:cs="Times New Roman"/>
          <w:sz w:val="24"/>
          <w:szCs w:val="24"/>
        </w:rPr>
        <w:t>En</w:t>
      </w:r>
      <w:r w:rsidR="00DE5B45" w:rsidRPr="00DE5B45">
        <w:rPr>
          <w:rFonts w:ascii="Calibri" w:eastAsia="Calibri" w:hAnsi="Calibri" w:cs="Times New Roman"/>
          <w:sz w:val="24"/>
          <w:szCs w:val="24"/>
        </w:rPr>
        <w:t xml:space="preserve"> los casos de resolución del contrato por incumplimiento culpable del contratista, </w:t>
      </w:r>
      <w:r>
        <w:rPr>
          <w:rFonts w:ascii="Calibri" w:eastAsia="Calibri" w:hAnsi="Calibri" w:cs="Times New Roman"/>
          <w:sz w:val="24"/>
          <w:szCs w:val="24"/>
        </w:rPr>
        <w:t xml:space="preserve">la garantía </w:t>
      </w:r>
      <w:r w:rsidR="00DE5B45" w:rsidRPr="00DE5B45">
        <w:rPr>
          <w:rFonts w:ascii="Calibri" w:eastAsia="Calibri" w:hAnsi="Calibri" w:cs="Times New Roman"/>
          <w:sz w:val="24"/>
          <w:szCs w:val="24"/>
        </w:rPr>
        <w:t>podrá ser objeto de incautación en la cuantía necesaria para cubrir los daños y perjuicios que se hayan acreditado. En caso de que se hagan efectivas sobre la garantía las penalidades o indemnizaciones exigibles al adjudicatario, este deberá reponer o ampliar aquella en la cuantía que corresponda en el plazo de quince días desde la ejecución, incurriendo en caso contrario en causa de resolución.</w:t>
      </w:r>
    </w:p>
    <w:p w14:paraId="5D647EFF"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7368F7BE"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Si en el informe se acreditasen deficiencias derivadas de la ejecución de las obras que no sean resultado de la utilización de las mismas, el director facultativo procederá a dictar las oportunas instrucciones al contratista para su reparación, con expresión del plazo necesario, continuando vigente el plazo de garantía hasta su correcta subsanación.</w:t>
      </w:r>
    </w:p>
    <w:p w14:paraId="1CF51E93" w14:textId="77777777" w:rsidR="00341B22" w:rsidRPr="00341B22" w:rsidRDefault="00341B22" w:rsidP="00341B22">
      <w:pPr>
        <w:jc w:val="both"/>
        <w:rPr>
          <w:rFonts w:ascii="Calibri" w:eastAsia="Calibri" w:hAnsi="Calibri" w:cs="Times New Roman"/>
          <w:bCs/>
          <w:sz w:val="24"/>
          <w:szCs w:val="24"/>
          <w:highlight w:val="yellow"/>
        </w:rPr>
      </w:pPr>
      <w:r w:rsidRPr="00341B22">
        <w:rPr>
          <w:rFonts w:ascii="Calibri" w:eastAsia="Calibri" w:hAnsi="Calibri" w:cs="Times New Roman"/>
          <w:bCs/>
          <w:sz w:val="24"/>
          <w:szCs w:val="24"/>
        </w:rPr>
        <w:t>Finalizado el plazo de garantía y una vez comprobado por la Dirección del contrato para la ejecución de la obra el perfecto estado y funcionamiento de la misma, si existiesen obligaciones pendientes de pago se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02D53922" w14:textId="299F673A" w:rsidR="00E833B1" w:rsidRPr="00E833B1" w:rsidRDefault="00E833B1" w:rsidP="00E833B1">
      <w:pPr>
        <w:jc w:val="both"/>
        <w:rPr>
          <w:rFonts w:ascii="Calibri" w:eastAsia="Calibri" w:hAnsi="Calibri" w:cs="Times New Roman"/>
          <w:b/>
          <w:bCs/>
          <w:sz w:val="24"/>
          <w:szCs w:val="24"/>
        </w:rPr>
      </w:pPr>
      <w:r w:rsidRPr="00E833B1">
        <w:rPr>
          <w:rFonts w:ascii="Calibri" w:eastAsia="Calibri" w:hAnsi="Calibri" w:cs="Times New Roman"/>
          <w:b/>
          <w:bCs/>
          <w:sz w:val="24"/>
          <w:szCs w:val="24"/>
        </w:rPr>
        <w:t>1</w:t>
      </w:r>
      <w:r w:rsidR="00831ACF">
        <w:rPr>
          <w:rFonts w:ascii="Calibri" w:eastAsia="Calibri" w:hAnsi="Calibri" w:cs="Times New Roman"/>
          <w:b/>
          <w:bCs/>
          <w:sz w:val="24"/>
          <w:szCs w:val="24"/>
        </w:rPr>
        <w:t>6</w:t>
      </w:r>
      <w:r w:rsidRPr="00E833B1">
        <w:rPr>
          <w:rFonts w:ascii="Calibri" w:eastAsia="Calibri" w:hAnsi="Calibri" w:cs="Times New Roman"/>
          <w:b/>
          <w:bCs/>
          <w:sz w:val="24"/>
          <w:szCs w:val="24"/>
        </w:rPr>
        <w:t>.- FORMALIZACIÓN DEL CONTRATO.</w:t>
      </w:r>
    </w:p>
    <w:p w14:paraId="48FD7909" w14:textId="7E6DF186"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formalizará en documento administrativo en el plazo de </w:t>
      </w:r>
      <w:r w:rsidR="002F067D">
        <w:rPr>
          <w:rFonts w:ascii="Calibri" w:eastAsia="Calibri" w:hAnsi="Calibri" w:cs="Times New Roman"/>
          <w:bCs/>
          <w:sz w:val="24"/>
          <w:szCs w:val="24"/>
        </w:rPr>
        <w:t>diez</w:t>
      </w:r>
      <w:r w:rsidRPr="00E833B1">
        <w:rPr>
          <w:rFonts w:ascii="Calibri" w:eastAsia="Calibri" w:hAnsi="Calibri" w:cs="Times New Roman"/>
          <w:bCs/>
          <w:sz w:val="24"/>
          <w:szCs w:val="24"/>
        </w:rPr>
        <w:t xml:space="preserve"> días naturales, contados desde la terminación del plazo de suspensión de la adjudicación. Ello constituirá título suficiente para acceder a cualquier tipo de registro público.</w:t>
      </w:r>
    </w:p>
    <w:p w14:paraId="2CCECCE8"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Si el contrato no se formalizase en plazo por causas imputables al contratista, el órgano de contratación podrá optar por resolver el contrato, previa audiencia del interesado, con incautación de las garantías constituidas para la licitación o con abono por parte de</w:t>
      </w:r>
      <w:r>
        <w:rPr>
          <w:rFonts w:ascii="Calibri" w:eastAsia="Calibri" w:hAnsi="Calibri" w:cs="Times New Roman"/>
          <w:bCs/>
          <w:sz w:val="24"/>
          <w:szCs w:val="24"/>
        </w:rPr>
        <w:t xml:space="preserve"> </w:t>
      </w:r>
      <w:r w:rsidRPr="00E833B1">
        <w:rPr>
          <w:rFonts w:ascii="Calibri" w:eastAsia="Calibri" w:hAnsi="Calibri" w:cs="Times New Roman"/>
          <w:bCs/>
          <w:sz w:val="24"/>
          <w:szCs w:val="24"/>
        </w:rPr>
        <w:t xml:space="preserve">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1497AC90"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lastRenderedPageBreak/>
        <w:t>Cuando la falta de formalización del contrato en plazo fuese imputable a la Administración, el contratista podrá solicitar la resolución del contrato y la indemnización de daños y perjuicios procedente.</w:t>
      </w:r>
    </w:p>
    <w:p w14:paraId="19C3C058" w14:textId="55DAE401" w:rsid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Previamente a la formalización del contrato el adjudicatario</w:t>
      </w:r>
      <w:r w:rsidR="00BF0C6D">
        <w:rPr>
          <w:rFonts w:ascii="Calibri" w:eastAsia="Calibri" w:hAnsi="Calibri" w:cs="Times New Roman"/>
          <w:bCs/>
          <w:sz w:val="24"/>
          <w:szCs w:val="24"/>
        </w:rPr>
        <w:t>, en el plazo de diez días naturales desde la notificación de la adjudicación,</w:t>
      </w:r>
      <w:r w:rsidRPr="00E833B1">
        <w:rPr>
          <w:rFonts w:ascii="Calibri" w:eastAsia="Calibri" w:hAnsi="Calibri" w:cs="Times New Roman"/>
          <w:bCs/>
          <w:sz w:val="24"/>
          <w:szCs w:val="24"/>
        </w:rPr>
        <w:t xml:space="preserve"> deberá presentar:</w:t>
      </w:r>
    </w:p>
    <w:p w14:paraId="02E766F9" w14:textId="0A828DEA" w:rsidR="001803CA" w:rsidRPr="000B0A7C" w:rsidRDefault="001803CA" w:rsidP="000B0A7C">
      <w:pPr>
        <w:pStyle w:val="Prrafodelista"/>
        <w:numPr>
          <w:ilvl w:val="0"/>
          <w:numId w:val="2"/>
        </w:numPr>
        <w:jc w:val="both"/>
        <w:rPr>
          <w:rFonts w:ascii="Calibri" w:eastAsia="Calibri" w:hAnsi="Calibri" w:cs="Times New Roman"/>
          <w:bCs/>
          <w:sz w:val="24"/>
          <w:szCs w:val="24"/>
        </w:rPr>
      </w:pPr>
      <w:r w:rsidRPr="000C50B4">
        <w:rPr>
          <w:rFonts w:ascii="Calibri" w:eastAsia="Calibri" w:hAnsi="Calibri" w:cs="Times New Roman"/>
          <w:bCs/>
          <w:sz w:val="24"/>
          <w:szCs w:val="24"/>
        </w:rPr>
        <w:t xml:space="preserve">Resguardo acreditativo de haber consignado a favor del Ayuntamiento la garantía para el cumplimiento de las obligaciones por importe del 4% del importe de adjudicación. </w:t>
      </w:r>
    </w:p>
    <w:p w14:paraId="05B6B402"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Certificado expedido por la compañía aseguradora, que justifique la cobertura de riesgos del seguro de responsabilidad civil y copia de la póliza y del recibo de pago vigente. </w:t>
      </w:r>
    </w:p>
    <w:p w14:paraId="4D246181" w14:textId="309FFD68" w:rsidR="00E833B1" w:rsidRDefault="00E833B1" w:rsidP="00E833B1">
      <w:pPr>
        <w:numPr>
          <w:ilvl w:val="0"/>
          <w:numId w:val="2"/>
        </w:numPr>
        <w:jc w:val="both"/>
        <w:rPr>
          <w:rFonts w:ascii="Calibri" w:eastAsia="Calibri" w:hAnsi="Calibri" w:cs="Times New Roman"/>
          <w:bCs/>
          <w:sz w:val="24"/>
          <w:szCs w:val="24"/>
        </w:rPr>
      </w:pPr>
      <w:r w:rsidRPr="000B0A7C">
        <w:rPr>
          <w:rFonts w:ascii="Calibri" w:eastAsia="Calibri" w:hAnsi="Calibri" w:cs="Times New Roman"/>
          <w:bCs/>
          <w:sz w:val="24"/>
          <w:szCs w:val="24"/>
        </w:rPr>
        <w:t xml:space="preserve">Plan de obra </w:t>
      </w:r>
      <w:r w:rsidR="000B0A7C">
        <w:rPr>
          <w:rFonts w:ascii="Calibri" w:eastAsia="Calibri" w:hAnsi="Calibri" w:cs="Times New Roman"/>
          <w:bCs/>
          <w:sz w:val="24"/>
          <w:szCs w:val="24"/>
        </w:rPr>
        <w:t xml:space="preserve">actualizado a la fecha de inicio del contrato. </w:t>
      </w:r>
    </w:p>
    <w:p w14:paraId="6C6C1B39" w14:textId="5DC985D8" w:rsidR="00A259F3" w:rsidRDefault="00070961" w:rsidP="00E833B1">
      <w:pPr>
        <w:numPr>
          <w:ilvl w:val="0"/>
          <w:numId w:val="2"/>
        </w:numPr>
        <w:jc w:val="both"/>
        <w:rPr>
          <w:rFonts w:ascii="Calibri" w:eastAsia="Calibri" w:hAnsi="Calibri" w:cs="Times New Roman"/>
          <w:bCs/>
          <w:sz w:val="24"/>
          <w:szCs w:val="24"/>
        </w:rPr>
      </w:pPr>
      <w:r>
        <w:rPr>
          <w:rFonts w:ascii="Calibri" w:eastAsia="Calibri" w:hAnsi="Calibri" w:cs="Times New Roman"/>
          <w:bCs/>
          <w:sz w:val="24"/>
          <w:szCs w:val="24"/>
        </w:rPr>
        <w:t xml:space="preserve">Plan de Seguridad y Salud en el trabajo, </w:t>
      </w:r>
      <w:r w:rsidRPr="00070961">
        <w:rPr>
          <w:rFonts w:ascii="Calibri" w:eastAsia="Calibri" w:hAnsi="Calibri" w:cs="Times New Roman"/>
          <w:bCs/>
          <w:sz w:val="24"/>
          <w:szCs w:val="24"/>
        </w:rPr>
        <w:t>de conformidad con el artículo 7 del Real Decreto 1627/1997, de 24 de octubre, por el que se establecen disposiciones mínimas en materia de seguridad y salud en las obras de construcción, con el visto bueno del Coordinador de Seguridad y Salud designado para la obra</w:t>
      </w:r>
      <w:r>
        <w:rPr>
          <w:rFonts w:ascii="Calibri" w:eastAsia="Calibri" w:hAnsi="Calibri" w:cs="Times New Roman"/>
          <w:bCs/>
          <w:sz w:val="24"/>
          <w:szCs w:val="24"/>
        </w:rPr>
        <w:t>.</w:t>
      </w:r>
    </w:p>
    <w:p w14:paraId="07BD7539"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Relación de subcontratistas en el caso de que se prevea subcontratación. Dichos subcontratistas no podrán estar incursos en causa de incompatibilidad para contratar, conforme a la Ley Foral 2/2018 de Contratos Públicos.</w:t>
      </w:r>
    </w:p>
    <w:p w14:paraId="5868A796" w14:textId="563CD331" w:rsidR="00EF2632"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Escritura pública de constitución de UTE, si el adjudicatario fuera una unión temporal de empresas.</w:t>
      </w:r>
    </w:p>
    <w:p w14:paraId="4B59872F"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Además, conforme a los artículos 8.2 y 9 de la Orden HFP/1030/2021, de 29 de septiembre, por la que se configura el sistema de gestión del Plan de Recuperación, Transformación y Resiliencia, la contratista quedará obligada a:</w:t>
      </w:r>
    </w:p>
    <w:p w14:paraId="44A404D1"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Suministrar sus datos (NIF, nombre o razón social y domicilio fiscal) y, en su caso, los de las subcontratistas. Así como el nombre y fecha de nacimiento del titular real del beneficiario final de los fondos.</w:t>
      </w:r>
    </w:p>
    <w:p w14:paraId="6359B199"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02FF1519"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xml:space="preserve">- Comprometerse al cumplimiento de los principios transversales establecidos en el PRTR y que pudieran afectar al ámbito objeto de gestión, entre ellos, los principios de </w:t>
      </w:r>
      <w:r w:rsidRPr="00E5199E">
        <w:rPr>
          <w:rFonts w:ascii="Calibri" w:eastAsia="Calibri" w:hAnsi="Calibri" w:cs="Times New Roman"/>
          <w:bCs/>
          <w:sz w:val="24"/>
          <w:szCs w:val="24"/>
        </w:rPr>
        <w:lastRenderedPageBreak/>
        <w:t>economía circular y de «no causar un perjuicio significativo al medio ambiente», así como al cumplimiento del etiquetado verde y digital asignado en el PRTR.</w:t>
      </w:r>
    </w:p>
    <w:p w14:paraId="0ED923BF"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xml:space="preserve">- 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3B3D0AB1" w14:textId="77777777" w:rsidR="00E5199E" w:rsidRPr="00E5199E"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http://planderecuperacion.gob.es/identidad-visual.</w:t>
      </w:r>
    </w:p>
    <w:p w14:paraId="40054CB6" w14:textId="2FCFEA8A" w:rsidR="005B3657" w:rsidRDefault="00E5199E" w:rsidP="00E5199E">
      <w:pPr>
        <w:jc w:val="both"/>
        <w:rPr>
          <w:rFonts w:ascii="Calibri" w:eastAsia="Calibri" w:hAnsi="Calibri" w:cs="Times New Roman"/>
          <w:bCs/>
          <w:sz w:val="24"/>
          <w:szCs w:val="24"/>
        </w:rPr>
      </w:pPr>
      <w:r w:rsidRPr="00E5199E">
        <w:rPr>
          <w:rFonts w:ascii="Calibri" w:eastAsia="Calibri" w:hAnsi="Calibri" w:cs="Times New Roman"/>
          <w:bCs/>
          <w:sz w:val="24"/>
          <w:szCs w:val="24"/>
        </w:rPr>
        <w:t>- Someterse a los controles de la Comisión Europea, la Oficina de Lucha Antifraude, el Tribunal de Cuentas Europeo y la Fiscalía Europea, y el derecho de estos órganos al acceso a la información sobre el encargo.</w:t>
      </w:r>
    </w:p>
    <w:p w14:paraId="1F1F9B7F" w14:textId="3B242C90" w:rsidR="00020B33" w:rsidRPr="00020B33" w:rsidRDefault="00020B33" w:rsidP="00020B33">
      <w:pPr>
        <w:jc w:val="both"/>
        <w:rPr>
          <w:rFonts w:ascii="Calibri" w:eastAsia="Calibri" w:hAnsi="Calibri" w:cs="Times New Roman"/>
          <w:bCs/>
          <w:sz w:val="24"/>
          <w:szCs w:val="24"/>
          <w:lang w:val="es-ES_tradnl"/>
        </w:rPr>
      </w:pPr>
      <w:r>
        <w:rPr>
          <w:rFonts w:ascii="Calibri" w:eastAsia="Calibri" w:hAnsi="Calibri" w:cs="Times New Roman"/>
          <w:bCs/>
          <w:sz w:val="24"/>
          <w:szCs w:val="24"/>
        </w:rPr>
        <w:t>Finalmente, debe remarcarse que l</w:t>
      </w:r>
      <w:r w:rsidRPr="00020B33">
        <w:rPr>
          <w:rFonts w:ascii="Calibri" w:eastAsia="Calibri" w:hAnsi="Calibri" w:cs="Times New Roman"/>
          <w:bCs/>
          <w:sz w:val="24"/>
          <w:szCs w:val="24"/>
        </w:rPr>
        <w:t xml:space="preserve">as empresas </w:t>
      </w:r>
      <w:r>
        <w:rPr>
          <w:rFonts w:ascii="Calibri" w:eastAsia="Calibri" w:hAnsi="Calibri" w:cs="Times New Roman"/>
          <w:bCs/>
          <w:sz w:val="24"/>
          <w:szCs w:val="24"/>
        </w:rPr>
        <w:t>l</w:t>
      </w:r>
      <w:r w:rsidRPr="00020B33">
        <w:rPr>
          <w:rFonts w:ascii="Calibri" w:eastAsia="Calibri" w:hAnsi="Calibri" w:cs="Times New Roman"/>
          <w:bCs/>
          <w:sz w:val="24"/>
          <w:szCs w:val="24"/>
        </w:rPr>
        <w:t>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medioambiental.</w:t>
      </w:r>
      <w:r w:rsidR="00997E0E">
        <w:rPr>
          <w:rFonts w:ascii="Calibri" w:eastAsia="Calibri" w:hAnsi="Calibri" w:cs="Times New Roman"/>
          <w:bCs/>
          <w:sz w:val="24"/>
          <w:szCs w:val="24"/>
        </w:rPr>
        <w:t xml:space="preserve"> Además, </w:t>
      </w:r>
      <w:r w:rsidR="00997E0E" w:rsidRPr="00997E0E">
        <w:rPr>
          <w:rFonts w:ascii="Calibri" w:eastAsia="Calibri" w:hAnsi="Calibri" w:cs="Times New Roman"/>
          <w:bCs/>
          <w:sz w:val="24"/>
          <w:szCs w:val="24"/>
        </w:rPr>
        <w:t>estarán obligados a cumplir con los compromisos en materia de etiquetado verde y digital, así como por la aplicación del principio de no causar daño significativo al medioambiente (DNSH) establecidos en el presente pliego</w:t>
      </w:r>
      <w:r w:rsidR="00997E0E">
        <w:rPr>
          <w:rFonts w:ascii="Calibri" w:eastAsia="Calibri" w:hAnsi="Calibri" w:cs="Times New Roman"/>
          <w:bCs/>
          <w:sz w:val="24"/>
          <w:szCs w:val="24"/>
        </w:rPr>
        <w:t>.</w:t>
      </w:r>
    </w:p>
    <w:p w14:paraId="69D52C66" w14:textId="187E7A40" w:rsidR="00020B33" w:rsidRDefault="00020B33" w:rsidP="00020B33">
      <w:pPr>
        <w:jc w:val="both"/>
        <w:rPr>
          <w:rFonts w:ascii="Calibri" w:eastAsia="Calibri" w:hAnsi="Calibri" w:cs="Times New Roman"/>
          <w:bCs/>
          <w:sz w:val="24"/>
          <w:szCs w:val="24"/>
        </w:rPr>
      </w:pPr>
      <w:r w:rsidRPr="00020B33">
        <w:rPr>
          <w:rFonts w:ascii="Calibri" w:eastAsia="Calibri" w:hAnsi="Calibri" w:cs="Times New Roman"/>
          <w:bCs/>
          <w:sz w:val="24"/>
          <w:szCs w:val="24"/>
        </w:rPr>
        <w:t>En todo caso, se respetarán los procedimientos de evaluación ambiental, cuando sea de aplicación, conforme a la legislación vigente, así como otras evaluaciones de repercusiones que pudieran resultar de aplicación en virtud de la legislación medioambiental.</w:t>
      </w:r>
    </w:p>
    <w:p w14:paraId="519F94E4" w14:textId="74D3DC32"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
          <w:sz w:val="24"/>
          <w:szCs w:val="24"/>
        </w:rPr>
        <w:t>1</w:t>
      </w:r>
      <w:r>
        <w:rPr>
          <w:rFonts w:ascii="Calibri" w:eastAsia="Calibri" w:hAnsi="Calibri" w:cs="Times New Roman"/>
          <w:b/>
          <w:sz w:val="24"/>
          <w:szCs w:val="24"/>
        </w:rPr>
        <w:t>7</w:t>
      </w:r>
      <w:r w:rsidRPr="004F2B98">
        <w:rPr>
          <w:rFonts w:ascii="Calibri" w:eastAsia="Calibri" w:hAnsi="Calibri" w:cs="Times New Roman"/>
          <w:b/>
          <w:sz w:val="24"/>
          <w:szCs w:val="24"/>
        </w:rPr>
        <w:t>.- DOCUMENTACIÓN QUE HA DE ENTREGARSE AL CONTRATISTA</w:t>
      </w:r>
      <w:r w:rsidRPr="004F2B98">
        <w:rPr>
          <w:rFonts w:ascii="Calibri" w:eastAsia="Calibri" w:hAnsi="Calibri" w:cs="Times New Roman"/>
          <w:bCs/>
          <w:sz w:val="24"/>
          <w:szCs w:val="24"/>
        </w:rPr>
        <w:t>.</w:t>
      </w:r>
    </w:p>
    <w:p w14:paraId="721FC09C" w14:textId="04F6ADC4"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 xml:space="preserve">Antes de proceder a la comprobación del replanteo, se entregará al contratista un ejemplar completo </w:t>
      </w:r>
      <w:r w:rsidR="006448E2">
        <w:rPr>
          <w:rFonts w:ascii="Calibri" w:eastAsia="Calibri" w:hAnsi="Calibri" w:cs="Times New Roman"/>
          <w:bCs/>
          <w:sz w:val="24"/>
          <w:szCs w:val="24"/>
        </w:rPr>
        <w:t>de la memoria valorada</w:t>
      </w:r>
      <w:r w:rsidRPr="004F2B98">
        <w:rPr>
          <w:rFonts w:ascii="Calibri" w:eastAsia="Calibri" w:hAnsi="Calibri" w:cs="Times New Roman"/>
          <w:bCs/>
          <w:sz w:val="24"/>
          <w:szCs w:val="24"/>
        </w:rPr>
        <w:t xml:space="preserve"> y cuantos documentos complementarios estime necesarios para la mejor definición de las obras.</w:t>
      </w:r>
    </w:p>
    <w:p w14:paraId="767CE72D" w14:textId="472D17A8" w:rsid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El contratista será responsable de los errores que puedan derivarse de su defecto o negligencia en la consecución de todos los datos que afecten al contrato, al planeamiento y a la ejecución de las obras.</w:t>
      </w:r>
    </w:p>
    <w:p w14:paraId="521CBBF7" w14:textId="37747D71" w:rsidR="00754C86" w:rsidRPr="00754C86" w:rsidRDefault="00754C86" w:rsidP="00754C86">
      <w:pPr>
        <w:jc w:val="both"/>
        <w:rPr>
          <w:rFonts w:ascii="Calibri" w:eastAsia="Calibri" w:hAnsi="Calibri" w:cs="Times New Roman"/>
          <w:b/>
          <w:bCs/>
          <w:sz w:val="24"/>
          <w:szCs w:val="24"/>
        </w:rPr>
      </w:pPr>
      <w:r w:rsidRPr="00754C86">
        <w:rPr>
          <w:rFonts w:ascii="Calibri" w:eastAsia="Calibri" w:hAnsi="Calibri" w:cs="Times New Roman"/>
          <w:b/>
          <w:bCs/>
          <w:sz w:val="24"/>
          <w:szCs w:val="24"/>
        </w:rPr>
        <w:lastRenderedPageBreak/>
        <w:t>1</w:t>
      </w:r>
      <w:r>
        <w:rPr>
          <w:rFonts w:ascii="Calibri" w:eastAsia="Calibri" w:hAnsi="Calibri" w:cs="Times New Roman"/>
          <w:b/>
          <w:bCs/>
          <w:sz w:val="24"/>
          <w:szCs w:val="24"/>
        </w:rPr>
        <w:t>8</w:t>
      </w:r>
      <w:r w:rsidRPr="00754C86">
        <w:rPr>
          <w:rFonts w:ascii="Calibri" w:eastAsia="Calibri" w:hAnsi="Calibri" w:cs="Times New Roman"/>
          <w:b/>
          <w:bCs/>
          <w:sz w:val="24"/>
          <w:szCs w:val="24"/>
        </w:rPr>
        <w:t>.- FUNCIÓN GENÉRICA DE LA DIRECCIÓN DEL CONTRATO DE EJECUCIÓN DE LA OBRA.</w:t>
      </w:r>
    </w:p>
    <w:p w14:paraId="3363DF74" w14:textId="1207F06C"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r w:rsidR="000D60CB">
        <w:rPr>
          <w:rFonts w:ascii="Calibri" w:eastAsia="Calibri" w:hAnsi="Calibri" w:cs="Times New Roman"/>
          <w:bCs/>
          <w:sz w:val="24"/>
          <w:szCs w:val="24"/>
        </w:rPr>
        <w:t xml:space="preserve"> </w:t>
      </w:r>
    </w:p>
    <w:p w14:paraId="19802E20"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657631F4" w14:textId="1370912E"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 xml:space="preserve">Garantizar la ejecución de las obras con estricta sujeción </w:t>
      </w:r>
      <w:r w:rsidR="00E73FD0">
        <w:rPr>
          <w:rFonts w:ascii="Calibri" w:eastAsia="Calibri" w:hAnsi="Calibri" w:cs="Times New Roman"/>
          <w:bCs/>
          <w:sz w:val="24"/>
          <w:szCs w:val="24"/>
        </w:rPr>
        <w:t>a la memoria valorada</w:t>
      </w:r>
      <w:r w:rsidRPr="00754C86">
        <w:rPr>
          <w:rFonts w:ascii="Calibri" w:eastAsia="Calibri" w:hAnsi="Calibri" w:cs="Times New Roman"/>
          <w:bCs/>
          <w:sz w:val="24"/>
          <w:szCs w:val="24"/>
        </w:rPr>
        <w:t>, o modificaciones debidamente aprobadas, y el cumplimiento del programa de trabajos.</w:t>
      </w:r>
    </w:p>
    <w:p w14:paraId="02673D8E" w14:textId="56720D73"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Definir aquellas condiciones técnicas que los pliegos de prescripciones dejan a su decisión.</w:t>
      </w:r>
    </w:p>
    <w:p w14:paraId="4DB110E1"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Resolver cuantas cuestiones técnicas surjan en cuanto a la interpretación de planos, condiciones de materiales y de ejecución de unidades de obra, siempre que no se modifiquen las condiciones del contrato.</w:t>
      </w:r>
    </w:p>
    <w:p w14:paraId="1CE16C99"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Estudiar las incidencias o problemas planteados en las obras que impidan el normal cumplimiento del contrato o aconsejen su modificación, tramitando, en su caso, las propuestas correspondientes, incluida la propuesta de modificación en casos de emergencia.</w:t>
      </w:r>
    </w:p>
    <w:p w14:paraId="0F0FE06F"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6F21B44D"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7B0ECDBA"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Acreditar al contratista las obras realizadas, conforme a lo dispuesto en los documentos del contrato, así como expedir las certificaciones de obra.</w:t>
      </w:r>
    </w:p>
    <w:p w14:paraId="01F75E2C" w14:textId="77777777"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411ECB43" w14:textId="09E46C5E" w:rsidR="004F2B98"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lastRenderedPageBreak/>
        <w:t>El contratista estará obligado a prestar su colaboración al director, para el normal cumplimiento de las obligaciones a éste encomendadas.</w:t>
      </w:r>
    </w:p>
    <w:p w14:paraId="4C0B7707" w14:textId="5C075B3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
          <w:sz w:val="24"/>
          <w:szCs w:val="24"/>
        </w:rPr>
        <w:t>1</w:t>
      </w:r>
      <w:r w:rsidR="00D65C10">
        <w:rPr>
          <w:rFonts w:ascii="Calibri" w:eastAsia="Calibri" w:hAnsi="Calibri" w:cs="Times New Roman"/>
          <w:b/>
          <w:sz w:val="24"/>
          <w:szCs w:val="24"/>
        </w:rPr>
        <w:t>9</w:t>
      </w:r>
      <w:r w:rsidRPr="00133BF7">
        <w:rPr>
          <w:rFonts w:ascii="Calibri" w:eastAsia="Calibri" w:hAnsi="Calibri" w:cs="Times New Roman"/>
          <w:b/>
          <w:sz w:val="24"/>
          <w:szCs w:val="24"/>
        </w:rPr>
        <w:t>.- REPRESENTANTE DEL CONTRATISTA</w:t>
      </w:r>
      <w:r w:rsidRPr="00133BF7">
        <w:rPr>
          <w:rFonts w:ascii="Calibri" w:eastAsia="Calibri" w:hAnsi="Calibri" w:cs="Times New Roman"/>
          <w:bCs/>
          <w:sz w:val="24"/>
          <w:szCs w:val="24"/>
        </w:rPr>
        <w:t>.</w:t>
      </w:r>
    </w:p>
    <w:p w14:paraId="6EE23409" w14:textId="11B3EE8E"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 xml:space="preserve">Como representante del contratista a todos los efectos se constituirá el jefe de obra.  Dicho jefe de obra será el designado por el contratista en su proposición. El jefe de obra deberá tener titulación de Ingeniero de Caminos, Ingeniero de Obras Públicas, o cualquier otra titulación del sector que permita la construcción de este tipo de obras, y experiencia mínima de 3 años </w:t>
      </w:r>
      <w:r w:rsidR="006811D8">
        <w:rPr>
          <w:rFonts w:ascii="Calibri" w:eastAsia="Calibri" w:hAnsi="Calibri" w:cs="Times New Roman"/>
          <w:bCs/>
          <w:sz w:val="24"/>
          <w:szCs w:val="24"/>
        </w:rPr>
        <w:t>como jefe de obra.  Deberá resi</w:t>
      </w:r>
      <w:r w:rsidRPr="00133BF7">
        <w:rPr>
          <w:rFonts w:ascii="Calibri" w:eastAsia="Calibri" w:hAnsi="Calibri" w:cs="Times New Roman"/>
          <w:bCs/>
          <w:sz w:val="24"/>
          <w:szCs w:val="24"/>
        </w:rPr>
        <w:t xml:space="preserve">dir en la zona de las obras </w:t>
      </w:r>
      <w:r w:rsidR="006811D8">
        <w:rPr>
          <w:rFonts w:ascii="Calibri" w:eastAsia="Calibri" w:hAnsi="Calibri" w:cs="Times New Roman"/>
          <w:bCs/>
          <w:sz w:val="24"/>
          <w:szCs w:val="24"/>
        </w:rPr>
        <w:t>y no podrá ausentarse sin poner</w:t>
      </w:r>
      <w:r w:rsidRPr="00133BF7">
        <w:rPr>
          <w:rFonts w:ascii="Calibri" w:eastAsia="Calibri" w:hAnsi="Calibri" w:cs="Times New Roman"/>
          <w:bCs/>
          <w:sz w:val="24"/>
          <w:szCs w:val="24"/>
        </w:rPr>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76F33E11"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El representante del contratista tendrá capacidad suficiente para:</w:t>
      </w:r>
    </w:p>
    <w:p w14:paraId="6CA11BAB"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Ostentar la representación del contratista en el cumplimiento de las obligaciones contractuales, así como en cualquier momento en que sea necesaria la presencia o actuación de éste y siempre en orden a la ejecución y buena marcha de las obras.</w:t>
      </w:r>
    </w:p>
    <w:p w14:paraId="7BAF54F2"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Organizar la ejecución de las obras e interpretar y poner en práctica las órdenes recibidas de la Dirección.</w:t>
      </w:r>
    </w:p>
    <w:p w14:paraId="2EEE43D0" w14:textId="105AC26D" w:rsidR="00754C86"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Proponer a la Dirección o colaborar con ella en la resolución de los problemas que se planteen durante la ejecución de la obra.</w:t>
      </w:r>
    </w:p>
    <w:p w14:paraId="19CE2DD4" w14:textId="281A6C92" w:rsidR="00D32167" w:rsidRPr="00D32167" w:rsidRDefault="00D32167" w:rsidP="00D32167">
      <w:pPr>
        <w:jc w:val="both"/>
        <w:rPr>
          <w:rFonts w:ascii="Calibri" w:eastAsia="Calibri" w:hAnsi="Calibri" w:cs="Times New Roman"/>
          <w:b/>
          <w:bCs/>
          <w:sz w:val="24"/>
          <w:szCs w:val="24"/>
        </w:rPr>
      </w:pPr>
      <w:r>
        <w:rPr>
          <w:rFonts w:ascii="Calibri" w:eastAsia="Calibri" w:hAnsi="Calibri" w:cs="Times New Roman"/>
          <w:b/>
          <w:bCs/>
          <w:sz w:val="24"/>
          <w:szCs w:val="24"/>
        </w:rPr>
        <w:t>20</w:t>
      </w:r>
      <w:r w:rsidRPr="00D32167">
        <w:rPr>
          <w:rFonts w:ascii="Calibri" w:eastAsia="Calibri" w:hAnsi="Calibri" w:cs="Times New Roman"/>
          <w:b/>
          <w:bCs/>
          <w:sz w:val="24"/>
          <w:szCs w:val="24"/>
        </w:rPr>
        <w:t>.- COMPROBACIÓN DEL REPLANTEO.</w:t>
      </w:r>
    </w:p>
    <w:p w14:paraId="15C0E4D3" w14:textId="65E4B26E"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 xml:space="preserve">Una vez efectuada la adjudicación de la obra y formalizado el contrato se procederá, en un plazo máximo de </w:t>
      </w:r>
      <w:r w:rsidR="00F20B9F">
        <w:rPr>
          <w:rFonts w:ascii="Calibri" w:eastAsia="Calibri" w:hAnsi="Calibri" w:cs="Times New Roman"/>
          <w:bCs/>
          <w:sz w:val="24"/>
          <w:szCs w:val="24"/>
        </w:rPr>
        <w:t>diez</w:t>
      </w:r>
      <w:r w:rsidRPr="00D32167">
        <w:rPr>
          <w:rFonts w:ascii="Calibri" w:eastAsia="Calibri" w:hAnsi="Calibri" w:cs="Times New Roman"/>
          <w:bCs/>
          <w:sz w:val="24"/>
          <w:szCs w:val="24"/>
        </w:rPr>
        <w:t xml:space="preserve"> días (salvo en los casos de ausencia de permisos o licencias, en que la Unidad Gestora del contrato establecerá el plazo concreto), por el Director del contrato de ejecución de obra</w:t>
      </w:r>
      <w:r w:rsidR="006811D8">
        <w:rPr>
          <w:rFonts w:ascii="Calibri" w:eastAsia="Calibri" w:hAnsi="Calibri" w:cs="Times New Roman"/>
          <w:bCs/>
          <w:sz w:val="24"/>
          <w:szCs w:val="24"/>
        </w:rPr>
        <w:t xml:space="preserve"> </w:t>
      </w:r>
      <w:r w:rsidRPr="00D32167">
        <w:rPr>
          <w:rFonts w:ascii="Calibri" w:eastAsia="Calibri" w:hAnsi="Calibri" w:cs="Times New Roman"/>
          <w:bCs/>
          <w:sz w:val="24"/>
          <w:szCs w:val="24"/>
        </w:rPr>
        <w:t>a llevar a cabo sobre el terreno la comprobación del replanteo de la misma y de sus distintas partes en presencia de un representante del contratista, extendiéndose acta de replanteo de dicha comprobación.</w:t>
      </w:r>
      <w:r w:rsidR="00016B96">
        <w:rPr>
          <w:rFonts w:ascii="Calibri" w:eastAsia="Calibri" w:hAnsi="Calibri" w:cs="Times New Roman"/>
          <w:bCs/>
          <w:sz w:val="24"/>
          <w:szCs w:val="24"/>
        </w:rPr>
        <w:t xml:space="preserve"> A este respecto, </w:t>
      </w:r>
      <w:r w:rsidR="008671EF">
        <w:rPr>
          <w:rFonts w:ascii="Calibri" w:eastAsia="Calibri" w:hAnsi="Calibri" w:cs="Times New Roman"/>
          <w:bCs/>
          <w:sz w:val="24"/>
          <w:szCs w:val="24"/>
        </w:rPr>
        <w:t xml:space="preserve">debe subrayarse que se efectuará un replanteo de ubicación de los árboles y las distancias al camino. </w:t>
      </w:r>
    </w:p>
    <w:p w14:paraId="24173F15"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Si el contratista no acudiese, sin causa justificada, al acto de comprobación del replanteo, su ausencia se considerará como incumplimiento de contrato.</w:t>
      </w:r>
    </w:p>
    <w:p w14:paraId="2ADBC699" w14:textId="31D60AA2"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 xml:space="preserve">Cuando el resultado de la comprobación del replanteo demuestre la posesión y disposición real de los terrenos, y la viabilidad </w:t>
      </w:r>
      <w:r w:rsidR="00BA7665">
        <w:rPr>
          <w:rFonts w:ascii="Calibri" w:eastAsia="Calibri" w:hAnsi="Calibri" w:cs="Times New Roman"/>
          <w:bCs/>
          <w:sz w:val="24"/>
          <w:szCs w:val="24"/>
        </w:rPr>
        <w:t>de la memoria valorada</w:t>
      </w:r>
      <w:r w:rsidRPr="00D32167">
        <w:rPr>
          <w:rFonts w:ascii="Calibri" w:eastAsia="Calibri" w:hAnsi="Calibri" w:cs="Times New Roman"/>
          <w:bCs/>
          <w:sz w:val="24"/>
          <w:szCs w:val="24"/>
        </w:rPr>
        <w:t xml:space="preserve">, a juicio del director del contrato de ejecución de obra, y sin reserva por parte del contratista, se dará por aquél la autorización para iniciarlas, haciéndose constar este extremo </w:t>
      </w:r>
      <w:r w:rsidRPr="00D32167">
        <w:rPr>
          <w:rFonts w:ascii="Calibri" w:eastAsia="Calibri" w:hAnsi="Calibri" w:cs="Times New Roman"/>
          <w:bCs/>
          <w:sz w:val="24"/>
          <w:szCs w:val="24"/>
        </w:rPr>
        <w:lastRenderedPageBreak/>
        <w:t>explícitamente en el acta extendida, de cuya autorización quedará notificado el contratista por el hecho de suscribirla.</w:t>
      </w:r>
    </w:p>
    <w:p w14:paraId="3C231DFA" w14:textId="4C5E9760" w:rsidR="00754C86"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El contratista deberá proveer, a su costa, todos los materiales, equipos y mano de obra necesarios para efectuar los replanteos y determinar los puntos de control o referencia que se requieran.</w:t>
      </w:r>
    </w:p>
    <w:p w14:paraId="101ECC30" w14:textId="70B26249" w:rsidR="00E801DE" w:rsidRPr="00E801DE" w:rsidRDefault="00E801DE" w:rsidP="00E801DE">
      <w:pPr>
        <w:jc w:val="both"/>
        <w:rPr>
          <w:rFonts w:ascii="Calibri" w:eastAsia="Calibri" w:hAnsi="Calibri" w:cs="Times New Roman"/>
          <w:b/>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 SEGUROS Y SEGURIDAD Y SALUD.</w:t>
      </w:r>
    </w:p>
    <w:p w14:paraId="088C1A2B" w14:textId="494BD656"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.1. Seguros</w:t>
      </w:r>
      <w:r w:rsidRPr="00E801DE">
        <w:rPr>
          <w:rFonts w:ascii="Calibri" w:eastAsia="Calibri" w:hAnsi="Calibri" w:cs="Times New Roman"/>
          <w:bCs/>
          <w:sz w:val="24"/>
          <w:szCs w:val="24"/>
        </w:rPr>
        <w:t>.</w:t>
      </w:r>
    </w:p>
    <w:p w14:paraId="01D4971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 xml:space="preserve">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 </w:t>
      </w:r>
    </w:p>
    <w:p w14:paraId="53B56BC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el adjudicatario deberá tener aseguradas la maquinaria, vehículos y las obras, mediante póliza de responsabilidad civil de daños a terceros, incendio y riesgos catastróficos, con un límite mínimo de indemnización por valor igual al del presupuesto de licitación.</w:t>
      </w:r>
    </w:p>
    <w:p w14:paraId="71F3A48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2AFACE18" w14:textId="6F6C159B"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.2. Seguridad y salud en obras</w:t>
      </w:r>
      <w:r w:rsidRPr="00E801DE">
        <w:rPr>
          <w:rFonts w:ascii="Calibri" w:eastAsia="Calibri" w:hAnsi="Calibri" w:cs="Times New Roman"/>
          <w:bCs/>
          <w:sz w:val="24"/>
          <w:szCs w:val="24"/>
        </w:rPr>
        <w:t>.</w:t>
      </w:r>
    </w:p>
    <w:p w14:paraId="72C1317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8940F73"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lastRenderedPageBreak/>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6321B1F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p>
    <w:p w14:paraId="1EB59FC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cada empresa deberá disponer de la documentación o título que acredite la posesión de la maquinaria que utiliza, y de cuanta documentación sea exigida por las disposiciones legales vigentes.</w:t>
      </w:r>
    </w:p>
    <w:p w14:paraId="38BEAA72" w14:textId="49F845B3"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.3. Plan de seguridad y salud</w:t>
      </w:r>
      <w:r w:rsidRPr="00E801DE">
        <w:rPr>
          <w:rFonts w:ascii="Calibri" w:eastAsia="Calibri" w:hAnsi="Calibri" w:cs="Times New Roman"/>
          <w:bCs/>
          <w:sz w:val="24"/>
          <w:szCs w:val="24"/>
        </w:rPr>
        <w:t>.</w:t>
      </w:r>
    </w:p>
    <w:p w14:paraId="059DB08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No podrán iniciarse los trabajos sin la aprobación del Plan de Seguridad y Salud. A tal efecto, y con antelación suficiente, el contratista deberá presentar Plan de Seguridad y Salud, redactado de acuerdo con las disposiciones legales vigentes, para su informe y, en caso de que proceda, aprobación por el órgano de contratación. La propiedad comunicará explícitamente dicha aprobación.</w:t>
      </w:r>
    </w:p>
    <w:p w14:paraId="0D891D95"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60409300"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4611628E" w14:textId="285457D8" w:rsidR="00D32167"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deberá encontrarse en todo momento en las instalaciones de la obra.</w:t>
      </w:r>
    </w:p>
    <w:p w14:paraId="786A8BEB" w14:textId="03573C3E" w:rsidR="007A4F74" w:rsidRDefault="007A4F74" w:rsidP="00E801DE">
      <w:pPr>
        <w:jc w:val="both"/>
        <w:rPr>
          <w:rFonts w:ascii="Calibri" w:eastAsia="Calibri" w:hAnsi="Calibri" w:cs="Times New Roman"/>
          <w:b/>
          <w:sz w:val="24"/>
          <w:szCs w:val="24"/>
        </w:rPr>
      </w:pPr>
      <w:r>
        <w:rPr>
          <w:rFonts w:ascii="Calibri" w:eastAsia="Calibri" w:hAnsi="Calibri" w:cs="Times New Roman"/>
          <w:b/>
          <w:sz w:val="24"/>
          <w:szCs w:val="24"/>
        </w:rPr>
        <w:t>22.- REQUISITOS DE GESTIÓN DE RESIDUOS ACORDE CON EL PRINCIPIO DE DNSH.</w:t>
      </w:r>
    </w:p>
    <w:p w14:paraId="375F5FEC" w14:textId="6C1F0580"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 xml:space="preserve">Se incluirá el correspondiente Plan de gestión de residuos, conforme a lo establecido en el Real Decreto 105/2008, de 1 de febrero, por el que se regula la producción y gestión </w:t>
      </w:r>
      <w:r w:rsidRPr="000C2CD9">
        <w:rPr>
          <w:rFonts w:ascii="Calibri" w:eastAsia="Calibri" w:hAnsi="Calibri" w:cs="Times New Roman"/>
          <w:bCs/>
          <w:sz w:val="24"/>
          <w:szCs w:val="24"/>
        </w:rPr>
        <w:lastRenderedPageBreak/>
        <w:t xml:space="preserve">de los residuos de construcción y demolición, y D.F. 23/2011, donde se cumplirán las siguientes condiciones: </w:t>
      </w:r>
    </w:p>
    <w:p w14:paraId="60EFA67E"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utilizando residuos para sustituir otros materiales, de acuerdo con la jerarquía de residuos y el Protocolo de gestión de residuos de construcción y demolición de la UE.</w:t>
      </w:r>
    </w:p>
    <w:p w14:paraId="64D30DBB"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w:t>
      </w:r>
    </w:p>
    <w:p w14:paraId="0FC2B699"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w:t>
      </w:r>
    </w:p>
    <w:p w14:paraId="3BE3C221"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A fin de acreditar el cumplimiento de estos tres requisitos en materia de gestión de los residuos generados en las actuaciones, la persona poseedora de los residuos y de los materiales de construcción deberá aportar un informe de cumplimiento firmado por la dirección facultativa</w:t>
      </w:r>
      <w:r w:rsidRPr="000C2CD9">
        <w:rPr>
          <w:rFonts w:ascii="Calibri" w:eastAsia="Calibri" w:hAnsi="Calibri" w:cs="Times New Roman"/>
          <w:b/>
          <w:bCs/>
          <w:sz w:val="24"/>
          <w:szCs w:val="24"/>
        </w:rPr>
        <w:t xml:space="preserve"> </w:t>
      </w:r>
      <w:r w:rsidRPr="000C2CD9">
        <w:rPr>
          <w:rFonts w:ascii="Calibri" w:eastAsia="Calibri" w:hAnsi="Calibri" w:cs="Times New Roman"/>
          <w:bCs/>
          <w:sz w:val="24"/>
          <w:szCs w:val="24"/>
        </w:rPr>
        <w:t>de la obra y que deberá contener la acreditación documental de que los residuos se han destinado a preparación para la reutilización, reciclado o valorización en gestores autorizados y que se cumple el porcentaje fijado del 70%. Este hecho se acreditará a través de los certificados de los gestores de residuos, que además incluirá el código LER de los residuos entregados para que se pueda comprobar la separación realizada en la obra. También se incluirá el certificado relativo a los residuos peligrosos generados, aunque no computen para el objetivo del 70%.</w:t>
      </w:r>
    </w:p>
    <w:p w14:paraId="2B9B4ED2" w14:textId="6529EBF9" w:rsidR="000C2CD9" w:rsidRPr="000C2CD9" w:rsidRDefault="00DD0E7D" w:rsidP="000C2CD9">
      <w:pPr>
        <w:jc w:val="both"/>
        <w:rPr>
          <w:rFonts w:ascii="Calibri" w:eastAsia="Calibri" w:hAnsi="Calibri" w:cs="Times New Roman"/>
          <w:bCs/>
          <w:sz w:val="24"/>
          <w:szCs w:val="24"/>
        </w:rPr>
      </w:pPr>
      <w:r>
        <w:rPr>
          <w:rFonts w:ascii="Calibri" w:eastAsia="Calibri" w:hAnsi="Calibri" w:cs="Times New Roman"/>
          <w:bCs/>
          <w:sz w:val="24"/>
          <w:szCs w:val="24"/>
        </w:rPr>
        <w:lastRenderedPageBreak/>
        <w:t>El Plan</w:t>
      </w:r>
      <w:r w:rsidR="000C2CD9" w:rsidRPr="000C2CD9">
        <w:rPr>
          <w:rFonts w:ascii="Calibri" w:eastAsia="Calibri" w:hAnsi="Calibri" w:cs="Times New Roman"/>
          <w:bCs/>
          <w:sz w:val="24"/>
          <w:szCs w:val="24"/>
        </w:rPr>
        <w:t xml:space="preserve"> de gestión de residuos cumplirá que la preparación para la reutilización, reciclaje o valorización sea de, al menos, un 70% de los residuos no peligrosos que puedan generarse en el desarrollo de las actuaciones.</w:t>
      </w:r>
    </w:p>
    <w:p w14:paraId="002B982C"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 xml:space="preserve">Igualmente se atendrá a cuantas obligaciones se derivan de la legislación vigente y a cualquier indicación de la Dirección del contrato para la ejecución de la obra al respecto. </w:t>
      </w:r>
    </w:p>
    <w:p w14:paraId="23798735"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El contenido del Plan realizará, pues,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0844D114"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Dicho Plan deberá ser presentado a la Dirección del contrato para la ejecución de la obra con antelación suficiente al inicio de los trabajos para su valoración y aceptación explícita.</w:t>
      </w:r>
    </w:p>
    <w:p w14:paraId="53159F71"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7F928E36" w14:textId="77777777" w:rsidR="000C2CD9" w:rsidRPr="000C2CD9"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00E42F8A" w14:textId="3466977E" w:rsidR="007A4F74" w:rsidRDefault="000C2CD9" w:rsidP="000C2CD9">
      <w:pPr>
        <w:jc w:val="both"/>
        <w:rPr>
          <w:rFonts w:ascii="Calibri" w:eastAsia="Calibri" w:hAnsi="Calibri" w:cs="Times New Roman"/>
          <w:bCs/>
          <w:sz w:val="24"/>
          <w:szCs w:val="24"/>
        </w:rPr>
      </w:pPr>
      <w:r w:rsidRPr="000C2CD9">
        <w:rPr>
          <w:rFonts w:ascii="Calibri" w:eastAsia="Calibri" w:hAnsi="Calibri" w:cs="Times New Roman"/>
          <w:bCs/>
          <w:sz w:val="24"/>
          <w:szCs w:val="24"/>
        </w:rPr>
        <w:t>El documento deberá encontrarse en todo momento en las instalaciones de la obra para consulta de la Dirección del contrato para la ejecución de la obra, si así lo estimase necesario.</w:t>
      </w:r>
    </w:p>
    <w:p w14:paraId="1BD94E46" w14:textId="4272C755" w:rsidR="003C45CA" w:rsidRPr="007A4F74" w:rsidRDefault="003C45CA" w:rsidP="003C45CA">
      <w:pPr>
        <w:jc w:val="both"/>
        <w:rPr>
          <w:rFonts w:ascii="Calibri" w:eastAsia="Calibri" w:hAnsi="Calibri" w:cs="Times New Roman"/>
          <w:bCs/>
          <w:sz w:val="24"/>
          <w:szCs w:val="24"/>
        </w:rPr>
      </w:pPr>
      <w:r>
        <w:rPr>
          <w:rFonts w:ascii="Calibri" w:eastAsia="Calibri" w:hAnsi="Calibri" w:cs="Times New Roman"/>
          <w:bCs/>
          <w:sz w:val="24"/>
          <w:szCs w:val="24"/>
        </w:rPr>
        <w:t>En relación con la prevención y el control de la documentación, hay que remarcar que l</w:t>
      </w:r>
      <w:r w:rsidRPr="003C45CA">
        <w:rPr>
          <w:rFonts w:ascii="Calibri" w:eastAsia="Calibri" w:hAnsi="Calibri" w:cs="Times New Roman"/>
          <w:bCs/>
          <w:sz w:val="24"/>
          <w:szCs w:val="24"/>
        </w:rPr>
        <w:t>os componentes y materiales de construcción utilizados en la construcción no contendrán amianto ni sustancias identificadas en el anexo XIV del Reglamento (CE) 1907/2006 del Parlamento Europeo y del Consejo (respetando los niveles indicados en el apartado 8 de la Componente e inversión)</w:t>
      </w:r>
      <w:r>
        <w:rPr>
          <w:rFonts w:ascii="Calibri" w:eastAsia="Calibri" w:hAnsi="Calibri" w:cs="Times New Roman"/>
          <w:bCs/>
          <w:sz w:val="24"/>
          <w:szCs w:val="24"/>
        </w:rPr>
        <w:t>. En este sentido, s</w:t>
      </w:r>
      <w:r w:rsidRPr="003C45CA">
        <w:rPr>
          <w:rFonts w:ascii="Calibri" w:eastAsia="Calibri" w:hAnsi="Calibri" w:cs="Times New Roman"/>
          <w:bCs/>
          <w:sz w:val="24"/>
          <w:szCs w:val="24"/>
        </w:rPr>
        <w:t>e adoptarán medidas para reducir el ruido, el polvo y las emisiones contaminantes durante la fase de obra y se ejecutará cumpliendo la normativa de aplicación vigente en cuanto a la posible contaminación de suelos y agua.</w:t>
      </w:r>
    </w:p>
    <w:p w14:paraId="77F0BA5E" w14:textId="213FCDC3"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
          <w:sz w:val="24"/>
          <w:szCs w:val="24"/>
        </w:rPr>
        <w:t>2</w:t>
      </w:r>
      <w:r w:rsidR="000C2CD9">
        <w:rPr>
          <w:rFonts w:ascii="Calibri" w:eastAsia="Calibri" w:hAnsi="Calibri" w:cs="Times New Roman"/>
          <w:b/>
          <w:sz w:val="24"/>
          <w:szCs w:val="24"/>
        </w:rPr>
        <w:t>3</w:t>
      </w:r>
      <w:r w:rsidRPr="005904C6">
        <w:rPr>
          <w:rFonts w:ascii="Calibri" w:eastAsia="Calibri" w:hAnsi="Calibri" w:cs="Times New Roman"/>
          <w:b/>
          <w:sz w:val="24"/>
          <w:szCs w:val="24"/>
        </w:rPr>
        <w:t>.</w:t>
      </w:r>
      <w:r w:rsidR="00C451AC">
        <w:rPr>
          <w:rFonts w:ascii="Calibri" w:eastAsia="Calibri" w:hAnsi="Calibri" w:cs="Times New Roman"/>
          <w:b/>
          <w:sz w:val="24"/>
          <w:szCs w:val="24"/>
        </w:rPr>
        <w:t>-</w:t>
      </w:r>
      <w:r w:rsidRPr="005904C6">
        <w:rPr>
          <w:rFonts w:ascii="Calibri" w:eastAsia="Calibri" w:hAnsi="Calibri" w:cs="Times New Roman"/>
          <w:b/>
          <w:sz w:val="24"/>
          <w:szCs w:val="24"/>
        </w:rPr>
        <w:t xml:space="preserve"> PLAN DE OBRA Y PLAN DE CONTROL DE CALIDAD</w:t>
      </w:r>
      <w:r w:rsidRPr="005904C6">
        <w:rPr>
          <w:rFonts w:ascii="Calibri" w:eastAsia="Calibri" w:hAnsi="Calibri" w:cs="Times New Roman"/>
          <w:bCs/>
          <w:sz w:val="24"/>
          <w:szCs w:val="24"/>
        </w:rPr>
        <w:t>.</w:t>
      </w:r>
    </w:p>
    <w:p w14:paraId="692AA401"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23E29DF2" w14:textId="5F057578" w:rsidR="005904C6" w:rsidRPr="005904C6" w:rsidRDefault="005904C6" w:rsidP="005904C6">
      <w:pPr>
        <w:jc w:val="both"/>
        <w:rPr>
          <w:rFonts w:ascii="Calibri" w:eastAsia="Calibri" w:hAnsi="Calibri" w:cs="Times New Roman"/>
          <w:bCs/>
          <w:sz w:val="24"/>
          <w:szCs w:val="24"/>
        </w:rPr>
      </w:pPr>
      <w:r w:rsidRPr="00C451AC">
        <w:rPr>
          <w:rFonts w:ascii="Calibri" w:eastAsia="Calibri" w:hAnsi="Calibri" w:cs="Times New Roman"/>
          <w:b/>
          <w:sz w:val="24"/>
          <w:szCs w:val="24"/>
        </w:rPr>
        <w:t>2</w:t>
      </w:r>
      <w:r w:rsidR="000C2CD9">
        <w:rPr>
          <w:rFonts w:ascii="Calibri" w:eastAsia="Calibri" w:hAnsi="Calibri" w:cs="Times New Roman"/>
          <w:b/>
          <w:sz w:val="24"/>
          <w:szCs w:val="24"/>
        </w:rPr>
        <w:t>4</w:t>
      </w:r>
      <w:r w:rsidRPr="00C451AC">
        <w:rPr>
          <w:rFonts w:ascii="Calibri" w:eastAsia="Calibri" w:hAnsi="Calibri" w:cs="Times New Roman"/>
          <w:b/>
          <w:sz w:val="24"/>
          <w:szCs w:val="24"/>
        </w:rPr>
        <w:t>.</w:t>
      </w:r>
      <w:r w:rsidR="00C451AC" w:rsidRPr="00C451AC">
        <w:rPr>
          <w:rFonts w:ascii="Calibri" w:eastAsia="Calibri" w:hAnsi="Calibri" w:cs="Times New Roman"/>
          <w:b/>
          <w:sz w:val="24"/>
          <w:szCs w:val="24"/>
        </w:rPr>
        <w:t>-</w:t>
      </w:r>
      <w:r w:rsidRPr="00C451AC">
        <w:rPr>
          <w:rFonts w:ascii="Calibri" w:eastAsia="Calibri" w:hAnsi="Calibri" w:cs="Times New Roman"/>
          <w:b/>
          <w:sz w:val="24"/>
          <w:szCs w:val="24"/>
        </w:rPr>
        <w:t xml:space="preserve"> INICIO DE LA EJECUCIÓN</w:t>
      </w:r>
      <w:r w:rsidRPr="005904C6">
        <w:rPr>
          <w:rFonts w:ascii="Calibri" w:eastAsia="Calibri" w:hAnsi="Calibri" w:cs="Times New Roman"/>
          <w:bCs/>
          <w:sz w:val="24"/>
          <w:szCs w:val="24"/>
        </w:rPr>
        <w:t>.</w:t>
      </w:r>
    </w:p>
    <w:p w14:paraId="47D20FC0" w14:textId="333A0C6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Se considera la fecha de firma del acta de comprobación del replanteo como la de inicio de los trabajos de ejecución de las obras, comenzando a computarse a partir de dicho día el plazo máximo para la ejecución de las mismas.</w:t>
      </w:r>
      <w:r w:rsidR="00955F10">
        <w:rPr>
          <w:rFonts w:ascii="Calibri" w:eastAsia="Calibri" w:hAnsi="Calibri" w:cs="Times New Roman"/>
          <w:bCs/>
          <w:sz w:val="24"/>
          <w:szCs w:val="24"/>
        </w:rPr>
        <w:t xml:space="preserve"> </w:t>
      </w:r>
    </w:p>
    <w:p w14:paraId="60B3137D" w14:textId="23B0ACDD"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 xml:space="preserve">En el acta se reflejarán por cualquiera de las partes las observaciones que se estimen oportunas. No obstante, de haber formulado el contratista observaciones que pudieran afectar a la ejecución </w:t>
      </w:r>
      <w:r w:rsidR="00CD3C1D">
        <w:rPr>
          <w:rFonts w:ascii="Calibri" w:eastAsia="Calibri" w:hAnsi="Calibri" w:cs="Times New Roman"/>
          <w:bCs/>
          <w:sz w:val="24"/>
          <w:szCs w:val="24"/>
        </w:rPr>
        <w:t>de la obra</w:t>
      </w:r>
      <w:r w:rsidRPr="005904C6">
        <w:rPr>
          <w:rFonts w:ascii="Calibri" w:eastAsia="Calibri" w:hAnsi="Calibri" w:cs="Times New Roman"/>
          <w:bCs/>
          <w:sz w:val="24"/>
          <w:szCs w:val="24"/>
        </w:rPr>
        <w:t>, si el director decidiera la iniciación de las obras, el contratista estará obligado a iniciarlas.</w:t>
      </w:r>
    </w:p>
    <w:p w14:paraId="50FF7AFA" w14:textId="7A084A6B" w:rsidR="005904C6" w:rsidRPr="005904C6" w:rsidRDefault="005904C6" w:rsidP="005904C6">
      <w:pPr>
        <w:jc w:val="both"/>
        <w:rPr>
          <w:rFonts w:ascii="Calibri" w:eastAsia="Calibri" w:hAnsi="Calibri" w:cs="Times New Roman"/>
          <w:bCs/>
          <w:sz w:val="24"/>
          <w:szCs w:val="24"/>
        </w:rPr>
      </w:pPr>
      <w:r w:rsidRPr="001D3BDF">
        <w:rPr>
          <w:rFonts w:ascii="Calibri" w:eastAsia="Calibri" w:hAnsi="Calibri" w:cs="Times New Roman"/>
          <w:b/>
          <w:sz w:val="24"/>
          <w:szCs w:val="24"/>
        </w:rPr>
        <w:t>2</w:t>
      </w:r>
      <w:r w:rsidR="000C2CD9">
        <w:rPr>
          <w:rFonts w:ascii="Calibri" w:eastAsia="Calibri" w:hAnsi="Calibri" w:cs="Times New Roman"/>
          <w:b/>
          <w:sz w:val="24"/>
          <w:szCs w:val="24"/>
        </w:rPr>
        <w:t>5</w:t>
      </w:r>
      <w:r w:rsidRPr="001D3BDF">
        <w:rPr>
          <w:rFonts w:ascii="Calibri" w:eastAsia="Calibri" w:hAnsi="Calibri" w:cs="Times New Roman"/>
          <w:b/>
          <w:sz w:val="24"/>
          <w:szCs w:val="24"/>
        </w:rPr>
        <w:t>.- RETRASOS EN LA EJECUCIÓN</w:t>
      </w:r>
      <w:r w:rsidRPr="005904C6">
        <w:rPr>
          <w:rFonts w:ascii="Calibri" w:eastAsia="Calibri" w:hAnsi="Calibri" w:cs="Times New Roman"/>
          <w:bCs/>
          <w:sz w:val="24"/>
          <w:szCs w:val="24"/>
        </w:rPr>
        <w:t>.</w:t>
      </w:r>
    </w:p>
    <w:p w14:paraId="34099A1C" w14:textId="3F447757" w:rsidR="009E72ED"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 xml:space="preserve">El adjudicatario habrá de ejecutar las obras en su totalidad, salvo causa de fuerza mayor, en el plazo establecido </w:t>
      </w:r>
      <w:r w:rsidR="00694C40">
        <w:rPr>
          <w:rFonts w:ascii="Calibri" w:eastAsia="Calibri" w:hAnsi="Calibri" w:cs="Times New Roman"/>
          <w:bCs/>
          <w:sz w:val="24"/>
          <w:szCs w:val="24"/>
        </w:rPr>
        <w:t>en este pliego</w:t>
      </w:r>
      <w:r w:rsidRPr="005904C6">
        <w:rPr>
          <w:rFonts w:ascii="Calibri" w:eastAsia="Calibri" w:hAnsi="Calibri" w:cs="Times New Roman"/>
          <w:bCs/>
          <w:sz w:val="24"/>
          <w:szCs w:val="24"/>
        </w:rPr>
        <w:t>.</w:t>
      </w:r>
      <w:r w:rsidR="007434FF">
        <w:rPr>
          <w:rFonts w:ascii="Calibri" w:eastAsia="Calibri" w:hAnsi="Calibri" w:cs="Times New Roman"/>
          <w:bCs/>
          <w:sz w:val="24"/>
          <w:szCs w:val="24"/>
        </w:rPr>
        <w:t xml:space="preserve"> Así, se deberá seguir el ritmo necesario para que los plazos fijados puedan cumplimentarse en tiempo y coste óptimo.</w:t>
      </w:r>
    </w:p>
    <w:p w14:paraId="3F58D54C" w14:textId="6D39DCFA"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La constitución en mora del contratista será automática sin necesidad de intimación previa de la Administración.</w:t>
      </w:r>
    </w:p>
    <w:p w14:paraId="13466436" w14:textId="10B1E1D2"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Cuando el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r w:rsidR="007829DB">
        <w:rPr>
          <w:rFonts w:ascii="Calibri" w:eastAsia="Calibri" w:hAnsi="Calibri" w:cs="Times New Roman"/>
          <w:bCs/>
          <w:sz w:val="24"/>
          <w:szCs w:val="24"/>
        </w:rPr>
        <w:t xml:space="preserve"> En este punto, debe remarcarse que el plazo tiene una naturaleza esencial, </w:t>
      </w:r>
      <w:r w:rsidR="004F7A99">
        <w:rPr>
          <w:rFonts w:ascii="Calibri" w:eastAsia="Calibri" w:hAnsi="Calibri" w:cs="Times New Roman"/>
          <w:bCs/>
          <w:sz w:val="24"/>
          <w:szCs w:val="24"/>
        </w:rPr>
        <w:t xml:space="preserve">puesto que esta Entidad Local, en relación con la subvención que ha percibido dentro </w:t>
      </w:r>
      <w:r w:rsidR="005947A7">
        <w:rPr>
          <w:rFonts w:ascii="Calibri" w:eastAsia="Calibri" w:hAnsi="Calibri" w:cs="Times New Roman"/>
          <w:bCs/>
          <w:sz w:val="24"/>
          <w:szCs w:val="24"/>
        </w:rPr>
        <w:t xml:space="preserve">del </w:t>
      </w:r>
      <w:r w:rsidR="005947A7" w:rsidRPr="002A5AA5">
        <w:rPr>
          <w:bCs/>
          <w:sz w:val="24"/>
          <w:szCs w:val="24"/>
          <w:lang w:val="eu-ES"/>
        </w:rPr>
        <w:t>Programa de Impulso a la Rehabilitación de Edificios Públicos (PIREP)</w:t>
      </w:r>
      <w:r w:rsidR="00715A28">
        <w:rPr>
          <w:bCs/>
          <w:sz w:val="24"/>
          <w:szCs w:val="24"/>
          <w:lang w:val="eu-ES"/>
        </w:rPr>
        <w:t xml:space="preserve">, </w:t>
      </w:r>
      <w:r w:rsidR="005947A7">
        <w:rPr>
          <w:bCs/>
          <w:sz w:val="24"/>
          <w:szCs w:val="24"/>
          <w:lang w:val="eu-ES"/>
        </w:rPr>
        <w:t>tiene obligaciones relacionadas con la finalización de la obra y su  justificación que no pueden prorrogarse</w:t>
      </w:r>
      <w:r w:rsidR="005947A7" w:rsidRPr="002A5AA5">
        <w:rPr>
          <w:bCs/>
          <w:sz w:val="24"/>
          <w:szCs w:val="24"/>
          <w:lang w:val="eu-ES"/>
        </w:rPr>
        <w:t>.</w:t>
      </w:r>
    </w:p>
    <w:p w14:paraId="5612583B" w14:textId="5D7A6AD8" w:rsidR="004655BF" w:rsidRDefault="004655BF"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Esta misma facultad tendrá la Administración respecto al incumplimiento por parte del contratista de los plazos parciales, </w:t>
      </w:r>
      <w:r w:rsidR="00351552" w:rsidRPr="00351552">
        <w:rPr>
          <w:rFonts w:ascii="Calibri" w:eastAsia="Calibri" w:hAnsi="Calibri" w:cs="Times New Roman"/>
          <w:bCs/>
          <w:sz w:val="24"/>
          <w:szCs w:val="24"/>
        </w:rPr>
        <w:t xml:space="preserve">cuando se prevea su existencia en </w:t>
      </w:r>
      <w:r w:rsidR="00CD3C1D">
        <w:rPr>
          <w:rFonts w:ascii="Calibri" w:eastAsia="Calibri" w:hAnsi="Calibri" w:cs="Times New Roman"/>
          <w:bCs/>
          <w:sz w:val="24"/>
          <w:szCs w:val="24"/>
        </w:rPr>
        <w:t>la memoria valorada</w:t>
      </w:r>
      <w:r w:rsidR="001D2D94">
        <w:rPr>
          <w:rFonts w:ascii="Calibri" w:eastAsia="Calibri" w:hAnsi="Calibri" w:cs="Times New Roman"/>
          <w:bCs/>
          <w:sz w:val="24"/>
          <w:szCs w:val="24"/>
        </w:rPr>
        <w:t xml:space="preserve"> </w:t>
      </w:r>
      <w:r w:rsidR="00351552" w:rsidRPr="00351552">
        <w:rPr>
          <w:rFonts w:ascii="Calibri" w:eastAsia="Calibri" w:hAnsi="Calibri" w:cs="Times New Roman"/>
          <w:bCs/>
          <w:sz w:val="24"/>
          <w:szCs w:val="24"/>
        </w:rPr>
        <w:t xml:space="preserve">o </w:t>
      </w:r>
      <w:r w:rsidR="00DC2192">
        <w:rPr>
          <w:rFonts w:ascii="Calibri" w:eastAsia="Calibri" w:hAnsi="Calibri" w:cs="Times New Roman"/>
          <w:bCs/>
          <w:sz w:val="24"/>
          <w:szCs w:val="24"/>
        </w:rPr>
        <w:t xml:space="preserve">en </w:t>
      </w:r>
      <w:r w:rsidR="00351552" w:rsidRPr="00351552">
        <w:rPr>
          <w:rFonts w:ascii="Calibri" w:eastAsia="Calibri" w:hAnsi="Calibri" w:cs="Times New Roman"/>
          <w:bCs/>
          <w:sz w:val="24"/>
          <w:szCs w:val="24"/>
        </w:rPr>
        <w:t>la oferta presentada por el adjudicatario o cuando la demora en el cumplimiento de tales plazos parciales haga presumir razonablemente la imposibilidad del cumplimiento del plazo total.</w:t>
      </w:r>
    </w:p>
    <w:p w14:paraId="4263E930" w14:textId="6E8E17AC" w:rsidR="007E1443" w:rsidRDefault="007E1443"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La aplicación y el pago de estas penalidades no excluye la indemnización a que la Administración pueda tener derecho por los daños y perjuicios ocasionados con motivo del retraso imputable al contratista. </w:t>
      </w:r>
    </w:p>
    <w:p w14:paraId="28AFED4E" w14:textId="2AC2DFC9" w:rsidR="002D14A5" w:rsidRPr="005904C6"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lastRenderedPageBreak/>
        <w:t xml:space="preserve">Cuando el retraso no fuera imputable al contratista y este se ofreciera a cumplir sus compromisos, la Administración le concederá una prórroga equivalente al tiempo perdido salvo que el contratista hubiera solicitado una menor. </w:t>
      </w:r>
    </w:p>
    <w:p w14:paraId="2E3B52FC"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Para que un retraso en la ejecución pueda ser admitido sin penalización, serán exigibles:</w:t>
      </w:r>
    </w:p>
    <w:p w14:paraId="34EB5567" w14:textId="766CE888"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Notificación fehaciente por parte del contratista a la Dirección del contrato para la ejecución de la obra, indicando la fecha y el motivo alegado para incurrir en demora de plazo.  Este escrito deberá remitirse antes de transcurrido un mes desde la causa que originase el retraso.</w:t>
      </w:r>
    </w:p>
    <w:p w14:paraId="433831AD"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Certificado de la Dirección del contrato para la ejecución de la obra expresando claramente que la demora producida se debe a causa de fuerza mayor.</w:t>
      </w:r>
    </w:p>
    <w:p w14:paraId="5DD68AD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Aprobación de ampliación de plazo por parte del órgano de contratación y su notificación al contratista.</w:t>
      </w:r>
    </w:p>
    <w:p w14:paraId="0A9967E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ningún caso se aceptarán como causas de fuerza mayor las siguientes:</w:t>
      </w:r>
    </w:p>
    <w:p w14:paraId="3A32A2F7" w14:textId="1AC95AE2"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 xml:space="preserve">Falta o dificultad de encontrar operarios o materiales de las características especificadas en </w:t>
      </w:r>
      <w:r w:rsidR="00CD3C1D">
        <w:rPr>
          <w:rFonts w:ascii="Calibri" w:eastAsia="Calibri" w:hAnsi="Calibri" w:cs="Times New Roman"/>
          <w:bCs/>
          <w:sz w:val="24"/>
          <w:szCs w:val="24"/>
        </w:rPr>
        <w:t>la memoria valorada</w:t>
      </w:r>
      <w:r w:rsidRPr="005904C6">
        <w:rPr>
          <w:rFonts w:ascii="Calibri" w:eastAsia="Calibri" w:hAnsi="Calibri" w:cs="Times New Roman"/>
          <w:bCs/>
          <w:sz w:val="24"/>
          <w:szCs w:val="24"/>
        </w:rPr>
        <w:t xml:space="preserve"> o acordadas por escrito entre la Dirección del contrato para la ejecución de la obra y el adjudicatario que modifiquen a aquéllas, salvo que pueda demostrarse causa de fuerza mayor y sea aceptada como tal por la Dirección del contrato para la ejecución de la obra.</w:t>
      </w:r>
    </w:p>
    <w:p w14:paraId="43A2A61C" w14:textId="2D40D3C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Condiciones climatológicas adversas no excepcionales ni de efecto catastrófico durante el plazo de la obra y/o consecuencias derivadas de dichas condiciones</w:t>
      </w:r>
      <w:r w:rsidR="009E3A55">
        <w:rPr>
          <w:rFonts w:ascii="Calibri" w:eastAsia="Calibri" w:hAnsi="Calibri" w:cs="Times New Roman"/>
          <w:bCs/>
          <w:sz w:val="24"/>
          <w:szCs w:val="24"/>
        </w:rPr>
        <w:t>,</w:t>
      </w:r>
      <w:r w:rsidRPr="005904C6">
        <w:rPr>
          <w:rFonts w:ascii="Calibri" w:eastAsia="Calibri" w:hAnsi="Calibri" w:cs="Times New Roman"/>
          <w:bCs/>
          <w:sz w:val="24"/>
          <w:szCs w:val="24"/>
        </w:rPr>
        <w:t xml:space="preserve"> como por ejemplo: saneos de explanadas ya ejecutadas, derrumbamientos de zanjas abiertas, agotamientos de acumulaciones de agua, imposibilidad de utilizar materiales deteriorados temporalmente por la humedad, negativa del personal de obra del adjudicatario para trabajo en dichas condiciones, etc.</w:t>
      </w:r>
    </w:p>
    <w:p w14:paraId="51CB6BD8" w14:textId="7B012E02"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Afecciones a servicios de otras compañías o entidades que el contratista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por no observar la debida diligencia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no haya sido capaz de resolver y que causen la imposibilidad de terminar los trabajos en plazo.</w:t>
      </w:r>
    </w:p>
    <w:p w14:paraId="03F517FC" w14:textId="1DB970E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 xml:space="preserve">Realización de reformas o ampliaciones propuestas por la Unidad Gestora del contrato, que sean comunicadas a través de la Dirección del contrato para la ejecución de la obra con antelación suficiente y que no excedan en su conjunto del </w:t>
      </w:r>
      <w:r w:rsidR="00132E47">
        <w:rPr>
          <w:rFonts w:ascii="Calibri" w:eastAsia="Calibri" w:hAnsi="Calibri" w:cs="Times New Roman"/>
          <w:bCs/>
          <w:sz w:val="24"/>
          <w:szCs w:val="24"/>
        </w:rPr>
        <w:t>diez</w:t>
      </w:r>
      <w:r w:rsidRPr="005904C6">
        <w:rPr>
          <w:rFonts w:ascii="Calibri" w:eastAsia="Calibri" w:hAnsi="Calibri" w:cs="Times New Roman"/>
          <w:bCs/>
          <w:sz w:val="24"/>
          <w:szCs w:val="24"/>
        </w:rPr>
        <w:t xml:space="preserve"> por ciento del presupuesto total del contrato, siempre y cuando no se de alguna circunstancia de causa de fuerza mayor para el suministro de materiales.</w:t>
      </w:r>
    </w:p>
    <w:p w14:paraId="6CA5E234" w14:textId="3093B542" w:rsidR="005904C6" w:rsidRPr="005904C6" w:rsidRDefault="005904C6" w:rsidP="005904C6">
      <w:pPr>
        <w:jc w:val="both"/>
        <w:rPr>
          <w:rFonts w:ascii="Calibri" w:eastAsia="Calibri" w:hAnsi="Calibri" w:cs="Times New Roman"/>
          <w:bCs/>
          <w:sz w:val="24"/>
          <w:szCs w:val="24"/>
        </w:rPr>
      </w:pPr>
      <w:r w:rsidRPr="001358E5">
        <w:rPr>
          <w:rFonts w:ascii="Calibri" w:eastAsia="Calibri" w:hAnsi="Calibri" w:cs="Times New Roman"/>
          <w:b/>
          <w:sz w:val="24"/>
          <w:szCs w:val="24"/>
        </w:rPr>
        <w:t>2</w:t>
      </w:r>
      <w:r w:rsidR="006C1AB3">
        <w:rPr>
          <w:rFonts w:ascii="Calibri" w:eastAsia="Calibri" w:hAnsi="Calibri" w:cs="Times New Roman"/>
          <w:b/>
          <w:sz w:val="24"/>
          <w:szCs w:val="24"/>
        </w:rPr>
        <w:t>6</w:t>
      </w:r>
      <w:r w:rsidRPr="001358E5">
        <w:rPr>
          <w:rFonts w:ascii="Calibri" w:eastAsia="Calibri" w:hAnsi="Calibri" w:cs="Times New Roman"/>
          <w:b/>
          <w:sz w:val="24"/>
          <w:szCs w:val="24"/>
        </w:rPr>
        <w:t>.- OFICINA E INSTALACIONES DE OBRA</w:t>
      </w:r>
      <w:r w:rsidRPr="005904C6">
        <w:rPr>
          <w:rFonts w:ascii="Calibri" w:eastAsia="Calibri" w:hAnsi="Calibri" w:cs="Times New Roman"/>
          <w:bCs/>
          <w:sz w:val="24"/>
          <w:szCs w:val="24"/>
        </w:rPr>
        <w:t>.</w:t>
      </w:r>
    </w:p>
    <w:p w14:paraId="32E3E5EB" w14:textId="4A4E2840"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El adjudicatario habilitará en la obra una oficina debidamente acondicionada como lugar de trabajo, conforme a lo establecido en el ordenamiento jurídico.</w:t>
      </w:r>
    </w:p>
    <w:p w14:paraId="6BF83A1E" w14:textId="1DB7CDB2"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esa oficina el adjudicatario tendrá siempre una copia de todos los documento</w:t>
      </w:r>
      <w:r w:rsidR="00CD3C1D">
        <w:rPr>
          <w:rFonts w:ascii="Calibri" w:eastAsia="Calibri" w:hAnsi="Calibri" w:cs="Times New Roman"/>
          <w:bCs/>
          <w:sz w:val="24"/>
          <w:szCs w:val="24"/>
        </w:rPr>
        <w:t>s de la memoria valorada</w:t>
      </w:r>
      <w:r w:rsidRPr="005904C6">
        <w:rPr>
          <w:rFonts w:ascii="Calibri" w:eastAsia="Calibri" w:hAnsi="Calibri" w:cs="Times New Roman"/>
          <w:bCs/>
          <w:sz w:val="24"/>
          <w:szCs w:val="24"/>
        </w:rPr>
        <w:t xml:space="preserve">, así como de los planos de obra complementarios o sustitutorios de los de </w:t>
      </w:r>
      <w:r w:rsidR="00CD3C1D">
        <w:rPr>
          <w:rFonts w:ascii="Calibri" w:eastAsia="Calibri" w:hAnsi="Calibri" w:cs="Times New Roman"/>
          <w:bCs/>
          <w:sz w:val="24"/>
          <w:szCs w:val="24"/>
        </w:rPr>
        <w:t>la memoria</w:t>
      </w:r>
      <w:r w:rsidRPr="005904C6">
        <w:rPr>
          <w:rFonts w:ascii="Calibri" w:eastAsia="Calibri" w:hAnsi="Calibri" w:cs="Times New Roman"/>
          <w:bCs/>
          <w:sz w:val="24"/>
          <w:szCs w:val="24"/>
        </w:rPr>
        <w:t>, debidamente firmados y autorizados por la Dirección del contrato para la ejecución de la obra, así como las muestras de materiales que le hayan sido exigidas.</w:t>
      </w:r>
    </w:p>
    <w:p w14:paraId="2CDA714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5337BB3B" w14:textId="09F51931" w:rsidR="005904C6" w:rsidRPr="005904C6" w:rsidRDefault="005904C6" w:rsidP="005904C6">
      <w:pPr>
        <w:jc w:val="both"/>
        <w:rPr>
          <w:rFonts w:ascii="Calibri" w:eastAsia="Calibri" w:hAnsi="Calibri" w:cs="Times New Roman"/>
          <w:bCs/>
          <w:sz w:val="24"/>
          <w:szCs w:val="24"/>
        </w:rPr>
      </w:pPr>
      <w:r w:rsidRPr="00835C7C">
        <w:rPr>
          <w:rFonts w:ascii="Calibri" w:eastAsia="Calibri" w:hAnsi="Calibri" w:cs="Times New Roman"/>
          <w:b/>
          <w:sz w:val="24"/>
          <w:szCs w:val="24"/>
        </w:rPr>
        <w:t>2</w:t>
      </w:r>
      <w:r w:rsidR="006C1AB3">
        <w:rPr>
          <w:rFonts w:ascii="Calibri" w:eastAsia="Calibri" w:hAnsi="Calibri" w:cs="Times New Roman"/>
          <w:b/>
          <w:sz w:val="24"/>
          <w:szCs w:val="24"/>
        </w:rPr>
        <w:t>7</w:t>
      </w:r>
      <w:r w:rsidRPr="00835C7C">
        <w:rPr>
          <w:rFonts w:ascii="Calibri" w:eastAsia="Calibri" w:hAnsi="Calibri" w:cs="Times New Roman"/>
          <w:b/>
          <w:sz w:val="24"/>
          <w:szCs w:val="24"/>
        </w:rPr>
        <w:t>.- LIBRO DE ÓRDENES</w:t>
      </w:r>
      <w:r w:rsidRPr="005904C6">
        <w:rPr>
          <w:rFonts w:ascii="Calibri" w:eastAsia="Calibri" w:hAnsi="Calibri" w:cs="Times New Roman"/>
          <w:bCs/>
          <w:sz w:val="24"/>
          <w:szCs w:val="24"/>
        </w:rPr>
        <w:t>.</w:t>
      </w:r>
    </w:p>
    <w:p w14:paraId="1C16A08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B180EB7" w14:textId="0392027F"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La Dirección del contrato para la ejecución de la obra utilizará ese Libro para dar por escrito las órdenes que estime oportunas, así como para el control de la obra.</w:t>
      </w:r>
    </w:p>
    <w:p w14:paraId="54F94F81" w14:textId="0F5953A4"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contratista deberá utilizarlo haciendo las anotaciones correspondientes en los siguientes casos:</w:t>
      </w:r>
    </w:p>
    <w:p w14:paraId="7B6BFD93" w14:textId="0162435D"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 xml:space="preserve">a) Para pedir aclaraciones sobre cualquier duda </w:t>
      </w:r>
      <w:r w:rsidR="00CD3C1D">
        <w:rPr>
          <w:rFonts w:ascii="Calibri" w:eastAsia="Calibri" w:hAnsi="Calibri" w:cs="Times New Roman"/>
          <w:bCs/>
          <w:sz w:val="24"/>
          <w:szCs w:val="24"/>
        </w:rPr>
        <w:t>surgida de la interpretación de la memoria valorada</w:t>
      </w:r>
      <w:r w:rsidRPr="005904C6">
        <w:rPr>
          <w:rFonts w:ascii="Calibri" w:eastAsia="Calibri" w:hAnsi="Calibri" w:cs="Times New Roman"/>
          <w:bCs/>
          <w:sz w:val="24"/>
          <w:szCs w:val="24"/>
        </w:rPr>
        <w:t>.</w:t>
      </w:r>
    </w:p>
    <w:p w14:paraId="78EBD7F3"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b) Para solicitar la introducción de variaciones en obra respecto a los materiales o soluciones previstas.</w:t>
      </w:r>
    </w:p>
    <w:p w14:paraId="0AC886AF"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 Cada vez que se prevea una variación en el presupuesto contratado.</w:t>
      </w:r>
    </w:p>
    <w:p w14:paraId="49E38F5C" w14:textId="3886046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los casos b) y c) deberá presentar aparte y por escrito la valoración detallada de la variación del presupuesto. Esta deberá ser aprobada por escrito, por el órgano de contratación y por la Dirección del contrato para la ejecución de la obra.  Cualquier modificación efectuada sin haberse cumplido este trámite será bajo la exclusiva responsabilidad del adjudicatario.</w:t>
      </w:r>
    </w:p>
    <w:p w14:paraId="39FFA79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Cada vez que se solicite el Libro se firmará expresando la hora y fecha en que se hace la anotación.</w:t>
      </w:r>
    </w:p>
    <w:p w14:paraId="1FCC5C24" w14:textId="2F816B2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El Libro constará de un número impreso de hojas por triplicado. El original quedará siempre en el libro, mientras que las copias serán recogidas por la Dirección del contrato para la ejecución de la obra y el adjudicatario en cada visita.</w:t>
      </w:r>
    </w:p>
    <w:p w14:paraId="7DF78B3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Cualquier intento de manipulación fraudulenta del Libro de control será causa suficiente de resolución del contrato.</w:t>
      </w:r>
    </w:p>
    <w:p w14:paraId="7EF861D5" w14:textId="08CF7AFD" w:rsidR="00D32167"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caso de que el jefe de obra se negase a otorgar su "enterado" o "conforme" a alguna orden transcrita al libro por la Dirección del contrato de ejecución de obra, esta podrá recabar la presencia de testigos o utilizar cualquier otro medio fehaciente, si bien la orden será válida y eficaz desde que conste en el Libro, independientemente de la firma del representante del contratista.</w:t>
      </w:r>
    </w:p>
    <w:p w14:paraId="61DDF368" w14:textId="59E3B310" w:rsidR="005904C6" w:rsidRDefault="001D2D94" w:rsidP="00754C86">
      <w:pPr>
        <w:jc w:val="both"/>
        <w:rPr>
          <w:rFonts w:ascii="Calibri" w:eastAsia="Calibri" w:hAnsi="Calibri" w:cs="Times New Roman"/>
          <w:b/>
          <w:sz w:val="24"/>
          <w:szCs w:val="24"/>
        </w:rPr>
      </w:pPr>
      <w:r>
        <w:rPr>
          <w:rFonts w:ascii="Calibri" w:eastAsia="Calibri" w:hAnsi="Calibri" w:cs="Times New Roman"/>
          <w:b/>
          <w:sz w:val="24"/>
          <w:szCs w:val="24"/>
        </w:rPr>
        <w:t>2</w:t>
      </w:r>
      <w:r w:rsidR="006C1AB3">
        <w:rPr>
          <w:rFonts w:ascii="Calibri" w:eastAsia="Calibri" w:hAnsi="Calibri" w:cs="Times New Roman"/>
          <w:b/>
          <w:sz w:val="24"/>
          <w:szCs w:val="24"/>
        </w:rPr>
        <w:t>8</w:t>
      </w:r>
      <w:r w:rsidR="003413AD">
        <w:rPr>
          <w:rFonts w:ascii="Calibri" w:eastAsia="Calibri" w:hAnsi="Calibri" w:cs="Times New Roman"/>
          <w:b/>
          <w:sz w:val="24"/>
          <w:szCs w:val="24"/>
        </w:rPr>
        <w:t xml:space="preserve">.- </w:t>
      </w:r>
      <w:r w:rsidR="00D500C6">
        <w:rPr>
          <w:rFonts w:ascii="Calibri" w:eastAsia="Calibri" w:hAnsi="Calibri" w:cs="Times New Roman"/>
          <w:b/>
          <w:sz w:val="24"/>
          <w:szCs w:val="24"/>
        </w:rPr>
        <w:t>INFORMACIÓN DE OBRA.</w:t>
      </w:r>
      <w:r w:rsidR="009F5032">
        <w:rPr>
          <w:rFonts w:ascii="Calibri" w:eastAsia="Calibri" w:hAnsi="Calibri" w:cs="Times New Roman"/>
          <w:b/>
          <w:sz w:val="24"/>
          <w:szCs w:val="24"/>
        </w:rPr>
        <w:t xml:space="preserve"> </w:t>
      </w:r>
    </w:p>
    <w:p w14:paraId="77E10F34" w14:textId="32E1EFD4"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En el plazo máximo de 10 días naturales desde el replanteo, el contratista colocará en la obra un cartel anunciador de la misma, que correrá económicamente a su cargo según el diseño realizado por el Ayuntamiento.</w:t>
      </w:r>
    </w:p>
    <w:p w14:paraId="2B91F186" w14:textId="7BEFE6C3"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 xml:space="preserve">El cartel se deberá colocar en lugar visible </w:t>
      </w:r>
      <w:r w:rsidR="00D341F8">
        <w:rPr>
          <w:rFonts w:ascii="Calibri" w:eastAsia="Calibri" w:hAnsi="Calibri" w:cs="Times New Roman"/>
          <w:bCs/>
          <w:sz w:val="24"/>
          <w:szCs w:val="24"/>
        </w:rPr>
        <w:t xml:space="preserve">desde la vía pública </w:t>
      </w:r>
      <w:r>
        <w:rPr>
          <w:rFonts w:ascii="Calibri" w:eastAsia="Calibri" w:hAnsi="Calibri" w:cs="Times New Roman"/>
          <w:bCs/>
          <w:sz w:val="24"/>
          <w:szCs w:val="24"/>
        </w:rPr>
        <w:t>y firmemente anclado</w:t>
      </w:r>
      <w:r w:rsidR="00A02515">
        <w:rPr>
          <w:rFonts w:ascii="Calibri" w:eastAsia="Calibri" w:hAnsi="Calibri" w:cs="Times New Roman"/>
          <w:bCs/>
          <w:sz w:val="24"/>
          <w:szCs w:val="24"/>
        </w:rPr>
        <w:t>, siendo que</w:t>
      </w:r>
      <w:r>
        <w:rPr>
          <w:rFonts w:ascii="Calibri" w:eastAsia="Calibri" w:hAnsi="Calibri" w:cs="Times New Roman"/>
          <w:bCs/>
          <w:sz w:val="24"/>
          <w:szCs w:val="24"/>
        </w:rPr>
        <w:t xml:space="preserve"> será responsabilidad del contratista tanto su seguridad como su correcto mantenimiento. </w:t>
      </w:r>
    </w:p>
    <w:p w14:paraId="42A8F277" w14:textId="7159AAEC" w:rsidR="00A02515" w:rsidRDefault="001D2D94" w:rsidP="00754C86">
      <w:pPr>
        <w:jc w:val="both"/>
        <w:rPr>
          <w:rFonts w:ascii="Calibri" w:eastAsia="Calibri" w:hAnsi="Calibri" w:cs="Times New Roman"/>
          <w:b/>
          <w:sz w:val="24"/>
          <w:szCs w:val="24"/>
        </w:rPr>
      </w:pPr>
      <w:r>
        <w:rPr>
          <w:rFonts w:ascii="Calibri" w:eastAsia="Calibri" w:hAnsi="Calibri" w:cs="Times New Roman"/>
          <w:b/>
          <w:sz w:val="24"/>
          <w:szCs w:val="24"/>
        </w:rPr>
        <w:t>2</w:t>
      </w:r>
      <w:r w:rsidR="006C1AB3">
        <w:rPr>
          <w:rFonts w:ascii="Calibri" w:eastAsia="Calibri" w:hAnsi="Calibri" w:cs="Times New Roman"/>
          <w:b/>
          <w:sz w:val="24"/>
          <w:szCs w:val="24"/>
        </w:rPr>
        <w:t>9</w:t>
      </w:r>
      <w:r w:rsidR="004D64F7">
        <w:rPr>
          <w:rFonts w:ascii="Calibri" w:eastAsia="Calibri" w:hAnsi="Calibri" w:cs="Times New Roman"/>
          <w:b/>
          <w:sz w:val="24"/>
          <w:szCs w:val="24"/>
        </w:rPr>
        <w:t>.- EJECUCIÓN DE LOS TRABAJOS.</w:t>
      </w:r>
    </w:p>
    <w:p w14:paraId="2AA68AF5" w14:textId="085139F9" w:rsidR="007146D8" w:rsidRDefault="007146D8" w:rsidP="007146D8">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ejecutará con estricta sujeción a las </w:t>
      </w:r>
      <w:r>
        <w:rPr>
          <w:rFonts w:ascii="Calibri" w:eastAsia="Calibri" w:hAnsi="Calibri" w:cs="Times New Roman"/>
          <w:bCs/>
          <w:sz w:val="24"/>
          <w:szCs w:val="24"/>
        </w:rPr>
        <w:t>estipulaciones contenidas en el pliego</w:t>
      </w:r>
      <w:r w:rsidRPr="00E833B1">
        <w:rPr>
          <w:rFonts w:ascii="Calibri" w:eastAsia="Calibri" w:hAnsi="Calibri" w:cs="Times New Roman"/>
          <w:bCs/>
          <w:sz w:val="24"/>
          <w:szCs w:val="24"/>
        </w:rPr>
        <w:t>,</w:t>
      </w:r>
      <w:r>
        <w:rPr>
          <w:rFonts w:ascii="Calibri" w:eastAsia="Calibri" w:hAnsi="Calibri" w:cs="Times New Roman"/>
          <w:bCs/>
          <w:sz w:val="24"/>
          <w:szCs w:val="24"/>
        </w:rPr>
        <w:t xml:space="preserve"> en </w:t>
      </w:r>
      <w:r w:rsidR="00CD3C1D">
        <w:rPr>
          <w:rFonts w:ascii="Calibri" w:eastAsia="Calibri" w:hAnsi="Calibri" w:cs="Times New Roman"/>
          <w:bCs/>
          <w:sz w:val="24"/>
          <w:szCs w:val="24"/>
        </w:rPr>
        <w:t>la memoria valorada</w:t>
      </w:r>
      <w:r>
        <w:rPr>
          <w:rFonts w:ascii="Calibri" w:eastAsia="Calibri" w:hAnsi="Calibri" w:cs="Times New Roman"/>
          <w:bCs/>
          <w:sz w:val="24"/>
          <w:szCs w:val="24"/>
        </w:rPr>
        <w:t>,</w:t>
      </w:r>
      <w:r w:rsidRPr="00E833B1">
        <w:rPr>
          <w:rFonts w:ascii="Calibri" w:eastAsia="Calibri" w:hAnsi="Calibri" w:cs="Times New Roman"/>
          <w:bCs/>
          <w:sz w:val="24"/>
          <w:szCs w:val="24"/>
        </w:rPr>
        <w:t xml:space="preserve"> </w:t>
      </w:r>
      <w:r>
        <w:rPr>
          <w:rFonts w:ascii="Calibri" w:eastAsia="Calibri" w:hAnsi="Calibri" w:cs="Times New Roman"/>
          <w:bCs/>
          <w:sz w:val="24"/>
          <w:szCs w:val="24"/>
        </w:rPr>
        <w:t xml:space="preserve">en </w:t>
      </w:r>
      <w:r w:rsidRPr="00E833B1">
        <w:rPr>
          <w:rFonts w:ascii="Calibri" w:eastAsia="Calibri" w:hAnsi="Calibri" w:cs="Times New Roman"/>
          <w:bCs/>
          <w:sz w:val="24"/>
          <w:szCs w:val="24"/>
        </w:rPr>
        <w:t xml:space="preserve">las condiciones ofertadas y </w:t>
      </w:r>
      <w:r>
        <w:rPr>
          <w:rFonts w:ascii="Calibri" w:eastAsia="Calibri" w:hAnsi="Calibri" w:cs="Times New Roman"/>
          <w:bCs/>
          <w:sz w:val="24"/>
          <w:szCs w:val="24"/>
        </w:rPr>
        <w:t>en</w:t>
      </w:r>
      <w:r w:rsidRPr="00E833B1">
        <w:rPr>
          <w:rFonts w:ascii="Calibri" w:eastAsia="Calibri" w:hAnsi="Calibri" w:cs="Times New Roman"/>
          <w:bCs/>
          <w:sz w:val="24"/>
          <w:szCs w:val="24"/>
        </w:rPr>
        <w:t xml:space="preserve"> las instrucciones </w:t>
      </w:r>
      <w:r>
        <w:rPr>
          <w:rFonts w:ascii="Calibri" w:eastAsia="Calibri" w:hAnsi="Calibri" w:cs="Times New Roman"/>
          <w:bCs/>
          <w:sz w:val="24"/>
          <w:szCs w:val="24"/>
        </w:rPr>
        <w:t xml:space="preserve">escritas </w:t>
      </w:r>
      <w:r w:rsidRPr="00E833B1">
        <w:rPr>
          <w:rFonts w:ascii="Calibri" w:eastAsia="Calibri" w:hAnsi="Calibri" w:cs="Times New Roman"/>
          <w:bCs/>
          <w:sz w:val="24"/>
          <w:szCs w:val="24"/>
        </w:rPr>
        <w:t xml:space="preserve">que </w:t>
      </w:r>
      <w:r>
        <w:rPr>
          <w:rFonts w:ascii="Calibri" w:eastAsia="Calibri" w:hAnsi="Calibri" w:cs="Times New Roman"/>
          <w:bCs/>
          <w:sz w:val="24"/>
          <w:szCs w:val="24"/>
        </w:rPr>
        <w:t xml:space="preserve">en interpretación técnica de todo ello diere al contratista el director facultativo de las obras o el responsable del contrato, </w:t>
      </w:r>
      <w:r w:rsidRPr="00E833B1">
        <w:rPr>
          <w:rFonts w:ascii="Calibri" w:eastAsia="Calibri" w:hAnsi="Calibri" w:cs="Times New Roman"/>
          <w:bCs/>
          <w:sz w:val="24"/>
          <w:szCs w:val="24"/>
        </w:rPr>
        <w:t>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r>
        <w:rPr>
          <w:rFonts w:ascii="Calibri" w:eastAsia="Calibri" w:hAnsi="Calibri" w:cs="Times New Roman"/>
          <w:bCs/>
          <w:sz w:val="24"/>
          <w:szCs w:val="24"/>
        </w:rPr>
        <w:t xml:space="preserve"> </w:t>
      </w:r>
    </w:p>
    <w:p w14:paraId="4F395E96" w14:textId="522DB251" w:rsidR="007146D8" w:rsidRDefault="007146D8" w:rsidP="007146D8">
      <w:pPr>
        <w:jc w:val="both"/>
        <w:rPr>
          <w:rFonts w:ascii="Calibri" w:eastAsia="Calibri" w:hAnsi="Calibri" w:cs="Times New Roman"/>
          <w:bCs/>
          <w:sz w:val="24"/>
          <w:szCs w:val="24"/>
        </w:rPr>
      </w:pPr>
      <w:r w:rsidRPr="00962D6D">
        <w:rPr>
          <w:rFonts w:ascii="Calibri" w:eastAsia="Calibri" w:hAnsi="Calibri" w:cs="Times New Roman"/>
          <w:bCs/>
          <w:sz w:val="24"/>
          <w:szCs w:val="24"/>
        </w:rPr>
        <w:t>De manera particular, se tendrá en cuenta el plan de ejecución de la obra. La jefatura de obra, el encargado o encargada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personal técnico municipal encargado de la relación con la empresa adjudicataria. El personal técnico municipal encargado de la relación del Ayuntamiento con la empresa adjudicataria y la dirección de obra a estos efectos será</w:t>
      </w:r>
      <w:r>
        <w:rPr>
          <w:rFonts w:ascii="Calibri" w:eastAsia="Calibri" w:hAnsi="Calibri" w:cs="Times New Roman"/>
          <w:bCs/>
          <w:sz w:val="24"/>
          <w:szCs w:val="24"/>
        </w:rPr>
        <w:t>n</w:t>
      </w:r>
      <w:r w:rsidRPr="00962D6D">
        <w:rPr>
          <w:rFonts w:ascii="Calibri" w:eastAsia="Calibri" w:hAnsi="Calibri" w:cs="Times New Roman"/>
          <w:bCs/>
          <w:sz w:val="24"/>
          <w:szCs w:val="24"/>
        </w:rPr>
        <w:t xml:space="preserve"> </w:t>
      </w:r>
      <w:r>
        <w:rPr>
          <w:rFonts w:ascii="Calibri" w:eastAsia="Calibri" w:hAnsi="Calibri" w:cs="Times New Roman"/>
          <w:bCs/>
          <w:sz w:val="24"/>
          <w:szCs w:val="24"/>
        </w:rPr>
        <w:t>los asesores urbanísticos municipales</w:t>
      </w:r>
      <w:r w:rsidRPr="00962D6D">
        <w:rPr>
          <w:rFonts w:ascii="Calibri" w:eastAsia="Calibri" w:hAnsi="Calibri" w:cs="Times New Roman"/>
          <w:bCs/>
          <w:sz w:val="24"/>
          <w:szCs w:val="24"/>
        </w:rPr>
        <w:t>.</w:t>
      </w:r>
    </w:p>
    <w:p w14:paraId="3BFA8B3C" w14:textId="7BB261BC" w:rsidR="007146D8" w:rsidRDefault="007146D8" w:rsidP="007146D8">
      <w:pPr>
        <w:jc w:val="both"/>
        <w:rPr>
          <w:rFonts w:ascii="Calibri" w:eastAsia="Calibri" w:hAnsi="Calibri" w:cs="Times New Roman"/>
          <w:bCs/>
          <w:sz w:val="24"/>
          <w:szCs w:val="24"/>
        </w:rPr>
      </w:pPr>
      <w:r w:rsidRPr="004C1A72">
        <w:rPr>
          <w:rFonts w:ascii="Calibri" w:eastAsia="Calibri" w:hAnsi="Calibri" w:cs="Times New Roman"/>
          <w:bCs/>
          <w:sz w:val="24"/>
          <w:szCs w:val="24"/>
        </w:rPr>
        <w:t>El contratista deberá contar en todo momento con los medios personales necesarios, en número</w:t>
      </w:r>
      <w:r w:rsidR="00CC56DA">
        <w:rPr>
          <w:rFonts w:ascii="Calibri" w:eastAsia="Calibri" w:hAnsi="Calibri" w:cs="Times New Roman"/>
          <w:bCs/>
          <w:sz w:val="24"/>
          <w:szCs w:val="24"/>
        </w:rPr>
        <w:t xml:space="preserve"> y </w:t>
      </w:r>
      <w:r w:rsidRPr="004C1A72">
        <w:rPr>
          <w:rFonts w:ascii="Calibri" w:eastAsia="Calibri" w:hAnsi="Calibri" w:cs="Times New Roman"/>
          <w:bCs/>
          <w:sz w:val="24"/>
          <w:szCs w:val="24"/>
        </w:rPr>
        <w:t xml:space="preserve">cualificación, para atender las labores que integran el objeto del contrato. </w:t>
      </w:r>
      <w:r w:rsidRPr="004C1A72">
        <w:rPr>
          <w:rFonts w:ascii="Calibri" w:eastAsia="Calibri" w:hAnsi="Calibri" w:cs="Times New Roman"/>
          <w:bCs/>
          <w:sz w:val="24"/>
          <w:szCs w:val="24"/>
        </w:rPr>
        <w:lastRenderedPageBreak/>
        <w:t>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r w:rsidR="00833E0F">
        <w:rPr>
          <w:rFonts w:ascii="Calibri" w:eastAsia="Calibri" w:hAnsi="Calibri" w:cs="Times New Roman"/>
          <w:bCs/>
          <w:sz w:val="24"/>
          <w:szCs w:val="24"/>
        </w:rPr>
        <w:t>.</w:t>
      </w:r>
    </w:p>
    <w:p w14:paraId="3A51414B" w14:textId="0E02ACA8" w:rsidR="00CC56DA" w:rsidRDefault="00CC56DA" w:rsidP="007146D8">
      <w:pPr>
        <w:jc w:val="both"/>
        <w:rPr>
          <w:rFonts w:ascii="Calibri" w:eastAsia="Calibri" w:hAnsi="Calibri" w:cs="Times New Roman"/>
          <w:bCs/>
          <w:sz w:val="24"/>
          <w:szCs w:val="24"/>
        </w:rPr>
      </w:pPr>
      <w:r w:rsidRPr="00CC56DA">
        <w:rPr>
          <w:rFonts w:ascii="Calibri" w:eastAsia="Calibri" w:hAnsi="Calibri" w:cs="Times New Roman"/>
          <w:bCs/>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44857F72" w14:textId="4C47EC4D" w:rsidR="007146D8" w:rsidRDefault="004D29C1" w:rsidP="007146D8">
      <w:pPr>
        <w:jc w:val="both"/>
        <w:rPr>
          <w:rFonts w:ascii="Calibri" w:eastAsia="Calibri" w:hAnsi="Calibri" w:cs="Times New Roman"/>
          <w:bCs/>
          <w:sz w:val="24"/>
          <w:szCs w:val="24"/>
        </w:rPr>
      </w:pPr>
      <w:r w:rsidRPr="004D29C1">
        <w:rPr>
          <w:rFonts w:ascii="Calibri" w:eastAsia="Calibri" w:hAnsi="Calibri" w:cs="Times New Roman"/>
          <w:bCs/>
          <w:sz w:val="24"/>
          <w:szCs w:val="24"/>
        </w:rPr>
        <w:t>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En este sentido, debe remarcarse que la ejecución del contrato se desarrollará bajo la supervisión, inspección y control de la unidad gestora del contrato, que podrá dictar las instrucciones precisas para el fiel cumplimiento de lo acordado.</w:t>
      </w:r>
    </w:p>
    <w:p w14:paraId="43A7EDC5" w14:textId="77777777"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ejecución del contrato, tal y como establece el artículo 104 de la LFCP, se realizará a riesgo y ventura del contratista y serán por cuenta de este las pérdidas, averías o perjuicios que experimente durante la ejecución del contrato.</w:t>
      </w:r>
    </w:p>
    <w:p w14:paraId="06C8C1B8" w14:textId="610D1493" w:rsidR="00F7215A"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El contratista será responsable de la calidad técnica de las obras, así como de las consecuencias que se deduzcan para la Administración o para tercer</w:t>
      </w:r>
      <w:r w:rsidR="00FF2424">
        <w:rPr>
          <w:rFonts w:ascii="Calibri" w:eastAsia="Calibri" w:hAnsi="Calibri" w:cs="Times New Roman"/>
          <w:bCs/>
          <w:sz w:val="24"/>
          <w:szCs w:val="24"/>
        </w:rPr>
        <w:t>a</w:t>
      </w:r>
      <w:r w:rsidRPr="004D29C1">
        <w:rPr>
          <w:rFonts w:ascii="Calibri" w:eastAsia="Calibri" w:hAnsi="Calibri" w:cs="Times New Roman"/>
          <w:bCs/>
          <w:sz w:val="24"/>
          <w:szCs w:val="24"/>
        </w:rPr>
        <w:t>s</w:t>
      </w:r>
      <w:r w:rsidR="00FF2424">
        <w:rPr>
          <w:rFonts w:ascii="Calibri" w:eastAsia="Calibri" w:hAnsi="Calibri" w:cs="Times New Roman"/>
          <w:bCs/>
          <w:sz w:val="24"/>
          <w:szCs w:val="24"/>
        </w:rPr>
        <w:t xml:space="preserve"> personas</w:t>
      </w:r>
      <w:r w:rsidRPr="004D29C1">
        <w:rPr>
          <w:rFonts w:ascii="Calibri" w:eastAsia="Calibri" w:hAnsi="Calibri" w:cs="Times New Roman"/>
          <w:bCs/>
          <w:sz w:val="24"/>
          <w:szCs w:val="24"/>
        </w:rPr>
        <w:t xml:space="preserve"> de las </w:t>
      </w:r>
      <w:r w:rsidR="0076371F">
        <w:rPr>
          <w:rFonts w:ascii="Calibri" w:eastAsia="Calibri" w:hAnsi="Calibri" w:cs="Times New Roman"/>
          <w:bCs/>
          <w:sz w:val="24"/>
          <w:szCs w:val="24"/>
        </w:rPr>
        <w:t xml:space="preserve">negligencias, </w:t>
      </w:r>
      <w:r w:rsidR="00EC64F1">
        <w:rPr>
          <w:rFonts w:ascii="Calibri" w:eastAsia="Calibri" w:hAnsi="Calibri" w:cs="Times New Roman"/>
          <w:bCs/>
          <w:sz w:val="24"/>
          <w:szCs w:val="24"/>
        </w:rPr>
        <w:t xml:space="preserve">actos, </w:t>
      </w:r>
      <w:r w:rsidRPr="004D29C1">
        <w:rPr>
          <w:rFonts w:ascii="Calibri" w:eastAsia="Calibri" w:hAnsi="Calibri" w:cs="Times New Roman"/>
          <w:bCs/>
          <w:sz w:val="24"/>
          <w:szCs w:val="24"/>
        </w:rPr>
        <w:t xml:space="preserve">omisiones, </w:t>
      </w:r>
      <w:r w:rsidR="000235BD">
        <w:rPr>
          <w:rFonts w:ascii="Calibri" w:eastAsia="Calibri" w:hAnsi="Calibri" w:cs="Times New Roman"/>
          <w:bCs/>
          <w:sz w:val="24"/>
          <w:szCs w:val="24"/>
        </w:rPr>
        <w:t xml:space="preserve">deficiente organización de las obras, </w:t>
      </w:r>
      <w:r w:rsidRPr="004D29C1">
        <w:rPr>
          <w:rFonts w:ascii="Calibri" w:eastAsia="Calibri" w:hAnsi="Calibri" w:cs="Times New Roman"/>
          <w:bCs/>
          <w:sz w:val="24"/>
          <w:szCs w:val="24"/>
        </w:rPr>
        <w:t>errores, métodos inadecuados</w:t>
      </w:r>
      <w:r w:rsidR="00787086">
        <w:rPr>
          <w:rFonts w:ascii="Calibri" w:eastAsia="Calibri" w:hAnsi="Calibri" w:cs="Times New Roman"/>
          <w:bCs/>
          <w:sz w:val="24"/>
          <w:szCs w:val="24"/>
        </w:rPr>
        <w:t xml:space="preserve"> y</w:t>
      </w:r>
      <w:r w:rsidR="0011052C">
        <w:rPr>
          <w:rFonts w:ascii="Calibri" w:eastAsia="Calibri" w:hAnsi="Calibri" w:cs="Times New Roman"/>
          <w:bCs/>
          <w:sz w:val="24"/>
          <w:szCs w:val="24"/>
        </w:rPr>
        <w:t xml:space="preserve"> </w:t>
      </w:r>
      <w:r w:rsidRPr="004D29C1">
        <w:rPr>
          <w:rFonts w:ascii="Calibri" w:eastAsia="Calibri" w:hAnsi="Calibri" w:cs="Times New Roman"/>
          <w:bCs/>
          <w:sz w:val="24"/>
          <w:szCs w:val="24"/>
        </w:rPr>
        <w:t xml:space="preserve">conclusiones incorrectas </w:t>
      </w:r>
      <w:r w:rsidR="00787086">
        <w:rPr>
          <w:rFonts w:ascii="Calibri" w:eastAsia="Calibri" w:hAnsi="Calibri" w:cs="Times New Roman"/>
          <w:bCs/>
          <w:sz w:val="24"/>
          <w:szCs w:val="24"/>
        </w:rPr>
        <w:t xml:space="preserve">por parte del personal a su cargo </w:t>
      </w:r>
      <w:r w:rsidR="00246D38">
        <w:rPr>
          <w:rFonts w:ascii="Calibri" w:eastAsia="Calibri" w:hAnsi="Calibri" w:cs="Times New Roman"/>
          <w:bCs/>
          <w:sz w:val="24"/>
          <w:szCs w:val="24"/>
        </w:rPr>
        <w:t>en</w:t>
      </w:r>
      <w:r w:rsidRPr="004D29C1">
        <w:rPr>
          <w:rFonts w:ascii="Calibri" w:eastAsia="Calibri" w:hAnsi="Calibri" w:cs="Times New Roman"/>
          <w:bCs/>
          <w:sz w:val="24"/>
          <w:szCs w:val="24"/>
        </w:rPr>
        <w:t xml:space="preserve"> la ejecución del contrato.</w:t>
      </w:r>
      <w:r w:rsidR="00791255">
        <w:rPr>
          <w:rFonts w:ascii="Calibri" w:eastAsia="Calibri" w:hAnsi="Calibri" w:cs="Times New Roman"/>
          <w:bCs/>
          <w:sz w:val="24"/>
          <w:szCs w:val="24"/>
        </w:rPr>
        <w:t xml:space="preserve"> A este respecto, </w:t>
      </w:r>
      <w:r w:rsidR="00791255" w:rsidRPr="004D29C1">
        <w:rPr>
          <w:rFonts w:ascii="Calibri" w:eastAsia="Calibri" w:hAnsi="Calibri" w:cs="Times New Roman"/>
          <w:bCs/>
          <w:sz w:val="24"/>
          <w:szCs w:val="24"/>
        </w:rPr>
        <w:t xml:space="preserve">deberá asumir la indemnización de los daños </w:t>
      </w:r>
      <w:r w:rsidR="00F7215A">
        <w:rPr>
          <w:rFonts w:ascii="Calibri" w:eastAsia="Calibri" w:hAnsi="Calibri" w:cs="Times New Roman"/>
          <w:bCs/>
          <w:sz w:val="24"/>
          <w:szCs w:val="24"/>
        </w:rPr>
        <w:t xml:space="preserve">y perjuicios </w:t>
      </w:r>
      <w:r w:rsidR="00791255" w:rsidRPr="004D29C1">
        <w:rPr>
          <w:rFonts w:ascii="Calibri" w:eastAsia="Calibri" w:hAnsi="Calibri" w:cs="Times New Roman"/>
          <w:bCs/>
          <w:sz w:val="24"/>
          <w:szCs w:val="24"/>
        </w:rPr>
        <w:t xml:space="preserve">que se causen tanto a la Administración como a terceras personas </w:t>
      </w:r>
      <w:r w:rsidR="00F7215A">
        <w:rPr>
          <w:rFonts w:ascii="Calibri" w:eastAsia="Calibri" w:hAnsi="Calibri" w:cs="Times New Roman"/>
          <w:bCs/>
          <w:sz w:val="24"/>
          <w:szCs w:val="24"/>
        </w:rPr>
        <w:t xml:space="preserve">y, cuando sea posible, el restablecimiento a sus condiciones </w:t>
      </w:r>
      <w:r w:rsidR="00A9421F">
        <w:rPr>
          <w:rFonts w:ascii="Calibri" w:eastAsia="Calibri" w:hAnsi="Calibri" w:cs="Times New Roman"/>
          <w:bCs/>
          <w:sz w:val="24"/>
          <w:szCs w:val="24"/>
        </w:rPr>
        <w:t>primitivas</w:t>
      </w:r>
      <w:r w:rsidR="00C74393">
        <w:rPr>
          <w:rFonts w:ascii="Calibri" w:eastAsia="Calibri" w:hAnsi="Calibri" w:cs="Times New Roman"/>
          <w:bCs/>
          <w:sz w:val="24"/>
          <w:szCs w:val="24"/>
        </w:rPr>
        <w:t xml:space="preserve"> de las propiedades y/o servicios dañados</w:t>
      </w:r>
      <w:r w:rsidR="00F7215A">
        <w:rPr>
          <w:rFonts w:ascii="Calibri" w:eastAsia="Calibri" w:hAnsi="Calibri" w:cs="Times New Roman"/>
          <w:bCs/>
          <w:sz w:val="24"/>
          <w:szCs w:val="24"/>
        </w:rPr>
        <w:t xml:space="preserve">, </w:t>
      </w:r>
      <w:r w:rsidR="00791255" w:rsidRPr="004D29C1">
        <w:rPr>
          <w:rFonts w:ascii="Calibri" w:eastAsia="Calibri" w:hAnsi="Calibri" w:cs="Times New Roman"/>
          <w:bCs/>
          <w:sz w:val="24"/>
          <w:szCs w:val="24"/>
        </w:rPr>
        <w:t>salvo cuando tales perjuicios hayan sido ocasionados por una orden inmediata y directa de la Administración y en particular los daños ocasionados en los bienes del lugar de trabajo o sobre las personas ciudadanas.</w:t>
      </w:r>
      <w:r w:rsidR="00211688">
        <w:rPr>
          <w:rFonts w:ascii="Calibri" w:eastAsia="Calibri" w:hAnsi="Calibri" w:cs="Times New Roman"/>
          <w:bCs/>
          <w:sz w:val="24"/>
          <w:szCs w:val="24"/>
        </w:rPr>
        <w:t xml:space="preserve"> </w:t>
      </w:r>
    </w:p>
    <w:p w14:paraId="1C596D52" w14:textId="6294F004" w:rsidR="004D29C1" w:rsidRPr="004D29C1" w:rsidRDefault="00211688" w:rsidP="004D29C1">
      <w:pPr>
        <w:jc w:val="both"/>
        <w:rPr>
          <w:rFonts w:ascii="Calibri" w:eastAsia="Calibri" w:hAnsi="Calibri" w:cs="Times New Roman"/>
          <w:bCs/>
          <w:sz w:val="24"/>
          <w:szCs w:val="24"/>
        </w:rPr>
      </w:pPr>
      <w:r w:rsidRPr="00211688">
        <w:rPr>
          <w:rFonts w:ascii="Calibri" w:eastAsia="Calibri" w:hAnsi="Calibri" w:cs="Times New Roman"/>
          <w:bCs/>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2DC39298" w14:textId="40155973"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lastRenderedPageBreak/>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r w:rsidR="00211688">
        <w:rPr>
          <w:rFonts w:ascii="Calibri" w:eastAsia="Calibri" w:hAnsi="Calibri" w:cs="Times New Roman"/>
          <w:bCs/>
          <w:sz w:val="24"/>
          <w:szCs w:val="24"/>
        </w:rPr>
        <w:t xml:space="preserve"> </w:t>
      </w:r>
      <w:r w:rsidR="00E723A8">
        <w:rPr>
          <w:rFonts w:ascii="Calibri" w:eastAsia="Calibri" w:hAnsi="Calibri" w:cs="Times New Roman"/>
          <w:bCs/>
          <w:sz w:val="24"/>
          <w:szCs w:val="24"/>
        </w:rPr>
        <w:t>Igualmente</w:t>
      </w:r>
      <w:r w:rsidR="00211688">
        <w:rPr>
          <w:rFonts w:ascii="Calibri" w:eastAsia="Calibri" w:hAnsi="Calibri" w:cs="Times New Roman"/>
          <w:bCs/>
          <w:sz w:val="24"/>
          <w:szCs w:val="24"/>
        </w:rPr>
        <w:t>,</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Si alguna de estas decisiones supusiera un cambio notorio en el desarrollo del plan de obra en vigor, deberá ser notificada a la empresa adjudicataria con cinco días de antelación.</w:t>
      </w:r>
    </w:p>
    <w:p w14:paraId="42DBA6B6" w14:textId="77777777" w:rsid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47D5E517" w14:textId="725CD3AA" w:rsidR="00447D78" w:rsidRPr="00447D78" w:rsidRDefault="006C1AB3" w:rsidP="00447D78">
      <w:pPr>
        <w:jc w:val="both"/>
        <w:rPr>
          <w:rFonts w:ascii="Calibri" w:eastAsia="Calibri" w:hAnsi="Calibri" w:cs="Times New Roman"/>
          <w:b/>
          <w:bCs/>
          <w:sz w:val="24"/>
          <w:szCs w:val="24"/>
        </w:rPr>
      </w:pPr>
      <w:r>
        <w:rPr>
          <w:rFonts w:ascii="Calibri" w:eastAsia="Calibri" w:hAnsi="Calibri" w:cs="Times New Roman"/>
          <w:b/>
          <w:bCs/>
          <w:sz w:val="24"/>
          <w:szCs w:val="24"/>
        </w:rPr>
        <w:t>30</w:t>
      </w:r>
      <w:r w:rsidR="00447D78" w:rsidRPr="00447D78">
        <w:rPr>
          <w:rFonts w:ascii="Calibri" w:eastAsia="Calibri" w:hAnsi="Calibri" w:cs="Times New Roman"/>
          <w:b/>
          <w:bCs/>
          <w:sz w:val="24"/>
          <w:szCs w:val="24"/>
        </w:rPr>
        <w:t>.- PRECAUCIONES ESPECIALES DURANTE LA REALIZACIÓN DE LAS OBRAS.</w:t>
      </w:r>
    </w:p>
    <w:p w14:paraId="73C27EC4"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xml:space="preserve">- Lluvias. Durante las diversas etapas de la construcción, las obras se mantendrán, en todo momento, en perfectas condiciones de drenaje. </w:t>
      </w:r>
    </w:p>
    <w:p w14:paraId="07861620" w14:textId="6C93427C"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xml:space="preserve">- Heladas. Si existiese riesgo de que se produzcan heladas, el contratista protegerá todas las zonas que se pudieran quedar perjudicadas por sus efectos. Las partes de obra dañadas se levantarán y reconstruirán a su costa, de acuerdo con lo que señale </w:t>
      </w:r>
      <w:r w:rsidR="00CD3C1D">
        <w:rPr>
          <w:rFonts w:ascii="Calibri" w:eastAsia="Calibri" w:hAnsi="Calibri" w:cs="Times New Roman"/>
          <w:bCs/>
          <w:sz w:val="24"/>
          <w:szCs w:val="24"/>
        </w:rPr>
        <w:t>la memoria valorada</w:t>
      </w:r>
      <w:r w:rsidRPr="00447D78">
        <w:rPr>
          <w:rFonts w:ascii="Calibri" w:eastAsia="Calibri" w:hAnsi="Calibri" w:cs="Times New Roman"/>
          <w:bCs/>
          <w:sz w:val="24"/>
          <w:szCs w:val="24"/>
        </w:rPr>
        <w:t xml:space="preserve"> o lo que ordene, en su caso, el director del contrato de ejecución de obra.</w:t>
      </w:r>
    </w:p>
    <w:p w14:paraId="3E0B72E9"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69AA5D9B" w14:textId="584431B4" w:rsidR="00447D78" w:rsidRPr="004D29C1"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El contratista responderá de los daños producidos por los agentes atmosféricos hasta que se haya cumplido el período de garantía.</w:t>
      </w:r>
    </w:p>
    <w:p w14:paraId="73EE28BA" w14:textId="6B2C8D52" w:rsidR="00C811EA" w:rsidRPr="00C811EA" w:rsidRDefault="000F5CA5" w:rsidP="00C811EA">
      <w:pPr>
        <w:jc w:val="both"/>
        <w:rPr>
          <w:rFonts w:ascii="Calibri" w:eastAsia="Calibri" w:hAnsi="Calibri" w:cs="Times New Roman"/>
          <w:b/>
          <w:bCs/>
          <w:sz w:val="24"/>
          <w:szCs w:val="24"/>
        </w:rPr>
      </w:pPr>
      <w:r>
        <w:rPr>
          <w:rFonts w:ascii="Calibri" w:eastAsia="Calibri" w:hAnsi="Calibri" w:cs="Times New Roman"/>
          <w:b/>
          <w:bCs/>
          <w:sz w:val="24"/>
          <w:szCs w:val="24"/>
        </w:rPr>
        <w:t>3</w:t>
      </w:r>
      <w:r w:rsidR="006C1AB3">
        <w:rPr>
          <w:rFonts w:ascii="Calibri" w:eastAsia="Calibri" w:hAnsi="Calibri" w:cs="Times New Roman"/>
          <w:b/>
          <w:bCs/>
          <w:sz w:val="24"/>
          <w:szCs w:val="24"/>
        </w:rPr>
        <w:t>1</w:t>
      </w:r>
      <w:r w:rsidR="00C811EA" w:rsidRPr="00C811EA">
        <w:rPr>
          <w:rFonts w:ascii="Calibri" w:eastAsia="Calibri" w:hAnsi="Calibri" w:cs="Times New Roman"/>
          <w:b/>
          <w:bCs/>
          <w:sz w:val="24"/>
          <w:szCs w:val="24"/>
        </w:rPr>
        <w:t>.- REPLANTEOS DE DETALLE.</w:t>
      </w:r>
    </w:p>
    <w:p w14:paraId="38DF8D97" w14:textId="015B372F"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7347A1B5" w14:textId="70F116B9"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
          <w:bCs/>
          <w:sz w:val="24"/>
          <w:szCs w:val="24"/>
        </w:rPr>
        <w:lastRenderedPageBreak/>
        <w:t>3</w:t>
      </w:r>
      <w:r w:rsidR="006C1AB3">
        <w:rPr>
          <w:rFonts w:ascii="Calibri" w:eastAsia="Calibri" w:hAnsi="Calibri" w:cs="Times New Roman"/>
          <w:b/>
          <w:bCs/>
          <w:sz w:val="24"/>
          <w:szCs w:val="24"/>
        </w:rPr>
        <w:t>2</w:t>
      </w:r>
      <w:r w:rsidRPr="00C811EA">
        <w:rPr>
          <w:rFonts w:ascii="Calibri" w:eastAsia="Calibri" w:hAnsi="Calibri" w:cs="Times New Roman"/>
          <w:b/>
          <w:bCs/>
          <w:sz w:val="24"/>
          <w:szCs w:val="24"/>
        </w:rPr>
        <w:t>.</w:t>
      </w:r>
      <w:r w:rsidR="006C1AB3">
        <w:rPr>
          <w:rFonts w:ascii="Calibri" w:eastAsia="Calibri" w:hAnsi="Calibri" w:cs="Times New Roman"/>
          <w:b/>
          <w:bCs/>
          <w:sz w:val="24"/>
          <w:szCs w:val="24"/>
        </w:rPr>
        <w:t>-</w:t>
      </w:r>
      <w:r w:rsidRPr="00C811EA">
        <w:rPr>
          <w:rFonts w:ascii="Calibri" w:eastAsia="Calibri" w:hAnsi="Calibri" w:cs="Times New Roman"/>
          <w:b/>
          <w:bCs/>
          <w:sz w:val="24"/>
          <w:szCs w:val="24"/>
        </w:rPr>
        <w:t xml:space="preserve"> EQUIPOS DE MAQUINARIA</w:t>
      </w:r>
      <w:r w:rsidRPr="00C811EA">
        <w:rPr>
          <w:rFonts w:ascii="Calibri" w:eastAsia="Calibri" w:hAnsi="Calibri" w:cs="Times New Roman"/>
          <w:bCs/>
          <w:sz w:val="24"/>
          <w:szCs w:val="24"/>
        </w:rPr>
        <w:t>.</w:t>
      </w:r>
    </w:p>
    <w:p w14:paraId="2FF7454D" w14:textId="1E13A460" w:rsidR="007F007D"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B70EF4"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21C59B3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34E0F230" w14:textId="1611A97C" w:rsidR="00F25543" w:rsidRPr="00F25543" w:rsidRDefault="00F25543" w:rsidP="00F25543">
      <w:pPr>
        <w:jc w:val="both"/>
        <w:rPr>
          <w:rFonts w:ascii="Calibri" w:eastAsia="Calibri" w:hAnsi="Calibri" w:cs="Times New Roman"/>
          <w:b/>
          <w:bCs/>
          <w:sz w:val="24"/>
          <w:szCs w:val="24"/>
        </w:rPr>
      </w:pPr>
      <w:r w:rsidRPr="00F25543">
        <w:rPr>
          <w:rFonts w:ascii="Calibri" w:eastAsia="Calibri" w:hAnsi="Calibri" w:cs="Times New Roman"/>
          <w:b/>
          <w:bCs/>
          <w:sz w:val="24"/>
          <w:szCs w:val="24"/>
        </w:rPr>
        <w:t>3</w:t>
      </w:r>
      <w:r w:rsidR="006C1AB3">
        <w:rPr>
          <w:rFonts w:ascii="Calibri" w:eastAsia="Calibri" w:hAnsi="Calibri" w:cs="Times New Roman"/>
          <w:b/>
          <w:bCs/>
          <w:sz w:val="24"/>
          <w:szCs w:val="24"/>
        </w:rPr>
        <w:t>3</w:t>
      </w:r>
      <w:r w:rsidRPr="00F25543">
        <w:rPr>
          <w:rFonts w:ascii="Calibri" w:eastAsia="Calibri" w:hAnsi="Calibri" w:cs="Times New Roman"/>
          <w:b/>
          <w:bCs/>
          <w:sz w:val="24"/>
          <w:szCs w:val="24"/>
        </w:rPr>
        <w:t>.- MATERIALES.</w:t>
      </w:r>
    </w:p>
    <w:p w14:paraId="34B7E76A"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tiene libertad para obtener de los puntos que tenga por conveniente todos aquellos materiales cuya procedencia no esté especificada en el pliego de prescripciones técnicas.</w:t>
      </w:r>
    </w:p>
    <w:p w14:paraId="0E35AE65"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No obstante, el empleo de cualquier material y producto en obra debe:</w:t>
      </w:r>
    </w:p>
    <w:p w14:paraId="3C7006D9"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Cumplir las especificaciones de las normativas y ordenanzas vigentes del Ayuntamiento de Esteribar y las normativas sanitarias en vigor.</w:t>
      </w:r>
    </w:p>
    <w:p w14:paraId="30C3887A"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8577B66"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2F25D20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322E1814" w14:textId="58F7CF9A" w:rsid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lastRenderedPageBreak/>
        <w:t>La aceptación de los materiales será requisito indispensable para el posterior acopio de estos, sin perjuicio de la potestad de la Dirección para comprobar su idoneidad en los acopios sucesivos.</w:t>
      </w:r>
    </w:p>
    <w:p w14:paraId="229169AF"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El adjudicatario contrae el compromiso de suministrar a obra materiales y productos de calidad, ya sean propios o adquiridos, asumiendo íntegramente los compromisos expresados por sus proveedores.</w:t>
      </w:r>
    </w:p>
    <w:p w14:paraId="3F90217C" w14:textId="10352F52" w:rsidR="00564A7D" w:rsidRPr="00564A7D" w:rsidRDefault="00564A7D" w:rsidP="00564A7D">
      <w:pPr>
        <w:jc w:val="both"/>
        <w:rPr>
          <w:rFonts w:ascii="Calibri" w:eastAsia="Calibri" w:hAnsi="Calibri" w:cs="Times New Roman"/>
          <w:b/>
          <w:bCs/>
          <w:sz w:val="24"/>
          <w:szCs w:val="24"/>
        </w:rPr>
      </w:pPr>
      <w:r w:rsidRPr="00564A7D">
        <w:rPr>
          <w:rFonts w:ascii="Calibri" w:eastAsia="Calibri" w:hAnsi="Calibri" w:cs="Times New Roman"/>
          <w:b/>
          <w:bCs/>
          <w:sz w:val="24"/>
          <w:szCs w:val="24"/>
        </w:rPr>
        <w:t>3</w:t>
      </w:r>
      <w:r w:rsidR="006C1AB3">
        <w:rPr>
          <w:rFonts w:ascii="Calibri" w:eastAsia="Calibri" w:hAnsi="Calibri" w:cs="Times New Roman"/>
          <w:b/>
          <w:bCs/>
          <w:sz w:val="24"/>
          <w:szCs w:val="24"/>
        </w:rPr>
        <w:t>4</w:t>
      </w:r>
      <w:r w:rsidRPr="00564A7D">
        <w:rPr>
          <w:rFonts w:ascii="Calibri" w:eastAsia="Calibri" w:hAnsi="Calibri" w:cs="Times New Roman"/>
          <w:b/>
          <w:bCs/>
          <w:sz w:val="24"/>
          <w:szCs w:val="24"/>
        </w:rPr>
        <w:t>.- ALMACENAMIENTO DE MATERIALES.</w:t>
      </w:r>
    </w:p>
    <w:p w14:paraId="176173C2"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03279F87" w14:textId="77E14183" w:rsidR="00F25543"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El almacenamiento se realizará de forma que se garantice la conservación de los materiales en perfectas condiciones de utilización y siguiendo, en todo caso, las instrucciones de la Dirección.</w:t>
      </w:r>
    </w:p>
    <w:p w14:paraId="3B6E948F" w14:textId="3545285D" w:rsidR="004335A9" w:rsidRPr="004335A9" w:rsidRDefault="004335A9" w:rsidP="004335A9">
      <w:pPr>
        <w:jc w:val="both"/>
        <w:rPr>
          <w:rFonts w:ascii="Calibri" w:eastAsia="Calibri" w:hAnsi="Calibri" w:cs="Times New Roman"/>
          <w:b/>
          <w:bCs/>
          <w:sz w:val="24"/>
          <w:szCs w:val="24"/>
        </w:rPr>
      </w:pPr>
      <w:r w:rsidRPr="004335A9">
        <w:rPr>
          <w:rFonts w:ascii="Calibri" w:eastAsia="Calibri" w:hAnsi="Calibri" w:cs="Times New Roman"/>
          <w:b/>
          <w:bCs/>
          <w:sz w:val="24"/>
          <w:szCs w:val="24"/>
        </w:rPr>
        <w:t>3</w:t>
      </w:r>
      <w:r w:rsidR="006C1AB3">
        <w:rPr>
          <w:rFonts w:ascii="Calibri" w:eastAsia="Calibri" w:hAnsi="Calibri" w:cs="Times New Roman"/>
          <w:b/>
          <w:bCs/>
          <w:sz w:val="24"/>
          <w:szCs w:val="24"/>
        </w:rPr>
        <w:t>5</w:t>
      </w:r>
      <w:r w:rsidRPr="004335A9">
        <w:rPr>
          <w:rFonts w:ascii="Calibri" w:eastAsia="Calibri" w:hAnsi="Calibri" w:cs="Times New Roman"/>
          <w:b/>
          <w:bCs/>
          <w:sz w:val="24"/>
          <w:szCs w:val="24"/>
        </w:rPr>
        <w:t>.- SEÑALIZACIÓN DE LAS OBRAS.</w:t>
      </w:r>
    </w:p>
    <w:p w14:paraId="1C45F5C3" w14:textId="77777777" w:rsidR="004335A9" w:rsidRP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36216D65" w14:textId="61E4BA04" w:rsid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En caso de que fuera necesaria la realización de trabajos nocturnos, </w:t>
      </w:r>
      <w:r w:rsidR="00BC625A">
        <w:rPr>
          <w:rFonts w:ascii="Calibri" w:eastAsia="Calibri" w:hAnsi="Calibri" w:cs="Times New Roman"/>
          <w:bCs/>
          <w:sz w:val="24"/>
          <w:szCs w:val="24"/>
        </w:rPr>
        <w:t>e</w:t>
      </w:r>
      <w:r w:rsidRPr="004335A9">
        <w:rPr>
          <w:rFonts w:ascii="Calibri" w:eastAsia="Calibri" w:hAnsi="Calibri" w:cs="Times New Roman"/>
          <w:bCs/>
          <w:sz w:val="24"/>
          <w:szCs w:val="24"/>
        </w:rPr>
        <w:t>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5C90544D" w14:textId="233A6A76"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C1AB3">
        <w:rPr>
          <w:rFonts w:ascii="Calibri" w:eastAsia="Calibri" w:hAnsi="Calibri" w:cs="Times New Roman"/>
          <w:b/>
          <w:bCs/>
          <w:sz w:val="24"/>
          <w:szCs w:val="24"/>
        </w:rPr>
        <w:t>6</w:t>
      </w:r>
      <w:r w:rsidRPr="00D00E1D">
        <w:rPr>
          <w:rFonts w:ascii="Calibri" w:eastAsia="Calibri" w:hAnsi="Calibri" w:cs="Times New Roman"/>
          <w:b/>
          <w:bCs/>
          <w:sz w:val="24"/>
          <w:szCs w:val="24"/>
        </w:rPr>
        <w:t>.- CONTAMINACIÓN Y MEDIO AMBIENTE.</w:t>
      </w:r>
    </w:p>
    <w:p w14:paraId="27FEFCDE" w14:textId="77777777" w:rsidR="00D00E1D" w:rsidRP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7C37A3E4" w14:textId="582D85DD"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C1AB3">
        <w:rPr>
          <w:rFonts w:ascii="Calibri" w:eastAsia="Calibri" w:hAnsi="Calibri" w:cs="Times New Roman"/>
          <w:b/>
          <w:bCs/>
          <w:sz w:val="24"/>
          <w:szCs w:val="24"/>
        </w:rPr>
        <w:t>7</w:t>
      </w:r>
      <w:r w:rsidRPr="00D00E1D">
        <w:rPr>
          <w:rFonts w:ascii="Calibri" w:eastAsia="Calibri" w:hAnsi="Calibri" w:cs="Times New Roman"/>
          <w:b/>
          <w:bCs/>
          <w:sz w:val="24"/>
          <w:szCs w:val="24"/>
        </w:rPr>
        <w:t>.- CONSERVACIÓN DE SERVIDUMBRES.</w:t>
      </w:r>
    </w:p>
    <w:p w14:paraId="29271D00" w14:textId="7D975A76" w:rsid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 xml:space="preserve">El contratista estará obligado a mantener provisionalmente durante la ejecución de las obras, y a reponer a su finalización, todas las servidumbres que se relacionen en el pliego </w:t>
      </w:r>
      <w:r w:rsidRPr="00D00E1D">
        <w:rPr>
          <w:rFonts w:ascii="Calibri" w:eastAsia="Calibri" w:hAnsi="Calibri" w:cs="Times New Roman"/>
          <w:bCs/>
          <w:sz w:val="24"/>
          <w:szCs w:val="24"/>
        </w:rPr>
        <w:lastRenderedPageBreak/>
        <w:t>de prescripciones técnicas, así como las que hubieran de establecerse aun cuando el citado pliego no las hubiera recogido.</w:t>
      </w:r>
    </w:p>
    <w:p w14:paraId="2B48A822" w14:textId="5ED6AA0E" w:rsidR="00101E22" w:rsidRPr="00C31E7F" w:rsidRDefault="00101E22" w:rsidP="00101E22">
      <w:pPr>
        <w:jc w:val="both"/>
        <w:rPr>
          <w:b/>
          <w:bCs/>
          <w:sz w:val="24"/>
          <w:szCs w:val="24"/>
        </w:rPr>
      </w:pPr>
      <w:r w:rsidRPr="00C31E7F">
        <w:rPr>
          <w:b/>
          <w:bCs/>
          <w:sz w:val="24"/>
          <w:szCs w:val="24"/>
        </w:rPr>
        <w:t>3</w:t>
      </w:r>
      <w:r w:rsidR="006C1AB3">
        <w:rPr>
          <w:b/>
          <w:bCs/>
          <w:sz w:val="24"/>
          <w:szCs w:val="24"/>
        </w:rPr>
        <w:t>8</w:t>
      </w:r>
      <w:r w:rsidRPr="00C31E7F">
        <w:rPr>
          <w:b/>
          <w:bCs/>
          <w:sz w:val="24"/>
          <w:szCs w:val="24"/>
        </w:rPr>
        <w:t>.- TRABAJOS DEFECTUOSOS.</w:t>
      </w:r>
    </w:p>
    <w:p w14:paraId="1D66E284" w14:textId="57A972B1" w:rsidR="00101E22" w:rsidRPr="00C31E7F" w:rsidRDefault="00101E22" w:rsidP="00101E22">
      <w:pPr>
        <w:jc w:val="both"/>
        <w:rPr>
          <w:sz w:val="24"/>
          <w:szCs w:val="24"/>
        </w:rPr>
      </w:pPr>
      <w:r w:rsidRPr="00C31E7F">
        <w:rPr>
          <w:sz w:val="24"/>
          <w:szCs w:val="24"/>
        </w:rPr>
        <w:t xml:space="preserve">Si la obra no se sujetara estrictamente a los planos y demás documentos </w:t>
      </w:r>
      <w:r w:rsidR="00CD3C1D">
        <w:rPr>
          <w:sz w:val="24"/>
          <w:szCs w:val="24"/>
        </w:rPr>
        <w:t>de la memoria valorada</w:t>
      </w:r>
      <w:r w:rsidRPr="00C31E7F">
        <w:rPr>
          <w:sz w:val="24"/>
          <w:szCs w:val="24"/>
        </w:rPr>
        <w:t>,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0F0CA458" w14:textId="77777777" w:rsidR="00101E22" w:rsidRPr="00C31E7F" w:rsidRDefault="00101E22" w:rsidP="00101E22">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5C545B8A" w14:textId="730974E5" w:rsidR="00101E22" w:rsidRDefault="00101E22" w:rsidP="00101E22">
      <w:pPr>
        <w:jc w:val="both"/>
        <w:rPr>
          <w:rFonts w:ascii="Calibri" w:eastAsia="Calibri" w:hAnsi="Calibri" w:cs="Times New Roman"/>
          <w:bCs/>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5669505C" w14:textId="7215DD0E" w:rsidR="00564A7D" w:rsidRDefault="00071AF3" w:rsidP="00564A7D">
      <w:pPr>
        <w:jc w:val="both"/>
        <w:rPr>
          <w:rFonts w:ascii="Calibri" w:eastAsia="Calibri" w:hAnsi="Calibri" w:cs="Times New Roman"/>
          <w:b/>
          <w:sz w:val="24"/>
          <w:szCs w:val="24"/>
        </w:rPr>
      </w:pPr>
      <w:r>
        <w:rPr>
          <w:rFonts w:ascii="Calibri" w:eastAsia="Calibri" w:hAnsi="Calibri" w:cs="Times New Roman"/>
          <w:b/>
          <w:sz w:val="24"/>
          <w:szCs w:val="24"/>
        </w:rPr>
        <w:t>3</w:t>
      </w:r>
      <w:r w:rsidR="006C1AB3">
        <w:rPr>
          <w:rFonts w:ascii="Calibri" w:eastAsia="Calibri" w:hAnsi="Calibri" w:cs="Times New Roman"/>
          <w:b/>
          <w:sz w:val="24"/>
          <w:szCs w:val="24"/>
        </w:rPr>
        <w:t>9</w:t>
      </w:r>
      <w:r w:rsidR="001E4CE1">
        <w:rPr>
          <w:rFonts w:ascii="Calibri" w:eastAsia="Calibri" w:hAnsi="Calibri" w:cs="Times New Roman"/>
          <w:b/>
          <w:sz w:val="24"/>
          <w:szCs w:val="24"/>
        </w:rPr>
        <w:t>.- SUBCONTRATACIÓN.</w:t>
      </w:r>
    </w:p>
    <w:p w14:paraId="25709A2E" w14:textId="77777777" w:rsidR="008A199A" w:rsidRPr="00C31E7F" w:rsidRDefault="008A199A" w:rsidP="008A199A">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BD7AC34" w14:textId="77777777" w:rsidR="008A199A" w:rsidRDefault="008A199A" w:rsidP="008A199A">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4BF62A65" w14:textId="77777777" w:rsidR="008A199A" w:rsidRPr="00C31E7F" w:rsidRDefault="008A199A" w:rsidP="008A199A">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3DC546EC" w14:textId="77777777" w:rsidR="008A199A" w:rsidRPr="00C31E7F" w:rsidRDefault="008A199A" w:rsidP="008A199A">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543EAA98" w14:textId="77777777" w:rsidR="008A199A" w:rsidRPr="00C31E7F" w:rsidRDefault="008A199A" w:rsidP="008A199A">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0323616A" w14:textId="77777777" w:rsidR="008A199A" w:rsidRDefault="008A199A" w:rsidP="008A199A">
      <w:pPr>
        <w:jc w:val="both"/>
        <w:rPr>
          <w:sz w:val="24"/>
          <w:szCs w:val="24"/>
        </w:rPr>
      </w:pPr>
      <w:r w:rsidRPr="00C31E7F">
        <w:rPr>
          <w:sz w:val="24"/>
          <w:szCs w:val="24"/>
        </w:rPr>
        <w:lastRenderedPageBreak/>
        <w:t xml:space="preserve">c) Que el subcontratista presente una declaración de no encontrarse incurso en causa de exclusión para contratar y de comprometerse a respetar, como mínimo, las condiciones laborales del convenio colectivo sectorial aplicable. </w:t>
      </w:r>
    </w:p>
    <w:p w14:paraId="30132D20" w14:textId="77777777" w:rsidR="008A199A" w:rsidRPr="00C31E7F" w:rsidRDefault="008A199A" w:rsidP="008A199A">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6AB6EA62" w14:textId="77777777" w:rsidR="008A199A" w:rsidRDefault="008A199A" w:rsidP="008A199A">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064A8F91" w14:textId="77777777" w:rsidR="008A199A" w:rsidRPr="00C31E7F" w:rsidRDefault="008A199A" w:rsidP="008A199A">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7572589B" w14:textId="77777777" w:rsidR="008A199A" w:rsidRPr="00C31E7F" w:rsidRDefault="008A199A" w:rsidP="008A199A">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3EBE3595" w14:textId="77777777" w:rsidR="008A199A" w:rsidRPr="00C31E7F" w:rsidRDefault="008A199A" w:rsidP="008A199A">
      <w:pPr>
        <w:jc w:val="both"/>
        <w:rPr>
          <w:sz w:val="24"/>
          <w:szCs w:val="24"/>
        </w:rPr>
      </w:pPr>
      <w:r w:rsidRPr="00C31E7F">
        <w:rPr>
          <w:sz w:val="24"/>
          <w:szCs w:val="24"/>
        </w:rPr>
        <w:t xml:space="preserve">La aceptación de los subcontratistas será condición necesaria para que puedan iniciar su actividad en la obra.  </w:t>
      </w:r>
    </w:p>
    <w:p w14:paraId="69350D61" w14:textId="221A77F6" w:rsidR="001E4CE1" w:rsidRPr="001E4CE1" w:rsidRDefault="008A199A" w:rsidP="008A199A">
      <w:pPr>
        <w:jc w:val="both"/>
        <w:rPr>
          <w:rFonts w:ascii="Calibri" w:eastAsia="Calibri" w:hAnsi="Calibri" w:cs="Times New Roman"/>
          <w:b/>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51C43C7A" w14:textId="64B9EF89" w:rsidR="00043ADF" w:rsidRDefault="006C1AB3" w:rsidP="00043ADF">
      <w:pPr>
        <w:jc w:val="both"/>
        <w:rPr>
          <w:b/>
          <w:bCs/>
          <w:sz w:val="24"/>
          <w:szCs w:val="24"/>
        </w:rPr>
      </w:pPr>
      <w:r>
        <w:rPr>
          <w:b/>
          <w:bCs/>
          <w:sz w:val="24"/>
          <w:szCs w:val="24"/>
        </w:rPr>
        <w:t>40</w:t>
      </w:r>
      <w:r w:rsidR="00655A17">
        <w:rPr>
          <w:b/>
          <w:bCs/>
          <w:sz w:val="24"/>
          <w:szCs w:val="24"/>
        </w:rPr>
        <w:t>.</w:t>
      </w:r>
      <w:r w:rsidR="00043ADF">
        <w:rPr>
          <w:b/>
          <w:bCs/>
          <w:sz w:val="24"/>
          <w:szCs w:val="24"/>
        </w:rPr>
        <w:t>- CESIÓN DEL CONTRATO.</w:t>
      </w:r>
    </w:p>
    <w:p w14:paraId="7050FCEB" w14:textId="77777777" w:rsidR="00043ADF" w:rsidRDefault="00043ADF" w:rsidP="00043ADF">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5B920170" w14:textId="174AF426" w:rsidR="00901C52" w:rsidRDefault="00901C52" w:rsidP="00901C52">
      <w:pPr>
        <w:jc w:val="both"/>
        <w:rPr>
          <w:b/>
          <w:bCs/>
          <w:sz w:val="24"/>
          <w:szCs w:val="24"/>
        </w:rPr>
      </w:pPr>
      <w:r w:rsidRPr="00C31E7F">
        <w:rPr>
          <w:b/>
          <w:bCs/>
          <w:sz w:val="24"/>
          <w:szCs w:val="24"/>
        </w:rPr>
        <w:t>4</w:t>
      </w:r>
      <w:r w:rsidR="006C1AB3">
        <w:rPr>
          <w:b/>
          <w:bCs/>
          <w:sz w:val="24"/>
          <w:szCs w:val="24"/>
        </w:rPr>
        <w:t>1</w:t>
      </w:r>
      <w:r w:rsidRPr="00C31E7F">
        <w:rPr>
          <w:b/>
          <w:bCs/>
          <w:sz w:val="24"/>
          <w:szCs w:val="24"/>
        </w:rPr>
        <w:t>.- PRECIOS CONTRADICTORIOS.</w:t>
      </w:r>
    </w:p>
    <w:p w14:paraId="050FAAC1" w14:textId="3662B876" w:rsidR="00901C52" w:rsidRPr="00C31E7F" w:rsidRDefault="00901C52" w:rsidP="00901C52">
      <w:pPr>
        <w:jc w:val="both"/>
        <w:rPr>
          <w:sz w:val="24"/>
          <w:szCs w:val="24"/>
        </w:rPr>
      </w:pPr>
      <w:r w:rsidRPr="00C31E7F">
        <w:rPr>
          <w:sz w:val="24"/>
          <w:szCs w:val="24"/>
        </w:rPr>
        <w:t xml:space="preserve">Para la valoración de las unidades de obra no previstas en </w:t>
      </w:r>
      <w:r w:rsidR="00CD3C1D">
        <w:rPr>
          <w:sz w:val="24"/>
          <w:szCs w:val="24"/>
        </w:rPr>
        <w:t>la memoria valorada</w:t>
      </w:r>
      <w:r w:rsidRPr="00C31E7F">
        <w:rPr>
          <w:sz w:val="24"/>
          <w:szCs w:val="24"/>
        </w:rPr>
        <w:t xml:space="preserve">,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w:t>
      </w:r>
      <w:r w:rsidR="00CD3C1D">
        <w:rPr>
          <w:sz w:val="24"/>
          <w:szCs w:val="24"/>
        </w:rPr>
        <w:t>de la memoria</w:t>
      </w:r>
      <w:r w:rsidRPr="00C31E7F">
        <w:rPr>
          <w:sz w:val="24"/>
          <w:szCs w:val="24"/>
        </w:rPr>
        <w:t xml:space="preserve">.  </w:t>
      </w:r>
    </w:p>
    <w:p w14:paraId="4516511B" w14:textId="77777777" w:rsidR="00901C52" w:rsidRPr="00C31E7F" w:rsidRDefault="00901C52" w:rsidP="00901C52">
      <w:pPr>
        <w:jc w:val="both"/>
        <w:rPr>
          <w:sz w:val="24"/>
          <w:szCs w:val="24"/>
        </w:rPr>
      </w:pPr>
      <w:r w:rsidRPr="00C31E7F">
        <w:rPr>
          <w:sz w:val="24"/>
          <w:szCs w:val="24"/>
        </w:rPr>
        <w:lastRenderedPageBreak/>
        <w:t>De no llegarse a un acuerdo el contratista podrá solicitar de la Junta de Contratación Pública un arbitraje para la fijación de éstos o bien desistir de la ejecución de las nuevas unidades.</w:t>
      </w:r>
    </w:p>
    <w:p w14:paraId="04324BFC" w14:textId="59963F43" w:rsidR="00901C52" w:rsidRPr="00C31E7F" w:rsidRDefault="00901C52" w:rsidP="00901C52">
      <w:pPr>
        <w:jc w:val="both"/>
        <w:rPr>
          <w:sz w:val="24"/>
          <w:szCs w:val="24"/>
        </w:rPr>
      </w:pPr>
      <w:r w:rsidRPr="00C31E7F">
        <w:rPr>
          <w:sz w:val="24"/>
          <w:szCs w:val="24"/>
        </w:rPr>
        <w:t>A todos los efectos se utilizarán como precios unita</w:t>
      </w:r>
      <w:r w:rsidRPr="00C31E7F">
        <w:rPr>
          <w:sz w:val="24"/>
          <w:szCs w:val="24"/>
        </w:rPr>
        <w:softHyphen/>
        <w:t xml:space="preserve">rios los recogidos en </w:t>
      </w:r>
      <w:r w:rsidR="00CD3C1D">
        <w:rPr>
          <w:sz w:val="24"/>
          <w:szCs w:val="24"/>
        </w:rPr>
        <w:t>la memoria valorada adjunta</w:t>
      </w:r>
      <w:r w:rsidRPr="00C31E7F">
        <w:rPr>
          <w:sz w:val="24"/>
          <w:szCs w:val="24"/>
        </w:rPr>
        <w:t xml:space="preserve"> a este pliego.</w:t>
      </w:r>
    </w:p>
    <w:p w14:paraId="1899A77D" w14:textId="77777777" w:rsidR="00901C52" w:rsidRPr="00C31E7F" w:rsidRDefault="00901C52" w:rsidP="00901C52">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43392072" w14:textId="59BB2EF1" w:rsidR="001A5DD9" w:rsidRDefault="00901C52" w:rsidP="00901C52">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1E466A4A" w14:textId="58B07618" w:rsidR="00901C52" w:rsidRPr="00C31E7F" w:rsidRDefault="00901C52" w:rsidP="00901C52">
      <w:pPr>
        <w:jc w:val="both"/>
        <w:rPr>
          <w:b/>
          <w:bCs/>
          <w:sz w:val="24"/>
          <w:szCs w:val="24"/>
        </w:rPr>
      </w:pPr>
      <w:r w:rsidRPr="00C31E7F">
        <w:rPr>
          <w:b/>
          <w:bCs/>
          <w:sz w:val="24"/>
          <w:szCs w:val="24"/>
        </w:rPr>
        <w:t>4</w:t>
      </w:r>
      <w:r w:rsidR="006C1AB3">
        <w:rPr>
          <w:b/>
          <w:bCs/>
          <w:sz w:val="24"/>
          <w:szCs w:val="24"/>
        </w:rPr>
        <w:t>2</w:t>
      </w:r>
      <w:r w:rsidRPr="00C31E7F">
        <w:rPr>
          <w:b/>
          <w:bCs/>
          <w:sz w:val="24"/>
          <w:szCs w:val="24"/>
        </w:rPr>
        <w:t>.- EJECUCIÓN DE OBRAS POR ADMINISTRACIÓN Y AYUDA A OTROS GREMIOS.</w:t>
      </w:r>
    </w:p>
    <w:p w14:paraId="0E685F19" w14:textId="723600AE" w:rsidR="00901C52" w:rsidRPr="00C31E7F" w:rsidRDefault="00901C52" w:rsidP="00901C52">
      <w:pPr>
        <w:jc w:val="both"/>
        <w:rPr>
          <w:sz w:val="24"/>
          <w:szCs w:val="24"/>
        </w:rPr>
      </w:pPr>
      <w:r w:rsidRPr="00C31E7F">
        <w:rPr>
          <w:sz w:val="24"/>
          <w:szCs w:val="24"/>
        </w:rPr>
        <w:t xml:space="preserve">En el caso de ejecución de unidades de obra o trabajos por administración, así como en los de ayudas a otros gremios no previstos en el cuadro de precios en </w:t>
      </w:r>
      <w:r w:rsidR="00CD3C1D">
        <w:rPr>
          <w:sz w:val="24"/>
          <w:szCs w:val="24"/>
        </w:rPr>
        <w:t>la memoria valorada</w:t>
      </w:r>
      <w:r w:rsidRPr="00C31E7F">
        <w:rPr>
          <w:sz w:val="24"/>
          <w:szCs w:val="24"/>
        </w:rPr>
        <w:t xml:space="preserve"> o en los contradictorios que se acuerdan previamente entre Dirección del contrato para la ejecución de la obra y adjudicatario, se utilizarán como precios unitarios los recogidos en </w:t>
      </w:r>
      <w:r w:rsidR="00CD3C1D">
        <w:rPr>
          <w:sz w:val="24"/>
          <w:szCs w:val="24"/>
        </w:rPr>
        <w:t>la memoria valorada</w:t>
      </w:r>
      <w:r w:rsidRPr="00C31E7F">
        <w:rPr>
          <w:sz w:val="24"/>
          <w:szCs w:val="24"/>
        </w:rPr>
        <w:t xml:space="preserve"> </w:t>
      </w:r>
      <w:r w:rsidR="00CD3C1D">
        <w:rPr>
          <w:sz w:val="24"/>
          <w:szCs w:val="24"/>
        </w:rPr>
        <w:t>adjunta a</w:t>
      </w:r>
      <w:r w:rsidRPr="00C31E7F">
        <w:rPr>
          <w:sz w:val="24"/>
          <w:szCs w:val="24"/>
        </w:rPr>
        <w:t xml:space="preserve"> este pliego.</w:t>
      </w:r>
    </w:p>
    <w:p w14:paraId="5514EDC4" w14:textId="5066D12B" w:rsidR="00901C52" w:rsidRDefault="00901C52" w:rsidP="00901C52">
      <w:pPr>
        <w:jc w:val="both"/>
        <w:rPr>
          <w:sz w:val="24"/>
          <w:szCs w:val="24"/>
        </w:rPr>
      </w:pPr>
      <w:r w:rsidRPr="00C31E7F">
        <w:rPr>
          <w:sz w:val="24"/>
          <w:szCs w:val="24"/>
        </w:rPr>
        <w:t xml:space="preserve">Sobre estos precios no se aplicarán más coeficientes que los recogidos en </w:t>
      </w:r>
      <w:r w:rsidR="00CD3C1D">
        <w:rPr>
          <w:sz w:val="24"/>
          <w:szCs w:val="24"/>
        </w:rPr>
        <w:t>dicha memoria valorada</w:t>
      </w:r>
      <w:r w:rsidRPr="00C31E7F">
        <w:rPr>
          <w:sz w:val="24"/>
          <w:szCs w:val="24"/>
        </w:rPr>
        <w:t>, no admitiéndose ningún tipo de sobreprecio o coeficiente.</w:t>
      </w:r>
    </w:p>
    <w:p w14:paraId="1EF24E13" w14:textId="77777777" w:rsidR="00901C52" w:rsidRDefault="00901C52" w:rsidP="00901C52">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w:t>
      </w:r>
      <w:r>
        <w:rPr>
          <w:sz w:val="24"/>
          <w:szCs w:val="24"/>
        </w:rPr>
        <w:t xml:space="preserve"> o su representante autorizado de partes diarios con especificación de la mano de obra y materiales empleados, cuya copia se adjunta en la certificación en que se incluye su abono. Sin dicha firma de conformidad el adjudicatario no podrá exigir abono alguno y estará a la valoración que en su caso dictamine la Dirección del contrato para la ejecución de la obra.</w:t>
      </w:r>
    </w:p>
    <w:p w14:paraId="4881C904" w14:textId="551CAAD6" w:rsidR="000B6B56" w:rsidRPr="000B6B56" w:rsidRDefault="000B6B56" w:rsidP="000B6B56">
      <w:pPr>
        <w:jc w:val="both"/>
        <w:rPr>
          <w:bCs/>
          <w:sz w:val="24"/>
          <w:szCs w:val="24"/>
          <w:lang w:val="es-ES_tradnl"/>
        </w:rPr>
      </w:pPr>
      <w:r>
        <w:rPr>
          <w:b/>
          <w:sz w:val="24"/>
          <w:szCs w:val="24"/>
          <w:lang w:val="es-ES_tradnl"/>
        </w:rPr>
        <w:t>4</w:t>
      </w:r>
      <w:r w:rsidR="006C1AB3">
        <w:rPr>
          <w:b/>
          <w:sz w:val="24"/>
          <w:szCs w:val="24"/>
          <w:lang w:val="es-ES_tradnl"/>
        </w:rPr>
        <w:t>3</w:t>
      </w:r>
      <w:r w:rsidRPr="000B6B56">
        <w:rPr>
          <w:b/>
          <w:sz w:val="24"/>
          <w:szCs w:val="24"/>
          <w:lang w:val="es-ES_tradnl"/>
        </w:rPr>
        <w:t>.- MODIFICACIONES AL CONTRATO</w:t>
      </w:r>
      <w:r w:rsidRPr="000B6B56">
        <w:rPr>
          <w:bCs/>
          <w:sz w:val="24"/>
          <w:szCs w:val="24"/>
          <w:lang w:val="es-ES_tradnl"/>
        </w:rPr>
        <w:t>.</w:t>
      </w:r>
    </w:p>
    <w:p w14:paraId="360970CD" w14:textId="30FF6714" w:rsidR="000B6B56" w:rsidRPr="000B6B56" w:rsidRDefault="000B6B56" w:rsidP="000B6B56">
      <w:pPr>
        <w:jc w:val="both"/>
        <w:rPr>
          <w:bCs/>
          <w:sz w:val="24"/>
          <w:szCs w:val="24"/>
          <w:lang w:val="es-ES_tradnl"/>
        </w:rPr>
      </w:pPr>
      <w:r w:rsidRPr="000B6B56">
        <w:rPr>
          <w:bCs/>
          <w:sz w:val="24"/>
          <w:szCs w:val="24"/>
          <w:lang w:val="es-ES_tradnl"/>
        </w:rPr>
        <w:t>Una vez perfeccionado el contrato, podrán efectuarse modificaciones al mismo en los supuestos y con arreglo a los procedimientos establecidos en los artículos 114 y 115 de la LFCP.</w:t>
      </w:r>
      <w:r w:rsidR="008C3405">
        <w:rPr>
          <w:bCs/>
          <w:sz w:val="24"/>
          <w:szCs w:val="24"/>
          <w:lang w:val="es-ES_tradnl"/>
        </w:rPr>
        <w:t xml:space="preserve"> Además, se establece </w:t>
      </w:r>
      <w:r w:rsidR="008C3405" w:rsidRPr="008C3405">
        <w:rPr>
          <w:bCs/>
          <w:sz w:val="24"/>
          <w:szCs w:val="24"/>
        </w:rPr>
        <w:t xml:space="preserve">como causa de modificación del contrato la orden de la </w:t>
      </w:r>
      <w:r w:rsidR="008C3405" w:rsidRPr="008C3405">
        <w:rPr>
          <w:bCs/>
          <w:sz w:val="24"/>
          <w:szCs w:val="24"/>
        </w:rPr>
        <w:lastRenderedPageBreak/>
        <w:t>autoridad responsable para adoptar medidas correctoras, tanto en materia de DNSH, como en materia de etiquetado verde y etiquetado digital.</w:t>
      </w:r>
    </w:p>
    <w:p w14:paraId="233933DA" w14:textId="77777777" w:rsidR="000B6B56" w:rsidRPr="000B6B56" w:rsidRDefault="000B6B56" w:rsidP="000B6B56">
      <w:pPr>
        <w:jc w:val="both"/>
        <w:rPr>
          <w:bCs/>
          <w:sz w:val="24"/>
          <w:szCs w:val="24"/>
          <w:lang w:val="es-ES_tradnl"/>
        </w:rPr>
      </w:pPr>
      <w:r w:rsidRPr="000B6B56">
        <w:rPr>
          <w:bCs/>
          <w:sz w:val="24"/>
          <w:szCs w:val="24"/>
          <w:lang w:val="es-ES_tradnl"/>
        </w:rPr>
        <w:t>Las modificaciones que cumpliendo las anteriores exigencias produzcan aumento, reducción, supresión o sustitución de unidades ya contempladas en el contrato, serán obligatorias para el contratista. En los casos de supresión o reducción, el contratista no tendrá derecho a reclamar indemnización alguna.</w:t>
      </w:r>
    </w:p>
    <w:p w14:paraId="648701B1" w14:textId="77777777" w:rsidR="000B6B56" w:rsidRPr="000B6B56" w:rsidRDefault="000B6B56" w:rsidP="000B6B56">
      <w:pPr>
        <w:jc w:val="both"/>
        <w:rPr>
          <w:bCs/>
          <w:sz w:val="24"/>
          <w:szCs w:val="24"/>
          <w:lang w:val="es-ES_tradnl"/>
        </w:rPr>
      </w:pPr>
      <w:r w:rsidRPr="000B6B56">
        <w:rPr>
          <w:bCs/>
          <w:sz w:val="24"/>
          <w:szCs w:val="24"/>
          <w:lang w:val="es-ES_tradnl"/>
        </w:rPr>
        <w:t xml:space="preserve">Cualquier modificación de contrato distinta a la permitida por el artículo 114 LFCP se considerará ilegal. Las obras, servicios o suministros que fuera preciso contratar para responder a causas objetivas que las hagan necesarias deberán ser objeto de una nueva licitación. En este sentido, </w:t>
      </w:r>
      <w:r w:rsidRPr="000B6B56">
        <w:rPr>
          <w:bCs/>
          <w:sz w:val="24"/>
          <w:szCs w:val="24"/>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16508D85" w14:textId="1B94AA7A" w:rsidR="008C3405" w:rsidRPr="008C3405" w:rsidRDefault="000B6B56" w:rsidP="00901C52">
      <w:pPr>
        <w:jc w:val="both"/>
        <w:rPr>
          <w:bCs/>
          <w:sz w:val="24"/>
          <w:szCs w:val="24"/>
        </w:rPr>
      </w:pPr>
      <w:r w:rsidRPr="000B6B56">
        <w:rPr>
          <w:bCs/>
          <w:sz w:val="24"/>
          <w:szCs w:val="24"/>
          <w:lang w:val="es-ES_tradnl"/>
        </w:rPr>
        <w:t xml:space="preserve">El órgano de contratación, habiéndose computado en el valor estimado del contrato, </w:t>
      </w:r>
      <w:r w:rsidRPr="000B6B56">
        <w:rPr>
          <w:bCs/>
          <w:sz w:val="24"/>
          <w:szCs w:val="24"/>
        </w:rPr>
        <w:t xml:space="preserve">podrá variar el número de unidades realmente ejecutadas sobre las previstas en el contrato inicial o en </w:t>
      </w:r>
      <w:r w:rsidR="00CD3C1D">
        <w:rPr>
          <w:bCs/>
          <w:sz w:val="24"/>
          <w:szCs w:val="24"/>
        </w:rPr>
        <w:t>la memoria valorada</w:t>
      </w:r>
      <w:r w:rsidRPr="000B6B56">
        <w:rPr>
          <w:bCs/>
          <w:sz w:val="24"/>
          <w:szCs w:val="24"/>
        </w:rPr>
        <w:t>, siempre que el incremento del gasto no sea superior al 10% del importe de adjudicación del contrato, incluyéndose en las certificaciones en los términos previstos en el artículo 144.1 LFCP. No obstante, si producido el aumento de unidades ejecutadas se hiciese necesario tramitar una modificación, se deberán incluir estas variaciones en el expediente de modificación. En todo caso, el importe de las variaciones del número de unidades sumado al de otras modificaciones del contrato no podrá exceder del 50% del importe de adjudicación del contrato.</w:t>
      </w:r>
    </w:p>
    <w:p w14:paraId="7C913321" w14:textId="786E1DE4" w:rsidR="00901C52" w:rsidRPr="00C31E7F" w:rsidRDefault="00901C52" w:rsidP="00901C52">
      <w:pPr>
        <w:jc w:val="both"/>
        <w:rPr>
          <w:b/>
          <w:bCs/>
          <w:sz w:val="24"/>
          <w:szCs w:val="24"/>
        </w:rPr>
      </w:pPr>
      <w:r w:rsidRPr="00C31E7F">
        <w:rPr>
          <w:b/>
          <w:bCs/>
          <w:sz w:val="24"/>
          <w:szCs w:val="24"/>
        </w:rPr>
        <w:t>4</w:t>
      </w:r>
      <w:r w:rsidR="006C1AB3">
        <w:rPr>
          <w:b/>
          <w:bCs/>
          <w:sz w:val="24"/>
          <w:szCs w:val="24"/>
        </w:rPr>
        <w:t>4</w:t>
      </w:r>
      <w:r w:rsidRPr="00C31E7F">
        <w:rPr>
          <w:b/>
          <w:bCs/>
          <w:sz w:val="24"/>
          <w:szCs w:val="24"/>
        </w:rPr>
        <w:t>.- REVISIÓN DE PRECIOS.</w:t>
      </w:r>
    </w:p>
    <w:p w14:paraId="28CAA602" w14:textId="33E9CC66" w:rsidR="00901C52" w:rsidRDefault="005F7386" w:rsidP="00901C52">
      <w:pPr>
        <w:jc w:val="both"/>
        <w:rPr>
          <w:sz w:val="24"/>
          <w:szCs w:val="24"/>
        </w:rPr>
      </w:pPr>
      <w:r>
        <w:rPr>
          <w:sz w:val="24"/>
          <w:szCs w:val="24"/>
        </w:rPr>
        <w:t>Siguiendo lo dispuesto en el artículo 109 de la LFCP, l</w:t>
      </w:r>
      <w:r w:rsidR="00901C52" w:rsidRPr="00C31E7F">
        <w:rPr>
          <w:sz w:val="24"/>
          <w:szCs w:val="24"/>
        </w:rPr>
        <w:t xml:space="preserve">os precios contratados se entienden fijos y no serán objeto de revisión. </w:t>
      </w:r>
    </w:p>
    <w:p w14:paraId="1CB86425" w14:textId="79CC38ED" w:rsidR="00681028" w:rsidRPr="00C31E7F" w:rsidRDefault="00681028" w:rsidP="00681028">
      <w:pPr>
        <w:jc w:val="both"/>
        <w:rPr>
          <w:b/>
          <w:bCs/>
          <w:sz w:val="24"/>
          <w:szCs w:val="24"/>
        </w:rPr>
      </w:pPr>
      <w:r w:rsidRPr="00C31E7F">
        <w:rPr>
          <w:b/>
          <w:bCs/>
          <w:sz w:val="24"/>
          <w:szCs w:val="24"/>
        </w:rPr>
        <w:t>4</w:t>
      </w:r>
      <w:r w:rsidR="006C1AB3">
        <w:rPr>
          <w:b/>
          <w:bCs/>
          <w:sz w:val="24"/>
          <w:szCs w:val="24"/>
        </w:rPr>
        <w:t>5</w:t>
      </w:r>
      <w:r w:rsidRPr="00C31E7F">
        <w:rPr>
          <w:b/>
          <w:bCs/>
          <w:sz w:val="24"/>
          <w:szCs w:val="24"/>
        </w:rPr>
        <w:t>.- GASTOS E IMPUESTOS A CARGO DEL CONTRATISTA.</w:t>
      </w:r>
    </w:p>
    <w:p w14:paraId="68E69D7B" w14:textId="031A2C18" w:rsidR="00681028" w:rsidRPr="00C31E7F" w:rsidRDefault="00681028" w:rsidP="00681028">
      <w:pPr>
        <w:jc w:val="both"/>
        <w:rPr>
          <w:sz w:val="24"/>
          <w:szCs w:val="24"/>
        </w:rPr>
      </w:pPr>
      <w:r w:rsidRPr="00C31E7F">
        <w:rPr>
          <w:sz w:val="24"/>
          <w:szCs w:val="24"/>
        </w:rPr>
        <w:t xml:space="preserve">Será por cuenta del adjudicatario el pago de todos los gastos de cualquier tipo, salarios, seguros sociales, materiales, </w:t>
      </w:r>
      <w:r w:rsidR="00223B89">
        <w:rPr>
          <w:sz w:val="24"/>
          <w:szCs w:val="24"/>
        </w:rPr>
        <w:t>tributos</w:t>
      </w:r>
      <w:r w:rsidRPr="00C31E7F">
        <w:rPr>
          <w:sz w:val="24"/>
          <w:szCs w:val="24"/>
        </w:rPr>
        <w:t>, contri</w:t>
      </w:r>
      <w:r w:rsidRPr="00C31E7F">
        <w:rPr>
          <w:sz w:val="24"/>
          <w:szCs w:val="24"/>
        </w:rPr>
        <w:softHyphen/>
        <w:t>bu</w:t>
      </w:r>
      <w:r w:rsidRPr="00C31E7F">
        <w:rPr>
          <w:sz w:val="24"/>
          <w:szCs w:val="24"/>
        </w:rPr>
        <w:softHyphen/>
        <w:t xml:space="preserve">ciones, </w:t>
      </w:r>
      <w:r w:rsidR="0051697F">
        <w:rPr>
          <w:sz w:val="24"/>
          <w:szCs w:val="24"/>
        </w:rPr>
        <w:t xml:space="preserve">compensaciones, </w:t>
      </w:r>
      <w:r w:rsidRPr="00C31E7F">
        <w:rPr>
          <w:sz w:val="24"/>
          <w:szCs w:val="24"/>
        </w:rPr>
        <w:t>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723460CE" w14:textId="77777777" w:rsidR="00681028" w:rsidRPr="00C31E7F" w:rsidRDefault="00681028" w:rsidP="00681028">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5E72B8F8" w14:textId="77777777" w:rsidR="00681028" w:rsidRPr="00FE4DF8" w:rsidRDefault="00681028" w:rsidP="00681028">
      <w:pPr>
        <w:numPr>
          <w:ilvl w:val="0"/>
          <w:numId w:val="5"/>
        </w:numPr>
        <w:jc w:val="both"/>
        <w:rPr>
          <w:sz w:val="24"/>
          <w:szCs w:val="24"/>
        </w:rPr>
      </w:pPr>
      <w:r w:rsidRPr="00C31E7F">
        <w:rPr>
          <w:sz w:val="24"/>
          <w:szCs w:val="24"/>
        </w:rPr>
        <w:t>Gastos de redacción de elaboración de la oferta y defensa de la misma.</w:t>
      </w:r>
    </w:p>
    <w:p w14:paraId="722EDEED" w14:textId="77777777" w:rsidR="00681028" w:rsidRPr="00C31E7F" w:rsidRDefault="00681028" w:rsidP="00681028">
      <w:pPr>
        <w:numPr>
          <w:ilvl w:val="0"/>
          <w:numId w:val="5"/>
        </w:numPr>
        <w:jc w:val="both"/>
        <w:rPr>
          <w:sz w:val="24"/>
          <w:szCs w:val="24"/>
        </w:rPr>
      </w:pPr>
      <w:r w:rsidRPr="00C31E7F">
        <w:rPr>
          <w:sz w:val="24"/>
          <w:szCs w:val="24"/>
        </w:rPr>
        <w:lastRenderedPageBreak/>
        <w:t>Gastos de instalación, mantenimiento y retirada de la oficina de obra.</w:t>
      </w:r>
    </w:p>
    <w:p w14:paraId="0B2B2C54" w14:textId="77777777" w:rsidR="00681028" w:rsidRPr="00C31E7F" w:rsidRDefault="00681028" w:rsidP="00681028">
      <w:pPr>
        <w:numPr>
          <w:ilvl w:val="0"/>
          <w:numId w:val="5"/>
        </w:numPr>
        <w:jc w:val="both"/>
        <w:rPr>
          <w:sz w:val="24"/>
          <w:szCs w:val="24"/>
        </w:rPr>
      </w:pPr>
      <w:r w:rsidRPr="00C31E7F">
        <w:rPr>
          <w:sz w:val="24"/>
          <w:szCs w:val="24"/>
        </w:rPr>
        <w:t>Gastos de la instalación, consumo y retirada de las líneas telefónicas.</w:t>
      </w:r>
    </w:p>
    <w:p w14:paraId="12503A4E" w14:textId="77777777" w:rsidR="00681028" w:rsidRPr="00BB17C1" w:rsidRDefault="00681028" w:rsidP="00681028">
      <w:pPr>
        <w:numPr>
          <w:ilvl w:val="0"/>
          <w:numId w:val="5"/>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2AD9871F" w14:textId="77777777" w:rsidR="00681028" w:rsidRPr="00C31E7F" w:rsidRDefault="00681028" w:rsidP="00681028">
      <w:pPr>
        <w:numPr>
          <w:ilvl w:val="0"/>
          <w:numId w:val="5"/>
        </w:numPr>
        <w:jc w:val="both"/>
        <w:rPr>
          <w:sz w:val="24"/>
          <w:szCs w:val="24"/>
        </w:rPr>
      </w:pPr>
      <w:r w:rsidRPr="00C31E7F">
        <w:rPr>
          <w:sz w:val="24"/>
          <w:szCs w:val="24"/>
        </w:rPr>
        <w:t>Gastos de la instalación, consumo y retirada del agua para obra.</w:t>
      </w:r>
    </w:p>
    <w:p w14:paraId="7621805B" w14:textId="77777777" w:rsidR="00681028" w:rsidRPr="00E06EEF" w:rsidRDefault="00681028" w:rsidP="00681028">
      <w:pPr>
        <w:numPr>
          <w:ilvl w:val="0"/>
          <w:numId w:val="5"/>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7E4629ED" w14:textId="77777777" w:rsidR="00681028" w:rsidRDefault="00681028" w:rsidP="00681028">
      <w:pPr>
        <w:numPr>
          <w:ilvl w:val="0"/>
          <w:numId w:val="5"/>
        </w:numPr>
        <w:jc w:val="both"/>
        <w:rPr>
          <w:sz w:val="24"/>
          <w:szCs w:val="24"/>
        </w:rPr>
      </w:pPr>
      <w:r w:rsidRPr="00C31E7F">
        <w:rPr>
          <w:sz w:val="24"/>
          <w:szCs w:val="24"/>
        </w:rPr>
        <w:t>Gastos de vigilancia de la obra, incluso nocturnos y días festivos.</w:t>
      </w:r>
    </w:p>
    <w:p w14:paraId="30842349" w14:textId="2FFF80B7" w:rsidR="00B774C2" w:rsidRDefault="00B774C2" w:rsidP="00681028">
      <w:pPr>
        <w:numPr>
          <w:ilvl w:val="0"/>
          <w:numId w:val="5"/>
        </w:numPr>
        <w:jc w:val="both"/>
        <w:rPr>
          <w:sz w:val="24"/>
          <w:szCs w:val="24"/>
        </w:rPr>
      </w:pPr>
      <w:r>
        <w:rPr>
          <w:sz w:val="24"/>
          <w:szCs w:val="24"/>
        </w:rPr>
        <w:t>Gastos que se requieran para la tramitación y la obtención de autorizaciones, licencias, documentos o cualquier otra información de organismos o particulares.</w:t>
      </w:r>
    </w:p>
    <w:p w14:paraId="427F5D61" w14:textId="2BA788AA" w:rsidR="00B774C2" w:rsidRPr="00C31E7F" w:rsidRDefault="00B72AE9" w:rsidP="00681028">
      <w:pPr>
        <w:numPr>
          <w:ilvl w:val="0"/>
          <w:numId w:val="5"/>
        </w:numPr>
        <w:jc w:val="both"/>
        <w:rPr>
          <w:sz w:val="24"/>
          <w:szCs w:val="24"/>
        </w:rPr>
      </w:pPr>
      <w:r>
        <w:rPr>
          <w:sz w:val="24"/>
          <w:szCs w:val="24"/>
        </w:rPr>
        <w:t xml:space="preserve">Gastos correspondientes a pruebas, ensayos de materiales, envío y recogida de documentación, </w:t>
      </w:r>
      <w:r w:rsidRPr="00B72AE9">
        <w:rPr>
          <w:sz w:val="24"/>
          <w:szCs w:val="24"/>
        </w:rPr>
        <w:t>construcción, retirada y remoción de toda clase de construcciones auxiliares, limpieza y evacuación de desperdicios y basuras, conservación y desagües y, en general, cuantos trabajos e informes sean necesarios para el cumplimiento de los fines del contrato, así como para su comprobación.</w:t>
      </w:r>
    </w:p>
    <w:p w14:paraId="64C36780" w14:textId="77777777" w:rsidR="00681028" w:rsidRPr="00C31E7F" w:rsidRDefault="00681028" w:rsidP="00681028">
      <w:pPr>
        <w:numPr>
          <w:ilvl w:val="0"/>
          <w:numId w:val="5"/>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7DD85720" w14:textId="01E6926D" w:rsidR="00681028" w:rsidRPr="00C31E7F" w:rsidRDefault="00681028" w:rsidP="00681028">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6F9360FB" w14:textId="77777777" w:rsidR="00681028" w:rsidRDefault="00681028" w:rsidP="00681028">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4E2B4FE4" w14:textId="5DF1E871" w:rsidR="006B6D3B" w:rsidRPr="006B6D3B" w:rsidRDefault="006B6D3B" w:rsidP="006B6D3B">
      <w:pPr>
        <w:jc w:val="both"/>
        <w:rPr>
          <w:sz w:val="24"/>
          <w:szCs w:val="24"/>
        </w:rPr>
      </w:pPr>
      <w:r w:rsidRPr="006B6D3B">
        <w:rPr>
          <w:b/>
          <w:bCs/>
          <w:sz w:val="24"/>
          <w:szCs w:val="24"/>
        </w:rPr>
        <w:t>4</w:t>
      </w:r>
      <w:r w:rsidR="006C1AB3">
        <w:rPr>
          <w:b/>
          <w:bCs/>
          <w:sz w:val="24"/>
          <w:szCs w:val="24"/>
        </w:rPr>
        <w:t>6</w:t>
      </w:r>
      <w:r w:rsidRPr="006B6D3B">
        <w:rPr>
          <w:b/>
          <w:bCs/>
          <w:sz w:val="24"/>
          <w:szCs w:val="24"/>
        </w:rPr>
        <w:t>.- RETIRADA DE EQUIPOS Y MATERIALES</w:t>
      </w:r>
      <w:r w:rsidRPr="006B6D3B">
        <w:rPr>
          <w:sz w:val="24"/>
          <w:szCs w:val="24"/>
        </w:rPr>
        <w:t>.</w:t>
      </w:r>
    </w:p>
    <w:p w14:paraId="6EA4B2B8" w14:textId="77777777" w:rsidR="006B6D3B" w:rsidRPr="006B6D3B" w:rsidRDefault="006B6D3B" w:rsidP="006B6D3B">
      <w:pPr>
        <w:jc w:val="both"/>
        <w:rPr>
          <w:sz w:val="24"/>
          <w:szCs w:val="24"/>
        </w:rPr>
      </w:pPr>
      <w:r w:rsidRPr="006B6D3B">
        <w:rPr>
          <w:sz w:val="24"/>
          <w:szCs w:val="24"/>
        </w:rPr>
        <w:t>La policía de la obra y la retirada de los materiales acopiados y no utilizados corresponde al contratista, de tal modo que deberán ser efectuados a medida que se realicen los trabajos.</w:t>
      </w:r>
    </w:p>
    <w:p w14:paraId="3496DB1F" w14:textId="3F693554" w:rsidR="00C76E96" w:rsidRDefault="006B6D3B" w:rsidP="006B6D3B">
      <w:pPr>
        <w:jc w:val="both"/>
        <w:rPr>
          <w:sz w:val="24"/>
          <w:szCs w:val="24"/>
        </w:rPr>
      </w:pPr>
      <w:r w:rsidRPr="006B6D3B">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03FC6EDB" w14:textId="5343F3DF" w:rsidR="00681028" w:rsidRPr="00C31E7F" w:rsidRDefault="00681028" w:rsidP="00681028">
      <w:pPr>
        <w:jc w:val="both"/>
        <w:rPr>
          <w:b/>
          <w:bCs/>
          <w:sz w:val="24"/>
          <w:szCs w:val="24"/>
        </w:rPr>
      </w:pPr>
      <w:r w:rsidRPr="00C31E7F">
        <w:rPr>
          <w:b/>
          <w:bCs/>
          <w:sz w:val="24"/>
          <w:szCs w:val="24"/>
        </w:rPr>
        <w:t>4</w:t>
      </w:r>
      <w:r w:rsidR="006C1AB3">
        <w:rPr>
          <w:b/>
          <w:bCs/>
          <w:sz w:val="24"/>
          <w:szCs w:val="24"/>
        </w:rPr>
        <w:t>7</w:t>
      </w:r>
      <w:r w:rsidRPr="00C31E7F">
        <w:rPr>
          <w:b/>
          <w:bCs/>
          <w:sz w:val="24"/>
          <w:szCs w:val="24"/>
        </w:rPr>
        <w:t>.- ABONO DE LA OBRA EJECUTADA.</w:t>
      </w:r>
    </w:p>
    <w:p w14:paraId="063569CE" w14:textId="77777777" w:rsidR="00681028" w:rsidRPr="00C31E7F" w:rsidRDefault="00681028" w:rsidP="00681028">
      <w:pPr>
        <w:jc w:val="both"/>
        <w:rPr>
          <w:sz w:val="24"/>
          <w:szCs w:val="24"/>
        </w:rPr>
      </w:pPr>
      <w:r w:rsidRPr="00C31E7F">
        <w:rPr>
          <w:sz w:val="24"/>
          <w:szCs w:val="24"/>
        </w:rPr>
        <w:t>El adjudicatario tendrá derecho al abono de las unida</w:t>
      </w:r>
      <w:r w:rsidRPr="00C31E7F">
        <w:rPr>
          <w:sz w:val="24"/>
          <w:szCs w:val="24"/>
        </w:rPr>
        <w:softHyphen/>
        <w:t xml:space="preserve">des de obra realmente ejecutadas, previa la conformidad emitida por la Dirección del contrato para la ejecución de la obra </w:t>
      </w:r>
      <w:r w:rsidRPr="00C31E7F">
        <w:rPr>
          <w:sz w:val="24"/>
          <w:szCs w:val="24"/>
        </w:rPr>
        <w:lastRenderedPageBreak/>
        <w:t>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4A28B7B0" w14:textId="0FF40257" w:rsidR="00681028" w:rsidRDefault="00681028" w:rsidP="00681028">
      <w:pPr>
        <w:jc w:val="both"/>
        <w:rPr>
          <w:sz w:val="24"/>
          <w:szCs w:val="24"/>
        </w:rPr>
      </w:pPr>
      <w:r w:rsidRPr="00C31E7F">
        <w:rPr>
          <w:sz w:val="24"/>
          <w:szCs w:val="24"/>
        </w:rPr>
        <w:t xml:space="preserve">Los precios de abono serán los que figuran en el cuadro de precios </w:t>
      </w:r>
      <w:r w:rsidR="00CD3C1D">
        <w:rPr>
          <w:sz w:val="24"/>
          <w:szCs w:val="24"/>
        </w:rPr>
        <w:t>de la memoria valorada</w:t>
      </w:r>
      <w:r w:rsidRPr="00C31E7F">
        <w:rPr>
          <w:sz w:val="24"/>
          <w:szCs w:val="24"/>
        </w:rPr>
        <w:t xml:space="preserve"> correspondiente, aplicándo</w:t>
      </w:r>
      <w:r w:rsidRPr="00C31E7F">
        <w:rPr>
          <w:sz w:val="24"/>
          <w:szCs w:val="24"/>
        </w:rPr>
        <w:softHyphen/>
        <w:t xml:space="preserve">les el coeficiente de baja de la adjudicación, si existiera, y los porcentajes de gastos generales y beneficio industrial </w:t>
      </w:r>
      <w:r w:rsidR="00CD3C1D">
        <w:rPr>
          <w:sz w:val="24"/>
          <w:szCs w:val="24"/>
        </w:rPr>
        <w:t>de la memoria</w:t>
      </w:r>
      <w:r w:rsidRPr="00C31E7F">
        <w:rPr>
          <w:sz w:val="24"/>
          <w:szCs w:val="24"/>
        </w:rPr>
        <w:t>.  Sobre ello se cargará el importe correspondiente al IVA.</w:t>
      </w:r>
    </w:p>
    <w:p w14:paraId="171BA917" w14:textId="22056C23" w:rsidR="00681028" w:rsidRPr="00F103F3" w:rsidRDefault="00681028" w:rsidP="00681028">
      <w:pPr>
        <w:jc w:val="both"/>
        <w:rPr>
          <w:sz w:val="24"/>
          <w:szCs w:val="24"/>
        </w:rPr>
      </w:pPr>
      <w:r w:rsidRPr="00F103F3">
        <w:rPr>
          <w:sz w:val="24"/>
          <w:szCs w:val="24"/>
        </w:rPr>
        <w:t xml:space="preserve">La Administración </w:t>
      </w:r>
      <w:r w:rsidRPr="00861EA1">
        <w:rPr>
          <w:sz w:val="24"/>
          <w:szCs w:val="24"/>
        </w:rPr>
        <w:t xml:space="preserve">expedirá </w:t>
      </w:r>
      <w:r w:rsidR="0029004F">
        <w:rPr>
          <w:sz w:val="24"/>
          <w:szCs w:val="24"/>
        </w:rPr>
        <w:t xml:space="preserve">mensualmente </w:t>
      </w:r>
      <w:r>
        <w:rPr>
          <w:sz w:val="24"/>
          <w:szCs w:val="24"/>
        </w:rPr>
        <w:t>las certificaciones que</w:t>
      </w:r>
      <w:r w:rsidRPr="00F103F3">
        <w:rPr>
          <w:sz w:val="24"/>
          <w:szCs w:val="24"/>
        </w:rPr>
        <w:t xml:space="preserve"> </w:t>
      </w:r>
      <w:r>
        <w:rPr>
          <w:sz w:val="24"/>
          <w:szCs w:val="24"/>
        </w:rPr>
        <w:t xml:space="preserve">se </w:t>
      </w:r>
      <w:r w:rsidRPr="00F103F3">
        <w:rPr>
          <w:sz w:val="24"/>
          <w:szCs w:val="24"/>
        </w:rPr>
        <w:t>correspond</w:t>
      </w:r>
      <w:r>
        <w:rPr>
          <w:sz w:val="24"/>
          <w:szCs w:val="24"/>
        </w:rPr>
        <w:t>an con</w:t>
      </w:r>
      <w:r w:rsidRPr="00F103F3">
        <w:rPr>
          <w:sz w:val="24"/>
          <w:szCs w:val="24"/>
        </w:rPr>
        <w:t xml:space="preserve"> la obra ejecutada.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E45570">
        <w:rPr>
          <w:sz w:val="24"/>
          <w:szCs w:val="24"/>
        </w:rPr>
        <w:t xml:space="preserve"> Pese al plazo señalado, circunstancias derivadas de la ejecución de la obra podrán determinar que, de común acuerdo entre el contratista, la dirección facultativa y el Ayuntamiento, se pospongan o agrupen certificaciones con otra distribución temporal. </w:t>
      </w:r>
    </w:p>
    <w:p w14:paraId="1B329C24" w14:textId="77777777" w:rsidR="00681028" w:rsidRDefault="00681028" w:rsidP="00681028">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14:paraId="7F9CE12C" w14:textId="77777777" w:rsidR="00681028" w:rsidRDefault="00681028" w:rsidP="00681028">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r>
        <w:rPr>
          <w:sz w:val="24"/>
          <w:szCs w:val="24"/>
        </w:rPr>
        <w:t xml:space="preserve"> </w:t>
      </w:r>
    </w:p>
    <w:p w14:paraId="50F20ABA" w14:textId="6EFD3881" w:rsidR="00681028" w:rsidRPr="00681028" w:rsidRDefault="00681028" w:rsidP="00681028">
      <w:pPr>
        <w:jc w:val="both"/>
        <w:rPr>
          <w:rFonts w:ascii="Calibri" w:eastAsia="Calibri" w:hAnsi="Calibri" w:cs="Times New Roman"/>
          <w:sz w:val="24"/>
          <w:szCs w:val="24"/>
        </w:rPr>
      </w:pPr>
      <w:r w:rsidRPr="002E07AC">
        <w:rPr>
          <w:rFonts w:ascii="Calibri" w:eastAsia="Calibri" w:hAnsi="Calibri" w:cs="Times New Roman"/>
          <w:sz w:val="24"/>
          <w:szCs w:val="24"/>
        </w:rPr>
        <w:t xml:space="preserve">Las mediciones se realizarán siguiendo el criterio y orden impuesto en el Presupuesto </w:t>
      </w:r>
      <w:r w:rsidR="00CD3C1D">
        <w:rPr>
          <w:rFonts w:ascii="Calibri" w:eastAsia="Calibri" w:hAnsi="Calibri" w:cs="Times New Roman"/>
          <w:sz w:val="24"/>
          <w:szCs w:val="24"/>
        </w:rPr>
        <w:t>de la memoria</w:t>
      </w:r>
      <w:r w:rsidRPr="002E07AC">
        <w:rPr>
          <w:rFonts w:ascii="Calibri" w:eastAsia="Calibri" w:hAnsi="Calibri" w:cs="Times New Roman"/>
          <w:sz w:val="24"/>
          <w:szCs w:val="24"/>
        </w:rPr>
        <w:t xml:space="preserve">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7092551D" w14:textId="77777777" w:rsidR="00681028" w:rsidRDefault="00681028" w:rsidP="00681028">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38D827AE" w14:textId="356C90D4" w:rsidR="00681028" w:rsidRPr="00C31E7F" w:rsidRDefault="00681028" w:rsidP="00681028">
      <w:pPr>
        <w:jc w:val="both"/>
        <w:rPr>
          <w:sz w:val="24"/>
          <w:szCs w:val="24"/>
        </w:rPr>
      </w:pPr>
      <w:r w:rsidRPr="00C31E7F">
        <w:rPr>
          <w:sz w:val="24"/>
          <w:szCs w:val="24"/>
        </w:rPr>
        <w:lastRenderedPageBreak/>
        <w:t xml:space="preserve">La </w:t>
      </w:r>
      <w:r w:rsidR="00F865FB">
        <w:rPr>
          <w:sz w:val="24"/>
          <w:szCs w:val="24"/>
        </w:rPr>
        <w:t>u</w:t>
      </w:r>
      <w:r w:rsidRPr="00C31E7F">
        <w:rPr>
          <w:sz w:val="24"/>
          <w:szCs w:val="24"/>
        </w:rPr>
        <w:t xml:space="preserve">nidad </w:t>
      </w:r>
      <w:r w:rsidR="00F865FB">
        <w:rPr>
          <w:sz w:val="24"/>
          <w:szCs w:val="24"/>
        </w:rPr>
        <w:t>g</w:t>
      </w:r>
      <w:r w:rsidRPr="00C31E7F">
        <w:rPr>
          <w:sz w:val="24"/>
          <w:szCs w:val="24"/>
        </w:rPr>
        <w:t>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577718A6" w14:textId="6B91BBBF" w:rsidR="00681028" w:rsidRPr="00C31E7F" w:rsidRDefault="00681028" w:rsidP="00681028">
      <w:pPr>
        <w:jc w:val="both"/>
        <w:rPr>
          <w:sz w:val="24"/>
          <w:szCs w:val="24"/>
        </w:rPr>
      </w:pPr>
      <w:r w:rsidRPr="00C31E7F">
        <w:rPr>
          <w:sz w:val="24"/>
          <w:szCs w:val="24"/>
        </w:rPr>
        <w:t xml:space="preserve">Igualmente, la </w:t>
      </w:r>
      <w:r w:rsidR="006F4056">
        <w:rPr>
          <w:sz w:val="24"/>
          <w:szCs w:val="24"/>
        </w:rPr>
        <w:t>u</w:t>
      </w:r>
      <w:r w:rsidRPr="00C31E7F">
        <w:rPr>
          <w:sz w:val="24"/>
          <w:szCs w:val="24"/>
        </w:rPr>
        <w:t xml:space="preserve">nidad </w:t>
      </w:r>
      <w:r w:rsidR="006F4056">
        <w:rPr>
          <w:sz w:val="24"/>
          <w:szCs w:val="24"/>
        </w:rPr>
        <w:t>g</w:t>
      </w:r>
      <w:r w:rsidRPr="00C31E7F">
        <w:rPr>
          <w:sz w:val="24"/>
          <w:szCs w:val="24"/>
        </w:rPr>
        <w:t xml:space="preserve">estora del </w:t>
      </w:r>
      <w:r w:rsidR="006F4056">
        <w:rPr>
          <w:sz w:val="24"/>
          <w:szCs w:val="24"/>
        </w:rPr>
        <w:t>c</w:t>
      </w:r>
      <w:r w:rsidRPr="00C31E7F">
        <w:rPr>
          <w:sz w:val="24"/>
          <w:szCs w:val="24"/>
        </w:rPr>
        <w:t xml:space="preserve">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0EF97B5D" w14:textId="77777777" w:rsidR="00681028" w:rsidRDefault="00681028" w:rsidP="00681028">
      <w:pPr>
        <w:jc w:val="both"/>
        <w:rPr>
          <w:sz w:val="24"/>
          <w:szCs w:val="24"/>
        </w:rPr>
      </w:pPr>
      <w:r w:rsidRPr="00C31E7F">
        <w:rPr>
          <w:sz w:val="24"/>
          <w:szCs w:val="24"/>
        </w:rPr>
        <w:t>Todas las entregas se conside</w:t>
      </w:r>
      <w:r w:rsidRPr="00C31E7F">
        <w:rPr>
          <w:sz w:val="24"/>
          <w:szCs w:val="24"/>
        </w:rPr>
        <w:softHyphen/>
        <w:t>ra</w:t>
      </w:r>
      <w:r w:rsidRPr="00C31E7F">
        <w:rPr>
          <w:sz w:val="24"/>
          <w:szCs w:val="24"/>
        </w:rPr>
        <w:softHyphen/>
        <w:t>rán a buena cuenta de la certificación, no solo en lo relativo a mediciones, sino en los conceptos certificados, de forma que solo se confirmará su abono definitivo con la inclusión en dicha certificación final de obra.</w:t>
      </w:r>
    </w:p>
    <w:p w14:paraId="3F9ECDC3" w14:textId="67E0532C" w:rsidR="00016130" w:rsidRDefault="00016130" w:rsidP="00681028">
      <w:pPr>
        <w:jc w:val="both"/>
        <w:rPr>
          <w:sz w:val="24"/>
          <w:szCs w:val="24"/>
        </w:rPr>
      </w:pPr>
      <w:r>
        <w:rPr>
          <w:sz w:val="24"/>
          <w:szCs w:val="24"/>
        </w:rPr>
        <w:t xml:space="preserve">Los abonos de las certificaciones tienen el concepto de pagos a cuenta a expensas del resultado de la medición final, sin que supongan aprobación o recepción de las unidades comprendidas en ellas. Las certificaciones solo podrán ser embargadas con destino al pago de salarios devengados por el contrato de obras y de las cuotas sociales derivadas de los mismos. </w:t>
      </w:r>
    </w:p>
    <w:p w14:paraId="50C8A534" w14:textId="13FE5736" w:rsidR="00681028" w:rsidRDefault="00681028" w:rsidP="00681028">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08472E30" w14:textId="48854CB9" w:rsidR="00B14C59" w:rsidRDefault="00B14C59" w:rsidP="00681028">
      <w:pPr>
        <w:jc w:val="both"/>
        <w:rPr>
          <w:sz w:val="24"/>
          <w:szCs w:val="24"/>
        </w:rPr>
      </w:pPr>
      <w:r w:rsidRPr="00B14C59">
        <w:rPr>
          <w:sz w:val="24"/>
          <w:szCs w:val="24"/>
        </w:rPr>
        <w:t>El contratista, conforme indica el artículo 152.2 de la Ley Foral 2/2018, de 13 de abril, de Contratos Públicos, tiene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la obligación corresponda a este último. En este caso, la Administración, una vez acreditada la falta de pago de los citados salarios, procederá a la retención de las cantidades debidas al contratista para</w:t>
      </w:r>
      <w:r>
        <w:rPr>
          <w:sz w:val="24"/>
          <w:szCs w:val="24"/>
        </w:rPr>
        <w:t xml:space="preserve"> garantizar el pago de los citados salarios, y a la no devolución de la garantía definitiva en tanto no se acredite el abono de estos</w:t>
      </w:r>
      <w:r w:rsidRPr="00B14C59">
        <w:rPr>
          <w:sz w:val="24"/>
          <w:szCs w:val="24"/>
        </w:rPr>
        <w:t>.</w:t>
      </w:r>
    </w:p>
    <w:p w14:paraId="76CCFD20" w14:textId="0130760B" w:rsidR="00B14C59" w:rsidRDefault="00437147" w:rsidP="00681028">
      <w:pPr>
        <w:jc w:val="both"/>
        <w:rPr>
          <w:sz w:val="24"/>
          <w:szCs w:val="24"/>
        </w:rPr>
      </w:pPr>
      <w:r w:rsidRPr="00437147">
        <w:rPr>
          <w:sz w:val="24"/>
          <w:szCs w:val="24"/>
        </w:rPr>
        <w:t>El órgano de contratación, conforme a la previsión del artículo 107.6 de la Ley Foral 2/2018, de 13 de abril, de Contratos Públicos, realizará pagos directos a los subcontratistas, sin perjuicio del cumplimiento de los requisitos para el pago al contratista principal y siempre que se acredite el impago por parte de éste a su subcontratista. Los pagos efectuados a favor del subcontratista se entenderán realizados por cuenta del contratista principal, manteniendo en relación con el órgano de contratación la misma naturaleza de abonos a buena cuenta que la de las certificaciones de obra.</w:t>
      </w:r>
    </w:p>
    <w:p w14:paraId="0FFC56E0" w14:textId="68CC0249" w:rsidR="00687732" w:rsidRPr="00687732" w:rsidRDefault="00687732" w:rsidP="00687732">
      <w:pPr>
        <w:jc w:val="both"/>
        <w:rPr>
          <w:bCs/>
          <w:sz w:val="24"/>
          <w:szCs w:val="24"/>
        </w:rPr>
      </w:pPr>
      <w:r w:rsidRPr="00687732">
        <w:rPr>
          <w:b/>
          <w:bCs/>
          <w:sz w:val="24"/>
          <w:szCs w:val="24"/>
        </w:rPr>
        <w:t>4</w:t>
      </w:r>
      <w:r w:rsidR="006C1AB3">
        <w:rPr>
          <w:b/>
          <w:bCs/>
          <w:sz w:val="24"/>
          <w:szCs w:val="24"/>
        </w:rPr>
        <w:t>8</w:t>
      </w:r>
      <w:r w:rsidRPr="00687732">
        <w:rPr>
          <w:b/>
          <w:bCs/>
          <w:sz w:val="24"/>
          <w:szCs w:val="24"/>
        </w:rPr>
        <w:t>.</w:t>
      </w:r>
      <w:r>
        <w:rPr>
          <w:b/>
          <w:bCs/>
          <w:sz w:val="24"/>
          <w:szCs w:val="24"/>
        </w:rPr>
        <w:t>-</w:t>
      </w:r>
      <w:r w:rsidRPr="00687732">
        <w:rPr>
          <w:b/>
          <w:bCs/>
          <w:sz w:val="24"/>
          <w:szCs w:val="24"/>
        </w:rPr>
        <w:t xml:space="preserve"> RECEPCIÓN</w:t>
      </w:r>
      <w:r w:rsidRPr="00687732">
        <w:rPr>
          <w:bCs/>
          <w:sz w:val="24"/>
          <w:szCs w:val="24"/>
        </w:rPr>
        <w:t>.</w:t>
      </w:r>
    </w:p>
    <w:p w14:paraId="5E9D7836" w14:textId="77777777" w:rsidR="00687732" w:rsidRPr="00687732" w:rsidRDefault="00687732" w:rsidP="00687732">
      <w:pPr>
        <w:jc w:val="both"/>
        <w:rPr>
          <w:bCs/>
          <w:sz w:val="24"/>
          <w:szCs w:val="24"/>
        </w:rPr>
      </w:pPr>
      <w:r w:rsidRPr="00687732">
        <w:rPr>
          <w:bCs/>
          <w:sz w:val="24"/>
          <w:szCs w:val="24"/>
        </w:rPr>
        <w:lastRenderedPageBreak/>
        <w:t>El contratista ejecutará la totalidad de las obras contratadas dentro del plazo señalado en el contrato y comunicará la finalización de las mismas solicitando su recepción, que tendrá lugar en el plazo de 15 días desde dicha comunicación. A la recepción concurrirá un facultativo designado por la unidad gestora del contrato, en representación del órgano de contratación, el facultativo encargado de la dirección de las obras y el contratista, asistido del personal que considere oportuno, documentándose en un acta de fin de obra.</w:t>
      </w:r>
    </w:p>
    <w:p w14:paraId="5A19893B" w14:textId="77777777" w:rsidR="00687732" w:rsidRPr="00687732" w:rsidRDefault="00687732" w:rsidP="00687732">
      <w:pPr>
        <w:jc w:val="both"/>
        <w:rPr>
          <w:bCs/>
          <w:sz w:val="24"/>
          <w:szCs w:val="24"/>
        </w:rPr>
      </w:pPr>
      <w:r w:rsidRPr="00687732">
        <w:rPr>
          <w:bCs/>
          <w:sz w:val="24"/>
          <w:szCs w:val="24"/>
        </w:rPr>
        <w:t>En concreto, serán condiciones indispensables para proceder a la recepción de las obras:</w:t>
      </w:r>
    </w:p>
    <w:p w14:paraId="20B27F91" w14:textId="5A7BB23F" w:rsidR="00687732" w:rsidRPr="00687732" w:rsidRDefault="00687732" w:rsidP="00687732">
      <w:pPr>
        <w:jc w:val="both"/>
        <w:rPr>
          <w:bCs/>
          <w:sz w:val="24"/>
          <w:szCs w:val="24"/>
        </w:rPr>
      </w:pPr>
      <w:r w:rsidRPr="00687732">
        <w:rPr>
          <w:bCs/>
          <w:sz w:val="24"/>
          <w:szCs w:val="24"/>
        </w:rPr>
        <w:t xml:space="preserve">- Haber ejecutado las obras de conformidad con lo estipulado en los pliegos, en </w:t>
      </w:r>
      <w:r w:rsidR="00392481">
        <w:rPr>
          <w:bCs/>
          <w:sz w:val="24"/>
          <w:szCs w:val="24"/>
        </w:rPr>
        <w:t>la memoria valorada</w:t>
      </w:r>
      <w:r w:rsidRPr="00687732">
        <w:rPr>
          <w:bCs/>
          <w:sz w:val="24"/>
          <w:szCs w:val="24"/>
        </w:rPr>
        <w:t>, en las condiciones ofertadas y en las instrucciones escritas que en interpretación técnica de todo ello diere al contratista el director facultativo de las obras o el responsable del contrato.</w:t>
      </w:r>
    </w:p>
    <w:p w14:paraId="7AD49D10" w14:textId="77777777" w:rsidR="00687732" w:rsidRPr="00687732" w:rsidRDefault="00687732" w:rsidP="00687732">
      <w:pPr>
        <w:jc w:val="both"/>
        <w:rPr>
          <w:bCs/>
          <w:sz w:val="24"/>
          <w:szCs w:val="24"/>
        </w:rPr>
      </w:pPr>
      <w:r w:rsidRPr="00687732">
        <w:rPr>
          <w:bCs/>
          <w:sz w:val="24"/>
          <w:szCs w:val="24"/>
        </w:rPr>
        <w:t>- Haber entregado a la dirección facultativa toda la documentación obligatoria y necesaria bajo responsabilidad de la entidad contratista o de sus subcontratas.</w:t>
      </w:r>
    </w:p>
    <w:p w14:paraId="499A6247" w14:textId="77777777" w:rsidR="00687732" w:rsidRPr="00687732" w:rsidRDefault="00687732" w:rsidP="00687732">
      <w:pPr>
        <w:jc w:val="both"/>
        <w:rPr>
          <w:bCs/>
          <w:sz w:val="24"/>
          <w:szCs w:val="24"/>
        </w:rPr>
      </w:pPr>
      <w:r w:rsidRPr="00687732">
        <w:rPr>
          <w:bCs/>
          <w:sz w:val="24"/>
          <w:szCs w:val="24"/>
        </w:rPr>
        <w:t>- Haber realizado las pruebas con resultado satisfactorio de todas y cada una de las instalaciones de la edificación y/o urbanización.</w:t>
      </w:r>
    </w:p>
    <w:p w14:paraId="42B9142F" w14:textId="77777777" w:rsidR="00687732" w:rsidRPr="00687732" w:rsidRDefault="00687732" w:rsidP="00687732">
      <w:pPr>
        <w:jc w:val="both"/>
        <w:rPr>
          <w:bCs/>
          <w:sz w:val="24"/>
          <w:szCs w:val="24"/>
        </w:rPr>
      </w:pPr>
      <w:r w:rsidRPr="00687732">
        <w:rPr>
          <w:bCs/>
          <w:sz w:val="24"/>
          <w:szCs w:val="24"/>
        </w:rPr>
        <w:t>- Garantizar que la obra se encuentra en condiciones de limpieza tales que permitan verificar la adecuada ejecución y ser entregada a la propiedad en perfecto estado.</w:t>
      </w:r>
    </w:p>
    <w:p w14:paraId="51483979" w14:textId="77777777" w:rsidR="00687732" w:rsidRPr="00687732" w:rsidRDefault="00687732" w:rsidP="00687732">
      <w:pPr>
        <w:jc w:val="both"/>
        <w:rPr>
          <w:bCs/>
          <w:sz w:val="24"/>
          <w:szCs w:val="24"/>
        </w:rPr>
      </w:pPr>
      <w:r w:rsidRPr="00687732">
        <w:rPr>
          <w:bCs/>
          <w:sz w:val="24"/>
          <w:szCs w:val="24"/>
        </w:rPr>
        <w:t>Si tras el examen y comprobaciones oportunas resulta que las obras se encuentran en buen estado y han sido ejecutadas con arreglo a las prescripciones previstas y a las condiciones mencionadas en los párrafos anteriores, la Dirección del contrato para la ejecución de la obra las dará por recibidas, levantándose la correspondiente acta y comenzando entonces el plazo de garantía. En el plazo de dos meses a contar desde la fecha del acta de recepción, deberá acordarse y ser notificada al contratista la certificación final correspondiente y abonársele el saldo resultante, en su caso. En el caso de no ser aceptada la certificación final por el adjudicatario, la entidad contratante podrá aprobarla de oficio.</w:t>
      </w:r>
    </w:p>
    <w:p w14:paraId="5AD1AE19" w14:textId="77777777" w:rsidR="00687732" w:rsidRPr="00687732" w:rsidRDefault="00687732" w:rsidP="00687732">
      <w:pPr>
        <w:jc w:val="both"/>
        <w:rPr>
          <w:bCs/>
          <w:sz w:val="24"/>
          <w:szCs w:val="24"/>
        </w:rPr>
      </w:pPr>
      <w:r w:rsidRPr="00687732">
        <w:rPr>
          <w:bCs/>
          <w:sz w:val="24"/>
          <w:szCs w:val="24"/>
        </w:rPr>
        <w:t>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w:t>
      </w:r>
    </w:p>
    <w:p w14:paraId="3910D870" w14:textId="77777777" w:rsidR="00687732" w:rsidRPr="00687732" w:rsidRDefault="00687732" w:rsidP="00687732">
      <w:pPr>
        <w:jc w:val="both"/>
        <w:rPr>
          <w:bCs/>
          <w:sz w:val="24"/>
          <w:szCs w:val="24"/>
        </w:rPr>
      </w:pPr>
      <w:r w:rsidRPr="00687732">
        <w:rPr>
          <w:bCs/>
          <w:sz w:val="24"/>
          <w:szCs w:val="24"/>
        </w:rPr>
        <w:t>En los casos en que proceda (instalaciones de equipos mecánicos o eléctricos), el adjudicatario entregará toda la documentación adecuada para su mantenimiento. En el acta de la recepción se realizarán las pruebas que se consideren convenientes para comprobar su correcto funcio</w:t>
      </w:r>
      <w:r w:rsidRPr="00687732">
        <w:rPr>
          <w:bCs/>
          <w:sz w:val="24"/>
          <w:szCs w:val="24"/>
        </w:rPr>
        <w:softHyphen/>
        <w:t>na</w:t>
      </w:r>
      <w:r w:rsidRPr="00687732">
        <w:rPr>
          <w:bCs/>
          <w:sz w:val="24"/>
          <w:szCs w:val="24"/>
        </w:rPr>
        <w:softHyphen/>
        <w:t>miento.</w:t>
      </w:r>
    </w:p>
    <w:p w14:paraId="1BC281DA" w14:textId="564C14FB" w:rsidR="00687732" w:rsidRDefault="00687732" w:rsidP="00687732">
      <w:pPr>
        <w:jc w:val="both"/>
        <w:rPr>
          <w:sz w:val="24"/>
          <w:szCs w:val="24"/>
          <w:lang w:val="es-ES_tradnl"/>
        </w:rPr>
      </w:pPr>
      <w:r w:rsidRPr="00687732">
        <w:rPr>
          <w:bCs/>
          <w:sz w:val="24"/>
          <w:szCs w:val="24"/>
        </w:rPr>
        <w:lastRenderedPageBreak/>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02E67BE4" w14:textId="6011BBB1" w:rsidR="00681028" w:rsidRPr="00681028" w:rsidRDefault="007B190A" w:rsidP="00681028">
      <w:pPr>
        <w:jc w:val="both"/>
        <w:rPr>
          <w:rFonts w:ascii="Calibri" w:eastAsia="Calibri" w:hAnsi="Calibri" w:cs="Times New Roman"/>
          <w:b/>
          <w:bCs/>
          <w:sz w:val="24"/>
          <w:szCs w:val="24"/>
        </w:rPr>
      </w:pPr>
      <w:r>
        <w:rPr>
          <w:rFonts w:ascii="Calibri" w:eastAsia="Calibri" w:hAnsi="Calibri" w:cs="Times New Roman"/>
          <w:b/>
          <w:bCs/>
          <w:sz w:val="24"/>
          <w:szCs w:val="24"/>
        </w:rPr>
        <w:t>4</w:t>
      </w:r>
      <w:r w:rsidR="006C1AB3">
        <w:rPr>
          <w:rFonts w:ascii="Calibri" w:eastAsia="Calibri" w:hAnsi="Calibri" w:cs="Times New Roman"/>
          <w:b/>
          <w:bCs/>
          <w:sz w:val="24"/>
          <w:szCs w:val="24"/>
        </w:rPr>
        <w:t>9</w:t>
      </w:r>
      <w:r w:rsidR="00681028" w:rsidRPr="00681028">
        <w:rPr>
          <w:rFonts w:ascii="Calibri" w:eastAsia="Calibri" w:hAnsi="Calibri" w:cs="Times New Roman"/>
          <w:b/>
          <w:bCs/>
          <w:sz w:val="24"/>
          <w:szCs w:val="24"/>
        </w:rPr>
        <w:t>.- PENALIDADES.</w:t>
      </w:r>
    </w:p>
    <w:p w14:paraId="5F2B8E2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24F8599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Los importes de las penalidades se harán efectivos mediante deducción de los pagos pendientes al contratista, así como de las garantías en los casos en que excedieran del importe de aquellos.</w:t>
      </w:r>
    </w:p>
    <w:p w14:paraId="6691B8E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La imposición de estas penalidades no excluye la eventual indemnización al Ayuntamiento de Esteribar como consecuencia de los daños y perjuicios ocasionados como consecuencia de la demora culpable del contratista.</w:t>
      </w:r>
    </w:p>
    <w:p w14:paraId="5E601C82" w14:textId="5F416B6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28329CB8"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Se clasificará tal actuación atendiendo a su trascendencia, proporcionalidad e intencionalidad en leve, grave o muy grave, de acuerdo con los siguientes criterios:</w:t>
      </w:r>
    </w:p>
    <w:p w14:paraId="38B2F697" w14:textId="5FA2AFCF" w:rsidR="00681028" w:rsidRPr="00681028" w:rsidRDefault="007B190A" w:rsidP="00681028">
      <w:pPr>
        <w:jc w:val="both"/>
        <w:rPr>
          <w:rFonts w:ascii="Calibri" w:eastAsia="Calibri" w:hAnsi="Calibri" w:cs="Times New Roman"/>
          <w:bCs/>
          <w:sz w:val="24"/>
          <w:szCs w:val="24"/>
        </w:rPr>
      </w:pPr>
      <w:r>
        <w:rPr>
          <w:rFonts w:ascii="Calibri" w:eastAsia="Calibri" w:hAnsi="Calibri" w:cs="Times New Roman"/>
          <w:bCs/>
          <w:sz w:val="24"/>
          <w:szCs w:val="24"/>
        </w:rPr>
        <w:t>4</w:t>
      </w:r>
      <w:r w:rsidR="006C1AB3">
        <w:rPr>
          <w:rFonts w:ascii="Calibri" w:eastAsia="Calibri" w:hAnsi="Calibri" w:cs="Times New Roman"/>
          <w:bCs/>
          <w:sz w:val="24"/>
          <w:szCs w:val="24"/>
        </w:rPr>
        <w:t>9</w:t>
      </w:r>
      <w:r w:rsidR="00681028" w:rsidRPr="00681028">
        <w:rPr>
          <w:rFonts w:ascii="Calibri" w:eastAsia="Calibri" w:hAnsi="Calibri" w:cs="Times New Roman"/>
          <w:bCs/>
          <w:sz w:val="24"/>
          <w:szCs w:val="24"/>
        </w:rPr>
        <w:t>.1. LEVE:</w:t>
      </w:r>
    </w:p>
    <w:p w14:paraId="44AADE1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Se considerarán faltas leves aquellas que, afectando desfavorablemente al funcionamiento y eficiencia del contrato, no sean debidas a actuación realizada maliciosamente ni lleven unidos peligros a personas, animales o cosas ni reduzca la vida económica de las obras ejecutadas ni causen molestias a las usuarias de las vías, etc. Entre otras, serán las siguientes:</w:t>
      </w:r>
    </w:p>
    <w:p w14:paraId="6A16ED06"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parcial de la ejecución de las prestaciones definidas en el contrato, que ocasione perjuicios de carácter leve y que no se derive de negligencia en su ejecución. </w:t>
      </w:r>
    </w:p>
    <w:p w14:paraId="0C8FE2C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no tenga relevancia económica apreciable o ésta sea leve. </w:t>
      </w:r>
    </w:p>
    <w:p w14:paraId="06FB15AE"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xml:space="preserve">+ Incumplimiento leve del compromiso de dedicar o adscribir a la ejecución del contrato los medios personales o materiales incluidos en la oferta, que no cause perjuicio a la Administración. </w:t>
      </w:r>
    </w:p>
    <w:p w14:paraId="697B689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no retirada inmediata de materiales sobrantes una vez acabados los trabajos.</w:t>
      </w:r>
    </w:p>
    <w:p w14:paraId="3E681B0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El incumplimiento de cualquier obligación de las establecidas en los pliegos de este contrato que no esté calificado con mayor gravedad y produzca perjuicios leves a la Administración o a terceros.</w:t>
      </w:r>
    </w:p>
    <w:p w14:paraId="3AE2DCC0" w14:textId="44FD4225" w:rsidR="00681028" w:rsidRPr="00681028" w:rsidRDefault="007B190A" w:rsidP="00681028">
      <w:pPr>
        <w:jc w:val="both"/>
        <w:rPr>
          <w:rFonts w:ascii="Calibri" w:eastAsia="Calibri" w:hAnsi="Calibri" w:cs="Times New Roman"/>
          <w:bCs/>
          <w:sz w:val="24"/>
          <w:szCs w:val="24"/>
        </w:rPr>
      </w:pPr>
      <w:r>
        <w:rPr>
          <w:rFonts w:ascii="Calibri" w:eastAsia="Calibri" w:hAnsi="Calibri" w:cs="Times New Roman"/>
          <w:bCs/>
          <w:sz w:val="24"/>
          <w:szCs w:val="24"/>
        </w:rPr>
        <w:t>4</w:t>
      </w:r>
      <w:r w:rsidR="006C1AB3">
        <w:rPr>
          <w:rFonts w:ascii="Calibri" w:eastAsia="Calibri" w:hAnsi="Calibri" w:cs="Times New Roman"/>
          <w:bCs/>
          <w:sz w:val="24"/>
          <w:szCs w:val="24"/>
        </w:rPr>
        <w:t>9</w:t>
      </w:r>
      <w:r w:rsidR="00681028" w:rsidRPr="00681028">
        <w:rPr>
          <w:rFonts w:ascii="Calibri" w:eastAsia="Calibri" w:hAnsi="Calibri" w:cs="Times New Roman"/>
          <w:bCs/>
          <w:sz w:val="24"/>
          <w:szCs w:val="24"/>
        </w:rPr>
        <w:t>.2. GRAVE:</w:t>
      </w:r>
    </w:p>
    <w:p w14:paraId="2C3B84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p>
    <w:p w14:paraId="0255DDD1" w14:textId="620EE279"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parcial grave de la ejecución de las prestaciones definidas en el contrato, que sea consecuencia de negligencia en su ejecución</w:t>
      </w:r>
      <w:r w:rsidR="00B6028D">
        <w:rPr>
          <w:rFonts w:ascii="Calibri" w:eastAsia="Calibri" w:hAnsi="Calibri" w:cs="Times New Roman"/>
          <w:bCs/>
          <w:sz w:val="24"/>
          <w:szCs w:val="24"/>
        </w:rPr>
        <w:t xml:space="preserve"> </w:t>
      </w:r>
      <w:r w:rsidR="00A05F26">
        <w:rPr>
          <w:rFonts w:ascii="Calibri" w:eastAsia="Calibri" w:hAnsi="Calibri" w:cs="Times New Roman"/>
          <w:bCs/>
          <w:sz w:val="24"/>
          <w:szCs w:val="24"/>
        </w:rPr>
        <w:t>y/u</w:t>
      </w:r>
      <w:r w:rsidR="00B6028D">
        <w:rPr>
          <w:rFonts w:ascii="Calibri" w:eastAsia="Calibri" w:hAnsi="Calibri" w:cs="Times New Roman"/>
          <w:bCs/>
          <w:sz w:val="24"/>
          <w:szCs w:val="24"/>
        </w:rPr>
        <w:t xml:space="preserve"> ocasione graves perjuicios</w:t>
      </w:r>
      <w:r w:rsidR="00FE3569">
        <w:rPr>
          <w:rFonts w:ascii="Calibri" w:eastAsia="Calibri" w:hAnsi="Calibri" w:cs="Times New Roman"/>
          <w:bCs/>
          <w:sz w:val="24"/>
          <w:szCs w:val="24"/>
        </w:rPr>
        <w:t xml:space="preserve"> a la Administración o a tercer</w:t>
      </w:r>
      <w:r w:rsidR="005242C0">
        <w:rPr>
          <w:rFonts w:ascii="Calibri" w:eastAsia="Calibri" w:hAnsi="Calibri" w:cs="Times New Roman"/>
          <w:bCs/>
          <w:sz w:val="24"/>
          <w:szCs w:val="24"/>
        </w:rPr>
        <w:t>a</w:t>
      </w:r>
      <w:r w:rsidR="00FE3569">
        <w:rPr>
          <w:rFonts w:ascii="Calibri" w:eastAsia="Calibri" w:hAnsi="Calibri" w:cs="Times New Roman"/>
          <w:bCs/>
          <w:sz w:val="24"/>
          <w:szCs w:val="24"/>
        </w:rPr>
        <w:t>s</w:t>
      </w:r>
      <w:r w:rsidR="005242C0">
        <w:rPr>
          <w:rFonts w:ascii="Calibri" w:eastAsia="Calibri" w:hAnsi="Calibri" w:cs="Times New Roman"/>
          <w:bCs/>
          <w:sz w:val="24"/>
          <w:szCs w:val="24"/>
        </w:rPr>
        <w:t xml:space="preserve"> personas</w:t>
      </w:r>
      <w:r w:rsidRPr="00681028">
        <w:rPr>
          <w:rFonts w:ascii="Calibri" w:eastAsia="Calibri" w:hAnsi="Calibri" w:cs="Times New Roman"/>
          <w:bCs/>
          <w:sz w:val="24"/>
          <w:szCs w:val="24"/>
        </w:rPr>
        <w:t xml:space="preserve">. </w:t>
      </w:r>
    </w:p>
    <w:p w14:paraId="332B55D2" w14:textId="6781A04A"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tenga relevancia grave. </w:t>
      </w:r>
    </w:p>
    <w:p w14:paraId="22CB30E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Existencia de tres incumplimientos leves.</w:t>
      </w:r>
    </w:p>
    <w:p w14:paraId="6820B7FB"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inobservancia de las medidas de seguridad y salud en los trabajos.</w:t>
      </w:r>
    </w:p>
    <w:p w14:paraId="4A3F07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No reajustar la garantía en caso de que se hubiera modificado el contrato o impuesto sanción liquidada por el Ayuntamiento de Esteribar con cargo a la garantía.</w:t>
      </w:r>
    </w:p>
    <w:p w14:paraId="6F193C58" w14:textId="7D9046B8"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relevante del compromiso de dedicar o adscribir a la ejecución del contrato los medios personales o materiales incluidos en la oferta</w:t>
      </w:r>
      <w:r w:rsidR="00FD30C2">
        <w:rPr>
          <w:rFonts w:ascii="Calibri" w:eastAsia="Calibri" w:hAnsi="Calibri" w:cs="Times New Roman"/>
          <w:bCs/>
          <w:sz w:val="24"/>
          <w:szCs w:val="24"/>
        </w:rPr>
        <w:t>.</w:t>
      </w:r>
    </w:p>
    <w:p w14:paraId="362CF5E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las órdenes recibidas por parte de la unidad gestora del contrato en las cuestiones relativas a la ejecución del mismo.</w:t>
      </w:r>
    </w:p>
    <w:p w14:paraId="75E18097" w14:textId="0B82BF6C" w:rsidR="00681028" w:rsidRPr="00681028" w:rsidRDefault="007B190A" w:rsidP="00681028">
      <w:pPr>
        <w:jc w:val="both"/>
        <w:rPr>
          <w:rFonts w:ascii="Calibri" w:eastAsia="Calibri" w:hAnsi="Calibri" w:cs="Times New Roman"/>
          <w:bCs/>
          <w:sz w:val="24"/>
          <w:szCs w:val="24"/>
        </w:rPr>
      </w:pPr>
      <w:r>
        <w:rPr>
          <w:rFonts w:ascii="Calibri" w:eastAsia="Calibri" w:hAnsi="Calibri" w:cs="Times New Roman"/>
          <w:bCs/>
          <w:sz w:val="24"/>
          <w:szCs w:val="24"/>
        </w:rPr>
        <w:t>4</w:t>
      </w:r>
      <w:r w:rsidR="006C1AB3">
        <w:rPr>
          <w:rFonts w:ascii="Calibri" w:eastAsia="Calibri" w:hAnsi="Calibri" w:cs="Times New Roman"/>
          <w:bCs/>
          <w:sz w:val="24"/>
          <w:szCs w:val="24"/>
        </w:rPr>
        <w:t>9</w:t>
      </w:r>
      <w:r w:rsidR="00681028" w:rsidRPr="00681028">
        <w:rPr>
          <w:rFonts w:ascii="Calibri" w:eastAsia="Calibri" w:hAnsi="Calibri" w:cs="Times New Roman"/>
          <w:bCs/>
          <w:sz w:val="24"/>
          <w:szCs w:val="24"/>
        </w:rPr>
        <w:t>.3. MUY GRAVE:</w:t>
      </w:r>
    </w:p>
    <w:p w14:paraId="670F28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4B90A178" w14:textId="3F412B2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Incumplimiento parcial reiterado o muy grave de la ejecución de las prestaciones definidas en el contrato, que ocasione perjuicios a la Administración</w:t>
      </w:r>
      <w:r w:rsidR="00295963">
        <w:rPr>
          <w:rFonts w:ascii="Calibri" w:eastAsia="Calibri" w:hAnsi="Calibri" w:cs="Times New Roman"/>
          <w:bCs/>
          <w:sz w:val="24"/>
          <w:szCs w:val="24"/>
        </w:rPr>
        <w:t xml:space="preserve"> o a terceras personas</w:t>
      </w:r>
      <w:r w:rsidRPr="00681028">
        <w:rPr>
          <w:rFonts w:ascii="Calibri" w:eastAsia="Calibri" w:hAnsi="Calibri" w:cs="Times New Roman"/>
          <w:bCs/>
          <w:sz w:val="24"/>
          <w:szCs w:val="24"/>
        </w:rPr>
        <w:t xml:space="preserve">. </w:t>
      </w:r>
    </w:p>
    <w:p w14:paraId="068F4792"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Fraude económico al Ayuntamiento, mediante certificaciones o facturas no acordes con la realidad, o a través de cualquier medio, sin que sea necesaria la existencia de dolo. </w:t>
      </w:r>
    </w:p>
    <w:p w14:paraId="41B970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El retraso en la prestación del contrato igual o superior a quince días o el abandono del contrato. </w:t>
      </w:r>
    </w:p>
    <w:p w14:paraId="02273EE2" w14:textId="77777777" w:rsidR="00681028" w:rsidRPr="00681028" w:rsidRDefault="00681028" w:rsidP="00681028">
      <w:pPr>
        <w:jc w:val="both"/>
        <w:rPr>
          <w:rFonts w:ascii="Calibri" w:eastAsia="Calibri" w:hAnsi="Calibri" w:cs="Times New Roman"/>
          <w:bCs/>
          <w:sz w:val="24"/>
          <w:szCs w:val="24"/>
        </w:rPr>
      </w:pPr>
      <w:bookmarkStart w:id="0" w:name="_Hlk172885814"/>
      <w:r w:rsidRPr="00681028">
        <w:rPr>
          <w:rFonts w:ascii="Calibri" w:eastAsia="Calibri" w:hAnsi="Calibri" w:cs="Times New Roman"/>
          <w:bCs/>
          <w:sz w:val="24"/>
          <w:szCs w:val="24"/>
        </w:rPr>
        <w:t>+ La acumulación o reiteración de tres faltas graves.</w:t>
      </w:r>
      <w:bookmarkEnd w:id="0"/>
    </w:p>
    <w:p w14:paraId="36A4225E" w14:textId="54B32AD6"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Ejecución defectuosa reiterada del contrato o que tenga una relevancia muy grave.</w:t>
      </w:r>
    </w:p>
    <w:p w14:paraId="51C747D1" w14:textId="77777777" w:rsidR="00681028" w:rsidRPr="00681028" w:rsidRDefault="00681028" w:rsidP="00681028">
      <w:pPr>
        <w:jc w:val="both"/>
        <w:rPr>
          <w:rFonts w:ascii="Calibri" w:eastAsia="Calibri" w:hAnsi="Calibri" w:cs="Times New Roman"/>
          <w:bCs/>
          <w:sz w:val="24"/>
          <w:szCs w:val="24"/>
        </w:rPr>
      </w:pPr>
      <w:bookmarkStart w:id="1" w:name="_Hlk172885848"/>
      <w:r w:rsidRPr="00681028">
        <w:rPr>
          <w:rFonts w:ascii="Calibri" w:eastAsia="Calibri" w:hAnsi="Calibri" w:cs="Times New Roman"/>
          <w:bCs/>
          <w:sz w:val="24"/>
          <w:szCs w:val="24"/>
        </w:rPr>
        <w:t>+ No disponer de los medios personales y materiales suficientes para el cumplimiento del plazo de ejecución ofertado o del objeto del contrato, así como de los requeridos por la Unidad Gestora del Contrato.</w:t>
      </w:r>
      <w:bookmarkEnd w:id="1"/>
    </w:p>
    <w:p w14:paraId="651AFB5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reiterado o muy grave del compromiso de dedicar o adscribir a la ejecución del contrato los medios personales o materiales incluidos en la oferta, que ocasione perjuicios a la Administración.</w:t>
      </w:r>
    </w:p>
    <w:p w14:paraId="3D3849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En general, cualquier incumplimiento o cumplimiento defectuoso que produzca daños personales o perjuicios reiterados o muy graves a la Administración o terceros, que ocasione perjuicios a la Administración. </w:t>
      </w:r>
    </w:p>
    <w:p w14:paraId="3373F23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reiterado de las órdenes recibidas por parte de la unidad gestora del contrato en las cuestiones relativas a la ejecución del mismo.  </w:t>
      </w:r>
    </w:p>
    <w:p w14:paraId="022049C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Infracción reiterada de las condiciones establecidas para la subcontratación. </w:t>
      </w:r>
    </w:p>
    <w:p w14:paraId="2BBA2AC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 normativa en materia de igualdad entre mujeres y hombres. </w:t>
      </w:r>
    </w:p>
    <w:p w14:paraId="20091B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las obligaciones laborales o sociales en relación con sus trabajadores. </w:t>
      </w:r>
    </w:p>
    <w:p w14:paraId="187C2E5D" w14:textId="77777777" w:rsidR="00681028" w:rsidRPr="00681028" w:rsidRDefault="00681028" w:rsidP="00681028">
      <w:pPr>
        <w:jc w:val="both"/>
        <w:rPr>
          <w:rFonts w:ascii="Calibri" w:eastAsia="Calibri" w:hAnsi="Calibri" w:cs="Times New Roman"/>
          <w:bCs/>
          <w:sz w:val="24"/>
          <w:szCs w:val="24"/>
        </w:rPr>
      </w:pPr>
      <w:bookmarkStart w:id="2" w:name="_Hlk172885901"/>
      <w:r w:rsidRPr="00681028">
        <w:rPr>
          <w:rFonts w:ascii="Calibri" w:eastAsia="Calibri" w:hAnsi="Calibri" w:cs="Times New Roman"/>
          <w:bCs/>
          <w:sz w:val="24"/>
          <w:szCs w:val="24"/>
        </w:rPr>
        <w:t xml:space="preserve">+ La negativa infundada a realizar las prestaciones propias del contrato o las tareas ordenadas por escrito por la Unidad Gestora del Contrato, siempre que esta sea una actitud directamente imputable a la persona adjudicataria. </w:t>
      </w:r>
    </w:p>
    <w:p w14:paraId="6F0B63A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Cualquier conducta constitutiva de delito.  </w:t>
      </w:r>
    </w:p>
    <w:p w14:paraId="22FBBF0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Ceder los derechos y obligaciones dimanantes del contrato sin autorización del Ayuntamiento. </w:t>
      </w:r>
    </w:p>
    <w:p w14:paraId="2EDC985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La inobservancia de la obligación de secreto profesional o incumplimiento de la normativa de protección de datos.</w:t>
      </w:r>
      <w:bookmarkEnd w:id="2"/>
    </w:p>
    <w:p w14:paraId="5FCDBDF6" w14:textId="6BC33181"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los requerimientos de carácter social y medioambiental</w:t>
      </w:r>
      <w:r>
        <w:rPr>
          <w:rFonts w:ascii="Calibri" w:eastAsia="Calibri" w:hAnsi="Calibri" w:cs="Times New Roman"/>
          <w:bCs/>
          <w:sz w:val="24"/>
          <w:szCs w:val="24"/>
        </w:rPr>
        <w:t>.</w:t>
      </w:r>
    </w:p>
    <w:p w14:paraId="72FD7D9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con las obligaciones derivadas de la garantía del contrato que hubiera ofertado el contratista. </w:t>
      </w:r>
    </w:p>
    <w:p w14:paraId="01C7703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la subcontratación con un centro especial de empleo o una empresa de inserción social para la limpieza final de la obra, en caso de haberlo ofertado.</w:t>
      </w:r>
    </w:p>
    <w:p w14:paraId="5CD913D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leve podrá ser sancionado con un importe de hasta el 1% del importe de adjudicación.</w:t>
      </w:r>
    </w:p>
    <w:p w14:paraId="0EDBE06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grave podrá ser sancionado con un importe de entre el 1,01% y el 5% del importe de adjudicación.</w:t>
      </w:r>
    </w:p>
    <w:p w14:paraId="243C7E1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Cada incumplimiento muy grave podrá ser sancionado con un importe de entre el 5,01% y el 10% del importe de adjudicación. </w:t>
      </w:r>
    </w:p>
    <w:p w14:paraId="747B8A12" w14:textId="063AEAAD" w:rsid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1E602A04" w14:textId="16662E3E" w:rsidR="0098441C" w:rsidRPr="0098441C" w:rsidRDefault="006C1AB3" w:rsidP="0098441C">
      <w:pPr>
        <w:jc w:val="both"/>
        <w:rPr>
          <w:rFonts w:ascii="Calibri" w:eastAsia="Calibri" w:hAnsi="Calibri" w:cs="Times New Roman"/>
          <w:b/>
          <w:bCs/>
          <w:sz w:val="24"/>
          <w:szCs w:val="24"/>
        </w:rPr>
      </w:pPr>
      <w:r>
        <w:rPr>
          <w:rFonts w:ascii="Calibri" w:eastAsia="Calibri" w:hAnsi="Calibri" w:cs="Times New Roman"/>
          <w:b/>
          <w:bCs/>
          <w:sz w:val="24"/>
          <w:szCs w:val="24"/>
        </w:rPr>
        <w:t>50</w:t>
      </w:r>
      <w:r w:rsidR="0098441C" w:rsidRPr="0098441C">
        <w:rPr>
          <w:rFonts w:ascii="Calibri" w:eastAsia="Calibri" w:hAnsi="Calibri" w:cs="Times New Roman"/>
          <w:b/>
          <w:bCs/>
          <w:sz w:val="24"/>
          <w:szCs w:val="24"/>
        </w:rPr>
        <w:t>.- SUSPENSIÓN DEL CONTRATO.</w:t>
      </w:r>
    </w:p>
    <w:p w14:paraId="6A38A388" w14:textId="77777777" w:rsidR="0098441C" w:rsidRPr="0098441C"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El Ayuntamiento podrá acordar por razones de interés público la suspensión de la ejecución del contrato. Además, esta también tendrá lugar por demora en el pago por plazo superior a cuatro meses. En ambos casos, se levantará un acta que será firmada por un técnico de la unidad gestora, por el director de la obra y por el contratista en la que se consignarán las circunstancias que la han motivado y la situación de hecho que se deriva de ello. Igualmente, se incluirá un anexo que recoja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39F0030" w14:textId="22BE5282" w:rsidR="00C36A0E"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Acordada la suspensión, la Administración abonará al contratista los daños y perjuicios efectivamente sufridos por este.</w:t>
      </w:r>
    </w:p>
    <w:p w14:paraId="7A255289" w14:textId="0D3BFDB2" w:rsidR="00A20B15" w:rsidRPr="00A20B15" w:rsidRDefault="00A20B15" w:rsidP="00A20B15">
      <w:pPr>
        <w:jc w:val="both"/>
        <w:rPr>
          <w:rFonts w:ascii="Calibri" w:eastAsia="Calibri" w:hAnsi="Calibri" w:cs="Times New Roman"/>
          <w:b/>
          <w:bCs/>
          <w:sz w:val="24"/>
          <w:szCs w:val="24"/>
        </w:rPr>
      </w:pPr>
      <w:r w:rsidRPr="00A20B15">
        <w:rPr>
          <w:rFonts w:ascii="Calibri" w:eastAsia="Calibri" w:hAnsi="Calibri" w:cs="Times New Roman"/>
          <w:b/>
          <w:bCs/>
          <w:sz w:val="24"/>
          <w:szCs w:val="24"/>
        </w:rPr>
        <w:t>5</w:t>
      </w:r>
      <w:r w:rsidR="006C1AB3">
        <w:rPr>
          <w:rFonts w:ascii="Calibri" w:eastAsia="Calibri" w:hAnsi="Calibri" w:cs="Times New Roman"/>
          <w:b/>
          <w:bCs/>
          <w:sz w:val="24"/>
          <w:szCs w:val="24"/>
        </w:rPr>
        <w:t>1</w:t>
      </w:r>
      <w:r w:rsidRPr="00A20B15">
        <w:rPr>
          <w:rFonts w:ascii="Calibri" w:eastAsia="Calibri" w:hAnsi="Calibri" w:cs="Times New Roman"/>
          <w:b/>
          <w:bCs/>
          <w:sz w:val="24"/>
          <w:szCs w:val="24"/>
        </w:rPr>
        <w:t>.- RESOLUCIÓN DEL CONTRATO.</w:t>
      </w:r>
    </w:p>
    <w:p w14:paraId="04DC4071"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Serán causas de resolución automática del contrato, sin necesidad de ningún trámite judicial, las señaladas en la LFCP (artículos 160 y 175) con los efectos previstos en la misma (artículo 161), así como las siguientes:</w:t>
      </w:r>
    </w:p>
    <w:p w14:paraId="10A0ED7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lastRenderedPageBreak/>
        <w:t>El incumplimiento de las normas sobre prevención de riesgos laborales.</w:t>
      </w:r>
    </w:p>
    <w:p w14:paraId="08C2D3D6" w14:textId="77777777" w:rsid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notorio del plan de obra aprobado por la Dirección del contrato de ejecución de la obra y/o del plazo, de no mediar causa de fuerza mayor.</w:t>
      </w:r>
    </w:p>
    <w:p w14:paraId="41530641" w14:textId="2F5F2DF8" w:rsidR="00154830" w:rsidRPr="00A20B15" w:rsidRDefault="00154830" w:rsidP="00A20B15">
      <w:pPr>
        <w:numPr>
          <w:ilvl w:val="0"/>
          <w:numId w:val="6"/>
        </w:numPr>
        <w:tabs>
          <w:tab w:val="clear" w:pos="360"/>
        </w:tabs>
        <w:jc w:val="both"/>
        <w:rPr>
          <w:rFonts w:ascii="Calibri" w:eastAsia="Calibri" w:hAnsi="Calibri" w:cs="Times New Roman"/>
          <w:bCs/>
          <w:sz w:val="24"/>
          <w:szCs w:val="24"/>
        </w:rPr>
      </w:pPr>
      <w:r>
        <w:rPr>
          <w:rFonts w:ascii="Calibri" w:eastAsia="Calibri" w:hAnsi="Calibri" w:cs="Times New Roman"/>
          <w:bCs/>
          <w:sz w:val="24"/>
          <w:szCs w:val="24"/>
        </w:rPr>
        <w:t xml:space="preserve">El incumplimiento de las obligaciones específicas derivadas de la financiación del contrato con fondos NextGenerationEU, en el marco del PRTR, que se recogen a lo largo del presente condicionado. </w:t>
      </w:r>
    </w:p>
    <w:p w14:paraId="354577E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La constatación por parte del órgano de contratación de que, en el caso de ser adjudicataria una U.T.E., personas que participen conjuntamente o una figura similar, la causa de resolución correspondiente afecta solo a alguna de ellas, el órgano de contratación estará facultado para exigir el cumplimiento de las obligaciones contractuales al resto no afectadas, siempre que fueran solventes para ejecutar los trabajos pendientes, o acordar la resolución del contrato. </w:t>
      </w:r>
    </w:p>
    <w:p w14:paraId="4515DDD7"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La modificación sin autorización de las empresas subcontratistas que hubiesen servido para acreditar la solvencia del adjudicatario. </w:t>
      </w:r>
    </w:p>
    <w:p w14:paraId="72EC63C9"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El incumplimiento del compromiso de mantenimiento de los medios de solvencia técnica acreditados en la fase de licitación de este contrato. </w:t>
      </w:r>
    </w:p>
    <w:p w14:paraId="71BCF85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reiterada falta de acatamiento de las instrucciones emanadas de la dirección del contrato de ejecución de las obras.</w:t>
      </w:r>
    </w:p>
    <w:p w14:paraId="798F6DFA"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cualquiera de las prescripciones contenidas en este pliego.  El Adjudicatario dispondrá de un plazo de diez días para subsanar los motivos de incumplimiento que le han sido notificados.</w:t>
      </w:r>
    </w:p>
    <w:p w14:paraId="0E7B0A55"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las especificaciones contenidas en la oferta presentada, salvo modificaciones autorizadas por la Unidad Gestora del Contrato.</w:t>
      </w:r>
    </w:p>
    <w:p w14:paraId="214811C2"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manipulación fraudulenta del libro de control de Obra.</w:t>
      </w:r>
    </w:p>
    <w:p w14:paraId="64DDFFC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33A9D63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Cuando se supere el plazo contractual en más de un 25%. </w:t>
      </w:r>
    </w:p>
    <w:p w14:paraId="158B2DC2"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La extinción del contrato faculta al Ayuntamiento de Esteribar para con</w:t>
      </w:r>
      <w:r w:rsidRPr="00A20B15">
        <w:rPr>
          <w:rFonts w:ascii="Calibri" w:eastAsia="Calibri" w:hAnsi="Calibri" w:cs="Times New Roman"/>
          <w:bCs/>
          <w:sz w:val="24"/>
          <w:szCs w:val="24"/>
        </w:rPr>
        <w:softHyphen/>
        <w:t>tratar inmediatamente el seguimiento de las obras con un tercero, de tal forma que los trámites legales no impidan el desarrollo de la obra, previo en su caso, el levantamiento de estado de mediciones.</w:t>
      </w:r>
    </w:p>
    <w:p w14:paraId="38FA7125" w14:textId="17672D0B" w:rsidR="0098441C"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lastRenderedPageBreak/>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1C1B17D" w14:textId="3F7D5307" w:rsidR="002B66FC" w:rsidRPr="002B66FC" w:rsidRDefault="002B66FC" w:rsidP="002B66FC">
      <w:pPr>
        <w:jc w:val="both"/>
        <w:rPr>
          <w:rFonts w:ascii="Calibri" w:eastAsia="Calibri" w:hAnsi="Calibri" w:cs="Times New Roman"/>
          <w:b/>
          <w:bCs/>
          <w:sz w:val="24"/>
          <w:szCs w:val="24"/>
        </w:rPr>
      </w:pPr>
      <w:r w:rsidRPr="002B66FC">
        <w:rPr>
          <w:rFonts w:ascii="Calibri" w:eastAsia="Calibri" w:hAnsi="Calibri" w:cs="Times New Roman"/>
          <w:b/>
          <w:bCs/>
          <w:sz w:val="24"/>
          <w:szCs w:val="24"/>
        </w:rPr>
        <w:t>5</w:t>
      </w:r>
      <w:r w:rsidR="006C1AB3">
        <w:rPr>
          <w:rFonts w:ascii="Calibri" w:eastAsia="Calibri" w:hAnsi="Calibri" w:cs="Times New Roman"/>
          <w:b/>
          <w:bCs/>
          <w:sz w:val="24"/>
          <w:szCs w:val="24"/>
        </w:rPr>
        <w:t>2</w:t>
      </w:r>
      <w:r w:rsidRPr="002B66FC">
        <w:rPr>
          <w:rFonts w:ascii="Calibri" w:eastAsia="Calibri" w:hAnsi="Calibri" w:cs="Times New Roman"/>
          <w:b/>
          <w:bCs/>
          <w:sz w:val="24"/>
          <w:szCs w:val="24"/>
        </w:rPr>
        <w:t xml:space="preserve">.- VALORACIÓN EN CASO DE RESOLUCIÓN. </w:t>
      </w:r>
    </w:p>
    <w:p w14:paraId="7D544317" w14:textId="2EC307CA" w:rsidR="00A20B15" w:rsidRDefault="002B66FC" w:rsidP="002B66FC">
      <w:pPr>
        <w:jc w:val="both"/>
        <w:rPr>
          <w:rFonts w:ascii="Calibri" w:eastAsia="Calibri" w:hAnsi="Calibri" w:cs="Times New Roman"/>
          <w:bCs/>
          <w:sz w:val="24"/>
          <w:szCs w:val="24"/>
        </w:rPr>
      </w:pPr>
      <w:r w:rsidRPr="002B66FC">
        <w:rPr>
          <w:rFonts w:ascii="Calibri" w:eastAsia="Calibri" w:hAnsi="Calibri" w:cs="Times New Roman"/>
          <w:bCs/>
          <w:sz w:val="24"/>
          <w:szCs w:val="24"/>
        </w:rPr>
        <w:t>En el caso de resolución del contrato, se procederá a la liquidación de las obras ejecutadas y de los materiales acopiados que puedan ser utilizados a juicio de la Dirección del contrato para la ejecución de la obra.</w:t>
      </w:r>
    </w:p>
    <w:p w14:paraId="641A5AE7" w14:textId="4DD664CE" w:rsidR="00C234D9" w:rsidRPr="00C234D9" w:rsidRDefault="00C234D9" w:rsidP="00C234D9">
      <w:pPr>
        <w:jc w:val="both"/>
        <w:rPr>
          <w:rFonts w:ascii="Calibri" w:eastAsia="Calibri" w:hAnsi="Calibri" w:cs="Times New Roman"/>
          <w:b/>
          <w:bCs/>
          <w:sz w:val="24"/>
          <w:szCs w:val="24"/>
        </w:rPr>
      </w:pPr>
      <w:r w:rsidRPr="00C234D9">
        <w:rPr>
          <w:rFonts w:ascii="Calibri" w:eastAsia="Calibri" w:hAnsi="Calibri" w:cs="Times New Roman"/>
          <w:b/>
          <w:bCs/>
          <w:sz w:val="24"/>
          <w:szCs w:val="24"/>
        </w:rPr>
        <w:t>5</w:t>
      </w:r>
      <w:r w:rsidR="006C1AB3">
        <w:rPr>
          <w:rFonts w:ascii="Calibri" w:eastAsia="Calibri" w:hAnsi="Calibri" w:cs="Times New Roman"/>
          <w:b/>
          <w:bCs/>
          <w:sz w:val="24"/>
          <w:szCs w:val="24"/>
        </w:rPr>
        <w:t>3</w:t>
      </w:r>
      <w:r w:rsidRPr="00C234D9">
        <w:rPr>
          <w:rFonts w:ascii="Calibri" w:eastAsia="Calibri" w:hAnsi="Calibri" w:cs="Times New Roman"/>
          <w:b/>
          <w:bCs/>
          <w:sz w:val="24"/>
          <w:szCs w:val="24"/>
        </w:rPr>
        <w:t>.- JURISDICCIÓN Y RECURSOS.</w:t>
      </w:r>
    </w:p>
    <w:p w14:paraId="7194701E" w14:textId="621E3A3D" w:rsidR="00C234D9" w:rsidRDefault="00C234D9" w:rsidP="00C234D9">
      <w:p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145466FC"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04FF89BF"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CBEB048" w14:textId="77777777" w:rsid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Recurso potestativo de alzada ante el Tribunal Administrativo de Navarra, en el plazo de un mes desde la publicación o notificación del acto que deseen impugnar.</w:t>
      </w:r>
    </w:p>
    <w:p w14:paraId="373DACA3" w14:textId="10DC7010" w:rsidR="00EE5370" w:rsidRDefault="00C234D9" w:rsidP="00EE5370">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1DD54276" w14:textId="7967102C"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
          <w:sz w:val="24"/>
          <w:szCs w:val="24"/>
          <w:lang w:val="es-ES_tradnl"/>
        </w:rPr>
        <w:t>5</w:t>
      </w:r>
      <w:r w:rsidR="006C1AB3">
        <w:rPr>
          <w:rFonts w:ascii="Calibri" w:eastAsia="Calibri" w:hAnsi="Calibri" w:cs="Times New Roman"/>
          <w:b/>
          <w:sz w:val="24"/>
          <w:szCs w:val="24"/>
          <w:lang w:val="es-ES_tradnl"/>
        </w:rPr>
        <w:t>4</w:t>
      </w:r>
      <w:r w:rsidRPr="008D0EFD">
        <w:rPr>
          <w:rFonts w:ascii="Calibri" w:eastAsia="Calibri" w:hAnsi="Calibri" w:cs="Times New Roman"/>
          <w:b/>
          <w:sz w:val="24"/>
          <w:szCs w:val="24"/>
          <w:lang w:val="es-ES_tradnl"/>
        </w:rPr>
        <w:t>.- CONFIDENCIALIDAD Y SIGILO</w:t>
      </w:r>
      <w:r w:rsidRPr="008D0EFD">
        <w:rPr>
          <w:rFonts w:ascii="Calibri" w:eastAsia="Calibri" w:hAnsi="Calibri" w:cs="Times New Roman"/>
          <w:bCs/>
          <w:sz w:val="24"/>
          <w:szCs w:val="24"/>
          <w:lang w:val="es-ES_tradnl"/>
        </w:rPr>
        <w:t>.</w:t>
      </w:r>
    </w:p>
    <w:p w14:paraId="19635D78" w14:textId="77777777"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 xml:space="preserve">Al amparo de lo dispuesto en el artículo 54 LFCP, se informa a las empresas licitadoras que la documentación que aporten a la licitación tendrá “carácter de confidencial” en el caso de que la hayan designado como tal. Esta circunstancia deberá reflejarse </w:t>
      </w:r>
      <w:r w:rsidRPr="008D0EFD">
        <w:rPr>
          <w:rFonts w:ascii="Calibri" w:eastAsia="Calibri" w:hAnsi="Calibri" w:cs="Times New Roman"/>
          <w:bCs/>
          <w:sz w:val="24"/>
          <w:szCs w:val="24"/>
          <w:lang w:val="es-ES_tradnl"/>
        </w:rPr>
        <w:lastRenderedPageBreak/>
        <w:t>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742023F" w14:textId="14058BB4"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Asimismo, lo deberán hacer constar en la Declaración Responsable.</w:t>
      </w:r>
    </w:p>
    <w:p w14:paraId="7E1FA6C6" w14:textId="77777777" w:rsidR="008D0EFD" w:rsidRPr="008D0EFD" w:rsidRDefault="008D0EFD" w:rsidP="008D0EFD">
      <w:pPr>
        <w:jc w:val="both"/>
        <w:rPr>
          <w:bCs/>
          <w:sz w:val="24"/>
          <w:szCs w:val="24"/>
        </w:rPr>
      </w:pPr>
      <w:r w:rsidRPr="008D0EFD">
        <w:rPr>
          <w:bCs/>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F4DEA1A" w14:textId="2F02B347" w:rsidR="008D0EFD" w:rsidRPr="008D0EFD" w:rsidRDefault="008D0EFD" w:rsidP="008D0EFD">
      <w:pPr>
        <w:jc w:val="both"/>
        <w:rPr>
          <w:b/>
          <w:bCs/>
          <w:sz w:val="24"/>
          <w:szCs w:val="24"/>
        </w:rPr>
      </w:pPr>
      <w:r w:rsidRPr="008D0EFD">
        <w:rPr>
          <w:b/>
          <w:bCs/>
          <w:sz w:val="24"/>
          <w:szCs w:val="24"/>
        </w:rPr>
        <w:t>5</w:t>
      </w:r>
      <w:r w:rsidR="006C1AB3">
        <w:rPr>
          <w:b/>
          <w:bCs/>
          <w:sz w:val="24"/>
          <w:szCs w:val="24"/>
        </w:rPr>
        <w:t>5</w:t>
      </w:r>
      <w:r w:rsidRPr="008D0EFD">
        <w:rPr>
          <w:b/>
          <w:bCs/>
          <w:sz w:val="24"/>
          <w:szCs w:val="24"/>
        </w:rPr>
        <w:t>.- INFORMACIÓN BÁSICA SOBRE PROTECCIÓN DE DATOS.</w:t>
      </w:r>
    </w:p>
    <w:p w14:paraId="0B1A97C7" w14:textId="0B8B6778" w:rsidR="008D0EFD" w:rsidRPr="008D0EFD" w:rsidRDefault="008D0EFD" w:rsidP="008D0EFD">
      <w:pPr>
        <w:jc w:val="both"/>
        <w:rPr>
          <w:bCs/>
          <w:sz w:val="24"/>
          <w:szCs w:val="24"/>
        </w:rPr>
      </w:pPr>
      <w:r w:rsidRPr="008D0EFD">
        <w:rPr>
          <w:bCs/>
          <w:sz w:val="24"/>
          <w:szCs w:val="24"/>
        </w:rPr>
        <w:t>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w:t>
      </w:r>
    </w:p>
    <w:p w14:paraId="163D66D7" w14:textId="60762692" w:rsidR="008D0EFD" w:rsidRPr="008D0EFD" w:rsidRDefault="008D0EFD" w:rsidP="008D0EFD">
      <w:pPr>
        <w:jc w:val="both"/>
        <w:rPr>
          <w:b/>
          <w:bCs/>
          <w:sz w:val="24"/>
          <w:szCs w:val="24"/>
        </w:rPr>
      </w:pPr>
      <w:r w:rsidRPr="008D0EFD">
        <w:rPr>
          <w:b/>
          <w:bCs/>
          <w:sz w:val="24"/>
          <w:szCs w:val="24"/>
        </w:rPr>
        <w:t>5</w:t>
      </w:r>
      <w:r w:rsidR="006C1AB3">
        <w:rPr>
          <w:b/>
          <w:bCs/>
          <w:sz w:val="24"/>
          <w:szCs w:val="24"/>
        </w:rPr>
        <w:t>6</w:t>
      </w:r>
      <w:r w:rsidRPr="008D0EFD">
        <w:rPr>
          <w:b/>
          <w:bCs/>
          <w:sz w:val="24"/>
          <w:szCs w:val="24"/>
        </w:rPr>
        <w:t>.- RESPETO NORMATIVA VIGENTE PROTECCIÓN DE DATOS.</w:t>
      </w:r>
    </w:p>
    <w:p w14:paraId="79FA9D73" w14:textId="257FA80C" w:rsidR="00750DA9" w:rsidRDefault="008D0EFD" w:rsidP="008D0EFD">
      <w:pPr>
        <w:jc w:val="both"/>
        <w:rPr>
          <w:bCs/>
          <w:sz w:val="24"/>
          <w:szCs w:val="24"/>
          <w:lang w:val="es-ES_tradnl"/>
        </w:rPr>
      </w:pPr>
      <w:r w:rsidRPr="008D0EFD">
        <w:rPr>
          <w:bCs/>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168C1925" w14:textId="7430783F" w:rsidR="00FD51E9" w:rsidRDefault="00FD51E9" w:rsidP="00FD51E9">
      <w:pPr>
        <w:jc w:val="both"/>
        <w:rPr>
          <w:b/>
          <w:sz w:val="24"/>
          <w:szCs w:val="24"/>
          <w:lang w:val="es-ES_tradnl"/>
        </w:rPr>
      </w:pPr>
      <w:r>
        <w:rPr>
          <w:b/>
          <w:sz w:val="24"/>
          <w:szCs w:val="24"/>
          <w:lang w:val="es-ES_tradnl"/>
        </w:rPr>
        <w:t>5</w:t>
      </w:r>
      <w:r w:rsidR="006C1AB3">
        <w:rPr>
          <w:b/>
          <w:sz w:val="24"/>
          <w:szCs w:val="24"/>
          <w:lang w:val="es-ES_tradnl"/>
        </w:rPr>
        <w:t>7</w:t>
      </w:r>
      <w:r>
        <w:rPr>
          <w:b/>
          <w:sz w:val="24"/>
          <w:szCs w:val="24"/>
          <w:lang w:val="es-ES_tradnl"/>
        </w:rPr>
        <w:t>.- PLAN DE MEDIDAS ANTIFRAUDE.</w:t>
      </w:r>
    </w:p>
    <w:p w14:paraId="17AD5C76" w14:textId="77777777" w:rsidR="00FD51E9" w:rsidRPr="00BD4F32" w:rsidRDefault="00FD51E9" w:rsidP="00FD51E9">
      <w:pPr>
        <w:jc w:val="both"/>
        <w:rPr>
          <w:bCs/>
          <w:sz w:val="24"/>
          <w:szCs w:val="24"/>
        </w:rPr>
      </w:pPr>
      <w:r>
        <w:rPr>
          <w:bCs/>
          <w:sz w:val="24"/>
          <w:szCs w:val="24"/>
        </w:rPr>
        <w:t xml:space="preserve">La participación en la </w:t>
      </w:r>
      <w:r w:rsidRPr="00BD4F32">
        <w:rPr>
          <w:bCs/>
          <w:sz w:val="24"/>
          <w:szCs w:val="24"/>
        </w:rPr>
        <w:t xml:space="preserve">presente </w:t>
      </w:r>
      <w:r>
        <w:rPr>
          <w:bCs/>
          <w:sz w:val="24"/>
          <w:szCs w:val="24"/>
        </w:rPr>
        <w:t>licitación</w:t>
      </w:r>
      <w:r w:rsidRPr="00BD4F32">
        <w:rPr>
          <w:bCs/>
          <w:sz w:val="24"/>
          <w:szCs w:val="24"/>
        </w:rPr>
        <w:t xml:space="preserve"> supone la aceptación incondicionada y sin reservas del Plan de Medidas Antifraude del órgano de contratación</w:t>
      </w:r>
      <w:r>
        <w:rPr>
          <w:bCs/>
          <w:sz w:val="24"/>
          <w:szCs w:val="24"/>
        </w:rPr>
        <w:t>,</w:t>
      </w:r>
      <w:r w:rsidRPr="00BD4F32">
        <w:rPr>
          <w:bCs/>
          <w:sz w:val="24"/>
          <w:szCs w:val="24"/>
        </w:rPr>
        <w:t xml:space="preserve"> cuyas disposiciones se obliga a cumplir de manera íntegra, con pleno respeto a la normativa autonómica, estatal y europea en relación con la prevención, detección y corrección del fraude, la corrupción y los conflictos de interés, así como de acuerdo </w:t>
      </w:r>
      <w:r>
        <w:rPr>
          <w:bCs/>
          <w:sz w:val="24"/>
          <w:szCs w:val="24"/>
        </w:rPr>
        <w:t>con</w:t>
      </w:r>
      <w:r w:rsidRPr="00BD4F32">
        <w:rPr>
          <w:bCs/>
          <w:sz w:val="24"/>
          <w:szCs w:val="24"/>
        </w:rPr>
        <w:t xml:space="preserve"> los pronunciamientos que al respecto de la protección de los intereses financieros de la Unión Europea realicen sus instituciones. </w:t>
      </w:r>
    </w:p>
    <w:p w14:paraId="70C0E14C" w14:textId="77777777" w:rsidR="00FD51E9" w:rsidRPr="00BD4F32" w:rsidRDefault="00FD51E9" w:rsidP="00FD51E9">
      <w:pPr>
        <w:jc w:val="both"/>
        <w:rPr>
          <w:bCs/>
          <w:sz w:val="24"/>
          <w:szCs w:val="24"/>
        </w:rPr>
      </w:pPr>
      <w:r w:rsidRPr="00BD4F32">
        <w:rPr>
          <w:bCs/>
          <w:sz w:val="24"/>
          <w:szCs w:val="24"/>
        </w:rPr>
        <w:lastRenderedPageBreak/>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329016EC" w14:textId="77777777" w:rsidR="00FD51E9" w:rsidRPr="00BD4F32" w:rsidRDefault="00FD51E9" w:rsidP="00FD51E9">
      <w:pPr>
        <w:jc w:val="both"/>
        <w:rPr>
          <w:bCs/>
          <w:sz w:val="24"/>
          <w:szCs w:val="24"/>
        </w:rPr>
      </w:pPr>
      <w:r w:rsidRPr="00BD4F32">
        <w:rPr>
          <w:bCs/>
          <w:sz w:val="24"/>
          <w:szCs w:val="24"/>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5CCC2E61" w14:textId="77777777" w:rsidR="00FD51E9" w:rsidRDefault="00FD51E9" w:rsidP="00FD51E9">
      <w:pPr>
        <w:jc w:val="both"/>
        <w:rPr>
          <w:bCs/>
          <w:sz w:val="24"/>
          <w:szCs w:val="24"/>
        </w:rPr>
      </w:pPr>
      <w:r w:rsidRPr="00BD4F32">
        <w:rPr>
          <w:bCs/>
          <w:sz w:val="24"/>
          <w:szCs w:val="24"/>
        </w:rPr>
        <w:t xml:space="preserve">El plan antifraude del Ayuntamiento de </w:t>
      </w:r>
      <w:r>
        <w:rPr>
          <w:bCs/>
          <w:sz w:val="24"/>
          <w:szCs w:val="24"/>
        </w:rPr>
        <w:t>Esteribar</w:t>
      </w:r>
      <w:r w:rsidRPr="00BD4F32">
        <w:rPr>
          <w:bCs/>
          <w:sz w:val="24"/>
          <w:szCs w:val="24"/>
        </w:rPr>
        <w:t xml:space="preserve"> se puede consultar en </w:t>
      </w:r>
      <w:hyperlink r:id="rId7" w:history="1">
        <w:r w:rsidRPr="007B12F2">
          <w:rPr>
            <w:rStyle w:val="Hipervnculo"/>
            <w:bCs/>
            <w:sz w:val="24"/>
            <w:szCs w:val="24"/>
          </w:rPr>
          <w:t>https://www.esteribar.org/</w:t>
        </w:r>
      </w:hyperlink>
      <w:r>
        <w:rPr>
          <w:bCs/>
          <w:sz w:val="24"/>
          <w:szCs w:val="24"/>
        </w:rPr>
        <w:t xml:space="preserve">. </w:t>
      </w:r>
    </w:p>
    <w:p w14:paraId="6683FCDD" w14:textId="4ECF29B1" w:rsidR="006A42E8" w:rsidRDefault="006A42E8" w:rsidP="00FD51E9">
      <w:pPr>
        <w:jc w:val="both"/>
        <w:rPr>
          <w:b/>
          <w:sz w:val="24"/>
          <w:szCs w:val="24"/>
        </w:rPr>
      </w:pPr>
      <w:r>
        <w:rPr>
          <w:b/>
          <w:sz w:val="24"/>
          <w:szCs w:val="24"/>
        </w:rPr>
        <w:t>5</w:t>
      </w:r>
      <w:r w:rsidR="006C1AB3">
        <w:rPr>
          <w:b/>
          <w:sz w:val="24"/>
          <w:szCs w:val="24"/>
        </w:rPr>
        <w:t>8</w:t>
      </w:r>
      <w:r>
        <w:rPr>
          <w:b/>
          <w:sz w:val="24"/>
          <w:szCs w:val="24"/>
        </w:rPr>
        <w:t>.- MEDIDAS PARA ABORDAR EL CONFLICTO DE INTERÉS.</w:t>
      </w:r>
    </w:p>
    <w:p w14:paraId="43550B4A" w14:textId="77777777" w:rsidR="006C4B22" w:rsidRPr="006C4B22" w:rsidRDefault="006C4B22" w:rsidP="006C4B22">
      <w:pPr>
        <w:jc w:val="both"/>
        <w:rPr>
          <w:bCs/>
          <w:sz w:val="24"/>
          <w:szCs w:val="24"/>
        </w:rPr>
      </w:pPr>
      <w:r w:rsidRPr="006C4B22">
        <w:rPr>
          <w:bCs/>
          <w:sz w:val="24"/>
          <w:szCs w:val="24"/>
        </w:rPr>
        <w:t>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w:t>
      </w:r>
    </w:p>
    <w:p w14:paraId="5D313470" w14:textId="77777777" w:rsidR="006C4B22" w:rsidRPr="006C4B22" w:rsidRDefault="006C4B22" w:rsidP="006C4B22">
      <w:pPr>
        <w:jc w:val="both"/>
        <w:rPr>
          <w:bCs/>
          <w:sz w:val="24"/>
          <w:szCs w:val="24"/>
        </w:rPr>
      </w:pPr>
      <w:r w:rsidRPr="006C4B22">
        <w:rPr>
          <w:bCs/>
          <w:sz w:val="24"/>
          <w:szCs w:val="24"/>
        </w:rPr>
        <w:t>De conformidad con el artículo 61.2 del Reglamento (UE, Euratom)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w:t>
      </w:r>
    </w:p>
    <w:p w14:paraId="26CE5104" w14:textId="149D0553" w:rsidR="006C4B22" w:rsidRPr="006C4B22" w:rsidRDefault="006C4B22" w:rsidP="006C4B22">
      <w:pPr>
        <w:jc w:val="both"/>
        <w:rPr>
          <w:bCs/>
          <w:sz w:val="24"/>
          <w:szCs w:val="24"/>
        </w:rPr>
      </w:pPr>
      <w:r w:rsidRPr="006C4B22">
        <w:rPr>
          <w:bCs/>
          <w:sz w:val="24"/>
          <w:szCs w:val="24"/>
        </w:rPr>
        <w:t>En estos casos se analizarán los hechos con la persona implicada para aclarar la situación</w:t>
      </w:r>
      <w:r>
        <w:rPr>
          <w:bCs/>
          <w:sz w:val="24"/>
          <w:szCs w:val="24"/>
        </w:rPr>
        <w:t xml:space="preserve"> </w:t>
      </w:r>
      <w:r w:rsidRPr="006C4B22">
        <w:rPr>
          <w:bCs/>
          <w:sz w:val="24"/>
          <w:szCs w:val="24"/>
        </w:rPr>
        <w:t>y, en su caso, excluir a la persona del procedimiento, tanto si se trata de un miembro de la plantilla como si es un experto externo. La exclusión deberá plantearse no sólo si existe un conflicto de intereses real, sino siempre que haya dudas sobre la imparcialidad.</w:t>
      </w:r>
    </w:p>
    <w:p w14:paraId="2672D372" w14:textId="77777777" w:rsidR="006C4B22" w:rsidRPr="006C4B22" w:rsidRDefault="006C4B22" w:rsidP="006C4B22">
      <w:pPr>
        <w:jc w:val="both"/>
        <w:rPr>
          <w:bCs/>
          <w:sz w:val="24"/>
          <w:szCs w:val="24"/>
        </w:rPr>
      </w:pPr>
      <w:r w:rsidRPr="006C4B22">
        <w:rPr>
          <w:bCs/>
          <w:sz w:val="24"/>
          <w:szCs w:val="24"/>
        </w:rPr>
        <w:t xml:space="preserve">Posibilidad de recusación. En el caso de que no se produzca la abstención de la autoridad o de las personas al servicio de la Administración en quienes concurran alguna o algunas </w:t>
      </w:r>
      <w:r w:rsidRPr="006C4B22">
        <w:rPr>
          <w:bCs/>
          <w:sz w:val="24"/>
          <w:szCs w:val="24"/>
        </w:rPr>
        <w:lastRenderedPageBreak/>
        <w:t xml:space="preserve">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14:paraId="47EC3DF8" w14:textId="2CCF9E58" w:rsidR="006C4B22" w:rsidRPr="006C4B22" w:rsidRDefault="006C4B22" w:rsidP="006C4B22">
      <w:pPr>
        <w:jc w:val="both"/>
        <w:rPr>
          <w:bCs/>
          <w:sz w:val="24"/>
          <w:szCs w:val="24"/>
        </w:rPr>
      </w:pPr>
      <w:r w:rsidRPr="006C4B22">
        <w:rPr>
          <w:bCs/>
          <w:sz w:val="24"/>
          <w:szCs w:val="24"/>
        </w:rPr>
        <w:t>Canal propio de denuncia. Aquellas personas o entidades que tengan conocimiento de un posible conflicto de intereses en el presente procedimiento de licitación deberán ponerlo en conocimiento del órgano de contratación de forma inmediata a través del siguiente correo</w:t>
      </w:r>
      <w:r>
        <w:rPr>
          <w:bCs/>
          <w:sz w:val="24"/>
          <w:szCs w:val="24"/>
        </w:rPr>
        <w:t xml:space="preserve">: </w:t>
      </w:r>
      <w:hyperlink r:id="rId8" w:history="1">
        <w:r w:rsidRPr="007B12F2">
          <w:rPr>
            <w:rStyle w:val="Hipervnculo"/>
            <w:bCs/>
            <w:sz w:val="24"/>
            <w:szCs w:val="24"/>
          </w:rPr>
          <w:t>ayuntamiento@esteribar.org</w:t>
        </w:r>
      </w:hyperlink>
      <w:r>
        <w:rPr>
          <w:bCs/>
          <w:sz w:val="24"/>
          <w:szCs w:val="24"/>
        </w:rPr>
        <w:t xml:space="preserve">. </w:t>
      </w:r>
    </w:p>
    <w:p w14:paraId="1E17CAC6" w14:textId="4C6F88B6" w:rsidR="006A42E8" w:rsidRPr="006A42E8" w:rsidRDefault="006C4B22" w:rsidP="006C4B22">
      <w:pPr>
        <w:jc w:val="both"/>
        <w:rPr>
          <w:bCs/>
          <w:sz w:val="24"/>
          <w:szCs w:val="24"/>
        </w:rPr>
      </w:pPr>
      <w:r w:rsidRPr="006C4B22">
        <w:rPr>
          <w:bCs/>
          <w:sz w:val="24"/>
          <w:szCs w:val="24"/>
        </w:rPr>
        <w:t>En su caso, el titular de órgano administrativo responsable del procedimiento de contratación adoptará las medidas de corrección y persecución del fraude prevista en el Plan de Medidas Antifraude.</w:t>
      </w:r>
    </w:p>
    <w:p w14:paraId="201C267E" w14:textId="33753AAE" w:rsidR="00FD51E9" w:rsidRDefault="00FD51E9" w:rsidP="00FD51E9">
      <w:pPr>
        <w:jc w:val="both"/>
        <w:rPr>
          <w:b/>
          <w:sz w:val="24"/>
          <w:szCs w:val="24"/>
        </w:rPr>
      </w:pPr>
      <w:r>
        <w:rPr>
          <w:b/>
          <w:sz w:val="24"/>
          <w:szCs w:val="24"/>
        </w:rPr>
        <w:t>5</w:t>
      </w:r>
      <w:r w:rsidR="006C1AB3">
        <w:rPr>
          <w:b/>
          <w:sz w:val="24"/>
          <w:szCs w:val="24"/>
        </w:rPr>
        <w:t>9</w:t>
      </w:r>
      <w:r>
        <w:rPr>
          <w:b/>
          <w:sz w:val="24"/>
          <w:szCs w:val="24"/>
        </w:rPr>
        <w:t>.- OBLIGACIÓN DE CUSTODIA DE DOCUMENTACIÓN.</w:t>
      </w:r>
    </w:p>
    <w:p w14:paraId="72FD6EC9" w14:textId="77777777" w:rsidR="00FD51E9" w:rsidRPr="00035CC6" w:rsidRDefault="00FD51E9" w:rsidP="00FD51E9">
      <w:pPr>
        <w:jc w:val="both"/>
        <w:rPr>
          <w:bCs/>
          <w:sz w:val="24"/>
          <w:szCs w:val="24"/>
        </w:rPr>
      </w:pPr>
      <w:r w:rsidRPr="00035CC6">
        <w:rPr>
          <w:bCs/>
          <w:sz w:val="24"/>
          <w:szCs w:val="24"/>
        </w:rPr>
        <w:t xml:space="preserve">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w:t>
      </w:r>
      <w:r>
        <w:rPr>
          <w:bCs/>
          <w:sz w:val="24"/>
          <w:szCs w:val="24"/>
        </w:rPr>
        <w:t>euros</w:t>
      </w:r>
      <w:r w:rsidRPr="00035CC6">
        <w:rPr>
          <w:bCs/>
          <w:sz w:val="24"/>
          <w:szCs w:val="24"/>
        </w:rPr>
        <w:t xml:space="preserve">. </w:t>
      </w:r>
    </w:p>
    <w:p w14:paraId="7F900C01" w14:textId="77777777" w:rsidR="00FD51E9" w:rsidRPr="00035CC6" w:rsidRDefault="00FD51E9" w:rsidP="00FD51E9">
      <w:pPr>
        <w:jc w:val="both"/>
        <w:rPr>
          <w:bCs/>
          <w:sz w:val="24"/>
          <w:szCs w:val="24"/>
        </w:rPr>
      </w:pPr>
      <w:r w:rsidRPr="00035CC6">
        <w:rPr>
          <w:bCs/>
          <w:sz w:val="24"/>
          <w:szCs w:val="24"/>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54296D49" w14:textId="77777777" w:rsidR="00FD51E9" w:rsidRDefault="00FD51E9" w:rsidP="00FD51E9">
      <w:pPr>
        <w:jc w:val="both"/>
        <w:rPr>
          <w:bCs/>
          <w:sz w:val="24"/>
          <w:szCs w:val="24"/>
        </w:rPr>
      </w:pPr>
      <w:r w:rsidRPr="00035CC6">
        <w:rPr>
          <w:bCs/>
          <w:sz w:val="24"/>
          <w:szCs w:val="24"/>
        </w:rPr>
        <w:t xml:space="preserve">Los registros y documentos se conservarán, bien en forma de originales, bien en forma de copias compulsadas de originales, bien en soportes de datos comúnmente aceptados, entre ellos versiones electrónicas de documentos originales o documentos </w:t>
      </w:r>
      <w:r w:rsidRPr="00035CC6">
        <w:rPr>
          <w:bCs/>
          <w:sz w:val="24"/>
          <w:szCs w:val="24"/>
        </w:rPr>
        <w:lastRenderedPageBreak/>
        <w:t>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54526B26" w14:textId="57217A65" w:rsidR="00FD51E9" w:rsidRDefault="006C1AB3" w:rsidP="00FD51E9">
      <w:pPr>
        <w:jc w:val="both"/>
        <w:rPr>
          <w:b/>
          <w:sz w:val="24"/>
          <w:szCs w:val="24"/>
        </w:rPr>
      </w:pPr>
      <w:r>
        <w:rPr>
          <w:b/>
          <w:sz w:val="24"/>
          <w:szCs w:val="24"/>
        </w:rPr>
        <w:t>60</w:t>
      </w:r>
      <w:r w:rsidR="00FD51E9">
        <w:rPr>
          <w:b/>
          <w:sz w:val="24"/>
          <w:szCs w:val="24"/>
        </w:rPr>
        <w:t>.- OBLIGACIONES EN MATERIA DE COMUNICACIÓN.</w:t>
      </w:r>
    </w:p>
    <w:p w14:paraId="78E584A4" w14:textId="77777777" w:rsidR="00FD51E9" w:rsidRPr="00A522AB" w:rsidRDefault="00FD51E9" w:rsidP="00FD51E9">
      <w:pPr>
        <w:jc w:val="both"/>
        <w:rPr>
          <w:bCs/>
          <w:sz w:val="24"/>
          <w:szCs w:val="24"/>
        </w:rPr>
      </w:pPr>
      <w:r w:rsidRPr="00A522AB">
        <w:rPr>
          <w:bCs/>
          <w:sz w:val="24"/>
          <w:szCs w:val="24"/>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 </w:t>
      </w:r>
    </w:p>
    <w:p w14:paraId="181E80BD" w14:textId="77777777" w:rsidR="00FD51E9" w:rsidRPr="00A522AB" w:rsidRDefault="00FD51E9" w:rsidP="00FD51E9">
      <w:pPr>
        <w:jc w:val="both"/>
        <w:rPr>
          <w:bCs/>
          <w:sz w:val="24"/>
          <w:szCs w:val="24"/>
        </w:rPr>
      </w:pPr>
      <w:r w:rsidRPr="00A522AB">
        <w:rPr>
          <w:bCs/>
          <w:sz w:val="24"/>
          <w:szCs w:val="24"/>
        </w:rPr>
        <w:t xml:space="preserve">El emblema de la Unión Europea deberá permanecer distinto y separado y no podrá modificarse añadiendo otras marcas visuales, marcas o texto. </w:t>
      </w:r>
    </w:p>
    <w:p w14:paraId="5DBCFE73" w14:textId="653DA18F" w:rsidR="00983179" w:rsidRPr="00FD51E9" w:rsidRDefault="00FD51E9" w:rsidP="00FD51E9">
      <w:pPr>
        <w:jc w:val="both"/>
        <w:rPr>
          <w:bCs/>
          <w:sz w:val="24"/>
          <w:szCs w:val="24"/>
          <w:lang w:val="es-ES_tradnl"/>
        </w:rPr>
      </w:pPr>
      <w:r w:rsidRPr="00A522AB">
        <w:rPr>
          <w:bCs/>
          <w:sz w:val="24"/>
          <w:szCs w:val="24"/>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4D50DB16" w14:textId="77777777" w:rsidR="006830CD" w:rsidRDefault="006830CD" w:rsidP="00A522AB">
      <w:pPr>
        <w:jc w:val="both"/>
        <w:rPr>
          <w:bCs/>
          <w:sz w:val="24"/>
          <w:szCs w:val="24"/>
        </w:rPr>
      </w:pPr>
    </w:p>
    <w:p w14:paraId="10FF5838" w14:textId="77777777" w:rsidR="00983179" w:rsidRDefault="00983179" w:rsidP="00A522AB">
      <w:pPr>
        <w:jc w:val="both"/>
        <w:rPr>
          <w:bCs/>
          <w:sz w:val="24"/>
          <w:szCs w:val="24"/>
        </w:rPr>
      </w:pPr>
    </w:p>
    <w:p w14:paraId="16BF67F5" w14:textId="77777777" w:rsidR="00983179" w:rsidRDefault="00983179" w:rsidP="00A522AB">
      <w:pPr>
        <w:jc w:val="both"/>
        <w:rPr>
          <w:bCs/>
          <w:sz w:val="24"/>
          <w:szCs w:val="24"/>
        </w:rPr>
      </w:pPr>
    </w:p>
    <w:p w14:paraId="56D0F977" w14:textId="77777777" w:rsidR="00983179" w:rsidRDefault="00983179" w:rsidP="00A522AB">
      <w:pPr>
        <w:jc w:val="both"/>
        <w:rPr>
          <w:bCs/>
          <w:sz w:val="24"/>
          <w:szCs w:val="24"/>
        </w:rPr>
      </w:pPr>
    </w:p>
    <w:p w14:paraId="3E989B5F" w14:textId="77777777" w:rsidR="00983179" w:rsidRDefault="00983179" w:rsidP="00A522AB">
      <w:pPr>
        <w:jc w:val="both"/>
        <w:rPr>
          <w:bCs/>
          <w:sz w:val="24"/>
          <w:szCs w:val="24"/>
        </w:rPr>
      </w:pPr>
    </w:p>
    <w:p w14:paraId="6EA6DD2B" w14:textId="77777777" w:rsidR="00983179" w:rsidRDefault="00983179" w:rsidP="00A522AB">
      <w:pPr>
        <w:jc w:val="both"/>
        <w:rPr>
          <w:bCs/>
          <w:sz w:val="24"/>
          <w:szCs w:val="24"/>
        </w:rPr>
      </w:pPr>
    </w:p>
    <w:p w14:paraId="4460B9C0" w14:textId="77777777" w:rsidR="00983179" w:rsidRDefault="00983179" w:rsidP="00A522AB">
      <w:pPr>
        <w:jc w:val="both"/>
        <w:rPr>
          <w:bCs/>
          <w:sz w:val="24"/>
          <w:szCs w:val="24"/>
        </w:rPr>
      </w:pPr>
    </w:p>
    <w:p w14:paraId="473A0CD4" w14:textId="77777777" w:rsidR="00983179" w:rsidRDefault="00983179" w:rsidP="00A522AB">
      <w:pPr>
        <w:jc w:val="both"/>
        <w:rPr>
          <w:bCs/>
          <w:sz w:val="24"/>
          <w:szCs w:val="24"/>
        </w:rPr>
      </w:pPr>
    </w:p>
    <w:p w14:paraId="54E1D9C2" w14:textId="77777777" w:rsidR="00983179" w:rsidRDefault="00983179" w:rsidP="00A522AB">
      <w:pPr>
        <w:jc w:val="both"/>
        <w:rPr>
          <w:bCs/>
          <w:sz w:val="24"/>
          <w:szCs w:val="24"/>
        </w:rPr>
      </w:pPr>
    </w:p>
    <w:p w14:paraId="7A7142C7" w14:textId="77777777" w:rsidR="00983179" w:rsidRDefault="00983179" w:rsidP="00A522AB">
      <w:pPr>
        <w:jc w:val="both"/>
        <w:rPr>
          <w:bCs/>
          <w:sz w:val="24"/>
          <w:szCs w:val="24"/>
        </w:rPr>
      </w:pPr>
    </w:p>
    <w:p w14:paraId="488DEFFA" w14:textId="77777777" w:rsidR="00392074" w:rsidRDefault="00392074" w:rsidP="00FB2B82">
      <w:pPr>
        <w:rPr>
          <w:sz w:val="24"/>
          <w:szCs w:val="24"/>
          <w:lang w:val="es-ES_tradnl"/>
        </w:rPr>
      </w:pPr>
    </w:p>
    <w:p w14:paraId="4BA30E02" w14:textId="2CAB7400" w:rsidR="002018AF" w:rsidRPr="00B51F23" w:rsidRDefault="002018AF" w:rsidP="002018AF">
      <w:pPr>
        <w:jc w:val="center"/>
        <w:rPr>
          <w:b/>
          <w:bCs/>
          <w:sz w:val="24"/>
          <w:szCs w:val="24"/>
          <w:lang w:val="es-ES_tradnl"/>
        </w:rPr>
      </w:pPr>
      <w:r w:rsidRPr="00B51F23">
        <w:rPr>
          <w:b/>
          <w:bCs/>
          <w:sz w:val="24"/>
          <w:szCs w:val="24"/>
          <w:lang w:val="es-ES_tradnl"/>
        </w:rPr>
        <w:lastRenderedPageBreak/>
        <w:t>ANEXO I</w:t>
      </w:r>
    </w:p>
    <w:p w14:paraId="495D4C13" w14:textId="77777777" w:rsidR="002018AF" w:rsidRPr="00B51F23" w:rsidRDefault="002018AF" w:rsidP="002018AF">
      <w:pPr>
        <w:jc w:val="center"/>
        <w:rPr>
          <w:b/>
          <w:bCs/>
          <w:sz w:val="24"/>
          <w:szCs w:val="24"/>
          <w:lang w:val="es-ES_tradnl"/>
        </w:rPr>
      </w:pPr>
    </w:p>
    <w:p w14:paraId="1B3C5D94" w14:textId="77777777" w:rsidR="002018AF" w:rsidRPr="00F2257C" w:rsidRDefault="002018AF" w:rsidP="002018AF">
      <w:pPr>
        <w:jc w:val="center"/>
        <w:rPr>
          <w:sz w:val="24"/>
          <w:szCs w:val="24"/>
        </w:rPr>
      </w:pPr>
      <w:r w:rsidRPr="00B51F23">
        <w:rPr>
          <w:b/>
          <w:bCs/>
          <w:sz w:val="24"/>
          <w:szCs w:val="24"/>
        </w:rPr>
        <w:t>MODELO DE IDENTIFICACIÓN DE LICITADOR O LICITADORES Y DIRECCIÓN DE CORREO ELECTRÓNICO A EFECTOS DE NOTIFICACIONES</w:t>
      </w:r>
    </w:p>
    <w:p w14:paraId="75DEC716" w14:textId="77777777" w:rsidR="002018AF" w:rsidRPr="00F2257C" w:rsidRDefault="002018AF" w:rsidP="002018AF">
      <w:pPr>
        <w:jc w:val="both"/>
        <w:rPr>
          <w:sz w:val="24"/>
          <w:szCs w:val="24"/>
        </w:rPr>
      </w:pPr>
    </w:p>
    <w:p w14:paraId="7E888C67" w14:textId="424407BC" w:rsidR="002018AF" w:rsidRPr="00F2257C" w:rsidRDefault="002018AF" w:rsidP="002018AF">
      <w:pPr>
        <w:jc w:val="both"/>
        <w:rPr>
          <w:sz w:val="24"/>
          <w:szCs w:val="24"/>
        </w:rPr>
      </w:pPr>
      <w:r w:rsidRPr="00F2257C">
        <w:rPr>
          <w:sz w:val="24"/>
          <w:szCs w:val="24"/>
        </w:rPr>
        <w:t>Don/Doña..............................................................................................................................................., con DNI/NIF......................................................................................, domicilio a efectos de notificaciones en.....................................</w:t>
      </w:r>
      <w:r w:rsidR="000106E7">
        <w:rPr>
          <w:sz w:val="24"/>
          <w:szCs w:val="24"/>
        </w:rPr>
        <w:t>.....................................</w:t>
      </w:r>
      <w:r w:rsidRPr="00F2257C">
        <w:rPr>
          <w:sz w:val="24"/>
          <w:szCs w:val="24"/>
        </w:rPr>
        <w:t>.... C.P..................,</w:t>
      </w:r>
      <w:r w:rsidR="000106E7">
        <w:rPr>
          <w:sz w:val="24"/>
          <w:szCs w:val="24"/>
        </w:rPr>
        <w:t xml:space="preserve"> </w:t>
      </w:r>
      <w:r w:rsidRPr="00F2257C">
        <w:rPr>
          <w:sz w:val="24"/>
          <w:szCs w:val="24"/>
        </w:rPr>
        <w:t>localidad .................................................., teléfono ..........................................................., fax………………………</w:t>
      </w:r>
      <w:r w:rsidR="000106E7" w:rsidRPr="00F2257C">
        <w:rPr>
          <w:sz w:val="24"/>
          <w:szCs w:val="24"/>
        </w:rPr>
        <w:t>……</w:t>
      </w:r>
      <w:r w:rsidRPr="00F2257C">
        <w:rPr>
          <w:sz w:val="24"/>
          <w:szCs w:val="24"/>
        </w:rPr>
        <w:t>, en nombre propio o en representación de (táchese lo que no proceda) la sociedad ........................................................................................</w:t>
      </w:r>
      <w:r w:rsidR="004C0211">
        <w:rPr>
          <w:sz w:val="24"/>
          <w:szCs w:val="24"/>
        </w:rPr>
        <w:t>, con</w:t>
      </w:r>
      <w:r w:rsidRPr="00F2257C">
        <w:rPr>
          <w:sz w:val="24"/>
          <w:szCs w:val="24"/>
        </w:rPr>
        <w:t xml:space="preserve"> CIF................................... </w:t>
      </w:r>
    </w:p>
    <w:p w14:paraId="577F3D88" w14:textId="77777777" w:rsidR="002018AF" w:rsidRPr="00F2257C" w:rsidRDefault="002018AF" w:rsidP="002018AF">
      <w:pPr>
        <w:jc w:val="both"/>
        <w:rPr>
          <w:sz w:val="24"/>
          <w:szCs w:val="24"/>
        </w:rPr>
      </w:pPr>
    </w:p>
    <w:p w14:paraId="47687CD2" w14:textId="77777777" w:rsidR="002018AF" w:rsidRPr="00F2257C" w:rsidRDefault="002018AF" w:rsidP="002018AF">
      <w:pPr>
        <w:jc w:val="both"/>
        <w:rPr>
          <w:sz w:val="24"/>
          <w:szCs w:val="24"/>
        </w:rPr>
      </w:pPr>
      <w:r w:rsidRPr="00F2257C">
        <w:rPr>
          <w:sz w:val="24"/>
          <w:szCs w:val="24"/>
        </w:rPr>
        <w:t>EXPONE:</w:t>
      </w:r>
    </w:p>
    <w:p w14:paraId="0E896C25" w14:textId="77777777" w:rsidR="002018AF" w:rsidRPr="00F2257C" w:rsidRDefault="002018AF" w:rsidP="002018AF">
      <w:pPr>
        <w:jc w:val="both"/>
        <w:rPr>
          <w:sz w:val="24"/>
          <w:szCs w:val="24"/>
        </w:rPr>
      </w:pPr>
      <w:r w:rsidRPr="00F2257C">
        <w:rPr>
          <w:sz w:val="24"/>
          <w:szCs w:val="24"/>
        </w:rPr>
        <w:t>Que la dirección de correo electrónico a efectos de notificaciones a través de medios telemáticos es la siguiente:</w:t>
      </w:r>
    </w:p>
    <w:p w14:paraId="4906717A" w14:textId="77777777" w:rsidR="002018AF" w:rsidRPr="00F2257C" w:rsidRDefault="002018AF" w:rsidP="002018AF">
      <w:pPr>
        <w:jc w:val="both"/>
        <w:rPr>
          <w:sz w:val="24"/>
          <w:szCs w:val="24"/>
        </w:rPr>
      </w:pPr>
      <w:r w:rsidRPr="00F2257C">
        <w:rPr>
          <w:sz w:val="24"/>
          <w:szCs w:val="24"/>
        </w:rPr>
        <w:t>………………………………………………………</w:t>
      </w:r>
    </w:p>
    <w:p w14:paraId="173C2B57" w14:textId="77777777" w:rsidR="002018AF" w:rsidRPr="00F2257C" w:rsidRDefault="002018AF" w:rsidP="002018AF">
      <w:pPr>
        <w:jc w:val="both"/>
        <w:rPr>
          <w:sz w:val="24"/>
          <w:szCs w:val="24"/>
        </w:rPr>
      </w:pPr>
    </w:p>
    <w:p w14:paraId="7A577029" w14:textId="6A46F441" w:rsidR="002018AF" w:rsidRPr="00F2257C" w:rsidRDefault="002018AF" w:rsidP="002018AF">
      <w:pPr>
        <w:jc w:val="both"/>
        <w:rPr>
          <w:sz w:val="24"/>
          <w:szCs w:val="24"/>
        </w:rPr>
      </w:pPr>
      <w:r w:rsidRPr="00F2257C">
        <w:rPr>
          <w:sz w:val="24"/>
          <w:szCs w:val="24"/>
        </w:rPr>
        <w:t>Que conociendo el Pliego que rige la contratación, se compromete a su realización con estricta sujeción al mismo</w:t>
      </w:r>
      <w:r w:rsidR="003D4DC6">
        <w:rPr>
          <w:sz w:val="24"/>
          <w:szCs w:val="24"/>
        </w:rPr>
        <w:t xml:space="preserve"> y </w:t>
      </w:r>
      <w:r w:rsidRPr="00F2257C">
        <w:rPr>
          <w:sz w:val="24"/>
          <w:szCs w:val="24"/>
        </w:rPr>
        <w:t>a la oferta presentada, adjuntando a tal efecto los siguientes sobres:</w:t>
      </w:r>
    </w:p>
    <w:p w14:paraId="0776C0A5" w14:textId="4095323E" w:rsidR="002018AF" w:rsidRDefault="002018AF" w:rsidP="002018AF">
      <w:pPr>
        <w:jc w:val="both"/>
        <w:rPr>
          <w:sz w:val="24"/>
          <w:szCs w:val="24"/>
        </w:rPr>
      </w:pPr>
      <w:r w:rsidRPr="00F2257C">
        <w:rPr>
          <w:sz w:val="24"/>
          <w:szCs w:val="24"/>
        </w:rPr>
        <w:t>SOBRE A:</w:t>
      </w:r>
      <w:r w:rsidR="00B159D7">
        <w:rPr>
          <w:sz w:val="24"/>
          <w:szCs w:val="24"/>
        </w:rPr>
        <w:t xml:space="preserve"> “</w:t>
      </w:r>
      <w:r w:rsidRPr="00F2257C">
        <w:rPr>
          <w:sz w:val="24"/>
          <w:szCs w:val="24"/>
        </w:rPr>
        <w:t>Documentación administrativa”.</w:t>
      </w:r>
    </w:p>
    <w:p w14:paraId="71C93535" w14:textId="2A6A6C35" w:rsidR="002018AF" w:rsidRPr="00F2257C" w:rsidRDefault="00B159D7" w:rsidP="002018AF">
      <w:pPr>
        <w:jc w:val="both"/>
        <w:rPr>
          <w:sz w:val="24"/>
          <w:szCs w:val="24"/>
        </w:rPr>
      </w:pPr>
      <w:r>
        <w:rPr>
          <w:sz w:val="24"/>
          <w:szCs w:val="24"/>
        </w:rPr>
        <w:t>SOBRE B</w:t>
      </w:r>
      <w:r w:rsidR="00EB48DB">
        <w:rPr>
          <w:sz w:val="24"/>
          <w:szCs w:val="24"/>
        </w:rPr>
        <w:t>C</w:t>
      </w:r>
      <w:r>
        <w:rPr>
          <w:sz w:val="24"/>
          <w:szCs w:val="24"/>
        </w:rPr>
        <w:t xml:space="preserve">: “Documentación relativa a los criterios </w:t>
      </w:r>
      <w:r w:rsidR="002018AF" w:rsidRPr="00F2257C">
        <w:rPr>
          <w:sz w:val="24"/>
          <w:szCs w:val="24"/>
        </w:rPr>
        <w:t>cuantificables mediante fórmulas”.</w:t>
      </w:r>
    </w:p>
    <w:p w14:paraId="04CE0B86" w14:textId="666FA07D" w:rsidR="002018AF"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621DC89C" w14:textId="77777777" w:rsidR="00FB2B82" w:rsidRPr="00F2257C" w:rsidRDefault="00FB2B82" w:rsidP="002018AF">
      <w:pPr>
        <w:jc w:val="both"/>
        <w:rPr>
          <w:sz w:val="24"/>
          <w:szCs w:val="24"/>
        </w:rPr>
      </w:pPr>
    </w:p>
    <w:p w14:paraId="6BD9237A" w14:textId="77777777" w:rsidR="002018AF" w:rsidRDefault="002018AF" w:rsidP="00FB2B82">
      <w:pPr>
        <w:jc w:val="center"/>
        <w:rPr>
          <w:sz w:val="24"/>
          <w:szCs w:val="24"/>
        </w:rPr>
      </w:pPr>
      <w:r w:rsidRPr="00F2257C">
        <w:rPr>
          <w:sz w:val="24"/>
          <w:szCs w:val="24"/>
        </w:rPr>
        <w:t>FIRMA DEL LICITADOR/LICITADORES</w:t>
      </w:r>
    </w:p>
    <w:p w14:paraId="32BE1239" w14:textId="77777777" w:rsidR="002018AF" w:rsidRDefault="002018AF" w:rsidP="002018AF">
      <w:pPr>
        <w:jc w:val="both"/>
        <w:rPr>
          <w:sz w:val="24"/>
          <w:szCs w:val="24"/>
        </w:rPr>
      </w:pPr>
    </w:p>
    <w:p w14:paraId="4FC5EB85" w14:textId="77777777" w:rsidR="00EB48DB" w:rsidRDefault="00EB48DB" w:rsidP="002018AF">
      <w:pPr>
        <w:jc w:val="both"/>
        <w:rPr>
          <w:sz w:val="24"/>
          <w:szCs w:val="24"/>
        </w:rPr>
      </w:pPr>
    </w:p>
    <w:p w14:paraId="76E924FB" w14:textId="77777777" w:rsidR="00EB48DB" w:rsidRDefault="00EB48DB" w:rsidP="002018AF">
      <w:pPr>
        <w:jc w:val="both"/>
        <w:rPr>
          <w:sz w:val="24"/>
          <w:szCs w:val="24"/>
        </w:rPr>
      </w:pPr>
    </w:p>
    <w:p w14:paraId="0F66D08C" w14:textId="77777777" w:rsidR="004710B6" w:rsidRDefault="004710B6" w:rsidP="002018AF">
      <w:pPr>
        <w:jc w:val="center"/>
        <w:rPr>
          <w:sz w:val="24"/>
          <w:szCs w:val="24"/>
        </w:rPr>
      </w:pPr>
    </w:p>
    <w:p w14:paraId="40CDDA64" w14:textId="47E3F625" w:rsidR="002018AF" w:rsidRPr="00B51F23" w:rsidRDefault="002018AF" w:rsidP="002018AF">
      <w:pPr>
        <w:jc w:val="center"/>
        <w:rPr>
          <w:b/>
          <w:bCs/>
          <w:sz w:val="24"/>
          <w:szCs w:val="24"/>
        </w:rPr>
      </w:pPr>
      <w:r w:rsidRPr="00B51F23">
        <w:rPr>
          <w:b/>
          <w:bCs/>
          <w:sz w:val="24"/>
          <w:szCs w:val="24"/>
        </w:rPr>
        <w:lastRenderedPageBreak/>
        <w:t>ANEXO II</w:t>
      </w:r>
    </w:p>
    <w:p w14:paraId="34400552" w14:textId="77777777" w:rsidR="002018AF" w:rsidRPr="00B51F23" w:rsidRDefault="002018AF" w:rsidP="002018AF">
      <w:pPr>
        <w:jc w:val="both"/>
        <w:rPr>
          <w:b/>
          <w:bCs/>
          <w:sz w:val="24"/>
          <w:szCs w:val="24"/>
        </w:rPr>
      </w:pPr>
    </w:p>
    <w:p w14:paraId="1718F036" w14:textId="43678D14" w:rsidR="002018AF" w:rsidRDefault="002018AF" w:rsidP="00B51F23">
      <w:pPr>
        <w:jc w:val="center"/>
        <w:rPr>
          <w:b/>
          <w:bCs/>
          <w:sz w:val="24"/>
          <w:szCs w:val="24"/>
        </w:rPr>
      </w:pPr>
      <w:r w:rsidRPr="00B51F23">
        <w:rPr>
          <w:b/>
          <w:bCs/>
          <w:sz w:val="24"/>
          <w:szCs w:val="24"/>
        </w:rPr>
        <w:t>DECLARACIÓN RESPONSABLE DEL CUMPLIMIENTO DE LAS CONDICIONES EXIGIDAS PARA CONTRATAR</w:t>
      </w:r>
    </w:p>
    <w:p w14:paraId="5A2501DD" w14:textId="77777777" w:rsidR="00B51F23" w:rsidRPr="00F2257C" w:rsidRDefault="00B51F23" w:rsidP="00B51F23">
      <w:pPr>
        <w:jc w:val="center"/>
        <w:rPr>
          <w:sz w:val="24"/>
          <w:szCs w:val="24"/>
        </w:rPr>
      </w:pPr>
    </w:p>
    <w:p w14:paraId="32C3FDCB" w14:textId="180D9F00" w:rsidR="002018AF" w:rsidRPr="00F2257C" w:rsidRDefault="002018AF" w:rsidP="002018AF">
      <w:pPr>
        <w:jc w:val="both"/>
        <w:rPr>
          <w:sz w:val="24"/>
          <w:szCs w:val="24"/>
        </w:rPr>
      </w:pPr>
      <w:r w:rsidRPr="00F2257C">
        <w:rPr>
          <w:sz w:val="24"/>
          <w:szCs w:val="24"/>
        </w:rPr>
        <w:t>Don/Doña................................................................................................................................................., con DNI/NIF......................................................................................, domicilio a efectos de notificaciones en...............................</w:t>
      </w:r>
      <w:r w:rsidR="005C535A">
        <w:rPr>
          <w:sz w:val="24"/>
          <w:szCs w:val="24"/>
        </w:rPr>
        <w:t>.................................</w:t>
      </w:r>
      <w:r w:rsidRPr="00F2257C">
        <w:rPr>
          <w:sz w:val="24"/>
          <w:szCs w:val="24"/>
        </w:rPr>
        <w:t>..........</w:t>
      </w:r>
      <w:r w:rsidR="008C4DFD">
        <w:rPr>
          <w:sz w:val="24"/>
          <w:szCs w:val="24"/>
        </w:rPr>
        <w:t>,</w:t>
      </w:r>
      <w:r w:rsidRPr="00F2257C">
        <w:rPr>
          <w:sz w:val="24"/>
          <w:szCs w:val="24"/>
        </w:rPr>
        <w:t xml:space="preserve"> C.P..................,</w:t>
      </w:r>
      <w:r w:rsidR="005C535A">
        <w:rPr>
          <w:sz w:val="24"/>
          <w:szCs w:val="24"/>
        </w:rPr>
        <w:t xml:space="preserve"> </w:t>
      </w:r>
      <w:r w:rsidRPr="00F2257C">
        <w:rPr>
          <w:sz w:val="24"/>
          <w:szCs w:val="24"/>
        </w:rPr>
        <w:t>localidad</w:t>
      </w:r>
      <w:r w:rsidR="005C535A" w:rsidRPr="00F2257C">
        <w:rPr>
          <w:sz w:val="24"/>
          <w:szCs w:val="24"/>
        </w:rPr>
        <w:t>.................................................., teléfono</w:t>
      </w:r>
      <w:r w:rsidRPr="00F2257C">
        <w:rPr>
          <w:sz w:val="24"/>
          <w:szCs w:val="24"/>
        </w:rPr>
        <w:t xml:space="preserve"> ..........................................................., fax……………………………., en nombre propio o en representación de (táchese lo que no proceda) la sociedad ........................................................................................</w:t>
      </w:r>
      <w:r w:rsidR="004C0211">
        <w:rPr>
          <w:sz w:val="24"/>
          <w:szCs w:val="24"/>
        </w:rPr>
        <w:t>, con</w:t>
      </w:r>
      <w:r w:rsidRPr="00F2257C">
        <w:rPr>
          <w:sz w:val="24"/>
          <w:szCs w:val="24"/>
        </w:rPr>
        <w:t xml:space="preserve"> CIF................................... </w:t>
      </w:r>
    </w:p>
    <w:p w14:paraId="23EC14BD" w14:textId="0E185D2D" w:rsidR="002018AF" w:rsidRPr="00F2257C" w:rsidRDefault="002018AF" w:rsidP="002018AF">
      <w:pPr>
        <w:jc w:val="both"/>
        <w:rPr>
          <w:sz w:val="24"/>
          <w:szCs w:val="24"/>
        </w:rPr>
      </w:pPr>
      <w:r w:rsidRPr="00F2257C">
        <w:rPr>
          <w:sz w:val="24"/>
          <w:szCs w:val="24"/>
        </w:rPr>
        <w:t>D</w:t>
      </w:r>
      <w:r w:rsidR="00B22121">
        <w:rPr>
          <w:sz w:val="24"/>
          <w:szCs w:val="24"/>
        </w:rPr>
        <w:t>ECLARA</w:t>
      </w:r>
      <w:r w:rsidRPr="00F2257C">
        <w:rPr>
          <w:sz w:val="24"/>
          <w:szCs w:val="24"/>
        </w:rPr>
        <w:t xml:space="preserve"> bajo su responsabilidad:</w:t>
      </w:r>
    </w:p>
    <w:p w14:paraId="32E44EC8" w14:textId="77777777" w:rsidR="002018AF" w:rsidRPr="00F2257C" w:rsidRDefault="002018AF" w:rsidP="002018AF">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7BAF2A5D" w14:textId="77777777" w:rsidR="002018AF" w:rsidRPr="00F2257C" w:rsidRDefault="002018AF" w:rsidP="002018AF">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09F93E94" w14:textId="77777777" w:rsidR="002018AF" w:rsidRPr="00F2257C" w:rsidRDefault="002018AF" w:rsidP="002018AF">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39E272EE" w14:textId="77777777" w:rsidR="002018AF" w:rsidRPr="00F2257C" w:rsidRDefault="002018AF" w:rsidP="002018AF">
      <w:pPr>
        <w:jc w:val="both"/>
        <w:rPr>
          <w:sz w:val="24"/>
          <w:szCs w:val="24"/>
        </w:rPr>
      </w:pPr>
      <w:r w:rsidRPr="00F2257C">
        <w:rPr>
          <w:sz w:val="24"/>
          <w:szCs w:val="24"/>
        </w:rPr>
        <w:t>Que reúne la solvencia económica y financiera, técnica y profesional suficiente para la ejecución del presente contrato.</w:t>
      </w:r>
    </w:p>
    <w:p w14:paraId="3F5FF305"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5ADC8F71" w14:textId="77777777" w:rsidR="002018AF" w:rsidRPr="00F2257C" w:rsidRDefault="002018AF" w:rsidP="002018AF">
      <w:pPr>
        <w:jc w:val="both"/>
        <w:rPr>
          <w:sz w:val="24"/>
          <w:szCs w:val="24"/>
        </w:rPr>
      </w:pPr>
    </w:p>
    <w:p w14:paraId="403BD6CF" w14:textId="77777777" w:rsidR="002018AF" w:rsidRDefault="002018AF" w:rsidP="005C535A">
      <w:pPr>
        <w:jc w:val="center"/>
        <w:rPr>
          <w:sz w:val="24"/>
          <w:szCs w:val="24"/>
        </w:rPr>
      </w:pPr>
      <w:r w:rsidRPr="00F2257C">
        <w:rPr>
          <w:sz w:val="24"/>
          <w:szCs w:val="24"/>
        </w:rPr>
        <w:t>FIRMA DEL LICITADOR/LICITADORES.</w:t>
      </w:r>
    </w:p>
    <w:p w14:paraId="52AC9565" w14:textId="77777777" w:rsidR="002018AF" w:rsidRDefault="002018AF" w:rsidP="002018AF">
      <w:pPr>
        <w:jc w:val="center"/>
        <w:rPr>
          <w:sz w:val="24"/>
          <w:szCs w:val="24"/>
        </w:rPr>
      </w:pPr>
    </w:p>
    <w:p w14:paraId="3EA67123" w14:textId="77777777" w:rsidR="000B0C30" w:rsidRDefault="000B0C30" w:rsidP="002018AF">
      <w:pPr>
        <w:jc w:val="center"/>
        <w:rPr>
          <w:sz w:val="24"/>
          <w:szCs w:val="24"/>
        </w:rPr>
      </w:pPr>
    </w:p>
    <w:p w14:paraId="124F275B" w14:textId="77777777" w:rsidR="000B0C30" w:rsidRDefault="000B0C30" w:rsidP="002018AF">
      <w:pPr>
        <w:jc w:val="center"/>
        <w:rPr>
          <w:sz w:val="24"/>
          <w:szCs w:val="24"/>
        </w:rPr>
      </w:pPr>
    </w:p>
    <w:p w14:paraId="1BB40AE1" w14:textId="77777777" w:rsidR="002018AF" w:rsidRDefault="002018AF" w:rsidP="005F6C23">
      <w:pPr>
        <w:rPr>
          <w:sz w:val="24"/>
          <w:szCs w:val="24"/>
        </w:rPr>
      </w:pPr>
    </w:p>
    <w:p w14:paraId="5230E010" w14:textId="2E95C9B2" w:rsidR="00B51F23" w:rsidRPr="00B51F23" w:rsidRDefault="00B51F23" w:rsidP="00B51F23">
      <w:pPr>
        <w:jc w:val="center"/>
        <w:rPr>
          <w:b/>
          <w:bCs/>
          <w:sz w:val="24"/>
          <w:szCs w:val="24"/>
        </w:rPr>
      </w:pPr>
      <w:r w:rsidRPr="00B51F23">
        <w:rPr>
          <w:b/>
          <w:bCs/>
          <w:sz w:val="24"/>
          <w:szCs w:val="24"/>
        </w:rPr>
        <w:lastRenderedPageBreak/>
        <w:t>ANEXO III</w:t>
      </w:r>
    </w:p>
    <w:p w14:paraId="70C6BB77" w14:textId="77777777" w:rsidR="00B51F23" w:rsidRDefault="00B51F23" w:rsidP="00B51F23">
      <w:pPr>
        <w:jc w:val="both"/>
        <w:rPr>
          <w:sz w:val="24"/>
          <w:szCs w:val="24"/>
        </w:rPr>
      </w:pPr>
    </w:p>
    <w:p w14:paraId="71A82952" w14:textId="38109F94" w:rsidR="00B51F23" w:rsidRPr="00B51F23" w:rsidRDefault="00B51F23" w:rsidP="00B51F23">
      <w:pPr>
        <w:jc w:val="center"/>
        <w:rPr>
          <w:b/>
          <w:bCs/>
          <w:sz w:val="24"/>
          <w:szCs w:val="24"/>
        </w:rPr>
      </w:pPr>
      <w:r w:rsidRPr="00B51F23">
        <w:rPr>
          <w:b/>
          <w:bCs/>
          <w:sz w:val="24"/>
          <w:szCs w:val="24"/>
        </w:rPr>
        <w:t>DECLARACIONES EN RELACIÓN CON LA EJECUCIÓN DE ACTUACIONES DEL PLAN DE RECUPERACIÓN, TRANSFORMACIÓN Y RESILIENCIA (PRTR)</w:t>
      </w:r>
    </w:p>
    <w:p w14:paraId="5B46160A" w14:textId="77777777" w:rsidR="00B51F23" w:rsidRPr="00B51F23" w:rsidRDefault="00B51F23" w:rsidP="00B51F23">
      <w:pPr>
        <w:jc w:val="both"/>
        <w:rPr>
          <w:sz w:val="24"/>
          <w:szCs w:val="24"/>
        </w:rPr>
      </w:pPr>
    </w:p>
    <w:p w14:paraId="28E516D3" w14:textId="70450F9C" w:rsidR="00B51F23" w:rsidRPr="00B51F23" w:rsidRDefault="00B51F23" w:rsidP="00B51F23">
      <w:pPr>
        <w:jc w:val="both"/>
        <w:rPr>
          <w:sz w:val="24"/>
          <w:szCs w:val="24"/>
        </w:rPr>
      </w:pPr>
      <w:r w:rsidRPr="00B51F23">
        <w:rPr>
          <w:sz w:val="24"/>
          <w:szCs w:val="24"/>
        </w:rPr>
        <w:t xml:space="preserve">Procedimiento: </w:t>
      </w:r>
      <w:r>
        <w:rPr>
          <w:sz w:val="24"/>
          <w:szCs w:val="24"/>
        </w:rPr>
        <w:t>Resolución 329E/2024, de 16 de mayo, de la Directora General de Turismo. Plan de Sostenibilidad Turística en Destino del Pirineo 2023-2025. Obras de plantación de arbolado para sombreamiento en Olloki (Esteribar).</w:t>
      </w:r>
    </w:p>
    <w:p w14:paraId="36B8A50C" w14:textId="77777777" w:rsidR="00B51F23" w:rsidRPr="00B51F23" w:rsidRDefault="00B51F23" w:rsidP="00B51F23">
      <w:pPr>
        <w:jc w:val="both"/>
        <w:rPr>
          <w:sz w:val="24"/>
          <w:szCs w:val="24"/>
        </w:rPr>
      </w:pPr>
      <w:r w:rsidRPr="00B51F23">
        <w:rPr>
          <w:sz w:val="24"/>
          <w:szCs w:val="24"/>
        </w:rPr>
        <w:t>Don/Doña ………………………………………………., con DNI …………………….., como  Consejero/a Delegado/a o Gerente de la entidad ………………………………………………………………………….., con NIF ………………………………………………………………..., y domicilio fiscal en ……………………………………………………………………(dejar a continuación el texto en gris que proceda, según se trate de una subvención o de un contrato) en la condición de beneficiaria de ayudas financiadas contratista/subcontratista de un contrato financiado con recursos provenientes del PRTR, formula las siguientes DECLARACIONES:</w:t>
      </w:r>
    </w:p>
    <w:p w14:paraId="64A09180" w14:textId="77777777" w:rsidR="00B51F23" w:rsidRPr="00B51F23" w:rsidRDefault="00B51F23" w:rsidP="00B51F23">
      <w:pPr>
        <w:jc w:val="both"/>
        <w:rPr>
          <w:sz w:val="24"/>
          <w:szCs w:val="24"/>
        </w:rPr>
      </w:pPr>
      <w:r w:rsidRPr="001D7C16">
        <w:rPr>
          <w:b/>
          <w:bCs/>
          <w:sz w:val="24"/>
          <w:szCs w:val="24"/>
        </w:rPr>
        <w:t>1ª.</w:t>
      </w:r>
      <w:r w:rsidRPr="001D7C16">
        <w:rPr>
          <w:b/>
          <w:bCs/>
          <w:sz w:val="24"/>
          <w:szCs w:val="24"/>
        </w:rPr>
        <w:tab/>
        <w:t>Declaración de ausencia de conflicto de intereses</w:t>
      </w:r>
      <w:r w:rsidRPr="00B51F23">
        <w:rPr>
          <w:sz w:val="24"/>
          <w:szCs w:val="24"/>
        </w:rPr>
        <w:t>:</w:t>
      </w:r>
    </w:p>
    <w:p w14:paraId="7EFADB06" w14:textId="77777777" w:rsidR="00B51F23" w:rsidRPr="00B51F23" w:rsidRDefault="00B51F23" w:rsidP="00B51F23">
      <w:pPr>
        <w:jc w:val="both"/>
        <w:rPr>
          <w:sz w:val="24"/>
          <w:szCs w:val="24"/>
        </w:rPr>
      </w:pPr>
      <w:r w:rsidRPr="00B51F23">
        <w:rPr>
          <w:sz w:val="24"/>
          <w:szCs w:val="24"/>
        </w:rPr>
        <w:t>Al objeto de garantizar la imparcialidad en el procedimiento arriba referenciado, la persona que suscribe declara:</w:t>
      </w:r>
    </w:p>
    <w:p w14:paraId="3468343D" w14:textId="2B43A5A1" w:rsidR="00B51F23" w:rsidRPr="00B51F23" w:rsidRDefault="00B51F23" w:rsidP="00B51F23">
      <w:pPr>
        <w:jc w:val="both"/>
        <w:rPr>
          <w:sz w:val="24"/>
          <w:szCs w:val="24"/>
        </w:rPr>
      </w:pPr>
      <w:r w:rsidRPr="00B51F23">
        <w:rPr>
          <w:sz w:val="24"/>
          <w:szCs w:val="24"/>
        </w:rPr>
        <w:t xml:space="preserve">Primero. Estar informada de lo siguiente: </w:t>
      </w:r>
    </w:p>
    <w:p w14:paraId="1343EA95" w14:textId="5D35D9A5" w:rsidR="00B51F23" w:rsidRPr="00B51F23" w:rsidRDefault="00B51F23" w:rsidP="00B51F23">
      <w:pPr>
        <w:jc w:val="both"/>
        <w:rPr>
          <w:sz w:val="24"/>
          <w:szCs w:val="24"/>
        </w:rPr>
      </w:pPr>
      <w:r w:rsidRPr="00B51F23">
        <w:rPr>
          <w:sz w:val="24"/>
          <w:szCs w:val="24"/>
        </w:rPr>
        <w:t>1.</w:t>
      </w:r>
      <w:r w:rsidR="001D7C16">
        <w:rPr>
          <w:sz w:val="24"/>
          <w:szCs w:val="24"/>
        </w:rPr>
        <w:t xml:space="preserve"> </w:t>
      </w:r>
      <w:r w:rsidRPr="00B51F23">
        <w:rPr>
          <w:sz w:val="24"/>
          <w:szCs w:val="24"/>
        </w:rPr>
        <w:t xml:space="preserve">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07CAC525" w14:textId="38313DBE" w:rsidR="00B51F23" w:rsidRPr="00B51F23" w:rsidRDefault="00B51F23" w:rsidP="00B51F23">
      <w:pPr>
        <w:jc w:val="both"/>
        <w:rPr>
          <w:sz w:val="24"/>
          <w:szCs w:val="24"/>
        </w:rPr>
      </w:pPr>
      <w:r w:rsidRPr="00B51F23">
        <w:rPr>
          <w:sz w:val="24"/>
          <w:szCs w:val="24"/>
        </w:rPr>
        <w:t>2.</w:t>
      </w:r>
      <w:r w:rsidR="001D7C16">
        <w:rPr>
          <w:sz w:val="24"/>
          <w:szCs w:val="24"/>
        </w:rPr>
        <w:t xml:space="preserve"> </w:t>
      </w:r>
      <w:r w:rsidRPr="00B51F23">
        <w:rPr>
          <w:sz w:val="24"/>
          <w:szCs w:val="24"/>
        </w:rPr>
        <w:t xml:space="preserve">Que el artículo 52 “Resolución de los conflictos de interés” de la Ley Foral 2/2018, de 13 de abril, de Contratos del Sector Público tiene el fin de evitar cualquier distorsión de la competencia y garantizar la transparencia en el procedimiento y asegurar la igualdad de trato a todos los candidatos y licitadores. </w:t>
      </w:r>
    </w:p>
    <w:p w14:paraId="08F9BF83" w14:textId="43448F10" w:rsidR="00B51F23" w:rsidRPr="00B51F23" w:rsidRDefault="00B51F23" w:rsidP="00B51F23">
      <w:pPr>
        <w:jc w:val="both"/>
        <w:rPr>
          <w:sz w:val="24"/>
          <w:szCs w:val="24"/>
        </w:rPr>
      </w:pPr>
      <w:r w:rsidRPr="00B51F23">
        <w:rPr>
          <w:sz w:val="24"/>
          <w:szCs w:val="24"/>
        </w:rPr>
        <w:t>3.</w:t>
      </w:r>
      <w:r w:rsidR="001D7C16">
        <w:rPr>
          <w:sz w:val="24"/>
          <w:szCs w:val="24"/>
        </w:rPr>
        <w:t xml:space="preserve"> </w:t>
      </w:r>
      <w:r w:rsidRPr="00B51F23">
        <w:rPr>
          <w:sz w:val="24"/>
          <w:szCs w:val="24"/>
        </w:rPr>
        <w:t xml:space="preserve">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034B85D" w14:textId="77777777" w:rsidR="00B51F23" w:rsidRPr="00B51F23" w:rsidRDefault="00B51F23" w:rsidP="00B51F23">
      <w:pPr>
        <w:jc w:val="both"/>
        <w:rPr>
          <w:sz w:val="24"/>
          <w:szCs w:val="24"/>
        </w:rPr>
      </w:pPr>
    </w:p>
    <w:p w14:paraId="3DE646EF" w14:textId="33BB2BC4" w:rsidR="00B51F23" w:rsidRPr="00B51F23" w:rsidRDefault="00B51F23" w:rsidP="00B51F23">
      <w:pPr>
        <w:jc w:val="both"/>
        <w:rPr>
          <w:sz w:val="24"/>
          <w:szCs w:val="24"/>
        </w:rPr>
      </w:pPr>
      <w:r w:rsidRPr="00B51F23">
        <w:rPr>
          <w:sz w:val="24"/>
          <w:szCs w:val="24"/>
        </w:rPr>
        <w:lastRenderedPageBreak/>
        <w:t>a)</w:t>
      </w:r>
      <w:r w:rsidR="001D7C16">
        <w:rPr>
          <w:sz w:val="24"/>
          <w:szCs w:val="24"/>
        </w:rPr>
        <w:t xml:space="preserve"> </w:t>
      </w:r>
      <w:r w:rsidRPr="00B51F23">
        <w:rPr>
          <w:sz w:val="24"/>
          <w:szCs w:val="24"/>
        </w:rPr>
        <w:t xml:space="preserve">Tener interés personal en el asunto de que se trate o en otro en cuya resolución pudiera influir la de aquél; ser administrador de sociedad o entidad interesada, o tener cuestión litigiosa pendiente con algún interesado. </w:t>
      </w:r>
    </w:p>
    <w:p w14:paraId="0B1D9CD6" w14:textId="0F093551" w:rsidR="00B51F23" w:rsidRPr="00B51F23" w:rsidRDefault="00B51F23" w:rsidP="00B51F23">
      <w:pPr>
        <w:jc w:val="both"/>
        <w:rPr>
          <w:sz w:val="24"/>
          <w:szCs w:val="24"/>
        </w:rPr>
      </w:pPr>
      <w:r w:rsidRPr="00B51F23">
        <w:rPr>
          <w:sz w:val="24"/>
          <w:szCs w:val="24"/>
        </w:rPr>
        <w:t>b)</w:t>
      </w:r>
      <w:r w:rsidR="001D7C16">
        <w:rPr>
          <w:sz w:val="24"/>
          <w:szCs w:val="24"/>
        </w:rPr>
        <w:t xml:space="preserve"> </w:t>
      </w:r>
      <w:r w:rsidRPr="00B51F23">
        <w:rPr>
          <w:sz w:val="24"/>
          <w:szCs w:val="24"/>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F08144" w14:textId="6F4F0EFC" w:rsidR="00B51F23" w:rsidRPr="00B51F23" w:rsidRDefault="00B51F23" w:rsidP="00B51F23">
      <w:pPr>
        <w:jc w:val="both"/>
        <w:rPr>
          <w:sz w:val="24"/>
          <w:szCs w:val="24"/>
        </w:rPr>
      </w:pPr>
      <w:r w:rsidRPr="00B51F23">
        <w:rPr>
          <w:sz w:val="24"/>
          <w:szCs w:val="24"/>
        </w:rPr>
        <w:t>c)</w:t>
      </w:r>
      <w:r w:rsidR="001D7C16">
        <w:rPr>
          <w:sz w:val="24"/>
          <w:szCs w:val="24"/>
        </w:rPr>
        <w:t xml:space="preserve"> </w:t>
      </w:r>
      <w:r w:rsidRPr="00B51F23">
        <w:rPr>
          <w:sz w:val="24"/>
          <w:szCs w:val="24"/>
        </w:rPr>
        <w:t xml:space="preserve">Tener amistad íntima o enemistad manifiesta con alguna de las personas mencionadas en el apartado anterior. </w:t>
      </w:r>
    </w:p>
    <w:p w14:paraId="5F06F69D" w14:textId="3A6A4D6A" w:rsidR="00B51F23" w:rsidRPr="00B51F23" w:rsidRDefault="00B51F23" w:rsidP="00B51F23">
      <w:pPr>
        <w:jc w:val="both"/>
        <w:rPr>
          <w:sz w:val="24"/>
          <w:szCs w:val="24"/>
        </w:rPr>
      </w:pPr>
      <w:r w:rsidRPr="00B51F23">
        <w:rPr>
          <w:sz w:val="24"/>
          <w:szCs w:val="24"/>
        </w:rPr>
        <w:t>d)</w:t>
      </w:r>
      <w:r w:rsidR="001D7C16">
        <w:rPr>
          <w:sz w:val="24"/>
          <w:szCs w:val="24"/>
        </w:rPr>
        <w:t xml:space="preserve"> </w:t>
      </w:r>
      <w:r w:rsidRPr="00B51F23">
        <w:rPr>
          <w:sz w:val="24"/>
          <w:szCs w:val="24"/>
        </w:rPr>
        <w:t xml:space="preserve">Haber intervenido como perito o como testigo en el procedimiento de que se trate. </w:t>
      </w:r>
    </w:p>
    <w:p w14:paraId="292FD8BA" w14:textId="1CF692CC" w:rsidR="00B51F23" w:rsidRPr="00B51F23" w:rsidRDefault="00B51F23" w:rsidP="00B51F23">
      <w:pPr>
        <w:jc w:val="both"/>
        <w:rPr>
          <w:sz w:val="24"/>
          <w:szCs w:val="24"/>
        </w:rPr>
      </w:pPr>
      <w:r w:rsidRPr="00B51F23">
        <w:rPr>
          <w:sz w:val="24"/>
          <w:szCs w:val="24"/>
        </w:rPr>
        <w:t>e)</w:t>
      </w:r>
      <w:r w:rsidR="001D7C16">
        <w:rPr>
          <w:sz w:val="24"/>
          <w:szCs w:val="24"/>
        </w:rPr>
        <w:t xml:space="preserve"> </w:t>
      </w:r>
      <w:r w:rsidRPr="00B51F23">
        <w:rPr>
          <w:sz w:val="24"/>
          <w:szCs w:val="24"/>
        </w:rPr>
        <w:t xml:space="preserve">Tener relación de servicio con persona natural o jurídica interesada directamente en el asunto, o haberle prestado en los dos últimos años servicios profesionales de cualquier tipo y en cualquier circunstancia o lugar. </w:t>
      </w:r>
    </w:p>
    <w:p w14:paraId="52417F07" w14:textId="77777777" w:rsidR="00B51F23" w:rsidRPr="00B51F23" w:rsidRDefault="00B51F23" w:rsidP="00B51F23">
      <w:pPr>
        <w:jc w:val="both"/>
        <w:rPr>
          <w:sz w:val="24"/>
          <w:szCs w:val="24"/>
        </w:rPr>
      </w:pPr>
      <w:r w:rsidRPr="00B51F23">
        <w:rPr>
          <w:sz w:val="24"/>
          <w:szCs w:val="24"/>
        </w:rPr>
        <w:t xml:space="preserve">Segundo.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14:paraId="30DD81E1" w14:textId="77777777" w:rsidR="00B51F23" w:rsidRPr="00B51F23" w:rsidRDefault="00B51F23" w:rsidP="00B51F23">
      <w:pPr>
        <w:jc w:val="both"/>
        <w:rPr>
          <w:sz w:val="24"/>
          <w:szCs w:val="24"/>
        </w:rPr>
      </w:pPr>
      <w:r w:rsidRPr="00B51F23">
        <w:rPr>
          <w:sz w:val="24"/>
          <w:szCs w:val="24"/>
        </w:rPr>
        <w:t xml:space="preserve">Tercero. Que se compromete a poner en conocimiento del órgano correspondiente, sin dilación, cualquier situación de conflicto de intereses o causa de abstención que dé o pudiera dar lugar a dicho escenario. </w:t>
      </w:r>
    </w:p>
    <w:p w14:paraId="05E9A16A" w14:textId="77777777" w:rsidR="00B51F23" w:rsidRPr="00B51F23" w:rsidRDefault="00B51F23" w:rsidP="00B51F23">
      <w:pPr>
        <w:jc w:val="both"/>
        <w:rPr>
          <w:sz w:val="24"/>
          <w:szCs w:val="24"/>
        </w:rPr>
      </w:pPr>
      <w:r w:rsidRPr="00B51F23">
        <w:rPr>
          <w:sz w:val="24"/>
          <w:szCs w:val="24"/>
        </w:rPr>
        <w:t>Cuarto. Que conoce que una declaración de ausencia de conflicto de intereses que se demuestre que sea falsa, acarreará las consecuencias disciplinarias, administrativas o judiciales que establezca la normativa de aplicación.</w:t>
      </w:r>
    </w:p>
    <w:p w14:paraId="6EE20040" w14:textId="00FEC8D2" w:rsidR="00B51F23" w:rsidRPr="00B51F23" w:rsidRDefault="00B51F23" w:rsidP="00B51F23">
      <w:pPr>
        <w:jc w:val="both"/>
        <w:rPr>
          <w:sz w:val="24"/>
          <w:szCs w:val="24"/>
        </w:rPr>
      </w:pPr>
      <w:r w:rsidRPr="001D7C16">
        <w:rPr>
          <w:b/>
          <w:bCs/>
          <w:sz w:val="24"/>
          <w:szCs w:val="24"/>
        </w:rPr>
        <w:t>2ª.</w:t>
      </w:r>
      <w:r w:rsidR="001D7C16" w:rsidRPr="001D7C16">
        <w:rPr>
          <w:b/>
          <w:bCs/>
          <w:sz w:val="24"/>
          <w:szCs w:val="24"/>
        </w:rPr>
        <w:t xml:space="preserve"> </w:t>
      </w:r>
      <w:r w:rsidRPr="001D7C16">
        <w:rPr>
          <w:b/>
          <w:bCs/>
          <w:sz w:val="24"/>
          <w:szCs w:val="24"/>
        </w:rPr>
        <w:t>Declaración de cesión y tratamiento de datos</w:t>
      </w:r>
      <w:r w:rsidRPr="00B51F23">
        <w:rPr>
          <w:sz w:val="24"/>
          <w:szCs w:val="24"/>
        </w:rPr>
        <w:t>:</w:t>
      </w:r>
    </w:p>
    <w:p w14:paraId="6F307F8C" w14:textId="77777777" w:rsidR="00B51F23" w:rsidRPr="00B51F23" w:rsidRDefault="00B51F23" w:rsidP="00B51F23">
      <w:pPr>
        <w:jc w:val="both"/>
        <w:rPr>
          <w:sz w:val="24"/>
          <w:szCs w:val="24"/>
        </w:rPr>
      </w:pPr>
      <w:r w:rsidRPr="00B51F23">
        <w:rPr>
          <w:sz w:val="24"/>
          <w:szCs w:val="24"/>
        </w:rPr>
        <w:t>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w:t>
      </w:r>
    </w:p>
    <w:p w14:paraId="329A1812" w14:textId="24AC3C76" w:rsidR="00B51F23" w:rsidRPr="00B51F23" w:rsidRDefault="00B51F23" w:rsidP="00B51F23">
      <w:pPr>
        <w:jc w:val="both"/>
        <w:rPr>
          <w:sz w:val="24"/>
          <w:szCs w:val="24"/>
        </w:rPr>
      </w:pPr>
      <w:r w:rsidRPr="00B51F23">
        <w:rPr>
          <w:sz w:val="24"/>
          <w:szCs w:val="24"/>
        </w:rPr>
        <w:t>1.</w:t>
      </w:r>
      <w:r w:rsidR="001D7C16">
        <w:rPr>
          <w:sz w:val="24"/>
          <w:szCs w:val="24"/>
        </w:rPr>
        <w:t xml:space="preserve"> </w:t>
      </w:r>
      <w:r w:rsidRPr="00B51F23">
        <w:rPr>
          <w:sz w:val="24"/>
          <w:szCs w:val="24"/>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w:t>
      </w:r>
      <w:r w:rsidRPr="00B51F23">
        <w:rPr>
          <w:sz w:val="24"/>
          <w:szCs w:val="24"/>
        </w:rPr>
        <w:lastRenderedPageBreak/>
        <w:t>que permita realizar búsquedas y en una base de datos única, las categorías armonizadas de datos siguientes:</w:t>
      </w:r>
    </w:p>
    <w:p w14:paraId="5C9A27E7" w14:textId="322AB5A1" w:rsidR="00B51F23" w:rsidRPr="00B51F23" w:rsidRDefault="00B51F23" w:rsidP="00B51F23">
      <w:pPr>
        <w:jc w:val="both"/>
        <w:rPr>
          <w:sz w:val="24"/>
          <w:szCs w:val="24"/>
        </w:rPr>
      </w:pPr>
      <w:r w:rsidRPr="00B51F23">
        <w:rPr>
          <w:sz w:val="24"/>
          <w:szCs w:val="24"/>
        </w:rPr>
        <w:t>i.</w:t>
      </w:r>
      <w:r w:rsidR="001D7C16">
        <w:rPr>
          <w:sz w:val="24"/>
          <w:szCs w:val="24"/>
        </w:rPr>
        <w:t xml:space="preserve"> </w:t>
      </w:r>
      <w:r w:rsidRPr="00B51F23">
        <w:rPr>
          <w:sz w:val="24"/>
          <w:szCs w:val="24"/>
        </w:rPr>
        <w:t>El nombre del perceptor final de los fondos;</w:t>
      </w:r>
    </w:p>
    <w:p w14:paraId="20F9C00E" w14:textId="694C2884" w:rsidR="00B51F23" w:rsidRPr="00B51F23" w:rsidRDefault="00B51F23" w:rsidP="00B51F23">
      <w:pPr>
        <w:jc w:val="both"/>
        <w:rPr>
          <w:sz w:val="24"/>
          <w:szCs w:val="24"/>
        </w:rPr>
      </w:pPr>
      <w:r w:rsidRPr="00B51F23">
        <w:rPr>
          <w:sz w:val="24"/>
          <w:szCs w:val="24"/>
        </w:rPr>
        <w:t>ii.</w:t>
      </w:r>
      <w:r w:rsidR="001D7C16">
        <w:rPr>
          <w:sz w:val="24"/>
          <w:szCs w:val="24"/>
        </w:rPr>
        <w:t xml:space="preserve"> </w:t>
      </w:r>
      <w:r w:rsidRPr="00B51F23">
        <w:rPr>
          <w:sz w:val="24"/>
          <w:szCs w:val="24"/>
        </w:rPr>
        <w:t>El nombre del contratista y del subcontratista, cuando el perceptor final de los fondos sea un poder adjudicador de conformidad con el Derecho de la Unión o nacional en materia de contratación pública;</w:t>
      </w:r>
    </w:p>
    <w:p w14:paraId="2849AB95" w14:textId="0E728913" w:rsidR="00B51F23" w:rsidRPr="00B51F23" w:rsidRDefault="00B51F23" w:rsidP="00B51F23">
      <w:pPr>
        <w:jc w:val="both"/>
        <w:rPr>
          <w:sz w:val="24"/>
          <w:szCs w:val="24"/>
        </w:rPr>
      </w:pPr>
      <w:r w:rsidRPr="00B51F23">
        <w:rPr>
          <w:sz w:val="24"/>
          <w:szCs w:val="24"/>
        </w:rPr>
        <w:t>iii.</w:t>
      </w:r>
      <w:r w:rsidR="001D7C16">
        <w:rPr>
          <w:sz w:val="24"/>
          <w:szCs w:val="24"/>
        </w:rPr>
        <w:t xml:space="preserve"> </w:t>
      </w:r>
      <w:r w:rsidRPr="00B51F23">
        <w:rPr>
          <w:sz w:val="24"/>
          <w:szCs w:val="24"/>
        </w:rPr>
        <w:t>Los nombres, apellidos y fechas de nacimiento de los titulares reales del perceptor de los fondos o del contratista, según se define en el artículo 3, punto 6, de la Directiva (UE) 2015/849 del Parlamento Europeo y del Consejo (26);</w:t>
      </w:r>
    </w:p>
    <w:p w14:paraId="2D484C72" w14:textId="5C3A0C4E" w:rsidR="00B51F23" w:rsidRPr="00B51F23" w:rsidRDefault="00B51F23" w:rsidP="00B51F23">
      <w:pPr>
        <w:jc w:val="both"/>
        <w:rPr>
          <w:sz w:val="24"/>
          <w:szCs w:val="24"/>
        </w:rPr>
      </w:pPr>
      <w:r w:rsidRPr="00B51F23">
        <w:rPr>
          <w:sz w:val="24"/>
          <w:szCs w:val="24"/>
        </w:rPr>
        <w:t>iv.</w:t>
      </w:r>
      <w:r w:rsidR="001D7C16">
        <w:rPr>
          <w:sz w:val="24"/>
          <w:szCs w:val="24"/>
        </w:rPr>
        <w:t xml:space="preserve"> </w:t>
      </w:r>
      <w:r w:rsidRPr="00B51F23">
        <w:rPr>
          <w:sz w:val="24"/>
          <w:szCs w:val="24"/>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9A978AC" w14:textId="5397F39A" w:rsidR="00B51F23" w:rsidRPr="00B51F23" w:rsidRDefault="00B51F23" w:rsidP="00B51F23">
      <w:pPr>
        <w:jc w:val="both"/>
        <w:rPr>
          <w:sz w:val="24"/>
          <w:szCs w:val="24"/>
        </w:rPr>
      </w:pPr>
      <w:r w:rsidRPr="00B51F23">
        <w:rPr>
          <w:sz w:val="24"/>
          <w:szCs w:val="24"/>
        </w:rPr>
        <w:t>2.</w:t>
      </w:r>
      <w:r w:rsidR="001D7C16">
        <w:rPr>
          <w:sz w:val="24"/>
          <w:szCs w:val="24"/>
        </w:rPr>
        <w:t xml:space="preserve"> </w:t>
      </w:r>
      <w:r w:rsidRPr="00B51F23">
        <w:rPr>
          <w:sz w:val="24"/>
          <w:szCs w:val="24"/>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05872E5D" w14:textId="77777777" w:rsidR="00B51F23" w:rsidRPr="00B51F23" w:rsidRDefault="00B51F23" w:rsidP="00B51F23">
      <w:pPr>
        <w:jc w:val="both"/>
        <w:rPr>
          <w:sz w:val="24"/>
          <w:szCs w:val="24"/>
        </w:rPr>
      </w:pPr>
      <w:r w:rsidRPr="00B51F23">
        <w:rPr>
          <w:sz w:val="24"/>
          <w:szCs w:val="24"/>
        </w:rPr>
        <w:t>Conforme al marco jurídico expuesto, manifiesta acceder a la cesión y tratamiento de los datos con los fines expresamente relacionados en los artículos citados.</w:t>
      </w:r>
    </w:p>
    <w:p w14:paraId="2E0A4B07" w14:textId="68B0A4FC" w:rsidR="00B51F23" w:rsidRPr="00B51F23" w:rsidRDefault="00B51F23" w:rsidP="00B51F23">
      <w:pPr>
        <w:jc w:val="both"/>
        <w:rPr>
          <w:sz w:val="24"/>
          <w:szCs w:val="24"/>
        </w:rPr>
      </w:pPr>
      <w:r w:rsidRPr="001D7C16">
        <w:rPr>
          <w:b/>
          <w:bCs/>
          <w:sz w:val="24"/>
          <w:szCs w:val="24"/>
        </w:rPr>
        <w:t>3ª.</w:t>
      </w:r>
      <w:r w:rsidR="001D7C16" w:rsidRPr="001D7C16">
        <w:rPr>
          <w:b/>
          <w:bCs/>
          <w:sz w:val="24"/>
          <w:szCs w:val="24"/>
        </w:rPr>
        <w:t xml:space="preserve"> </w:t>
      </w:r>
      <w:r w:rsidRPr="001D7C16">
        <w:rPr>
          <w:b/>
          <w:bCs/>
          <w:sz w:val="24"/>
          <w:szCs w:val="24"/>
        </w:rPr>
        <w:t>Declaración de compromiso de cumplimiento de principios transversales</w:t>
      </w:r>
      <w:r w:rsidRPr="00B51F23">
        <w:rPr>
          <w:sz w:val="24"/>
          <w:szCs w:val="24"/>
        </w:rPr>
        <w:t>:</w:t>
      </w:r>
    </w:p>
    <w:p w14:paraId="5BED0995" w14:textId="77777777" w:rsidR="00B51F23" w:rsidRPr="00B51F23" w:rsidRDefault="00B51F23" w:rsidP="00B51F23">
      <w:pPr>
        <w:jc w:val="both"/>
        <w:rPr>
          <w:sz w:val="24"/>
          <w:szCs w:val="24"/>
        </w:rPr>
      </w:pPr>
      <w:r w:rsidRPr="00B51F23">
        <w:rPr>
          <w:sz w:val="24"/>
          <w:szCs w:val="24"/>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2F958241" w14:textId="77777777" w:rsidR="00B51F23" w:rsidRPr="00B51F23" w:rsidRDefault="00B51F23" w:rsidP="00B51F23">
      <w:pPr>
        <w:jc w:val="both"/>
        <w:rPr>
          <w:sz w:val="24"/>
          <w:szCs w:val="24"/>
        </w:rPr>
      </w:pPr>
      <w:r w:rsidRPr="00B51F23">
        <w:rPr>
          <w:sz w:val="24"/>
          <w:szCs w:val="24"/>
        </w:rPr>
        <w:t xml:space="preserve">Adicionalmente, atendiendo al contenido del PRTR, se compromete a respetar los principios de economía circular y evitar impactos negativos significativos en el medio ambiente («DNSH» por sus siglas en inglés «do no significant harm») en la ejecución de las actuaciones llevadas a cabo en el marco de dicho Plan, y manifiesta que no incurre </w:t>
      </w:r>
      <w:r w:rsidRPr="00B51F23">
        <w:rPr>
          <w:sz w:val="24"/>
          <w:szCs w:val="24"/>
        </w:rPr>
        <w:lastRenderedPageBreak/>
        <w:t>en doble financiación y que, en su caso, no le consta riesgo de incompatibilidad con el régimen de ayudas de Estado.</w:t>
      </w:r>
    </w:p>
    <w:p w14:paraId="15B2CB63" w14:textId="6F57FFC3" w:rsidR="00B51F23" w:rsidRPr="00E55F7B" w:rsidRDefault="00B51F23" w:rsidP="00B51F23">
      <w:pPr>
        <w:jc w:val="both"/>
        <w:rPr>
          <w:b/>
          <w:bCs/>
          <w:sz w:val="24"/>
          <w:szCs w:val="24"/>
        </w:rPr>
      </w:pPr>
      <w:r w:rsidRPr="00E55F7B">
        <w:rPr>
          <w:b/>
          <w:bCs/>
          <w:sz w:val="24"/>
          <w:szCs w:val="24"/>
        </w:rPr>
        <w:t>4ª.</w:t>
      </w:r>
      <w:r w:rsidR="00E55F7B" w:rsidRPr="00E55F7B">
        <w:rPr>
          <w:b/>
          <w:bCs/>
          <w:sz w:val="24"/>
          <w:szCs w:val="24"/>
        </w:rPr>
        <w:t xml:space="preserve"> </w:t>
      </w:r>
      <w:r w:rsidRPr="00E55F7B">
        <w:rPr>
          <w:b/>
          <w:bCs/>
          <w:sz w:val="24"/>
          <w:szCs w:val="24"/>
        </w:rPr>
        <w:t>Declaración sobre el cumplimiento del principio de no perjuicio significativo a los seis objetivos medioambientales (DNSH)</w:t>
      </w:r>
      <w:r w:rsidR="00E55F7B">
        <w:rPr>
          <w:b/>
          <w:bCs/>
          <w:sz w:val="24"/>
          <w:szCs w:val="24"/>
        </w:rPr>
        <w:t>.</w:t>
      </w:r>
    </w:p>
    <w:p w14:paraId="07314B4B" w14:textId="77777777" w:rsidR="00B51F23" w:rsidRPr="00B51F23" w:rsidRDefault="00B51F23" w:rsidP="00B51F23">
      <w:pPr>
        <w:jc w:val="both"/>
        <w:rPr>
          <w:sz w:val="24"/>
          <w:szCs w:val="24"/>
        </w:rPr>
      </w:pPr>
      <w:r w:rsidRPr="00B51F23">
        <w:rPr>
          <w:sz w:val="24"/>
          <w:szCs w:val="24"/>
        </w:rPr>
        <w:t>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w:t>
      </w:r>
    </w:p>
    <w:p w14:paraId="2E35E220" w14:textId="62C51D46" w:rsidR="00B51F23" w:rsidRPr="00B51F23" w:rsidRDefault="00B51F23" w:rsidP="00B51F23">
      <w:pPr>
        <w:jc w:val="both"/>
        <w:rPr>
          <w:sz w:val="24"/>
          <w:szCs w:val="24"/>
        </w:rPr>
      </w:pPr>
      <w:r w:rsidRPr="00B51F23">
        <w:rPr>
          <w:sz w:val="24"/>
          <w:szCs w:val="24"/>
        </w:rPr>
        <w:t>1.</w:t>
      </w:r>
      <w:r w:rsidR="00E55F7B">
        <w:rPr>
          <w:sz w:val="24"/>
          <w:szCs w:val="24"/>
        </w:rPr>
        <w:t xml:space="preserve"> </w:t>
      </w:r>
      <w:r w:rsidRPr="00B51F23">
        <w:rPr>
          <w:sz w:val="24"/>
          <w:szCs w:val="24"/>
        </w:rPr>
        <w:t>NO CAUSA UN PERJUICIO SIGNIFICATIVO A LOS SEIS OBJETIVOS MEDIOAMBIENTALES del artículo 17 del Reglamento (UE) 2020/852, que se enumeran a continuación:</w:t>
      </w:r>
    </w:p>
    <w:p w14:paraId="3AD824CD" w14:textId="244033D9" w:rsidR="00B51F23" w:rsidRPr="00B51F23" w:rsidRDefault="00B51F23" w:rsidP="00B51F23">
      <w:pPr>
        <w:jc w:val="both"/>
        <w:rPr>
          <w:sz w:val="24"/>
          <w:szCs w:val="24"/>
        </w:rPr>
      </w:pPr>
      <w:r w:rsidRPr="00B51F23">
        <w:rPr>
          <w:sz w:val="24"/>
          <w:szCs w:val="24"/>
        </w:rPr>
        <w:t>a)</w:t>
      </w:r>
      <w:r w:rsidR="00E55F7B">
        <w:rPr>
          <w:sz w:val="24"/>
          <w:szCs w:val="24"/>
        </w:rPr>
        <w:t xml:space="preserve"> </w:t>
      </w:r>
      <w:r w:rsidRPr="00B51F23">
        <w:rPr>
          <w:sz w:val="24"/>
          <w:szCs w:val="24"/>
        </w:rPr>
        <w:t>Mitigación del cambio climático - se considera que una actividad causa un perjuicio significativo a la mitigación del cambio climático si da lugar a considerables emisiones de gases de efecto invernadero (GEI).</w:t>
      </w:r>
    </w:p>
    <w:p w14:paraId="1108B30D" w14:textId="1A32A7E2" w:rsidR="00B51F23" w:rsidRPr="00B51F23" w:rsidRDefault="00B51F23" w:rsidP="00B51F23">
      <w:pPr>
        <w:jc w:val="both"/>
        <w:rPr>
          <w:sz w:val="24"/>
          <w:szCs w:val="24"/>
        </w:rPr>
      </w:pPr>
      <w:r w:rsidRPr="00B51F23">
        <w:rPr>
          <w:sz w:val="24"/>
          <w:szCs w:val="24"/>
        </w:rPr>
        <w:t>b)</w:t>
      </w:r>
      <w:r w:rsidR="00E55F7B">
        <w:rPr>
          <w:sz w:val="24"/>
          <w:szCs w:val="24"/>
        </w:rPr>
        <w:t xml:space="preserve"> </w:t>
      </w:r>
      <w:r w:rsidRPr="00B51F23">
        <w:rPr>
          <w:sz w:val="24"/>
          <w:szCs w:val="24"/>
        </w:rPr>
        <w:t>Adaptación al cambio climático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15C9C6C0" w14:textId="7525259D" w:rsidR="00B51F23" w:rsidRPr="00B51F23" w:rsidRDefault="00B51F23" w:rsidP="00B51F23">
      <w:pPr>
        <w:jc w:val="both"/>
        <w:rPr>
          <w:sz w:val="24"/>
          <w:szCs w:val="24"/>
        </w:rPr>
      </w:pPr>
      <w:r w:rsidRPr="00B51F23">
        <w:rPr>
          <w:sz w:val="24"/>
          <w:szCs w:val="24"/>
        </w:rPr>
        <w:t>c)</w:t>
      </w:r>
      <w:r w:rsidR="00E55F7B">
        <w:rPr>
          <w:sz w:val="24"/>
          <w:szCs w:val="24"/>
        </w:rPr>
        <w:t xml:space="preserve"> </w:t>
      </w:r>
      <w:r w:rsidRPr="00B51F23">
        <w:rPr>
          <w:sz w:val="24"/>
          <w:szCs w:val="24"/>
        </w:rPr>
        <w:t>Uso sostenible y protección de los recursos hídricos y marinos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78DA8319" w14:textId="65C323C3" w:rsidR="00B51F23" w:rsidRPr="00B51F23" w:rsidRDefault="00B51F23" w:rsidP="00B51F23">
      <w:pPr>
        <w:jc w:val="both"/>
        <w:rPr>
          <w:sz w:val="24"/>
          <w:szCs w:val="24"/>
        </w:rPr>
      </w:pPr>
      <w:r w:rsidRPr="00B51F23">
        <w:rPr>
          <w:sz w:val="24"/>
          <w:szCs w:val="24"/>
        </w:rPr>
        <w:t>d)</w:t>
      </w:r>
      <w:r w:rsidR="00E55F7B">
        <w:rPr>
          <w:sz w:val="24"/>
          <w:szCs w:val="24"/>
        </w:rPr>
        <w:t xml:space="preserve"> </w:t>
      </w:r>
      <w:r w:rsidRPr="00B51F23">
        <w:rPr>
          <w:sz w:val="24"/>
          <w:szCs w:val="24"/>
        </w:rPr>
        <w:t>Economía circular, incluidos la prevención y el reciclado de residuos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14:paraId="5C1D4AE3" w14:textId="77777777" w:rsidR="00B51F23" w:rsidRPr="00B51F23" w:rsidRDefault="00B51F23" w:rsidP="00B51F23">
      <w:pPr>
        <w:jc w:val="both"/>
        <w:rPr>
          <w:sz w:val="24"/>
          <w:szCs w:val="24"/>
        </w:rPr>
      </w:pPr>
      <w:r w:rsidRPr="00B51F23">
        <w:rPr>
          <w:sz w:val="24"/>
          <w:szCs w:val="24"/>
        </w:rPr>
        <w:t>Para cualquier obra realizada y con respecto a este objetivo se han de tener en cuenta las siguientes consideraciones:</w:t>
      </w:r>
    </w:p>
    <w:p w14:paraId="6ACEDAFA" w14:textId="51225097"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 xml:space="preserve">La actuación apoyará el objetivo europeo de garantizar que al menos el 70% (en peso) de los residuos de construcción y demolición no peligrosos (excluyendo el material natural mencionado en la categoría 17 05 04 en la Lista europea de residuos establecida </w:t>
      </w:r>
      <w:r w:rsidRPr="00B51F23">
        <w:rPr>
          <w:sz w:val="24"/>
          <w:szCs w:val="24"/>
        </w:rPr>
        <w:lastRenderedPageBreak/>
        <w:t>por la Decisión 2000/532/EC)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1CB393F8" w14:textId="7674E5D2"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Los operadores limitan la generación de residuos en procesos relacionados con la construcción y demolición, de conformidad con el Protocolo de gestión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p>
    <w:p w14:paraId="30406158" w14:textId="3DBF3ACB"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Los diseños de edificios y las técnicas de construcción apoyan la circularidad y, en particular, demuestran, con referencia a la norma ISO 20887 u otras normas para evaluar la capacidad de desmontaje o adaptabilidad de los edificios, cómo están diseñados para ser más eficientes en el uso de recursos, adaptables, flexibles y desmontables para permitir la reutilización y reciclaje utilizando los sistemas de clasificación disponibles para residuos de construcción y demolición.</w:t>
      </w:r>
    </w:p>
    <w:p w14:paraId="17770386" w14:textId="56185B44" w:rsidR="00B51F23" w:rsidRPr="00B51F23" w:rsidRDefault="00B51F23" w:rsidP="00B51F23">
      <w:pPr>
        <w:jc w:val="both"/>
        <w:rPr>
          <w:sz w:val="24"/>
          <w:szCs w:val="24"/>
        </w:rPr>
      </w:pPr>
      <w:r w:rsidRPr="00B51F23">
        <w:rPr>
          <w:sz w:val="24"/>
          <w:szCs w:val="24"/>
        </w:rPr>
        <w:t>e)</w:t>
      </w:r>
      <w:r w:rsidR="00E55F7B">
        <w:rPr>
          <w:sz w:val="24"/>
          <w:szCs w:val="24"/>
        </w:rPr>
        <w:t xml:space="preserve"> </w:t>
      </w:r>
      <w:r w:rsidRPr="00B51F23">
        <w:rPr>
          <w:sz w:val="24"/>
          <w:szCs w:val="24"/>
        </w:rPr>
        <w:t>Prevención y control de la contaminación a la atmósfera, el agua o el suelo - se considera que una actividad causa un perjuicio significativo a la prevención y el control de la contaminación cuando da lugar a un aumento significativo de las emisiones de contaminantes a la atmósfera, el agua o el suelo.</w:t>
      </w:r>
    </w:p>
    <w:p w14:paraId="4BCEF050" w14:textId="57EBB3ED" w:rsidR="00B51F23" w:rsidRPr="00B51F23" w:rsidRDefault="00B51F23" w:rsidP="00B51F23">
      <w:pPr>
        <w:jc w:val="both"/>
        <w:rPr>
          <w:sz w:val="24"/>
          <w:szCs w:val="24"/>
        </w:rPr>
      </w:pPr>
      <w:r w:rsidRPr="00B51F23">
        <w:rPr>
          <w:sz w:val="24"/>
          <w:szCs w:val="24"/>
        </w:rPr>
        <w:t>f)</w:t>
      </w:r>
      <w:r w:rsidR="00E55F7B">
        <w:rPr>
          <w:sz w:val="24"/>
          <w:szCs w:val="24"/>
        </w:rPr>
        <w:t xml:space="preserve"> </w:t>
      </w:r>
      <w:r w:rsidRPr="00B51F23">
        <w:rPr>
          <w:sz w:val="24"/>
          <w:szCs w:val="24"/>
        </w:rPr>
        <w:t>Protección y restauración de la biodiversidad y los ecosistemas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01D7043F" w14:textId="77777777" w:rsidR="00B51F23" w:rsidRPr="00B51F23" w:rsidRDefault="00B51F23" w:rsidP="00B51F23">
      <w:pPr>
        <w:jc w:val="both"/>
        <w:rPr>
          <w:sz w:val="24"/>
          <w:szCs w:val="24"/>
        </w:rPr>
      </w:pPr>
      <w:r w:rsidRPr="00B51F23">
        <w:rPr>
          <w:sz w:val="24"/>
          <w:szCs w:val="24"/>
        </w:rPr>
        <w:t>Para cualquier obra realizada y con respecto a este objetivo se han de tener en cuenta las siguientes consideraciones:</w:t>
      </w:r>
    </w:p>
    <w:p w14:paraId="30CA95D1" w14:textId="41A49E69"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Directiva de hábitats y el artículo 5 de la Directiva de aves.</w:t>
      </w:r>
    </w:p>
    <w:p w14:paraId="66E23DDB" w14:textId="08E88452" w:rsidR="00B51F23" w:rsidRPr="00B51F23" w:rsidRDefault="00B51F23" w:rsidP="00B51F23">
      <w:pPr>
        <w:jc w:val="both"/>
        <w:rPr>
          <w:sz w:val="24"/>
          <w:szCs w:val="24"/>
        </w:rPr>
      </w:pPr>
      <w:r w:rsidRPr="00B51F23">
        <w:rPr>
          <w:sz w:val="24"/>
          <w:szCs w:val="24"/>
        </w:rPr>
        <w:t>-</w:t>
      </w:r>
      <w:r w:rsidR="00E55F7B">
        <w:rPr>
          <w:sz w:val="24"/>
          <w:szCs w:val="24"/>
        </w:rPr>
        <w:t xml:space="preserve"> S</w:t>
      </w:r>
      <w:r w:rsidRPr="00B51F23">
        <w:rPr>
          <w:sz w:val="24"/>
          <w:szCs w:val="24"/>
        </w:rPr>
        <w:t>eñalar si se llevará a cabo una Evaluación de Impacto Ambiental (EIA) o un cribado, de acuerdo con la Directiva EIA.</w:t>
      </w:r>
    </w:p>
    <w:p w14:paraId="483C7F83" w14:textId="4A6C6A04" w:rsidR="00B51F23" w:rsidRPr="00B51F23" w:rsidRDefault="00B51F23" w:rsidP="00B51F23">
      <w:pPr>
        <w:jc w:val="both"/>
        <w:rPr>
          <w:sz w:val="24"/>
          <w:szCs w:val="24"/>
        </w:rPr>
      </w:pPr>
      <w:r w:rsidRPr="00B51F23">
        <w:rPr>
          <w:sz w:val="24"/>
          <w:szCs w:val="24"/>
        </w:rPr>
        <w:lastRenderedPageBreak/>
        <w:t>2.</w:t>
      </w:r>
      <w:r w:rsidR="00E55F7B">
        <w:rPr>
          <w:sz w:val="24"/>
          <w:szCs w:val="24"/>
        </w:rPr>
        <w:t xml:space="preserve"> </w:t>
      </w:r>
      <w:r w:rsidRPr="00B51F23">
        <w:rPr>
          <w:sz w:val="24"/>
          <w:szCs w:val="24"/>
        </w:rPr>
        <w:t>LA ENTIDAD SOLICITANTE NO DESARROLLA ACTIVIDADES EXCLUIDAS según lo indicado por la Guía técnica sobre la aplicación del principio de «no causar un perjuicio significativo» en virtud del Reglamento relativo al Mecanismo de Recuperación y Resiliencia.</w:t>
      </w:r>
    </w:p>
    <w:p w14:paraId="69D93A5B" w14:textId="77777777" w:rsidR="00B51F23" w:rsidRPr="00B51F23" w:rsidRDefault="00B51F23" w:rsidP="00B51F23">
      <w:pPr>
        <w:jc w:val="both"/>
        <w:rPr>
          <w:sz w:val="24"/>
          <w:szCs w:val="24"/>
        </w:rPr>
      </w:pPr>
      <w:r w:rsidRPr="00B51F23">
        <w:rPr>
          <w:sz w:val="24"/>
          <w:szCs w:val="24"/>
        </w:rPr>
        <w:t>Las actividades excluidas son:</w:t>
      </w:r>
    </w:p>
    <w:p w14:paraId="4DA0A4ED" w14:textId="5AE65533"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Refinerías de petróleo</w:t>
      </w:r>
      <w:r w:rsidR="00E55F7B">
        <w:rPr>
          <w:sz w:val="24"/>
          <w:szCs w:val="24"/>
        </w:rPr>
        <w:t>.</w:t>
      </w:r>
    </w:p>
    <w:p w14:paraId="26E3F935" w14:textId="046937B8"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Centrales térmicas de carbón y extracción de combustibles fósiles</w:t>
      </w:r>
      <w:r w:rsidR="00E55F7B">
        <w:rPr>
          <w:sz w:val="24"/>
          <w:szCs w:val="24"/>
        </w:rPr>
        <w:t>.</w:t>
      </w:r>
    </w:p>
    <w:p w14:paraId="12DC2951" w14:textId="36E66F5F"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Generación de electricidad y/o calor utilizando combustibles fósiles y relacionados con su infraestructura de transporte y distribución</w:t>
      </w:r>
      <w:r w:rsidR="00E55F7B">
        <w:rPr>
          <w:sz w:val="24"/>
          <w:szCs w:val="24"/>
        </w:rPr>
        <w:t>.</w:t>
      </w:r>
    </w:p>
    <w:p w14:paraId="2329D1B5" w14:textId="02261D07"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Eliminación de desechos (por ejemplo, nucleares, que puedan causar daños a largo plazo al medioambiente)</w:t>
      </w:r>
      <w:r w:rsidR="00E55F7B">
        <w:rPr>
          <w:sz w:val="24"/>
          <w:szCs w:val="24"/>
        </w:rPr>
        <w:t>.</w:t>
      </w:r>
    </w:p>
    <w:p w14:paraId="165ED8F5" w14:textId="1BD3BB6A" w:rsidR="00B51F23" w:rsidRPr="00B51F23" w:rsidRDefault="00B51F23" w:rsidP="00B51F23">
      <w:pPr>
        <w:jc w:val="both"/>
        <w:rPr>
          <w:sz w:val="24"/>
          <w:szCs w:val="24"/>
        </w:rPr>
      </w:pPr>
      <w:r w:rsidRPr="00B51F23">
        <w:rPr>
          <w:sz w:val="24"/>
          <w:szCs w:val="24"/>
        </w:rPr>
        <w:t>•</w:t>
      </w:r>
      <w:r w:rsidR="00E55F7B">
        <w:rPr>
          <w:sz w:val="24"/>
          <w:szCs w:val="24"/>
        </w:rPr>
        <w:t xml:space="preserve"> </w:t>
      </w:r>
      <w:r w:rsidRPr="00B51F23">
        <w:rPr>
          <w:sz w:val="24"/>
          <w:szCs w:val="24"/>
        </w:rPr>
        <w:t>Inversiones en instalaciones para la deposición de residuos en vertedero o inversiones en plantas de tratamiento biológico mecánico (MBT) que impliquen un aumento de su capacidad o de su vida útil (salvo plantas de tratamiento de residuos peligrosos no reciclables)</w:t>
      </w:r>
      <w:r w:rsidR="00E55F7B">
        <w:rPr>
          <w:sz w:val="24"/>
          <w:szCs w:val="24"/>
        </w:rPr>
        <w:t>.</w:t>
      </w:r>
    </w:p>
    <w:p w14:paraId="13EE8A1F" w14:textId="40584031" w:rsidR="00B51F23" w:rsidRPr="00B51F23" w:rsidRDefault="00B51F23" w:rsidP="00B51F23">
      <w:pPr>
        <w:jc w:val="both"/>
        <w:rPr>
          <w:sz w:val="24"/>
          <w:szCs w:val="24"/>
        </w:rPr>
      </w:pPr>
      <w:r w:rsidRPr="00B51F23">
        <w:rPr>
          <w:sz w:val="24"/>
          <w:szCs w:val="24"/>
        </w:rPr>
        <w:t>•</w:t>
      </w:r>
      <w:r w:rsidR="00E55F7B">
        <w:rPr>
          <w:sz w:val="24"/>
          <w:szCs w:val="24"/>
        </w:rPr>
        <w:t xml:space="preserve"> A</w:t>
      </w:r>
      <w:r w:rsidRPr="00B51F23">
        <w:rPr>
          <w:sz w:val="24"/>
          <w:szCs w:val="24"/>
        </w:rPr>
        <w:t>ctividades cubiertas por el régimen de comercio de derechos de emisión de la UE (según el Anexo I de la Ley 1/2005 de 9 de marzo, por la que se regula el régimen del comercio de derechos de emisión de gases de efecto invernadero.</w:t>
      </w:r>
    </w:p>
    <w:p w14:paraId="413577AA" w14:textId="5E56C639" w:rsidR="00B51F23" w:rsidRPr="00B51F23" w:rsidRDefault="00B51F23" w:rsidP="00B51F23">
      <w:pPr>
        <w:jc w:val="both"/>
        <w:rPr>
          <w:sz w:val="24"/>
          <w:szCs w:val="24"/>
        </w:rPr>
      </w:pPr>
      <w:r w:rsidRPr="00B51F23">
        <w:rPr>
          <w:sz w:val="24"/>
          <w:szCs w:val="24"/>
        </w:rPr>
        <w:t>3.</w:t>
      </w:r>
      <w:r w:rsidR="00E55F7B">
        <w:rPr>
          <w:sz w:val="24"/>
          <w:szCs w:val="24"/>
        </w:rPr>
        <w:t xml:space="preserve"> </w:t>
      </w:r>
      <w:r w:rsidRPr="00B51F23">
        <w:rPr>
          <w:sz w:val="24"/>
          <w:szCs w:val="24"/>
        </w:rPr>
        <w:t>LA ENTIDAD SOLICITANTE NO PREVÉ EFECTOS DIRECTOS DEL PROYECTO O ACTIVIDAD SOBRE EL MEDIO AMBIENTE, NI EFECTOS INDIRECTOS PRIMARIOS, entendiendo como tales aquéllos que pudieran materializarse tras su finalización, una vez realizado el proyecto o actividad.</w:t>
      </w:r>
    </w:p>
    <w:p w14:paraId="1F2B7EC1" w14:textId="77777777" w:rsidR="00B51F23" w:rsidRPr="00B51F23" w:rsidRDefault="00B51F23" w:rsidP="00B51F23">
      <w:pPr>
        <w:jc w:val="both"/>
        <w:rPr>
          <w:sz w:val="24"/>
          <w:szCs w:val="24"/>
        </w:rPr>
      </w:pPr>
      <w:r w:rsidRPr="00B51F23">
        <w:rPr>
          <w:sz w:val="24"/>
          <w:szCs w:val="24"/>
        </w:rPr>
        <w:t>El incumplimiento de alguno de los requisitos establecido en la presente declaración dará, previo el oportuno procedimiento de reintegro, a la obligación de devolver las ayudas percibidas y los intereses de demora correspondientes.</w:t>
      </w:r>
    </w:p>
    <w:p w14:paraId="62AA70FA" w14:textId="0B6B4EE9" w:rsidR="00B51F23" w:rsidRPr="00E55F7B" w:rsidRDefault="00B51F23" w:rsidP="00B51F23">
      <w:pPr>
        <w:jc w:val="both"/>
        <w:rPr>
          <w:b/>
          <w:bCs/>
          <w:sz w:val="24"/>
          <w:szCs w:val="24"/>
        </w:rPr>
      </w:pPr>
      <w:r w:rsidRPr="00E55F7B">
        <w:rPr>
          <w:b/>
          <w:bCs/>
          <w:sz w:val="24"/>
          <w:szCs w:val="24"/>
        </w:rPr>
        <w:t>5ª.</w:t>
      </w:r>
      <w:r w:rsidR="00E55F7B" w:rsidRPr="00E55F7B">
        <w:rPr>
          <w:b/>
          <w:bCs/>
          <w:sz w:val="24"/>
          <w:szCs w:val="24"/>
        </w:rPr>
        <w:t xml:space="preserve"> </w:t>
      </w:r>
      <w:r w:rsidRPr="00E55F7B">
        <w:rPr>
          <w:b/>
          <w:bCs/>
          <w:sz w:val="24"/>
          <w:szCs w:val="24"/>
        </w:rPr>
        <w:t>Declaración sobre lucha contra el fraude (OLAF)</w:t>
      </w:r>
      <w:r w:rsidR="00E55F7B">
        <w:rPr>
          <w:b/>
          <w:bCs/>
          <w:sz w:val="24"/>
          <w:szCs w:val="24"/>
        </w:rPr>
        <w:t>.</w:t>
      </w:r>
    </w:p>
    <w:p w14:paraId="3FBD0FDF" w14:textId="77777777" w:rsidR="00B51F23" w:rsidRPr="00B51F23" w:rsidRDefault="00B51F23" w:rsidP="00B51F23">
      <w:pPr>
        <w:jc w:val="both"/>
        <w:rPr>
          <w:sz w:val="24"/>
          <w:szCs w:val="24"/>
        </w:rPr>
      </w:pPr>
      <w:r w:rsidRPr="00B51F23">
        <w:rPr>
          <w:sz w:val="24"/>
          <w:szCs w:val="24"/>
        </w:rPr>
        <w:t>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w:t>
      </w:r>
    </w:p>
    <w:p w14:paraId="046A296A" w14:textId="5316AAD0" w:rsidR="00B51F23" w:rsidRDefault="00B51F23" w:rsidP="00B51F23">
      <w:pPr>
        <w:jc w:val="both"/>
        <w:rPr>
          <w:sz w:val="24"/>
          <w:szCs w:val="24"/>
        </w:rPr>
      </w:pPr>
      <w:r w:rsidRPr="00B51F23">
        <w:rPr>
          <w:sz w:val="24"/>
          <w:szCs w:val="24"/>
        </w:rPr>
        <w:t>Asimismo, concede de manera expresa la autorización prevista en el artículo 22.2.e), del Reglamento (UE) 2021/241, del Parlamento Europeo y del Consejo, de 12 de febrero de 2021).</w:t>
      </w:r>
    </w:p>
    <w:p w14:paraId="4675156C" w14:textId="77777777" w:rsidR="00AC00CB" w:rsidRPr="00F2257C" w:rsidRDefault="00AC00CB" w:rsidP="00AC00CB">
      <w:pPr>
        <w:jc w:val="both"/>
        <w:rPr>
          <w:sz w:val="24"/>
          <w:szCs w:val="24"/>
        </w:rPr>
      </w:pPr>
      <w:r w:rsidRPr="00F2257C">
        <w:rPr>
          <w:sz w:val="24"/>
          <w:szCs w:val="24"/>
        </w:rPr>
        <w:lastRenderedPageBreak/>
        <w:t>En……………………………, a ............. de ........................... de 202</w:t>
      </w:r>
      <w:r>
        <w:rPr>
          <w:sz w:val="24"/>
          <w:szCs w:val="24"/>
        </w:rPr>
        <w:t>4</w:t>
      </w:r>
      <w:r w:rsidRPr="00F2257C">
        <w:rPr>
          <w:sz w:val="24"/>
          <w:szCs w:val="24"/>
        </w:rPr>
        <w:t>.</w:t>
      </w:r>
    </w:p>
    <w:p w14:paraId="14C3AA4D" w14:textId="77777777" w:rsidR="00AC00CB" w:rsidRPr="00F2257C" w:rsidRDefault="00AC00CB" w:rsidP="00AC00CB">
      <w:pPr>
        <w:jc w:val="both"/>
        <w:rPr>
          <w:sz w:val="24"/>
          <w:szCs w:val="24"/>
        </w:rPr>
      </w:pPr>
    </w:p>
    <w:p w14:paraId="157F0F27" w14:textId="1C005E48" w:rsidR="00AC00CB" w:rsidRDefault="00AC00CB" w:rsidP="00AC00CB">
      <w:pPr>
        <w:jc w:val="center"/>
        <w:rPr>
          <w:sz w:val="24"/>
          <w:szCs w:val="24"/>
        </w:rPr>
      </w:pPr>
      <w:r w:rsidRPr="00F2257C">
        <w:rPr>
          <w:sz w:val="24"/>
          <w:szCs w:val="24"/>
        </w:rPr>
        <w:t>FIRMA</w:t>
      </w:r>
      <w:r>
        <w:rPr>
          <w:sz w:val="24"/>
          <w:szCs w:val="24"/>
        </w:rPr>
        <w:t>DO:</w:t>
      </w:r>
    </w:p>
    <w:p w14:paraId="540AC297" w14:textId="076B2118" w:rsidR="00AC00CB" w:rsidRDefault="00AC00CB" w:rsidP="00AC00CB">
      <w:pPr>
        <w:jc w:val="center"/>
        <w:rPr>
          <w:sz w:val="24"/>
          <w:szCs w:val="24"/>
        </w:rPr>
      </w:pPr>
      <w:r>
        <w:rPr>
          <w:sz w:val="24"/>
          <w:szCs w:val="24"/>
        </w:rPr>
        <w:t xml:space="preserve">CARGO: </w:t>
      </w:r>
    </w:p>
    <w:p w14:paraId="0D44AD3F" w14:textId="77777777" w:rsidR="000A1E7E" w:rsidRDefault="000A1E7E" w:rsidP="00AC00CB">
      <w:pPr>
        <w:jc w:val="center"/>
        <w:rPr>
          <w:sz w:val="24"/>
          <w:szCs w:val="24"/>
        </w:rPr>
      </w:pPr>
    </w:p>
    <w:p w14:paraId="32B68336" w14:textId="77777777" w:rsidR="00AC00CB" w:rsidRDefault="00AC00CB" w:rsidP="00B51F23">
      <w:pPr>
        <w:jc w:val="both"/>
        <w:rPr>
          <w:sz w:val="24"/>
          <w:szCs w:val="24"/>
        </w:rPr>
      </w:pPr>
    </w:p>
    <w:p w14:paraId="225A5B53" w14:textId="77777777" w:rsidR="00B51F23" w:rsidRDefault="00B51F23" w:rsidP="002018AF">
      <w:pPr>
        <w:jc w:val="center"/>
        <w:rPr>
          <w:sz w:val="24"/>
          <w:szCs w:val="24"/>
        </w:rPr>
      </w:pPr>
    </w:p>
    <w:p w14:paraId="423A14EB" w14:textId="77777777" w:rsidR="00B51F23" w:rsidRDefault="00B51F23" w:rsidP="002018AF">
      <w:pPr>
        <w:jc w:val="center"/>
        <w:rPr>
          <w:sz w:val="24"/>
          <w:szCs w:val="24"/>
        </w:rPr>
      </w:pPr>
    </w:p>
    <w:p w14:paraId="6A4C4BD7" w14:textId="77777777" w:rsidR="00B51F23" w:rsidRDefault="00B51F23" w:rsidP="002018AF">
      <w:pPr>
        <w:jc w:val="center"/>
        <w:rPr>
          <w:sz w:val="24"/>
          <w:szCs w:val="24"/>
        </w:rPr>
      </w:pPr>
    </w:p>
    <w:p w14:paraId="6AF45338" w14:textId="77777777" w:rsidR="00B51F23" w:rsidRDefault="00B51F23" w:rsidP="002018AF">
      <w:pPr>
        <w:jc w:val="center"/>
        <w:rPr>
          <w:sz w:val="24"/>
          <w:szCs w:val="24"/>
        </w:rPr>
      </w:pPr>
    </w:p>
    <w:p w14:paraId="65545D31" w14:textId="77777777" w:rsidR="00B51F23" w:rsidRDefault="00B51F23" w:rsidP="002018AF">
      <w:pPr>
        <w:jc w:val="center"/>
        <w:rPr>
          <w:sz w:val="24"/>
          <w:szCs w:val="24"/>
        </w:rPr>
      </w:pPr>
    </w:p>
    <w:p w14:paraId="302223A6" w14:textId="77777777" w:rsidR="00B51F23" w:rsidRDefault="00B51F23" w:rsidP="002018AF">
      <w:pPr>
        <w:jc w:val="center"/>
        <w:rPr>
          <w:sz w:val="24"/>
          <w:szCs w:val="24"/>
        </w:rPr>
      </w:pPr>
    </w:p>
    <w:p w14:paraId="2DC52194" w14:textId="77777777" w:rsidR="00B51F23" w:rsidRDefault="00B51F23" w:rsidP="002018AF">
      <w:pPr>
        <w:jc w:val="center"/>
        <w:rPr>
          <w:sz w:val="24"/>
          <w:szCs w:val="24"/>
        </w:rPr>
      </w:pPr>
    </w:p>
    <w:p w14:paraId="417606B5" w14:textId="77777777" w:rsidR="00B51F23" w:rsidRDefault="00B51F23" w:rsidP="002018AF">
      <w:pPr>
        <w:jc w:val="center"/>
        <w:rPr>
          <w:sz w:val="24"/>
          <w:szCs w:val="24"/>
        </w:rPr>
      </w:pPr>
    </w:p>
    <w:p w14:paraId="674ADFD3" w14:textId="77777777" w:rsidR="00B51F23" w:rsidRDefault="00B51F23" w:rsidP="002018AF">
      <w:pPr>
        <w:jc w:val="center"/>
        <w:rPr>
          <w:sz w:val="24"/>
          <w:szCs w:val="24"/>
        </w:rPr>
      </w:pPr>
    </w:p>
    <w:p w14:paraId="569D15C5" w14:textId="77777777" w:rsidR="00B51F23" w:rsidRDefault="00B51F23" w:rsidP="002018AF">
      <w:pPr>
        <w:jc w:val="center"/>
        <w:rPr>
          <w:sz w:val="24"/>
          <w:szCs w:val="24"/>
        </w:rPr>
      </w:pPr>
    </w:p>
    <w:p w14:paraId="6B17C8EE" w14:textId="77777777" w:rsidR="00B51F23" w:rsidRDefault="00B51F23" w:rsidP="002018AF">
      <w:pPr>
        <w:jc w:val="center"/>
        <w:rPr>
          <w:sz w:val="24"/>
          <w:szCs w:val="24"/>
        </w:rPr>
      </w:pPr>
    </w:p>
    <w:p w14:paraId="0F4D6D90" w14:textId="77777777" w:rsidR="00B51F23" w:rsidRDefault="00B51F23" w:rsidP="002018AF">
      <w:pPr>
        <w:jc w:val="center"/>
        <w:rPr>
          <w:sz w:val="24"/>
          <w:szCs w:val="24"/>
        </w:rPr>
      </w:pPr>
    </w:p>
    <w:p w14:paraId="0E49CD1A" w14:textId="77777777" w:rsidR="00B51F23" w:rsidRDefault="00B51F23" w:rsidP="002018AF">
      <w:pPr>
        <w:jc w:val="center"/>
        <w:rPr>
          <w:sz w:val="24"/>
          <w:szCs w:val="24"/>
        </w:rPr>
      </w:pPr>
    </w:p>
    <w:p w14:paraId="0C718F29" w14:textId="77777777" w:rsidR="00B51F23" w:rsidRDefault="00B51F23" w:rsidP="002018AF">
      <w:pPr>
        <w:jc w:val="center"/>
        <w:rPr>
          <w:sz w:val="24"/>
          <w:szCs w:val="24"/>
        </w:rPr>
      </w:pPr>
    </w:p>
    <w:p w14:paraId="0CFE87D0" w14:textId="77777777" w:rsidR="00B51F23" w:rsidRDefault="00B51F23" w:rsidP="002018AF">
      <w:pPr>
        <w:jc w:val="center"/>
        <w:rPr>
          <w:sz w:val="24"/>
          <w:szCs w:val="24"/>
        </w:rPr>
      </w:pPr>
    </w:p>
    <w:p w14:paraId="534AD6ED" w14:textId="77777777" w:rsidR="00B51F23" w:rsidRDefault="00B51F23" w:rsidP="002018AF">
      <w:pPr>
        <w:jc w:val="center"/>
        <w:rPr>
          <w:sz w:val="24"/>
          <w:szCs w:val="24"/>
        </w:rPr>
      </w:pPr>
    </w:p>
    <w:p w14:paraId="794AD81D" w14:textId="77777777" w:rsidR="00B51F23" w:rsidRDefault="00B51F23" w:rsidP="002018AF">
      <w:pPr>
        <w:jc w:val="center"/>
        <w:rPr>
          <w:sz w:val="24"/>
          <w:szCs w:val="24"/>
        </w:rPr>
      </w:pPr>
    </w:p>
    <w:p w14:paraId="29ECA6F5" w14:textId="77777777" w:rsidR="00B51F23" w:rsidRDefault="00B51F23" w:rsidP="002018AF">
      <w:pPr>
        <w:jc w:val="center"/>
        <w:rPr>
          <w:sz w:val="24"/>
          <w:szCs w:val="24"/>
        </w:rPr>
      </w:pPr>
    </w:p>
    <w:p w14:paraId="52E7F645" w14:textId="77777777" w:rsidR="00B51F23" w:rsidRDefault="00B51F23" w:rsidP="002018AF">
      <w:pPr>
        <w:jc w:val="center"/>
        <w:rPr>
          <w:sz w:val="24"/>
          <w:szCs w:val="24"/>
        </w:rPr>
      </w:pPr>
    </w:p>
    <w:p w14:paraId="4709E57D" w14:textId="77777777" w:rsidR="00B51F23" w:rsidRDefault="00B51F23" w:rsidP="002018AF">
      <w:pPr>
        <w:jc w:val="center"/>
        <w:rPr>
          <w:sz w:val="24"/>
          <w:szCs w:val="24"/>
        </w:rPr>
      </w:pPr>
    </w:p>
    <w:p w14:paraId="17EB09F1" w14:textId="77777777" w:rsidR="00B51F23" w:rsidRDefault="00B51F23" w:rsidP="004B3949">
      <w:pPr>
        <w:rPr>
          <w:sz w:val="24"/>
          <w:szCs w:val="24"/>
        </w:rPr>
      </w:pPr>
    </w:p>
    <w:p w14:paraId="6512281D" w14:textId="4084B3BA" w:rsidR="002018AF" w:rsidRPr="006E1C1D" w:rsidRDefault="002018AF" w:rsidP="002018AF">
      <w:pPr>
        <w:jc w:val="center"/>
        <w:rPr>
          <w:b/>
          <w:bCs/>
          <w:sz w:val="24"/>
          <w:szCs w:val="24"/>
        </w:rPr>
      </w:pPr>
      <w:r w:rsidRPr="006E1C1D">
        <w:rPr>
          <w:b/>
          <w:bCs/>
          <w:sz w:val="24"/>
          <w:szCs w:val="24"/>
        </w:rPr>
        <w:lastRenderedPageBreak/>
        <w:t>ANEXO I</w:t>
      </w:r>
      <w:r w:rsidR="004B3949" w:rsidRPr="006E1C1D">
        <w:rPr>
          <w:b/>
          <w:bCs/>
          <w:sz w:val="24"/>
          <w:szCs w:val="24"/>
        </w:rPr>
        <w:t>V</w:t>
      </w:r>
    </w:p>
    <w:p w14:paraId="0499BA3A" w14:textId="77777777" w:rsidR="002018AF" w:rsidRPr="006E1C1D" w:rsidRDefault="002018AF" w:rsidP="002018AF">
      <w:pPr>
        <w:jc w:val="center"/>
        <w:rPr>
          <w:b/>
          <w:bCs/>
          <w:sz w:val="24"/>
          <w:szCs w:val="24"/>
        </w:rPr>
      </w:pPr>
    </w:p>
    <w:p w14:paraId="188A06CF" w14:textId="77777777" w:rsidR="002018AF" w:rsidRPr="00F2257C" w:rsidRDefault="002018AF" w:rsidP="002018AF">
      <w:pPr>
        <w:jc w:val="center"/>
        <w:rPr>
          <w:sz w:val="24"/>
          <w:szCs w:val="24"/>
        </w:rPr>
      </w:pPr>
      <w:r w:rsidRPr="006E1C1D">
        <w:rPr>
          <w:b/>
          <w:bCs/>
          <w:sz w:val="24"/>
          <w:szCs w:val="24"/>
        </w:rPr>
        <w:t>MODELO DE OFERTA ECONÓMICA</w:t>
      </w:r>
    </w:p>
    <w:p w14:paraId="0233EE79" w14:textId="77777777" w:rsidR="002018AF" w:rsidRPr="00F2257C" w:rsidRDefault="002018AF" w:rsidP="002018AF">
      <w:pPr>
        <w:jc w:val="both"/>
        <w:rPr>
          <w:sz w:val="24"/>
          <w:szCs w:val="24"/>
        </w:rPr>
      </w:pPr>
    </w:p>
    <w:p w14:paraId="1D503F12" w14:textId="4A47C863" w:rsidR="002018AF" w:rsidRPr="00F2257C" w:rsidRDefault="002018AF" w:rsidP="002018AF">
      <w:pPr>
        <w:jc w:val="both"/>
        <w:rPr>
          <w:sz w:val="24"/>
          <w:szCs w:val="24"/>
        </w:rPr>
      </w:pPr>
      <w:bookmarkStart w:id="3" w:name="_Hlk113517612"/>
      <w:bookmarkStart w:id="4" w:name="_Hlk121828744"/>
      <w:r w:rsidRPr="00F2257C">
        <w:rPr>
          <w:sz w:val="24"/>
          <w:szCs w:val="24"/>
        </w:rPr>
        <w:t>Don/</w:t>
      </w:r>
      <w:r w:rsidR="009C0924">
        <w:rPr>
          <w:sz w:val="24"/>
          <w:szCs w:val="24"/>
        </w:rPr>
        <w:t>D</w:t>
      </w:r>
      <w:r w:rsidRPr="00F2257C">
        <w:rPr>
          <w:sz w:val="24"/>
          <w:szCs w:val="24"/>
        </w:rPr>
        <w:t>oña................................................................................................................................................., con DNI/NIF...................................................................................... con domicilio a efectos de notificaciones en................................</w:t>
      </w:r>
      <w:r w:rsidR="000719CC">
        <w:rPr>
          <w:sz w:val="24"/>
          <w:szCs w:val="24"/>
        </w:rPr>
        <w:t>.................................</w:t>
      </w:r>
      <w:r w:rsidRPr="00F2257C">
        <w:rPr>
          <w:sz w:val="24"/>
          <w:szCs w:val="24"/>
        </w:rPr>
        <w:t>.........</w:t>
      </w:r>
      <w:r w:rsidR="005A5316">
        <w:rPr>
          <w:sz w:val="24"/>
          <w:szCs w:val="24"/>
        </w:rPr>
        <w:t>,</w:t>
      </w:r>
      <w:r w:rsidRPr="00F2257C">
        <w:rPr>
          <w:sz w:val="24"/>
          <w:szCs w:val="24"/>
        </w:rPr>
        <w:t xml:space="preserve"> C.P..................,localidad..................................................,teléfono............................................................, fax……………………………., en nombre propio o en representación de (táchese lo que no proceda) la sociedad ........................................................................................</w:t>
      </w:r>
      <w:r w:rsidR="004C0211">
        <w:rPr>
          <w:sz w:val="24"/>
          <w:szCs w:val="24"/>
        </w:rPr>
        <w:t>, con</w:t>
      </w:r>
      <w:r w:rsidRPr="00F2257C">
        <w:rPr>
          <w:sz w:val="24"/>
          <w:szCs w:val="24"/>
        </w:rPr>
        <w:t xml:space="preserve"> CIF................................... </w:t>
      </w:r>
      <w:bookmarkEnd w:id="3"/>
    </w:p>
    <w:bookmarkEnd w:id="4"/>
    <w:p w14:paraId="2A906857" w14:textId="77777777" w:rsidR="002018AF" w:rsidRPr="00F2257C" w:rsidRDefault="002018AF" w:rsidP="002018AF">
      <w:pPr>
        <w:jc w:val="both"/>
        <w:rPr>
          <w:sz w:val="24"/>
          <w:szCs w:val="24"/>
        </w:rPr>
      </w:pPr>
    </w:p>
    <w:p w14:paraId="00FF9113" w14:textId="58BFAFAF" w:rsidR="002018AF" w:rsidRDefault="002018AF" w:rsidP="002018AF">
      <w:pPr>
        <w:jc w:val="center"/>
        <w:rPr>
          <w:sz w:val="24"/>
          <w:szCs w:val="24"/>
        </w:rPr>
      </w:pPr>
      <w:r w:rsidRPr="00F2257C">
        <w:rPr>
          <w:sz w:val="24"/>
          <w:szCs w:val="24"/>
        </w:rPr>
        <w:t>DECLARA</w:t>
      </w:r>
      <w:r w:rsidR="008A651C">
        <w:rPr>
          <w:sz w:val="24"/>
          <w:szCs w:val="24"/>
        </w:rPr>
        <w:t xml:space="preserve"> RESPONSABLEMENTE</w:t>
      </w:r>
      <w:r w:rsidRPr="00F2257C">
        <w:rPr>
          <w:sz w:val="24"/>
          <w:szCs w:val="24"/>
        </w:rPr>
        <w:t>:</w:t>
      </w:r>
    </w:p>
    <w:p w14:paraId="676D339B" w14:textId="77777777" w:rsidR="002018AF" w:rsidRPr="00F2257C" w:rsidRDefault="002018AF" w:rsidP="002018AF">
      <w:pPr>
        <w:jc w:val="center"/>
        <w:rPr>
          <w:sz w:val="24"/>
          <w:szCs w:val="24"/>
        </w:rPr>
      </w:pPr>
    </w:p>
    <w:p w14:paraId="6361B9DE" w14:textId="77777777" w:rsidR="002018AF" w:rsidRPr="00F2257C" w:rsidRDefault="002018AF" w:rsidP="002018AF">
      <w:pPr>
        <w:jc w:val="both"/>
        <w:rPr>
          <w:sz w:val="24"/>
          <w:szCs w:val="24"/>
        </w:rPr>
      </w:pPr>
      <w:r w:rsidRPr="00F2257C">
        <w:rPr>
          <w:sz w:val="24"/>
          <w:szCs w:val="24"/>
        </w:rPr>
        <w:t>Que conozco y acepto/ Que la entidad por mí representada conoce y acepta (según proceda) el condicionado del contrato, con sus anexos.</w:t>
      </w:r>
    </w:p>
    <w:p w14:paraId="372468EB" w14:textId="77777777" w:rsidR="002018AF" w:rsidRPr="00F2257C" w:rsidRDefault="002018AF" w:rsidP="002018AF">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0AD9CF19" w14:textId="3CC128BA" w:rsidR="002018AF" w:rsidRPr="00F2257C" w:rsidRDefault="002018AF" w:rsidP="002018AF">
      <w:pPr>
        <w:jc w:val="both"/>
        <w:rPr>
          <w:sz w:val="24"/>
          <w:szCs w:val="24"/>
        </w:rPr>
      </w:pPr>
      <w:r w:rsidRPr="00F2257C">
        <w:rPr>
          <w:sz w:val="24"/>
          <w:szCs w:val="24"/>
        </w:rPr>
        <w:t>Precio total (en letra y número):………………………….…………………………………………………euros (IVA excluido), lo que supone un …………</w:t>
      </w:r>
      <w:r w:rsidR="000F0BE0">
        <w:rPr>
          <w:sz w:val="24"/>
          <w:szCs w:val="24"/>
        </w:rPr>
        <w:t>….</w:t>
      </w:r>
      <w:r w:rsidRPr="00F2257C">
        <w:rPr>
          <w:sz w:val="24"/>
          <w:szCs w:val="24"/>
        </w:rPr>
        <w:t>.... por ciento de baja respecto al presupuesto de licitación.</w:t>
      </w:r>
    </w:p>
    <w:p w14:paraId="60EAAFBF"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7581CAF7" w14:textId="77777777" w:rsidR="002018AF" w:rsidRPr="00F2257C" w:rsidRDefault="002018AF" w:rsidP="002018AF">
      <w:pPr>
        <w:jc w:val="both"/>
        <w:rPr>
          <w:sz w:val="24"/>
          <w:szCs w:val="24"/>
        </w:rPr>
      </w:pPr>
    </w:p>
    <w:p w14:paraId="0F546BA1" w14:textId="77777777" w:rsidR="002018AF" w:rsidRDefault="002018AF" w:rsidP="002018AF">
      <w:pPr>
        <w:jc w:val="center"/>
        <w:rPr>
          <w:sz w:val="24"/>
          <w:szCs w:val="24"/>
        </w:rPr>
      </w:pPr>
      <w:r w:rsidRPr="00F2257C">
        <w:rPr>
          <w:sz w:val="24"/>
          <w:szCs w:val="24"/>
        </w:rPr>
        <w:t>FIRMA DEL LICITADOR/LICITADORES.</w:t>
      </w:r>
    </w:p>
    <w:p w14:paraId="34B1C9BE" w14:textId="77777777" w:rsidR="002018AF" w:rsidRDefault="002018AF" w:rsidP="002018AF">
      <w:pPr>
        <w:jc w:val="center"/>
        <w:rPr>
          <w:sz w:val="24"/>
          <w:szCs w:val="24"/>
        </w:rPr>
      </w:pPr>
    </w:p>
    <w:p w14:paraId="31AAF011" w14:textId="77777777" w:rsidR="002018AF" w:rsidRDefault="002018AF" w:rsidP="00116AD4">
      <w:pPr>
        <w:rPr>
          <w:sz w:val="24"/>
          <w:szCs w:val="24"/>
        </w:rPr>
      </w:pPr>
    </w:p>
    <w:p w14:paraId="59FF91C8" w14:textId="77777777" w:rsidR="00B06A7F" w:rsidRDefault="00B06A7F" w:rsidP="00116AD4">
      <w:pPr>
        <w:rPr>
          <w:sz w:val="24"/>
          <w:szCs w:val="24"/>
        </w:rPr>
      </w:pPr>
    </w:p>
    <w:p w14:paraId="3C88863D" w14:textId="77777777" w:rsidR="00B06A7F" w:rsidRDefault="00B06A7F" w:rsidP="00116AD4">
      <w:pPr>
        <w:rPr>
          <w:sz w:val="24"/>
          <w:szCs w:val="24"/>
        </w:rPr>
      </w:pPr>
    </w:p>
    <w:p w14:paraId="5C92B12B" w14:textId="77777777" w:rsidR="00B06A7F" w:rsidRDefault="00B06A7F" w:rsidP="00116AD4">
      <w:pPr>
        <w:rPr>
          <w:sz w:val="24"/>
          <w:szCs w:val="24"/>
        </w:rPr>
      </w:pPr>
    </w:p>
    <w:p w14:paraId="05C88B87" w14:textId="3DEFCDE6" w:rsidR="002018AF" w:rsidRPr="006E1C1D" w:rsidRDefault="002018AF" w:rsidP="002018AF">
      <w:pPr>
        <w:jc w:val="center"/>
        <w:rPr>
          <w:b/>
          <w:bCs/>
          <w:sz w:val="24"/>
          <w:szCs w:val="24"/>
        </w:rPr>
      </w:pPr>
      <w:r w:rsidRPr="006E1C1D">
        <w:rPr>
          <w:b/>
          <w:bCs/>
          <w:sz w:val="24"/>
          <w:szCs w:val="24"/>
        </w:rPr>
        <w:lastRenderedPageBreak/>
        <w:t>ANEXO V</w:t>
      </w:r>
    </w:p>
    <w:p w14:paraId="799D7B3A" w14:textId="77777777" w:rsidR="002018AF" w:rsidRPr="006E1C1D" w:rsidRDefault="002018AF" w:rsidP="002018AF">
      <w:pPr>
        <w:jc w:val="center"/>
        <w:rPr>
          <w:b/>
          <w:bCs/>
          <w:sz w:val="24"/>
          <w:szCs w:val="24"/>
        </w:rPr>
      </w:pPr>
    </w:p>
    <w:p w14:paraId="298D6153" w14:textId="77777777" w:rsidR="002018AF" w:rsidRPr="00F2257C" w:rsidRDefault="002018AF" w:rsidP="002018AF">
      <w:pPr>
        <w:jc w:val="center"/>
        <w:rPr>
          <w:sz w:val="24"/>
          <w:szCs w:val="24"/>
        </w:rPr>
      </w:pPr>
      <w:r w:rsidRPr="006E1C1D">
        <w:rPr>
          <w:b/>
          <w:bCs/>
          <w:sz w:val="24"/>
          <w:szCs w:val="24"/>
        </w:rPr>
        <w:t>CRITERIOS SOCIALES</w:t>
      </w:r>
    </w:p>
    <w:p w14:paraId="2FDB6D5E" w14:textId="77777777" w:rsidR="002018AF" w:rsidRPr="00F2257C" w:rsidRDefault="002018AF" w:rsidP="002018AF">
      <w:pPr>
        <w:jc w:val="both"/>
        <w:rPr>
          <w:sz w:val="24"/>
          <w:szCs w:val="24"/>
        </w:rPr>
      </w:pPr>
    </w:p>
    <w:p w14:paraId="0FFF7C2E" w14:textId="03666593" w:rsidR="002018AF" w:rsidRPr="00F2257C" w:rsidRDefault="002018AF" w:rsidP="002018AF">
      <w:pPr>
        <w:jc w:val="both"/>
        <w:rPr>
          <w:sz w:val="24"/>
          <w:szCs w:val="24"/>
        </w:rPr>
      </w:pPr>
      <w:bookmarkStart w:id="5" w:name="_Hlk121900698"/>
      <w:r w:rsidRPr="00F2257C">
        <w:rPr>
          <w:sz w:val="24"/>
          <w:szCs w:val="24"/>
        </w:rPr>
        <w:t>Don/doña................................................................................................................................................., con DNI/NIF...................................................................................... con domicilio a efectos de notificaciones en.............................</w:t>
      </w:r>
      <w:r w:rsidR="00327D8A">
        <w:rPr>
          <w:sz w:val="24"/>
          <w:szCs w:val="24"/>
        </w:rPr>
        <w:t>...............................</w:t>
      </w:r>
      <w:r w:rsidRPr="00F2257C">
        <w:rPr>
          <w:sz w:val="24"/>
          <w:szCs w:val="24"/>
        </w:rPr>
        <w:t>............</w:t>
      </w:r>
      <w:r w:rsidR="00720508">
        <w:rPr>
          <w:sz w:val="24"/>
          <w:szCs w:val="24"/>
        </w:rPr>
        <w:t>,</w:t>
      </w:r>
      <w:r w:rsidRPr="00F2257C">
        <w:rPr>
          <w:sz w:val="24"/>
          <w:szCs w:val="24"/>
        </w:rPr>
        <w:t xml:space="preserve"> C.P..................,localidad..................................................,teléfono............................................................, fax……………………………., en nombre propio o en representación de (táchese lo que no proceda) la sociedad ........................................................................................</w:t>
      </w:r>
      <w:r w:rsidR="003A26EF">
        <w:rPr>
          <w:sz w:val="24"/>
          <w:szCs w:val="24"/>
        </w:rPr>
        <w:t>, con</w:t>
      </w:r>
      <w:r w:rsidRPr="00F2257C">
        <w:rPr>
          <w:sz w:val="24"/>
          <w:szCs w:val="24"/>
        </w:rPr>
        <w:t xml:space="preserve"> CIF................................... </w:t>
      </w:r>
    </w:p>
    <w:p w14:paraId="574B99B2" w14:textId="77777777" w:rsidR="002018AF" w:rsidRPr="00F2257C" w:rsidRDefault="002018AF" w:rsidP="002018AF">
      <w:pPr>
        <w:jc w:val="both"/>
        <w:rPr>
          <w:sz w:val="24"/>
          <w:szCs w:val="24"/>
        </w:rPr>
      </w:pPr>
    </w:p>
    <w:p w14:paraId="0A542938" w14:textId="77777777" w:rsidR="002018AF" w:rsidRPr="00F2257C" w:rsidRDefault="002018AF" w:rsidP="008A651C">
      <w:pPr>
        <w:jc w:val="center"/>
        <w:rPr>
          <w:sz w:val="24"/>
          <w:szCs w:val="24"/>
        </w:rPr>
      </w:pPr>
      <w:r w:rsidRPr="00F2257C">
        <w:rPr>
          <w:sz w:val="24"/>
          <w:szCs w:val="24"/>
        </w:rPr>
        <w:t>DECLARA RESPONSABLEMENTE:</w:t>
      </w:r>
    </w:p>
    <w:p w14:paraId="59BDFDDE" w14:textId="77777777" w:rsidR="002018AF" w:rsidRPr="00F2257C" w:rsidRDefault="002018AF" w:rsidP="002018AF">
      <w:pPr>
        <w:jc w:val="both"/>
        <w:rPr>
          <w:sz w:val="24"/>
          <w:szCs w:val="24"/>
        </w:rPr>
      </w:pPr>
    </w:p>
    <w:p w14:paraId="68C11426" w14:textId="2C656699" w:rsidR="002018AF" w:rsidRPr="00F2257C" w:rsidRDefault="00B1180E" w:rsidP="002018AF">
      <w:pPr>
        <w:jc w:val="both"/>
        <w:rPr>
          <w:sz w:val="24"/>
          <w:szCs w:val="24"/>
        </w:rPr>
      </w:pPr>
      <w:r>
        <w:rPr>
          <w:sz w:val="24"/>
          <w:szCs w:val="24"/>
        </w:rPr>
        <w:t>Que el porcentaje de las personas trabajadoras en obra que, desarrollando el contrato, participan como socios en la empresa licitadora</w:t>
      </w:r>
      <w:r w:rsidR="004A076D">
        <w:rPr>
          <w:sz w:val="24"/>
          <w:szCs w:val="24"/>
        </w:rPr>
        <w:t xml:space="preserve"> es del ……………………</w:t>
      </w:r>
      <w:r w:rsidR="002018AF" w:rsidRPr="00F2257C">
        <w:rPr>
          <w:sz w:val="24"/>
          <w:szCs w:val="24"/>
        </w:rPr>
        <w:t xml:space="preserve">. </w:t>
      </w:r>
    </w:p>
    <w:bookmarkEnd w:id="5"/>
    <w:p w14:paraId="6BA99E8A" w14:textId="77777777" w:rsidR="002018AF" w:rsidRPr="00F2257C" w:rsidRDefault="002018AF" w:rsidP="002018AF">
      <w:pPr>
        <w:jc w:val="both"/>
        <w:rPr>
          <w:sz w:val="24"/>
          <w:szCs w:val="24"/>
        </w:rPr>
      </w:pPr>
    </w:p>
    <w:p w14:paraId="6533FB4F"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390ABACA" w14:textId="77777777" w:rsidR="002018AF" w:rsidRPr="00F2257C" w:rsidRDefault="002018AF" w:rsidP="002018AF">
      <w:pPr>
        <w:jc w:val="both"/>
        <w:rPr>
          <w:sz w:val="24"/>
          <w:szCs w:val="24"/>
        </w:rPr>
      </w:pPr>
    </w:p>
    <w:p w14:paraId="6BAC9772" w14:textId="77777777" w:rsidR="002018AF" w:rsidRPr="00F2257C" w:rsidRDefault="002018AF" w:rsidP="002018AF">
      <w:pPr>
        <w:jc w:val="both"/>
        <w:rPr>
          <w:sz w:val="24"/>
          <w:szCs w:val="24"/>
        </w:rPr>
      </w:pPr>
    </w:p>
    <w:p w14:paraId="573AD5DE" w14:textId="77777777" w:rsidR="002018AF" w:rsidRDefault="002018AF" w:rsidP="002018AF">
      <w:pPr>
        <w:jc w:val="center"/>
        <w:rPr>
          <w:sz w:val="24"/>
          <w:szCs w:val="24"/>
        </w:rPr>
      </w:pPr>
      <w:r w:rsidRPr="00F2257C">
        <w:rPr>
          <w:sz w:val="24"/>
          <w:szCs w:val="24"/>
        </w:rPr>
        <w:t>FIRMA DEL LICITADOR</w:t>
      </w:r>
      <w:r>
        <w:rPr>
          <w:sz w:val="24"/>
          <w:szCs w:val="24"/>
        </w:rPr>
        <w:t>/LICITADORES.</w:t>
      </w:r>
    </w:p>
    <w:p w14:paraId="3066AE19" w14:textId="77777777" w:rsidR="003A26EF" w:rsidRDefault="003A26EF" w:rsidP="002018AF">
      <w:pPr>
        <w:jc w:val="center"/>
        <w:rPr>
          <w:sz w:val="24"/>
          <w:szCs w:val="24"/>
        </w:rPr>
      </w:pPr>
    </w:p>
    <w:p w14:paraId="05FEB29D" w14:textId="626977F9" w:rsidR="00983179" w:rsidRPr="00C05AEA" w:rsidRDefault="00983179" w:rsidP="00076512">
      <w:pPr>
        <w:rPr>
          <w:bCs/>
          <w:sz w:val="24"/>
          <w:szCs w:val="24"/>
        </w:rPr>
      </w:pPr>
    </w:p>
    <w:sectPr w:rsidR="00983179" w:rsidRPr="00C05AE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45D53" w14:textId="77777777" w:rsidR="001923B9" w:rsidRDefault="001923B9" w:rsidP="00E17B85">
      <w:pPr>
        <w:spacing w:after="0" w:line="240" w:lineRule="auto"/>
      </w:pPr>
      <w:r>
        <w:separator/>
      </w:r>
    </w:p>
  </w:endnote>
  <w:endnote w:type="continuationSeparator" w:id="0">
    <w:p w14:paraId="70881F45" w14:textId="77777777" w:rsidR="001923B9" w:rsidRDefault="001923B9" w:rsidP="00E17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F348B" w14:textId="77777777" w:rsidR="001923B9" w:rsidRDefault="001923B9" w:rsidP="00E17B85">
      <w:pPr>
        <w:spacing w:after="0" w:line="240" w:lineRule="auto"/>
      </w:pPr>
      <w:r>
        <w:separator/>
      </w:r>
    </w:p>
  </w:footnote>
  <w:footnote w:type="continuationSeparator" w:id="0">
    <w:p w14:paraId="31F45835" w14:textId="77777777" w:rsidR="001923B9" w:rsidRDefault="001923B9" w:rsidP="00E17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7F652" w14:textId="28AA353D" w:rsidR="007624FA" w:rsidRDefault="007624FA">
    <w:pPr>
      <w:pStyle w:val="Encabezado"/>
    </w:pPr>
    <w:r>
      <w:t xml:space="preserve">          </w:t>
    </w:r>
    <w:r w:rsidR="00963684">
      <w:t xml:space="preserve">        </w:t>
    </w:r>
    <w:r>
      <w:t xml:space="preserve">               </w:t>
    </w:r>
  </w:p>
  <w:p w14:paraId="2903A20B" w14:textId="5E498ABF" w:rsidR="007624FA" w:rsidRDefault="00963684">
    <w:pPr>
      <w:pStyle w:val="Encabezado"/>
    </w:pPr>
    <w:r>
      <w:t xml:space="preserve">   </w:t>
    </w:r>
  </w:p>
  <w:p w14:paraId="263BC9A1" w14:textId="11CE0967" w:rsidR="0008078D" w:rsidRPr="0008078D" w:rsidRDefault="0008078D" w:rsidP="0008078D">
    <w:pPr>
      <w:pStyle w:val="Encabezado"/>
      <w:jc w:val="both"/>
    </w:pPr>
    <w:r w:rsidRPr="0008078D">
      <w:rPr>
        <w:noProof/>
      </w:rPr>
      <w:drawing>
        <wp:inline distT="0" distB="0" distL="0" distR="0" wp14:anchorId="041EA20F" wp14:editId="0B6A8DC9">
          <wp:extent cx="5400040" cy="263525"/>
          <wp:effectExtent l="0" t="0" r="0" b="3175"/>
          <wp:docPr id="128784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63525"/>
                  </a:xfrm>
                  <a:prstGeom prst="rect">
                    <a:avLst/>
                  </a:prstGeom>
                  <a:noFill/>
                  <a:ln>
                    <a:noFill/>
                  </a:ln>
                </pic:spPr>
              </pic:pic>
            </a:graphicData>
          </a:graphic>
        </wp:inline>
      </w:drawing>
    </w:r>
  </w:p>
  <w:p w14:paraId="009A5B54" w14:textId="77777777" w:rsidR="00963684" w:rsidRDefault="00963684" w:rsidP="000F03A2">
    <w:pPr>
      <w:pStyle w:val="Encabezado"/>
      <w:jc w:val="both"/>
    </w:pPr>
  </w:p>
  <w:p w14:paraId="59527C1B" w14:textId="3EE55FD6" w:rsidR="007624FA" w:rsidRPr="00E17B85" w:rsidRDefault="007624FA" w:rsidP="000F03A2">
    <w:pPr>
      <w:pStyle w:val="Encabezado"/>
      <w:jc w:val="both"/>
    </w:pPr>
    <w:r w:rsidRPr="00E17B85">
      <w:t>DILIGENCIA DE APROBACIÓN: Julen Ros Induráin, secretario munici</w:t>
    </w:r>
    <w:r>
      <w:t>pal, doy fe de que el presente P</w:t>
    </w:r>
    <w:r w:rsidRPr="00E17B85">
      <w:t xml:space="preserve">liego fue aprobado por </w:t>
    </w:r>
    <w:r>
      <w:t>la Resolución de Alcaldía n.º xx/xxxx, de xx de noviembre de 2024</w:t>
    </w:r>
    <w:r w:rsidRPr="00E17B85">
      <w:t>.</w:t>
    </w:r>
  </w:p>
  <w:p w14:paraId="2066968C" w14:textId="4DF6F5CD" w:rsidR="007624FA" w:rsidRDefault="007624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3" w15:restartNumberingAfterBreak="0">
    <w:nsid w:val="48BE72DD"/>
    <w:multiLevelType w:val="hybridMultilevel"/>
    <w:tmpl w:val="AD3A294E"/>
    <w:lvl w:ilvl="0" w:tplc="851C0C06">
      <w:start w:val="2"/>
      <w:numFmt w:val="lowerLetter"/>
      <w:lvlText w:val="%1)"/>
      <w:lvlJc w:val="left"/>
      <w:pPr>
        <w:tabs>
          <w:tab w:val="num" w:pos="360"/>
        </w:tabs>
        <w:ind w:left="360" w:hanging="360"/>
      </w:pPr>
      <w:rPr>
        <w:rFonts w:hint="default"/>
      </w:rPr>
    </w:lvl>
    <w:lvl w:ilvl="1" w:tplc="0C0A0019" w:tentative="1">
      <w:start w:val="1"/>
      <w:numFmt w:val="lowerLetter"/>
      <w:lvlText w:val="%2."/>
      <w:lvlJc w:val="left"/>
      <w:pPr>
        <w:ind w:left="180" w:hanging="360"/>
      </w:pPr>
    </w:lvl>
    <w:lvl w:ilvl="2" w:tplc="0C0A001B" w:tentative="1">
      <w:start w:val="1"/>
      <w:numFmt w:val="lowerRoman"/>
      <w:lvlText w:val="%3."/>
      <w:lvlJc w:val="right"/>
      <w:pPr>
        <w:ind w:left="900" w:hanging="180"/>
      </w:pPr>
    </w:lvl>
    <w:lvl w:ilvl="3" w:tplc="0C0A000F" w:tentative="1">
      <w:start w:val="1"/>
      <w:numFmt w:val="decimal"/>
      <w:lvlText w:val="%4."/>
      <w:lvlJc w:val="left"/>
      <w:pPr>
        <w:ind w:left="1620" w:hanging="360"/>
      </w:pPr>
    </w:lvl>
    <w:lvl w:ilvl="4" w:tplc="0C0A0019" w:tentative="1">
      <w:start w:val="1"/>
      <w:numFmt w:val="lowerLetter"/>
      <w:lvlText w:val="%5."/>
      <w:lvlJc w:val="left"/>
      <w:pPr>
        <w:ind w:left="2340" w:hanging="360"/>
      </w:pPr>
    </w:lvl>
    <w:lvl w:ilvl="5" w:tplc="0C0A001B" w:tentative="1">
      <w:start w:val="1"/>
      <w:numFmt w:val="lowerRoman"/>
      <w:lvlText w:val="%6."/>
      <w:lvlJc w:val="right"/>
      <w:pPr>
        <w:ind w:left="3060" w:hanging="180"/>
      </w:pPr>
    </w:lvl>
    <w:lvl w:ilvl="6" w:tplc="0C0A000F" w:tentative="1">
      <w:start w:val="1"/>
      <w:numFmt w:val="decimal"/>
      <w:lvlText w:val="%7."/>
      <w:lvlJc w:val="left"/>
      <w:pPr>
        <w:ind w:left="3780" w:hanging="360"/>
      </w:pPr>
    </w:lvl>
    <w:lvl w:ilvl="7" w:tplc="0C0A0019" w:tentative="1">
      <w:start w:val="1"/>
      <w:numFmt w:val="lowerLetter"/>
      <w:lvlText w:val="%8."/>
      <w:lvlJc w:val="left"/>
      <w:pPr>
        <w:ind w:left="4500" w:hanging="360"/>
      </w:pPr>
    </w:lvl>
    <w:lvl w:ilvl="8" w:tplc="0C0A001B" w:tentative="1">
      <w:start w:val="1"/>
      <w:numFmt w:val="lowerRoman"/>
      <w:lvlText w:val="%9."/>
      <w:lvlJc w:val="right"/>
      <w:pPr>
        <w:ind w:left="5220" w:hanging="180"/>
      </w:pPr>
    </w:lvl>
  </w:abstractNum>
  <w:abstractNum w:abstractNumId="4"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6"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8F11175"/>
    <w:multiLevelType w:val="hybridMultilevel"/>
    <w:tmpl w:val="03CA994A"/>
    <w:lvl w:ilvl="0" w:tplc="B5CA7D5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96350096">
    <w:abstractNumId w:val="9"/>
  </w:num>
  <w:num w:numId="2" w16cid:durableId="63995730">
    <w:abstractNumId w:val="7"/>
  </w:num>
  <w:num w:numId="3" w16cid:durableId="1560092095">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4" w16cid:durableId="249777780">
    <w:abstractNumId w:val="2"/>
  </w:num>
  <w:num w:numId="5" w16cid:durableId="462894839">
    <w:abstractNumId w:val="1"/>
  </w:num>
  <w:num w:numId="6" w16cid:durableId="1980380446">
    <w:abstractNumId w:val="6"/>
  </w:num>
  <w:num w:numId="7" w16cid:durableId="1568540575">
    <w:abstractNumId w:val="4"/>
  </w:num>
  <w:num w:numId="8" w16cid:durableId="641689592">
    <w:abstractNumId w:val="8"/>
  </w:num>
  <w:num w:numId="9" w16cid:durableId="412969482">
    <w:abstractNumId w:val="5"/>
  </w:num>
  <w:num w:numId="10" w16cid:durableId="1147626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C76"/>
    <w:rsid w:val="000106D2"/>
    <w:rsid w:val="000106E7"/>
    <w:rsid w:val="00013C8B"/>
    <w:rsid w:val="00015BA7"/>
    <w:rsid w:val="00016130"/>
    <w:rsid w:val="00016539"/>
    <w:rsid w:val="00016B96"/>
    <w:rsid w:val="00020B33"/>
    <w:rsid w:val="000235BD"/>
    <w:rsid w:val="00027AEC"/>
    <w:rsid w:val="00030E9B"/>
    <w:rsid w:val="00031273"/>
    <w:rsid w:val="0003504E"/>
    <w:rsid w:val="00035CC6"/>
    <w:rsid w:val="00043ADF"/>
    <w:rsid w:val="000448D0"/>
    <w:rsid w:val="000523D9"/>
    <w:rsid w:val="00052E62"/>
    <w:rsid w:val="00054903"/>
    <w:rsid w:val="0005524A"/>
    <w:rsid w:val="00070961"/>
    <w:rsid w:val="000719CC"/>
    <w:rsid w:val="00071AF3"/>
    <w:rsid w:val="0007481D"/>
    <w:rsid w:val="00076512"/>
    <w:rsid w:val="0008069B"/>
    <w:rsid w:val="0008078D"/>
    <w:rsid w:val="00087DAC"/>
    <w:rsid w:val="000A1E7E"/>
    <w:rsid w:val="000A2957"/>
    <w:rsid w:val="000A348F"/>
    <w:rsid w:val="000B0A1E"/>
    <w:rsid w:val="000B0A7C"/>
    <w:rsid w:val="000B0C30"/>
    <w:rsid w:val="000B2EC5"/>
    <w:rsid w:val="000B6B56"/>
    <w:rsid w:val="000B7D7A"/>
    <w:rsid w:val="000C2CD9"/>
    <w:rsid w:val="000C3A0D"/>
    <w:rsid w:val="000C50B4"/>
    <w:rsid w:val="000C5452"/>
    <w:rsid w:val="000C68EA"/>
    <w:rsid w:val="000D60CB"/>
    <w:rsid w:val="000D6703"/>
    <w:rsid w:val="000F03A2"/>
    <w:rsid w:val="000F0BE0"/>
    <w:rsid w:val="000F0FAB"/>
    <w:rsid w:val="000F3F65"/>
    <w:rsid w:val="000F458B"/>
    <w:rsid w:val="000F5CA5"/>
    <w:rsid w:val="000F7007"/>
    <w:rsid w:val="000F71E6"/>
    <w:rsid w:val="00101E22"/>
    <w:rsid w:val="0011052C"/>
    <w:rsid w:val="00110664"/>
    <w:rsid w:val="001127A0"/>
    <w:rsid w:val="00116AD4"/>
    <w:rsid w:val="0012619C"/>
    <w:rsid w:val="00132E47"/>
    <w:rsid w:val="00133BF7"/>
    <w:rsid w:val="001358E5"/>
    <w:rsid w:val="0014042A"/>
    <w:rsid w:val="0014759F"/>
    <w:rsid w:val="00153DD0"/>
    <w:rsid w:val="00154830"/>
    <w:rsid w:val="0016169E"/>
    <w:rsid w:val="00173D45"/>
    <w:rsid w:val="00177D01"/>
    <w:rsid w:val="001803CA"/>
    <w:rsid w:val="0018467F"/>
    <w:rsid w:val="001923B9"/>
    <w:rsid w:val="00194B3E"/>
    <w:rsid w:val="001A2ACD"/>
    <w:rsid w:val="001A5DD9"/>
    <w:rsid w:val="001B00AD"/>
    <w:rsid w:val="001C2FB9"/>
    <w:rsid w:val="001D2D94"/>
    <w:rsid w:val="001D3BDF"/>
    <w:rsid w:val="001D3FE2"/>
    <w:rsid w:val="001D69DE"/>
    <w:rsid w:val="001D7C16"/>
    <w:rsid w:val="001E4CE1"/>
    <w:rsid w:val="001F1B31"/>
    <w:rsid w:val="002018AF"/>
    <w:rsid w:val="00201A3E"/>
    <w:rsid w:val="00202D8C"/>
    <w:rsid w:val="00205C6C"/>
    <w:rsid w:val="002069E9"/>
    <w:rsid w:val="0020733F"/>
    <w:rsid w:val="002112A8"/>
    <w:rsid w:val="00211688"/>
    <w:rsid w:val="002162C1"/>
    <w:rsid w:val="0021677B"/>
    <w:rsid w:val="002202E5"/>
    <w:rsid w:val="00223B89"/>
    <w:rsid w:val="002279E0"/>
    <w:rsid w:val="00237B4C"/>
    <w:rsid w:val="0024008B"/>
    <w:rsid w:val="00246D38"/>
    <w:rsid w:val="00254F8C"/>
    <w:rsid w:val="0025530B"/>
    <w:rsid w:val="00271B1D"/>
    <w:rsid w:val="0028191E"/>
    <w:rsid w:val="00282577"/>
    <w:rsid w:val="0028465F"/>
    <w:rsid w:val="00284F92"/>
    <w:rsid w:val="0029004F"/>
    <w:rsid w:val="00293AB3"/>
    <w:rsid w:val="00295963"/>
    <w:rsid w:val="002A58BE"/>
    <w:rsid w:val="002A5AA5"/>
    <w:rsid w:val="002B0EEC"/>
    <w:rsid w:val="002B300B"/>
    <w:rsid w:val="002B50A0"/>
    <w:rsid w:val="002B5DEA"/>
    <w:rsid w:val="002B66FC"/>
    <w:rsid w:val="002C16E8"/>
    <w:rsid w:val="002D14A5"/>
    <w:rsid w:val="002F067D"/>
    <w:rsid w:val="003046FF"/>
    <w:rsid w:val="00313D20"/>
    <w:rsid w:val="00314624"/>
    <w:rsid w:val="00320634"/>
    <w:rsid w:val="00323CCE"/>
    <w:rsid w:val="00327D8A"/>
    <w:rsid w:val="00331BF4"/>
    <w:rsid w:val="00333319"/>
    <w:rsid w:val="00340368"/>
    <w:rsid w:val="00340432"/>
    <w:rsid w:val="003413AD"/>
    <w:rsid w:val="00341B22"/>
    <w:rsid w:val="00343AB1"/>
    <w:rsid w:val="00343DD5"/>
    <w:rsid w:val="00345174"/>
    <w:rsid w:val="00347FEE"/>
    <w:rsid w:val="00351552"/>
    <w:rsid w:val="00353467"/>
    <w:rsid w:val="00354F08"/>
    <w:rsid w:val="00363188"/>
    <w:rsid w:val="0036542E"/>
    <w:rsid w:val="003754D8"/>
    <w:rsid w:val="00375C76"/>
    <w:rsid w:val="0038381E"/>
    <w:rsid w:val="00390370"/>
    <w:rsid w:val="00391054"/>
    <w:rsid w:val="0039155F"/>
    <w:rsid w:val="00392074"/>
    <w:rsid w:val="00392481"/>
    <w:rsid w:val="003A26EF"/>
    <w:rsid w:val="003B2C42"/>
    <w:rsid w:val="003B2CDF"/>
    <w:rsid w:val="003B6B6E"/>
    <w:rsid w:val="003C1CAF"/>
    <w:rsid w:val="003C45CA"/>
    <w:rsid w:val="003C69B9"/>
    <w:rsid w:val="003C7688"/>
    <w:rsid w:val="003D0256"/>
    <w:rsid w:val="003D0447"/>
    <w:rsid w:val="003D0766"/>
    <w:rsid w:val="003D2F5F"/>
    <w:rsid w:val="003D42AF"/>
    <w:rsid w:val="003D4DC6"/>
    <w:rsid w:val="003D6EE6"/>
    <w:rsid w:val="003D77AE"/>
    <w:rsid w:val="00400E6E"/>
    <w:rsid w:val="004075A0"/>
    <w:rsid w:val="00407E86"/>
    <w:rsid w:val="00413A88"/>
    <w:rsid w:val="004335A9"/>
    <w:rsid w:val="00437147"/>
    <w:rsid w:val="00437F9C"/>
    <w:rsid w:val="00447D78"/>
    <w:rsid w:val="00462E44"/>
    <w:rsid w:val="004649CB"/>
    <w:rsid w:val="004655BF"/>
    <w:rsid w:val="00466F24"/>
    <w:rsid w:val="004710B6"/>
    <w:rsid w:val="00480FF9"/>
    <w:rsid w:val="004847BB"/>
    <w:rsid w:val="00492F89"/>
    <w:rsid w:val="0049317B"/>
    <w:rsid w:val="004948C1"/>
    <w:rsid w:val="004A076D"/>
    <w:rsid w:val="004A4B73"/>
    <w:rsid w:val="004A6496"/>
    <w:rsid w:val="004B16D9"/>
    <w:rsid w:val="004B3949"/>
    <w:rsid w:val="004B5F32"/>
    <w:rsid w:val="004B7B1F"/>
    <w:rsid w:val="004C0211"/>
    <w:rsid w:val="004C1A72"/>
    <w:rsid w:val="004C2320"/>
    <w:rsid w:val="004D029C"/>
    <w:rsid w:val="004D1F01"/>
    <w:rsid w:val="004D29C1"/>
    <w:rsid w:val="004D64F7"/>
    <w:rsid w:val="004E0995"/>
    <w:rsid w:val="004E49D4"/>
    <w:rsid w:val="004F2B98"/>
    <w:rsid w:val="004F6561"/>
    <w:rsid w:val="004F7A99"/>
    <w:rsid w:val="0051408B"/>
    <w:rsid w:val="00515C75"/>
    <w:rsid w:val="0051697F"/>
    <w:rsid w:val="00517F4B"/>
    <w:rsid w:val="00521FFB"/>
    <w:rsid w:val="005242C0"/>
    <w:rsid w:val="00544F6C"/>
    <w:rsid w:val="00550C4C"/>
    <w:rsid w:val="005643A0"/>
    <w:rsid w:val="00564A7D"/>
    <w:rsid w:val="00567FBC"/>
    <w:rsid w:val="00581E98"/>
    <w:rsid w:val="005904C6"/>
    <w:rsid w:val="005947A7"/>
    <w:rsid w:val="00595202"/>
    <w:rsid w:val="005A0F91"/>
    <w:rsid w:val="005A515F"/>
    <w:rsid w:val="005A5316"/>
    <w:rsid w:val="005A66F2"/>
    <w:rsid w:val="005A69B9"/>
    <w:rsid w:val="005B3657"/>
    <w:rsid w:val="005B469D"/>
    <w:rsid w:val="005B7A09"/>
    <w:rsid w:val="005C2D52"/>
    <w:rsid w:val="005C535A"/>
    <w:rsid w:val="005E33A7"/>
    <w:rsid w:val="005E378F"/>
    <w:rsid w:val="005F196E"/>
    <w:rsid w:val="005F5151"/>
    <w:rsid w:val="005F6C23"/>
    <w:rsid w:val="005F7386"/>
    <w:rsid w:val="00617342"/>
    <w:rsid w:val="00622D8E"/>
    <w:rsid w:val="00630EBB"/>
    <w:rsid w:val="00632C73"/>
    <w:rsid w:val="006448E2"/>
    <w:rsid w:val="00655A17"/>
    <w:rsid w:val="00662F99"/>
    <w:rsid w:val="00665F8A"/>
    <w:rsid w:val="006660A3"/>
    <w:rsid w:val="00670986"/>
    <w:rsid w:val="00672A60"/>
    <w:rsid w:val="00681028"/>
    <w:rsid w:val="006811D8"/>
    <w:rsid w:val="006830CD"/>
    <w:rsid w:val="00687732"/>
    <w:rsid w:val="00694C40"/>
    <w:rsid w:val="0069556A"/>
    <w:rsid w:val="006A42E8"/>
    <w:rsid w:val="006A48B5"/>
    <w:rsid w:val="006B6D3B"/>
    <w:rsid w:val="006C180F"/>
    <w:rsid w:val="006C1AB3"/>
    <w:rsid w:val="006C4B22"/>
    <w:rsid w:val="006D7B6B"/>
    <w:rsid w:val="006E0F49"/>
    <w:rsid w:val="006E1C1D"/>
    <w:rsid w:val="006F4056"/>
    <w:rsid w:val="00701BEF"/>
    <w:rsid w:val="0070657D"/>
    <w:rsid w:val="007146D8"/>
    <w:rsid w:val="00715A28"/>
    <w:rsid w:val="00715E4B"/>
    <w:rsid w:val="0071656F"/>
    <w:rsid w:val="00720508"/>
    <w:rsid w:val="007434FF"/>
    <w:rsid w:val="00743BC3"/>
    <w:rsid w:val="00744E3D"/>
    <w:rsid w:val="00746653"/>
    <w:rsid w:val="00750DA9"/>
    <w:rsid w:val="00754C86"/>
    <w:rsid w:val="0075595D"/>
    <w:rsid w:val="00756096"/>
    <w:rsid w:val="0076191A"/>
    <w:rsid w:val="007624FA"/>
    <w:rsid w:val="0076371F"/>
    <w:rsid w:val="00765EEA"/>
    <w:rsid w:val="007767EC"/>
    <w:rsid w:val="00782210"/>
    <w:rsid w:val="007829DB"/>
    <w:rsid w:val="00787086"/>
    <w:rsid w:val="0078771E"/>
    <w:rsid w:val="00790A75"/>
    <w:rsid w:val="00791255"/>
    <w:rsid w:val="00793AF0"/>
    <w:rsid w:val="00796EC6"/>
    <w:rsid w:val="007A0AFD"/>
    <w:rsid w:val="007A3122"/>
    <w:rsid w:val="007A4F74"/>
    <w:rsid w:val="007B190A"/>
    <w:rsid w:val="007B6C68"/>
    <w:rsid w:val="007B7485"/>
    <w:rsid w:val="007C2465"/>
    <w:rsid w:val="007D1211"/>
    <w:rsid w:val="007D7C9E"/>
    <w:rsid w:val="007D7F66"/>
    <w:rsid w:val="007E09BA"/>
    <w:rsid w:val="007E1443"/>
    <w:rsid w:val="007E2247"/>
    <w:rsid w:val="007E7C0A"/>
    <w:rsid w:val="007F007D"/>
    <w:rsid w:val="007F5BCF"/>
    <w:rsid w:val="007F6894"/>
    <w:rsid w:val="00800FC0"/>
    <w:rsid w:val="00806472"/>
    <w:rsid w:val="00807B38"/>
    <w:rsid w:val="00813C0A"/>
    <w:rsid w:val="008157F7"/>
    <w:rsid w:val="00817BE4"/>
    <w:rsid w:val="00820091"/>
    <w:rsid w:val="00830B9B"/>
    <w:rsid w:val="00831ACF"/>
    <w:rsid w:val="008324E6"/>
    <w:rsid w:val="0083392E"/>
    <w:rsid w:val="00833E0F"/>
    <w:rsid w:val="008353AD"/>
    <w:rsid w:val="00835A2C"/>
    <w:rsid w:val="00835C7C"/>
    <w:rsid w:val="00842B19"/>
    <w:rsid w:val="00844B3F"/>
    <w:rsid w:val="00851A4D"/>
    <w:rsid w:val="00860F75"/>
    <w:rsid w:val="008671EF"/>
    <w:rsid w:val="00876360"/>
    <w:rsid w:val="00880871"/>
    <w:rsid w:val="00881C2B"/>
    <w:rsid w:val="008903AF"/>
    <w:rsid w:val="008A199A"/>
    <w:rsid w:val="008A2933"/>
    <w:rsid w:val="008A651C"/>
    <w:rsid w:val="008B0BD2"/>
    <w:rsid w:val="008C15C7"/>
    <w:rsid w:val="008C3405"/>
    <w:rsid w:val="008C4948"/>
    <w:rsid w:val="008C4DFD"/>
    <w:rsid w:val="008C5551"/>
    <w:rsid w:val="008D0EFD"/>
    <w:rsid w:val="008D1BFB"/>
    <w:rsid w:val="008E6C0A"/>
    <w:rsid w:val="008F6E7D"/>
    <w:rsid w:val="00901C52"/>
    <w:rsid w:val="00911205"/>
    <w:rsid w:val="0091681F"/>
    <w:rsid w:val="00925739"/>
    <w:rsid w:val="009316ED"/>
    <w:rsid w:val="0093621E"/>
    <w:rsid w:val="009372BF"/>
    <w:rsid w:val="00955F10"/>
    <w:rsid w:val="009606C7"/>
    <w:rsid w:val="00960C50"/>
    <w:rsid w:val="00962D6D"/>
    <w:rsid w:val="00963684"/>
    <w:rsid w:val="009639FB"/>
    <w:rsid w:val="009736E3"/>
    <w:rsid w:val="00973D30"/>
    <w:rsid w:val="00983179"/>
    <w:rsid w:val="0098441C"/>
    <w:rsid w:val="009919CA"/>
    <w:rsid w:val="00997E0E"/>
    <w:rsid w:val="009A6208"/>
    <w:rsid w:val="009C0924"/>
    <w:rsid w:val="009C31B5"/>
    <w:rsid w:val="009D582A"/>
    <w:rsid w:val="009E1132"/>
    <w:rsid w:val="009E2402"/>
    <w:rsid w:val="009E3A55"/>
    <w:rsid w:val="009E57A3"/>
    <w:rsid w:val="009E72ED"/>
    <w:rsid w:val="009F5032"/>
    <w:rsid w:val="00A02515"/>
    <w:rsid w:val="00A0283B"/>
    <w:rsid w:val="00A03EB6"/>
    <w:rsid w:val="00A05F26"/>
    <w:rsid w:val="00A125C6"/>
    <w:rsid w:val="00A13200"/>
    <w:rsid w:val="00A13D43"/>
    <w:rsid w:val="00A1650A"/>
    <w:rsid w:val="00A20B15"/>
    <w:rsid w:val="00A236BA"/>
    <w:rsid w:val="00A259F3"/>
    <w:rsid w:val="00A37084"/>
    <w:rsid w:val="00A401BA"/>
    <w:rsid w:val="00A40D8E"/>
    <w:rsid w:val="00A4492E"/>
    <w:rsid w:val="00A4672A"/>
    <w:rsid w:val="00A522AB"/>
    <w:rsid w:val="00A52746"/>
    <w:rsid w:val="00A53E79"/>
    <w:rsid w:val="00A547F1"/>
    <w:rsid w:val="00A569E8"/>
    <w:rsid w:val="00A57910"/>
    <w:rsid w:val="00A57E0D"/>
    <w:rsid w:val="00A6587D"/>
    <w:rsid w:val="00A65FFA"/>
    <w:rsid w:val="00A849E4"/>
    <w:rsid w:val="00A9421F"/>
    <w:rsid w:val="00A97E26"/>
    <w:rsid w:val="00AA5B8D"/>
    <w:rsid w:val="00AA76E5"/>
    <w:rsid w:val="00AC00CB"/>
    <w:rsid w:val="00AD54BF"/>
    <w:rsid w:val="00AE2606"/>
    <w:rsid w:val="00AE6AFC"/>
    <w:rsid w:val="00AE7633"/>
    <w:rsid w:val="00B01B2E"/>
    <w:rsid w:val="00B036E3"/>
    <w:rsid w:val="00B06A7F"/>
    <w:rsid w:val="00B1180E"/>
    <w:rsid w:val="00B14C59"/>
    <w:rsid w:val="00B159D7"/>
    <w:rsid w:val="00B22121"/>
    <w:rsid w:val="00B24F9B"/>
    <w:rsid w:val="00B25DBD"/>
    <w:rsid w:val="00B27BC1"/>
    <w:rsid w:val="00B450BD"/>
    <w:rsid w:val="00B4567B"/>
    <w:rsid w:val="00B517D3"/>
    <w:rsid w:val="00B51F23"/>
    <w:rsid w:val="00B6028D"/>
    <w:rsid w:val="00B63983"/>
    <w:rsid w:val="00B64D75"/>
    <w:rsid w:val="00B67435"/>
    <w:rsid w:val="00B72AE9"/>
    <w:rsid w:val="00B75D8D"/>
    <w:rsid w:val="00B76A54"/>
    <w:rsid w:val="00B774C2"/>
    <w:rsid w:val="00B815A7"/>
    <w:rsid w:val="00B90F5E"/>
    <w:rsid w:val="00B951F7"/>
    <w:rsid w:val="00BA3822"/>
    <w:rsid w:val="00BA7665"/>
    <w:rsid w:val="00BC0B9B"/>
    <w:rsid w:val="00BC625A"/>
    <w:rsid w:val="00BC7DDE"/>
    <w:rsid w:val="00BD4215"/>
    <w:rsid w:val="00BD4F32"/>
    <w:rsid w:val="00BE07DC"/>
    <w:rsid w:val="00BF0787"/>
    <w:rsid w:val="00BF0C6D"/>
    <w:rsid w:val="00C05AEA"/>
    <w:rsid w:val="00C05E6B"/>
    <w:rsid w:val="00C10460"/>
    <w:rsid w:val="00C20F64"/>
    <w:rsid w:val="00C234D9"/>
    <w:rsid w:val="00C305AA"/>
    <w:rsid w:val="00C36A0E"/>
    <w:rsid w:val="00C37458"/>
    <w:rsid w:val="00C451AC"/>
    <w:rsid w:val="00C57272"/>
    <w:rsid w:val="00C576B3"/>
    <w:rsid w:val="00C62299"/>
    <w:rsid w:val="00C740BC"/>
    <w:rsid w:val="00C74393"/>
    <w:rsid w:val="00C74C0D"/>
    <w:rsid w:val="00C76E96"/>
    <w:rsid w:val="00C811EA"/>
    <w:rsid w:val="00C8750C"/>
    <w:rsid w:val="00C9547B"/>
    <w:rsid w:val="00CA1051"/>
    <w:rsid w:val="00CA3B06"/>
    <w:rsid w:val="00CA4DDD"/>
    <w:rsid w:val="00CA4E23"/>
    <w:rsid w:val="00CB3E22"/>
    <w:rsid w:val="00CB58F4"/>
    <w:rsid w:val="00CC0F97"/>
    <w:rsid w:val="00CC56DA"/>
    <w:rsid w:val="00CC7D9F"/>
    <w:rsid w:val="00CD00D1"/>
    <w:rsid w:val="00CD2A14"/>
    <w:rsid w:val="00CD3C1D"/>
    <w:rsid w:val="00CD4128"/>
    <w:rsid w:val="00CD57B4"/>
    <w:rsid w:val="00CE4D81"/>
    <w:rsid w:val="00CE54DA"/>
    <w:rsid w:val="00D00E1D"/>
    <w:rsid w:val="00D050AB"/>
    <w:rsid w:val="00D10CA8"/>
    <w:rsid w:val="00D143F6"/>
    <w:rsid w:val="00D27869"/>
    <w:rsid w:val="00D32167"/>
    <w:rsid w:val="00D341F8"/>
    <w:rsid w:val="00D34708"/>
    <w:rsid w:val="00D4084B"/>
    <w:rsid w:val="00D424C6"/>
    <w:rsid w:val="00D500C6"/>
    <w:rsid w:val="00D56B4C"/>
    <w:rsid w:val="00D57B3B"/>
    <w:rsid w:val="00D65C10"/>
    <w:rsid w:val="00D71165"/>
    <w:rsid w:val="00D75A62"/>
    <w:rsid w:val="00D808E7"/>
    <w:rsid w:val="00D95D25"/>
    <w:rsid w:val="00DA2B82"/>
    <w:rsid w:val="00DA4E11"/>
    <w:rsid w:val="00DB5366"/>
    <w:rsid w:val="00DB7FE6"/>
    <w:rsid w:val="00DC2154"/>
    <w:rsid w:val="00DC2192"/>
    <w:rsid w:val="00DD0E7D"/>
    <w:rsid w:val="00DD2B6A"/>
    <w:rsid w:val="00DE11E4"/>
    <w:rsid w:val="00DE5B45"/>
    <w:rsid w:val="00DF16AD"/>
    <w:rsid w:val="00DF7B0C"/>
    <w:rsid w:val="00E02350"/>
    <w:rsid w:val="00E1459D"/>
    <w:rsid w:val="00E152DA"/>
    <w:rsid w:val="00E17374"/>
    <w:rsid w:val="00E17B85"/>
    <w:rsid w:val="00E34991"/>
    <w:rsid w:val="00E370A0"/>
    <w:rsid w:val="00E441A6"/>
    <w:rsid w:val="00E45570"/>
    <w:rsid w:val="00E5199E"/>
    <w:rsid w:val="00E5254C"/>
    <w:rsid w:val="00E5361D"/>
    <w:rsid w:val="00E55F7B"/>
    <w:rsid w:val="00E57987"/>
    <w:rsid w:val="00E62BF8"/>
    <w:rsid w:val="00E66A2A"/>
    <w:rsid w:val="00E723A8"/>
    <w:rsid w:val="00E72C64"/>
    <w:rsid w:val="00E73FD0"/>
    <w:rsid w:val="00E766F4"/>
    <w:rsid w:val="00E801DE"/>
    <w:rsid w:val="00E833B1"/>
    <w:rsid w:val="00E833C4"/>
    <w:rsid w:val="00E85D6F"/>
    <w:rsid w:val="00E86FA1"/>
    <w:rsid w:val="00E94CED"/>
    <w:rsid w:val="00EB2C9A"/>
    <w:rsid w:val="00EB48DB"/>
    <w:rsid w:val="00EB4994"/>
    <w:rsid w:val="00EB5DEA"/>
    <w:rsid w:val="00EC0E1A"/>
    <w:rsid w:val="00EC64F1"/>
    <w:rsid w:val="00ED021B"/>
    <w:rsid w:val="00EE3275"/>
    <w:rsid w:val="00EE3E5A"/>
    <w:rsid w:val="00EE5370"/>
    <w:rsid w:val="00EF2632"/>
    <w:rsid w:val="00EF32A9"/>
    <w:rsid w:val="00EF3E6F"/>
    <w:rsid w:val="00EF3F56"/>
    <w:rsid w:val="00EF5856"/>
    <w:rsid w:val="00F1506E"/>
    <w:rsid w:val="00F2031A"/>
    <w:rsid w:val="00F20B9F"/>
    <w:rsid w:val="00F25543"/>
    <w:rsid w:val="00F32446"/>
    <w:rsid w:val="00F41A5C"/>
    <w:rsid w:val="00F4406B"/>
    <w:rsid w:val="00F454EC"/>
    <w:rsid w:val="00F47C0F"/>
    <w:rsid w:val="00F540B6"/>
    <w:rsid w:val="00F557FD"/>
    <w:rsid w:val="00F663D0"/>
    <w:rsid w:val="00F7215A"/>
    <w:rsid w:val="00F8399C"/>
    <w:rsid w:val="00F865FB"/>
    <w:rsid w:val="00FB2B82"/>
    <w:rsid w:val="00FC4AD9"/>
    <w:rsid w:val="00FD30C2"/>
    <w:rsid w:val="00FD51E9"/>
    <w:rsid w:val="00FE3569"/>
    <w:rsid w:val="00FE5634"/>
    <w:rsid w:val="00FF0886"/>
    <w:rsid w:val="00FF2424"/>
    <w:rsid w:val="00FF4469"/>
    <w:rsid w:val="00FF5047"/>
    <w:rsid w:val="00FF73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1024E"/>
  <w15:chartTrackingRefBased/>
  <w15:docId w15:val="{D2C1AC4C-7A2A-4B96-A8E3-F7145711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75C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75C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75C7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75C7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75C7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75C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5C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5C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5C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5C7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75C7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75C7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75C7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75C7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75C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5C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5C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5C76"/>
    <w:rPr>
      <w:rFonts w:eastAsiaTheme="majorEastAsia" w:cstheme="majorBidi"/>
      <w:color w:val="272727" w:themeColor="text1" w:themeTint="D8"/>
    </w:rPr>
  </w:style>
  <w:style w:type="paragraph" w:styleId="Ttulo">
    <w:name w:val="Title"/>
    <w:basedOn w:val="Normal"/>
    <w:next w:val="Normal"/>
    <w:link w:val="TtuloCar"/>
    <w:uiPriority w:val="10"/>
    <w:qFormat/>
    <w:rsid w:val="00375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5C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5C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5C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5C76"/>
    <w:pPr>
      <w:spacing w:before="160"/>
      <w:jc w:val="center"/>
    </w:pPr>
    <w:rPr>
      <w:i/>
      <w:iCs/>
      <w:color w:val="404040" w:themeColor="text1" w:themeTint="BF"/>
    </w:rPr>
  </w:style>
  <w:style w:type="character" w:customStyle="1" w:styleId="CitaCar">
    <w:name w:val="Cita Car"/>
    <w:basedOn w:val="Fuentedeprrafopredeter"/>
    <w:link w:val="Cita"/>
    <w:uiPriority w:val="29"/>
    <w:rsid w:val="00375C76"/>
    <w:rPr>
      <w:i/>
      <w:iCs/>
      <w:color w:val="404040" w:themeColor="text1" w:themeTint="BF"/>
    </w:rPr>
  </w:style>
  <w:style w:type="paragraph" w:styleId="Prrafodelista">
    <w:name w:val="List Paragraph"/>
    <w:basedOn w:val="Normal"/>
    <w:uiPriority w:val="34"/>
    <w:qFormat/>
    <w:rsid w:val="00375C76"/>
    <w:pPr>
      <w:ind w:left="720"/>
      <w:contextualSpacing/>
    </w:pPr>
  </w:style>
  <w:style w:type="character" w:styleId="nfasisintenso">
    <w:name w:val="Intense Emphasis"/>
    <w:basedOn w:val="Fuentedeprrafopredeter"/>
    <w:uiPriority w:val="21"/>
    <w:qFormat/>
    <w:rsid w:val="00375C76"/>
    <w:rPr>
      <w:i/>
      <w:iCs/>
      <w:color w:val="2F5496" w:themeColor="accent1" w:themeShade="BF"/>
    </w:rPr>
  </w:style>
  <w:style w:type="paragraph" w:styleId="Citadestacada">
    <w:name w:val="Intense Quote"/>
    <w:basedOn w:val="Normal"/>
    <w:next w:val="Normal"/>
    <w:link w:val="CitadestacadaCar"/>
    <w:uiPriority w:val="30"/>
    <w:qFormat/>
    <w:rsid w:val="00375C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75C76"/>
    <w:rPr>
      <w:i/>
      <w:iCs/>
      <w:color w:val="2F5496" w:themeColor="accent1" w:themeShade="BF"/>
    </w:rPr>
  </w:style>
  <w:style w:type="character" w:styleId="Referenciaintensa">
    <w:name w:val="Intense Reference"/>
    <w:basedOn w:val="Fuentedeprrafopredeter"/>
    <w:uiPriority w:val="32"/>
    <w:qFormat/>
    <w:rsid w:val="00375C76"/>
    <w:rPr>
      <w:b/>
      <w:bCs/>
      <w:smallCaps/>
      <w:color w:val="2F5496" w:themeColor="accent1" w:themeShade="BF"/>
      <w:spacing w:val="5"/>
    </w:rPr>
  </w:style>
  <w:style w:type="paragraph" w:styleId="Encabezado">
    <w:name w:val="header"/>
    <w:basedOn w:val="Normal"/>
    <w:link w:val="EncabezadoCar"/>
    <w:uiPriority w:val="99"/>
    <w:unhideWhenUsed/>
    <w:rsid w:val="00E17B8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7B85"/>
  </w:style>
  <w:style w:type="paragraph" w:styleId="Piedepgina">
    <w:name w:val="footer"/>
    <w:basedOn w:val="Normal"/>
    <w:link w:val="PiedepginaCar"/>
    <w:uiPriority w:val="99"/>
    <w:unhideWhenUsed/>
    <w:rsid w:val="00E17B8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7B85"/>
  </w:style>
  <w:style w:type="character" w:styleId="Hipervnculo">
    <w:name w:val="Hyperlink"/>
    <w:basedOn w:val="Fuentedeprrafopredeter"/>
    <w:uiPriority w:val="99"/>
    <w:unhideWhenUsed/>
    <w:rsid w:val="008D0EFD"/>
    <w:rPr>
      <w:color w:val="0563C1" w:themeColor="hyperlink"/>
      <w:u w:val="single"/>
    </w:rPr>
  </w:style>
  <w:style w:type="character" w:customStyle="1" w:styleId="Mencinsinresolver1">
    <w:name w:val="Mención sin resolver1"/>
    <w:basedOn w:val="Fuentedeprrafopredeter"/>
    <w:uiPriority w:val="99"/>
    <w:semiHidden/>
    <w:unhideWhenUsed/>
    <w:rsid w:val="008D0EFD"/>
    <w:rPr>
      <w:color w:val="605E5C"/>
      <w:shd w:val="clear" w:color="auto" w:fill="E1DFDD"/>
    </w:rPr>
  </w:style>
  <w:style w:type="character" w:styleId="Mencinsinresolver">
    <w:name w:val="Unresolved Mention"/>
    <w:basedOn w:val="Fuentedeprrafopredeter"/>
    <w:uiPriority w:val="99"/>
    <w:rsid w:val="006C4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111010">
      <w:bodyDiv w:val="1"/>
      <w:marLeft w:val="0"/>
      <w:marRight w:val="0"/>
      <w:marTop w:val="0"/>
      <w:marBottom w:val="0"/>
      <w:divBdr>
        <w:top w:val="none" w:sz="0" w:space="0" w:color="auto"/>
        <w:left w:val="none" w:sz="0" w:space="0" w:color="auto"/>
        <w:bottom w:val="none" w:sz="0" w:space="0" w:color="auto"/>
        <w:right w:val="none" w:sz="0" w:space="0" w:color="auto"/>
      </w:divBdr>
    </w:div>
    <w:div w:id="884367961">
      <w:bodyDiv w:val="1"/>
      <w:marLeft w:val="0"/>
      <w:marRight w:val="0"/>
      <w:marTop w:val="0"/>
      <w:marBottom w:val="0"/>
      <w:divBdr>
        <w:top w:val="none" w:sz="0" w:space="0" w:color="auto"/>
        <w:left w:val="none" w:sz="0" w:space="0" w:color="auto"/>
        <w:bottom w:val="none" w:sz="0" w:space="0" w:color="auto"/>
        <w:right w:val="none" w:sz="0" w:space="0" w:color="auto"/>
      </w:divBdr>
    </w:div>
    <w:div w:id="904996391">
      <w:bodyDiv w:val="1"/>
      <w:marLeft w:val="0"/>
      <w:marRight w:val="0"/>
      <w:marTop w:val="0"/>
      <w:marBottom w:val="0"/>
      <w:divBdr>
        <w:top w:val="none" w:sz="0" w:space="0" w:color="auto"/>
        <w:left w:val="none" w:sz="0" w:space="0" w:color="auto"/>
        <w:bottom w:val="none" w:sz="0" w:space="0" w:color="auto"/>
        <w:right w:val="none" w:sz="0" w:space="0" w:color="auto"/>
      </w:divBdr>
    </w:div>
    <w:div w:id="1582134579">
      <w:bodyDiv w:val="1"/>
      <w:marLeft w:val="0"/>
      <w:marRight w:val="0"/>
      <w:marTop w:val="0"/>
      <w:marBottom w:val="0"/>
      <w:divBdr>
        <w:top w:val="none" w:sz="0" w:space="0" w:color="auto"/>
        <w:left w:val="none" w:sz="0" w:space="0" w:color="auto"/>
        <w:bottom w:val="none" w:sz="0" w:space="0" w:color="auto"/>
        <w:right w:val="none" w:sz="0" w:space="0" w:color="auto"/>
      </w:divBdr>
    </w:div>
    <w:div w:id="202166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untamiento@esteribar.org" TargetMode="External"/><Relationship Id="rId3" Type="http://schemas.openxmlformats.org/officeDocument/2006/relationships/settings" Target="settings.xml"/><Relationship Id="rId7" Type="http://schemas.openxmlformats.org/officeDocument/2006/relationships/hyperlink" Target="https://www.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64</Pages>
  <Words>23273</Words>
  <Characters>128005</Characters>
  <Application>Microsoft Office Word</Application>
  <DocSecurity>0</DocSecurity>
  <Lines>1066</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61</cp:revision>
  <cp:lastPrinted>2024-10-09T12:56:00Z</cp:lastPrinted>
  <dcterms:created xsi:type="dcterms:W3CDTF">2024-11-05T09:08:00Z</dcterms:created>
  <dcterms:modified xsi:type="dcterms:W3CDTF">2024-11-05T12:39:00Z</dcterms:modified>
</cp:coreProperties>
</file>