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2E801" w14:textId="77777777" w:rsidR="00407E86" w:rsidRDefault="00407E86" w:rsidP="00E17B85">
      <w:pPr>
        <w:jc w:val="both"/>
        <w:rPr>
          <w:sz w:val="24"/>
          <w:szCs w:val="24"/>
        </w:rPr>
      </w:pPr>
    </w:p>
    <w:p w14:paraId="17D54C3E" w14:textId="77777777" w:rsidR="00E17B85" w:rsidRDefault="00E17B85" w:rsidP="00E17B85">
      <w:pPr>
        <w:jc w:val="both"/>
        <w:rPr>
          <w:sz w:val="24"/>
          <w:szCs w:val="24"/>
        </w:rPr>
      </w:pPr>
    </w:p>
    <w:p w14:paraId="355F7E96" w14:textId="77777777" w:rsidR="00A97E26" w:rsidRDefault="00A97E26" w:rsidP="00E17B85">
      <w:pPr>
        <w:jc w:val="both"/>
        <w:rPr>
          <w:sz w:val="24"/>
          <w:szCs w:val="24"/>
        </w:rPr>
      </w:pPr>
    </w:p>
    <w:p w14:paraId="19C2DEA1" w14:textId="77777777" w:rsidR="00E17B85" w:rsidRDefault="00E17B85" w:rsidP="00E17B85">
      <w:pPr>
        <w:jc w:val="both"/>
        <w:rPr>
          <w:sz w:val="24"/>
          <w:szCs w:val="24"/>
        </w:rPr>
      </w:pPr>
    </w:p>
    <w:p w14:paraId="2D655561" w14:textId="77777777" w:rsidR="00E17B85" w:rsidRDefault="00E17B85" w:rsidP="00E17B85">
      <w:pPr>
        <w:jc w:val="both"/>
        <w:rPr>
          <w:sz w:val="24"/>
          <w:szCs w:val="24"/>
        </w:rPr>
      </w:pPr>
    </w:p>
    <w:p w14:paraId="63B5088F" w14:textId="44B1DB95" w:rsidR="00E17B85" w:rsidRDefault="00E17B85" w:rsidP="00E17B85">
      <w:pPr>
        <w:jc w:val="center"/>
        <w:rPr>
          <w:b/>
          <w:bCs/>
          <w:sz w:val="32"/>
          <w:szCs w:val="32"/>
        </w:rPr>
      </w:pPr>
      <w:r>
        <w:rPr>
          <w:b/>
          <w:bCs/>
          <w:sz w:val="32"/>
          <w:szCs w:val="32"/>
        </w:rPr>
        <w:t xml:space="preserve">PLIEGO DE CLÁUSULAS </w:t>
      </w:r>
      <w:r w:rsidR="00876360">
        <w:rPr>
          <w:b/>
          <w:bCs/>
          <w:sz w:val="32"/>
          <w:szCs w:val="32"/>
        </w:rPr>
        <w:t xml:space="preserve">JURÍDICAS, </w:t>
      </w:r>
      <w:r>
        <w:rPr>
          <w:b/>
          <w:bCs/>
          <w:sz w:val="32"/>
          <w:szCs w:val="32"/>
        </w:rPr>
        <w:t>ADMINISTRATIVAS</w:t>
      </w:r>
      <w:r w:rsidR="001D69DE">
        <w:rPr>
          <w:b/>
          <w:bCs/>
          <w:sz w:val="32"/>
          <w:szCs w:val="32"/>
        </w:rPr>
        <w:t xml:space="preserve"> Y </w:t>
      </w:r>
      <w:r>
        <w:rPr>
          <w:b/>
          <w:bCs/>
          <w:sz w:val="32"/>
          <w:szCs w:val="32"/>
        </w:rPr>
        <w:t xml:space="preserve">ECONÓMICAS </w:t>
      </w:r>
    </w:p>
    <w:p w14:paraId="527C8201" w14:textId="77777777" w:rsidR="00E17B85" w:rsidRDefault="00E17B85" w:rsidP="00E17B85">
      <w:pPr>
        <w:jc w:val="center"/>
        <w:rPr>
          <w:b/>
          <w:bCs/>
          <w:sz w:val="32"/>
          <w:szCs w:val="32"/>
        </w:rPr>
      </w:pPr>
    </w:p>
    <w:p w14:paraId="0A64503F" w14:textId="48FBBFE0" w:rsidR="00E17B85" w:rsidRDefault="00E17B85" w:rsidP="00E17B85">
      <w:pPr>
        <w:jc w:val="center"/>
        <w:rPr>
          <w:b/>
          <w:bCs/>
          <w:sz w:val="32"/>
          <w:szCs w:val="32"/>
        </w:rPr>
      </w:pPr>
      <w:r>
        <w:rPr>
          <w:b/>
          <w:bCs/>
          <w:sz w:val="32"/>
          <w:szCs w:val="32"/>
        </w:rPr>
        <w:t>Obras de rehabilitación de la posada vieja de Zubiri (Esteribar)</w:t>
      </w:r>
    </w:p>
    <w:p w14:paraId="0AD03686" w14:textId="77777777" w:rsidR="00E17B85" w:rsidRDefault="00E17B85" w:rsidP="00E17B85">
      <w:pPr>
        <w:jc w:val="center"/>
        <w:rPr>
          <w:b/>
          <w:bCs/>
          <w:sz w:val="32"/>
          <w:szCs w:val="32"/>
        </w:rPr>
      </w:pPr>
    </w:p>
    <w:p w14:paraId="5570C245" w14:textId="77777777" w:rsidR="00E17B85" w:rsidRDefault="00E17B85" w:rsidP="00E17B85">
      <w:pPr>
        <w:jc w:val="center"/>
        <w:rPr>
          <w:b/>
          <w:bCs/>
          <w:sz w:val="32"/>
          <w:szCs w:val="32"/>
        </w:rPr>
      </w:pPr>
    </w:p>
    <w:p w14:paraId="7547E5EB" w14:textId="77777777" w:rsidR="00E17B85" w:rsidRDefault="00E17B85" w:rsidP="00E17B85">
      <w:pPr>
        <w:jc w:val="center"/>
        <w:rPr>
          <w:b/>
          <w:bCs/>
          <w:sz w:val="32"/>
          <w:szCs w:val="32"/>
        </w:rPr>
      </w:pPr>
    </w:p>
    <w:p w14:paraId="25F8FC4F" w14:textId="77777777" w:rsidR="00E17B85" w:rsidRDefault="00E17B85" w:rsidP="00E17B85">
      <w:pPr>
        <w:jc w:val="center"/>
        <w:rPr>
          <w:b/>
          <w:bCs/>
          <w:sz w:val="32"/>
          <w:szCs w:val="32"/>
        </w:rPr>
      </w:pPr>
    </w:p>
    <w:p w14:paraId="4233BDC8" w14:textId="77777777" w:rsidR="00E17B85" w:rsidRDefault="00E17B85" w:rsidP="00E17B85">
      <w:pPr>
        <w:jc w:val="center"/>
        <w:rPr>
          <w:b/>
          <w:bCs/>
          <w:sz w:val="32"/>
          <w:szCs w:val="32"/>
        </w:rPr>
      </w:pPr>
    </w:p>
    <w:p w14:paraId="048CAE1D" w14:textId="77777777" w:rsidR="00E17B85" w:rsidRDefault="00E17B85" w:rsidP="00E17B85">
      <w:pPr>
        <w:jc w:val="center"/>
        <w:rPr>
          <w:b/>
          <w:bCs/>
          <w:sz w:val="32"/>
          <w:szCs w:val="32"/>
        </w:rPr>
      </w:pPr>
    </w:p>
    <w:p w14:paraId="4E234A32" w14:textId="77777777" w:rsidR="00E17B85" w:rsidRDefault="00E17B85" w:rsidP="00E17B85">
      <w:pPr>
        <w:rPr>
          <w:b/>
          <w:bCs/>
          <w:sz w:val="32"/>
          <w:szCs w:val="32"/>
        </w:rPr>
      </w:pPr>
    </w:p>
    <w:p w14:paraId="1464E3B3" w14:textId="77777777" w:rsidR="00E17B85" w:rsidRDefault="00E17B85" w:rsidP="00E17B85">
      <w:pPr>
        <w:jc w:val="center"/>
        <w:rPr>
          <w:b/>
          <w:bCs/>
          <w:sz w:val="32"/>
          <w:szCs w:val="32"/>
        </w:rPr>
      </w:pPr>
    </w:p>
    <w:p w14:paraId="36577F8E" w14:textId="7E536BCF" w:rsidR="00E17B85" w:rsidRPr="00E17B85" w:rsidRDefault="00E17B85" w:rsidP="00E17B85">
      <w:pPr>
        <w:jc w:val="right"/>
        <w:rPr>
          <w:b/>
          <w:bCs/>
          <w:sz w:val="32"/>
          <w:szCs w:val="32"/>
        </w:rPr>
      </w:pPr>
      <w:r>
        <w:rPr>
          <w:b/>
          <w:bCs/>
          <w:sz w:val="32"/>
          <w:szCs w:val="32"/>
        </w:rPr>
        <w:t>OCTUBRE DE 2024</w:t>
      </w:r>
    </w:p>
    <w:p w14:paraId="752E6A4F" w14:textId="77777777" w:rsidR="00E17B85" w:rsidRDefault="00E17B85" w:rsidP="00E17B85">
      <w:pPr>
        <w:jc w:val="both"/>
        <w:rPr>
          <w:sz w:val="24"/>
          <w:szCs w:val="24"/>
        </w:rPr>
      </w:pPr>
    </w:p>
    <w:p w14:paraId="7FD75A36" w14:textId="77777777" w:rsidR="00E17B85" w:rsidRDefault="00E17B85" w:rsidP="00E17B85">
      <w:pPr>
        <w:jc w:val="both"/>
        <w:rPr>
          <w:sz w:val="24"/>
          <w:szCs w:val="24"/>
        </w:rPr>
      </w:pPr>
    </w:p>
    <w:p w14:paraId="0E16EB50" w14:textId="77777777" w:rsidR="00E17B85" w:rsidRDefault="00E17B85" w:rsidP="00E17B85">
      <w:pPr>
        <w:jc w:val="both"/>
        <w:rPr>
          <w:sz w:val="24"/>
          <w:szCs w:val="24"/>
        </w:rPr>
      </w:pPr>
    </w:p>
    <w:p w14:paraId="6CCE1D47" w14:textId="77777777" w:rsidR="00E17B85" w:rsidRDefault="00E17B85" w:rsidP="00E17B85">
      <w:pPr>
        <w:jc w:val="both"/>
        <w:rPr>
          <w:sz w:val="24"/>
          <w:szCs w:val="24"/>
        </w:rPr>
      </w:pPr>
    </w:p>
    <w:p w14:paraId="251593B6" w14:textId="77777777" w:rsidR="000C68EA" w:rsidRPr="000C68EA" w:rsidRDefault="000C68EA" w:rsidP="000C68EA">
      <w:pPr>
        <w:jc w:val="both"/>
        <w:rPr>
          <w:b/>
          <w:bCs/>
          <w:sz w:val="24"/>
          <w:szCs w:val="24"/>
        </w:rPr>
      </w:pPr>
      <w:r w:rsidRPr="000C68EA">
        <w:rPr>
          <w:b/>
          <w:bCs/>
          <w:sz w:val="24"/>
          <w:szCs w:val="24"/>
        </w:rPr>
        <w:lastRenderedPageBreak/>
        <w:t>1.- OBJETO Y RÉGIMEN JURÍDICO.</w:t>
      </w:r>
    </w:p>
    <w:p w14:paraId="47D08036" w14:textId="16234780" w:rsidR="000C68EA" w:rsidRDefault="000C68EA" w:rsidP="000C68EA">
      <w:pPr>
        <w:jc w:val="both"/>
        <w:rPr>
          <w:bCs/>
          <w:sz w:val="24"/>
          <w:szCs w:val="24"/>
        </w:rPr>
      </w:pPr>
      <w:r w:rsidRPr="000C68EA">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las obras de </w:t>
      </w:r>
      <w:r>
        <w:rPr>
          <w:bCs/>
          <w:sz w:val="24"/>
          <w:szCs w:val="24"/>
        </w:rPr>
        <w:t>rehabilitación de la posada vieja de Zubiri</w:t>
      </w:r>
      <w:r w:rsidRPr="000C68EA">
        <w:rPr>
          <w:bCs/>
          <w:sz w:val="24"/>
          <w:szCs w:val="24"/>
        </w:rPr>
        <w:t xml:space="preserve"> (Esteribar).</w:t>
      </w:r>
    </w:p>
    <w:p w14:paraId="24D38251" w14:textId="77777777" w:rsidR="000C68EA" w:rsidRDefault="000C68EA" w:rsidP="000C68EA">
      <w:pPr>
        <w:jc w:val="both"/>
        <w:rPr>
          <w:bCs/>
          <w:sz w:val="24"/>
          <w:szCs w:val="24"/>
          <w:lang w:val="eu-ES"/>
        </w:rPr>
      </w:pPr>
      <w:r w:rsidRPr="000C68EA">
        <w:rPr>
          <w:bCs/>
          <w:sz w:val="24"/>
          <w:szCs w:val="24"/>
          <w:lang w:val="eu-ES"/>
        </w:rPr>
        <w:t>Esta contratación no es objeto de reserva de contratos a entidades de carácter social por cuanto que las prestaciones objeto de la presente contratación no se adecúan a las peculiaridades de tales entidades.</w:t>
      </w:r>
    </w:p>
    <w:p w14:paraId="19A62CB4" w14:textId="77777777" w:rsidR="002A5AA5" w:rsidRPr="002A5AA5" w:rsidRDefault="002A5AA5" w:rsidP="002A5AA5">
      <w:pPr>
        <w:jc w:val="both"/>
        <w:rPr>
          <w:bCs/>
          <w:sz w:val="24"/>
          <w:szCs w:val="24"/>
          <w:lang w:val="eu-ES"/>
        </w:rPr>
      </w:pPr>
      <w:r w:rsidRPr="002A5AA5">
        <w:rPr>
          <w:bCs/>
          <w:sz w:val="24"/>
          <w:szCs w:val="24"/>
          <w:lang w:val="eu-ES"/>
        </w:rPr>
        <w:t>Esta inversión se enmarca en el Plan de Recuperación, Transformación y Resiliencia - Financiado por la Unión Europea - Next Generation EU, concretamente formando parte de la Componente 2 del Plan de Recuperación denominado «Implementación de la Agenda Urbana Española: Plan de rehabilitación y regeneración urbana», uno de los tres liderados por el Ministerio de Transportes, Movilidad y Agenda Urbana (MITMA), e incluye programas de inversión y reformas que ofrecen un marco de apoyo a diferentes escalas.</w:t>
      </w:r>
    </w:p>
    <w:p w14:paraId="5BB11625" w14:textId="170DC172" w:rsidR="002A5AA5" w:rsidRPr="000C68EA" w:rsidRDefault="002A5AA5" w:rsidP="002A5AA5">
      <w:pPr>
        <w:jc w:val="both"/>
        <w:rPr>
          <w:bCs/>
          <w:sz w:val="24"/>
          <w:szCs w:val="24"/>
          <w:lang w:val="eu-ES"/>
        </w:rPr>
      </w:pPr>
      <w:r w:rsidRPr="002A5AA5">
        <w:rPr>
          <w:bCs/>
          <w:sz w:val="24"/>
          <w:szCs w:val="24"/>
          <w:lang w:val="eu-ES"/>
        </w:rPr>
        <w:t>En el marco de las reformas previstas en el componente 2, como son la implementación de la Agenda Urbana Española, de la Estrategia a largo plazo para la Rehabilitación Energética en el Sector de la Edificación en España (ERESEE), y de la Ley de Calidad de la Arquitectura, se ha diseñado la inversión destinada a la rehabilitación edificatoria, la inversión C.2 I5 a la que obedece el presente pliego de contratación “Programa de Impulso a la Rehabilitación de Edificios Públicos (PIREP)”.</w:t>
      </w:r>
    </w:p>
    <w:p w14:paraId="613B2A13" w14:textId="49DD3BAB" w:rsidR="000C68EA" w:rsidRDefault="000C68EA" w:rsidP="000C68EA">
      <w:pPr>
        <w:jc w:val="both"/>
        <w:rPr>
          <w:bCs/>
          <w:sz w:val="24"/>
          <w:szCs w:val="24"/>
        </w:rPr>
      </w:pPr>
      <w:r w:rsidRPr="000C68EA">
        <w:rPr>
          <w:bCs/>
          <w:sz w:val="24"/>
          <w:szCs w:val="24"/>
        </w:rPr>
        <w:t>El contrato</w:t>
      </w:r>
      <w:r w:rsidR="00B815A7">
        <w:rPr>
          <w:bCs/>
          <w:sz w:val="24"/>
          <w:szCs w:val="24"/>
        </w:rPr>
        <w:t>, que no es objeto de división en lotes,</w:t>
      </w:r>
      <w:r w:rsidRPr="000C68EA">
        <w:rPr>
          <w:bCs/>
          <w:sz w:val="24"/>
          <w:szCs w:val="24"/>
        </w:rPr>
        <w:t xml:space="preserve"> es de naturaleza administrativa, por lo que</w:t>
      </w:r>
      <w:r w:rsidR="007767EC">
        <w:rPr>
          <w:bCs/>
          <w:sz w:val="24"/>
          <w:szCs w:val="24"/>
        </w:rPr>
        <w:t xml:space="preserve">, además de por la Ley Foral 6/1990, de 2 de julio, de la Administración Local de Navarra, </w:t>
      </w:r>
      <w:r w:rsidRPr="000C68EA">
        <w:rPr>
          <w:bCs/>
          <w:sz w:val="24"/>
          <w:szCs w:val="24"/>
        </w:rPr>
        <w:t>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r w:rsidR="00AA76E5">
        <w:rPr>
          <w:bCs/>
          <w:sz w:val="24"/>
          <w:szCs w:val="24"/>
        </w:rPr>
        <w:t xml:space="preserve"> Además, particularmente resulta de aplicación la siguiente normativa:</w:t>
      </w:r>
    </w:p>
    <w:p w14:paraId="52605283" w14:textId="0CBE29DA" w:rsidR="00AA76E5" w:rsidRPr="00AA76E5" w:rsidRDefault="00AA76E5" w:rsidP="00AA76E5">
      <w:pPr>
        <w:jc w:val="both"/>
        <w:rPr>
          <w:bCs/>
          <w:sz w:val="24"/>
          <w:szCs w:val="24"/>
        </w:rPr>
      </w:pPr>
      <w:r w:rsidRPr="00AA76E5">
        <w:rPr>
          <w:bCs/>
          <w:sz w:val="24"/>
          <w:szCs w:val="24"/>
        </w:rPr>
        <w:t>-</w:t>
      </w:r>
      <w:r>
        <w:rPr>
          <w:bCs/>
          <w:sz w:val="24"/>
          <w:szCs w:val="24"/>
        </w:rPr>
        <w:t xml:space="preserve"> </w:t>
      </w:r>
      <w:r w:rsidRPr="00AA76E5">
        <w:rPr>
          <w:bCs/>
          <w:sz w:val="24"/>
          <w:szCs w:val="24"/>
        </w:rPr>
        <w:t xml:space="preserve">El Reglamento (UE) 2021/241 del Parlamento Europeo y del Consejo, de 12 de febrero de 2021, por el que se establece el Mecanismo de Recuperación y Resiliencia. </w:t>
      </w:r>
    </w:p>
    <w:p w14:paraId="544A52B1" w14:textId="479665E0" w:rsidR="00AA76E5" w:rsidRPr="00AA76E5" w:rsidRDefault="00E72C64" w:rsidP="00AA76E5">
      <w:pPr>
        <w:jc w:val="both"/>
        <w:rPr>
          <w:bCs/>
          <w:sz w:val="24"/>
          <w:szCs w:val="24"/>
        </w:rPr>
      </w:pPr>
      <w:r>
        <w:rPr>
          <w:bCs/>
          <w:sz w:val="24"/>
          <w:szCs w:val="24"/>
        </w:rPr>
        <w:t xml:space="preserve">- </w:t>
      </w:r>
      <w:r w:rsidR="00AA76E5" w:rsidRPr="00AA76E5">
        <w:rPr>
          <w:bCs/>
          <w:sz w:val="24"/>
          <w:szCs w:val="24"/>
        </w:rPr>
        <w:t xml:space="preserve">El Reglamento (UE) 2020/852 del Parlamento Europeo y del Consejo, de 18 de junio de 2020, relativo al establecimiento de un marco para facilitar las inversiones sostenibles y por el que se modifica el Reglamento (UE) 2019/2088, ya que todas las actuaciones que </w:t>
      </w:r>
      <w:r w:rsidR="00AA76E5" w:rsidRPr="00AA76E5">
        <w:rPr>
          <w:bCs/>
          <w:sz w:val="24"/>
          <w:szCs w:val="24"/>
        </w:rPr>
        <w:lastRenderedPageBreak/>
        <w:t xml:space="preserve">se ejecuten dentro del PRTR deben cumplir el principio de no causar un perjuicio significativo a los objetivos medioambientales recogidos en el artículo 17 del citado Reglamento. </w:t>
      </w:r>
    </w:p>
    <w:p w14:paraId="425327BE" w14:textId="4C0797B1" w:rsidR="00AA76E5" w:rsidRPr="00AA76E5" w:rsidRDefault="00AA76E5" w:rsidP="00AA76E5">
      <w:pPr>
        <w:jc w:val="both"/>
        <w:rPr>
          <w:bCs/>
          <w:sz w:val="24"/>
          <w:szCs w:val="24"/>
        </w:rPr>
      </w:pPr>
      <w:r w:rsidRPr="00AA76E5">
        <w:rPr>
          <w:bCs/>
          <w:sz w:val="24"/>
          <w:szCs w:val="24"/>
        </w:rPr>
        <w:t xml:space="preserve">- </w:t>
      </w:r>
      <w:r w:rsidR="0093621E">
        <w:rPr>
          <w:bCs/>
          <w:sz w:val="24"/>
          <w:szCs w:val="24"/>
        </w:rPr>
        <w:t>El Reglamento</w:t>
      </w:r>
      <w:r w:rsidRPr="00AA76E5">
        <w:rPr>
          <w:bCs/>
          <w:sz w:val="24"/>
          <w:szCs w:val="24"/>
        </w:rPr>
        <w:t xml:space="preserve"> (UE) 651/2014 DE LA COMISIÓN de 17 de junio de 2014 por el que se declaran determinadas categorías de ayudas compatibles con el mercado interior en aplicación de los artículos 107 y 108 del Tratado. </w:t>
      </w:r>
    </w:p>
    <w:p w14:paraId="0B287CE4" w14:textId="4077F7E9" w:rsidR="00AA76E5" w:rsidRPr="00AA76E5" w:rsidRDefault="00345174" w:rsidP="00AA76E5">
      <w:pPr>
        <w:jc w:val="both"/>
        <w:rPr>
          <w:bCs/>
          <w:sz w:val="24"/>
          <w:szCs w:val="24"/>
        </w:rPr>
      </w:pPr>
      <w:r>
        <w:rPr>
          <w:bCs/>
          <w:sz w:val="24"/>
          <w:szCs w:val="24"/>
        </w:rPr>
        <w:t xml:space="preserve">- </w:t>
      </w:r>
      <w:r w:rsidR="00AA76E5" w:rsidRPr="00AA76E5">
        <w:rPr>
          <w:bCs/>
          <w:sz w:val="24"/>
          <w:szCs w:val="24"/>
        </w:rPr>
        <w:t xml:space="preserve">La "Guía técnica sobre la aplicación del principio de "no causar un perjuicio significativo" en virtud del Reglamento relativo al Mecanismo de Recuperación y Resiliencia (2021/C 58/01)" ("Guía Técnica de la Comisión Europea"). </w:t>
      </w:r>
    </w:p>
    <w:p w14:paraId="2B4BFAA4" w14:textId="71D0EA1A" w:rsidR="00AA76E5" w:rsidRPr="00AA76E5" w:rsidRDefault="00CC0F97" w:rsidP="00AA76E5">
      <w:pPr>
        <w:jc w:val="both"/>
        <w:rPr>
          <w:bCs/>
          <w:sz w:val="24"/>
          <w:szCs w:val="24"/>
        </w:rPr>
      </w:pPr>
      <w:r>
        <w:rPr>
          <w:bCs/>
          <w:sz w:val="24"/>
          <w:szCs w:val="24"/>
        </w:rPr>
        <w:t xml:space="preserve">- </w:t>
      </w:r>
      <w:r w:rsidR="00AA76E5" w:rsidRPr="00AA76E5">
        <w:rPr>
          <w:bCs/>
          <w:sz w:val="24"/>
          <w:szCs w:val="24"/>
        </w:rPr>
        <w:t>El Real Decreto-</w:t>
      </w:r>
      <w:r w:rsidR="00F8399C">
        <w:rPr>
          <w:bCs/>
          <w:sz w:val="24"/>
          <w:szCs w:val="24"/>
        </w:rPr>
        <w:t>L</w:t>
      </w:r>
      <w:r w:rsidR="00AA76E5" w:rsidRPr="00AA76E5">
        <w:rPr>
          <w:bCs/>
          <w:sz w:val="24"/>
          <w:szCs w:val="24"/>
        </w:rPr>
        <w:t xml:space="preserve">ey 36/2020, de 30 de diciembre, por el que se aprueban medidas urgentes para la modernización de la Administración Pública y para la ejecución del Plan de Recuperación, Transformación y Resiliencia. </w:t>
      </w:r>
    </w:p>
    <w:p w14:paraId="1CDB27D1" w14:textId="6399D69F" w:rsidR="00AA76E5" w:rsidRPr="00AA76E5" w:rsidRDefault="00CC0F97" w:rsidP="00AA76E5">
      <w:pPr>
        <w:jc w:val="both"/>
        <w:rPr>
          <w:bCs/>
          <w:sz w:val="24"/>
          <w:szCs w:val="24"/>
        </w:rPr>
      </w:pPr>
      <w:r>
        <w:rPr>
          <w:bCs/>
          <w:sz w:val="24"/>
          <w:szCs w:val="24"/>
        </w:rPr>
        <w:t xml:space="preserve">- </w:t>
      </w:r>
      <w:r w:rsidR="00AA76E5" w:rsidRPr="00AA76E5">
        <w:rPr>
          <w:bCs/>
          <w:sz w:val="24"/>
          <w:szCs w:val="24"/>
        </w:rPr>
        <w:t xml:space="preserve">La Orden HFP/1030/2021, de 29 de septiembre, por la que se configura el sistema de gestión del Plan de Recuperación, Transformación y Resiliencia. </w:t>
      </w:r>
    </w:p>
    <w:p w14:paraId="1E934648" w14:textId="60AFD645" w:rsidR="00AA76E5" w:rsidRPr="00AA76E5" w:rsidRDefault="00CC0F97" w:rsidP="00AA76E5">
      <w:pPr>
        <w:jc w:val="both"/>
        <w:rPr>
          <w:bCs/>
          <w:sz w:val="24"/>
          <w:szCs w:val="24"/>
        </w:rPr>
      </w:pPr>
      <w:r>
        <w:rPr>
          <w:bCs/>
          <w:sz w:val="24"/>
          <w:szCs w:val="24"/>
        </w:rPr>
        <w:t xml:space="preserve">- </w:t>
      </w:r>
      <w:r w:rsidR="00AA76E5" w:rsidRPr="00AA76E5">
        <w:rPr>
          <w:bCs/>
          <w:sz w:val="24"/>
          <w:szCs w:val="24"/>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ejecución presupuestaria y contable de las medidas de los componentes del Plan de Recuperación, Transformación y Resiliencia. </w:t>
      </w:r>
    </w:p>
    <w:p w14:paraId="12FC0B54" w14:textId="28B90124" w:rsidR="00AA76E5" w:rsidRPr="00AA76E5" w:rsidRDefault="00CC0F97" w:rsidP="00AA76E5">
      <w:pPr>
        <w:jc w:val="both"/>
        <w:rPr>
          <w:bCs/>
          <w:sz w:val="24"/>
          <w:szCs w:val="24"/>
        </w:rPr>
      </w:pPr>
      <w:r>
        <w:rPr>
          <w:bCs/>
          <w:sz w:val="24"/>
          <w:szCs w:val="24"/>
        </w:rPr>
        <w:t xml:space="preserve">- </w:t>
      </w:r>
      <w:r w:rsidR="004C2320">
        <w:rPr>
          <w:bCs/>
          <w:sz w:val="24"/>
          <w:szCs w:val="24"/>
        </w:rPr>
        <w:t xml:space="preserve">La </w:t>
      </w:r>
      <w:r w:rsidR="00AA76E5" w:rsidRPr="00AA76E5">
        <w:rPr>
          <w:bCs/>
          <w:sz w:val="24"/>
          <w:szCs w:val="24"/>
        </w:rPr>
        <w:t>Orden HFP 55/2023 e 24 de enero, relativa al análisis sistemático del riesgo de conflicto de interés en los procedimientos que ejecutan el Plan de Recuperación, Transformación y Resiliencia.</w:t>
      </w:r>
    </w:p>
    <w:p w14:paraId="68CE20D1" w14:textId="1EB350D7" w:rsidR="00AA76E5" w:rsidRPr="00AA76E5" w:rsidRDefault="00CC0F97" w:rsidP="00AA76E5">
      <w:pPr>
        <w:jc w:val="both"/>
        <w:rPr>
          <w:bCs/>
          <w:sz w:val="24"/>
          <w:szCs w:val="24"/>
        </w:rPr>
      </w:pPr>
      <w:r>
        <w:rPr>
          <w:bCs/>
          <w:sz w:val="24"/>
          <w:szCs w:val="24"/>
        </w:rPr>
        <w:t xml:space="preserve">- </w:t>
      </w:r>
      <w:r w:rsidR="004C2320">
        <w:rPr>
          <w:bCs/>
          <w:sz w:val="24"/>
          <w:szCs w:val="24"/>
        </w:rPr>
        <w:t xml:space="preserve">El </w:t>
      </w:r>
      <w:r w:rsidR="00AA76E5" w:rsidRPr="00AA76E5">
        <w:rPr>
          <w:bCs/>
          <w:sz w:val="24"/>
          <w:szCs w:val="24"/>
        </w:rPr>
        <w:t xml:space="preserve">Real </w:t>
      </w:r>
      <w:r w:rsidR="004C2320">
        <w:rPr>
          <w:bCs/>
          <w:sz w:val="24"/>
          <w:szCs w:val="24"/>
        </w:rPr>
        <w:t>D</w:t>
      </w:r>
      <w:r w:rsidR="00AA76E5" w:rsidRPr="00AA76E5">
        <w:rPr>
          <w:bCs/>
          <w:sz w:val="24"/>
          <w:szCs w:val="24"/>
        </w:rPr>
        <w:t>ecreto</w:t>
      </w:r>
      <w:r w:rsidR="004C2320">
        <w:rPr>
          <w:bCs/>
          <w:sz w:val="24"/>
          <w:szCs w:val="24"/>
        </w:rPr>
        <w:t>-L</w:t>
      </w:r>
      <w:r w:rsidR="00AA76E5" w:rsidRPr="00AA76E5">
        <w:rPr>
          <w:bCs/>
          <w:sz w:val="24"/>
          <w:szCs w:val="24"/>
        </w:rPr>
        <w:t>ey 36/2020, de 30 de diciembre, por el que se aprueban medidas urgentes para la modernización de la Administración Pública y para la ejecución del Plan de Recuperación, Transformación y Resiliencia.</w:t>
      </w:r>
    </w:p>
    <w:p w14:paraId="46CDEB89" w14:textId="110A2C54" w:rsidR="00AA76E5" w:rsidRPr="00AA76E5" w:rsidRDefault="008F6E7D" w:rsidP="00AA76E5">
      <w:pPr>
        <w:jc w:val="both"/>
        <w:rPr>
          <w:bCs/>
          <w:sz w:val="24"/>
          <w:szCs w:val="24"/>
        </w:rPr>
      </w:pPr>
      <w:r>
        <w:rPr>
          <w:bCs/>
          <w:sz w:val="24"/>
          <w:szCs w:val="24"/>
        </w:rPr>
        <w:t xml:space="preserve">- La </w:t>
      </w:r>
      <w:r w:rsidR="00AA76E5" w:rsidRPr="00AA76E5">
        <w:rPr>
          <w:bCs/>
          <w:sz w:val="24"/>
          <w:szCs w:val="24"/>
        </w:rPr>
        <w:t>Ley 40/2015, de 1 de octubre</w:t>
      </w:r>
      <w:r>
        <w:rPr>
          <w:bCs/>
          <w:sz w:val="24"/>
          <w:szCs w:val="24"/>
        </w:rPr>
        <w:t>,</w:t>
      </w:r>
      <w:r w:rsidR="00AA76E5" w:rsidRPr="00AA76E5">
        <w:rPr>
          <w:bCs/>
          <w:sz w:val="24"/>
          <w:szCs w:val="24"/>
        </w:rPr>
        <w:t xml:space="preserve"> del Régimen </w:t>
      </w:r>
      <w:r>
        <w:rPr>
          <w:bCs/>
          <w:sz w:val="24"/>
          <w:szCs w:val="24"/>
        </w:rPr>
        <w:t xml:space="preserve">Jurídico </w:t>
      </w:r>
      <w:r w:rsidR="00AA76E5" w:rsidRPr="00AA76E5">
        <w:rPr>
          <w:bCs/>
          <w:sz w:val="24"/>
          <w:szCs w:val="24"/>
        </w:rPr>
        <w:t>del Sector público</w:t>
      </w:r>
    </w:p>
    <w:p w14:paraId="266F0044" w14:textId="74F95817" w:rsidR="00AA76E5" w:rsidRDefault="008F6E7D" w:rsidP="00AA76E5">
      <w:pPr>
        <w:jc w:val="both"/>
        <w:rPr>
          <w:bCs/>
          <w:sz w:val="24"/>
          <w:szCs w:val="24"/>
        </w:rPr>
      </w:pPr>
      <w:r>
        <w:rPr>
          <w:bCs/>
          <w:sz w:val="24"/>
          <w:szCs w:val="24"/>
        </w:rPr>
        <w:t xml:space="preserve">- </w:t>
      </w:r>
      <w:r w:rsidR="00AA76E5" w:rsidRPr="00AA76E5">
        <w:rPr>
          <w:bCs/>
          <w:sz w:val="24"/>
          <w:szCs w:val="24"/>
        </w:rPr>
        <w:t>La Ley Foral 11/2005, de 9 de noviembre, de Subvenciones.</w:t>
      </w:r>
    </w:p>
    <w:p w14:paraId="6447C788" w14:textId="189AA8B9" w:rsidR="00320634" w:rsidRDefault="00320634" w:rsidP="00AA76E5">
      <w:pPr>
        <w:jc w:val="both"/>
        <w:rPr>
          <w:bCs/>
          <w:sz w:val="24"/>
          <w:szCs w:val="24"/>
        </w:rPr>
      </w:pPr>
      <w:r>
        <w:rPr>
          <w:bCs/>
          <w:sz w:val="24"/>
          <w:szCs w:val="24"/>
        </w:rPr>
        <w:t xml:space="preserve">- Cualesquiera otras disposiciones que regulen </w:t>
      </w:r>
      <w:r w:rsidRPr="00320634">
        <w:rPr>
          <w:bCs/>
          <w:sz w:val="24"/>
          <w:szCs w:val="24"/>
        </w:rPr>
        <w:t>la contratación tanto a nivel de normativa del Estado de forma supletoria</w:t>
      </w:r>
      <w:r>
        <w:rPr>
          <w:bCs/>
          <w:sz w:val="24"/>
          <w:szCs w:val="24"/>
        </w:rPr>
        <w:t xml:space="preserve"> </w:t>
      </w:r>
      <w:r w:rsidRPr="00320634">
        <w:rPr>
          <w:bCs/>
          <w:sz w:val="24"/>
          <w:szCs w:val="24"/>
        </w:rPr>
        <w:t>como de la Comunidad Foral de Navarra, y que resulten aplicables en el ámbito de la misma.</w:t>
      </w:r>
    </w:p>
    <w:p w14:paraId="4F8DD82B" w14:textId="3F93AB64" w:rsidR="00320634" w:rsidRPr="000C68EA" w:rsidRDefault="00320634" w:rsidP="00AA76E5">
      <w:pPr>
        <w:jc w:val="both"/>
        <w:rPr>
          <w:bCs/>
          <w:sz w:val="24"/>
          <w:szCs w:val="24"/>
        </w:rPr>
      </w:pPr>
      <w:r>
        <w:rPr>
          <w:bCs/>
          <w:sz w:val="24"/>
          <w:szCs w:val="24"/>
        </w:rPr>
        <w:lastRenderedPageBreak/>
        <w:t>- N</w:t>
      </w:r>
      <w:r w:rsidRPr="00320634">
        <w:rPr>
          <w:bCs/>
          <w:sz w:val="24"/>
          <w:szCs w:val="24"/>
        </w:rPr>
        <w:t>ormativa relativa a la prevención y corrección del fraude y la corrupción, la prevención del conflicto de interés y la doble financiación, con arreglo a las previsiones del Reglamento (UE, Euratom) 2018/1046 del Parlamento Europeo y del Consejo, de 18 de julio de 2018, sobre las normas financieras aplicables al presupuesto general de la Unión.</w:t>
      </w:r>
    </w:p>
    <w:p w14:paraId="35CA1423" w14:textId="77777777" w:rsidR="000C68EA" w:rsidRPr="000C68EA" w:rsidRDefault="000C68EA" w:rsidP="000C68EA">
      <w:pPr>
        <w:jc w:val="both"/>
        <w:rPr>
          <w:bCs/>
          <w:sz w:val="24"/>
          <w:szCs w:val="24"/>
        </w:rPr>
      </w:pPr>
      <w:r w:rsidRPr="000C68EA">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24735882" w14:textId="77777777" w:rsidR="000C68EA" w:rsidRPr="000C68EA" w:rsidRDefault="000C68EA" w:rsidP="000C68EA">
      <w:pPr>
        <w:jc w:val="both"/>
        <w:rPr>
          <w:bCs/>
          <w:sz w:val="24"/>
          <w:szCs w:val="24"/>
        </w:rPr>
      </w:pPr>
      <w:r w:rsidRPr="000C68EA">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78174C3D" w14:textId="77777777" w:rsidR="000C68EA" w:rsidRPr="000C68EA" w:rsidRDefault="000C68EA" w:rsidP="000C68EA">
      <w:pPr>
        <w:jc w:val="both"/>
        <w:rPr>
          <w:bCs/>
          <w:sz w:val="24"/>
          <w:szCs w:val="24"/>
        </w:rPr>
      </w:pPr>
      <w:r w:rsidRPr="000C68EA">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2F6FF8DF" w14:textId="79F5BEAB" w:rsidR="00E17B85" w:rsidRDefault="000C68EA" w:rsidP="000C68EA">
      <w:pPr>
        <w:jc w:val="both"/>
        <w:rPr>
          <w:bCs/>
          <w:sz w:val="24"/>
          <w:szCs w:val="24"/>
        </w:rPr>
      </w:pPr>
      <w:r w:rsidRPr="000C68EA">
        <w:rPr>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r w:rsidR="00CD2A14">
        <w:rPr>
          <w:bCs/>
          <w:sz w:val="24"/>
          <w:szCs w:val="24"/>
        </w:rPr>
        <w:t xml:space="preserve"> </w:t>
      </w:r>
    </w:p>
    <w:p w14:paraId="42CC3E1C" w14:textId="77777777" w:rsidR="00CD2A14" w:rsidRPr="00CD2A14" w:rsidRDefault="00CD2A14" w:rsidP="00CD2A14">
      <w:pPr>
        <w:jc w:val="both"/>
        <w:rPr>
          <w:b/>
          <w:sz w:val="24"/>
          <w:szCs w:val="24"/>
        </w:rPr>
      </w:pPr>
      <w:r w:rsidRPr="00CD2A14">
        <w:rPr>
          <w:b/>
          <w:sz w:val="24"/>
          <w:szCs w:val="24"/>
        </w:rPr>
        <w:t>2.- ENTIDAD CONTRATANTE, ÓRGANO DE CONTRATACIÓN Y MESA DE CONTRATACIÓN.</w:t>
      </w:r>
    </w:p>
    <w:p w14:paraId="307798C1" w14:textId="77777777" w:rsidR="00CD2A14" w:rsidRPr="00CD2A14" w:rsidRDefault="00CD2A14" w:rsidP="00CD2A14">
      <w:pPr>
        <w:jc w:val="both"/>
        <w:rPr>
          <w:bCs/>
          <w:sz w:val="24"/>
          <w:szCs w:val="24"/>
        </w:rPr>
      </w:pPr>
      <w:r w:rsidRPr="00CD2A14">
        <w:rPr>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Pleno de la Entidad. </w:t>
      </w:r>
    </w:p>
    <w:p w14:paraId="772C031F" w14:textId="77777777" w:rsidR="00CD2A14" w:rsidRPr="00CD2A14" w:rsidRDefault="00CD2A14" w:rsidP="00CD2A14">
      <w:pPr>
        <w:jc w:val="both"/>
        <w:rPr>
          <w:bCs/>
          <w:sz w:val="24"/>
          <w:szCs w:val="24"/>
        </w:rPr>
      </w:pPr>
      <w:r w:rsidRPr="00CD2A14">
        <w:rPr>
          <w:bCs/>
          <w:sz w:val="24"/>
          <w:szCs w:val="24"/>
        </w:rPr>
        <w:t>La Mesa de Contratación del presente procedimiento será la siguiente:</w:t>
      </w:r>
    </w:p>
    <w:p w14:paraId="6E80A263" w14:textId="77777777" w:rsidR="00CD2A14" w:rsidRPr="00CD2A14" w:rsidRDefault="00CD2A14" w:rsidP="00CD2A14">
      <w:pPr>
        <w:numPr>
          <w:ilvl w:val="0"/>
          <w:numId w:val="1"/>
        </w:numPr>
        <w:jc w:val="both"/>
        <w:rPr>
          <w:bCs/>
          <w:sz w:val="24"/>
          <w:szCs w:val="24"/>
        </w:rPr>
      </w:pPr>
      <w:r w:rsidRPr="00CD2A14">
        <w:rPr>
          <w:bCs/>
          <w:sz w:val="24"/>
          <w:szCs w:val="24"/>
        </w:rPr>
        <w:t>Presidente, Don Guillermo Larrayoz Otazu, alcalde del Ayuntamiento de Esteribar.</w:t>
      </w:r>
    </w:p>
    <w:p w14:paraId="57E29FFB" w14:textId="77777777" w:rsidR="00CD2A14" w:rsidRPr="00CD2A14" w:rsidRDefault="00CD2A14" w:rsidP="00CD2A14">
      <w:pPr>
        <w:numPr>
          <w:ilvl w:val="0"/>
          <w:numId w:val="1"/>
        </w:numPr>
        <w:jc w:val="both"/>
        <w:rPr>
          <w:bCs/>
          <w:sz w:val="24"/>
          <w:szCs w:val="24"/>
        </w:rPr>
      </w:pPr>
      <w:r w:rsidRPr="00CD2A14">
        <w:rPr>
          <w:bCs/>
          <w:sz w:val="24"/>
          <w:szCs w:val="24"/>
        </w:rPr>
        <w:lastRenderedPageBreak/>
        <w:t>Vocal primera, Doña María Urtasun Larrat, asesora urbanística del Ayuntamiento de Esteribar.</w:t>
      </w:r>
    </w:p>
    <w:p w14:paraId="2C204F4E" w14:textId="1D11670F" w:rsidR="00CD2A14" w:rsidRPr="00CD2A14" w:rsidRDefault="00CD2A14" w:rsidP="00CD2A14">
      <w:pPr>
        <w:numPr>
          <w:ilvl w:val="0"/>
          <w:numId w:val="1"/>
        </w:numPr>
        <w:jc w:val="both"/>
        <w:rPr>
          <w:bCs/>
          <w:sz w:val="24"/>
          <w:szCs w:val="24"/>
        </w:rPr>
      </w:pPr>
      <w:r w:rsidRPr="00CD2A14">
        <w:rPr>
          <w:bCs/>
          <w:sz w:val="24"/>
          <w:szCs w:val="24"/>
        </w:rPr>
        <w:t>Vocal segund</w:t>
      </w:r>
      <w:r w:rsidR="00E5254C">
        <w:rPr>
          <w:bCs/>
          <w:sz w:val="24"/>
          <w:szCs w:val="24"/>
        </w:rPr>
        <w:t>o</w:t>
      </w:r>
      <w:r w:rsidRPr="00CD2A14">
        <w:rPr>
          <w:bCs/>
          <w:sz w:val="24"/>
          <w:szCs w:val="24"/>
        </w:rPr>
        <w:t xml:space="preserve">, </w:t>
      </w:r>
      <w:r w:rsidR="00E5254C">
        <w:rPr>
          <w:bCs/>
          <w:sz w:val="24"/>
          <w:szCs w:val="24"/>
        </w:rPr>
        <w:t>Don Emilio Artacho Barrasa, asesor urbanístico del Ayuntamiento de Esteribar</w:t>
      </w:r>
      <w:r w:rsidRPr="00CD2A14">
        <w:rPr>
          <w:bCs/>
          <w:sz w:val="24"/>
          <w:szCs w:val="24"/>
        </w:rPr>
        <w:t>.</w:t>
      </w:r>
    </w:p>
    <w:p w14:paraId="58977392" w14:textId="7B1B5BF2" w:rsidR="00CD2A14" w:rsidRDefault="00CD2A14" w:rsidP="00CD2A14">
      <w:pPr>
        <w:numPr>
          <w:ilvl w:val="0"/>
          <w:numId w:val="1"/>
        </w:numPr>
        <w:jc w:val="both"/>
        <w:rPr>
          <w:bCs/>
          <w:sz w:val="24"/>
          <w:szCs w:val="24"/>
        </w:rPr>
      </w:pPr>
      <w:r w:rsidRPr="00CD2A14">
        <w:rPr>
          <w:bCs/>
          <w:sz w:val="24"/>
          <w:szCs w:val="24"/>
        </w:rPr>
        <w:t>Vocal tercer</w:t>
      </w:r>
      <w:r w:rsidR="00744E3D">
        <w:rPr>
          <w:bCs/>
          <w:sz w:val="24"/>
          <w:szCs w:val="24"/>
        </w:rPr>
        <w:t>o</w:t>
      </w:r>
      <w:r w:rsidRPr="00CD2A14">
        <w:rPr>
          <w:bCs/>
          <w:sz w:val="24"/>
          <w:szCs w:val="24"/>
        </w:rPr>
        <w:t xml:space="preserve">, </w:t>
      </w:r>
      <w:r w:rsidR="00744E3D">
        <w:rPr>
          <w:sz w:val="24"/>
          <w:szCs w:val="24"/>
        </w:rPr>
        <w:t>Don Francisco Sánchez Salazar, arquitecto del equipo redactor del proyecto</w:t>
      </w:r>
      <w:r w:rsidR="00A57910">
        <w:rPr>
          <w:sz w:val="24"/>
          <w:szCs w:val="24"/>
        </w:rPr>
        <w:t xml:space="preserve"> básico y de ejecución</w:t>
      </w:r>
      <w:r w:rsidR="00744E3D">
        <w:rPr>
          <w:sz w:val="24"/>
          <w:szCs w:val="24"/>
        </w:rPr>
        <w:t xml:space="preserve">. </w:t>
      </w:r>
    </w:p>
    <w:p w14:paraId="587F010B" w14:textId="2FBD8BD4" w:rsidR="0020733F" w:rsidRPr="0020733F" w:rsidRDefault="00CD2A14" w:rsidP="0020733F">
      <w:pPr>
        <w:numPr>
          <w:ilvl w:val="0"/>
          <w:numId w:val="1"/>
        </w:numPr>
        <w:jc w:val="both"/>
        <w:rPr>
          <w:bCs/>
          <w:sz w:val="24"/>
          <w:szCs w:val="24"/>
        </w:rPr>
      </w:pPr>
      <w:r w:rsidRPr="00CD2A14">
        <w:rPr>
          <w:bCs/>
          <w:sz w:val="24"/>
          <w:szCs w:val="24"/>
        </w:rPr>
        <w:t>Vocal cuarto, con funciones de secretaría de la Mesa, Don Julen Ros Induráin, secretario del Ayuntamiento de Esteribar.</w:t>
      </w:r>
    </w:p>
    <w:p w14:paraId="7705BA4B" w14:textId="77777777" w:rsidR="0071656F" w:rsidRPr="0071656F" w:rsidRDefault="0071656F" w:rsidP="0071656F">
      <w:pPr>
        <w:jc w:val="both"/>
        <w:rPr>
          <w:b/>
          <w:sz w:val="24"/>
          <w:szCs w:val="24"/>
        </w:rPr>
      </w:pPr>
      <w:r w:rsidRPr="0071656F">
        <w:rPr>
          <w:b/>
          <w:sz w:val="24"/>
          <w:szCs w:val="24"/>
        </w:rPr>
        <w:t>3.- PRESUPUESTO BASE DE LICITACIÓN Y VALOR ESTIMADO DEL CONTRATO.</w:t>
      </w:r>
    </w:p>
    <w:p w14:paraId="31C8D3CC" w14:textId="5E3A45B3" w:rsidR="0071656F" w:rsidRPr="0071656F" w:rsidRDefault="0071656F" w:rsidP="0071656F">
      <w:pPr>
        <w:jc w:val="both"/>
        <w:rPr>
          <w:bCs/>
          <w:sz w:val="24"/>
          <w:szCs w:val="24"/>
        </w:rPr>
      </w:pPr>
      <w:r w:rsidRPr="0071656F">
        <w:rPr>
          <w:bCs/>
          <w:sz w:val="24"/>
          <w:szCs w:val="24"/>
        </w:rPr>
        <w:t xml:space="preserve">El presupuesto base de licitación asciende a </w:t>
      </w:r>
      <w:r w:rsidR="00A401BA">
        <w:rPr>
          <w:bCs/>
          <w:sz w:val="24"/>
          <w:szCs w:val="24"/>
        </w:rPr>
        <w:t>1.231.922,35</w:t>
      </w:r>
      <w:r w:rsidR="00201A3E">
        <w:rPr>
          <w:bCs/>
          <w:sz w:val="24"/>
          <w:szCs w:val="24"/>
        </w:rPr>
        <w:t xml:space="preserve"> </w:t>
      </w:r>
      <w:r w:rsidRPr="0071656F">
        <w:rPr>
          <w:bCs/>
          <w:sz w:val="24"/>
          <w:szCs w:val="24"/>
        </w:rPr>
        <w:t>euros, IVA excluido (</w:t>
      </w:r>
      <w:r w:rsidR="00A401BA">
        <w:rPr>
          <w:bCs/>
          <w:sz w:val="24"/>
          <w:szCs w:val="24"/>
        </w:rPr>
        <w:t>1.</w:t>
      </w:r>
      <w:r w:rsidRPr="0071656F">
        <w:rPr>
          <w:bCs/>
          <w:sz w:val="24"/>
          <w:szCs w:val="24"/>
        </w:rPr>
        <w:t>4</w:t>
      </w:r>
      <w:r w:rsidR="00A401BA">
        <w:rPr>
          <w:bCs/>
          <w:sz w:val="24"/>
          <w:szCs w:val="24"/>
        </w:rPr>
        <w:t>90</w:t>
      </w:r>
      <w:r w:rsidRPr="0071656F">
        <w:rPr>
          <w:bCs/>
          <w:sz w:val="24"/>
          <w:szCs w:val="24"/>
        </w:rPr>
        <w:t>.</w:t>
      </w:r>
      <w:r w:rsidR="00054903">
        <w:rPr>
          <w:bCs/>
          <w:sz w:val="24"/>
          <w:szCs w:val="24"/>
        </w:rPr>
        <w:t>626</w:t>
      </w:r>
      <w:r w:rsidRPr="0071656F">
        <w:rPr>
          <w:bCs/>
          <w:sz w:val="24"/>
          <w:szCs w:val="24"/>
        </w:rPr>
        <w:t>,0</w:t>
      </w:r>
      <w:r w:rsidR="00437F9C">
        <w:rPr>
          <w:bCs/>
          <w:sz w:val="24"/>
          <w:szCs w:val="24"/>
        </w:rPr>
        <w:t>4</w:t>
      </w:r>
      <w:r w:rsidRPr="0071656F">
        <w:rPr>
          <w:bCs/>
          <w:sz w:val="24"/>
          <w:szCs w:val="24"/>
        </w:rPr>
        <w:t xml:space="preserve"> euros,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0071F907" w14:textId="71FF00D7" w:rsidR="0071656F" w:rsidRPr="0071656F" w:rsidRDefault="0071656F" w:rsidP="0071656F">
      <w:pPr>
        <w:jc w:val="both"/>
        <w:rPr>
          <w:bCs/>
          <w:sz w:val="24"/>
          <w:szCs w:val="24"/>
        </w:rPr>
      </w:pPr>
      <w:r w:rsidRPr="0071656F">
        <w:rPr>
          <w:bCs/>
          <w:sz w:val="24"/>
          <w:szCs w:val="24"/>
        </w:rPr>
        <w:t xml:space="preserve">El valor estimado del contrato, calculado de conformidad con lo previsto en el artículo 42 de la Ley Foral 2/2018, de 13 de abril, de Contratos Públicos y haciendo uso de la facultad prevista en el artículo 144 del mismo texto legal, esto es, incrementando un 10% el presupuesto base de licitación para el caso de que aumenten el número de unidades realmente ejecutadas sobre las previstas en el Proyecto, resulta que es de </w:t>
      </w:r>
      <w:r w:rsidR="00A401BA">
        <w:rPr>
          <w:bCs/>
          <w:sz w:val="24"/>
          <w:szCs w:val="24"/>
        </w:rPr>
        <w:t>1.</w:t>
      </w:r>
      <w:r w:rsidR="00F2031A">
        <w:rPr>
          <w:bCs/>
          <w:sz w:val="24"/>
          <w:szCs w:val="24"/>
        </w:rPr>
        <w:t>355</w:t>
      </w:r>
      <w:r w:rsidRPr="0071656F">
        <w:rPr>
          <w:bCs/>
          <w:sz w:val="24"/>
          <w:szCs w:val="24"/>
        </w:rPr>
        <w:t>.</w:t>
      </w:r>
      <w:r w:rsidR="00F2031A">
        <w:rPr>
          <w:bCs/>
          <w:sz w:val="24"/>
          <w:szCs w:val="24"/>
        </w:rPr>
        <w:t>114</w:t>
      </w:r>
      <w:r w:rsidRPr="0071656F">
        <w:rPr>
          <w:bCs/>
          <w:sz w:val="24"/>
          <w:szCs w:val="24"/>
        </w:rPr>
        <w:t>,</w:t>
      </w:r>
      <w:r w:rsidR="00F2031A">
        <w:rPr>
          <w:bCs/>
          <w:sz w:val="24"/>
          <w:szCs w:val="24"/>
        </w:rPr>
        <w:t>58</w:t>
      </w:r>
      <w:r w:rsidRPr="0071656F">
        <w:rPr>
          <w:bCs/>
          <w:sz w:val="24"/>
          <w:szCs w:val="24"/>
        </w:rPr>
        <w:t xml:space="preserve"> €, IVA excluido.</w:t>
      </w:r>
    </w:p>
    <w:p w14:paraId="0086F70B" w14:textId="2F6B32B3" w:rsidR="004075A0" w:rsidRDefault="0071656F" w:rsidP="0071656F">
      <w:pPr>
        <w:jc w:val="both"/>
        <w:rPr>
          <w:bCs/>
          <w:sz w:val="24"/>
          <w:szCs w:val="24"/>
        </w:rPr>
      </w:pPr>
      <w:r w:rsidRPr="0071656F">
        <w:rPr>
          <w:bCs/>
          <w:sz w:val="24"/>
          <w:szCs w:val="24"/>
        </w:rPr>
        <w:t>Las personas licitadoras podrán rebajar el presupuesto en la cuantía que estimen conveniente, sin superar, en ningún caso, el presupuesto de licitación.</w:t>
      </w:r>
    </w:p>
    <w:p w14:paraId="5E8B5884" w14:textId="77777777" w:rsidR="00A401BA" w:rsidRPr="00A401BA" w:rsidRDefault="00A401BA" w:rsidP="00A401BA">
      <w:pPr>
        <w:jc w:val="both"/>
        <w:rPr>
          <w:bCs/>
          <w:sz w:val="24"/>
          <w:szCs w:val="24"/>
        </w:rPr>
      </w:pPr>
      <w:r w:rsidRPr="00A401BA">
        <w:rPr>
          <w:b/>
          <w:bCs/>
          <w:sz w:val="24"/>
          <w:szCs w:val="24"/>
        </w:rPr>
        <w:t>4.- PLAZO DE EJECUCIÓN.</w:t>
      </w:r>
    </w:p>
    <w:p w14:paraId="41518DAD" w14:textId="0FB3710E" w:rsidR="009E57A3" w:rsidRDefault="00A401BA" w:rsidP="00A401BA">
      <w:pPr>
        <w:jc w:val="both"/>
        <w:rPr>
          <w:bCs/>
          <w:sz w:val="24"/>
          <w:szCs w:val="24"/>
        </w:rPr>
      </w:pPr>
      <w:r w:rsidRPr="00A401BA">
        <w:rPr>
          <w:bCs/>
          <w:sz w:val="24"/>
          <w:szCs w:val="24"/>
        </w:rPr>
        <w:t xml:space="preserve">El plazo máximo de ejecución será de </w:t>
      </w:r>
      <w:r>
        <w:rPr>
          <w:bCs/>
          <w:sz w:val="24"/>
          <w:szCs w:val="24"/>
        </w:rPr>
        <w:t>catorce meses</w:t>
      </w:r>
      <w:r w:rsidRPr="00A401BA">
        <w:rPr>
          <w:bCs/>
          <w:sz w:val="24"/>
          <w:szCs w:val="24"/>
        </w:rPr>
        <w:t xml:space="preserve"> desde su fecha de inicio</w:t>
      </w:r>
      <w:r w:rsidR="009E57A3">
        <w:rPr>
          <w:bCs/>
          <w:sz w:val="24"/>
          <w:szCs w:val="24"/>
        </w:rPr>
        <w:t xml:space="preserve">, que se corresponde con </w:t>
      </w:r>
      <w:r w:rsidR="009E57A3" w:rsidRPr="005904C6">
        <w:rPr>
          <w:rFonts w:ascii="Calibri" w:eastAsia="Calibri" w:hAnsi="Calibri" w:cs="Times New Roman"/>
          <w:bCs/>
          <w:sz w:val="24"/>
          <w:szCs w:val="24"/>
        </w:rPr>
        <w:t>la fecha de firma del acta de comprobación del replanteo</w:t>
      </w:r>
      <w:r w:rsidRPr="00A401BA">
        <w:rPr>
          <w:bCs/>
          <w:sz w:val="24"/>
          <w:szCs w:val="24"/>
        </w:rPr>
        <w:t>. No será admitida ninguna oferta en la que se supere el plazo citado.</w:t>
      </w:r>
    </w:p>
    <w:p w14:paraId="5290932A" w14:textId="77777777" w:rsidR="00A401BA" w:rsidRPr="00A401BA" w:rsidRDefault="00A401BA" w:rsidP="00A401BA">
      <w:pPr>
        <w:jc w:val="both"/>
        <w:rPr>
          <w:b/>
          <w:bCs/>
          <w:sz w:val="24"/>
          <w:szCs w:val="24"/>
        </w:rPr>
      </w:pPr>
      <w:r w:rsidRPr="00A401BA">
        <w:rPr>
          <w:b/>
          <w:bCs/>
          <w:sz w:val="24"/>
          <w:szCs w:val="24"/>
        </w:rPr>
        <w:t>5.- TRAMITACIÓN, PROCEDIMIENTO Y FORMA DE ADJUDICACIÓN.</w:t>
      </w:r>
    </w:p>
    <w:p w14:paraId="0F6A97B7" w14:textId="77777777" w:rsidR="00A401BA" w:rsidRPr="00A401BA" w:rsidRDefault="00A401BA" w:rsidP="00A401BA">
      <w:pPr>
        <w:jc w:val="both"/>
        <w:rPr>
          <w:bCs/>
          <w:sz w:val="24"/>
          <w:szCs w:val="24"/>
        </w:rPr>
      </w:pPr>
      <w:r w:rsidRPr="00A401BA">
        <w:rPr>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50370DD2" w14:textId="2354F412" w:rsidR="00A401BA" w:rsidRDefault="00A401BA" w:rsidP="00A401BA">
      <w:pPr>
        <w:jc w:val="both"/>
        <w:rPr>
          <w:bCs/>
          <w:sz w:val="24"/>
          <w:szCs w:val="24"/>
        </w:rPr>
      </w:pPr>
      <w:r w:rsidRPr="00A401BA">
        <w:rPr>
          <w:bCs/>
          <w:sz w:val="24"/>
          <w:szCs w:val="24"/>
        </w:rPr>
        <w:lastRenderedPageBreak/>
        <w:t>La participación en el procedimiento y la presentación de oferta supone, por parte de la persona licitadora, la aceptación incondicional de las cláusulas del presente pliego</w:t>
      </w:r>
      <w:r w:rsidR="001C2FB9">
        <w:rPr>
          <w:bCs/>
          <w:sz w:val="24"/>
          <w:szCs w:val="24"/>
        </w:rPr>
        <w:t>, sin salvedad o reserva alguna,</w:t>
      </w:r>
      <w:r w:rsidRPr="00A401BA">
        <w:rPr>
          <w:bCs/>
          <w:sz w:val="24"/>
          <w:szCs w:val="24"/>
        </w:rPr>
        <w:t xml:space="preserve"> y de las previsiones establecidas por la legislación vigente en la materia.</w:t>
      </w:r>
      <w:r w:rsidR="001C2FB9">
        <w:rPr>
          <w:bCs/>
          <w:sz w:val="24"/>
          <w:szCs w:val="24"/>
        </w:rPr>
        <w:t xml:space="preserve"> Además, conlleva la aceptación voluntaria de dar transparencia institucional a todos los datos derivados de los procedimientos de licitación, adjudicación y ejecución hasta su finalización. </w:t>
      </w:r>
    </w:p>
    <w:p w14:paraId="2F50F6A5" w14:textId="77777777" w:rsidR="005A69B9" w:rsidRPr="005A69B9" w:rsidRDefault="005A69B9" w:rsidP="005A69B9">
      <w:pPr>
        <w:jc w:val="both"/>
        <w:rPr>
          <w:b/>
          <w:bCs/>
          <w:sz w:val="24"/>
          <w:szCs w:val="24"/>
        </w:rPr>
      </w:pPr>
      <w:r w:rsidRPr="005A69B9">
        <w:rPr>
          <w:b/>
          <w:bCs/>
          <w:sz w:val="24"/>
          <w:szCs w:val="24"/>
        </w:rPr>
        <w:t>6.- CAPACIDAD PARA CONTRATAR.</w:t>
      </w:r>
    </w:p>
    <w:p w14:paraId="5CF685E6" w14:textId="240E171D" w:rsidR="00A401BA" w:rsidRDefault="005A69B9" w:rsidP="005A69B9">
      <w:pPr>
        <w:jc w:val="both"/>
        <w:rPr>
          <w:bCs/>
          <w:sz w:val="24"/>
          <w:szCs w:val="24"/>
          <w:lang w:val="es-ES_tradnl"/>
        </w:rPr>
      </w:pPr>
      <w:r w:rsidRPr="005A69B9">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5A69B9">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r>
        <w:rPr>
          <w:bCs/>
          <w:sz w:val="24"/>
          <w:szCs w:val="24"/>
          <w:lang w:val="es-ES_tradnl"/>
        </w:rPr>
        <w:t xml:space="preserve"> </w:t>
      </w:r>
    </w:p>
    <w:p w14:paraId="5C923064" w14:textId="6DE82C69" w:rsidR="005A69B9" w:rsidRDefault="0007481D" w:rsidP="005A69B9">
      <w:pPr>
        <w:jc w:val="both"/>
        <w:rPr>
          <w:bCs/>
          <w:sz w:val="24"/>
          <w:szCs w:val="24"/>
          <w:lang w:val="es-ES_tradnl"/>
        </w:rPr>
      </w:pPr>
      <w:r w:rsidRPr="0007481D">
        <w:rPr>
          <w:bCs/>
          <w:sz w:val="24"/>
          <w:szCs w:val="24"/>
          <w:lang w:val="es-ES_tradnl"/>
        </w:rPr>
        <w:t>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pública de la Unión Temporal de Empresas hasta que se haya efectuado la adjudicación del contrato a su favor. En ambos casos, los licitadores agrupados quedarán obligados solidariamente ante la Administración.</w:t>
      </w:r>
    </w:p>
    <w:p w14:paraId="4E05ADFE" w14:textId="77777777" w:rsidR="00462E44" w:rsidRPr="00462E44" w:rsidRDefault="00462E44" w:rsidP="00462E44">
      <w:pPr>
        <w:jc w:val="both"/>
        <w:rPr>
          <w:b/>
          <w:bCs/>
          <w:sz w:val="24"/>
          <w:szCs w:val="24"/>
        </w:rPr>
      </w:pPr>
      <w:r w:rsidRPr="00462E44">
        <w:rPr>
          <w:b/>
          <w:bCs/>
          <w:sz w:val="24"/>
          <w:szCs w:val="24"/>
        </w:rPr>
        <w:t>7.- SOLVENCIA.</w:t>
      </w:r>
    </w:p>
    <w:p w14:paraId="4AF0C8CF" w14:textId="77777777" w:rsidR="00462E44" w:rsidRPr="00462E44" w:rsidRDefault="00462E44" w:rsidP="00462E44">
      <w:pPr>
        <w:jc w:val="both"/>
        <w:rPr>
          <w:bCs/>
          <w:sz w:val="24"/>
          <w:szCs w:val="24"/>
        </w:rPr>
      </w:pPr>
      <w:r w:rsidRPr="00462E44">
        <w:rPr>
          <w:bCs/>
          <w:sz w:val="24"/>
          <w:szCs w:val="24"/>
        </w:rPr>
        <w:t>7.1.- Solvencia económica y financiera.</w:t>
      </w:r>
    </w:p>
    <w:p w14:paraId="12547762" w14:textId="31387018" w:rsidR="00462E44" w:rsidRPr="00462E44" w:rsidRDefault="00462E44" w:rsidP="00462E44">
      <w:pPr>
        <w:jc w:val="both"/>
        <w:rPr>
          <w:bCs/>
          <w:sz w:val="24"/>
          <w:szCs w:val="24"/>
        </w:rPr>
      </w:pPr>
      <w:r w:rsidRPr="00462E44">
        <w:rPr>
          <w:bCs/>
          <w:sz w:val="24"/>
          <w:szCs w:val="24"/>
        </w:rPr>
        <w:t xml:space="preserve">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w:t>
      </w:r>
      <w:r w:rsidRPr="00462E44">
        <w:rPr>
          <w:bCs/>
          <w:sz w:val="24"/>
          <w:szCs w:val="24"/>
        </w:rPr>
        <w:lastRenderedPageBreak/>
        <w:t xml:space="preserve">de esa naturaleza. En concreto, la solvencia económica y financiera deberá acreditarse por </w:t>
      </w:r>
      <w:r w:rsidR="00B63983">
        <w:rPr>
          <w:bCs/>
          <w:sz w:val="24"/>
          <w:szCs w:val="24"/>
        </w:rPr>
        <w:t>los</w:t>
      </w:r>
      <w:r w:rsidRPr="00462E44">
        <w:rPr>
          <w:bCs/>
          <w:sz w:val="24"/>
          <w:szCs w:val="24"/>
        </w:rPr>
        <w:t xml:space="preserve"> siguiente</w:t>
      </w:r>
      <w:r w:rsidR="00B63983">
        <w:rPr>
          <w:bCs/>
          <w:sz w:val="24"/>
          <w:szCs w:val="24"/>
        </w:rPr>
        <w:t>s</w:t>
      </w:r>
      <w:r w:rsidRPr="00462E44">
        <w:rPr>
          <w:bCs/>
          <w:sz w:val="24"/>
          <w:szCs w:val="24"/>
        </w:rPr>
        <w:t xml:space="preserve"> </w:t>
      </w:r>
      <w:r w:rsidR="00DE11E4">
        <w:rPr>
          <w:bCs/>
          <w:sz w:val="24"/>
          <w:szCs w:val="24"/>
        </w:rPr>
        <w:t xml:space="preserve">dos </w:t>
      </w:r>
      <w:r w:rsidRPr="00462E44">
        <w:rPr>
          <w:bCs/>
          <w:sz w:val="24"/>
          <w:szCs w:val="24"/>
        </w:rPr>
        <w:t>medio</w:t>
      </w:r>
      <w:r w:rsidR="00B63983">
        <w:rPr>
          <w:bCs/>
          <w:sz w:val="24"/>
          <w:szCs w:val="24"/>
        </w:rPr>
        <w:t>s</w:t>
      </w:r>
      <w:r w:rsidRPr="00462E44">
        <w:rPr>
          <w:bCs/>
          <w:sz w:val="24"/>
          <w:szCs w:val="24"/>
        </w:rPr>
        <w:t>:</w:t>
      </w:r>
    </w:p>
    <w:p w14:paraId="4D749755" w14:textId="689AF77F" w:rsidR="00462E44" w:rsidRPr="00462E44" w:rsidRDefault="00462E44" w:rsidP="00462E44">
      <w:pPr>
        <w:jc w:val="both"/>
        <w:rPr>
          <w:bCs/>
          <w:sz w:val="24"/>
          <w:szCs w:val="24"/>
        </w:rPr>
      </w:pPr>
      <w:r w:rsidRPr="00462E44">
        <w:rPr>
          <w:bCs/>
          <w:sz w:val="24"/>
          <w:szCs w:val="24"/>
        </w:rPr>
        <w:t xml:space="preserve">- Volumen </w:t>
      </w:r>
      <w:r w:rsidR="00254F8C">
        <w:rPr>
          <w:bCs/>
          <w:sz w:val="24"/>
          <w:szCs w:val="24"/>
        </w:rPr>
        <w:t xml:space="preserve">global </w:t>
      </w:r>
      <w:r w:rsidRPr="00462E44">
        <w:rPr>
          <w:bCs/>
          <w:sz w:val="24"/>
          <w:szCs w:val="24"/>
        </w:rPr>
        <w:t xml:space="preserve">de negocios cuya media anual en los tres últimos años disponibles (2021, 2022 y 2023) sea igual o superior al valor estimado del contrato. En el caso de que una licitadora no hubiera cumplido los tres años de actividad, se considerará el volumen de negocio de manera proporcional a la solvencia exigida.  </w:t>
      </w:r>
    </w:p>
    <w:p w14:paraId="0CDE8295" w14:textId="77777777" w:rsidR="00462E44" w:rsidRDefault="00462E44" w:rsidP="00462E44">
      <w:pPr>
        <w:jc w:val="both"/>
        <w:rPr>
          <w:bCs/>
          <w:sz w:val="24"/>
          <w:szCs w:val="24"/>
        </w:rPr>
      </w:pPr>
      <w:r w:rsidRPr="00462E44">
        <w:rPr>
          <w:bCs/>
          <w:sz w:val="24"/>
          <w:szCs w:val="24"/>
        </w:rPr>
        <w:t xml:space="preserve">El medio de acreditación de la solvencia económica y financiera exigida consistirá en una declaración responsable sobre el volumen de negocio, referida a los ejercicios que resulten incluidos en el párrafo anterior. </w:t>
      </w:r>
    </w:p>
    <w:p w14:paraId="6F574780" w14:textId="18D8C2E7" w:rsidR="00B63983" w:rsidRPr="00462E44" w:rsidRDefault="00B63983" w:rsidP="00462E44">
      <w:pPr>
        <w:jc w:val="both"/>
        <w:rPr>
          <w:bCs/>
          <w:sz w:val="24"/>
          <w:szCs w:val="24"/>
        </w:rPr>
      </w:pPr>
      <w:r>
        <w:rPr>
          <w:bCs/>
          <w:sz w:val="24"/>
          <w:szCs w:val="24"/>
        </w:rPr>
        <w:t xml:space="preserve">- Declaración formulada por una entidad financiera sobre la solvencia económica y financiera de la empresa para la </w:t>
      </w:r>
      <w:r w:rsidR="00DE11E4">
        <w:rPr>
          <w:bCs/>
          <w:sz w:val="24"/>
          <w:szCs w:val="24"/>
        </w:rPr>
        <w:t xml:space="preserve">ejecución del concreto. </w:t>
      </w:r>
    </w:p>
    <w:p w14:paraId="4F44346B" w14:textId="77777777" w:rsidR="00462E44" w:rsidRPr="00462E44" w:rsidRDefault="00462E44" w:rsidP="00462E44">
      <w:pPr>
        <w:jc w:val="both"/>
        <w:rPr>
          <w:bCs/>
          <w:sz w:val="24"/>
          <w:szCs w:val="24"/>
        </w:rPr>
      </w:pPr>
      <w:r w:rsidRPr="00462E44">
        <w:rPr>
          <w:bCs/>
          <w:sz w:val="24"/>
          <w:szCs w:val="24"/>
        </w:rPr>
        <w:t>7.2.- Solvencia técnica.</w:t>
      </w:r>
    </w:p>
    <w:p w14:paraId="480D77F1" w14:textId="4D7CFAE4" w:rsidR="00462E44" w:rsidRPr="00462E44" w:rsidRDefault="00462E44" w:rsidP="00462E44">
      <w:pPr>
        <w:jc w:val="both"/>
        <w:rPr>
          <w:bCs/>
          <w:sz w:val="24"/>
          <w:szCs w:val="24"/>
        </w:rPr>
      </w:pPr>
      <w:r w:rsidRPr="00462E44">
        <w:rPr>
          <w:bCs/>
          <w:sz w:val="24"/>
          <w:szCs w:val="24"/>
        </w:rPr>
        <w:t>La persona que vaya a resultar propuesta adjudicataria deberá poseer la solvencia técnica o profesional para la ejecución del contrato. Se entiende por solvencia técnica o profesional la capacitación técnica o profesional para la adecuada ejecución del mismo, bien por disponer de experiencia anterior en contratos similares o por disponer del personal y medios técnicos suficientes. En concreto, la solvencia técnica o profesional deberá acreditarse por el siguiente medio:</w:t>
      </w:r>
    </w:p>
    <w:p w14:paraId="47BF2A4C" w14:textId="77777777" w:rsidR="00462E44" w:rsidRPr="00462E44" w:rsidRDefault="00462E44" w:rsidP="00462E44">
      <w:pPr>
        <w:jc w:val="both"/>
        <w:rPr>
          <w:bCs/>
          <w:sz w:val="24"/>
          <w:szCs w:val="24"/>
        </w:rPr>
      </w:pPr>
      <w:r w:rsidRPr="00462E44">
        <w:rPr>
          <w:bCs/>
          <w:sz w:val="24"/>
          <w:szCs w:val="24"/>
        </w:rPr>
        <w:t>- Haber realizado en alguno de los cinco últimos años (2019, 2020, 2021, 2022 y 2023) obras similares cumpliendo alguno de los dos supuestos siguientes:</w:t>
      </w:r>
    </w:p>
    <w:p w14:paraId="0BC685F8" w14:textId="77777777" w:rsidR="00462E44" w:rsidRPr="00462E44" w:rsidRDefault="00462E44" w:rsidP="00462E44">
      <w:pPr>
        <w:jc w:val="both"/>
        <w:rPr>
          <w:bCs/>
          <w:sz w:val="24"/>
          <w:szCs w:val="24"/>
        </w:rPr>
      </w:pPr>
      <w:r w:rsidRPr="00462E44">
        <w:rPr>
          <w:bCs/>
          <w:sz w:val="24"/>
          <w:szCs w:val="24"/>
        </w:rPr>
        <w:t>+ Una obra de las mismas características o similares por un importe igual o superior al valor estimado del contrato, IVA excluido, o,</w:t>
      </w:r>
    </w:p>
    <w:p w14:paraId="5A0E4532" w14:textId="171234F8" w:rsidR="00462E44" w:rsidRPr="00462E44" w:rsidRDefault="00462E44" w:rsidP="00462E44">
      <w:pPr>
        <w:jc w:val="both"/>
        <w:rPr>
          <w:bCs/>
          <w:sz w:val="24"/>
          <w:szCs w:val="24"/>
        </w:rPr>
      </w:pPr>
      <w:r w:rsidRPr="00462E44">
        <w:rPr>
          <w:bCs/>
          <w:sz w:val="24"/>
          <w:szCs w:val="24"/>
        </w:rPr>
        <w:t>+ Tres obras de las mismas características o similares con importes acumulados de</w:t>
      </w:r>
      <w:r w:rsidR="00284F92">
        <w:rPr>
          <w:bCs/>
          <w:sz w:val="24"/>
          <w:szCs w:val="24"/>
        </w:rPr>
        <w:t>,</w:t>
      </w:r>
      <w:r w:rsidRPr="00462E44">
        <w:rPr>
          <w:bCs/>
          <w:sz w:val="24"/>
          <w:szCs w:val="24"/>
        </w:rPr>
        <w:t xml:space="preserve"> al menos</w:t>
      </w:r>
      <w:r w:rsidR="00284F92">
        <w:rPr>
          <w:bCs/>
          <w:sz w:val="24"/>
          <w:szCs w:val="24"/>
        </w:rPr>
        <w:t>,</w:t>
      </w:r>
      <w:r w:rsidRPr="00462E44">
        <w:rPr>
          <w:bCs/>
          <w:sz w:val="24"/>
          <w:szCs w:val="24"/>
        </w:rPr>
        <w:t xml:space="preserve"> el valor estimado del contrato, IVA excluido.</w:t>
      </w:r>
    </w:p>
    <w:p w14:paraId="708181A7" w14:textId="77777777" w:rsidR="00462E44" w:rsidRPr="00462E44" w:rsidRDefault="00462E44" w:rsidP="00462E44">
      <w:pPr>
        <w:jc w:val="both"/>
        <w:rPr>
          <w:bCs/>
          <w:sz w:val="24"/>
          <w:szCs w:val="24"/>
        </w:rPr>
      </w:pPr>
      <w:r w:rsidRPr="00462E44">
        <w:rPr>
          <w:bCs/>
          <w:sz w:val="24"/>
          <w:szCs w:val="24"/>
        </w:rPr>
        <w:t>El medio de acreditación consistirá en la aportación de un certificado de buena ejecución emitido por las entidades contratantes donde consten el objeto del contrato, el importe, las fechas de finalización y los destinatarios del mismo.</w:t>
      </w:r>
    </w:p>
    <w:p w14:paraId="3357D27D" w14:textId="77777777" w:rsidR="00462E44" w:rsidRDefault="00462E44" w:rsidP="00462E44">
      <w:pPr>
        <w:jc w:val="both"/>
        <w:rPr>
          <w:bCs/>
          <w:sz w:val="24"/>
          <w:szCs w:val="24"/>
        </w:rPr>
      </w:pPr>
      <w:r w:rsidRPr="00462E44">
        <w:rPr>
          <w:bCs/>
          <w:sz w:val="24"/>
          <w:szCs w:val="24"/>
        </w:rPr>
        <w:t>Dicho lo cual, hay que aclarar que la expresión “alguno de los cinco últimos años” no debe entenderse que se refiere solo al año natural, sino que cabe la posibilidad también de que se trate de doce meses consecutivos (por ejemplo, de mayo de 2020 a abril de 2021).</w:t>
      </w:r>
    </w:p>
    <w:p w14:paraId="52BE67B5" w14:textId="70CAFD86" w:rsidR="008324E6" w:rsidRDefault="008324E6" w:rsidP="00462E44">
      <w:pPr>
        <w:jc w:val="both"/>
        <w:rPr>
          <w:bCs/>
          <w:sz w:val="24"/>
          <w:szCs w:val="24"/>
        </w:rPr>
      </w:pPr>
      <w:r>
        <w:rPr>
          <w:bCs/>
          <w:sz w:val="24"/>
          <w:szCs w:val="24"/>
        </w:rPr>
        <w:lastRenderedPageBreak/>
        <w:t>7.3. Valoración de la solvencia económica y técnica de quien licite, por referencia a otras empresas.</w:t>
      </w:r>
    </w:p>
    <w:p w14:paraId="794967CE" w14:textId="77777777" w:rsidR="008324E6" w:rsidRPr="008324E6" w:rsidRDefault="008324E6" w:rsidP="008324E6">
      <w:pPr>
        <w:jc w:val="both"/>
        <w:rPr>
          <w:bCs/>
          <w:sz w:val="24"/>
          <w:szCs w:val="24"/>
        </w:rPr>
      </w:pPr>
      <w:r w:rsidRPr="008324E6">
        <w:rPr>
          <w:bCs/>
          <w:sz w:val="24"/>
          <w:szCs w:val="24"/>
        </w:rPr>
        <w:t>Para acreditar su solvencia, quien licite podrá basarse en la solvencia de otras empresas, independientemente de la naturaleza jurídica de los vínculos que tengan con ellas.</w:t>
      </w:r>
    </w:p>
    <w:p w14:paraId="2B3A25DB" w14:textId="41F8F10D" w:rsidR="008324E6" w:rsidRDefault="008324E6" w:rsidP="008324E6">
      <w:pPr>
        <w:jc w:val="both"/>
        <w:rPr>
          <w:bCs/>
          <w:sz w:val="24"/>
          <w:szCs w:val="24"/>
        </w:rPr>
      </w:pPr>
      <w:r w:rsidRPr="008324E6">
        <w:rPr>
          <w:bCs/>
          <w:sz w:val="24"/>
          <w:szCs w:val="24"/>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08888B57" w14:textId="752E2B12" w:rsidR="008324E6" w:rsidRDefault="008324E6" w:rsidP="008324E6">
      <w:pPr>
        <w:jc w:val="both"/>
        <w:rPr>
          <w:bCs/>
          <w:sz w:val="24"/>
          <w:szCs w:val="24"/>
        </w:rPr>
      </w:pPr>
      <w:r w:rsidRPr="008324E6">
        <w:rPr>
          <w:bCs/>
          <w:sz w:val="24"/>
          <w:szCs w:val="24"/>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w:t>
      </w:r>
      <w:r>
        <w:rPr>
          <w:bCs/>
          <w:sz w:val="24"/>
          <w:szCs w:val="24"/>
        </w:rPr>
        <w:t>.</w:t>
      </w:r>
      <w:r w:rsidRPr="008324E6">
        <w:rPr>
          <w:bCs/>
          <w:sz w:val="24"/>
          <w:szCs w:val="24"/>
        </w:rPr>
        <w:t xml:space="preserve"> deberá acreditar, en la forma y condiciones establecidas en los artículos 16 y 17</w:t>
      </w:r>
      <w:r>
        <w:rPr>
          <w:bCs/>
          <w:sz w:val="24"/>
          <w:szCs w:val="24"/>
        </w:rPr>
        <w:t xml:space="preserve"> de la LFCP</w:t>
      </w:r>
      <w:r w:rsidRPr="008324E6">
        <w:rPr>
          <w:bCs/>
          <w:sz w:val="24"/>
          <w:szCs w:val="24"/>
        </w:rPr>
        <w:t>, que los subcontratistas disponen de los medios necesarios para la ejecución del contrato.</w:t>
      </w:r>
    </w:p>
    <w:p w14:paraId="734FADC1" w14:textId="0A35403A" w:rsidR="00340368" w:rsidRPr="00462E44" w:rsidRDefault="00340368" w:rsidP="008324E6">
      <w:pPr>
        <w:jc w:val="both"/>
        <w:rPr>
          <w:bCs/>
          <w:sz w:val="24"/>
          <w:szCs w:val="24"/>
        </w:rPr>
      </w:pPr>
      <w:r>
        <w:rPr>
          <w:bCs/>
          <w:sz w:val="24"/>
          <w:szCs w:val="24"/>
        </w:rPr>
        <w:t xml:space="preserve">7.4. </w:t>
      </w:r>
      <w:r w:rsidRPr="00340368">
        <w:rPr>
          <w:bCs/>
          <w:sz w:val="24"/>
          <w:szCs w:val="24"/>
        </w:rPr>
        <w:t>En caso de ofertas presentadas por uniones de empresarios que se constituyan temporalmente al efecto, o por licitadores que participen conjuntamente, la solvencia podrá ser justificada indistintamente por cualquiera de ellos, así como de forma acumulativa entre los integrantes de dicha participación.</w:t>
      </w:r>
    </w:p>
    <w:p w14:paraId="3D9DDA2B" w14:textId="4B32D1C3" w:rsidR="0007481D" w:rsidRDefault="00462E44" w:rsidP="00462E44">
      <w:pPr>
        <w:jc w:val="both"/>
        <w:rPr>
          <w:b/>
          <w:bCs/>
          <w:sz w:val="24"/>
          <w:szCs w:val="24"/>
        </w:rPr>
      </w:pPr>
      <w:r w:rsidRPr="00462E44">
        <w:rPr>
          <w:b/>
          <w:bCs/>
          <w:sz w:val="24"/>
          <w:szCs w:val="24"/>
        </w:rPr>
        <w:t>8.- REQUERIMIENTOS DE CARÁCTER SOCIAL, MEDIOAMBIENTAL Y DE IGUALDAD DE GÉNERO.</w:t>
      </w:r>
    </w:p>
    <w:p w14:paraId="22C39BC4" w14:textId="77777777" w:rsidR="00E85D6F" w:rsidRPr="00E85D6F" w:rsidRDefault="00E85D6F" w:rsidP="00E85D6F">
      <w:pPr>
        <w:jc w:val="both"/>
        <w:rPr>
          <w:sz w:val="24"/>
          <w:szCs w:val="24"/>
          <w:lang w:val="es-ES_tradnl"/>
        </w:rPr>
      </w:pPr>
      <w:r w:rsidRPr="00E85D6F">
        <w:rPr>
          <w:bCs/>
          <w:sz w:val="24"/>
          <w:szCs w:val="24"/>
        </w:rPr>
        <w:t xml:space="preserve">El contrato se halla sujeto al cumplimiento de las disposiciones legales, reglamentarias y convencionales vigentes en materia de fiscalidad, </w:t>
      </w:r>
      <w:r w:rsidRPr="00E85D6F">
        <w:rPr>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73520F61" w14:textId="453B6952" w:rsidR="00817BE4" w:rsidRDefault="00E85D6F" w:rsidP="00E85D6F">
      <w:pPr>
        <w:jc w:val="both"/>
        <w:rPr>
          <w:bCs/>
          <w:sz w:val="24"/>
          <w:szCs w:val="24"/>
        </w:rPr>
      </w:pPr>
      <w:r w:rsidRPr="00E85D6F">
        <w:rPr>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717C7D02" w14:textId="2EEC6BFA" w:rsidR="00E85D6F" w:rsidRDefault="00E85D6F" w:rsidP="00E85D6F">
      <w:pPr>
        <w:jc w:val="both"/>
        <w:rPr>
          <w:sz w:val="24"/>
          <w:szCs w:val="24"/>
        </w:rPr>
      </w:pPr>
      <w:r w:rsidRPr="00E85D6F">
        <w:rPr>
          <w:sz w:val="24"/>
          <w:szCs w:val="24"/>
        </w:rPr>
        <w:lastRenderedPageBreak/>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w:t>
      </w:r>
      <w:r>
        <w:rPr>
          <w:sz w:val="24"/>
          <w:szCs w:val="24"/>
        </w:rPr>
        <w:t xml:space="preserve"> equilibrada, diversidad, correspon</w:t>
      </w:r>
      <w:r w:rsidR="00D10CA8">
        <w:rPr>
          <w:sz w:val="24"/>
          <w:szCs w:val="24"/>
        </w:rPr>
        <w:t>s</w:t>
      </w:r>
      <w:r>
        <w:rPr>
          <w:sz w:val="24"/>
          <w:szCs w:val="24"/>
        </w:rPr>
        <w:t xml:space="preserve">abilidad y pluralidad </w:t>
      </w:r>
      <w:r w:rsidR="00D10CA8">
        <w:rPr>
          <w:sz w:val="24"/>
          <w:szCs w:val="24"/>
        </w:rPr>
        <w:t>de roles e identidades de género.</w:t>
      </w:r>
    </w:p>
    <w:p w14:paraId="313899DF" w14:textId="77777777" w:rsidR="00BC7DDE" w:rsidRPr="00BC7DDE" w:rsidRDefault="00BC7DDE" w:rsidP="00BC7DDE">
      <w:pPr>
        <w:jc w:val="both"/>
        <w:rPr>
          <w:sz w:val="24"/>
          <w:szCs w:val="24"/>
        </w:rPr>
      </w:pPr>
      <w:r w:rsidRPr="00BC7DDE">
        <w:rPr>
          <w:sz w:val="24"/>
          <w:szCs w:val="24"/>
        </w:rPr>
        <w:t>El cumplimiento de las presentes condiciones, que serán exigibles también a los subcontratistas que participen en la ejecución del contrato, deberá ser justificado a requerimiento del Ayuntamiento de Esteribar.</w:t>
      </w:r>
    </w:p>
    <w:p w14:paraId="6373CB2A" w14:textId="77777777" w:rsidR="00BC7DDE" w:rsidRPr="00BC7DDE" w:rsidRDefault="00BC7DDE" w:rsidP="00BC7DDE">
      <w:pPr>
        <w:jc w:val="both"/>
        <w:rPr>
          <w:b/>
          <w:bCs/>
          <w:sz w:val="24"/>
          <w:szCs w:val="24"/>
        </w:rPr>
      </w:pPr>
      <w:r w:rsidRPr="00BC7DDE">
        <w:rPr>
          <w:b/>
          <w:bCs/>
          <w:sz w:val="24"/>
          <w:szCs w:val="24"/>
        </w:rPr>
        <w:t>9.- LUGAR Y PRESENTACIÓN DE PROPOSICIONES.</w:t>
      </w:r>
    </w:p>
    <w:p w14:paraId="6C45EB36" w14:textId="50B31636" w:rsidR="00BC7DDE" w:rsidRPr="00BC7DDE" w:rsidRDefault="00BC7DDE" w:rsidP="00BC7DDE">
      <w:pPr>
        <w:jc w:val="both"/>
        <w:rPr>
          <w:sz w:val="24"/>
          <w:szCs w:val="24"/>
        </w:rPr>
      </w:pPr>
      <w:r w:rsidRPr="00BC7DDE">
        <w:rPr>
          <w:sz w:val="24"/>
          <w:szCs w:val="24"/>
        </w:rPr>
        <w:t>El anuncio de la presente licitación deberá publicarse en el Portal de Contratación de Navarra, siendo que el plazo de presentación de ofertas será hasta las 23:59 horas del 1</w:t>
      </w:r>
      <w:r w:rsidR="00413A88">
        <w:rPr>
          <w:sz w:val="24"/>
          <w:szCs w:val="24"/>
        </w:rPr>
        <w:t>7</w:t>
      </w:r>
      <w:r w:rsidRPr="00BC7DDE">
        <w:rPr>
          <w:sz w:val="24"/>
          <w:szCs w:val="24"/>
        </w:rPr>
        <w:t xml:space="preserve"> de </w:t>
      </w:r>
      <w:r w:rsidR="00413A88">
        <w:rPr>
          <w:sz w:val="24"/>
          <w:szCs w:val="24"/>
        </w:rPr>
        <w:t>nov</w:t>
      </w:r>
      <w:r w:rsidRPr="00BC7DDE">
        <w:rPr>
          <w:sz w:val="24"/>
          <w:szCs w:val="24"/>
        </w:rPr>
        <w:t xml:space="preserve">iembre de 2024. </w:t>
      </w:r>
    </w:p>
    <w:p w14:paraId="515D7878" w14:textId="77777777" w:rsidR="00BC7DDE" w:rsidRPr="00BC7DDE" w:rsidRDefault="00BC7DDE" w:rsidP="00BC7DDE">
      <w:pPr>
        <w:jc w:val="both"/>
        <w:rPr>
          <w:sz w:val="24"/>
          <w:szCs w:val="24"/>
        </w:rPr>
      </w:pPr>
      <w:r w:rsidRPr="00BC7DDE">
        <w:rPr>
          <w:sz w:val="24"/>
          <w:szCs w:val="24"/>
        </w:rPr>
        <w:t xml:space="preserve">Los documentos que conforman la oferta deberán presentarse exclusivamente a través de la Plataforma de Licitación Electrónica de Navarra (PLENA), de acuerdo con lo establecido en los párrafos siguientes:   </w:t>
      </w:r>
    </w:p>
    <w:p w14:paraId="09E36532" w14:textId="77777777" w:rsidR="00BC7DDE" w:rsidRPr="00BC7DDE" w:rsidRDefault="00BC7DDE" w:rsidP="00BC7DDE">
      <w:pPr>
        <w:jc w:val="both"/>
        <w:rPr>
          <w:sz w:val="24"/>
          <w:szCs w:val="24"/>
        </w:rPr>
      </w:pPr>
      <w:r w:rsidRPr="00BC7DDE">
        <w:rPr>
          <w:sz w:val="24"/>
          <w:szCs w:val="24"/>
        </w:rPr>
        <w:t xml:space="preserve">Todas las comunicaciones y resto de actuaciones de trámites que procedan con las personas interesadas se efectuarán a través de PLENA.   </w:t>
      </w:r>
    </w:p>
    <w:p w14:paraId="73ADDB38" w14:textId="77777777" w:rsidR="00BC7DDE" w:rsidRPr="00BC7DDE" w:rsidRDefault="00BC7DDE" w:rsidP="00BC7DDE">
      <w:pPr>
        <w:jc w:val="both"/>
        <w:rPr>
          <w:sz w:val="24"/>
          <w:szCs w:val="24"/>
        </w:rPr>
      </w:pPr>
      <w:r w:rsidRPr="00BC7DDE">
        <w:rPr>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6FBFEC0D" w14:textId="77777777" w:rsidR="00BC7DDE" w:rsidRPr="00BC7DDE" w:rsidRDefault="00BC7DDE" w:rsidP="00BC7DDE">
      <w:pPr>
        <w:jc w:val="both"/>
        <w:rPr>
          <w:sz w:val="24"/>
          <w:szCs w:val="24"/>
        </w:rPr>
      </w:pPr>
      <w:r w:rsidRPr="00BC7DDE">
        <w:rPr>
          <w:sz w:val="24"/>
          <w:szCs w:val="24"/>
        </w:rPr>
        <w:t>Las ofertas son cifradas en el escritorio de quien vaya a licitar utilizando mecanismos estándares de cifrado, y una vez presentadas, son depositadas en el repositorio seguro.</w:t>
      </w:r>
    </w:p>
    <w:p w14:paraId="30CFA08A" w14:textId="77777777" w:rsidR="00BC7DDE" w:rsidRPr="00BC7DDE" w:rsidRDefault="00BC7DDE" w:rsidP="00BC7DDE">
      <w:pPr>
        <w:jc w:val="both"/>
        <w:rPr>
          <w:sz w:val="24"/>
          <w:szCs w:val="24"/>
        </w:rPr>
      </w:pPr>
      <w:r w:rsidRPr="00BC7DDE">
        <w:rPr>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84EA4AD" w14:textId="77777777" w:rsidR="00BC7DDE" w:rsidRPr="00BC7DDE" w:rsidRDefault="00BC7DDE" w:rsidP="00BC7DDE">
      <w:pPr>
        <w:jc w:val="both"/>
        <w:rPr>
          <w:sz w:val="24"/>
          <w:szCs w:val="24"/>
        </w:rPr>
      </w:pPr>
      <w:r w:rsidRPr="00BC7DDE">
        <w:rPr>
          <w:sz w:val="24"/>
          <w:szCs w:val="24"/>
        </w:rPr>
        <w:t xml:space="preserve">El tamaño permitido de cada fichero individual que se anexa en la oferta electrónica es de 50 MB. El tamaño total de la oferta, con todos los documentos que la forman tendrá </w:t>
      </w:r>
      <w:r w:rsidRPr="00BC7DDE">
        <w:rPr>
          <w:sz w:val="24"/>
          <w:szCs w:val="24"/>
        </w:rPr>
        <w:lastRenderedPageBreak/>
        <w:t>un tamaño máximo de 100 MB. PLENA no establece límite alguno en el número de archivos que se pueden adjuntar a una oferta.</w:t>
      </w:r>
    </w:p>
    <w:p w14:paraId="578A4E0D" w14:textId="6C1052D1" w:rsidR="005B469D" w:rsidRDefault="00BC7DDE" w:rsidP="00BC7DDE">
      <w:pPr>
        <w:jc w:val="both"/>
        <w:rPr>
          <w:sz w:val="24"/>
          <w:szCs w:val="24"/>
        </w:rPr>
      </w:pPr>
      <w:r w:rsidRPr="00BC7DDE">
        <w:rPr>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22C62172" w14:textId="77777777" w:rsidR="00FC4AD9" w:rsidRPr="00FC4AD9" w:rsidRDefault="00FC4AD9" w:rsidP="00FC4AD9">
      <w:pPr>
        <w:jc w:val="both"/>
        <w:rPr>
          <w:sz w:val="24"/>
          <w:szCs w:val="24"/>
        </w:rPr>
      </w:pPr>
      <w:r w:rsidRPr="00FC4AD9">
        <w:rPr>
          <w:sz w:val="24"/>
          <w:szCs w:val="24"/>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25FDC897" w14:textId="77777777" w:rsidR="00FC4AD9" w:rsidRPr="00FC4AD9" w:rsidRDefault="00FC4AD9" w:rsidP="00FC4AD9">
      <w:pPr>
        <w:jc w:val="both"/>
        <w:rPr>
          <w:sz w:val="24"/>
          <w:szCs w:val="24"/>
        </w:rPr>
      </w:pPr>
      <w:r w:rsidRPr="00FC4AD9">
        <w:rPr>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140508D9" w14:textId="77777777" w:rsidR="00FC4AD9" w:rsidRPr="00FC4AD9" w:rsidRDefault="00FC4AD9" w:rsidP="00FC4AD9">
      <w:pPr>
        <w:jc w:val="both"/>
        <w:rPr>
          <w:sz w:val="24"/>
          <w:szCs w:val="24"/>
        </w:rPr>
      </w:pPr>
      <w:r w:rsidRPr="00FC4AD9">
        <w:rPr>
          <w:sz w:val="24"/>
          <w:szCs w:val="24"/>
        </w:rPr>
        <w:t>Es necesario que la hora del equipo desde el que se vaya a realizar la presentación coincida con un margen máximo de desfase de 5 minutos con la hora del servidor de Gobierno de Navarra.</w:t>
      </w:r>
    </w:p>
    <w:p w14:paraId="203124F5" w14:textId="77777777" w:rsidR="00FC4AD9" w:rsidRPr="00FC4AD9" w:rsidRDefault="00FC4AD9" w:rsidP="00FC4AD9">
      <w:pPr>
        <w:jc w:val="both"/>
        <w:rPr>
          <w:sz w:val="24"/>
          <w:szCs w:val="24"/>
        </w:rPr>
      </w:pPr>
      <w:r w:rsidRPr="00FC4AD9">
        <w:rPr>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1863805B" w14:textId="77777777" w:rsidR="00FC4AD9" w:rsidRPr="00FC4AD9" w:rsidRDefault="00FC4AD9" w:rsidP="00FC4AD9">
      <w:pPr>
        <w:jc w:val="both"/>
        <w:rPr>
          <w:sz w:val="24"/>
          <w:szCs w:val="24"/>
        </w:rPr>
      </w:pPr>
      <w:r w:rsidRPr="00FC4AD9">
        <w:rPr>
          <w:sz w:val="24"/>
          <w:szCs w:val="24"/>
        </w:rPr>
        <w:t>- Fuente horaria primaria: hora.roa.es (Real Instituto y Observatorio de la Armada: dos servidores en San Fernando-Cádiz y un tercero situado en Madrid)</w:t>
      </w:r>
    </w:p>
    <w:p w14:paraId="3C3FE31F" w14:textId="77777777" w:rsidR="00FC4AD9" w:rsidRPr="00FC4AD9" w:rsidRDefault="00FC4AD9" w:rsidP="00FC4AD9">
      <w:pPr>
        <w:jc w:val="both"/>
        <w:rPr>
          <w:sz w:val="24"/>
          <w:szCs w:val="24"/>
        </w:rPr>
      </w:pPr>
      <w:r w:rsidRPr="00FC4AD9">
        <w:rPr>
          <w:sz w:val="24"/>
          <w:szCs w:val="24"/>
        </w:rPr>
        <w:t>- Fuentes horarias secundarias:</w:t>
      </w:r>
    </w:p>
    <w:p w14:paraId="79F901B6" w14:textId="77777777" w:rsidR="00FC4AD9" w:rsidRPr="00FC4AD9" w:rsidRDefault="00FC4AD9" w:rsidP="00FC4AD9">
      <w:pPr>
        <w:jc w:val="both"/>
        <w:rPr>
          <w:sz w:val="24"/>
          <w:szCs w:val="24"/>
        </w:rPr>
      </w:pPr>
      <w:r w:rsidRPr="00FC4AD9">
        <w:rPr>
          <w:sz w:val="24"/>
          <w:szCs w:val="24"/>
        </w:rPr>
        <w:t>o canon.inria.fr , INRIA, Paris</w:t>
      </w:r>
    </w:p>
    <w:p w14:paraId="60C3A112" w14:textId="77777777" w:rsidR="00FC4AD9" w:rsidRPr="00FC4AD9" w:rsidRDefault="00FC4AD9" w:rsidP="00FC4AD9">
      <w:pPr>
        <w:jc w:val="both"/>
        <w:rPr>
          <w:sz w:val="24"/>
          <w:szCs w:val="24"/>
        </w:rPr>
      </w:pPr>
      <w:r w:rsidRPr="00FC4AD9">
        <w:rPr>
          <w:sz w:val="24"/>
          <w:szCs w:val="24"/>
        </w:rPr>
        <w:t>o i2t15.i2t.ehu.es , UPV-EHU</w:t>
      </w:r>
    </w:p>
    <w:p w14:paraId="4C07166A" w14:textId="77777777" w:rsidR="00FC4AD9" w:rsidRPr="00FC4AD9" w:rsidRDefault="00FC4AD9" w:rsidP="00FC4AD9">
      <w:pPr>
        <w:jc w:val="both"/>
        <w:rPr>
          <w:sz w:val="24"/>
          <w:szCs w:val="24"/>
        </w:rPr>
      </w:pPr>
      <w:r w:rsidRPr="00FC4AD9">
        <w:rPr>
          <w:sz w:val="24"/>
          <w:szCs w:val="24"/>
        </w:rPr>
        <w:lastRenderedPageBreak/>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46F3C968" w14:textId="77777777" w:rsidR="00FC4AD9" w:rsidRPr="00FC4AD9" w:rsidRDefault="00FC4AD9" w:rsidP="00FC4AD9">
      <w:pPr>
        <w:jc w:val="both"/>
        <w:rPr>
          <w:sz w:val="24"/>
          <w:szCs w:val="24"/>
        </w:rPr>
      </w:pPr>
      <w:r w:rsidRPr="00FC4AD9">
        <w:rPr>
          <w:sz w:val="24"/>
          <w:szCs w:val="24"/>
        </w:rPr>
        <w:t>Si por el contrario la huella no coincide, o bien la oferta se ha recibido fuera del plazo de 24 horas extendidas, la oferta se excluirá, no abriéndose nunca su contenido.</w:t>
      </w:r>
    </w:p>
    <w:p w14:paraId="176F3CE9" w14:textId="77777777" w:rsidR="00FC4AD9" w:rsidRPr="00FC4AD9" w:rsidRDefault="00FC4AD9" w:rsidP="00FC4AD9">
      <w:pPr>
        <w:jc w:val="both"/>
        <w:rPr>
          <w:sz w:val="24"/>
          <w:szCs w:val="24"/>
        </w:rPr>
      </w:pPr>
      <w:r w:rsidRPr="00FC4AD9">
        <w:rPr>
          <w:sz w:val="24"/>
          <w:szCs w:val="24"/>
        </w:rPr>
        <w:t>En caso de que la oferta hubiera sido presentada fuera de plazo y la empresa o entidad licitadora adujera la existencia de problemas técnicos en la presentación, se verificará si</w:t>
      </w:r>
      <w:r>
        <w:rPr>
          <w:sz w:val="24"/>
          <w:szCs w:val="24"/>
        </w:rPr>
        <w:t xml:space="preserve"> en el momento de presentación de la oferta existieron problemas de índole técnica en la Plataforma. </w:t>
      </w:r>
      <w:r w:rsidRPr="00FC4AD9">
        <w:rPr>
          <w:sz w:val="24"/>
          <w:szCs w:val="24"/>
        </w:rPr>
        <w:t>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21807417" w14:textId="77777777" w:rsidR="00FC4AD9" w:rsidRPr="00FC4AD9" w:rsidRDefault="00FC4AD9" w:rsidP="00FC4AD9">
      <w:pPr>
        <w:jc w:val="both"/>
        <w:rPr>
          <w:sz w:val="24"/>
          <w:szCs w:val="24"/>
        </w:rPr>
      </w:pPr>
      <w:r w:rsidRPr="00FC4AD9">
        <w:rPr>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r w:rsidRPr="00FC4AD9">
        <w:rPr>
          <w:b/>
          <w:sz w:val="24"/>
          <w:szCs w:val="24"/>
        </w:rPr>
        <w:t xml:space="preserve"> </w:t>
      </w:r>
    </w:p>
    <w:p w14:paraId="0EC3215D" w14:textId="57F247BB" w:rsidR="00D10CA8" w:rsidRDefault="00FC4AD9" w:rsidP="00FC4AD9">
      <w:pPr>
        <w:jc w:val="both"/>
        <w:rPr>
          <w:bCs/>
          <w:sz w:val="24"/>
          <w:szCs w:val="24"/>
        </w:rPr>
      </w:pPr>
      <w:r w:rsidRPr="00FC4AD9">
        <w:rPr>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115F351C" w14:textId="77777777" w:rsidR="00F32446" w:rsidRPr="00F32446" w:rsidRDefault="00F32446" w:rsidP="00F32446">
      <w:pPr>
        <w:jc w:val="both"/>
        <w:rPr>
          <w:b/>
          <w:sz w:val="24"/>
          <w:szCs w:val="24"/>
        </w:rPr>
      </w:pPr>
      <w:r w:rsidRPr="00F32446">
        <w:rPr>
          <w:b/>
          <w:sz w:val="24"/>
          <w:szCs w:val="24"/>
        </w:rPr>
        <w:t>10.- FORMA Y CONTENIDO DE LA DOCUMENTACIÓN.</w:t>
      </w:r>
    </w:p>
    <w:p w14:paraId="0C852813" w14:textId="77777777" w:rsidR="00F32446" w:rsidRPr="00F32446" w:rsidRDefault="00F32446" w:rsidP="00F32446">
      <w:pPr>
        <w:jc w:val="both"/>
        <w:rPr>
          <w:bCs/>
          <w:sz w:val="24"/>
          <w:szCs w:val="24"/>
        </w:rPr>
      </w:pPr>
      <w:r w:rsidRPr="00F32446">
        <w:rPr>
          <w:bCs/>
          <w:sz w:val="24"/>
          <w:szCs w:val="24"/>
        </w:rPr>
        <w:t>Las propuestas de las personas licitadoras se presentarán de acuerdo con la estructura en PLENA y contendrán tres sobres, identificados como:</w:t>
      </w:r>
    </w:p>
    <w:p w14:paraId="6B5F1D84" w14:textId="77777777" w:rsidR="00F32446" w:rsidRPr="00F32446" w:rsidRDefault="00F32446" w:rsidP="00F32446">
      <w:pPr>
        <w:jc w:val="both"/>
        <w:rPr>
          <w:bCs/>
          <w:sz w:val="24"/>
          <w:szCs w:val="24"/>
        </w:rPr>
      </w:pPr>
      <w:r w:rsidRPr="00F32446">
        <w:rPr>
          <w:bCs/>
          <w:sz w:val="24"/>
          <w:szCs w:val="24"/>
        </w:rPr>
        <w:t>- Sobre A – Documentación general.</w:t>
      </w:r>
    </w:p>
    <w:p w14:paraId="3AFC4F22" w14:textId="77777777" w:rsidR="00F32446" w:rsidRPr="00F32446" w:rsidRDefault="00F32446" w:rsidP="00F32446">
      <w:pPr>
        <w:jc w:val="both"/>
        <w:rPr>
          <w:bCs/>
          <w:sz w:val="24"/>
          <w:szCs w:val="24"/>
        </w:rPr>
      </w:pPr>
      <w:r w:rsidRPr="00F32446">
        <w:rPr>
          <w:bCs/>
          <w:sz w:val="24"/>
          <w:szCs w:val="24"/>
        </w:rPr>
        <w:t>1. Documento en el que se señale una dirección de correo electrónico conforme al modelo señalado en el Anexo I.</w:t>
      </w:r>
    </w:p>
    <w:p w14:paraId="1308B123" w14:textId="77777777" w:rsidR="00F32446" w:rsidRPr="00F32446" w:rsidRDefault="00F32446" w:rsidP="00F32446">
      <w:pPr>
        <w:jc w:val="both"/>
        <w:rPr>
          <w:bCs/>
          <w:sz w:val="24"/>
          <w:szCs w:val="24"/>
        </w:rPr>
      </w:pPr>
      <w:r w:rsidRPr="00F32446">
        <w:rPr>
          <w:bCs/>
          <w:sz w:val="24"/>
          <w:szCs w:val="24"/>
        </w:rPr>
        <w:lastRenderedPageBreak/>
        <w:t>2. Declaración responsable de la persona licitadora indicando que cumple las condiciones exigidas por la LFCP para contratar. La declaración responsable se ajustará al modelo señalado en el Anexo II y deberá manifestar que la persona licitadora:</w:t>
      </w:r>
    </w:p>
    <w:p w14:paraId="4F803C58" w14:textId="77777777" w:rsidR="00F32446" w:rsidRPr="00F32446" w:rsidRDefault="00F32446" w:rsidP="00F32446">
      <w:pPr>
        <w:jc w:val="both"/>
        <w:rPr>
          <w:bCs/>
          <w:sz w:val="24"/>
          <w:szCs w:val="24"/>
        </w:rPr>
      </w:pPr>
      <w:r w:rsidRPr="00F32446">
        <w:rPr>
          <w:bCs/>
          <w:sz w:val="24"/>
          <w:szCs w:val="24"/>
        </w:rPr>
        <w:t>a) Reúne los requisitos de capacidad jurídica y de obrar y, en su caso, que el firmante ostenta la debida representación.</w:t>
      </w:r>
    </w:p>
    <w:p w14:paraId="0597D164" w14:textId="77777777" w:rsidR="00F32446" w:rsidRPr="00F32446" w:rsidRDefault="00F32446" w:rsidP="00F32446">
      <w:pPr>
        <w:jc w:val="both"/>
        <w:rPr>
          <w:sz w:val="24"/>
          <w:szCs w:val="24"/>
        </w:rPr>
      </w:pPr>
      <w:r w:rsidRPr="00F32446">
        <w:rPr>
          <w:bCs/>
          <w:sz w:val="24"/>
          <w:szCs w:val="24"/>
        </w:rPr>
        <w:t xml:space="preserve">b) </w:t>
      </w:r>
      <w:r w:rsidRPr="00F32446">
        <w:rPr>
          <w:sz w:val="24"/>
          <w:szCs w:val="24"/>
        </w:rPr>
        <w:t>Reúne los requisitos exigidos de solvencia económica, financiera y técnica o profesional.</w:t>
      </w:r>
    </w:p>
    <w:p w14:paraId="2C489F81" w14:textId="77777777" w:rsidR="00F32446" w:rsidRPr="00F32446" w:rsidRDefault="00F32446" w:rsidP="00F32446">
      <w:pPr>
        <w:jc w:val="both"/>
        <w:rPr>
          <w:sz w:val="24"/>
          <w:szCs w:val="24"/>
        </w:rPr>
      </w:pPr>
      <w:r w:rsidRPr="00F32446">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791BD7D9" w14:textId="77777777" w:rsidR="00F32446" w:rsidRPr="00F32446" w:rsidRDefault="00F32446" w:rsidP="00F32446">
      <w:pPr>
        <w:jc w:val="both"/>
        <w:rPr>
          <w:sz w:val="24"/>
          <w:szCs w:val="24"/>
        </w:rPr>
      </w:pPr>
      <w:r w:rsidRPr="00F32446">
        <w:rPr>
          <w:sz w:val="24"/>
          <w:szCs w:val="24"/>
        </w:rPr>
        <w:t>d) Reúne el resto de los requisitos legales para la ejecución de las prestaciones objeto del contrato, así como aquellos otros establecidos en los pliegos de contratación.</w:t>
      </w:r>
    </w:p>
    <w:p w14:paraId="3C34A4AE" w14:textId="77777777" w:rsidR="00F32446" w:rsidRPr="00F32446" w:rsidRDefault="00F32446" w:rsidP="00F32446">
      <w:pPr>
        <w:jc w:val="both"/>
        <w:rPr>
          <w:sz w:val="24"/>
          <w:szCs w:val="24"/>
        </w:rPr>
      </w:pPr>
      <w:r w:rsidRPr="00F32446">
        <w:rPr>
          <w:sz w:val="24"/>
          <w:szCs w:val="24"/>
        </w:rPr>
        <w:t>Las circunstancias a que se refieren los apartados anteriores deberán concurrir en la fecha final de presentación de ofertas y subsistir en el momento de perfección del contrato.</w:t>
      </w:r>
    </w:p>
    <w:p w14:paraId="4A9E82FF" w14:textId="77777777" w:rsidR="00F32446" w:rsidRPr="00F32446" w:rsidRDefault="00F32446" w:rsidP="00F32446">
      <w:pPr>
        <w:jc w:val="both"/>
        <w:rPr>
          <w:sz w:val="24"/>
          <w:szCs w:val="24"/>
        </w:rPr>
      </w:pPr>
      <w:r w:rsidRPr="00F32446">
        <w:rPr>
          <w:sz w:val="24"/>
          <w:szCs w:val="24"/>
        </w:rPr>
        <w:t>3. Cuando se prevea la constitución de una unión de empresas de carácter temporal, se aportará el compromiso de constituirla en caso de resultar adjudicatarios.</w:t>
      </w:r>
    </w:p>
    <w:p w14:paraId="3E145E08" w14:textId="77777777" w:rsidR="00F32446" w:rsidRPr="00F32446" w:rsidRDefault="00F32446" w:rsidP="00F32446">
      <w:pPr>
        <w:jc w:val="both"/>
        <w:rPr>
          <w:sz w:val="24"/>
          <w:szCs w:val="24"/>
        </w:rPr>
      </w:pPr>
      <w:r w:rsidRPr="00F32446">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2E683A3D" w14:textId="77777777" w:rsidR="00F32446" w:rsidRPr="00F32446" w:rsidRDefault="00F32446" w:rsidP="00F32446">
      <w:pPr>
        <w:jc w:val="both"/>
        <w:rPr>
          <w:sz w:val="24"/>
          <w:szCs w:val="24"/>
        </w:rPr>
      </w:pPr>
      <w:r w:rsidRPr="00F32446">
        <w:rPr>
          <w:sz w:val="24"/>
          <w:szCs w:val="24"/>
        </w:rPr>
        <w:t>- Sobre B – Documentación relativa a los criterios cualitativos sujetos a juicios de valor.</w:t>
      </w:r>
    </w:p>
    <w:p w14:paraId="6F8F0E20" w14:textId="0977D551" w:rsidR="00F32446" w:rsidRPr="00F32446" w:rsidRDefault="00F32446" w:rsidP="00F32446">
      <w:pPr>
        <w:jc w:val="both"/>
        <w:rPr>
          <w:sz w:val="24"/>
          <w:szCs w:val="24"/>
        </w:rPr>
      </w:pPr>
      <w:r w:rsidRPr="00F32446">
        <w:rPr>
          <w:sz w:val="24"/>
          <w:szCs w:val="24"/>
        </w:rPr>
        <w:t>1. Memoria explicativa y planteamiento de la obra y su desarrollo. Análisis de afecciones sobre infraestructuras existentes en el local y en su exterior que puede llevar consigo las obras y las medidas que se adoptarán para minimizar los riesgos y las consecuencias de daños sobre las mismas. Análisis del proyecto y propuestas.</w:t>
      </w:r>
      <w:r w:rsidR="00AE2606">
        <w:rPr>
          <w:sz w:val="24"/>
          <w:szCs w:val="24"/>
        </w:rPr>
        <w:t xml:space="preserve"> Propuesta de sistema de estabilización y apeo de fachada. </w:t>
      </w:r>
    </w:p>
    <w:p w14:paraId="26079667" w14:textId="6E112B93" w:rsidR="00F32446" w:rsidRPr="00F32446" w:rsidRDefault="00F32446" w:rsidP="00F32446">
      <w:pPr>
        <w:jc w:val="both"/>
        <w:rPr>
          <w:sz w:val="24"/>
          <w:szCs w:val="24"/>
        </w:rPr>
      </w:pPr>
      <w:r w:rsidRPr="00F32446">
        <w:rPr>
          <w:sz w:val="24"/>
          <w:szCs w:val="24"/>
        </w:rPr>
        <w:t xml:space="preserve">2. Estudio de las </w:t>
      </w:r>
      <w:bookmarkStart w:id="0" w:name="_Hlk114213834"/>
      <w:r w:rsidRPr="00F32446">
        <w:rPr>
          <w:sz w:val="24"/>
          <w:szCs w:val="24"/>
        </w:rPr>
        <w:t xml:space="preserve">circulaciones, acopios y zonas de almacenamiento de suministros, carga y descarga de materiales atendiendo a las dimensiones del acceso a la zona a intervenir. Este estudio incluirá planos a escala suficiente y acotados con las zonas afectadas, </w:t>
      </w:r>
      <w:r w:rsidRPr="00F32446">
        <w:rPr>
          <w:sz w:val="24"/>
          <w:szCs w:val="24"/>
        </w:rPr>
        <w:lastRenderedPageBreak/>
        <w:t>indicando superficie, medios de protección, plazos previstos de ocupación de cada una, etc.</w:t>
      </w:r>
      <w:bookmarkEnd w:id="0"/>
    </w:p>
    <w:p w14:paraId="0C21C05E" w14:textId="566D436F" w:rsidR="00F32446" w:rsidRPr="00F32446" w:rsidRDefault="00F32446" w:rsidP="00F32446">
      <w:pPr>
        <w:jc w:val="both"/>
        <w:rPr>
          <w:sz w:val="24"/>
          <w:szCs w:val="24"/>
        </w:rPr>
      </w:pPr>
      <w:r w:rsidRPr="00F32446">
        <w:rPr>
          <w:sz w:val="24"/>
          <w:szCs w:val="24"/>
        </w:rPr>
        <w:t xml:space="preserve">3. </w:t>
      </w:r>
      <w:bookmarkStart w:id="1" w:name="_Hlk114214345"/>
      <w:r w:rsidRPr="00F32446">
        <w:rPr>
          <w:sz w:val="24"/>
          <w:szCs w:val="24"/>
        </w:rPr>
        <w:t>Medidas medioambientales: se indicarán las medidas que se prevean tomar relacionadas con la protección contra el ruido de obra, el polvo emitido y otras que tengan relación con la actividad constructiva</w:t>
      </w:r>
      <w:bookmarkEnd w:id="1"/>
      <w:r w:rsidRPr="00F32446">
        <w:rPr>
          <w:sz w:val="24"/>
          <w:szCs w:val="24"/>
        </w:rPr>
        <w:t>. Además, se aludirá a los compromisos asumidos en cuanto a la reutilización y reciclaje de los productos utilizados y residuos propios de la obra, así como del correcto tratamiento del resto de los residuos no reutilizados, con gestores autorizados.</w:t>
      </w:r>
    </w:p>
    <w:p w14:paraId="05DD8C8D" w14:textId="77777777" w:rsidR="00F32446" w:rsidRPr="00F32446" w:rsidRDefault="00F32446" w:rsidP="00F32446">
      <w:pPr>
        <w:jc w:val="both"/>
        <w:rPr>
          <w:sz w:val="24"/>
          <w:szCs w:val="24"/>
        </w:rPr>
      </w:pPr>
      <w:r w:rsidRPr="00F32446">
        <w:rPr>
          <w:sz w:val="24"/>
          <w:szCs w:val="24"/>
        </w:rPr>
        <w:t>- Sobre C – Documentación relativa a los criterios cuantificables mediante fórmulas.</w:t>
      </w:r>
    </w:p>
    <w:p w14:paraId="1F65ABC1" w14:textId="77777777" w:rsidR="00F32446" w:rsidRPr="00F32446" w:rsidRDefault="00F32446" w:rsidP="00F32446">
      <w:pPr>
        <w:jc w:val="both"/>
        <w:rPr>
          <w:sz w:val="24"/>
          <w:szCs w:val="24"/>
        </w:rPr>
      </w:pPr>
      <w:r w:rsidRPr="00F32446">
        <w:rPr>
          <w:sz w:val="24"/>
          <w:szCs w:val="24"/>
        </w:rPr>
        <w:t>1. Proposición económica conforme al modelo que figura como Anexo III.</w:t>
      </w:r>
    </w:p>
    <w:p w14:paraId="1A7ADD3D" w14:textId="77777777" w:rsidR="00F32446" w:rsidRPr="00F32446" w:rsidRDefault="00F32446" w:rsidP="00F32446">
      <w:pPr>
        <w:jc w:val="both"/>
        <w:rPr>
          <w:sz w:val="24"/>
          <w:szCs w:val="24"/>
        </w:rPr>
      </w:pPr>
      <w:r w:rsidRPr="00F32446">
        <w:rPr>
          <w:sz w:val="24"/>
          <w:szCs w:val="24"/>
        </w:rPr>
        <w:t>2. Declaración de la persona licitadora comprometiéndose a la subcontratación con Centros Especiales de Empleo o Empresas de Inserción para realizar la limpieza final de la obra de cada módulo conforme al modelo que figura como Anexo IV.</w:t>
      </w:r>
    </w:p>
    <w:p w14:paraId="768623A1" w14:textId="77777777" w:rsidR="00F32446" w:rsidRPr="00F32446" w:rsidRDefault="00F32446" w:rsidP="00F32446">
      <w:pPr>
        <w:jc w:val="both"/>
        <w:rPr>
          <w:sz w:val="24"/>
          <w:szCs w:val="24"/>
        </w:rPr>
      </w:pPr>
      <w:r w:rsidRPr="00F32446">
        <w:rPr>
          <w:sz w:val="24"/>
          <w:szCs w:val="24"/>
        </w:rPr>
        <w:t>3. Declaración de la persona licitadora comprometiéndose a la reducción del plazo de ejecución conforme al modelo que figura como Anexo V.</w:t>
      </w:r>
    </w:p>
    <w:p w14:paraId="7E0ED813" w14:textId="77777777" w:rsidR="00A0283B" w:rsidRPr="00C31E7F" w:rsidRDefault="00A0283B" w:rsidP="00A0283B">
      <w:pPr>
        <w:jc w:val="both"/>
        <w:rPr>
          <w:b/>
          <w:bCs/>
          <w:sz w:val="24"/>
          <w:szCs w:val="24"/>
        </w:rPr>
      </w:pPr>
      <w:r w:rsidRPr="00C31E7F">
        <w:rPr>
          <w:b/>
          <w:bCs/>
          <w:sz w:val="24"/>
          <w:szCs w:val="24"/>
        </w:rPr>
        <w:t>11.- CRITERIOS DE ADJUDICACIÓN.</w:t>
      </w:r>
    </w:p>
    <w:p w14:paraId="1A845022" w14:textId="77777777" w:rsidR="00A0283B" w:rsidRPr="00C31E7F" w:rsidRDefault="00A0283B" w:rsidP="00A0283B">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6102EC4F" w14:textId="77777777" w:rsidR="00A0283B" w:rsidRPr="00C31E7F" w:rsidRDefault="00A0283B" w:rsidP="00A0283B">
      <w:pPr>
        <w:jc w:val="both"/>
        <w:rPr>
          <w:sz w:val="24"/>
          <w:szCs w:val="24"/>
        </w:rPr>
      </w:pPr>
      <w:r w:rsidRPr="00C31E7F">
        <w:rPr>
          <w:sz w:val="24"/>
          <w:szCs w:val="24"/>
        </w:rPr>
        <w:t xml:space="preserve">11.1. Criterios cualitativos sujetos a juicio de valor: Hasta </w:t>
      </w:r>
      <w:r>
        <w:rPr>
          <w:sz w:val="24"/>
          <w:szCs w:val="24"/>
        </w:rPr>
        <w:t>4</w:t>
      </w:r>
      <w:r w:rsidRPr="00C31E7F">
        <w:rPr>
          <w:sz w:val="24"/>
          <w:szCs w:val="24"/>
        </w:rPr>
        <w:t>0 puntos.</w:t>
      </w:r>
    </w:p>
    <w:p w14:paraId="4830893C" w14:textId="77777777" w:rsidR="00A0283B" w:rsidRPr="00C31E7F" w:rsidRDefault="00A0283B" w:rsidP="00A0283B">
      <w:pPr>
        <w:jc w:val="both"/>
        <w:rPr>
          <w:sz w:val="24"/>
          <w:szCs w:val="24"/>
        </w:rPr>
      </w:pPr>
      <w:r w:rsidRPr="00C31E7F">
        <w:rPr>
          <w:sz w:val="24"/>
          <w:szCs w:val="24"/>
        </w:rPr>
        <w:t xml:space="preserve">a) Memoria explicativa y planteamiento de la obra y su desarrollo: Hasta </w:t>
      </w:r>
      <w:r>
        <w:rPr>
          <w:sz w:val="24"/>
          <w:szCs w:val="24"/>
        </w:rPr>
        <w:t>2</w:t>
      </w:r>
      <w:r w:rsidRPr="00C31E7F">
        <w:rPr>
          <w:sz w:val="24"/>
          <w:szCs w:val="24"/>
        </w:rPr>
        <w:t>5 puntos.</w:t>
      </w:r>
    </w:p>
    <w:p w14:paraId="70D527F4" w14:textId="2C16D0BB" w:rsidR="00A0283B" w:rsidRDefault="00A0283B" w:rsidP="00A0283B">
      <w:pPr>
        <w:jc w:val="both"/>
        <w:rPr>
          <w:sz w:val="24"/>
          <w:szCs w:val="24"/>
        </w:rPr>
      </w:pPr>
      <w:r w:rsidRPr="00C31E7F">
        <w:rPr>
          <w:sz w:val="24"/>
          <w:szCs w:val="24"/>
        </w:rPr>
        <w:t>- Conocimiento de los trabajos a realizar y estudio de puntos críticos y particulares del proyecto encontrados y analizados pormenorizadamente que puedan comprometer el avance esperado de la obra con propuesta de soluciones. Hasta 10 puntos.</w:t>
      </w:r>
    </w:p>
    <w:p w14:paraId="3C6AA7C3" w14:textId="77777777" w:rsidR="00A0283B" w:rsidRDefault="00A0283B" w:rsidP="00A0283B">
      <w:pPr>
        <w:jc w:val="both"/>
        <w:rPr>
          <w:sz w:val="24"/>
          <w:szCs w:val="24"/>
        </w:rPr>
      </w:pPr>
      <w:r w:rsidRPr="00C31E7F">
        <w:rPr>
          <w:sz w:val="24"/>
          <w:szCs w:val="24"/>
        </w:rPr>
        <w:t>- Plan de obra: planteamiento cronológico del desarrollo idóneo de las obras. Hasta 5 puntos.</w:t>
      </w:r>
    </w:p>
    <w:p w14:paraId="62B2C1E0" w14:textId="19C6E6E1" w:rsidR="00A0283B" w:rsidRPr="00C31E7F" w:rsidRDefault="00A0283B" w:rsidP="00A0283B">
      <w:pPr>
        <w:jc w:val="both"/>
        <w:rPr>
          <w:sz w:val="24"/>
          <w:szCs w:val="24"/>
        </w:rPr>
      </w:pPr>
      <w:r>
        <w:rPr>
          <w:sz w:val="24"/>
          <w:szCs w:val="24"/>
        </w:rPr>
        <w:t>- Análisis del proyecto y propuestas</w:t>
      </w:r>
      <w:r w:rsidR="0003504E">
        <w:rPr>
          <w:sz w:val="24"/>
          <w:szCs w:val="24"/>
        </w:rPr>
        <w:t xml:space="preserve">, entre ellas la relativa al </w:t>
      </w:r>
      <w:r w:rsidR="0003504E" w:rsidRPr="0003504E">
        <w:rPr>
          <w:sz w:val="24"/>
          <w:szCs w:val="24"/>
        </w:rPr>
        <w:t>sistema de estabilización y apeo de fachada</w:t>
      </w:r>
      <w:r w:rsidR="0003504E">
        <w:rPr>
          <w:sz w:val="24"/>
          <w:szCs w:val="24"/>
        </w:rPr>
        <w:t xml:space="preserve">. </w:t>
      </w:r>
      <w:r>
        <w:rPr>
          <w:sz w:val="24"/>
          <w:szCs w:val="24"/>
        </w:rPr>
        <w:t xml:space="preserve">En este apartado se valorará el análisis que se efectúe del proyecto por parte de las personas licitadoras, así como propuestas de modificación y mejora de </w:t>
      </w:r>
      <w:r>
        <w:rPr>
          <w:sz w:val="24"/>
          <w:szCs w:val="24"/>
        </w:rPr>
        <w:lastRenderedPageBreak/>
        <w:t xml:space="preserve">las soluciones constructivas y/o materiales, encaminadas a una reducción del coste de la obra o a un incremento de la calidad técnica de la actuación. Hasta 10 puntos. </w:t>
      </w:r>
    </w:p>
    <w:p w14:paraId="7EC486A3" w14:textId="77777777" w:rsidR="00A0283B" w:rsidRPr="00C31E7F" w:rsidRDefault="00A0283B" w:rsidP="00A0283B">
      <w:pPr>
        <w:jc w:val="both"/>
        <w:rPr>
          <w:sz w:val="24"/>
          <w:szCs w:val="24"/>
        </w:rPr>
      </w:pPr>
      <w:r w:rsidRPr="00C31E7F">
        <w:rPr>
          <w:sz w:val="24"/>
          <w:szCs w:val="24"/>
        </w:rPr>
        <w:t xml:space="preserve">b) Estudio de las circulaciones, afección, acopios y zonas de almacenamiento de suministros, </w:t>
      </w:r>
      <w:r>
        <w:rPr>
          <w:sz w:val="24"/>
          <w:szCs w:val="24"/>
        </w:rPr>
        <w:t xml:space="preserve">punto de entrada y salida de la obra, circulación peatonal dentro de la misma, infraestructuras y redes de servicio implantadas, perímetro del vallado de obra, lugar de acopio, </w:t>
      </w:r>
      <w:r w:rsidRPr="00C31E7F">
        <w:rPr>
          <w:sz w:val="24"/>
          <w:szCs w:val="24"/>
        </w:rPr>
        <w:t xml:space="preserve">carga y descarga de materiales atendiendo a las dimensiones del acceso a la zona a intervenir. Hasta </w:t>
      </w:r>
      <w:r>
        <w:rPr>
          <w:sz w:val="24"/>
          <w:szCs w:val="24"/>
        </w:rPr>
        <w:t>5</w:t>
      </w:r>
      <w:r w:rsidRPr="00C31E7F">
        <w:rPr>
          <w:sz w:val="24"/>
          <w:szCs w:val="24"/>
        </w:rPr>
        <w:t xml:space="preserve"> puntos. </w:t>
      </w:r>
    </w:p>
    <w:p w14:paraId="546E1A5E" w14:textId="1434F0DA" w:rsidR="00A0283B" w:rsidRPr="00C31E7F" w:rsidRDefault="00A0283B" w:rsidP="00A0283B">
      <w:pPr>
        <w:jc w:val="both"/>
        <w:rPr>
          <w:sz w:val="24"/>
          <w:szCs w:val="24"/>
        </w:rPr>
      </w:pPr>
      <w:r w:rsidRPr="00C31E7F">
        <w:rPr>
          <w:sz w:val="24"/>
          <w:szCs w:val="24"/>
        </w:rPr>
        <w:t>c) Medidas medioambientales: se indicarán las medidas que se prevean tomar relacionadas con la protección contra el ruido de obra, el polvo emitido</w:t>
      </w:r>
      <w:r>
        <w:rPr>
          <w:sz w:val="24"/>
          <w:szCs w:val="24"/>
        </w:rPr>
        <w:t xml:space="preserve"> </w:t>
      </w:r>
      <w:r w:rsidRPr="00C31E7F">
        <w:rPr>
          <w:sz w:val="24"/>
          <w:szCs w:val="24"/>
        </w:rPr>
        <w:t xml:space="preserve">y otras que tengan relación con la actividad constructiva. </w:t>
      </w:r>
      <w:r>
        <w:rPr>
          <w:sz w:val="24"/>
          <w:szCs w:val="24"/>
        </w:rPr>
        <w:t>Además, se aludirá a los compromisos asumidos en cuanto a la reutilización y reciclaje de los productos utilizados y residuos propios de la obra, así como del correcto tratamiento del resto de los residuos no reutilizados, con gestores autorizados. Hasta 10 puntos.</w:t>
      </w:r>
    </w:p>
    <w:p w14:paraId="1EF66B6E" w14:textId="77777777" w:rsidR="00A0283B" w:rsidRPr="00C31E7F" w:rsidRDefault="00A0283B" w:rsidP="00A0283B">
      <w:pPr>
        <w:jc w:val="both"/>
        <w:rPr>
          <w:sz w:val="24"/>
          <w:szCs w:val="24"/>
        </w:rPr>
      </w:pPr>
      <w:r w:rsidRPr="00C31E7F">
        <w:rPr>
          <w:sz w:val="24"/>
          <w:szCs w:val="24"/>
        </w:rPr>
        <w:t xml:space="preserve">11.2. Criterios cuantificables mediante fórmulas: Hasta </w:t>
      </w:r>
      <w:r>
        <w:rPr>
          <w:sz w:val="24"/>
          <w:szCs w:val="24"/>
        </w:rPr>
        <w:t>6</w:t>
      </w:r>
      <w:r w:rsidRPr="00C31E7F">
        <w:rPr>
          <w:sz w:val="24"/>
          <w:szCs w:val="24"/>
        </w:rPr>
        <w:t xml:space="preserve">0 puntos. </w:t>
      </w:r>
    </w:p>
    <w:p w14:paraId="6E842849" w14:textId="2934C037" w:rsidR="00A0283B" w:rsidRPr="00C31E7F" w:rsidRDefault="00A0283B" w:rsidP="00A0283B">
      <w:pPr>
        <w:jc w:val="both"/>
        <w:rPr>
          <w:sz w:val="24"/>
          <w:szCs w:val="24"/>
        </w:rPr>
      </w:pPr>
      <w:r w:rsidRPr="00C31E7F">
        <w:rPr>
          <w:sz w:val="24"/>
          <w:szCs w:val="24"/>
        </w:rPr>
        <w:t xml:space="preserve">a) Oferta económica: Hasta </w:t>
      </w:r>
      <w:r>
        <w:rPr>
          <w:sz w:val="24"/>
          <w:szCs w:val="24"/>
        </w:rPr>
        <w:t>3</w:t>
      </w:r>
      <w:r w:rsidR="00FF4469">
        <w:rPr>
          <w:sz w:val="24"/>
          <w:szCs w:val="24"/>
        </w:rPr>
        <w:t>5</w:t>
      </w:r>
      <w:r w:rsidRPr="00C31E7F">
        <w:rPr>
          <w:sz w:val="24"/>
          <w:szCs w:val="24"/>
        </w:rPr>
        <w:t xml:space="preserve"> puntos.</w:t>
      </w:r>
    </w:p>
    <w:p w14:paraId="5F0A63BE" w14:textId="77777777" w:rsidR="00A0283B" w:rsidRPr="00C31E7F" w:rsidRDefault="00A0283B" w:rsidP="00A0283B">
      <w:pPr>
        <w:jc w:val="both"/>
        <w:rPr>
          <w:sz w:val="24"/>
          <w:szCs w:val="24"/>
        </w:rPr>
      </w:pPr>
      <w:r w:rsidRPr="00C31E7F">
        <w:rPr>
          <w:sz w:val="24"/>
          <w:szCs w:val="24"/>
        </w:rPr>
        <w:t>No se podrán efectuar ofertas al alza con respecto al tipo establecido, excluyéndose del procedimiento aquellas ofertas que incluyan una proposición económica de cuantía superior al importe de licitación.</w:t>
      </w:r>
    </w:p>
    <w:p w14:paraId="2CA1472B" w14:textId="77777777" w:rsidR="00A0283B" w:rsidRPr="00C31E7F" w:rsidRDefault="00A0283B" w:rsidP="00A0283B">
      <w:pPr>
        <w:jc w:val="both"/>
        <w:rPr>
          <w:sz w:val="24"/>
          <w:szCs w:val="24"/>
        </w:rPr>
      </w:pPr>
      <w:r w:rsidRPr="00C31E7F">
        <w:rPr>
          <w:sz w:val="24"/>
          <w:szCs w:val="24"/>
        </w:rPr>
        <w:t>La puntuación correspondiente a la oferta presentada se obtendrá aplicando la siguiente fórmula:</w:t>
      </w:r>
    </w:p>
    <w:p w14:paraId="407FA923" w14:textId="6AF8452A" w:rsidR="00A0283B" w:rsidRDefault="00E441A6" w:rsidP="00A0283B">
      <w:pPr>
        <w:jc w:val="both"/>
        <w:rPr>
          <w:sz w:val="24"/>
          <w:szCs w:val="24"/>
        </w:rPr>
      </w:pPr>
      <w:r w:rsidRPr="00E441A6">
        <w:rPr>
          <w:sz w:val="24"/>
          <w:szCs w:val="24"/>
        </w:rPr>
        <w:t>Px = PtsMax * (ImpLicita – OfrAct) / (ImpLicita – OfrMen)</w:t>
      </w:r>
    </w:p>
    <w:p w14:paraId="15FADEDB" w14:textId="77777777" w:rsidR="00E441A6" w:rsidRPr="00E441A6" w:rsidRDefault="00E441A6" w:rsidP="00E441A6">
      <w:pPr>
        <w:jc w:val="both"/>
        <w:rPr>
          <w:sz w:val="24"/>
          <w:szCs w:val="24"/>
        </w:rPr>
      </w:pPr>
      <w:r w:rsidRPr="00E441A6">
        <w:rPr>
          <w:sz w:val="24"/>
          <w:szCs w:val="24"/>
        </w:rPr>
        <w:t>Donde:</w:t>
      </w:r>
    </w:p>
    <w:p w14:paraId="5444440F" w14:textId="77777777" w:rsidR="00E441A6" w:rsidRPr="00E441A6" w:rsidRDefault="00E441A6" w:rsidP="00E441A6">
      <w:pPr>
        <w:jc w:val="both"/>
        <w:rPr>
          <w:sz w:val="24"/>
          <w:szCs w:val="24"/>
        </w:rPr>
      </w:pPr>
      <w:r w:rsidRPr="00E441A6">
        <w:rPr>
          <w:sz w:val="24"/>
          <w:szCs w:val="24"/>
        </w:rPr>
        <w:t>- Px = Puntuación de cada oferta.</w:t>
      </w:r>
    </w:p>
    <w:p w14:paraId="59F3DEBF" w14:textId="77A60794" w:rsidR="00E441A6" w:rsidRPr="00E441A6" w:rsidRDefault="00E441A6" w:rsidP="00E441A6">
      <w:pPr>
        <w:jc w:val="both"/>
        <w:rPr>
          <w:sz w:val="24"/>
          <w:szCs w:val="24"/>
        </w:rPr>
      </w:pPr>
      <w:r w:rsidRPr="00E441A6">
        <w:rPr>
          <w:sz w:val="24"/>
          <w:szCs w:val="24"/>
        </w:rPr>
        <w:t>- PtsMax = Puntuación máxima (</w:t>
      </w:r>
      <w:r w:rsidR="00CA4DDD">
        <w:rPr>
          <w:sz w:val="24"/>
          <w:szCs w:val="24"/>
        </w:rPr>
        <w:t>35</w:t>
      </w:r>
      <w:r w:rsidRPr="00E441A6">
        <w:rPr>
          <w:sz w:val="24"/>
          <w:szCs w:val="24"/>
        </w:rPr>
        <w:t xml:space="preserve"> puntos)</w:t>
      </w:r>
    </w:p>
    <w:p w14:paraId="7BB5236B" w14:textId="35A30E85" w:rsidR="00E441A6" w:rsidRPr="00E441A6" w:rsidRDefault="00E441A6" w:rsidP="00E441A6">
      <w:pPr>
        <w:jc w:val="both"/>
        <w:rPr>
          <w:bCs/>
          <w:sz w:val="24"/>
          <w:szCs w:val="24"/>
        </w:rPr>
      </w:pPr>
      <w:r w:rsidRPr="00E441A6">
        <w:rPr>
          <w:sz w:val="24"/>
          <w:szCs w:val="24"/>
        </w:rPr>
        <w:t xml:space="preserve">- </w:t>
      </w:r>
      <w:r w:rsidRPr="00E441A6">
        <w:rPr>
          <w:sz w:val="24"/>
          <w:szCs w:val="24"/>
          <w:lang w:val="es-ES_tradnl"/>
        </w:rPr>
        <w:t>ImpLicita = Importe máximo de licitación (</w:t>
      </w:r>
      <w:r w:rsidR="00662F99">
        <w:rPr>
          <w:bCs/>
          <w:sz w:val="24"/>
          <w:szCs w:val="24"/>
        </w:rPr>
        <w:t>1.231.922,35</w:t>
      </w:r>
      <w:r w:rsidR="00662F99" w:rsidRPr="0071656F">
        <w:rPr>
          <w:bCs/>
          <w:sz w:val="24"/>
          <w:szCs w:val="24"/>
        </w:rPr>
        <w:t xml:space="preserve"> euros</w:t>
      </w:r>
      <w:r w:rsidRPr="00E441A6">
        <w:rPr>
          <w:bCs/>
          <w:sz w:val="24"/>
          <w:szCs w:val="24"/>
        </w:rPr>
        <w:t xml:space="preserve">, IVA excluido). </w:t>
      </w:r>
    </w:p>
    <w:p w14:paraId="6F1CBE7F" w14:textId="77777777" w:rsidR="00E441A6" w:rsidRPr="00E441A6" w:rsidRDefault="00E441A6" w:rsidP="00E441A6">
      <w:pPr>
        <w:jc w:val="both"/>
        <w:rPr>
          <w:sz w:val="24"/>
          <w:szCs w:val="24"/>
          <w:lang w:val="es-ES_tradnl"/>
        </w:rPr>
      </w:pPr>
      <w:r w:rsidRPr="00E441A6">
        <w:rPr>
          <w:sz w:val="24"/>
          <w:szCs w:val="24"/>
          <w:lang w:val="es-ES_tradnl"/>
        </w:rPr>
        <w:t>- OfrAct = Valor de la oferta de cada licitadora (IVA excluido).</w:t>
      </w:r>
    </w:p>
    <w:p w14:paraId="4FB8B9A3" w14:textId="3CC50D71" w:rsidR="00E441A6" w:rsidRPr="00C31E7F" w:rsidRDefault="00E441A6" w:rsidP="00E441A6">
      <w:pPr>
        <w:jc w:val="both"/>
        <w:rPr>
          <w:sz w:val="24"/>
          <w:szCs w:val="24"/>
        </w:rPr>
      </w:pPr>
      <w:r w:rsidRPr="00E441A6">
        <w:rPr>
          <w:sz w:val="24"/>
          <w:szCs w:val="24"/>
          <w:lang w:val="es-ES_tradnl"/>
        </w:rPr>
        <w:t>- OfrMen = Valor de la oferta más económica (IVA excluido).</w:t>
      </w:r>
    </w:p>
    <w:p w14:paraId="7C888831" w14:textId="77777777" w:rsidR="00A0283B" w:rsidRPr="00C31E7F" w:rsidRDefault="00A0283B" w:rsidP="00A0283B">
      <w:pPr>
        <w:jc w:val="both"/>
        <w:rPr>
          <w:sz w:val="24"/>
          <w:szCs w:val="24"/>
        </w:rPr>
      </w:pPr>
      <w:r w:rsidRPr="00C31E7F">
        <w:rPr>
          <w:sz w:val="24"/>
          <w:szCs w:val="24"/>
        </w:rPr>
        <w:t>b) Criterios sociales: Hasta 10 puntos.</w:t>
      </w:r>
    </w:p>
    <w:p w14:paraId="1CDDAFE5" w14:textId="77777777" w:rsidR="00A0283B" w:rsidRPr="00C31E7F" w:rsidRDefault="00A0283B" w:rsidP="00A0283B">
      <w:pPr>
        <w:jc w:val="both"/>
        <w:rPr>
          <w:sz w:val="24"/>
          <w:szCs w:val="24"/>
        </w:rPr>
      </w:pPr>
      <w:r w:rsidRPr="00C31E7F">
        <w:rPr>
          <w:sz w:val="24"/>
          <w:szCs w:val="24"/>
        </w:rPr>
        <w:lastRenderedPageBreak/>
        <w:t xml:space="preserve">Declaración de la subcontratación con Centros Especiales de Empleo o Empresas de Inserción para realizar la limpieza de final de la obra de cada módulo. </w:t>
      </w:r>
    </w:p>
    <w:p w14:paraId="5F4D1C2A" w14:textId="0DC66912" w:rsidR="00A0283B" w:rsidRPr="00C31E7F" w:rsidRDefault="00A0283B" w:rsidP="00A0283B">
      <w:pPr>
        <w:jc w:val="both"/>
        <w:rPr>
          <w:sz w:val="24"/>
          <w:szCs w:val="24"/>
        </w:rPr>
      </w:pPr>
      <w:r w:rsidRPr="00C31E7F">
        <w:rPr>
          <w:sz w:val="24"/>
          <w:szCs w:val="24"/>
        </w:rPr>
        <w:t xml:space="preserve">c) Reducción del plazo de ejecución: Hasta </w:t>
      </w:r>
      <w:r>
        <w:rPr>
          <w:sz w:val="24"/>
          <w:szCs w:val="24"/>
        </w:rPr>
        <w:t>1</w:t>
      </w:r>
      <w:r w:rsidR="00DA4E11">
        <w:rPr>
          <w:sz w:val="24"/>
          <w:szCs w:val="24"/>
        </w:rPr>
        <w:t>5</w:t>
      </w:r>
      <w:r w:rsidRPr="00C31E7F">
        <w:rPr>
          <w:sz w:val="24"/>
          <w:szCs w:val="24"/>
        </w:rPr>
        <w:t xml:space="preserve"> puntos. Se sumarán 2 puntos por cada semana de mejora respecto a </w:t>
      </w:r>
      <w:r>
        <w:rPr>
          <w:sz w:val="24"/>
          <w:szCs w:val="24"/>
        </w:rPr>
        <w:t xml:space="preserve">los </w:t>
      </w:r>
      <w:r w:rsidR="00DA4E11">
        <w:rPr>
          <w:sz w:val="24"/>
          <w:szCs w:val="24"/>
        </w:rPr>
        <w:t>catorce</w:t>
      </w:r>
      <w:r>
        <w:rPr>
          <w:sz w:val="24"/>
          <w:szCs w:val="24"/>
        </w:rPr>
        <w:t xml:space="preserve"> meses previsto</w:t>
      </w:r>
      <w:r w:rsidR="00390370">
        <w:rPr>
          <w:sz w:val="24"/>
          <w:szCs w:val="24"/>
        </w:rPr>
        <w:t>s</w:t>
      </w:r>
      <w:r>
        <w:rPr>
          <w:sz w:val="24"/>
          <w:szCs w:val="24"/>
        </w:rPr>
        <w:t xml:space="preserve"> de plazo de ejecución</w:t>
      </w:r>
      <w:r w:rsidRPr="00C31E7F">
        <w:rPr>
          <w:sz w:val="24"/>
          <w:szCs w:val="24"/>
        </w:rPr>
        <w:t xml:space="preserve">.  </w:t>
      </w:r>
    </w:p>
    <w:p w14:paraId="2C3E682D" w14:textId="77777777" w:rsidR="00A0283B" w:rsidRPr="00C31E7F" w:rsidRDefault="00A0283B" w:rsidP="00A0283B">
      <w:pPr>
        <w:jc w:val="both"/>
        <w:rPr>
          <w:sz w:val="24"/>
          <w:szCs w:val="24"/>
        </w:rPr>
      </w:pPr>
      <w:r w:rsidRPr="00C31E7F">
        <w:rPr>
          <w:sz w:val="24"/>
          <w:szCs w:val="24"/>
        </w:rPr>
        <w:t xml:space="preserve">El resultado se redondeará a dos decimales. </w:t>
      </w:r>
    </w:p>
    <w:p w14:paraId="712F55EB" w14:textId="77777777" w:rsidR="00A0283B" w:rsidRPr="00C31E7F" w:rsidRDefault="00A0283B" w:rsidP="00A0283B">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400014D4" w14:textId="77777777" w:rsidR="00A0283B" w:rsidRPr="00C00C75" w:rsidRDefault="00A0283B" w:rsidP="00A0283B">
      <w:pPr>
        <w:jc w:val="both"/>
        <w:rPr>
          <w:sz w:val="24"/>
          <w:szCs w:val="24"/>
        </w:rPr>
      </w:pPr>
      <w:r w:rsidRPr="00C00C75">
        <w:rPr>
          <w:sz w:val="24"/>
          <w:szCs w:val="24"/>
        </w:rPr>
        <w:t>a)</w:t>
      </w:r>
      <w:r>
        <w:rPr>
          <w:sz w:val="24"/>
          <w:szCs w:val="24"/>
        </w:rPr>
        <w:t xml:space="preserve"> </w:t>
      </w:r>
      <w:r w:rsidRPr="00C00C75">
        <w:rPr>
          <w:sz w:val="24"/>
          <w:szCs w:val="24"/>
        </w:rPr>
        <w:t>La acreditación de la realización de buenas prácticas en materia de igualdad de género.</w:t>
      </w:r>
    </w:p>
    <w:p w14:paraId="5E2BD79D" w14:textId="77777777" w:rsidR="00A0283B" w:rsidRPr="00C31E7F" w:rsidRDefault="00A0283B" w:rsidP="00A0283B">
      <w:pPr>
        <w:jc w:val="both"/>
        <w:rPr>
          <w:sz w:val="24"/>
          <w:szCs w:val="24"/>
        </w:rPr>
      </w:pPr>
      <w:r w:rsidRPr="00C31E7F">
        <w:rPr>
          <w:sz w:val="24"/>
          <w:szCs w:val="24"/>
        </w:rPr>
        <w:t>b) El mayor porcentaje de trabajadores fijos con discapacidad igual o superior al 33%, siempre que la empresa o profesional tenga en plantilla un porcentaje superior al 2% de trabajadores con discapacidad, en el momento de la acreditación de su solvencia.</w:t>
      </w:r>
    </w:p>
    <w:p w14:paraId="52FB90A1" w14:textId="77777777" w:rsidR="00A0283B" w:rsidRPr="00C31E7F" w:rsidRDefault="00A0283B" w:rsidP="00A0283B">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17E84E3A" w14:textId="77777777" w:rsidR="00A0283B" w:rsidRPr="00C31E7F" w:rsidRDefault="00A0283B" w:rsidP="00A0283B">
      <w:pPr>
        <w:jc w:val="both"/>
        <w:rPr>
          <w:sz w:val="24"/>
          <w:szCs w:val="24"/>
        </w:rPr>
      </w:pPr>
      <w:r w:rsidRPr="00C31E7F">
        <w:rPr>
          <w:sz w:val="24"/>
          <w:szCs w:val="24"/>
        </w:rPr>
        <w:t>d) El menor porcentaje de trabajadores eventuales, siempre que éste no sea superior al 10%.</w:t>
      </w:r>
    </w:p>
    <w:p w14:paraId="460DC376" w14:textId="77777777" w:rsidR="00A0283B" w:rsidRPr="00C31E7F" w:rsidRDefault="00A0283B" w:rsidP="00A0283B">
      <w:pPr>
        <w:jc w:val="both"/>
        <w:rPr>
          <w:sz w:val="24"/>
          <w:szCs w:val="24"/>
        </w:rPr>
      </w:pPr>
      <w:r w:rsidRPr="00C31E7F">
        <w:rPr>
          <w:sz w:val="24"/>
          <w:szCs w:val="24"/>
        </w:rPr>
        <w:t>e) El carácter de entidad sin ánimo de lucro, con personalidad jurídica, en los contratos relativos a prestaciones de carácter social o asistencial.</w:t>
      </w:r>
    </w:p>
    <w:p w14:paraId="19106F25" w14:textId="77777777" w:rsidR="00A0283B" w:rsidRPr="00C31E7F" w:rsidRDefault="00A0283B" w:rsidP="00A0283B">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14:paraId="23DC0BE8" w14:textId="77777777" w:rsidR="00A0283B" w:rsidRPr="00C31E7F" w:rsidRDefault="00A0283B" w:rsidP="00A0283B">
      <w:pPr>
        <w:jc w:val="both"/>
        <w:rPr>
          <w:sz w:val="24"/>
          <w:szCs w:val="24"/>
        </w:rPr>
      </w:pPr>
      <w:r w:rsidRPr="00C31E7F">
        <w:rPr>
          <w:sz w:val="24"/>
          <w:szCs w:val="24"/>
        </w:rPr>
        <w:t>En los casos en que en aplicación de los criterios anteriores fijados por el pliego persistiera el empate, este se resolverá mediante sorteo.</w:t>
      </w:r>
    </w:p>
    <w:p w14:paraId="3FA93D6F" w14:textId="4BC1927B" w:rsidR="00FC4AD9" w:rsidRDefault="00A0283B" w:rsidP="00A0283B">
      <w:pPr>
        <w:jc w:val="both"/>
        <w:rPr>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14:paraId="68FDD368" w14:textId="77777777" w:rsidR="00A57E0D" w:rsidRPr="00A57E0D" w:rsidRDefault="00A57E0D" w:rsidP="00A57E0D">
      <w:pPr>
        <w:jc w:val="both"/>
        <w:rPr>
          <w:b/>
          <w:bCs/>
          <w:sz w:val="24"/>
          <w:szCs w:val="24"/>
        </w:rPr>
      </w:pPr>
      <w:r w:rsidRPr="00A57E0D">
        <w:rPr>
          <w:b/>
          <w:bCs/>
          <w:sz w:val="24"/>
          <w:szCs w:val="24"/>
        </w:rPr>
        <w:t>12.- OFERTAS ANORMALMENTE BAJAS.</w:t>
      </w:r>
    </w:p>
    <w:p w14:paraId="6CA434E4" w14:textId="77777777" w:rsidR="00A57E0D" w:rsidRPr="00A57E0D" w:rsidRDefault="00A57E0D" w:rsidP="00A57E0D">
      <w:pPr>
        <w:jc w:val="both"/>
        <w:rPr>
          <w:sz w:val="24"/>
          <w:szCs w:val="24"/>
        </w:rPr>
      </w:pPr>
      <w:r w:rsidRPr="00A57E0D">
        <w:rPr>
          <w:sz w:val="24"/>
          <w:szCs w:val="24"/>
        </w:rPr>
        <w:t xml:space="preserve">Podrá presumirse que una oferta es anormalmente baja respecto de las prestaciones objeto del contrato cuando sea inferior al 30% del presupuesto de licitación, en cuyo </w:t>
      </w:r>
      <w:r w:rsidRPr="00A57E0D">
        <w:rPr>
          <w:sz w:val="24"/>
          <w:szCs w:val="24"/>
        </w:rPr>
        <w:lastRenderedPageBreak/>
        <w:t>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728DEF2F" w14:textId="77777777" w:rsidR="00A57E0D" w:rsidRPr="00A57E0D" w:rsidRDefault="00A57E0D" w:rsidP="00A57E0D">
      <w:pPr>
        <w:jc w:val="both"/>
        <w:rPr>
          <w:sz w:val="24"/>
          <w:szCs w:val="24"/>
        </w:rPr>
      </w:pPr>
      <w:r w:rsidRPr="00A57E0D">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28A910EF" w14:textId="4A1DCEB1" w:rsidR="000F458B" w:rsidRDefault="00A57E0D" w:rsidP="00A57E0D">
      <w:pPr>
        <w:jc w:val="both"/>
        <w:rPr>
          <w:b/>
          <w:bCs/>
          <w:sz w:val="24"/>
          <w:szCs w:val="24"/>
        </w:rPr>
      </w:pPr>
      <w:r w:rsidRPr="00A57E0D">
        <w:rPr>
          <w:b/>
          <w:bCs/>
          <w:sz w:val="24"/>
          <w:szCs w:val="24"/>
        </w:rPr>
        <w:t>13.- ADMISIÓN DE PARTICIPANTES, APERTURA Y VALORACIÓN DE LAS OFERTAS Y REQUERIMIENTO DE DOCUMENTACIÓN.</w:t>
      </w:r>
    </w:p>
    <w:p w14:paraId="67433DA5" w14:textId="1E645D50" w:rsidR="00ED021B" w:rsidRPr="00ED021B" w:rsidRDefault="00617342" w:rsidP="00ED021B">
      <w:pPr>
        <w:jc w:val="both"/>
        <w:rPr>
          <w:sz w:val="24"/>
          <w:szCs w:val="24"/>
        </w:rPr>
      </w:pPr>
      <w:r w:rsidRPr="00617342">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r w:rsidR="00ED021B">
        <w:rPr>
          <w:sz w:val="24"/>
          <w:szCs w:val="24"/>
        </w:rPr>
        <w:t>No obstante, c</w:t>
      </w:r>
      <w:r w:rsidR="00ED021B" w:rsidRPr="00ED021B">
        <w:rPr>
          <w:sz w:val="24"/>
          <w:szCs w:val="24"/>
        </w:rPr>
        <w:t xml:space="preserve">on carácter previo a </w:t>
      </w:r>
      <w:r w:rsidR="00ED021B">
        <w:rPr>
          <w:sz w:val="24"/>
          <w:szCs w:val="24"/>
        </w:rPr>
        <w:t>dicha apertura</w:t>
      </w:r>
      <w:r w:rsidR="00ED021B" w:rsidRPr="00ED021B">
        <w:rPr>
          <w:sz w:val="24"/>
          <w:szCs w:val="24"/>
        </w:rPr>
        <w:t>, el órgano de contratación iniciará, a través de la herramienta informática MINERVA</w:t>
      </w:r>
      <w:r w:rsidR="00ED021B">
        <w:rPr>
          <w:sz w:val="24"/>
          <w:szCs w:val="24"/>
        </w:rPr>
        <w:t>,</w:t>
      </w:r>
      <w:r w:rsidR="00ED021B" w:rsidRPr="00ED021B">
        <w:rPr>
          <w:sz w:val="24"/>
          <w:szCs w:val="24"/>
        </w:rPr>
        <w:t xml:space="preserve"> con sede en la Agencia Estatal de Administración Tributaria (AEAT), el procedimiento de análisis ex ante de conflicto de interés consistente en la introducción de los datos de las personas físicas o jurídicas licitadoras y de los órganos decisores de la operación.</w:t>
      </w:r>
      <w:r w:rsidR="00ED021B">
        <w:rPr>
          <w:sz w:val="24"/>
          <w:szCs w:val="24"/>
        </w:rPr>
        <w:t xml:space="preserve"> </w:t>
      </w:r>
      <w:r w:rsidR="00ED021B" w:rsidRPr="00ED021B">
        <w:rPr>
          <w:sz w:val="24"/>
          <w:szCs w:val="24"/>
        </w:rPr>
        <w:t>En el supuesto de que la AEAT no disponga de la información de titularidades reales de la empresa objeto de consulta y así l</w:t>
      </w:r>
      <w:r w:rsidR="00ED021B">
        <w:rPr>
          <w:sz w:val="24"/>
          <w:szCs w:val="24"/>
        </w:rPr>
        <w:t>o</w:t>
      </w:r>
      <w:r w:rsidR="00ED021B" w:rsidRPr="00ED021B">
        <w:rPr>
          <w:sz w:val="24"/>
          <w:szCs w:val="24"/>
        </w:rPr>
        <w:t xml:space="preserve"> haya indicado mediante la correspondiente bandera negra al órgano de contratación, </w:t>
      </w:r>
      <w:r w:rsidR="00E5361D">
        <w:rPr>
          <w:sz w:val="24"/>
          <w:szCs w:val="24"/>
        </w:rPr>
        <w:t>e</w:t>
      </w:r>
      <w:r w:rsidR="00ED021B" w:rsidRPr="00ED021B">
        <w:rPr>
          <w:sz w:val="24"/>
          <w:szCs w:val="24"/>
        </w:rPr>
        <w:t>ste solicitará a las empresas licitadoras la información de su titularidad real, que deben aporta</w:t>
      </w:r>
      <w:r w:rsidR="009736E3">
        <w:rPr>
          <w:sz w:val="24"/>
          <w:szCs w:val="24"/>
        </w:rPr>
        <w:t>r</w:t>
      </w:r>
      <w:r w:rsidR="00ED021B" w:rsidRPr="00ED021B">
        <w:rPr>
          <w:sz w:val="24"/>
          <w:szCs w:val="24"/>
        </w:rPr>
        <w:t xml:space="preserve"> en el plazo de 5 días hábiles desde la solicitud de información. En caso de que no se entregue la información solicitada en ese plazo, la empresa licitadora será excluida del procedimiento.</w:t>
      </w:r>
    </w:p>
    <w:p w14:paraId="411A5980" w14:textId="77777777" w:rsidR="00617342" w:rsidRPr="00617342" w:rsidRDefault="00617342" w:rsidP="00617342">
      <w:pPr>
        <w:jc w:val="both"/>
        <w:rPr>
          <w:sz w:val="24"/>
          <w:szCs w:val="24"/>
        </w:rPr>
      </w:pPr>
      <w:r w:rsidRPr="00617342">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617342">
        <w:rPr>
          <w:bCs/>
          <w:sz w:val="24"/>
          <w:szCs w:val="24"/>
        </w:rPr>
        <w:t xml:space="preserve">a la/s empresa/s licitadora/s en cuestión para que justifique/n las características de la misma. Vista la documentación presentada, en </w:t>
      </w:r>
      <w:r w:rsidRPr="00617342">
        <w:rPr>
          <w:sz w:val="24"/>
          <w:szCs w:val="24"/>
        </w:rPr>
        <w:t>caso de que la Mesa de Contratación considere que la oferta no cumple los requisitos exigidos, el órgano de contratación acordará l</w:t>
      </w:r>
      <w:r>
        <w:rPr>
          <w:sz w:val="24"/>
          <w:szCs w:val="24"/>
        </w:rPr>
        <w:t xml:space="preserve">a </w:t>
      </w:r>
      <w:r w:rsidRPr="00617342">
        <w:rPr>
          <w:sz w:val="24"/>
          <w:szCs w:val="24"/>
        </w:rPr>
        <w:t>exclusión del proceso de la licitadora de que se trate. En caso contrario, se acordará su continuación.</w:t>
      </w:r>
    </w:p>
    <w:p w14:paraId="2AE854E0" w14:textId="77777777" w:rsidR="00617342" w:rsidRPr="00617342" w:rsidRDefault="00617342" w:rsidP="00617342">
      <w:pPr>
        <w:jc w:val="both"/>
        <w:rPr>
          <w:bCs/>
          <w:sz w:val="24"/>
          <w:szCs w:val="24"/>
        </w:rPr>
      </w:pPr>
      <w:r w:rsidRPr="00617342">
        <w:rPr>
          <w:bCs/>
          <w:sz w:val="24"/>
          <w:szCs w:val="24"/>
        </w:rPr>
        <w:lastRenderedPageBreak/>
        <w:t>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2E0CD2E4" w14:textId="77777777" w:rsidR="00617342" w:rsidRPr="00617342" w:rsidRDefault="00617342" w:rsidP="00617342">
      <w:pPr>
        <w:jc w:val="both"/>
        <w:rPr>
          <w:bCs/>
          <w:sz w:val="24"/>
          <w:szCs w:val="24"/>
        </w:rPr>
      </w:pPr>
      <w:r w:rsidRPr="00617342">
        <w:rPr>
          <w:bCs/>
          <w:sz w:val="24"/>
          <w:szCs w:val="24"/>
        </w:rPr>
        <w:t>Por la Mesa de Contratación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6E95D3D7" w14:textId="3D03538A" w:rsidR="00A57E0D" w:rsidRDefault="00617342" w:rsidP="00617342">
      <w:pPr>
        <w:jc w:val="both"/>
        <w:rPr>
          <w:sz w:val="24"/>
          <w:szCs w:val="24"/>
          <w:lang w:val="es-ES_tradnl"/>
        </w:rPr>
      </w:pPr>
      <w:r w:rsidRPr="00617342">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2C57B4E4" w14:textId="77777777" w:rsidR="003B2CDF" w:rsidRPr="003B2CDF" w:rsidRDefault="003B2CDF" w:rsidP="003B2CDF">
      <w:pPr>
        <w:jc w:val="both"/>
        <w:rPr>
          <w:sz w:val="24"/>
          <w:szCs w:val="24"/>
          <w:lang w:val="es-ES_tradnl"/>
        </w:rPr>
      </w:pPr>
      <w:r w:rsidRPr="003B2CDF">
        <w:rPr>
          <w:sz w:val="24"/>
          <w:szCs w:val="24"/>
          <w:lang w:val="es-ES_tradnl"/>
        </w:rPr>
        <w:t>1. Documento o documentos que acrediten la personalidad del licitador y la representación, en su caso, del firmante de la proposición, consistentes en:</w:t>
      </w:r>
    </w:p>
    <w:p w14:paraId="3BC36AB1" w14:textId="77777777" w:rsidR="003B2CDF" w:rsidRPr="003B2CDF" w:rsidRDefault="003B2CDF" w:rsidP="003B2CDF">
      <w:pPr>
        <w:jc w:val="both"/>
        <w:rPr>
          <w:sz w:val="24"/>
          <w:szCs w:val="24"/>
          <w:lang w:val="es-ES_tradnl"/>
        </w:rPr>
      </w:pPr>
      <w:r w:rsidRPr="003B2CDF">
        <w:rPr>
          <w:sz w:val="24"/>
          <w:szCs w:val="24"/>
          <w:lang w:val="es-ES_tradnl"/>
        </w:rPr>
        <w:t>1.1. Documento Nacional de Identidad (o documento que lo sustituya reglamentariamente) en el caso de personas físicas o empresarios individuales.</w:t>
      </w:r>
    </w:p>
    <w:p w14:paraId="52E0D64D" w14:textId="77777777" w:rsidR="003B2CDF" w:rsidRPr="003B2CDF" w:rsidRDefault="003B2CDF" w:rsidP="003B2CDF">
      <w:pPr>
        <w:jc w:val="both"/>
        <w:rPr>
          <w:sz w:val="24"/>
          <w:szCs w:val="24"/>
          <w:lang w:val="es-ES_tradnl"/>
        </w:rPr>
      </w:pPr>
      <w:r w:rsidRPr="003B2CDF">
        <w:rPr>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03EB87CD" w14:textId="7D659CA5" w:rsidR="00617342" w:rsidRDefault="003B2CDF" w:rsidP="003B2CDF">
      <w:pPr>
        <w:jc w:val="both"/>
        <w:rPr>
          <w:sz w:val="24"/>
          <w:szCs w:val="24"/>
          <w:lang w:val="es-ES_tradnl"/>
        </w:rPr>
      </w:pPr>
      <w:r w:rsidRPr="003B2CDF">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6F9E1C71" w14:textId="6A33328D" w:rsidR="003B2CDF" w:rsidRDefault="003B2CDF" w:rsidP="003B2CDF">
      <w:pPr>
        <w:jc w:val="both"/>
        <w:rPr>
          <w:sz w:val="24"/>
          <w:szCs w:val="24"/>
          <w:lang w:val="es-ES_tradnl"/>
        </w:rPr>
      </w:pPr>
      <w:r>
        <w:rPr>
          <w:sz w:val="24"/>
          <w:szCs w:val="24"/>
          <w:lang w:val="es-ES_tradnl"/>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7593F427" w14:textId="77777777" w:rsidR="00B64D75" w:rsidRPr="00B64D75" w:rsidRDefault="00B64D75" w:rsidP="00B64D75">
      <w:pPr>
        <w:jc w:val="both"/>
        <w:rPr>
          <w:sz w:val="24"/>
          <w:szCs w:val="24"/>
        </w:rPr>
      </w:pPr>
      <w:r w:rsidRPr="00B64D75">
        <w:rPr>
          <w:sz w:val="24"/>
          <w:szCs w:val="24"/>
        </w:rPr>
        <w:lastRenderedPageBreak/>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480A6119" w14:textId="77777777" w:rsidR="00B64D75" w:rsidRPr="00B64D75" w:rsidRDefault="00B64D75" w:rsidP="00B64D75">
      <w:pPr>
        <w:jc w:val="both"/>
        <w:rPr>
          <w:sz w:val="24"/>
          <w:szCs w:val="24"/>
        </w:rPr>
      </w:pPr>
      <w:r w:rsidRPr="00B64D75">
        <w:rPr>
          <w:sz w:val="24"/>
          <w:szCs w:val="24"/>
        </w:rPr>
        <w:t>La responsabilidad será siempre solidaria e indivisible del conjunto de obligaciones dimanantes del contrato.</w:t>
      </w:r>
    </w:p>
    <w:p w14:paraId="513BC955" w14:textId="77777777" w:rsidR="00B64D75" w:rsidRPr="00B64D75" w:rsidRDefault="00B64D75" w:rsidP="00B64D75">
      <w:pPr>
        <w:jc w:val="both"/>
        <w:rPr>
          <w:sz w:val="24"/>
          <w:szCs w:val="24"/>
        </w:rPr>
      </w:pPr>
      <w:r w:rsidRPr="00B64D75">
        <w:rPr>
          <w:sz w:val="24"/>
          <w:szCs w:val="24"/>
        </w:rPr>
        <w:t>Número de Identificación Fiscal de la entidad. Si la oferta se presenta por empresarios que participen conjuntamente, el N.I.F. será aportado por cada una de las entidades reunidas.</w:t>
      </w:r>
    </w:p>
    <w:p w14:paraId="7DA7A621" w14:textId="77777777" w:rsidR="00B64D75" w:rsidRPr="00B64D75" w:rsidRDefault="00B64D75" w:rsidP="00B64D75">
      <w:pPr>
        <w:jc w:val="both"/>
        <w:rPr>
          <w:sz w:val="24"/>
          <w:szCs w:val="24"/>
        </w:rPr>
      </w:pPr>
      <w:r w:rsidRPr="00B64D75">
        <w:rPr>
          <w:sz w:val="24"/>
          <w:szCs w:val="24"/>
        </w:rPr>
        <w:t>2. Documentación acreditativa de la solvencia económica, financiera, técnica y profesional en los términos exigidos en el presente pliego.</w:t>
      </w:r>
    </w:p>
    <w:p w14:paraId="239D418B" w14:textId="77777777" w:rsidR="00B64D75" w:rsidRPr="00B64D75" w:rsidRDefault="00B64D75" w:rsidP="00B64D75">
      <w:pPr>
        <w:jc w:val="both"/>
        <w:rPr>
          <w:sz w:val="24"/>
          <w:szCs w:val="24"/>
        </w:rPr>
      </w:pPr>
      <w:r w:rsidRPr="00B64D75">
        <w:rPr>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62E82738" w14:textId="77777777" w:rsidR="00B64D75" w:rsidRPr="00B64D75" w:rsidRDefault="00B64D75" w:rsidP="00B64D75">
      <w:pPr>
        <w:jc w:val="both"/>
        <w:rPr>
          <w:sz w:val="24"/>
          <w:szCs w:val="24"/>
        </w:rPr>
      </w:pPr>
      <w:r w:rsidRPr="00B64D75">
        <w:rPr>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6DF81A31" w14:textId="5C717D49" w:rsidR="00670986" w:rsidRDefault="00B64D75" w:rsidP="00B64D75">
      <w:pPr>
        <w:jc w:val="both"/>
        <w:rPr>
          <w:bCs/>
          <w:sz w:val="24"/>
          <w:szCs w:val="24"/>
        </w:rPr>
      </w:pPr>
      <w:r w:rsidRPr="00B64D75">
        <w:rPr>
          <w:bCs/>
          <w:sz w:val="24"/>
          <w:szCs w:val="24"/>
        </w:rPr>
        <w:t>4.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r w:rsidR="00670986">
        <w:rPr>
          <w:bCs/>
          <w:sz w:val="24"/>
          <w:szCs w:val="24"/>
        </w:rPr>
        <w:t xml:space="preserve"> </w:t>
      </w:r>
    </w:p>
    <w:p w14:paraId="7F00C86A" w14:textId="77777777" w:rsidR="00DB7FE6" w:rsidRPr="00DB7FE6" w:rsidRDefault="00DB7FE6" w:rsidP="00DB7FE6">
      <w:pPr>
        <w:jc w:val="both"/>
        <w:rPr>
          <w:bCs/>
          <w:sz w:val="24"/>
          <w:szCs w:val="24"/>
        </w:rPr>
      </w:pPr>
      <w:r w:rsidRPr="00DB7FE6">
        <w:rPr>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1E5B285C" w14:textId="5C158936" w:rsidR="00670986" w:rsidRDefault="00DB7FE6" w:rsidP="00DB7FE6">
      <w:pPr>
        <w:jc w:val="both"/>
        <w:rPr>
          <w:bCs/>
          <w:sz w:val="24"/>
          <w:szCs w:val="24"/>
        </w:rPr>
      </w:pPr>
      <w:r w:rsidRPr="00DB7FE6">
        <w:rPr>
          <w:bCs/>
          <w:sz w:val="24"/>
          <w:szCs w:val="24"/>
        </w:rPr>
        <w:t>5.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7327A6FA" w14:textId="77777777" w:rsidR="00DB7FE6" w:rsidRDefault="00DB7FE6" w:rsidP="00DB7FE6">
      <w:pPr>
        <w:jc w:val="both"/>
        <w:rPr>
          <w:rFonts w:ascii="Calibri" w:eastAsia="Calibri" w:hAnsi="Calibri" w:cs="Times New Roman"/>
          <w:bCs/>
          <w:sz w:val="24"/>
          <w:szCs w:val="24"/>
        </w:rPr>
      </w:pPr>
      <w:r w:rsidRPr="00B83604">
        <w:rPr>
          <w:rFonts w:ascii="Calibri" w:eastAsia="Calibri" w:hAnsi="Calibri" w:cs="Times New Roman"/>
          <w:bCs/>
          <w:sz w:val="24"/>
          <w:szCs w:val="24"/>
        </w:rPr>
        <w:lastRenderedPageBreak/>
        <w:t>6. Certificado expedido por la compañía aseguradora que justifique la cobertura de riesgos del seguro de responsabilidad civil y copia de la póliza y del recibo de pago vigente. Y ello, con una cobertura no inferior al importe de la adjudicación, dado que el objeto es cubrir los posibles daños y perjuicios ocasionados por el desarrollo del contrato durante su periodo de vigencia.</w:t>
      </w:r>
      <w:r>
        <w:rPr>
          <w:rFonts w:ascii="Calibri" w:eastAsia="Calibri" w:hAnsi="Calibri" w:cs="Times New Roman"/>
          <w:bCs/>
          <w:sz w:val="24"/>
          <w:szCs w:val="24"/>
        </w:rPr>
        <w:t xml:space="preserve"> </w:t>
      </w:r>
      <w:r w:rsidRPr="002E0866">
        <w:rPr>
          <w:rFonts w:ascii="Calibri" w:eastAsia="Calibri" w:hAnsi="Calibri" w:cs="Times New Roman"/>
          <w:bCs/>
          <w:sz w:val="24"/>
          <w:szCs w:val="24"/>
        </w:rPr>
        <w:t>La adjudicataria deberá solicitar de todos y cada uno de los subcontratistas los seguros adecuados cubriendo los riesgos descritos posteriormente, asumiendo toda responsabilidad que pudiera derivarse de su inexistencia o de su incompleta cobertura</w:t>
      </w:r>
      <w:r>
        <w:rPr>
          <w:rFonts w:ascii="Calibri" w:eastAsia="Calibri" w:hAnsi="Calibri" w:cs="Times New Roman"/>
          <w:bCs/>
          <w:sz w:val="24"/>
          <w:szCs w:val="24"/>
        </w:rPr>
        <w:t>.</w:t>
      </w:r>
    </w:p>
    <w:p w14:paraId="533DBB95" w14:textId="77777777" w:rsidR="00DB7FE6" w:rsidRDefault="00DB7FE6" w:rsidP="00DB7FE6">
      <w:pPr>
        <w:jc w:val="both"/>
        <w:rPr>
          <w:rFonts w:ascii="Calibri" w:eastAsia="Calibri" w:hAnsi="Calibri" w:cs="Times New Roman"/>
          <w:bCs/>
          <w:sz w:val="24"/>
          <w:szCs w:val="24"/>
        </w:rPr>
      </w:pPr>
      <w:r>
        <w:rPr>
          <w:rFonts w:ascii="Calibri" w:eastAsia="Calibri" w:hAnsi="Calibri" w:cs="Times New Roman"/>
          <w:bCs/>
          <w:sz w:val="24"/>
          <w:szCs w:val="24"/>
        </w:rPr>
        <w:t>7. Certificado de estar inscrito en el Registro de Empresas Acreditadas.</w:t>
      </w:r>
    </w:p>
    <w:p w14:paraId="0A8D8D5E" w14:textId="18D591A5" w:rsidR="00DB7FE6" w:rsidRDefault="00DB7FE6" w:rsidP="00DB7FE6">
      <w:pPr>
        <w:jc w:val="both"/>
        <w:rPr>
          <w:bCs/>
          <w:sz w:val="24"/>
          <w:szCs w:val="24"/>
        </w:rPr>
      </w:pPr>
      <w:r>
        <w:rPr>
          <w:rFonts w:ascii="Calibri" w:eastAsia="Calibri" w:hAnsi="Calibri" w:cs="Times New Roman"/>
          <w:bCs/>
          <w:sz w:val="24"/>
          <w:szCs w:val="24"/>
        </w:rPr>
        <w:t>8. J</w:t>
      </w:r>
      <w:r w:rsidRPr="00C31E7F">
        <w:rPr>
          <w:bCs/>
          <w:sz w:val="24"/>
          <w:szCs w:val="24"/>
        </w:rPr>
        <w:t>ustificación de estar inscrito en el Registro de constructor-poseedor de residuos de construcción y demolición (RC), en el grupo de obra correspondiente a este proyecto</w:t>
      </w:r>
      <w:r>
        <w:rPr>
          <w:bCs/>
          <w:sz w:val="24"/>
          <w:szCs w:val="24"/>
        </w:rPr>
        <w:t>.</w:t>
      </w:r>
    </w:p>
    <w:p w14:paraId="610C87A0" w14:textId="355FBCDE" w:rsidR="00DB7FE6" w:rsidRDefault="00DB7FE6" w:rsidP="00DB7FE6">
      <w:pPr>
        <w:jc w:val="both"/>
        <w:rPr>
          <w:bCs/>
          <w:sz w:val="24"/>
          <w:szCs w:val="24"/>
        </w:rPr>
      </w:pPr>
      <w:r>
        <w:rPr>
          <w:bCs/>
          <w:sz w:val="24"/>
          <w:szCs w:val="24"/>
        </w:rPr>
        <w:t>9. Declaración de Ausencia de Conflicto de Intereses</w:t>
      </w:r>
      <w:r w:rsidR="001B00AD">
        <w:rPr>
          <w:bCs/>
          <w:sz w:val="24"/>
          <w:szCs w:val="24"/>
        </w:rPr>
        <w:t xml:space="preserve"> (DACI)</w:t>
      </w:r>
      <w:r>
        <w:rPr>
          <w:bCs/>
          <w:sz w:val="24"/>
          <w:szCs w:val="24"/>
        </w:rPr>
        <w:t>.</w:t>
      </w:r>
    </w:p>
    <w:p w14:paraId="1136150A" w14:textId="1907A9D6" w:rsidR="00DB7FE6" w:rsidRDefault="00DB7FE6" w:rsidP="00DB7FE6">
      <w:pPr>
        <w:jc w:val="both"/>
        <w:rPr>
          <w:bCs/>
          <w:sz w:val="24"/>
          <w:szCs w:val="24"/>
        </w:rPr>
      </w:pPr>
      <w:r>
        <w:rPr>
          <w:bCs/>
          <w:sz w:val="24"/>
          <w:szCs w:val="24"/>
        </w:rPr>
        <w:t xml:space="preserve">10. </w:t>
      </w:r>
      <w:r w:rsidRPr="00DB7FE6">
        <w:rPr>
          <w:bCs/>
          <w:sz w:val="24"/>
          <w:szCs w:val="24"/>
        </w:rPr>
        <w:t>Declaración de cesión y tratamiento de datos en relación con la ejecución de actuaciones del Plan de Recuperación, Transformación y Resiliencia (PRTR).</w:t>
      </w:r>
    </w:p>
    <w:p w14:paraId="60CFD59F" w14:textId="712802D9" w:rsidR="00DB7FE6" w:rsidRDefault="00DB7FE6" w:rsidP="00DB7FE6">
      <w:pPr>
        <w:jc w:val="both"/>
        <w:rPr>
          <w:bCs/>
          <w:sz w:val="24"/>
          <w:szCs w:val="24"/>
        </w:rPr>
      </w:pPr>
      <w:r>
        <w:rPr>
          <w:bCs/>
          <w:sz w:val="24"/>
          <w:szCs w:val="24"/>
        </w:rPr>
        <w:t xml:space="preserve">11. </w:t>
      </w:r>
      <w:r w:rsidRPr="00CB7287">
        <w:rPr>
          <w:bCs/>
          <w:sz w:val="24"/>
          <w:szCs w:val="24"/>
        </w:rPr>
        <w:t>Declaración de compromiso en relación con la ejecución de actuaciones del Plan de Recuperación, Transformación y Resiliencia</w:t>
      </w:r>
      <w:r>
        <w:rPr>
          <w:bCs/>
          <w:sz w:val="24"/>
          <w:szCs w:val="24"/>
        </w:rPr>
        <w:t xml:space="preserve"> (PRTR)</w:t>
      </w:r>
      <w:r w:rsidRPr="00CB7287">
        <w:rPr>
          <w:bCs/>
          <w:sz w:val="24"/>
          <w:szCs w:val="24"/>
        </w:rPr>
        <w:t>.</w:t>
      </w:r>
    </w:p>
    <w:p w14:paraId="7D3E30A9" w14:textId="494E2389" w:rsidR="00DC2154" w:rsidRDefault="00DC2154" w:rsidP="00DB7FE6">
      <w:pPr>
        <w:jc w:val="both"/>
        <w:rPr>
          <w:bCs/>
          <w:sz w:val="24"/>
          <w:szCs w:val="24"/>
        </w:rPr>
      </w:pPr>
      <w:r>
        <w:rPr>
          <w:bCs/>
          <w:sz w:val="24"/>
          <w:szCs w:val="24"/>
        </w:rPr>
        <w:t xml:space="preserve">12. Declaración de creación o mantenimiento del empleo en </w:t>
      </w:r>
      <w:r w:rsidRPr="00DB7FE6">
        <w:rPr>
          <w:bCs/>
          <w:sz w:val="24"/>
          <w:szCs w:val="24"/>
        </w:rPr>
        <w:t>relación con la ejecución de actuaciones del Plan de Recuperación, Transformación y Resiliencia (PRTR).</w:t>
      </w:r>
    </w:p>
    <w:p w14:paraId="0062A9F2" w14:textId="43B5E30C" w:rsidR="00750DA9" w:rsidRDefault="00750DA9" w:rsidP="00750DA9">
      <w:pPr>
        <w:jc w:val="both"/>
        <w:rPr>
          <w:rFonts w:ascii="Calibri" w:eastAsia="Calibri" w:hAnsi="Calibri" w:cs="Times New Roman"/>
          <w:bCs/>
          <w:sz w:val="24"/>
          <w:szCs w:val="24"/>
        </w:rPr>
      </w:pPr>
      <w:r>
        <w:rPr>
          <w:rFonts w:ascii="Calibri" w:eastAsia="Calibri" w:hAnsi="Calibri" w:cs="Times New Roman"/>
          <w:bCs/>
          <w:sz w:val="24"/>
          <w:szCs w:val="24"/>
        </w:rPr>
        <w:t>1</w:t>
      </w:r>
      <w:r w:rsidR="00DC2154">
        <w:rPr>
          <w:rFonts w:ascii="Calibri" w:eastAsia="Calibri" w:hAnsi="Calibri" w:cs="Times New Roman"/>
          <w:bCs/>
          <w:sz w:val="24"/>
          <w:szCs w:val="24"/>
        </w:rPr>
        <w:t>3</w:t>
      </w:r>
      <w:r>
        <w:rPr>
          <w:rFonts w:ascii="Calibri" w:eastAsia="Calibri" w:hAnsi="Calibri" w:cs="Times New Roman"/>
          <w:bCs/>
          <w:sz w:val="24"/>
          <w:szCs w:val="24"/>
        </w:rPr>
        <w:t xml:space="preserve">. En caso de que la empresa tenga 50 personas trabajadoras o más, acreditación de tener contratadas personas con discapacidad en al menos el 2% de sus empleadas. </w:t>
      </w:r>
    </w:p>
    <w:p w14:paraId="36514777" w14:textId="2A685052" w:rsidR="00DB7FE6" w:rsidRDefault="00750DA9" w:rsidP="00750DA9">
      <w:pPr>
        <w:jc w:val="both"/>
        <w:rPr>
          <w:rFonts w:ascii="Calibri" w:eastAsia="Calibri" w:hAnsi="Calibri" w:cs="Times New Roman"/>
          <w:bCs/>
          <w:sz w:val="24"/>
          <w:szCs w:val="24"/>
        </w:rPr>
      </w:pPr>
      <w:r>
        <w:rPr>
          <w:rFonts w:ascii="Calibri" w:eastAsia="Calibri" w:hAnsi="Calibri" w:cs="Times New Roman"/>
          <w:bCs/>
          <w:sz w:val="24"/>
          <w:szCs w:val="24"/>
        </w:rPr>
        <w:t>1</w:t>
      </w:r>
      <w:r w:rsidR="001B00AD">
        <w:rPr>
          <w:rFonts w:ascii="Calibri" w:eastAsia="Calibri" w:hAnsi="Calibri" w:cs="Times New Roman"/>
          <w:bCs/>
          <w:sz w:val="24"/>
          <w:szCs w:val="24"/>
        </w:rPr>
        <w:t>4</w:t>
      </w:r>
      <w:r>
        <w:rPr>
          <w:rFonts w:ascii="Calibri" w:eastAsia="Calibri" w:hAnsi="Calibri" w:cs="Times New Roman"/>
          <w:bCs/>
          <w:sz w:val="24"/>
          <w:szCs w:val="24"/>
        </w:rPr>
        <w:t>. En caso de que la empresa tenga 50 personas trabajadoras o más, acreditación de contar con un plan de igualdad.</w:t>
      </w:r>
    </w:p>
    <w:p w14:paraId="32EA1A96" w14:textId="6BBB3D08" w:rsidR="00595202" w:rsidRPr="00595202" w:rsidRDefault="001D3FE2" w:rsidP="00595202">
      <w:pPr>
        <w:jc w:val="both"/>
        <w:rPr>
          <w:rFonts w:ascii="Calibri" w:eastAsia="Calibri" w:hAnsi="Calibri" w:cs="Times New Roman"/>
          <w:bCs/>
          <w:sz w:val="24"/>
          <w:szCs w:val="24"/>
        </w:rPr>
      </w:pPr>
      <w:r>
        <w:rPr>
          <w:rFonts w:ascii="Calibri" w:eastAsia="Calibri" w:hAnsi="Calibri" w:cs="Times New Roman"/>
          <w:bCs/>
          <w:sz w:val="24"/>
          <w:szCs w:val="24"/>
        </w:rPr>
        <w:t xml:space="preserve">15. En caso de que así se haya declarado, documento acreditativo de un compromiso formal con uno o varios Centros Especiales de Empleo o con una o varias Empresas de Inserción acreditadas para la realización de la limpieza final de obra de cada módulo. </w:t>
      </w:r>
    </w:p>
    <w:p w14:paraId="0EF39D66" w14:textId="5A0ABFBC" w:rsidR="00595202" w:rsidRDefault="00595202" w:rsidP="00595202">
      <w:pPr>
        <w:jc w:val="both"/>
        <w:rPr>
          <w:rFonts w:ascii="Calibri" w:eastAsia="Calibri" w:hAnsi="Calibri" w:cs="Times New Roman"/>
          <w:bCs/>
          <w:sz w:val="24"/>
          <w:szCs w:val="24"/>
        </w:rPr>
      </w:pPr>
      <w:r w:rsidRPr="00595202">
        <w:rPr>
          <w:rFonts w:ascii="Calibri" w:eastAsia="Calibri" w:hAnsi="Calibri" w:cs="Times New Roman"/>
          <w:bCs/>
          <w:sz w:val="24"/>
          <w:szCs w:val="24"/>
        </w:rPr>
        <w:t>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w:t>
      </w:r>
    </w:p>
    <w:p w14:paraId="718F7B4E" w14:textId="77777777" w:rsidR="00F454EC" w:rsidRPr="00F454EC" w:rsidRDefault="00F454EC" w:rsidP="00F454EC">
      <w:pPr>
        <w:jc w:val="both"/>
        <w:rPr>
          <w:rFonts w:ascii="Calibri" w:eastAsia="Calibri" w:hAnsi="Calibri" w:cs="Times New Roman"/>
          <w:bCs/>
          <w:sz w:val="24"/>
          <w:szCs w:val="24"/>
        </w:rPr>
      </w:pPr>
      <w:r w:rsidRPr="00F454EC">
        <w:rPr>
          <w:rFonts w:ascii="Calibri" w:eastAsia="Calibri" w:hAnsi="Calibri" w:cs="Times New Roman"/>
          <w:bCs/>
          <w:sz w:val="24"/>
          <w:szCs w:val="24"/>
        </w:rPr>
        <w:lastRenderedPageBreak/>
        <w:t>La documentación acreditativa de la capacidad, representación, solvencia y habilitación empresarial o profesional de la que ya dispusiera el órgano de contratación, porque hubiera sido presentada por quien licita en el marco de un procedimiento anterior del que hubiera resultado adjudicatario, podrá ser reutilizada, siempre y cuando no hubiesen variado las circunstancias acreditadas y no hubieran transcurrido tres años desde la adjudicación del procedimiento anterior.</w:t>
      </w:r>
    </w:p>
    <w:p w14:paraId="287A4923" w14:textId="5AAD3245" w:rsidR="00F454EC" w:rsidRPr="00F454EC" w:rsidRDefault="00F454EC" w:rsidP="00F454EC">
      <w:pPr>
        <w:jc w:val="both"/>
        <w:rPr>
          <w:rFonts w:ascii="Calibri" w:eastAsia="Calibri" w:hAnsi="Calibri" w:cs="Times New Roman"/>
          <w:bCs/>
          <w:sz w:val="24"/>
          <w:szCs w:val="24"/>
        </w:rPr>
      </w:pPr>
      <w:r w:rsidRPr="00F454EC">
        <w:rPr>
          <w:rFonts w:ascii="Calibri" w:eastAsia="Calibri" w:hAnsi="Calibri" w:cs="Times New Roman"/>
          <w:bCs/>
          <w:sz w:val="24"/>
          <w:szCs w:val="24"/>
        </w:rPr>
        <w:t xml:space="preserve">La reutilización de documentación </w:t>
      </w:r>
      <w:r w:rsidR="00820091">
        <w:rPr>
          <w:rFonts w:ascii="Calibri" w:eastAsia="Calibri" w:hAnsi="Calibri" w:cs="Times New Roman"/>
          <w:bCs/>
          <w:sz w:val="24"/>
          <w:szCs w:val="24"/>
        </w:rPr>
        <w:t xml:space="preserve">será </w:t>
      </w:r>
      <w:r w:rsidRPr="00F454EC">
        <w:rPr>
          <w:rFonts w:ascii="Calibri" w:eastAsia="Calibri" w:hAnsi="Calibri" w:cs="Times New Roman"/>
          <w:bCs/>
          <w:sz w:val="24"/>
          <w:szCs w:val="24"/>
        </w:rPr>
        <w:t>solicitada por quien licita en el momento de presentación de la oferta o de la solicitud de participación, indicando el procedimiento anterior del que hubiera resultado adjudicatario y cuya documentación pretenda reutilizar, manifestando que las condiciones acreditadas siguen vigentes.</w:t>
      </w:r>
    </w:p>
    <w:p w14:paraId="68C02C0D" w14:textId="4F482CBA" w:rsidR="00881C2B" w:rsidRDefault="00F454EC" w:rsidP="00595202">
      <w:pPr>
        <w:jc w:val="both"/>
        <w:rPr>
          <w:rFonts w:ascii="Calibri" w:eastAsia="Calibri" w:hAnsi="Calibri" w:cs="Times New Roman"/>
          <w:bCs/>
          <w:sz w:val="24"/>
          <w:szCs w:val="24"/>
        </w:rPr>
      </w:pPr>
      <w:r w:rsidRPr="00F454EC">
        <w:rPr>
          <w:rFonts w:ascii="Calibri" w:eastAsia="Calibri" w:hAnsi="Calibri" w:cs="Times New Roman"/>
          <w:bCs/>
          <w:sz w:val="24"/>
          <w:szCs w:val="24"/>
        </w:rPr>
        <w:t>Una vez examinada la documentación a reutilizar, si se considerase incorrecta o insuficiente, se le requerirá para que la subsane</w:t>
      </w:r>
      <w:r w:rsidR="00C8750C">
        <w:rPr>
          <w:rFonts w:ascii="Calibri" w:eastAsia="Calibri" w:hAnsi="Calibri" w:cs="Times New Roman"/>
          <w:bCs/>
          <w:sz w:val="24"/>
          <w:szCs w:val="24"/>
        </w:rPr>
        <w:t xml:space="preserve"> en el plazo de cinco días. </w:t>
      </w:r>
    </w:p>
    <w:p w14:paraId="1C6A0307" w14:textId="77777777" w:rsidR="00D56B4C" w:rsidRPr="00D56B4C" w:rsidRDefault="00D56B4C" w:rsidP="00D56B4C">
      <w:pPr>
        <w:jc w:val="both"/>
        <w:rPr>
          <w:rFonts w:ascii="Calibri" w:eastAsia="Calibri" w:hAnsi="Calibri" w:cs="Times New Roman"/>
          <w:b/>
          <w:bCs/>
          <w:sz w:val="24"/>
          <w:szCs w:val="24"/>
          <w:lang w:val="es-ES_tradnl"/>
        </w:rPr>
      </w:pPr>
      <w:r w:rsidRPr="00D56B4C">
        <w:rPr>
          <w:rFonts w:ascii="Calibri" w:eastAsia="Calibri" w:hAnsi="Calibri" w:cs="Times New Roman"/>
          <w:b/>
          <w:bCs/>
          <w:sz w:val="24"/>
          <w:szCs w:val="24"/>
          <w:lang w:val="es-ES_tradnl"/>
        </w:rPr>
        <w:t>14.- ADJUDICACIÓN Y PERFECCIÓN DEL CONTRATO.</w:t>
      </w:r>
    </w:p>
    <w:p w14:paraId="2A02DB5E" w14:textId="77777777" w:rsidR="00D56B4C" w:rsidRPr="00D56B4C" w:rsidRDefault="00D56B4C" w:rsidP="00D56B4C">
      <w:pPr>
        <w:jc w:val="both"/>
        <w:rPr>
          <w:rFonts w:ascii="Calibri" w:eastAsia="Calibri" w:hAnsi="Calibri" w:cs="Times New Roman"/>
          <w:bCs/>
          <w:sz w:val="24"/>
          <w:szCs w:val="24"/>
          <w:lang w:val="es-ES_tradnl"/>
        </w:rPr>
      </w:pPr>
      <w:r w:rsidRPr="00D56B4C">
        <w:rPr>
          <w:rFonts w:ascii="Calibri" w:eastAsia="Calibri" w:hAnsi="Calibri" w:cs="Times New Roman"/>
          <w:bCs/>
          <w:sz w:val="24"/>
          <w:szCs w:val="24"/>
          <w:lang w:val="es-ES_tradnl"/>
        </w:rPr>
        <w:t>El órgano de contratación adjudicará el contrato en el plazo máximo de un mes desde el acto de apertura de la oferta económica. De no dictarse en plazo el acto de adjudicación, las empresas admitidas a licitación tendrán derecho a retirar su proposición sin penalidad alguna.</w:t>
      </w:r>
    </w:p>
    <w:p w14:paraId="4AA664FD" w14:textId="77777777" w:rsidR="00D56B4C" w:rsidRPr="00D56B4C" w:rsidRDefault="00D56B4C" w:rsidP="00D56B4C">
      <w:pPr>
        <w:jc w:val="both"/>
        <w:rPr>
          <w:rFonts w:ascii="Calibri" w:eastAsia="Calibri" w:hAnsi="Calibri" w:cs="Times New Roman"/>
          <w:bCs/>
          <w:sz w:val="24"/>
          <w:szCs w:val="24"/>
          <w:lang w:val="es-ES_tradnl"/>
        </w:rPr>
      </w:pPr>
      <w:r w:rsidRPr="00D56B4C">
        <w:rPr>
          <w:rFonts w:ascii="Calibri" w:eastAsia="Calibri" w:hAnsi="Calibri" w:cs="Times New Roman"/>
          <w:bCs/>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5FE820E9" w14:textId="6C7D0E75" w:rsidR="00D56B4C" w:rsidRDefault="00D56B4C" w:rsidP="00D56B4C">
      <w:pPr>
        <w:jc w:val="both"/>
        <w:rPr>
          <w:rFonts w:ascii="Calibri" w:eastAsia="Calibri" w:hAnsi="Calibri" w:cs="Times New Roman"/>
          <w:bCs/>
          <w:sz w:val="24"/>
          <w:szCs w:val="24"/>
          <w:lang w:val="es-ES_tradnl"/>
        </w:rPr>
      </w:pPr>
      <w:r w:rsidRPr="00D56B4C">
        <w:rPr>
          <w:rFonts w:ascii="Calibri" w:eastAsia="Calibri" w:hAnsi="Calibri" w:cs="Times New Roman"/>
          <w:bCs/>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4FBE9F7E" w14:textId="1D5AF070" w:rsidR="00D050AB" w:rsidRPr="00D050AB" w:rsidRDefault="00D050AB" w:rsidP="00D050AB">
      <w:pPr>
        <w:jc w:val="both"/>
        <w:rPr>
          <w:rFonts w:ascii="Calibri" w:eastAsia="Calibri" w:hAnsi="Calibri" w:cs="Times New Roman"/>
          <w:bCs/>
          <w:sz w:val="24"/>
          <w:szCs w:val="24"/>
          <w:lang w:val="es-ES_tradnl"/>
        </w:rPr>
      </w:pPr>
      <w:r w:rsidRPr="00D050AB">
        <w:rPr>
          <w:rFonts w:ascii="Calibri" w:eastAsia="Calibri" w:hAnsi="Calibri" w:cs="Times New Roman"/>
          <w:bCs/>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5EF98534" w14:textId="77777777" w:rsidR="00D050AB" w:rsidRPr="00D050AB" w:rsidRDefault="00D050AB" w:rsidP="00D050AB">
      <w:pPr>
        <w:jc w:val="both"/>
        <w:rPr>
          <w:rFonts w:ascii="Calibri" w:eastAsia="Calibri" w:hAnsi="Calibri" w:cs="Times New Roman"/>
          <w:bCs/>
          <w:sz w:val="24"/>
          <w:szCs w:val="24"/>
          <w:lang w:val="es-ES_tradnl"/>
        </w:rPr>
      </w:pPr>
      <w:r w:rsidRPr="00D050AB">
        <w:rPr>
          <w:rFonts w:ascii="Calibri" w:eastAsia="Calibri" w:hAnsi="Calibri" w:cs="Times New Roman"/>
          <w:bCs/>
          <w:sz w:val="24"/>
          <w:szCs w:val="24"/>
          <w:lang w:val="es-ES_tradnl"/>
        </w:rPr>
        <w:lastRenderedPageBreak/>
        <w:t>El contrato público se perfeccionará mediante la adjudicación realizada por el órgano de contratación, siendo que la eficacia de la adjudicación quedará suspendida de acuerdo con las siguientes normas:</w:t>
      </w:r>
    </w:p>
    <w:p w14:paraId="25781354"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a) Durante el plazo de diez días naturales contados desde la fecha de remisión de la notificación de la adjudicación, si dicha remisión se hace a través de medios electrónicos.</w:t>
      </w:r>
    </w:p>
    <w:p w14:paraId="0A8A4586"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b) Durante el plazo de quince días naturales contados desde la fecha de remisión de la notificación de la adjudicación, si dicha remisión se produce por medios no electrónicos.</w:t>
      </w:r>
    </w:p>
    <w:p w14:paraId="7599EE82" w14:textId="3F459580"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A tal efecto</w:t>
      </w:r>
      <w:r w:rsidR="00354F08">
        <w:rPr>
          <w:rFonts w:ascii="Calibri" w:eastAsia="Calibri" w:hAnsi="Calibri" w:cs="Times New Roman"/>
          <w:bCs/>
          <w:sz w:val="24"/>
          <w:szCs w:val="24"/>
        </w:rPr>
        <w:t>,</w:t>
      </w:r>
      <w:r w:rsidRPr="00D050AB">
        <w:rPr>
          <w:rFonts w:ascii="Calibri" w:eastAsia="Calibri" w:hAnsi="Calibri" w:cs="Times New Roman"/>
          <w:bCs/>
          <w:sz w:val="24"/>
          <w:szCs w:val="24"/>
        </w:rPr>
        <w:t xml:space="preserve"> deberá constar certificación de la fecha y medios de remisión de la notificación de la adjudicación.</w:t>
      </w:r>
    </w:p>
    <w:p w14:paraId="2D5FE059"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522E7831"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 xml:space="preserve">Si únicamente se presenta una oferta, no se aplicará el plazo de suspensión mencionado en los párrafos anteriores, pudiendo continuar con la tramitación del procedimiento. </w:t>
      </w:r>
    </w:p>
    <w:p w14:paraId="5BC5E30A"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La adjudicación del contrato se anunciará en el Portal de Contratación de Navarra en el plazo de cinco días desde la finalización del plazo de suspensión de la eficacia de la adjudicación del contrato.</w:t>
      </w:r>
    </w:p>
    <w:p w14:paraId="51A3DE68"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7C219FB8" w14:textId="16982B94" w:rsidR="00A236BA"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El órgano de contratación podrá declarar desierto el procedimiento de adjudicación de forma motivada siempre que las ofertas recibidas no se adecuen a los criterios establecidos.</w:t>
      </w:r>
    </w:p>
    <w:p w14:paraId="56C2FACC" w14:textId="7812D731" w:rsidR="00EF2632" w:rsidRDefault="00EF2632" w:rsidP="00E833B1">
      <w:pPr>
        <w:jc w:val="both"/>
        <w:rPr>
          <w:rFonts w:ascii="Calibri" w:eastAsia="Calibri" w:hAnsi="Calibri" w:cs="Times New Roman"/>
          <w:b/>
          <w:bCs/>
          <w:sz w:val="24"/>
          <w:szCs w:val="24"/>
        </w:rPr>
      </w:pPr>
      <w:r>
        <w:rPr>
          <w:rFonts w:ascii="Calibri" w:eastAsia="Calibri" w:hAnsi="Calibri" w:cs="Times New Roman"/>
          <w:b/>
          <w:bCs/>
          <w:sz w:val="24"/>
          <w:szCs w:val="24"/>
        </w:rPr>
        <w:t>15.- GARANTÍA DEFINITIVA.</w:t>
      </w:r>
    </w:p>
    <w:p w14:paraId="574F18D4" w14:textId="330939E9" w:rsidR="00DE5B45" w:rsidRDefault="00DE5B45" w:rsidP="00DE5B45">
      <w:pPr>
        <w:jc w:val="both"/>
        <w:rPr>
          <w:rFonts w:ascii="Calibri" w:eastAsia="Calibri" w:hAnsi="Calibri" w:cs="Times New Roman"/>
          <w:sz w:val="24"/>
          <w:szCs w:val="24"/>
        </w:rPr>
      </w:pPr>
      <w:r>
        <w:rPr>
          <w:rFonts w:ascii="Calibri" w:eastAsia="Calibri" w:hAnsi="Calibri" w:cs="Times New Roman"/>
          <w:sz w:val="24"/>
          <w:szCs w:val="24"/>
        </w:rPr>
        <w:t xml:space="preserve">De conformidad con lo dispuesto en los artículos 230 de la Ley Foral 6/1990, de 2 de julio, de la Administración Local de Navarra, y 70.2 de la Ley Foral 2/2018, de 13 de abril, de Contratos Públicos, </w:t>
      </w:r>
      <w:r w:rsidR="007E7C0A">
        <w:rPr>
          <w:rFonts w:ascii="Calibri" w:eastAsia="Calibri" w:hAnsi="Calibri" w:cs="Times New Roman"/>
          <w:sz w:val="24"/>
          <w:szCs w:val="24"/>
        </w:rPr>
        <w:t xml:space="preserve">el adjudicatario deberá constituir una garantía definitiva con carácter previo a la formalización del contrato por importe del 4% del importe de adjudicación. </w:t>
      </w:r>
    </w:p>
    <w:p w14:paraId="69FCFAC4" w14:textId="292D2186" w:rsidR="007E7C0A" w:rsidRDefault="007E7C0A" w:rsidP="00DE5B45">
      <w:pPr>
        <w:jc w:val="both"/>
        <w:rPr>
          <w:rFonts w:ascii="Calibri" w:eastAsia="Calibri" w:hAnsi="Calibri" w:cs="Times New Roman"/>
          <w:sz w:val="24"/>
          <w:szCs w:val="24"/>
        </w:rPr>
      </w:pPr>
      <w:r w:rsidRPr="007E7C0A">
        <w:rPr>
          <w:rFonts w:ascii="Calibri" w:eastAsia="Calibri" w:hAnsi="Calibri" w:cs="Times New Roman"/>
          <w:bCs/>
          <w:sz w:val="24"/>
          <w:szCs w:val="24"/>
        </w:rPr>
        <w:lastRenderedPageBreak/>
        <w:t>La garantía podrá constituirse de cualquiera de las siguientes formas: a) En metálico; b) Mediante aval a primer requerimiento prestado por alguno de los Bancos, Cajas de Ahorro, Cooperativas de Crédito y Sociedades de Garantía Recíproca autorizado para operar en España; c) Por contrato de seguro de caución celebrado con una entidad aseguradora autorizada para operar en el ramo de caución.</w:t>
      </w:r>
    </w:p>
    <w:p w14:paraId="34C74013" w14:textId="0520D1BB" w:rsidR="00DE5B45" w:rsidRPr="00DE5B45" w:rsidRDefault="00DE5B45" w:rsidP="00DE5B45">
      <w:pPr>
        <w:jc w:val="both"/>
        <w:rPr>
          <w:rFonts w:ascii="Calibri" w:eastAsia="Calibri" w:hAnsi="Calibri" w:cs="Times New Roman"/>
          <w:sz w:val="24"/>
          <w:szCs w:val="24"/>
        </w:rPr>
      </w:pPr>
      <w:r w:rsidRPr="00DE5B45">
        <w:rPr>
          <w:rFonts w:ascii="Calibri" w:eastAsia="Calibri" w:hAnsi="Calibri" w:cs="Times New Roman"/>
          <w:sz w:val="24"/>
          <w:szCs w:val="24"/>
        </w:rPr>
        <w:t>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3 años</w:t>
      </w:r>
      <w:r w:rsidR="00341B22">
        <w:rPr>
          <w:rFonts w:ascii="Calibri" w:eastAsia="Calibri" w:hAnsi="Calibri" w:cs="Times New Roman"/>
          <w:sz w:val="24"/>
          <w:szCs w:val="24"/>
        </w:rPr>
        <w:t xml:space="preserve"> contado a partir de la recepción de la obra</w:t>
      </w:r>
      <w:r w:rsidRPr="00DE5B45">
        <w:rPr>
          <w:rFonts w:ascii="Calibri" w:eastAsia="Calibri" w:hAnsi="Calibri" w:cs="Times New Roman"/>
          <w:sz w:val="24"/>
          <w:szCs w:val="24"/>
        </w:rPr>
        <w:t xml:space="preserve">, </w:t>
      </w:r>
      <w:r w:rsidR="00341B22">
        <w:rPr>
          <w:rFonts w:ascii="Calibri" w:eastAsia="Calibri" w:hAnsi="Calibri" w:cs="Times New Roman"/>
          <w:sz w:val="24"/>
          <w:szCs w:val="24"/>
        </w:rPr>
        <w:t xml:space="preserve">siendo, </w:t>
      </w:r>
      <w:r w:rsidRPr="00DE5B45">
        <w:rPr>
          <w:rFonts w:ascii="Calibri" w:eastAsia="Calibri" w:hAnsi="Calibri" w:cs="Times New Roman"/>
          <w:sz w:val="24"/>
          <w:szCs w:val="24"/>
        </w:rPr>
        <w:t xml:space="preserve">durante </w:t>
      </w:r>
      <w:r w:rsidR="00341B22">
        <w:rPr>
          <w:rFonts w:ascii="Calibri" w:eastAsia="Calibri" w:hAnsi="Calibri" w:cs="Times New Roman"/>
          <w:sz w:val="24"/>
          <w:szCs w:val="24"/>
        </w:rPr>
        <w:t xml:space="preserve">dicho plazo, </w:t>
      </w:r>
      <w:r w:rsidR="00341B22" w:rsidRPr="00341B22">
        <w:rPr>
          <w:rFonts w:ascii="Calibri" w:eastAsia="Calibri" w:hAnsi="Calibri" w:cs="Times New Roman"/>
          <w:bCs/>
          <w:sz w:val="24"/>
          <w:szCs w:val="24"/>
        </w:rPr>
        <w:t>de cuenta del adju</w:t>
      </w:r>
      <w:r w:rsidR="00341B22" w:rsidRPr="00341B22">
        <w:rPr>
          <w:rFonts w:ascii="Calibri" w:eastAsia="Calibri" w:hAnsi="Calibri" w:cs="Times New Roman"/>
          <w:bCs/>
          <w:sz w:val="24"/>
          <w:szCs w:val="24"/>
        </w:rPr>
        <w:softHyphen/>
        <w:t xml:space="preserve">dicatario la conservación </w:t>
      </w:r>
      <w:r w:rsidR="000A348F">
        <w:rPr>
          <w:rFonts w:ascii="Calibri" w:eastAsia="Calibri" w:hAnsi="Calibri" w:cs="Times New Roman"/>
          <w:bCs/>
          <w:sz w:val="24"/>
          <w:szCs w:val="24"/>
        </w:rPr>
        <w:t xml:space="preserve">y mantenimiento </w:t>
      </w:r>
      <w:r w:rsidR="00341B22" w:rsidRPr="00341B22">
        <w:rPr>
          <w:rFonts w:ascii="Calibri" w:eastAsia="Calibri" w:hAnsi="Calibri" w:cs="Times New Roman"/>
          <w:bCs/>
          <w:sz w:val="24"/>
          <w:szCs w:val="24"/>
        </w:rPr>
        <w:t>de las obras y la subsanación de las de</w:t>
      </w:r>
      <w:r w:rsidR="00341B22" w:rsidRPr="00341B22">
        <w:rPr>
          <w:rFonts w:ascii="Calibri" w:eastAsia="Calibri" w:hAnsi="Calibri" w:cs="Times New Roman"/>
          <w:bCs/>
          <w:sz w:val="24"/>
          <w:szCs w:val="24"/>
        </w:rPr>
        <w:softHyphen/>
        <w:t>ficiencias, errores o vicios de construcción que se observen durante él, pues de no hacerlo voluntariamente o a requeri</w:t>
      </w:r>
      <w:r w:rsidR="00341B22" w:rsidRPr="00341B22">
        <w:rPr>
          <w:rFonts w:ascii="Calibri" w:eastAsia="Calibri" w:hAnsi="Calibri" w:cs="Times New Roman"/>
          <w:bCs/>
          <w:sz w:val="24"/>
          <w:szCs w:val="24"/>
        </w:rPr>
        <w:softHyphen/>
        <w:t>miento de la Dirección del contrato para la ejecución de la obra, se podrán ejecutar di</w:t>
      </w:r>
      <w:r w:rsidR="00341B22" w:rsidRPr="00341B22">
        <w:rPr>
          <w:rFonts w:ascii="Calibri" w:eastAsia="Calibri" w:hAnsi="Calibri" w:cs="Times New Roman"/>
          <w:bCs/>
          <w:sz w:val="24"/>
          <w:szCs w:val="24"/>
        </w:rPr>
        <w:softHyphen/>
        <w:t>rectamente por esta o por un tercero con cargo al adjudica</w:t>
      </w:r>
      <w:r w:rsidR="00341B22" w:rsidRPr="00341B22">
        <w:rPr>
          <w:rFonts w:ascii="Calibri" w:eastAsia="Calibri" w:hAnsi="Calibri" w:cs="Times New Roman"/>
          <w:bCs/>
          <w:sz w:val="24"/>
          <w:szCs w:val="24"/>
        </w:rPr>
        <w:softHyphen/>
        <w:t>tario, respondiendo en primer lugar con la garantía.</w:t>
      </w:r>
      <w:r w:rsidR="005F5151">
        <w:rPr>
          <w:rFonts w:ascii="Calibri" w:eastAsia="Calibri" w:hAnsi="Calibri" w:cs="Times New Roman"/>
          <w:bCs/>
          <w:sz w:val="24"/>
          <w:szCs w:val="24"/>
        </w:rPr>
        <w:t xml:space="preserve"> En definitiva, durante el desarrollo de las obras y hasta que se cumpla el plazo de garantía, el contratista es responsable de todos los defectos que en la construcción pudieran advertirse, teniendo el Ayuntamiento derecho a su reposición o reparación, si fuese suficiente.</w:t>
      </w:r>
    </w:p>
    <w:p w14:paraId="0CDAED24" w14:textId="55EE471A" w:rsidR="00DE5B45" w:rsidRPr="00DE5B45" w:rsidRDefault="004B5F32" w:rsidP="00DE5B45">
      <w:pPr>
        <w:jc w:val="both"/>
        <w:rPr>
          <w:rFonts w:ascii="Calibri" w:eastAsia="Calibri" w:hAnsi="Calibri" w:cs="Times New Roman"/>
          <w:sz w:val="24"/>
          <w:szCs w:val="24"/>
        </w:rPr>
      </w:pPr>
      <w:r>
        <w:rPr>
          <w:rFonts w:ascii="Calibri" w:eastAsia="Calibri" w:hAnsi="Calibri" w:cs="Times New Roman"/>
          <w:sz w:val="24"/>
          <w:szCs w:val="24"/>
        </w:rPr>
        <w:t>En</w:t>
      </w:r>
      <w:r w:rsidR="00DE5B45" w:rsidRPr="00DE5B45">
        <w:rPr>
          <w:rFonts w:ascii="Calibri" w:eastAsia="Calibri" w:hAnsi="Calibri" w:cs="Times New Roman"/>
          <w:sz w:val="24"/>
          <w:szCs w:val="24"/>
        </w:rPr>
        <w:t xml:space="preserve"> los casos de resolución del contrato por incumplimiento culpable del contratista, </w:t>
      </w:r>
      <w:r>
        <w:rPr>
          <w:rFonts w:ascii="Calibri" w:eastAsia="Calibri" w:hAnsi="Calibri" w:cs="Times New Roman"/>
          <w:sz w:val="24"/>
          <w:szCs w:val="24"/>
        </w:rPr>
        <w:t xml:space="preserve">la garantía </w:t>
      </w:r>
      <w:r w:rsidR="00DE5B45" w:rsidRPr="00DE5B45">
        <w:rPr>
          <w:rFonts w:ascii="Calibri" w:eastAsia="Calibri" w:hAnsi="Calibri" w:cs="Times New Roman"/>
          <w:sz w:val="24"/>
          <w:szCs w:val="24"/>
        </w:rPr>
        <w:t>podrá ser objeto de incautación en la cuantía necesaria para cubrir los daños y perjuicios que se hayan acreditado. En caso de que se hagan efectivas sobre la garantía las penalidades o indemnizaciones exigibles al adjudicatario, este deberá reponer o ampliar aquella en la cuantía que corresponda en el plazo de quince días desde la ejecución, incurriendo en caso contrario en causa de resolución.</w:t>
      </w:r>
    </w:p>
    <w:p w14:paraId="5D647EFF" w14:textId="77777777" w:rsidR="00341B22" w:rsidRPr="00341B22" w:rsidRDefault="00341B22" w:rsidP="00341B22">
      <w:pPr>
        <w:jc w:val="both"/>
        <w:rPr>
          <w:rFonts w:ascii="Calibri" w:eastAsia="Calibri" w:hAnsi="Calibri" w:cs="Times New Roman"/>
          <w:bCs/>
          <w:sz w:val="24"/>
          <w:szCs w:val="24"/>
        </w:rPr>
      </w:pPr>
      <w:r w:rsidRPr="00341B22">
        <w:rPr>
          <w:rFonts w:ascii="Calibri" w:eastAsia="Calibri" w:hAnsi="Calibri" w:cs="Times New Roman"/>
          <w:bCs/>
          <w:sz w:val="24"/>
          <w:szCs w:val="24"/>
        </w:rPr>
        <w:t>En los quince días anteriores a la expiración del plazo de garantía, el facultativo director de obra, de oficio o a solicitud del contratista, redactará un informe sobre el estado de las obras. Si no se detectase incidencia alguna el contratista quedará relevado de sus obligaciones, salvo lo dispuesto para los casos de vicios ocultos.</w:t>
      </w:r>
    </w:p>
    <w:p w14:paraId="7368F7BE" w14:textId="77777777" w:rsidR="00341B22" w:rsidRPr="00341B22" w:rsidRDefault="00341B22" w:rsidP="00341B22">
      <w:pPr>
        <w:jc w:val="both"/>
        <w:rPr>
          <w:rFonts w:ascii="Calibri" w:eastAsia="Calibri" w:hAnsi="Calibri" w:cs="Times New Roman"/>
          <w:bCs/>
          <w:sz w:val="24"/>
          <w:szCs w:val="24"/>
        </w:rPr>
      </w:pPr>
      <w:r w:rsidRPr="00341B22">
        <w:rPr>
          <w:rFonts w:ascii="Calibri" w:eastAsia="Calibri" w:hAnsi="Calibri" w:cs="Times New Roman"/>
          <w:bCs/>
          <w:sz w:val="24"/>
          <w:szCs w:val="24"/>
        </w:rPr>
        <w:t>Si en el informe se acreditasen deficiencias derivadas de la ejecución de las obras que no sean resultado de la utilización de las mismas, el director facultativo procederá a dictar las oportunas instrucciones al contratista para su reparación, con expresión del plazo necesario, continuando vigente el plazo de garantía hasta su correcta subsanación.</w:t>
      </w:r>
    </w:p>
    <w:p w14:paraId="1CF51E93" w14:textId="77777777" w:rsidR="00341B22" w:rsidRPr="00341B22" w:rsidRDefault="00341B22" w:rsidP="00341B22">
      <w:pPr>
        <w:jc w:val="both"/>
        <w:rPr>
          <w:rFonts w:ascii="Calibri" w:eastAsia="Calibri" w:hAnsi="Calibri" w:cs="Times New Roman"/>
          <w:bCs/>
          <w:sz w:val="24"/>
          <w:szCs w:val="24"/>
          <w:highlight w:val="yellow"/>
        </w:rPr>
      </w:pPr>
      <w:r w:rsidRPr="00341B22">
        <w:rPr>
          <w:rFonts w:ascii="Calibri" w:eastAsia="Calibri" w:hAnsi="Calibri" w:cs="Times New Roman"/>
          <w:bCs/>
          <w:sz w:val="24"/>
          <w:szCs w:val="24"/>
        </w:rPr>
        <w:lastRenderedPageBreak/>
        <w:t>Finalizado el plazo de garantía y una vez comprobado por la Dirección del contrato para la ejecución de la obra el perfecto estado y funcionamiento de la misma, si existiesen obligaciones pendientes de pago se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02D53922" w14:textId="299F673A" w:rsidR="00E833B1" w:rsidRPr="00E833B1" w:rsidRDefault="00E833B1" w:rsidP="00E833B1">
      <w:pPr>
        <w:jc w:val="both"/>
        <w:rPr>
          <w:rFonts w:ascii="Calibri" w:eastAsia="Calibri" w:hAnsi="Calibri" w:cs="Times New Roman"/>
          <w:b/>
          <w:bCs/>
          <w:sz w:val="24"/>
          <w:szCs w:val="24"/>
        </w:rPr>
      </w:pPr>
      <w:r w:rsidRPr="00E833B1">
        <w:rPr>
          <w:rFonts w:ascii="Calibri" w:eastAsia="Calibri" w:hAnsi="Calibri" w:cs="Times New Roman"/>
          <w:b/>
          <w:bCs/>
          <w:sz w:val="24"/>
          <w:szCs w:val="24"/>
        </w:rPr>
        <w:t>1</w:t>
      </w:r>
      <w:r w:rsidR="00831ACF">
        <w:rPr>
          <w:rFonts w:ascii="Calibri" w:eastAsia="Calibri" w:hAnsi="Calibri" w:cs="Times New Roman"/>
          <w:b/>
          <w:bCs/>
          <w:sz w:val="24"/>
          <w:szCs w:val="24"/>
        </w:rPr>
        <w:t>6</w:t>
      </w:r>
      <w:r w:rsidRPr="00E833B1">
        <w:rPr>
          <w:rFonts w:ascii="Calibri" w:eastAsia="Calibri" w:hAnsi="Calibri" w:cs="Times New Roman"/>
          <w:b/>
          <w:bCs/>
          <w:sz w:val="24"/>
          <w:szCs w:val="24"/>
        </w:rPr>
        <w:t>.- FORMALIZACIÓN DEL CONTRATO.</w:t>
      </w:r>
    </w:p>
    <w:p w14:paraId="48FD7909" w14:textId="7E6DF186" w:rsidR="00E833B1" w:rsidRP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 xml:space="preserve">El contrato se formalizará en documento administrativo en el plazo de </w:t>
      </w:r>
      <w:r w:rsidR="002F067D">
        <w:rPr>
          <w:rFonts w:ascii="Calibri" w:eastAsia="Calibri" w:hAnsi="Calibri" w:cs="Times New Roman"/>
          <w:bCs/>
          <w:sz w:val="24"/>
          <w:szCs w:val="24"/>
        </w:rPr>
        <w:t>diez</w:t>
      </w:r>
      <w:r w:rsidRPr="00E833B1">
        <w:rPr>
          <w:rFonts w:ascii="Calibri" w:eastAsia="Calibri" w:hAnsi="Calibri" w:cs="Times New Roman"/>
          <w:bCs/>
          <w:sz w:val="24"/>
          <w:szCs w:val="24"/>
        </w:rPr>
        <w:t xml:space="preserve"> días naturales, contados desde la terminación del plazo de suspensión de la adjudicación. Ello constituirá título suficiente para acceder a cualquier tipo de registro público.</w:t>
      </w:r>
    </w:p>
    <w:p w14:paraId="2CCECCE8" w14:textId="77777777" w:rsidR="00E833B1" w:rsidRP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Si el contrato no se formalizase en plazo por causas imputables al contratista, el órgano de contratación podrá optar por resolver el contrato, previa audiencia del interesado, con incautación de las garantías constituidas para la licitación o con abono por parte de</w:t>
      </w:r>
      <w:r>
        <w:rPr>
          <w:rFonts w:ascii="Calibri" w:eastAsia="Calibri" w:hAnsi="Calibri" w:cs="Times New Roman"/>
          <w:bCs/>
          <w:sz w:val="24"/>
          <w:szCs w:val="24"/>
        </w:rPr>
        <w:t xml:space="preserve"> </w:t>
      </w:r>
      <w:r w:rsidRPr="00E833B1">
        <w:rPr>
          <w:rFonts w:ascii="Calibri" w:eastAsia="Calibri" w:hAnsi="Calibri" w:cs="Times New Roman"/>
          <w:bCs/>
          <w:sz w:val="24"/>
          <w:szCs w:val="24"/>
        </w:rPr>
        <w:t xml:space="preserve">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1497AC90" w14:textId="77777777" w:rsidR="00E833B1" w:rsidRP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Cuando la falta de formalización del contrato en plazo fuese imputable a la Administración, el contratista podrá solicitar la resolución del contrato y la indemnización de daños y perjuicios procedente.</w:t>
      </w:r>
    </w:p>
    <w:p w14:paraId="19C3C058" w14:textId="55DAE401" w:rsid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Previamente a la formalización del contrato el adjudicatario</w:t>
      </w:r>
      <w:r w:rsidR="00BF0C6D">
        <w:rPr>
          <w:rFonts w:ascii="Calibri" w:eastAsia="Calibri" w:hAnsi="Calibri" w:cs="Times New Roman"/>
          <w:bCs/>
          <w:sz w:val="24"/>
          <w:szCs w:val="24"/>
        </w:rPr>
        <w:t>, en el plazo de diez días naturales desde la notificación de la adjudicación,</w:t>
      </w:r>
      <w:r w:rsidRPr="00E833B1">
        <w:rPr>
          <w:rFonts w:ascii="Calibri" w:eastAsia="Calibri" w:hAnsi="Calibri" w:cs="Times New Roman"/>
          <w:bCs/>
          <w:sz w:val="24"/>
          <w:szCs w:val="24"/>
        </w:rPr>
        <w:t xml:space="preserve"> deberá presentar:</w:t>
      </w:r>
    </w:p>
    <w:p w14:paraId="02E766F9" w14:textId="0A828DEA" w:rsidR="001803CA" w:rsidRPr="000B0A7C" w:rsidRDefault="001803CA" w:rsidP="000B0A7C">
      <w:pPr>
        <w:pStyle w:val="Prrafodelista"/>
        <w:numPr>
          <w:ilvl w:val="0"/>
          <w:numId w:val="2"/>
        </w:numPr>
        <w:jc w:val="both"/>
        <w:rPr>
          <w:rFonts w:ascii="Calibri" w:eastAsia="Calibri" w:hAnsi="Calibri" w:cs="Times New Roman"/>
          <w:bCs/>
          <w:sz w:val="24"/>
          <w:szCs w:val="24"/>
        </w:rPr>
      </w:pPr>
      <w:r w:rsidRPr="000C50B4">
        <w:rPr>
          <w:rFonts w:ascii="Calibri" w:eastAsia="Calibri" w:hAnsi="Calibri" w:cs="Times New Roman"/>
          <w:bCs/>
          <w:sz w:val="24"/>
          <w:szCs w:val="24"/>
        </w:rPr>
        <w:t xml:space="preserve">Resguardo acreditativo de haber consignado a favor del Ayuntamiento la garantía para el cumplimiento de las obligaciones por importe del 4% del importe de adjudicación. </w:t>
      </w:r>
    </w:p>
    <w:p w14:paraId="05B6B402" w14:textId="77777777" w:rsidR="00E833B1" w:rsidRPr="00E833B1" w:rsidRDefault="00E833B1" w:rsidP="00E833B1">
      <w:pPr>
        <w:numPr>
          <w:ilvl w:val="0"/>
          <w:numId w:val="2"/>
        </w:numPr>
        <w:jc w:val="both"/>
        <w:rPr>
          <w:rFonts w:ascii="Calibri" w:eastAsia="Calibri" w:hAnsi="Calibri" w:cs="Times New Roman"/>
          <w:bCs/>
          <w:sz w:val="24"/>
          <w:szCs w:val="24"/>
        </w:rPr>
      </w:pPr>
      <w:r w:rsidRPr="00E833B1">
        <w:rPr>
          <w:rFonts w:ascii="Calibri" w:eastAsia="Calibri" w:hAnsi="Calibri" w:cs="Times New Roman"/>
          <w:bCs/>
          <w:sz w:val="24"/>
          <w:szCs w:val="24"/>
        </w:rPr>
        <w:t xml:space="preserve">Certificado expedido por la compañía aseguradora, que justifique la cobertura de riesgos del seguro de responsabilidad civil y copia de la póliza y del recibo de pago vigente. </w:t>
      </w:r>
    </w:p>
    <w:p w14:paraId="4D246181" w14:textId="7A122B1E" w:rsidR="00E833B1" w:rsidRDefault="00E833B1" w:rsidP="00E833B1">
      <w:pPr>
        <w:numPr>
          <w:ilvl w:val="0"/>
          <w:numId w:val="2"/>
        </w:numPr>
        <w:jc w:val="both"/>
        <w:rPr>
          <w:rFonts w:ascii="Calibri" w:eastAsia="Calibri" w:hAnsi="Calibri" w:cs="Times New Roman"/>
          <w:bCs/>
          <w:sz w:val="24"/>
          <w:szCs w:val="24"/>
        </w:rPr>
      </w:pPr>
      <w:r w:rsidRPr="000B0A7C">
        <w:rPr>
          <w:rFonts w:ascii="Calibri" w:eastAsia="Calibri" w:hAnsi="Calibri" w:cs="Times New Roman"/>
          <w:bCs/>
          <w:sz w:val="24"/>
          <w:szCs w:val="24"/>
        </w:rPr>
        <w:t xml:space="preserve">Plan de obra </w:t>
      </w:r>
      <w:r w:rsidR="000B0A7C">
        <w:rPr>
          <w:rFonts w:ascii="Calibri" w:eastAsia="Calibri" w:hAnsi="Calibri" w:cs="Times New Roman"/>
          <w:bCs/>
          <w:sz w:val="24"/>
          <w:szCs w:val="24"/>
        </w:rPr>
        <w:t>actualizado a la fecha de inicio del contrato. Deberán mantenerse los plazos y programación de la oferta de acuerdo con lo dispuesto en el Pliego</w:t>
      </w:r>
      <w:r w:rsidRPr="00E833B1">
        <w:rPr>
          <w:rFonts w:ascii="Calibri" w:eastAsia="Calibri" w:hAnsi="Calibri" w:cs="Times New Roman"/>
          <w:bCs/>
          <w:sz w:val="24"/>
          <w:szCs w:val="24"/>
        </w:rPr>
        <w:t>.</w:t>
      </w:r>
    </w:p>
    <w:p w14:paraId="6C6C1B39" w14:textId="5DC985D8" w:rsidR="00A259F3" w:rsidRDefault="00070961" w:rsidP="00E833B1">
      <w:pPr>
        <w:numPr>
          <w:ilvl w:val="0"/>
          <w:numId w:val="2"/>
        </w:numPr>
        <w:jc w:val="both"/>
        <w:rPr>
          <w:rFonts w:ascii="Calibri" w:eastAsia="Calibri" w:hAnsi="Calibri" w:cs="Times New Roman"/>
          <w:bCs/>
          <w:sz w:val="24"/>
          <w:szCs w:val="24"/>
        </w:rPr>
      </w:pPr>
      <w:r>
        <w:rPr>
          <w:rFonts w:ascii="Calibri" w:eastAsia="Calibri" w:hAnsi="Calibri" w:cs="Times New Roman"/>
          <w:bCs/>
          <w:sz w:val="24"/>
          <w:szCs w:val="24"/>
        </w:rPr>
        <w:lastRenderedPageBreak/>
        <w:t xml:space="preserve">Plan de Seguridad y Salud en el trabajo, </w:t>
      </w:r>
      <w:r w:rsidRPr="00070961">
        <w:rPr>
          <w:rFonts w:ascii="Calibri" w:eastAsia="Calibri" w:hAnsi="Calibri" w:cs="Times New Roman"/>
          <w:bCs/>
          <w:sz w:val="24"/>
          <w:szCs w:val="24"/>
        </w:rPr>
        <w:t>de conformidad con el artículo 7 del Real Decreto 1627/1997, de 24 de octubre, por el que se establecen disposiciones mínimas en materia de seguridad y salud en las obras de construcción, con el visto bueno del Coordinador de Seguridad y Salud designado para la obra</w:t>
      </w:r>
      <w:r>
        <w:rPr>
          <w:rFonts w:ascii="Calibri" w:eastAsia="Calibri" w:hAnsi="Calibri" w:cs="Times New Roman"/>
          <w:bCs/>
          <w:sz w:val="24"/>
          <w:szCs w:val="24"/>
        </w:rPr>
        <w:t>.</w:t>
      </w:r>
    </w:p>
    <w:p w14:paraId="08848D5E" w14:textId="197BE6A2" w:rsidR="004E49D4" w:rsidRPr="00E833B1" w:rsidRDefault="004D1F01" w:rsidP="00E833B1">
      <w:pPr>
        <w:numPr>
          <w:ilvl w:val="0"/>
          <w:numId w:val="2"/>
        </w:numPr>
        <w:jc w:val="both"/>
        <w:rPr>
          <w:rFonts w:ascii="Calibri" w:eastAsia="Calibri" w:hAnsi="Calibri" w:cs="Times New Roman"/>
          <w:bCs/>
          <w:sz w:val="24"/>
          <w:szCs w:val="24"/>
        </w:rPr>
      </w:pPr>
      <w:r>
        <w:rPr>
          <w:rFonts w:ascii="Calibri" w:eastAsia="Calibri" w:hAnsi="Calibri" w:cs="Times New Roman"/>
          <w:bCs/>
          <w:sz w:val="24"/>
          <w:szCs w:val="24"/>
        </w:rPr>
        <w:t>Documento contractual suscrito</w:t>
      </w:r>
      <w:r w:rsidRPr="004D1F01">
        <w:rPr>
          <w:rFonts w:ascii="Calibri" w:eastAsia="Calibri" w:hAnsi="Calibri" w:cs="Times New Roman"/>
          <w:bCs/>
          <w:sz w:val="24"/>
          <w:szCs w:val="24"/>
        </w:rPr>
        <w:t xml:space="preserve"> con uno o varios Centros Especiales de Empleo o con una o varias Empresas de Inserción acreditadas para la realización de la limpieza final de obra de cada módulo</w:t>
      </w:r>
      <w:r>
        <w:rPr>
          <w:rFonts w:ascii="Calibri" w:eastAsia="Calibri" w:hAnsi="Calibri" w:cs="Times New Roman"/>
          <w:bCs/>
          <w:sz w:val="24"/>
          <w:szCs w:val="24"/>
        </w:rPr>
        <w:t xml:space="preserve">, siendo que deberán especificarse de forma expresa las partidas correspondientes del proyecto que son objeto de subcontratación. Una vez efectuados los trabajos subcontratados, deberán aportarse las facturas emitidas por dichos centros. </w:t>
      </w:r>
    </w:p>
    <w:p w14:paraId="07BD7539" w14:textId="77777777" w:rsidR="00E833B1" w:rsidRPr="00E833B1" w:rsidRDefault="00E833B1" w:rsidP="00E833B1">
      <w:pPr>
        <w:numPr>
          <w:ilvl w:val="0"/>
          <w:numId w:val="2"/>
        </w:numPr>
        <w:jc w:val="both"/>
        <w:rPr>
          <w:rFonts w:ascii="Calibri" w:eastAsia="Calibri" w:hAnsi="Calibri" w:cs="Times New Roman"/>
          <w:bCs/>
          <w:sz w:val="24"/>
          <w:szCs w:val="24"/>
        </w:rPr>
      </w:pPr>
      <w:r w:rsidRPr="00E833B1">
        <w:rPr>
          <w:rFonts w:ascii="Calibri" w:eastAsia="Calibri" w:hAnsi="Calibri" w:cs="Times New Roman"/>
          <w:bCs/>
          <w:sz w:val="24"/>
          <w:szCs w:val="24"/>
        </w:rPr>
        <w:t>Relación de subcontratistas en el caso de que se prevea subcontratación. Dichos subcontratistas no podrán estar incursos en causa de incompatibilidad para contratar, conforme a la Ley Foral 2/2018 de Contratos Públicos.</w:t>
      </w:r>
    </w:p>
    <w:p w14:paraId="5868A796" w14:textId="563CD331" w:rsidR="00EF2632" w:rsidRDefault="00E833B1" w:rsidP="00E833B1">
      <w:pPr>
        <w:numPr>
          <w:ilvl w:val="0"/>
          <w:numId w:val="2"/>
        </w:numPr>
        <w:jc w:val="both"/>
        <w:rPr>
          <w:rFonts w:ascii="Calibri" w:eastAsia="Calibri" w:hAnsi="Calibri" w:cs="Times New Roman"/>
          <w:bCs/>
          <w:sz w:val="24"/>
          <w:szCs w:val="24"/>
        </w:rPr>
      </w:pPr>
      <w:r w:rsidRPr="00E833B1">
        <w:rPr>
          <w:rFonts w:ascii="Calibri" w:eastAsia="Calibri" w:hAnsi="Calibri" w:cs="Times New Roman"/>
          <w:bCs/>
          <w:sz w:val="24"/>
          <w:szCs w:val="24"/>
        </w:rPr>
        <w:t>Escritura pública de constitución de UTE, si el adjudicatario fuera una unión temporal de empresas.</w:t>
      </w:r>
    </w:p>
    <w:p w14:paraId="4B1DE4B1" w14:textId="520B53C8" w:rsidR="002A58BE" w:rsidRDefault="002A58BE" w:rsidP="00EB4994">
      <w:pPr>
        <w:jc w:val="both"/>
        <w:rPr>
          <w:rFonts w:ascii="Calibri" w:eastAsia="Calibri" w:hAnsi="Calibri" w:cs="Times New Roman"/>
          <w:bCs/>
          <w:sz w:val="24"/>
          <w:szCs w:val="24"/>
        </w:rPr>
      </w:pPr>
      <w:r>
        <w:rPr>
          <w:rFonts w:ascii="Calibri" w:eastAsia="Calibri" w:hAnsi="Calibri" w:cs="Times New Roman"/>
          <w:bCs/>
          <w:sz w:val="24"/>
          <w:szCs w:val="24"/>
        </w:rPr>
        <w:t>Además, conforme a los artículos 8.2 y 9 de la Orden HFP/1030/2021, de 29 de septiembre, por la que se configura el sistema de gestión del Plan de Recuperación, Transformación y Resiliencia, la contratista quedará obligada a:</w:t>
      </w:r>
    </w:p>
    <w:p w14:paraId="46AC9F64" w14:textId="77777777" w:rsidR="002A58BE" w:rsidRPr="002A58BE" w:rsidRDefault="002A58BE" w:rsidP="002A58BE">
      <w:pPr>
        <w:jc w:val="both"/>
        <w:rPr>
          <w:rFonts w:ascii="Calibri" w:eastAsia="Calibri" w:hAnsi="Calibri" w:cs="Times New Roman"/>
          <w:bCs/>
          <w:sz w:val="24"/>
          <w:szCs w:val="24"/>
          <w:lang w:val="es-ES_tradnl"/>
        </w:rPr>
      </w:pPr>
      <w:r>
        <w:rPr>
          <w:rFonts w:ascii="Calibri" w:eastAsia="Calibri" w:hAnsi="Calibri" w:cs="Times New Roman"/>
          <w:bCs/>
          <w:sz w:val="24"/>
          <w:szCs w:val="24"/>
        </w:rPr>
        <w:t xml:space="preserve">- </w:t>
      </w:r>
      <w:r w:rsidRPr="002A58BE">
        <w:rPr>
          <w:rFonts w:ascii="Calibri" w:eastAsia="Calibri" w:hAnsi="Calibri" w:cs="Times New Roman"/>
          <w:bCs/>
          <w:sz w:val="24"/>
          <w:szCs w:val="24"/>
          <w:lang w:val="es-ES_tradnl"/>
        </w:rPr>
        <w:t>Suministrar sus datos (NIF, nombre o razón social y domicilio fiscal) y, en su caso, los de las subcontratistas. Así como el nombre y fecha de nacimiento del titular real del beneficiario final de los fondos.</w:t>
      </w:r>
    </w:p>
    <w:p w14:paraId="676B8A8E" w14:textId="1C9CF4CA" w:rsidR="002A58BE" w:rsidRPr="002A58BE" w:rsidRDefault="002A58BE" w:rsidP="002A58BE">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 </w:t>
      </w:r>
      <w:r w:rsidRPr="002A58BE">
        <w:rPr>
          <w:rFonts w:ascii="Calibri" w:eastAsia="Calibri" w:hAnsi="Calibri" w:cs="Times New Roman"/>
          <w:bCs/>
          <w:sz w:val="24"/>
          <w:szCs w:val="24"/>
          <w:lang w:val="es-ES_tradnl"/>
        </w:rPr>
        <w:t>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23AF5183" w14:textId="08E75E26" w:rsidR="002A58BE" w:rsidRPr="002A58BE" w:rsidRDefault="002A58BE" w:rsidP="002A58BE">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 </w:t>
      </w:r>
      <w:r w:rsidRPr="002A58BE">
        <w:rPr>
          <w:rFonts w:ascii="Calibri" w:eastAsia="Calibri" w:hAnsi="Calibri" w:cs="Times New Roman"/>
          <w:bCs/>
          <w:sz w:val="24"/>
          <w:szCs w:val="24"/>
          <w:lang w:val="es-ES_tradnl"/>
        </w:rPr>
        <w:t>Comprometerse al cumplimiento de los principios transversales establecidos en el PRTR y que pudieran afectar al ámbito objeto de gestión, entre ellos, los principios de economía circular y de «no causar un perjuicio significativo al medio ambiente», así como al cumplimiento del etiquetado verde y digital asignado en el PRTR.</w:t>
      </w:r>
    </w:p>
    <w:p w14:paraId="17D6E5F6" w14:textId="1F5F8DBF" w:rsidR="002A58BE" w:rsidRPr="002A58BE" w:rsidRDefault="008B0BD2" w:rsidP="008B0BD2">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 </w:t>
      </w:r>
      <w:r w:rsidR="002A58BE" w:rsidRPr="002A58BE">
        <w:rPr>
          <w:rFonts w:ascii="Calibri" w:eastAsia="Calibri" w:hAnsi="Calibri" w:cs="Times New Roman"/>
          <w:bCs/>
          <w:sz w:val="24"/>
          <w:szCs w:val="24"/>
          <w:lang w:val="es-ES_tradnl"/>
        </w:rPr>
        <w:t xml:space="preserve">Acreditar su inscripción en el Censo de empresarios, profesionales y retenedores de la Agencia Estatal de la Administración Tributaria o en el Censo equivalente de la </w:t>
      </w:r>
      <w:r w:rsidR="002A58BE" w:rsidRPr="002A58BE">
        <w:rPr>
          <w:rFonts w:ascii="Calibri" w:eastAsia="Calibri" w:hAnsi="Calibri" w:cs="Times New Roman"/>
          <w:bCs/>
          <w:sz w:val="24"/>
          <w:szCs w:val="24"/>
          <w:lang w:val="es-ES_tradnl"/>
        </w:rPr>
        <w:lastRenderedPageBreak/>
        <w:t xml:space="preserve">Administración Tributaria Foral, que debe reflejar la actividad efectivamente desarrollada en la fecha de participación en el procedimiento de licitación. </w:t>
      </w:r>
    </w:p>
    <w:p w14:paraId="2A40B9E7" w14:textId="415EEF15" w:rsidR="002A58BE" w:rsidRPr="002A58BE" w:rsidRDefault="008B0BD2" w:rsidP="008B0BD2">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 </w:t>
      </w:r>
      <w:r w:rsidR="002A58BE" w:rsidRPr="002A58BE">
        <w:rPr>
          <w:rFonts w:ascii="Calibri" w:eastAsia="Calibri" w:hAnsi="Calibri" w:cs="Times New Roman"/>
          <w:bCs/>
          <w:sz w:val="24"/>
          <w:szCs w:val="24"/>
          <w:lang w:val="es-ES_tradnl"/>
        </w:rPr>
        <w:t xml:space="preserve">Incluir en las medidas de información y comunicación sobre los trabajos encargados (carteles informativos, placas, publicaciones impresas y electrónicas, material audiovisual, páginas web, anuncios e inserciones en prensa, certificados, etc.), el emblema de la Unión Europea junto con el texto «Financiado por la Unión Europea-Next Generation EU» y el logo del Plan de Recuperación, disponible en el link </w:t>
      </w:r>
      <w:hyperlink r:id="rId7" w:history="1">
        <w:r w:rsidR="002A58BE" w:rsidRPr="002A58BE">
          <w:rPr>
            <w:rStyle w:val="Hipervnculo"/>
            <w:rFonts w:ascii="Calibri" w:eastAsia="Calibri" w:hAnsi="Calibri" w:cs="Times New Roman"/>
            <w:bCs/>
            <w:sz w:val="24"/>
            <w:szCs w:val="24"/>
            <w:lang w:val="es-ES_tradnl"/>
          </w:rPr>
          <w:t>http://planderecuperacion.gob.es/identidad-visual</w:t>
        </w:r>
      </w:hyperlink>
      <w:r w:rsidR="002A58BE" w:rsidRPr="002A58BE">
        <w:rPr>
          <w:rFonts w:ascii="Calibri" w:eastAsia="Calibri" w:hAnsi="Calibri" w:cs="Times New Roman"/>
          <w:bCs/>
          <w:sz w:val="24"/>
          <w:szCs w:val="24"/>
          <w:lang w:val="es-ES_tradnl"/>
        </w:rPr>
        <w:t>.</w:t>
      </w:r>
    </w:p>
    <w:p w14:paraId="50FCDEE9" w14:textId="16460DCD" w:rsidR="002A58BE" w:rsidRDefault="00EE3E5A" w:rsidP="002A58BE">
      <w:pPr>
        <w:jc w:val="both"/>
        <w:rPr>
          <w:rFonts w:ascii="Calibri" w:eastAsia="Calibri" w:hAnsi="Calibri" w:cs="Times New Roman"/>
          <w:bCs/>
          <w:sz w:val="24"/>
          <w:szCs w:val="24"/>
        </w:rPr>
      </w:pPr>
      <w:r>
        <w:rPr>
          <w:rFonts w:ascii="Calibri" w:eastAsia="Calibri" w:hAnsi="Calibri" w:cs="Times New Roman"/>
          <w:bCs/>
          <w:sz w:val="24"/>
          <w:szCs w:val="24"/>
          <w:lang w:val="es-ES_tradnl"/>
        </w:rPr>
        <w:t xml:space="preserve">- </w:t>
      </w:r>
      <w:r w:rsidR="002A58BE" w:rsidRPr="002A58BE">
        <w:rPr>
          <w:rFonts w:ascii="Calibri" w:eastAsia="Calibri" w:hAnsi="Calibri" w:cs="Times New Roman"/>
          <w:bCs/>
          <w:sz w:val="24"/>
          <w:szCs w:val="24"/>
          <w:lang w:val="es-ES_tradnl"/>
        </w:rPr>
        <w:t>Someterse a los controles de la Comisión Europea, la Oficina de Lucha Antifraude, el Tribunal de Cuentas Europeo y la Fiscalía Europea, y el derecho de estos órganos al acceso a la información sobre el encargo.</w:t>
      </w:r>
    </w:p>
    <w:p w14:paraId="519F94E4" w14:textId="74D3DC32" w:rsidR="004F2B98" w:rsidRPr="004F2B98" w:rsidRDefault="004F2B98" w:rsidP="004F2B98">
      <w:pPr>
        <w:jc w:val="both"/>
        <w:rPr>
          <w:rFonts w:ascii="Calibri" w:eastAsia="Calibri" w:hAnsi="Calibri" w:cs="Times New Roman"/>
          <w:bCs/>
          <w:sz w:val="24"/>
          <w:szCs w:val="24"/>
        </w:rPr>
      </w:pPr>
      <w:r w:rsidRPr="004F2B98">
        <w:rPr>
          <w:rFonts w:ascii="Calibri" w:eastAsia="Calibri" w:hAnsi="Calibri" w:cs="Times New Roman"/>
          <w:b/>
          <w:sz w:val="24"/>
          <w:szCs w:val="24"/>
        </w:rPr>
        <w:t>1</w:t>
      </w:r>
      <w:r>
        <w:rPr>
          <w:rFonts w:ascii="Calibri" w:eastAsia="Calibri" w:hAnsi="Calibri" w:cs="Times New Roman"/>
          <w:b/>
          <w:sz w:val="24"/>
          <w:szCs w:val="24"/>
        </w:rPr>
        <w:t>7</w:t>
      </w:r>
      <w:r w:rsidRPr="004F2B98">
        <w:rPr>
          <w:rFonts w:ascii="Calibri" w:eastAsia="Calibri" w:hAnsi="Calibri" w:cs="Times New Roman"/>
          <w:b/>
          <w:sz w:val="24"/>
          <w:szCs w:val="24"/>
        </w:rPr>
        <w:t>.- DOCUMENTACIÓN QUE HA DE ENTREGARSE AL CONTRATISTA</w:t>
      </w:r>
      <w:r w:rsidRPr="004F2B98">
        <w:rPr>
          <w:rFonts w:ascii="Calibri" w:eastAsia="Calibri" w:hAnsi="Calibri" w:cs="Times New Roman"/>
          <w:bCs/>
          <w:sz w:val="24"/>
          <w:szCs w:val="24"/>
        </w:rPr>
        <w:t>.</w:t>
      </w:r>
    </w:p>
    <w:p w14:paraId="721FC09C" w14:textId="77777777" w:rsidR="004F2B98" w:rsidRPr="004F2B98" w:rsidRDefault="004F2B98" w:rsidP="004F2B98">
      <w:pPr>
        <w:jc w:val="both"/>
        <w:rPr>
          <w:rFonts w:ascii="Calibri" w:eastAsia="Calibri" w:hAnsi="Calibri" w:cs="Times New Roman"/>
          <w:bCs/>
          <w:sz w:val="24"/>
          <w:szCs w:val="24"/>
        </w:rPr>
      </w:pPr>
      <w:r w:rsidRPr="004F2B98">
        <w:rPr>
          <w:rFonts w:ascii="Calibri" w:eastAsia="Calibri" w:hAnsi="Calibri" w:cs="Times New Roman"/>
          <w:bCs/>
          <w:sz w:val="24"/>
          <w:szCs w:val="24"/>
        </w:rPr>
        <w:t>Antes de proceder a la comprobación del replanteo, se entregará al contratista un ejemplar completo del proyecto y cuantos documentos complementarios estime necesarios para la mejor definición de las obras.</w:t>
      </w:r>
    </w:p>
    <w:p w14:paraId="767CE72D" w14:textId="472D17A8" w:rsidR="004F2B98" w:rsidRDefault="004F2B98" w:rsidP="004F2B98">
      <w:pPr>
        <w:jc w:val="both"/>
        <w:rPr>
          <w:rFonts w:ascii="Calibri" w:eastAsia="Calibri" w:hAnsi="Calibri" w:cs="Times New Roman"/>
          <w:bCs/>
          <w:sz w:val="24"/>
          <w:szCs w:val="24"/>
        </w:rPr>
      </w:pPr>
      <w:r w:rsidRPr="004F2B98">
        <w:rPr>
          <w:rFonts w:ascii="Calibri" w:eastAsia="Calibri" w:hAnsi="Calibri" w:cs="Times New Roman"/>
          <w:bCs/>
          <w:sz w:val="24"/>
          <w:szCs w:val="24"/>
        </w:rPr>
        <w:t>El contratista será responsable de los errores que puedan derivarse de su defecto o negligencia en la consecución de todos los datos que afecten al contrato, al planeamiento y a la ejecución de las obras.</w:t>
      </w:r>
    </w:p>
    <w:p w14:paraId="521CBBF7" w14:textId="37747D71" w:rsidR="00754C86" w:rsidRPr="00754C86" w:rsidRDefault="00754C86" w:rsidP="00754C86">
      <w:pPr>
        <w:jc w:val="both"/>
        <w:rPr>
          <w:rFonts w:ascii="Calibri" w:eastAsia="Calibri" w:hAnsi="Calibri" w:cs="Times New Roman"/>
          <w:b/>
          <w:bCs/>
          <w:sz w:val="24"/>
          <w:szCs w:val="24"/>
        </w:rPr>
      </w:pPr>
      <w:r w:rsidRPr="00754C86">
        <w:rPr>
          <w:rFonts w:ascii="Calibri" w:eastAsia="Calibri" w:hAnsi="Calibri" w:cs="Times New Roman"/>
          <w:b/>
          <w:bCs/>
          <w:sz w:val="24"/>
          <w:szCs w:val="24"/>
        </w:rPr>
        <w:t>1</w:t>
      </w:r>
      <w:r>
        <w:rPr>
          <w:rFonts w:ascii="Calibri" w:eastAsia="Calibri" w:hAnsi="Calibri" w:cs="Times New Roman"/>
          <w:b/>
          <w:bCs/>
          <w:sz w:val="24"/>
          <w:szCs w:val="24"/>
        </w:rPr>
        <w:t>8</w:t>
      </w:r>
      <w:r w:rsidRPr="00754C86">
        <w:rPr>
          <w:rFonts w:ascii="Calibri" w:eastAsia="Calibri" w:hAnsi="Calibri" w:cs="Times New Roman"/>
          <w:b/>
          <w:bCs/>
          <w:sz w:val="24"/>
          <w:szCs w:val="24"/>
        </w:rPr>
        <w:t>.- FUNCIÓN GENÉRICA DE LA DIRECCIÓN DEL CONTRATO DE EJECUCIÓN DE LA OBRA.</w:t>
      </w:r>
    </w:p>
    <w:p w14:paraId="3363DF74" w14:textId="77777777" w:rsidR="00754C86" w:rsidRPr="00754C86" w:rsidRDefault="00754C86" w:rsidP="00754C86">
      <w:pPr>
        <w:jc w:val="both"/>
        <w:rPr>
          <w:rFonts w:ascii="Calibri" w:eastAsia="Calibri" w:hAnsi="Calibri" w:cs="Times New Roman"/>
          <w:bCs/>
          <w:sz w:val="24"/>
          <w:szCs w:val="24"/>
        </w:rPr>
      </w:pPr>
      <w:r w:rsidRPr="00754C86">
        <w:rPr>
          <w:rFonts w:ascii="Calibri" w:eastAsia="Calibri" w:hAnsi="Calibri" w:cs="Times New Roman"/>
          <w:bCs/>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19802E20"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657631F4"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Garantizar la ejecución de las obras con estricta sujeción al proyecto aprobado, o modificaciones debidamente aprobadas, y el cumplimiento del programa de trabajos.</w:t>
      </w:r>
    </w:p>
    <w:p w14:paraId="02673D8E"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lastRenderedPageBreak/>
        <w:t>Definir aquellas condiciones técnicas que los pliegos de prescripciones correspondientes dejan a su decisión.</w:t>
      </w:r>
    </w:p>
    <w:p w14:paraId="4DB110E1"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Resolver cuantas cuestiones técnicas surjan en cuanto a la interpretación de planos, condiciones de materiales y de ejecución de unidades de obra, siempre que no se modifiquen las condiciones del contrato.</w:t>
      </w:r>
    </w:p>
    <w:p w14:paraId="1CE16C99"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Estudiar las incidencias o problemas planteados en las obras que impidan el normal cumplimiento del contrato o aconsejen su modificación, tramitando, en su caso, las propuestas correspondientes, incluida la propuesta de modificación en casos de emergencia.</w:t>
      </w:r>
    </w:p>
    <w:p w14:paraId="0F0FE06F"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6F21B44D"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7B0ECDBA"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Acreditar al contratista las obras realizadas, conforme a lo dispuesto en los documentos del contrato, así como expedir las certificaciones de obra.</w:t>
      </w:r>
    </w:p>
    <w:p w14:paraId="01F75E2C" w14:textId="77777777" w:rsidR="00754C86" w:rsidRPr="00754C86" w:rsidRDefault="00754C86" w:rsidP="00754C86">
      <w:pPr>
        <w:jc w:val="both"/>
        <w:rPr>
          <w:rFonts w:ascii="Calibri" w:eastAsia="Calibri" w:hAnsi="Calibri" w:cs="Times New Roman"/>
          <w:bCs/>
          <w:sz w:val="24"/>
          <w:szCs w:val="24"/>
        </w:rPr>
      </w:pPr>
      <w:r w:rsidRPr="00754C86">
        <w:rPr>
          <w:rFonts w:ascii="Calibri" w:eastAsia="Calibri" w:hAnsi="Calibri" w:cs="Times New Roman"/>
          <w:bCs/>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411ECB43" w14:textId="09E46C5E" w:rsidR="004F2B98" w:rsidRDefault="00754C86" w:rsidP="00754C86">
      <w:pPr>
        <w:jc w:val="both"/>
        <w:rPr>
          <w:rFonts w:ascii="Calibri" w:eastAsia="Calibri" w:hAnsi="Calibri" w:cs="Times New Roman"/>
          <w:bCs/>
          <w:sz w:val="24"/>
          <w:szCs w:val="24"/>
        </w:rPr>
      </w:pPr>
      <w:r w:rsidRPr="00754C86">
        <w:rPr>
          <w:rFonts w:ascii="Calibri" w:eastAsia="Calibri" w:hAnsi="Calibri" w:cs="Times New Roman"/>
          <w:bCs/>
          <w:sz w:val="24"/>
          <w:szCs w:val="24"/>
        </w:rPr>
        <w:t>El contratista estará obligado a prestar su colaboración al director, para el normal cumplimiento de las obligaciones a éste encomendadas.</w:t>
      </w:r>
    </w:p>
    <w:p w14:paraId="4C0B7707" w14:textId="5C075B3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
          <w:sz w:val="24"/>
          <w:szCs w:val="24"/>
        </w:rPr>
        <w:t>1</w:t>
      </w:r>
      <w:r w:rsidR="00D65C10">
        <w:rPr>
          <w:rFonts w:ascii="Calibri" w:eastAsia="Calibri" w:hAnsi="Calibri" w:cs="Times New Roman"/>
          <w:b/>
          <w:sz w:val="24"/>
          <w:szCs w:val="24"/>
        </w:rPr>
        <w:t>9</w:t>
      </w:r>
      <w:r w:rsidRPr="00133BF7">
        <w:rPr>
          <w:rFonts w:ascii="Calibri" w:eastAsia="Calibri" w:hAnsi="Calibri" w:cs="Times New Roman"/>
          <w:b/>
          <w:sz w:val="24"/>
          <w:szCs w:val="24"/>
        </w:rPr>
        <w:t>.- REPRESENTANTE DEL CONTRATISTA</w:t>
      </w:r>
      <w:r w:rsidRPr="00133BF7">
        <w:rPr>
          <w:rFonts w:ascii="Calibri" w:eastAsia="Calibri" w:hAnsi="Calibri" w:cs="Times New Roman"/>
          <w:bCs/>
          <w:sz w:val="24"/>
          <w:szCs w:val="24"/>
        </w:rPr>
        <w:t>.</w:t>
      </w:r>
    </w:p>
    <w:p w14:paraId="6EE23409"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 xml:space="preserve">Como representante del contratista a todos los efectos se constituirá el jefe de obra.  Dicho jefe de obra será el designado por el contratista en su proposición. El jefe de obra deberá tener titulación de Ingeniero de Caminos, Ingeniero de Obras Públicas, o cualquier otra titulación del sector que permita la construcción de este tipo de obras, y experiencia mínima de 3 años como jefe de obra.  Deberá resi¬dir en la zona de las obras y no podrá ausentarse sin poner¬lo en conocimiento del director del contrato de ejecución de obra, a quien dará cuenta de la persona que le sustituya en su ausencia, </w:t>
      </w:r>
      <w:r w:rsidRPr="00133BF7">
        <w:rPr>
          <w:rFonts w:ascii="Calibri" w:eastAsia="Calibri" w:hAnsi="Calibri" w:cs="Times New Roman"/>
          <w:bCs/>
          <w:sz w:val="24"/>
          <w:szCs w:val="24"/>
        </w:rPr>
        <w:lastRenderedPageBreak/>
        <w:t xml:space="preserve">quien además deberá contar con la aprobación del director. Con anterioridad al inicio de la obra el contratista deberá comunicar el domicilio de su representante. </w:t>
      </w:r>
    </w:p>
    <w:p w14:paraId="76F33E11"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El representante del contratista tendrá capacidad suficiente para:</w:t>
      </w:r>
    </w:p>
    <w:p w14:paraId="6CA11BAB"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w:t>
      </w:r>
      <w:r w:rsidRPr="00133BF7">
        <w:rPr>
          <w:rFonts w:ascii="Calibri" w:eastAsia="Calibri" w:hAnsi="Calibri" w:cs="Times New Roman"/>
          <w:bCs/>
          <w:sz w:val="24"/>
          <w:szCs w:val="24"/>
        </w:rPr>
        <w:tab/>
        <w:t>Ostentar la representación del contratista en el cumplimiento de las obligaciones contractuales, así como en cualquier momento en que sea necesaria la presencia o actuación de éste y siempre en orden a la ejecución y buena marcha de las obras.</w:t>
      </w:r>
    </w:p>
    <w:p w14:paraId="7BAF54F2"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w:t>
      </w:r>
      <w:r w:rsidRPr="00133BF7">
        <w:rPr>
          <w:rFonts w:ascii="Calibri" w:eastAsia="Calibri" w:hAnsi="Calibri" w:cs="Times New Roman"/>
          <w:bCs/>
          <w:sz w:val="24"/>
          <w:szCs w:val="24"/>
        </w:rPr>
        <w:tab/>
        <w:t>Organizar la ejecución de las obras e interpretar y poner en práctica las órdenes recibidas de la Dirección.</w:t>
      </w:r>
    </w:p>
    <w:p w14:paraId="2EEE43D0" w14:textId="105AC26D" w:rsidR="00754C86"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w:t>
      </w:r>
      <w:r w:rsidRPr="00133BF7">
        <w:rPr>
          <w:rFonts w:ascii="Calibri" w:eastAsia="Calibri" w:hAnsi="Calibri" w:cs="Times New Roman"/>
          <w:bCs/>
          <w:sz w:val="24"/>
          <w:szCs w:val="24"/>
        </w:rPr>
        <w:tab/>
        <w:t>Proponer a la Dirección o colaborar con ella en la resolución de los problemas que se planteen durante la ejecución de la obra.</w:t>
      </w:r>
    </w:p>
    <w:p w14:paraId="19CE2DD4" w14:textId="281A6C92" w:rsidR="00D32167" w:rsidRPr="00D32167" w:rsidRDefault="00D32167" w:rsidP="00D32167">
      <w:pPr>
        <w:jc w:val="both"/>
        <w:rPr>
          <w:rFonts w:ascii="Calibri" w:eastAsia="Calibri" w:hAnsi="Calibri" w:cs="Times New Roman"/>
          <w:b/>
          <w:bCs/>
          <w:sz w:val="24"/>
          <w:szCs w:val="24"/>
        </w:rPr>
      </w:pPr>
      <w:r>
        <w:rPr>
          <w:rFonts w:ascii="Calibri" w:eastAsia="Calibri" w:hAnsi="Calibri" w:cs="Times New Roman"/>
          <w:b/>
          <w:bCs/>
          <w:sz w:val="24"/>
          <w:szCs w:val="24"/>
        </w:rPr>
        <w:t>20</w:t>
      </w:r>
      <w:r w:rsidRPr="00D32167">
        <w:rPr>
          <w:rFonts w:ascii="Calibri" w:eastAsia="Calibri" w:hAnsi="Calibri" w:cs="Times New Roman"/>
          <w:b/>
          <w:bCs/>
          <w:sz w:val="24"/>
          <w:szCs w:val="24"/>
        </w:rPr>
        <w:t>.- COMPROBACIÓN DEL REPLANTEO.</w:t>
      </w:r>
    </w:p>
    <w:p w14:paraId="15C0E4D3" w14:textId="77777777" w:rsidR="00D32167" w:rsidRPr="00D32167"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Una vez efectuada la adjudicación de la obra y formalizado el contrato se procederá, en un plazo máximo de quince días (salvo en los casos de ausencia de permisos o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24173F15" w14:textId="77777777" w:rsidR="00D32167" w:rsidRPr="00D32167"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Si el contratista no acudiese, sin causa justificada, al acto de comprobación del replanteo, su ausencia se considerará como incumplimiento de contrato.</w:t>
      </w:r>
    </w:p>
    <w:p w14:paraId="2ADBC699" w14:textId="77777777" w:rsidR="00D32167" w:rsidRPr="00D32167"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3C231DFA" w14:textId="4C5E9760" w:rsidR="00754C86"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El contratista deberá proveer, a su costa, todos los materiales, equipos y mano de obra necesarios para efectuar los replanteos y determinar los puntos de control o referencia que se requieran.</w:t>
      </w:r>
    </w:p>
    <w:p w14:paraId="101ECC30" w14:textId="70B26249" w:rsidR="00E801DE" w:rsidRPr="00E801DE" w:rsidRDefault="00E801DE" w:rsidP="00E801DE">
      <w:pPr>
        <w:jc w:val="both"/>
        <w:rPr>
          <w:rFonts w:ascii="Calibri" w:eastAsia="Calibri" w:hAnsi="Calibri" w:cs="Times New Roman"/>
          <w:b/>
          <w:bCs/>
          <w:sz w:val="24"/>
          <w:szCs w:val="24"/>
        </w:rPr>
      </w:pPr>
      <w:r w:rsidRPr="00E801DE">
        <w:rPr>
          <w:rFonts w:ascii="Calibri" w:eastAsia="Calibri" w:hAnsi="Calibri" w:cs="Times New Roman"/>
          <w:b/>
          <w:bCs/>
          <w:sz w:val="24"/>
          <w:szCs w:val="24"/>
        </w:rPr>
        <w:t>2</w:t>
      </w:r>
      <w:r>
        <w:rPr>
          <w:rFonts w:ascii="Calibri" w:eastAsia="Calibri" w:hAnsi="Calibri" w:cs="Times New Roman"/>
          <w:b/>
          <w:bCs/>
          <w:sz w:val="24"/>
          <w:szCs w:val="24"/>
        </w:rPr>
        <w:t>1</w:t>
      </w:r>
      <w:r w:rsidRPr="00E801DE">
        <w:rPr>
          <w:rFonts w:ascii="Calibri" w:eastAsia="Calibri" w:hAnsi="Calibri" w:cs="Times New Roman"/>
          <w:b/>
          <w:bCs/>
          <w:sz w:val="24"/>
          <w:szCs w:val="24"/>
        </w:rPr>
        <w:t>.- SEGUROS Y SEGURIDAD Y SALUD.</w:t>
      </w:r>
    </w:p>
    <w:p w14:paraId="088C1A2B" w14:textId="494BD656"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
          <w:bCs/>
          <w:sz w:val="24"/>
          <w:szCs w:val="24"/>
        </w:rPr>
        <w:t>2</w:t>
      </w:r>
      <w:r>
        <w:rPr>
          <w:rFonts w:ascii="Calibri" w:eastAsia="Calibri" w:hAnsi="Calibri" w:cs="Times New Roman"/>
          <w:b/>
          <w:bCs/>
          <w:sz w:val="24"/>
          <w:szCs w:val="24"/>
        </w:rPr>
        <w:t>1</w:t>
      </w:r>
      <w:r w:rsidRPr="00E801DE">
        <w:rPr>
          <w:rFonts w:ascii="Calibri" w:eastAsia="Calibri" w:hAnsi="Calibri" w:cs="Times New Roman"/>
          <w:b/>
          <w:bCs/>
          <w:sz w:val="24"/>
          <w:szCs w:val="24"/>
        </w:rPr>
        <w:t>.1. Seguros</w:t>
      </w:r>
      <w:r w:rsidRPr="00E801DE">
        <w:rPr>
          <w:rFonts w:ascii="Calibri" w:eastAsia="Calibri" w:hAnsi="Calibri" w:cs="Times New Roman"/>
          <w:bCs/>
          <w:sz w:val="24"/>
          <w:szCs w:val="24"/>
        </w:rPr>
        <w:t>.</w:t>
      </w:r>
    </w:p>
    <w:p w14:paraId="01D4971A"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lastRenderedPageBreak/>
        <w:t xml:space="preserve">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 </w:t>
      </w:r>
    </w:p>
    <w:p w14:paraId="53B56BC1"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Asimismo, el adjudicatario deberá tener aseguradas la maquinaria, vehículos y las obras, mediante póliza de responsabilidad civil de daños a terceros, incendio y riesgos catastróficos, con un límite mínimo de indemnización por valor igual al del presupuesto de licitación.</w:t>
      </w:r>
    </w:p>
    <w:p w14:paraId="71F3A481"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p>
    <w:p w14:paraId="2AFACE18" w14:textId="6F6C159B"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
          <w:bCs/>
          <w:sz w:val="24"/>
          <w:szCs w:val="24"/>
        </w:rPr>
        <w:t>2</w:t>
      </w:r>
      <w:r w:rsidR="00701BEF">
        <w:rPr>
          <w:rFonts w:ascii="Calibri" w:eastAsia="Calibri" w:hAnsi="Calibri" w:cs="Times New Roman"/>
          <w:b/>
          <w:bCs/>
          <w:sz w:val="24"/>
          <w:szCs w:val="24"/>
        </w:rPr>
        <w:t>1</w:t>
      </w:r>
      <w:r w:rsidRPr="00E801DE">
        <w:rPr>
          <w:rFonts w:ascii="Calibri" w:eastAsia="Calibri" w:hAnsi="Calibri" w:cs="Times New Roman"/>
          <w:b/>
          <w:bCs/>
          <w:sz w:val="24"/>
          <w:szCs w:val="24"/>
        </w:rPr>
        <w:t>.2. Seguridad y salud en obras</w:t>
      </w:r>
      <w:r w:rsidRPr="00E801DE">
        <w:rPr>
          <w:rFonts w:ascii="Calibri" w:eastAsia="Calibri" w:hAnsi="Calibri" w:cs="Times New Roman"/>
          <w:bCs/>
          <w:sz w:val="24"/>
          <w:szCs w:val="24"/>
        </w:rPr>
        <w:t>.</w:t>
      </w:r>
    </w:p>
    <w:p w14:paraId="72C1317A"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78940F73"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6321B1FA"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lastRenderedPageBreak/>
        <w:t>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a tener en cuenta en el desarrollo de las mismas. La obligación de realización de estos trabajos en las condiciones descritas debe considerarse incluida en los correspondientes precios y no devengará por tanto incremento alguno de los mismos.</w:t>
      </w:r>
    </w:p>
    <w:p w14:paraId="1EB59FC2"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Asimismo, cada empresa deberá disponer de la documentación o título que acredite la posesión de la maquinaria que utiliza, y de cuanta documentación sea exigida por las disposiciones legales vigentes.</w:t>
      </w:r>
    </w:p>
    <w:p w14:paraId="38BEAA72" w14:textId="49F845B3"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
          <w:bCs/>
          <w:sz w:val="24"/>
          <w:szCs w:val="24"/>
        </w:rPr>
        <w:t>2</w:t>
      </w:r>
      <w:r w:rsidR="00701BEF">
        <w:rPr>
          <w:rFonts w:ascii="Calibri" w:eastAsia="Calibri" w:hAnsi="Calibri" w:cs="Times New Roman"/>
          <w:b/>
          <w:bCs/>
          <w:sz w:val="24"/>
          <w:szCs w:val="24"/>
        </w:rPr>
        <w:t>1</w:t>
      </w:r>
      <w:r w:rsidRPr="00E801DE">
        <w:rPr>
          <w:rFonts w:ascii="Calibri" w:eastAsia="Calibri" w:hAnsi="Calibri" w:cs="Times New Roman"/>
          <w:b/>
          <w:bCs/>
          <w:sz w:val="24"/>
          <w:szCs w:val="24"/>
        </w:rPr>
        <w:t>.3. Plan de seguridad y salud</w:t>
      </w:r>
      <w:r w:rsidRPr="00E801DE">
        <w:rPr>
          <w:rFonts w:ascii="Calibri" w:eastAsia="Calibri" w:hAnsi="Calibri" w:cs="Times New Roman"/>
          <w:bCs/>
          <w:sz w:val="24"/>
          <w:szCs w:val="24"/>
        </w:rPr>
        <w:t>.</w:t>
      </w:r>
    </w:p>
    <w:p w14:paraId="059DB082"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No podrán iniciarse los trabajos sin la aprobación del Plan de Seguridad y Salud. A tal efecto, y con antelación suficiente, el contratista deberá presentar Plan de Seguridad y Salud, redactado de acuerdo con las disposiciones legales vigentes, para su informe y, en caso de que proceda, aprobación por el órgano de contratación. La propiedad comunicará explícitamente dicha aprobación.</w:t>
      </w:r>
    </w:p>
    <w:p w14:paraId="0D891D95"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60409300"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4611628E" w14:textId="285457D8" w:rsidR="00D32167"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El Plan deberá encontrarse en todo momento en las instalaciones de la obra.</w:t>
      </w:r>
    </w:p>
    <w:p w14:paraId="5ADE4BFE" w14:textId="464036E5" w:rsidR="007C2465" w:rsidRPr="00C20F64" w:rsidRDefault="00C20F64" w:rsidP="00C20F64">
      <w:pPr>
        <w:jc w:val="both"/>
        <w:rPr>
          <w:rFonts w:ascii="Calibri" w:eastAsia="Calibri" w:hAnsi="Calibri" w:cs="Times New Roman"/>
          <w:b/>
          <w:bCs/>
          <w:sz w:val="24"/>
          <w:szCs w:val="24"/>
        </w:rPr>
      </w:pPr>
      <w:r w:rsidRPr="00C20F64">
        <w:rPr>
          <w:rFonts w:ascii="Calibri" w:eastAsia="Calibri" w:hAnsi="Calibri" w:cs="Times New Roman"/>
          <w:b/>
          <w:bCs/>
          <w:sz w:val="24"/>
          <w:szCs w:val="24"/>
        </w:rPr>
        <w:t>2</w:t>
      </w:r>
      <w:r>
        <w:rPr>
          <w:rFonts w:ascii="Calibri" w:eastAsia="Calibri" w:hAnsi="Calibri" w:cs="Times New Roman"/>
          <w:b/>
          <w:bCs/>
          <w:sz w:val="24"/>
          <w:szCs w:val="24"/>
        </w:rPr>
        <w:t>2</w:t>
      </w:r>
      <w:r w:rsidRPr="00C20F64">
        <w:rPr>
          <w:rFonts w:ascii="Calibri" w:eastAsia="Calibri" w:hAnsi="Calibri" w:cs="Times New Roman"/>
          <w:b/>
          <w:bCs/>
          <w:sz w:val="24"/>
          <w:szCs w:val="24"/>
        </w:rPr>
        <w:t xml:space="preserve">.- </w:t>
      </w:r>
      <w:r w:rsidR="007C2465">
        <w:rPr>
          <w:rFonts w:ascii="Calibri" w:eastAsia="Calibri" w:hAnsi="Calibri" w:cs="Times New Roman"/>
          <w:b/>
          <w:bCs/>
          <w:sz w:val="24"/>
          <w:szCs w:val="24"/>
        </w:rPr>
        <w:t>REQUISITOS DE GESTIÓN DE RESIDUOS ACORDE CON EL PRINCIPIO DE DNSH</w:t>
      </w:r>
      <w:r w:rsidRPr="00C20F64">
        <w:rPr>
          <w:rFonts w:ascii="Calibri" w:eastAsia="Calibri" w:hAnsi="Calibri" w:cs="Times New Roman"/>
          <w:b/>
          <w:bCs/>
          <w:sz w:val="24"/>
          <w:szCs w:val="24"/>
        </w:rPr>
        <w:t>.</w:t>
      </w:r>
    </w:p>
    <w:p w14:paraId="47DC1D13"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xml:space="preserve">Se incluirá un Estudio de gestión de residuos de construcción y demolición, para todas las fases del diseño y ejecución del proyecto de manera individual para cada uno de los tipos de actuaciones, que se desarrollará posteriormente en el correspondiente Plan de gestión de residuos de construcción y demolición, conforme a lo establecido en el Real Decreto 105/2008, de 1 de febrero, por el que se regula la producción y gestión de los </w:t>
      </w:r>
      <w:r w:rsidRPr="00C20F64">
        <w:rPr>
          <w:rFonts w:ascii="Calibri" w:eastAsia="Calibri" w:hAnsi="Calibri" w:cs="Times New Roman"/>
          <w:bCs/>
          <w:sz w:val="24"/>
          <w:szCs w:val="24"/>
        </w:rPr>
        <w:lastRenderedPageBreak/>
        <w:t xml:space="preserve">residuos de construcción y demolición, y D.F. 23/2011, donde se cumplirán las siguientes condiciones: </w:t>
      </w:r>
    </w:p>
    <w:p w14:paraId="6254403C"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Al menos el 70 % en peso de los residuos de construcción y demolición no peligrosos (excluyendo el material natural mencionado en la categoría 17 05 04 en la Lista europea de residuos establecida por la Decisión 2000/532/EC) generados en el sitio de construcción se preparará para su reutilización, reciclaje o valorización, incluidas las operaciones de relleno utilizando residuos para sustituir otros materiales, de acuerdo con la jerarquía de residuos y el Protocolo de gestión de residuos de construcción y demolición de la UE.</w:t>
      </w:r>
    </w:p>
    <w:p w14:paraId="553131EF"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preparación para la reutilización y reciclaje de alta calidad mediante la retirada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 En el caso de generarse residuos peligrosos, como el amianto, éstos deberán ser retirados, almacenados y gestionados a través de gestores autorizados para su tratamiento.</w:t>
      </w:r>
    </w:p>
    <w:p w14:paraId="5B558C7E"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Los diseños de los edificios y las técnicas de construcción apoyarán la circularidad y, en particular, demostrarán, con referencia a la ISO 20887, para evaluar la capacidad de desmontaje o adaptabilidad de los edificios, cómo están diseñados para ser más eficientes en el uso de recursos, adaptables, flexibles y desmontables para permitir la reutilización y reciclaje.</w:t>
      </w:r>
    </w:p>
    <w:p w14:paraId="7BFBA279" w14:textId="1184410F"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A fin de acreditar el cumplimiento de estos tres requisitos en materia de gestión de los residuos generados en las actuaciones, la persona poseedora de los residuos y de los materiales de construcción deberá aportar un informe de cumplimiento firmado por la dirección facultativa</w:t>
      </w:r>
      <w:r w:rsidRPr="00C20F64">
        <w:rPr>
          <w:rFonts w:ascii="Calibri" w:eastAsia="Calibri" w:hAnsi="Calibri" w:cs="Times New Roman"/>
          <w:b/>
          <w:bCs/>
          <w:sz w:val="24"/>
          <w:szCs w:val="24"/>
        </w:rPr>
        <w:t xml:space="preserve"> </w:t>
      </w:r>
      <w:r w:rsidRPr="00C20F64">
        <w:rPr>
          <w:rFonts w:ascii="Calibri" w:eastAsia="Calibri" w:hAnsi="Calibri" w:cs="Times New Roman"/>
          <w:bCs/>
          <w:sz w:val="24"/>
          <w:szCs w:val="24"/>
        </w:rPr>
        <w:t xml:space="preserve">de la obra y que deberá contener la acreditación documental de que los residuos se han destinado a preparación para la reutilización, reciclado o valorización en gestores autorizados y que se cumple el porcentaje fijado del 70%. Este hecho se acreditará a través de los certificados de los gestores de residuos, que además incluirá el código LER de los residuos entregados para que se pueda comprobar la </w:t>
      </w:r>
      <w:r w:rsidRPr="00C20F64">
        <w:rPr>
          <w:rFonts w:ascii="Calibri" w:eastAsia="Calibri" w:hAnsi="Calibri" w:cs="Times New Roman"/>
          <w:bCs/>
          <w:sz w:val="24"/>
          <w:szCs w:val="24"/>
        </w:rPr>
        <w:lastRenderedPageBreak/>
        <w:t>separación realizada en la obra. También se incluirá el certificado relativo a los residuos peligrosos generados, aunque no computen para el objetivo del 70%.</w:t>
      </w:r>
    </w:p>
    <w:p w14:paraId="7F9500F4" w14:textId="0445DF26"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Tanto el Estudio de gestión de residuos como el plan posterior cumplirán que la preparación para la reutilización, reciclaje o valorización sea de, al menos, un 70% de los residuos no peligrosos que puedan generarse en el desarrollo de las actuaciones.</w:t>
      </w:r>
    </w:p>
    <w:p w14:paraId="12527A5E"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xml:space="preserve">Igualmente se atendrá a cuantas obligaciones se derivan de la legislación vigente y a cualquier indicación de la Dirección del contrato para la ejecución de la obra al respecto. </w:t>
      </w:r>
    </w:p>
    <w:p w14:paraId="012D2704"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El contenido del Plan realizará, pues, una estimación detallada de la cantidad de residuos a generar, su clasificación de acuerdo a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3C3E8724"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Dicho Plan deberá ser presentado a la Dirección del contrato para la ejecución de la obra con antelación suficiente al inicio de los trabajos para su valoración y aceptación explícita.</w:t>
      </w:r>
    </w:p>
    <w:p w14:paraId="45D33CE1"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53D37002"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El Plan podrá recoger modificaciones surgidas durante el transcurso de las obras a propuesta del contratista, siempre antes de realizar las actividades correspondientes y contando con la aceptación documentada de la Dirección del contrato para la ejecución de la obra.</w:t>
      </w:r>
    </w:p>
    <w:p w14:paraId="00771E9B" w14:textId="717CE89F" w:rsidR="00D32167"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El documento deberá encontrarse en todo momento en las instalaciones de la obra para consulta de la Dirección del contrato para la ejecución de la obra, si así lo estimase necesario.</w:t>
      </w:r>
    </w:p>
    <w:p w14:paraId="77F0BA5E" w14:textId="4CD227E3"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
          <w:sz w:val="24"/>
          <w:szCs w:val="24"/>
        </w:rPr>
        <w:t>2</w:t>
      </w:r>
      <w:r w:rsidR="00C451AC">
        <w:rPr>
          <w:rFonts w:ascii="Calibri" w:eastAsia="Calibri" w:hAnsi="Calibri" w:cs="Times New Roman"/>
          <w:b/>
          <w:sz w:val="24"/>
          <w:szCs w:val="24"/>
        </w:rPr>
        <w:t>3</w:t>
      </w:r>
      <w:r w:rsidRPr="005904C6">
        <w:rPr>
          <w:rFonts w:ascii="Calibri" w:eastAsia="Calibri" w:hAnsi="Calibri" w:cs="Times New Roman"/>
          <w:b/>
          <w:sz w:val="24"/>
          <w:szCs w:val="24"/>
        </w:rPr>
        <w:t>.</w:t>
      </w:r>
      <w:r w:rsidR="00C451AC">
        <w:rPr>
          <w:rFonts w:ascii="Calibri" w:eastAsia="Calibri" w:hAnsi="Calibri" w:cs="Times New Roman"/>
          <w:b/>
          <w:sz w:val="24"/>
          <w:szCs w:val="24"/>
        </w:rPr>
        <w:t>-</w:t>
      </w:r>
      <w:r w:rsidRPr="005904C6">
        <w:rPr>
          <w:rFonts w:ascii="Calibri" w:eastAsia="Calibri" w:hAnsi="Calibri" w:cs="Times New Roman"/>
          <w:b/>
          <w:sz w:val="24"/>
          <w:szCs w:val="24"/>
        </w:rPr>
        <w:t xml:space="preserve"> PLAN DE OBRA Y PLAN DE CONTROL DE CALIDAD</w:t>
      </w:r>
      <w:r w:rsidRPr="005904C6">
        <w:rPr>
          <w:rFonts w:ascii="Calibri" w:eastAsia="Calibri" w:hAnsi="Calibri" w:cs="Times New Roman"/>
          <w:bCs/>
          <w:sz w:val="24"/>
          <w:szCs w:val="24"/>
        </w:rPr>
        <w:t>.</w:t>
      </w:r>
    </w:p>
    <w:p w14:paraId="692AA401"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23E29DF2" w14:textId="6F3C4BD0" w:rsidR="005904C6" w:rsidRPr="005904C6" w:rsidRDefault="005904C6" w:rsidP="005904C6">
      <w:pPr>
        <w:jc w:val="both"/>
        <w:rPr>
          <w:rFonts w:ascii="Calibri" w:eastAsia="Calibri" w:hAnsi="Calibri" w:cs="Times New Roman"/>
          <w:bCs/>
          <w:sz w:val="24"/>
          <w:szCs w:val="24"/>
        </w:rPr>
      </w:pPr>
      <w:r w:rsidRPr="00C451AC">
        <w:rPr>
          <w:rFonts w:ascii="Calibri" w:eastAsia="Calibri" w:hAnsi="Calibri" w:cs="Times New Roman"/>
          <w:b/>
          <w:sz w:val="24"/>
          <w:szCs w:val="24"/>
        </w:rPr>
        <w:lastRenderedPageBreak/>
        <w:t>2</w:t>
      </w:r>
      <w:r w:rsidR="00C451AC" w:rsidRPr="00C451AC">
        <w:rPr>
          <w:rFonts w:ascii="Calibri" w:eastAsia="Calibri" w:hAnsi="Calibri" w:cs="Times New Roman"/>
          <w:b/>
          <w:sz w:val="24"/>
          <w:szCs w:val="24"/>
        </w:rPr>
        <w:t>4</w:t>
      </w:r>
      <w:r w:rsidRPr="00C451AC">
        <w:rPr>
          <w:rFonts w:ascii="Calibri" w:eastAsia="Calibri" w:hAnsi="Calibri" w:cs="Times New Roman"/>
          <w:b/>
          <w:sz w:val="24"/>
          <w:szCs w:val="24"/>
        </w:rPr>
        <w:t>.</w:t>
      </w:r>
      <w:r w:rsidR="00C451AC" w:rsidRPr="00C451AC">
        <w:rPr>
          <w:rFonts w:ascii="Calibri" w:eastAsia="Calibri" w:hAnsi="Calibri" w:cs="Times New Roman"/>
          <w:b/>
          <w:sz w:val="24"/>
          <w:szCs w:val="24"/>
        </w:rPr>
        <w:t>-</w:t>
      </w:r>
      <w:r w:rsidRPr="00C451AC">
        <w:rPr>
          <w:rFonts w:ascii="Calibri" w:eastAsia="Calibri" w:hAnsi="Calibri" w:cs="Times New Roman"/>
          <w:b/>
          <w:sz w:val="24"/>
          <w:szCs w:val="24"/>
        </w:rPr>
        <w:t xml:space="preserve"> INICIO DE LA EJECUCIÓN</w:t>
      </w:r>
      <w:r w:rsidRPr="005904C6">
        <w:rPr>
          <w:rFonts w:ascii="Calibri" w:eastAsia="Calibri" w:hAnsi="Calibri" w:cs="Times New Roman"/>
          <w:bCs/>
          <w:sz w:val="24"/>
          <w:szCs w:val="24"/>
        </w:rPr>
        <w:t>.</w:t>
      </w:r>
    </w:p>
    <w:p w14:paraId="47D20FC0" w14:textId="333A0C6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Se considera la fecha de firma del acta de comprobación del replanteo como la de inicio de los trabajos de ejecución de las obras, comenzando a computarse a partir de dicho día el plazo máximo para la ejecución de las mismas.</w:t>
      </w:r>
      <w:r w:rsidR="00955F10">
        <w:rPr>
          <w:rFonts w:ascii="Calibri" w:eastAsia="Calibri" w:hAnsi="Calibri" w:cs="Times New Roman"/>
          <w:bCs/>
          <w:sz w:val="24"/>
          <w:szCs w:val="24"/>
        </w:rPr>
        <w:t xml:space="preserve"> </w:t>
      </w:r>
    </w:p>
    <w:p w14:paraId="60B3137D"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50FF7AFA" w14:textId="70E6CEEF" w:rsidR="005904C6" w:rsidRPr="005904C6" w:rsidRDefault="005904C6" w:rsidP="005904C6">
      <w:pPr>
        <w:jc w:val="both"/>
        <w:rPr>
          <w:rFonts w:ascii="Calibri" w:eastAsia="Calibri" w:hAnsi="Calibri" w:cs="Times New Roman"/>
          <w:bCs/>
          <w:sz w:val="24"/>
          <w:szCs w:val="24"/>
        </w:rPr>
      </w:pPr>
      <w:r w:rsidRPr="001D3BDF">
        <w:rPr>
          <w:rFonts w:ascii="Calibri" w:eastAsia="Calibri" w:hAnsi="Calibri" w:cs="Times New Roman"/>
          <w:b/>
          <w:sz w:val="24"/>
          <w:szCs w:val="24"/>
        </w:rPr>
        <w:t>2</w:t>
      </w:r>
      <w:r w:rsidR="001D3BDF" w:rsidRPr="001D3BDF">
        <w:rPr>
          <w:rFonts w:ascii="Calibri" w:eastAsia="Calibri" w:hAnsi="Calibri" w:cs="Times New Roman"/>
          <w:b/>
          <w:sz w:val="24"/>
          <w:szCs w:val="24"/>
        </w:rPr>
        <w:t>5</w:t>
      </w:r>
      <w:r w:rsidRPr="001D3BDF">
        <w:rPr>
          <w:rFonts w:ascii="Calibri" w:eastAsia="Calibri" w:hAnsi="Calibri" w:cs="Times New Roman"/>
          <w:b/>
          <w:sz w:val="24"/>
          <w:szCs w:val="24"/>
        </w:rPr>
        <w:t>.- RETRASOS EN LA EJECUCIÓN</w:t>
      </w:r>
      <w:r w:rsidRPr="005904C6">
        <w:rPr>
          <w:rFonts w:ascii="Calibri" w:eastAsia="Calibri" w:hAnsi="Calibri" w:cs="Times New Roman"/>
          <w:bCs/>
          <w:sz w:val="24"/>
          <w:szCs w:val="24"/>
        </w:rPr>
        <w:t>.</w:t>
      </w:r>
    </w:p>
    <w:p w14:paraId="34099A1C" w14:textId="3D1F740E" w:rsidR="009E72ED"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adjudicatario habrá de ejecutar las obras en su totalidad, salvo causa de fuerza mayor, en el plazo establecido más restrictivo entre lo dispuesto en este pliego y, en su caso, en la oferta presentada.</w:t>
      </w:r>
      <w:r w:rsidR="007434FF">
        <w:rPr>
          <w:rFonts w:ascii="Calibri" w:eastAsia="Calibri" w:hAnsi="Calibri" w:cs="Times New Roman"/>
          <w:bCs/>
          <w:sz w:val="24"/>
          <w:szCs w:val="24"/>
        </w:rPr>
        <w:t xml:space="preserve"> Así, se deberá seguir el ritmo necesario para que los plazos fijados puedan cumplimentarse en tiempo y coste óptimo.</w:t>
      </w:r>
    </w:p>
    <w:p w14:paraId="3F58D54C" w14:textId="6D39DCFA" w:rsidR="002D14A5" w:rsidRDefault="002D14A5" w:rsidP="005904C6">
      <w:pPr>
        <w:jc w:val="both"/>
        <w:rPr>
          <w:rFonts w:ascii="Calibri" w:eastAsia="Calibri" w:hAnsi="Calibri" w:cs="Times New Roman"/>
          <w:bCs/>
          <w:sz w:val="24"/>
          <w:szCs w:val="24"/>
        </w:rPr>
      </w:pPr>
      <w:r>
        <w:rPr>
          <w:rFonts w:ascii="Calibri" w:eastAsia="Calibri" w:hAnsi="Calibri" w:cs="Times New Roman"/>
          <w:bCs/>
          <w:sz w:val="24"/>
          <w:szCs w:val="24"/>
        </w:rPr>
        <w:t>La constitución en mora del contratista será automática sin necesidad de intimación previa de la Administración.</w:t>
      </w:r>
    </w:p>
    <w:p w14:paraId="13466436" w14:textId="10B1E1D2" w:rsidR="002D14A5" w:rsidRDefault="002D14A5" w:rsidP="005904C6">
      <w:pPr>
        <w:jc w:val="both"/>
        <w:rPr>
          <w:rFonts w:ascii="Calibri" w:eastAsia="Calibri" w:hAnsi="Calibri" w:cs="Times New Roman"/>
          <w:bCs/>
          <w:sz w:val="24"/>
          <w:szCs w:val="24"/>
        </w:rPr>
      </w:pPr>
      <w:r>
        <w:rPr>
          <w:rFonts w:ascii="Calibri" w:eastAsia="Calibri" w:hAnsi="Calibri" w:cs="Times New Roman"/>
          <w:bCs/>
          <w:sz w:val="24"/>
          <w:szCs w:val="24"/>
        </w:rPr>
        <w:t>Cuando el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r w:rsidR="007829DB">
        <w:rPr>
          <w:rFonts w:ascii="Calibri" w:eastAsia="Calibri" w:hAnsi="Calibri" w:cs="Times New Roman"/>
          <w:bCs/>
          <w:sz w:val="24"/>
          <w:szCs w:val="24"/>
        </w:rPr>
        <w:t xml:space="preserve"> En este punto, debe remarcarse que el plazo tiene una naturaleza esencial, </w:t>
      </w:r>
      <w:r w:rsidR="004F7A99">
        <w:rPr>
          <w:rFonts w:ascii="Calibri" w:eastAsia="Calibri" w:hAnsi="Calibri" w:cs="Times New Roman"/>
          <w:bCs/>
          <w:sz w:val="24"/>
          <w:szCs w:val="24"/>
        </w:rPr>
        <w:t xml:space="preserve">puesto que esta Entidad Local, en relación con la subvención que ha percibido dentro </w:t>
      </w:r>
      <w:r w:rsidR="005947A7">
        <w:rPr>
          <w:rFonts w:ascii="Calibri" w:eastAsia="Calibri" w:hAnsi="Calibri" w:cs="Times New Roman"/>
          <w:bCs/>
          <w:sz w:val="24"/>
          <w:szCs w:val="24"/>
        </w:rPr>
        <w:t xml:space="preserve">del </w:t>
      </w:r>
      <w:r w:rsidR="005947A7" w:rsidRPr="002A5AA5">
        <w:rPr>
          <w:bCs/>
          <w:sz w:val="24"/>
          <w:szCs w:val="24"/>
          <w:lang w:val="eu-ES"/>
        </w:rPr>
        <w:t>Programa de Impulso a la Rehabilitación de Edificios Públicos (PIREP)</w:t>
      </w:r>
      <w:r w:rsidR="00715A28">
        <w:rPr>
          <w:bCs/>
          <w:sz w:val="24"/>
          <w:szCs w:val="24"/>
          <w:lang w:val="eu-ES"/>
        </w:rPr>
        <w:t xml:space="preserve">, </w:t>
      </w:r>
      <w:r w:rsidR="005947A7">
        <w:rPr>
          <w:bCs/>
          <w:sz w:val="24"/>
          <w:szCs w:val="24"/>
          <w:lang w:val="eu-ES"/>
        </w:rPr>
        <w:t>tiene obligaciones relacionadas con la finalización de la obra y su  justificación que no pueden prorrogarse</w:t>
      </w:r>
      <w:r w:rsidR="005947A7" w:rsidRPr="002A5AA5">
        <w:rPr>
          <w:bCs/>
          <w:sz w:val="24"/>
          <w:szCs w:val="24"/>
          <w:lang w:val="eu-ES"/>
        </w:rPr>
        <w:t>.</w:t>
      </w:r>
    </w:p>
    <w:p w14:paraId="5612583B" w14:textId="7A3D19A8" w:rsidR="004655BF" w:rsidRDefault="004655BF" w:rsidP="005904C6">
      <w:pPr>
        <w:jc w:val="both"/>
        <w:rPr>
          <w:rFonts w:ascii="Calibri" w:eastAsia="Calibri" w:hAnsi="Calibri" w:cs="Times New Roman"/>
          <w:bCs/>
          <w:sz w:val="24"/>
          <w:szCs w:val="24"/>
        </w:rPr>
      </w:pPr>
      <w:r>
        <w:rPr>
          <w:rFonts w:ascii="Calibri" w:eastAsia="Calibri" w:hAnsi="Calibri" w:cs="Times New Roman"/>
          <w:bCs/>
          <w:sz w:val="24"/>
          <w:szCs w:val="24"/>
        </w:rPr>
        <w:t xml:space="preserve">Esta misma facultad tendrá la Administración respecto al incumplimiento por parte del contratista de los plazos parciales, </w:t>
      </w:r>
      <w:r w:rsidR="00351552" w:rsidRPr="00351552">
        <w:rPr>
          <w:rFonts w:ascii="Calibri" w:eastAsia="Calibri" w:hAnsi="Calibri" w:cs="Times New Roman"/>
          <w:bCs/>
          <w:sz w:val="24"/>
          <w:szCs w:val="24"/>
        </w:rPr>
        <w:t>cuando se prevea su existencia en el proyecto,</w:t>
      </w:r>
      <w:r w:rsidR="00DC2192">
        <w:rPr>
          <w:rFonts w:ascii="Calibri" w:eastAsia="Calibri" w:hAnsi="Calibri" w:cs="Times New Roman"/>
          <w:bCs/>
          <w:sz w:val="24"/>
          <w:szCs w:val="24"/>
        </w:rPr>
        <w:t xml:space="preserve"> en</w:t>
      </w:r>
      <w:r w:rsidR="00351552" w:rsidRPr="00351552">
        <w:rPr>
          <w:rFonts w:ascii="Calibri" w:eastAsia="Calibri" w:hAnsi="Calibri" w:cs="Times New Roman"/>
          <w:bCs/>
          <w:sz w:val="24"/>
          <w:szCs w:val="24"/>
        </w:rPr>
        <w:t xml:space="preserve"> las condiciones técnicas del condicionado o </w:t>
      </w:r>
      <w:r w:rsidR="00DC2192">
        <w:rPr>
          <w:rFonts w:ascii="Calibri" w:eastAsia="Calibri" w:hAnsi="Calibri" w:cs="Times New Roman"/>
          <w:bCs/>
          <w:sz w:val="24"/>
          <w:szCs w:val="24"/>
        </w:rPr>
        <w:t xml:space="preserve">en </w:t>
      </w:r>
      <w:r w:rsidR="00351552" w:rsidRPr="00351552">
        <w:rPr>
          <w:rFonts w:ascii="Calibri" w:eastAsia="Calibri" w:hAnsi="Calibri" w:cs="Times New Roman"/>
          <w:bCs/>
          <w:sz w:val="24"/>
          <w:szCs w:val="24"/>
        </w:rPr>
        <w:t>la oferta presentada por el adjudicatario o cuando la demora en el cumplimiento de tales plazos parciales haga presumir razonablemente la imposibilidad del cumplimiento del plazo total.</w:t>
      </w:r>
    </w:p>
    <w:p w14:paraId="4263E930" w14:textId="6E8E17AC" w:rsidR="007E1443" w:rsidRDefault="007E1443" w:rsidP="005904C6">
      <w:pPr>
        <w:jc w:val="both"/>
        <w:rPr>
          <w:rFonts w:ascii="Calibri" w:eastAsia="Calibri" w:hAnsi="Calibri" w:cs="Times New Roman"/>
          <w:bCs/>
          <w:sz w:val="24"/>
          <w:szCs w:val="24"/>
        </w:rPr>
      </w:pPr>
      <w:r>
        <w:rPr>
          <w:rFonts w:ascii="Calibri" w:eastAsia="Calibri" w:hAnsi="Calibri" w:cs="Times New Roman"/>
          <w:bCs/>
          <w:sz w:val="24"/>
          <w:szCs w:val="24"/>
        </w:rPr>
        <w:t xml:space="preserve">La aplicación y el pago de estas penalidades no excluye la indemnización a que la Administración pueda tener derecho por los daños y perjuicios ocasionados con motivo del retraso imputable al contratista. </w:t>
      </w:r>
    </w:p>
    <w:p w14:paraId="28AFED4E" w14:textId="2AC2DFC9" w:rsidR="002D14A5" w:rsidRPr="005904C6" w:rsidRDefault="002D14A5" w:rsidP="005904C6">
      <w:pPr>
        <w:jc w:val="both"/>
        <w:rPr>
          <w:rFonts w:ascii="Calibri" w:eastAsia="Calibri" w:hAnsi="Calibri" w:cs="Times New Roman"/>
          <w:bCs/>
          <w:sz w:val="24"/>
          <w:szCs w:val="24"/>
        </w:rPr>
      </w:pPr>
      <w:r>
        <w:rPr>
          <w:rFonts w:ascii="Calibri" w:eastAsia="Calibri" w:hAnsi="Calibri" w:cs="Times New Roman"/>
          <w:bCs/>
          <w:sz w:val="24"/>
          <w:szCs w:val="24"/>
        </w:rPr>
        <w:lastRenderedPageBreak/>
        <w:t xml:space="preserve">Cuando el retraso no fuera imputable al contratista y este se ofreciera a cumplir sus compromisos, la Administración le concederá una prórroga equivalente al tiempo perdido salvo que el contratista hubiera solicitado una menor. </w:t>
      </w:r>
    </w:p>
    <w:p w14:paraId="2E3B52FC"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Para que un retraso en la ejecución pueda ser admitido sin penalización, serán exigibles:</w:t>
      </w:r>
    </w:p>
    <w:p w14:paraId="34EB5567" w14:textId="766CE888"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Notificación fehaciente por parte del contratista a la Dirección del contrato para la ejecución de la obra, indicando la fecha y el motivo alegado para incurrir en demora de plazo.  Este escrito deberá remitirse antes de transcurrido un mes desde la causa que originase el retraso.</w:t>
      </w:r>
    </w:p>
    <w:p w14:paraId="433831AD"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Certificado de la Dirección del contrato para la ejecución de la obra expresando claramente que la demora producida se debe a causa de fuerza mayor.</w:t>
      </w:r>
    </w:p>
    <w:p w14:paraId="5DD68AD8"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Aprobación de ampliación de plazo por parte del órgano de contratación y su notificación al contratista.</w:t>
      </w:r>
    </w:p>
    <w:p w14:paraId="0A9967E0"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ningún caso se aceptarán como causas de fuerza mayor las siguientes:</w:t>
      </w:r>
    </w:p>
    <w:p w14:paraId="3A32A2F7" w14:textId="356C6981"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Falta o dificultad de encontrar operarios o materiales de las características especificadas en el proyecto o acordadas por escrito entre la Dirección del contrato para la ejecución de la obra y el adjudicatario que modifiquen a aquéllas, salvo que pueda demostrarse causa de fuerza mayor y sea aceptada como tal por la Dirección del contrato para la ejecución de la obra.</w:t>
      </w:r>
    </w:p>
    <w:p w14:paraId="43A2A61C" w14:textId="2D40D3C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Condiciones climatológicas adversas no excepcionales ni de efecto catastrófico durante el plazo de la obra y/o consecuencias derivadas de dichas condiciones</w:t>
      </w:r>
      <w:r w:rsidR="009E3A55">
        <w:rPr>
          <w:rFonts w:ascii="Calibri" w:eastAsia="Calibri" w:hAnsi="Calibri" w:cs="Times New Roman"/>
          <w:bCs/>
          <w:sz w:val="24"/>
          <w:szCs w:val="24"/>
        </w:rPr>
        <w:t>,</w:t>
      </w:r>
      <w:r w:rsidRPr="005904C6">
        <w:rPr>
          <w:rFonts w:ascii="Calibri" w:eastAsia="Calibri" w:hAnsi="Calibri" w:cs="Times New Roman"/>
          <w:bCs/>
          <w:sz w:val="24"/>
          <w:szCs w:val="24"/>
        </w:rPr>
        <w:t xml:space="preserve"> como por ejemplo: saneos de explanadas ya ejecutadas, derrumbamientos de zanjas abiertas, agotamientos de acumulaciones de agua, imposibilidad de utilizar materiales deteriorados temporalmente por la humedad, negativa del personal de obra del adjudicatario para trabajo en dichas condiciones, etc.</w:t>
      </w:r>
    </w:p>
    <w:p w14:paraId="51CB6BD8" w14:textId="7B012E02"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Afecciones a servicios de otras compañías o entidades que el contratista</w:t>
      </w:r>
      <w:r w:rsidR="00CA3B06">
        <w:rPr>
          <w:rFonts w:ascii="Calibri" w:eastAsia="Calibri" w:hAnsi="Calibri" w:cs="Times New Roman"/>
          <w:bCs/>
          <w:sz w:val="24"/>
          <w:szCs w:val="24"/>
        </w:rPr>
        <w:t>,</w:t>
      </w:r>
      <w:r w:rsidRPr="005904C6">
        <w:rPr>
          <w:rFonts w:ascii="Calibri" w:eastAsia="Calibri" w:hAnsi="Calibri" w:cs="Times New Roman"/>
          <w:bCs/>
          <w:sz w:val="24"/>
          <w:szCs w:val="24"/>
        </w:rPr>
        <w:t xml:space="preserve"> por no observar la debida diligencia</w:t>
      </w:r>
      <w:r w:rsidR="00CA3B06">
        <w:rPr>
          <w:rFonts w:ascii="Calibri" w:eastAsia="Calibri" w:hAnsi="Calibri" w:cs="Times New Roman"/>
          <w:bCs/>
          <w:sz w:val="24"/>
          <w:szCs w:val="24"/>
        </w:rPr>
        <w:t>,</w:t>
      </w:r>
      <w:r w:rsidRPr="005904C6">
        <w:rPr>
          <w:rFonts w:ascii="Calibri" w:eastAsia="Calibri" w:hAnsi="Calibri" w:cs="Times New Roman"/>
          <w:bCs/>
          <w:sz w:val="24"/>
          <w:szCs w:val="24"/>
        </w:rPr>
        <w:t xml:space="preserve"> no haya sido capaz de resolver y que causen la imposibilidad de terminar los trabajos en plazo.</w:t>
      </w:r>
    </w:p>
    <w:p w14:paraId="03F517FC" w14:textId="1DB970E9"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 xml:space="preserve">Realización de reformas o ampliaciones propuestas por la Unidad Gestora del contrato, que sean comunicadas a través de la Dirección del contrato para la ejecución de la obra con antelación suficiente y que no excedan en su conjunto del </w:t>
      </w:r>
      <w:r w:rsidR="00132E47">
        <w:rPr>
          <w:rFonts w:ascii="Calibri" w:eastAsia="Calibri" w:hAnsi="Calibri" w:cs="Times New Roman"/>
          <w:bCs/>
          <w:sz w:val="24"/>
          <w:szCs w:val="24"/>
        </w:rPr>
        <w:t>diez</w:t>
      </w:r>
      <w:r w:rsidRPr="005904C6">
        <w:rPr>
          <w:rFonts w:ascii="Calibri" w:eastAsia="Calibri" w:hAnsi="Calibri" w:cs="Times New Roman"/>
          <w:bCs/>
          <w:sz w:val="24"/>
          <w:szCs w:val="24"/>
        </w:rPr>
        <w:t xml:space="preserve"> por ciento del presupuesto total del contrato, siempre y cuando no se de alguna circunstancia de causa de fuerza mayor para el suministro de materiales.</w:t>
      </w:r>
    </w:p>
    <w:p w14:paraId="6CA5E234" w14:textId="3155CD2F" w:rsidR="005904C6" w:rsidRPr="005904C6" w:rsidRDefault="005904C6" w:rsidP="005904C6">
      <w:pPr>
        <w:jc w:val="both"/>
        <w:rPr>
          <w:rFonts w:ascii="Calibri" w:eastAsia="Calibri" w:hAnsi="Calibri" w:cs="Times New Roman"/>
          <w:bCs/>
          <w:sz w:val="24"/>
          <w:szCs w:val="24"/>
        </w:rPr>
      </w:pPr>
      <w:r w:rsidRPr="001358E5">
        <w:rPr>
          <w:rFonts w:ascii="Calibri" w:eastAsia="Calibri" w:hAnsi="Calibri" w:cs="Times New Roman"/>
          <w:b/>
          <w:sz w:val="24"/>
          <w:szCs w:val="24"/>
        </w:rPr>
        <w:lastRenderedPageBreak/>
        <w:t>2</w:t>
      </w:r>
      <w:r w:rsidR="001358E5" w:rsidRPr="001358E5">
        <w:rPr>
          <w:rFonts w:ascii="Calibri" w:eastAsia="Calibri" w:hAnsi="Calibri" w:cs="Times New Roman"/>
          <w:b/>
          <w:sz w:val="24"/>
          <w:szCs w:val="24"/>
        </w:rPr>
        <w:t>6</w:t>
      </w:r>
      <w:r w:rsidRPr="001358E5">
        <w:rPr>
          <w:rFonts w:ascii="Calibri" w:eastAsia="Calibri" w:hAnsi="Calibri" w:cs="Times New Roman"/>
          <w:b/>
          <w:sz w:val="24"/>
          <w:szCs w:val="24"/>
        </w:rPr>
        <w:t>.- OFICINA E INSTALACIONES DE OBRA</w:t>
      </w:r>
      <w:r w:rsidRPr="005904C6">
        <w:rPr>
          <w:rFonts w:ascii="Calibri" w:eastAsia="Calibri" w:hAnsi="Calibri" w:cs="Times New Roman"/>
          <w:bCs/>
          <w:sz w:val="24"/>
          <w:szCs w:val="24"/>
        </w:rPr>
        <w:t>.</w:t>
      </w:r>
    </w:p>
    <w:p w14:paraId="32E3E5EB" w14:textId="4A4E2840"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adjudicatario habilitará en la obra una oficina debidamente acondicionada como lugar de trabajo, conforme a lo establecido en el ordenamiento jurídico.</w:t>
      </w:r>
    </w:p>
    <w:p w14:paraId="6BF83A1E" w14:textId="2C91BA1F"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esa oficina el adjudicatario tendrá siempre una copia de todos los documentos del proyecto, así como de los planos de obra complementarios o sustitutorios de los de proyecto, debidamente firmados y autorizados por la Dirección del contrato para la ejecución de la obra, así como las muestras de materiales que le hayan sido exigidas.</w:t>
      </w:r>
    </w:p>
    <w:p w14:paraId="2CDA7142"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5337BB3B" w14:textId="6011F182" w:rsidR="005904C6" w:rsidRPr="005904C6" w:rsidRDefault="005904C6" w:rsidP="005904C6">
      <w:pPr>
        <w:jc w:val="both"/>
        <w:rPr>
          <w:rFonts w:ascii="Calibri" w:eastAsia="Calibri" w:hAnsi="Calibri" w:cs="Times New Roman"/>
          <w:bCs/>
          <w:sz w:val="24"/>
          <w:szCs w:val="24"/>
        </w:rPr>
      </w:pPr>
      <w:r w:rsidRPr="00835C7C">
        <w:rPr>
          <w:rFonts w:ascii="Calibri" w:eastAsia="Calibri" w:hAnsi="Calibri" w:cs="Times New Roman"/>
          <w:b/>
          <w:sz w:val="24"/>
          <w:szCs w:val="24"/>
        </w:rPr>
        <w:t>2</w:t>
      </w:r>
      <w:r w:rsidR="00835C7C" w:rsidRPr="00835C7C">
        <w:rPr>
          <w:rFonts w:ascii="Calibri" w:eastAsia="Calibri" w:hAnsi="Calibri" w:cs="Times New Roman"/>
          <w:b/>
          <w:sz w:val="24"/>
          <w:szCs w:val="24"/>
        </w:rPr>
        <w:t>7</w:t>
      </w:r>
      <w:r w:rsidRPr="00835C7C">
        <w:rPr>
          <w:rFonts w:ascii="Calibri" w:eastAsia="Calibri" w:hAnsi="Calibri" w:cs="Times New Roman"/>
          <w:b/>
          <w:sz w:val="24"/>
          <w:szCs w:val="24"/>
        </w:rPr>
        <w:t>.- LIBRO DE ÓRDENES</w:t>
      </w:r>
      <w:r w:rsidRPr="005904C6">
        <w:rPr>
          <w:rFonts w:ascii="Calibri" w:eastAsia="Calibri" w:hAnsi="Calibri" w:cs="Times New Roman"/>
          <w:bCs/>
          <w:sz w:val="24"/>
          <w:szCs w:val="24"/>
        </w:rPr>
        <w:t>.</w:t>
      </w:r>
    </w:p>
    <w:p w14:paraId="1C16A080"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2B180EB7" w14:textId="0392027F"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La Dirección del contrato para la ejecución de la obra utilizará ese Libro para dar por escrito las órdenes que estime oportunas, así como para el control de la obra.</w:t>
      </w:r>
    </w:p>
    <w:p w14:paraId="54F94F81" w14:textId="0F5953A4"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contratista deberá utilizarlo haciendo las anotaciones correspondientes en los siguientes casos:</w:t>
      </w:r>
    </w:p>
    <w:p w14:paraId="7B6BFD93"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a) Para pedir aclaraciones sobre cualquier duda surgida de la interpretación del proyecto.</w:t>
      </w:r>
    </w:p>
    <w:p w14:paraId="78EBD7F3"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b) Para solicitar la introducción de variaciones en obra respecto a los materiales o soluciones previstas.</w:t>
      </w:r>
    </w:p>
    <w:p w14:paraId="0AC886AF"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c) Cada vez que se prevea una variación en el presupuesto contratado.</w:t>
      </w:r>
    </w:p>
    <w:p w14:paraId="49E38F5C" w14:textId="38860469"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los casos b) y c) deberá presentar aparte y por escrito la valoración detallada de la variación del presupuesto. Esta deberá ser aprobada por escrito, por el órgano de contratación y por la Dirección del contrato para la ejecución de la obra.  Cualquier modificación efectuada sin haberse cumplido este trámite será bajo la exclusiva responsabilidad del adjudicatario.</w:t>
      </w:r>
    </w:p>
    <w:p w14:paraId="39FFA792"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lastRenderedPageBreak/>
        <w:t>Cada vez que se solicite el Libro se firmará expresando la hora y fecha en que se hace la anotación.</w:t>
      </w:r>
    </w:p>
    <w:p w14:paraId="1FCC5C24" w14:textId="2F816B2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Libro constará de un número impreso de hojas por triplicado. El original quedará siempre en el libro, mientras que las copias serán recogidas por la Dirección del contrato para la ejecución de la obra y el adjudicatario en cada visita.</w:t>
      </w:r>
    </w:p>
    <w:p w14:paraId="7DF78B38"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Cualquier intento de manipulación fraudulenta del Libro de control será causa suficiente de resolución del contrato.</w:t>
      </w:r>
    </w:p>
    <w:p w14:paraId="7EF861D5" w14:textId="08CF7AFD" w:rsidR="00D32167"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caso de que el jefe de obra se negase a otorgar su "enterado" o "conforme" a alguna orden transcrita al libro por la Dirección del contrato de ejecución de obra, esta podrá recabar la presencia de testigos o utilizar cualquier otro medio fehaciente, si bien la orden será válida y eficaz desde que conste en el Libro, independientemente de la firma del representante del contratista.</w:t>
      </w:r>
    </w:p>
    <w:p w14:paraId="61DDF368" w14:textId="62C1C4E1" w:rsidR="005904C6" w:rsidRDefault="003413AD" w:rsidP="00754C86">
      <w:pPr>
        <w:jc w:val="both"/>
        <w:rPr>
          <w:rFonts w:ascii="Calibri" w:eastAsia="Calibri" w:hAnsi="Calibri" w:cs="Times New Roman"/>
          <w:b/>
          <w:sz w:val="24"/>
          <w:szCs w:val="24"/>
        </w:rPr>
      </w:pPr>
      <w:r>
        <w:rPr>
          <w:rFonts w:ascii="Calibri" w:eastAsia="Calibri" w:hAnsi="Calibri" w:cs="Times New Roman"/>
          <w:b/>
          <w:sz w:val="24"/>
          <w:szCs w:val="24"/>
        </w:rPr>
        <w:t xml:space="preserve">28.- </w:t>
      </w:r>
      <w:r w:rsidR="00D500C6">
        <w:rPr>
          <w:rFonts w:ascii="Calibri" w:eastAsia="Calibri" w:hAnsi="Calibri" w:cs="Times New Roman"/>
          <w:b/>
          <w:sz w:val="24"/>
          <w:szCs w:val="24"/>
        </w:rPr>
        <w:t>INFORMACIÓN DE OBRA.</w:t>
      </w:r>
      <w:r w:rsidR="009F5032">
        <w:rPr>
          <w:rFonts w:ascii="Calibri" w:eastAsia="Calibri" w:hAnsi="Calibri" w:cs="Times New Roman"/>
          <w:b/>
          <w:sz w:val="24"/>
          <w:szCs w:val="24"/>
        </w:rPr>
        <w:t xml:space="preserve"> </w:t>
      </w:r>
    </w:p>
    <w:p w14:paraId="77E10F34" w14:textId="32E1EFD4" w:rsidR="00D500C6" w:rsidRDefault="00D500C6" w:rsidP="00754C86">
      <w:pPr>
        <w:jc w:val="both"/>
        <w:rPr>
          <w:rFonts w:ascii="Calibri" w:eastAsia="Calibri" w:hAnsi="Calibri" w:cs="Times New Roman"/>
          <w:bCs/>
          <w:sz w:val="24"/>
          <w:szCs w:val="24"/>
        </w:rPr>
      </w:pPr>
      <w:r>
        <w:rPr>
          <w:rFonts w:ascii="Calibri" w:eastAsia="Calibri" w:hAnsi="Calibri" w:cs="Times New Roman"/>
          <w:bCs/>
          <w:sz w:val="24"/>
          <w:szCs w:val="24"/>
        </w:rPr>
        <w:t>En el plazo máximo de 10 días naturales desde el replanteo, el contratista colocará en la obra un cartel anunciador de la misma, que correrá económicamente a su cargo según el diseño realizado por el Ayuntamiento.</w:t>
      </w:r>
    </w:p>
    <w:p w14:paraId="2B91F186" w14:textId="7BEFE6C3" w:rsidR="00D500C6" w:rsidRDefault="00D500C6" w:rsidP="00754C86">
      <w:pPr>
        <w:jc w:val="both"/>
        <w:rPr>
          <w:rFonts w:ascii="Calibri" w:eastAsia="Calibri" w:hAnsi="Calibri" w:cs="Times New Roman"/>
          <w:bCs/>
          <w:sz w:val="24"/>
          <w:szCs w:val="24"/>
        </w:rPr>
      </w:pPr>
      <w:r>
        <w:rPr>
          <w:rFonts w:ascii="Calibri" w:eastAsia="Calibri" w:hAnsi="Calibri" w:cs="Times New Roman"/>
          <w:bCs/>
          <w:sz w:val="24"/>
          <w:szCs w:val="24"/>
        </w:rPr>
        <w:t xml:space="preserve">El cartel se deberá colocar en lugar visible </w:t>
      </w:r>
      <w:r w:rsidR="00D341F8">
        <w:rPr>
          <w:rFonts w:ascii="Calibri" w:eastAsia="Calibri" w:hAnsi="Calibri" w:cs="Times New Roman"/>
          <w:bCs/>
          <w:sz w:val="24"/>
          <w:szCs w:val="24"/>
        </w:rPr>
        <w:t xml:space="preserve">desde la vía pública </w:t>
      </w:r>
      <w:r>
        <w:rPr>
          <w:rFonts w:ascii="Calibri" w:eastAsia="Calibri" w:hAnsi="Calibri" w:cs="Times New Roman"/>
          <w:bCs/>
          <w:sz w:val="24"/>
          <w:szCs w:val="24"/>
        </w:rPr>
        <w:t>y firmemente anclado</w:t>
      </w:r>
      <w:r w:rsidR="00A02515">
        <w:rPr>
          <w:rFonts w:ascii="Calibri" w:eastAsia="Calibri" w:hAnsi="Calibri" w:cs="Times New Roman"/>
          <w:bCs/>
          <w:sz w:val="24"/>
          <w:szCs w:val="24"/>
        </w:rPr>
        <w:t>, siendo que</w:t>
      </w:r>
      <w:r>
        <w:rPr>
          <w:rFonts w:ascii="Calibri" w:eastAsia="Calibri" w:hAnsi="Calibri" w:cs="Times New Roman"/>
          <w:bCs/>
          <w:sz w:val="24"/>
          <w:szCs w:val="24"/>
        </w:rPr>
        <w:t xml:space="preserve"> será responsabilidad del contratista tanto su seguridad como su correcto mantenimiento. </w:t>
      </w:r>
    </w:p>
    <w:p w14:paraId="42A8F277" w14:textId="01217414" w:rsidR="00A02515" w:rsidRDefault="004D64F7" w:rsidP="00754C86">
      <w:pPr>
        <w:jc w:val="both"/>
        <w:rPr>
          <w:rFonts w:ascii="Calibri" w:eastAsia="Calibri" w:hAnsi="Calibri" w:cs="Times New Roman"/>
          <w:b/>
          <w:sz w:val="24"/>
          <w:szCs w:val="24"/>
        </w:rPr>
      </w:pPr>
      <w:r>
        <w:rPr>
          <w:rFonts w:ascii="Calibri" w:eastAsia="Calibri" w:hAnsi="Calibri" w:cs="Times New Roman"/>
          <w:b/>
          <w:sz w:val="24"/>
          <w:szCs w:val="24"/>
        </w:rPr>
        <w:t>29.- EJECUCIÓN DE LOS TRABAJOS.</w:t>
      </w:r>
    </w:p>
    <w:p w14:paraId="2AA68AF5" w14:textId="77777777" w:rsidR="007146D8" w:rsidRDefault="007146D8" w:rsidP="007146D8">
      <w:pPr>
        <w:jc w:val="both"/>
        <w:rPr>
          <w:rFonts w:ascii="Calibri" w:eastAsia="Calibri" w:hAnsi="Calibri" w:cs="Times New Roman"/>
          <w:bCs/>
          <w:sz w:val="24"/>
          <w:szCs w:val="24"/>
        </w:rPr>
      </w:pPr>
      <w:r w:rsidRPr="00E833B1">
        <w:rPr>
          <w:rFonts w:ascii="Calibri" w:eastAsia="Calibri" w:hAnsi="Calibri" w:cs="Times New Roman"/>
          <w:bCs/>
          <w:sz w:val="24"/>
          <w:szCs w:val="24"/>
        </w:rPr>
        <w:t xml:space="preserve">El contrato se ejecutará con estricta sujeción a las </w:t>
      </w:r>
      <w:r>
        <w:rPr>
          <w:rFonts w:ascii="Calibri" w:eastAsia="Calibri" w:hAnsi="Calibri" w:cs="Times New Roman"/>
          <w:bCs/>
          <w:sz w:val="24"/>
          <w:szCs w:val="24"/>
        </w:rPr>
        <w:t>estipulaciones contenidas en el pliego</w:t>
      </w:r>
      <w:r w:rsidRPr="00E833B1">
        <w:rPr>
          <w:rFonts w:ascii="Calibri" w:eastAsia="Calibri" w:hAnsi="Calibri" w:cs="Times New Roman"/>
          <w:bCs/>
          <w:sz w:val="24"/>
          <w:szCs w:val="24"/>
        </w:rPr>
        <w:t>,</w:t>
      </w:r>
      <w:r>
        <w:rPr>
          <w:rFonts w:ascii="Calibri" w:eastAsia="Calibri" w:hAnsi="Calibri" w:cs="Times New Roman"/>
          <w:bCs/>
          <w:sz w:val="24"/>
          <w:szCs w:val="24"/>
        </w:rPr>
        <w:t xml:space="preserve"> en el proyecto,</w:t>
      </w:r>
      <w:r w:rsidRPr="00E833B1">
        <w:rPr>
          <w:rFonts w:ascii="Calibri" w:eastAsia="Calibri" w:hAnsi="Calibri" w:cs="Times New Roman"/>
          <w:bCs/>
          <w:sz w:val="24"/>
          <w:szCs w:val="24"/>
        </w:rPr>
        <w:t xml:space="preserve"> </w:t>
      </w:r>
      <w:r>
        <w:rPr>
          <w:rFonts w:ascii="Calibri" w:eastAsia="Calibri" w:hAnsi="Calibri" w:cs="Times New Roman"/>
          <w:bCs/>
          <w:sz w:val="24"/>
          <w:szCs w:val="24"/>
        </w:rPr>
        <w:t xml:space="preserve">en </w:t>
      </w:r>
      <w:r w:rsidRPr="00E833B1">
        <w:rPr>
          <w:rFonts w:ascii="Calibri" w:eastAsia="Calibri" w:hAnsi="Calibri" w:cs="Times New Roman"/>
          <w:bCs/>
          <w:sz w:val="24"/>
          <w:szCs w:val="24"/>
        </w:rPr>
        <w:t xml:space="preserve">las condiciones ofertadas y </w:t>
      </w:r>
      <w:r>
        <w:rPr>
          <w:rFonts w:ascii="Calibri" w:eastAsia="Calibri" w:hAnsi="Calibri" w:cs="Times New Roman"/>
          <w:bCs/>
          <w:sz w:val="24"/>
          <w:szCs w:val="24"/>
        </w:rPr>
        <w:t>en</w:t>
      </w:r>
      <w:r w:rsidRPr="00E833B1">
        <w:rPr>
          <w:rFonts w:ascii="Calibri" w:eastAsia="Calibri" w:hAnsi="Calibri" w:cs="Times New Roman"/>
          <w:bCs/>
          <w:sz w:val="24"/>
          <w:szCs w:val="24"/>
        </w:rPr>
        <w:t xml:space="preserve"> las instrucciones </w:t>
      </w:r>
      <w:r>
        <w:rPr>
          <w:rFonts w:ascii="Calibri" w:eastAsia="Calibri" w:hAnsi="Calibri" w:cs="Times New Roman"/>
          <w:bCs/>
          <w:sz w:val="24"/>
          <w:szCs w:val="24"/>
        </w:rPr>
        <w:t xml:space="preserve">escritas </w:t>
      </w:r>
      <w:r w:rsidRPr="00E833B1">
        <w:rPr>
          <w:rFonts w:ascii="Calibri" w:eastAsia="Calibri" w:hAnsi="Calibri" w:cs="Times New Roman"/>
          <w:bCs/>
          <w:sz w:val="24"/>
          <w:szCs w:val="24"/>
        </w:rPr>
        <w:t xml:space="preserve">que </w:t>
      </w:r>
      <w:r>
        <w:rPr>
          <w:rFonts w:ascii="Calibri" w:eastAsia="Calibri" w:hAnsi="Calibri" w:cs="Times New Roman"/>
          <w:bCs/>
          <w:sz w:val="24"/>
          <w:szCs w:val="24"/>
        </w:rPr>
        <w:t xml:space="preserve">en interpretación técnica de todo ello diere al contratista el director facultativo de las obras o el responsable del contrato, </w:t>
      </w:r>
      <w:r w:rsidRPr="00E833B1">
        <w:rPr>
          <w:rFonts w:ascii="Calibri" w:eastAsia="Calibri" w:hAnsi="Calibri" w:cs="Times New Roman"/>
          <w:bCs/>
          <w:sz w:val="24"/>
          <w:szCs w:val="24"/>
        </w:rPr>
        <w:t>sometiéndose la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r>
        <w:rPr>
          <w:rFonts w:ascii="Calibri" w:eastAsia="Calibri" w:hAnsi="Calibri" w:cs="Times New Roman"/>
          <w:bCs/>
          <w:sz w:val="24"/>
          <w:szCs w:val="24"/>
        </w:rPr>
        <w:t xml:space="preserve"> </w:t>
      </w:r>
    </w:p>
    <w:p w14:paraId="4F395E96" w14:textId="522DB251" w:rsidR="007146D8" w:rsidRDefault="007146D8" w:rsidP="007146D8">
      <w:pPr>
        <w:jc w:val="both"/>
        <w:rPr>
          <w:rFonts w:ascii="Calibri" w:eastAsia="Calibri" w:hAnsi="Calibri" w:cs="Times New Roman"/>
          <w:bCs/>
          <w:sz w:val="24"/>
          <w:szCs w:val="24"/>
        </w:rPr>
      </w:pPr>
      <w:r w:rsidRPr="00962D6D">
        <w:rPr>
          <w:rFonts w:ascii="Calibri" w:eastAsia="Calibri" w:hAnsi="Calibri" w:cs="Times New Roman"/>
          <w:bCs/>
          <w:sz w:val="24"/>
          <w:szCs w:val="24"/>
        </w:rPr>
        <w:t xml:space="preserve">De manera particular, se tendrá en cuenta el plan de ejecución de la obra. La jefatura de obra, el encargado o encargada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personal técnico municipal encargado de la </w:t>
      </w:r>
      <w:r w:rsidRPr="00962D6D">
        <w:rPr>
          <w:rFonts w:ascii="Calibri" w:eastAsia="Calibri" w:hAnsi="Calibri" w:cs="Times New Roman"/>
          <w:bCs/>
          <w:sz w:val="24"/>
          <w:szCs w:val="24"/>
        </w:rPr>
        <w:lastRenderedPageBreak/>
        <w:t>relación con la empresa adjudicataria. El personal técnico municipal encargado de la relación del Ayuntamiento con la empresa adjudicataria y la dirección de obra a estos efectos será</w:t>
      </w:r>
      <w:r>
        <w:rPr>
          <w:rFonts w:ascii="Calibri" w:eastAsia="Calibri" w:hAnsi="Calibri" w:cs="Times New Roman"/>
          <w:bCs/>
          <w:sz w:val="24"/>
          <w:szCs w:val="24"/>
        </w:rPr>
        <w:t>n</w:t>
      </w:r>
      <w:r w:rsidRPr="00962D6D">
        <w:rPr>
          <w:rFonts w:ascii="Calibri" w:eastAsia="Calibri" w:hAnsi="Calibri" w:cs="Times New Roman"/>
          <w:bCs/>
          <w:sz w:val="24"/>
          <w:szCs w:val="24"/>
        </w:rPr>
        <w:t xml:space="preserve"> </w:t>
      </w:r>
      <w:r>
        <w:rPr>
          <w:rFonts w:ascii="Calibri" w:eastAsia="Calibri" w:hAnsi="Calibri" w:cs="Times New Roman"/>
          <w:bCs/>
          <w:sz w:val="24"/>
          <w:szCs w:val="24"/>
        </w:rPr>
        <w:t>los asesores urbanísticos municipales</w:t>
      </w:r>
      <w:r w:rsidRPr="00962D6D">
        <w:rPr>
          <w:rFonts w:ascii="Calibri" w:eastAsia="Calibri" w:hAnsi="Calibri" w:cs="Times New Roman"/>
          <w:bCs/>
          <w:sz w:val="24"/>
          <w:szCs w:val="24"/>
        </w:rPr>
        <w:t>.</w:t>
      </w:r>
    </w:p>
    <w:p w14:paraId="3BFA8B3C" w14:textId="7BB261BC" w:rsidR="007146D8" w:rsidRDefault="007146D8" w:rsidP="007146D8">
      <w:pPr>
        <w:jc w:val="both"/>
        <w:rPr>
          <w:rFonts w:ascii="Calibri" w:eastAsia="Calibri" w:hAnsi="Calibri" w:cs="Times New Roman"/>
          <w:bCs/>
          <w:sz w:val="24"/>
          <w:szCs w:val="24"/>
        </w:rPr>
      </w:pPr>
      <w:r w:rsidRPr="004C1A72">
        <w:rPr>
          <w:rFonts w:ascii="Calibri" w:eastAsia="Calibri" w:hAnsi="Calibri" w:cs="Times New Roman"/>
          <w:bCs/>
          <w:sz w:val="24"/>
          <w:szCs w:val="24"/>
        </w:rPr>
        <w:t>El contratista deberá contar en todo momento con los medios personales necesarios, en número</w:t>
      </w:r>
      <w:r w:rsidR="00CC56DA">
        <w:rPr>
          <w:rFonts w:ascii="Calibri" w:eastAsia="Calibri" w:hAnsi="Calibri" w:cs="Times New Roman"/>
          <w:bCs/>
          <w:sz w:val="24"/>
          <w:szCs w:val="24"/>
        </w:rPr>
        <w:t xml:space="preserve"> y </w:t>
      </w:r>
      <w:r w:rsidRPr="004C1A72">
        <w:rPr>
          <w:rFonts w:ascii="Calibri" w:eastAsia="Calibri" w:hAnsi="Calibri" w:cs="Times New Roman"/>
          <w:bCs/>
          <w:sz w:val="24"/>
          <w:szCs w:val="24"/>
        </w:rPr>
        <w:t>cualificación, para atender las labores que integran el objeto del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r w:rsidR="00833E0F">
        <w:rPr>
          <w:rFonts w:ascii="Calibri" w:eastAsia="Calibri" w:hAnsi="Calibri" w:cs="Times New Roman"/>
          <w:bCs/>
          <w:sz w:val="24"/>
          <w:szCs w:val="24"/>
        </w:rPr>
        <w:t>.</w:t>
      </w:r>
    </w:p>
    <w:p w14:paraId="3A51414B" w14:textId="0E02ACA8" w:rsidR="00CC56DA" w:rsidRDefault="00CC56DA" w:rsidP="007146D8">
      <w:pPr>
        <w:jc w:val="both"/>
        <w:rPr>
          <w:rFonts w:ascii="Calibri" w:eastAsia="Calibri" w:hAnsi="Calibri" w:cs="Times New Roman"/>
          <w:bCs/>
          <w:sz w:val="24"/>
          <w:szCs w:val="24"/>
        </w:rPr>
      </w:pPr>
      <w:r w:rsidRPr="00CC56DA">
        <w:rPr>
          <w:rFonts w:ascii="Calibri" w:eastAsia="Calibri" w:hAnsi="Calibri" w:cs="Times New Roman"/>
          <w:bCs/>
          <w:sz w:val="24"/>
          <w:szCs w:val="24"/>
        </w:rPr>
        <w:t>El personal será regido por capataces y encargados, en número y titulación suficiente para la mejor organización y dirección de la obra, debiendo estar presente el representante del contratista durante las horas hábiles, de tal modo que pueda recibir las órdenes e instrucciones de la Dirección.</w:t>
      </w:r>
    </w:p>
    <w:p w14:paraId="44857F72" w14:textId="4C47EC4D" w:rsidR="007146D8" w:rsidRDefault="004D29C1" w:rsidP="007146D8">
      <w:pPr>
        <w:jc w:val="both"/>
        <w:rPr>
          <w:rFonts w:ascii="Calibri" w:eastAsia="Calibri" w:hAnsi="Calibri" w:cs="Times New Roman"/>
          <w:bCs/>
          <w:sz w:val="24"/>
          <w:szCs w:val="24"/>
        </w:rPr>
      </w:pPr>
      <w:r w:rsidRPr="004D29C1">
        <w:rPr>
          <w:rFonts w:ascii="Calibri" w:eastAsia="Calibri" w:hAnsi="Calibri" w:cs="Times New Roman"/>
          <w:bCs/>
          <w:sz w:val="24"/>
          <w:szCs w:val="24"/>
        </w:rPr>
        <w:t>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En este sentido, debe remarcarse que la ejecución del contrato se desarrollará bajo la supervisión, inspección y control de la unidad gestora del contrato, que podrá dictar las instrucciones precisas para el fiel cumplimiento de lo acordado.</w:t>
      </w:r>
    </w:p>
    <w:p w14:paraId="43A7EDC5" w14:textId="77777777" w:rsidR="004D29C1" w:rsidRPr="004D29C1"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La ejecución del contrato, tal y como establece el artículo 104 de la LFCP, se realizará a riesgo y ventura del contratista y serán por cuenta de este las pérdidas, averías o perjuicios que experimente durante la ejecución del contrato.</w:t>
      </w:r>
    </w:p>
    <w:p w14:paraId="06C8C1B8" w14:textId="610D1493" w:rsidR="00F7215A"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El contratista será responsable de la calidad técnica de las obras, así como de las consecuencias que se deduzcan para la Administración o para tercer</w:t>
      </w:r>
      <w:r w:rsidR="00FF2424">
        <w:rPr>
          <w:rFonts w:ascii="Calibri" w:eastAsia="Calibri" w:hAnsi="Calibri" w:cs="Times New Roman"/>
          <w:bCs/>
          <w:sz w:val="24"/>
          <w:szCs w:val="24"/>
        </w:rPr>
        <w:t>a</w:t>
      </w:r>
      <w:r w:rsidRPr="004D29C1">
        <w:rPr>
          <w:rFonts w:ascii="Calibri" w:eastAsia="Calibri" w:hAnsi="Calibri" w:cs="Times New Roman"/>
          <w:bCs/>
          <w:sz w:val="24"/>
          <w:szCs w:val="24"/>
        </w:rPr>
        <w:t>s</w:t>
      </w:r>
      <w:r w:rsidR="00FF2424">
        <w:rPr>
          <w:rFonts w:ascii="Calibri" w:eastAsia="Calibri" w:hAnsi="Calibri" w:cs="Times New Roman"/>
          <w:bCs/>
          <w:sz w:val="24"/>
          <w:szCs w:val="24"/>
        </w:rPr>
        <w:t xml:space="preserve"> personas</w:t>
      </w:r>
      <w:r w:rsidRPr="004D29C1">
        <w:rPr>
          <w:rFonts w:ascii="Calibri" w:eastAsia="Calibri" w:hAnsi="Calibri" w:cs="Times New Roman"/>
          <w:bCs/>
          <w:sz w:val="24"/>
          <w:szCs w:val="24"/>
        </w:rPr>
        <w:t xml:space="preserve"> de las </w:t>
      </w:r>
      <w:r w:rsidR="0076371F">
        <w:rPr>
          <w:rFonts w:ascii="Calibri" w:eastAsia="Calibri" w:hAnsi="Calibri" w:cs="Times New Roman"/>
          <w:bCs/>
          <w:sz w:val="24"/>
          <w:szCs w:val="24"/>
        </w:rPr>
        <w:t xml:space="preserve">negligencias, </w:t>
      </w:r>
      <w:r w:rsidR="00EC64F1">
        <w:rPr>
          <w:rFonts w:ascii="Calibri" w:eastAsia="Calibri" w:hAnsi="Calibri" w:cs="Times New Roman"/>
          <w:bCs/>
          <w:sz w:val="24"/>
          <w:szCs w:val="24"/>
        </w:rPr>
        <w:t xml:space="preserve">actos, </w:t>
      </w:r>
      <w:r w:rsidRPr="004D29C1">
        <w:rPr>
          <w:rFonts w:ascii="Calibri" w:eastAsia="Calibri" w:hAnsi="Calibri" w:cs="Times New Roman"/>
          <w:bCs/>
          <w:sz w:val="24"/>
          <w:szCs w:val="24"/>
        </w:rPr>
        <w:t xml:space="preserve">omisiones, </w:t>
      </w:r>
      <w:r w:rsidR="000235BD">
        <w:rPr>
          <w:rFonts w:ascii="Calibri" w:eastAsia="Calibri" w:hAnsi="Calibri" w:cs="Times New Roman"/>
          <w:bCs/>
          <w:sz w:val="24"/>
          <w:szCs w:val="24"/>
        </w:rPr>
        <w:t xml:space="preserve">deficiente organización de las obras, </w:t>
      </w:r>
      <w:r w:rsidRPr="004D29C1">
        <w:rPr>
          <w:rFonts w:ascii="Calibri" w:eastAsia="Calibri" w:hAnsi="Calibri" w:cs="Times New Roman"/>
          <w:bCs/>
          <w:sz w:val="24"/>
          <w:szCs w:val="24"/>
        </w:rPr>
        <w:t>errores, métodos inadecuados</w:t>
      </w:r>
      <w:r w:rsidR="00787086">
        <w:rPr>
          <w:rFonts w:ascii="Calibri" w:eastAsia="Calibri" w:hAnsi="Calibri" w:cs="Times New Roman"/>
          <w:bCs/>
          <w:sz w:val="24"/>
          <w:szCs w:val="24"/>
        </w:rPr>
        <w:t xml:space="preserve"> y</w:t>
      </w:r>
      <w:r w:rsidR="0011052C">
        <w:rPr>
          <w:rFonts w:ascii="Calibri" w:eastAsia="Calibri" w:hAnsi="Calibri" w:cs="Times New Roman"/>
          <w:bCs/>
          <w:sz w:val="24"/>
          <w:szCs w:val="24"/>
        </w:rPr>
        <w:t xml:space="preserve"> </w:t>
      </w:r>
      <w:r w:rsidRPr="004D29C1">
        <w:rPr>
          <w:rFonts w:ascii="Calibri" w:eastAsia="Calibri" w:hAnsi="Calibri" w:cs="Times New Roman"/>
          <w:bCs/>
          <w:sz w:val="24"/>
          <w:szCs w:val="24"/>
        </w:rPr>
        <w:t xml:space="preserve">conclusiones incorrectas </w:t>
      </w:r>
      <w:r w:rsidR="00787086">
        <w:rPr>
          <w:rFonts w:ascii="Calibri" w:eastAsia="Calibri" w:hAnsi="Calibri" w:cs="Times New Roman"/>
          <w:bCs/>
          <w:sz w:val="24"/>
          <w:szCs w:val="24"/>
        </w:rPr>
        <w:t xml:space="preserve">por parte del personal a su cargo </w:t>
      </w:r>
      <w:r w:rsidR="00246D38">
        <w:rPr>
          <w:rFonts w:ascii="Calibri" w:eastAsia="Calibri" w:hAnsi="Calibri" w:cs="Times New Roman"/>
          <w:bCs/>
          <w:sz w:val="24"/>
          <w:szCs w:val="24"/>
        </w:rPr>
        <w:t>en</w:t>
      </w:r>
      <w:r w:rsidRPr="004D29C1">
        <w:rPr>
          <w:rFonts w:ascii="Calibri" w:eastAsia="Calibri" w:hAnsi="Calibri" w:cs="Times New Roman"/>
          <w:bCs/>
          <w:sz w:val="24"/>
          <w:szCs w:val="24"/>
        </w:rPr>
        <w:t xml:space="preserve"> la ejecución del contrato.</w:t>
      </w:r>
      <w:r w:rsidR="00791255">
        <w:rPr>
          <w:rFonts w:ascii="Calibri" w:eastAsia="Calibri" w:hAnsi="Calibri" w:cs="Times New Roman"/>
          <w:bCs/>
          <w:sz w:val="24"/>
          <w:szCs w:val="24"/>
        </w:rPr>
        <w:t xml:space="preserve"> A este respecto, </w:t>
      </w:r>
      <w:r w:rsidR="00791255" w:rsidRPr="004D29C1">
        <w:rPr>
          <w:rFonts w:ascii="Calibri" w:eastAsia="Calibri" w:hAnsi="Calibri" w:cs="Times New Roman"/>
          <w:bCs/>
          <w:sz w:val="24"/>
          <w:szCs w:val="24"/>
        </w:rPr>
        <w:t xml:space="preserve">deberá asumir la indemnización de los daños </w:t>
      </w:r>
      <w:r w:rsidR="00F7215A">
        <w:rPr>
          <w:rFonts w:ascii="Calibri" w:eastAsia="Calibri" w:hAnsi="Calibri" w:cs="Times New Roman"/>
          <w:bCs/>
          <w:sz w:val="24"/>
          <w:szCs w:val="24"/>
        </w:rPr>
        <w:t xml:space="preserve">y perjuicios </w:t>
      </w:r>
      <w:r w:rsidR="00791255" w:rsidRPr="004D29C1">
        <w:rPr>
          <w:rFonts w:ascii="Calibri" w:eastAsia="Calibri" w:hAnsi="Calibri" w:cs="Times New Roman"/>
          <w:bCs/>
          <w:sz w:val="24"/>
          <w:szCs w:val="24"/>
        </w:rPr>
        <w:t xml:space="preserve">que se causen tanto a la Administración como a terceras personas </w:t>
      </w:r>
      <w:r w:rsidR="00F7215A">
        <w:rPr>
          <w:rFonts w:ascii="Calibri" w:eastAsia="Calibri" w:hAnsi="Calibri" w:cs="Times New Roman"/>
          <w:bCs/>
          <w:sz w:val="24"/>
          <w:szCs w:val="24"/>
        </w:rPr>
        <w:t xml:space="preserve">y, cuando sea posible, </w:t>
      </w:r>
      <w:r w:rsidR="00F7215A">
        <w:rPr>
          <w:rFonts w:ascii="Calibri" w:eastAsia="Calibri" w:hAnsi="Calibri" w:cs="Times New Roman"/>
          <w:bCs/>
          <w:sz w:val="24"/>
          <w:szCs w:val="24"/>
        </w:rPr>
        <w:lastRenderedPageBreak/>
        <w:t xml:space="preserve">el restablecimiento a sus condiciones </w:t>
      </w:r>
      <w:r w:rsidR="00A9421F">
        <w:rPr>
          <w:rFonts w:ascii="Calibri" w:eastAsia="Calibri" w:hAnsi="Calibri" w:cs="Times New Roman"/>
          <w:bCs/>
          <w:sz w:val="24"/>
          <w:szCs w:val="24"/>
        </w:rPr>
        <w:t>primitivas</w:t>
      </w:r>
      <w:r w:rsidR="00C74393">
        <w:rPr>
          <w:rFonts w:ascii="Calibri" w:eastAsia="Calibri" w:hAnsi="Calibri" w:cs="Times New Roman"/>
          <w:bCs/>
          <w:sz w:val="24"/>
          <w:szCs w:val="24"/>
        </w:rPr>
        <w:t xml:space="preserve"> de las propiedades y/o servicios dañados</w:t>
      </w:r>
      <w:r w:rsidR="00F7215A">
        <w:rPr>
          <w:rFonts w:ascii="Calibri" w:eastAsia="Calibri" w:hAnsi="Calibri" w:cs="Times New Roman"/>
          <w:bCs/>
          <w:sz w:val="24"/>
          <w:szCs w:val="24"/>
        </w:rPr>
        <w:t xml:space="preserve">, </w:t>
      </w:r>
      <w:r w:rsidR="00791255" w:rsidRPr="004D29C1">
        <w:rPr>
          <w:rFonts w:ascii="Calibri" w:eastAsia="Calibri" w:hAnsi="Calibri" w:cs="Times New Roman"/>
          <w:bCs/>
          <w:sz w:val="24"/>
          <w:szCs w:val="24"/>
        </w:rPr>
        <w:t>salvo cuando tales perjuicios hayan sido ocasionados por una orden inmediata y directa de la Administración y en particular los daños ocasionados en los bienes del lugar de trabajo o sobre las personas ciudadanas.</w:t>
      </w:r>
      <w:r w:rsidR="00211688">
        <w:rPr>
          <w:rFonts w:ascii="Calibri" w:eastAsia="Calibri" w:hAnsi="Calibri" w:cs="Times New Roman"/>
          <w:bCs/>
          <w:sz w:val="24"/>
          <w:szCs w:val="24"/>
        </w:rPr>
        <w:t xml:space="preserve"> </w:t>
      </w:r>
    </w:p>
    <w:p w14:paraId="1C596D52" w14:textId="6294F004" w:rsidR="004D29C1" w:rsidRPr="004D29C1" w:rsidRDefault="00211688" w:rsidP="004D29C1">
      <w:pPr>
        <w:jc w:val="both"/>
        <w:rPr>
          <w:rFonts w:ascii="Calibri" w:eastAsia="Calibri" w:hAnsi="Calibri" w:cs="Times New Roman"/>
          <w:bCs/>
          <w:sz w:val="24"/>
          <w:szCs w:val="24"/>
        </w:rPr>
      </w:pPr>
      <w:r w:rsidRPr="00211688">
        <w:rPr>
          <w:rFonts w:ascii="Calibri" w:eastAsia="Calibri" w:hAnsi="Calibri" w:cs="Times New Roman"/>
          <w:bCs/>
          <w:sz w:val="24"/>
          <w:szCs w:val="24"/>
        </w:rPr>
        <w:t>Asimismo, en relación con reclamaciones sobre la propiedad industrial, intelectual o comercial de los materiales, procedimientos y equipos utilizados en la fabricación del suministro, se abonarán al Ayuntamiento de Esteribar todos los daños y perjuicios que para este pudieran derivarse de la interposición de dichas reclamaciones.</w:t>
      </w:r>
    </w:p>
    <w:p w14:paraId="2DC39298" w14:textId="40155973" w:rsidR="004D29C1" w:rsidRPr="004D29C1"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r w:rsidR="00211688">
        <w:rPr>
          <w:rFonts w:ascii="Calibri" w:eastAsia="Calibri" w:hAnsi="Calibri" w:cs="Times New Roman"/>
          <w:bCs/>
          <w:sz w:val="24"/>
          <w:szCs w:val="24"/>
        </w:rPr>
        <w:t xml:space="preserve"> </w:t>
      </w:r>
      <w:r w:rsidR="00E723A8">
        <w:rPr>
          <w:rFonts w:ascii="Calibri" w:eastAsia="Calibri" w:hAnsi="Calibri" w:cs="Times New Roman"/>
          <w:bCs/>
          <w:sz w:val="24"/>
          <w:szCs w:val="24"/>
        </w:rPr>
        <w:t>Igualmente</w:t>
      </w:r>
      <w:r w:rsidR="00211688">
        <w:rPr>
          <w:rFonts w:ascii="Calibri" w:eastAsia="Calibri" w:hAnsi="Calibri" w:cs="Times New Roman"/>
          <w:bCs/>
          <w:sz w:val="24"/>
          <w:szCs w:val="24"/>
        </w:rPr>
        <w:t>,</w:t>
      </w:r>
      <w:r w:rsidR="00E723A8">
        <w:rPr>
          <w:rFonts w:ascii="Calibri" w:eastAsia="Calibri" w:hAnsi="Calibri" w:cs="Times New Roman"/>
          <w:bCs/>
          <w:sz w:val="24"/>
          <w:szCs w:val="24"/>
        </w:rPr>
        <w:t xml:space="preserve"> </w:t>
      </w:r>
      <w:r w:rsidR="00E723A8" w:rsidRPr="00E723A8">
        <w:rPr>
          <w:rFonts w:ascii="Calibri" w:eastAsia="Calibri" w:hAnsi="Calibri" w:cs="Times New Roman"/>
          <w:bCs/>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r w:rsidR="00E723A8">
        <w:rPr>
          <w:rFonts w:ascii="Calibri" w:eastAsia="Calibri" w:hAnsi="Calibri" w:cs="Times New Roman"/>
          <w:bCs/>
          <w:sz w:val="24"/>
          <w:szCs w:val="24"/>
        </w:rPr>
        <w:t xml:space="preserve"> </w:t>
      </w:r>
      <w:r w:rsidR="00E723A8" w:rsidRPr="00E723A8">
        <w:rPr>
          <w:rFonts w:ascii="Calibri" w:eastAsia="Calibri" w:hAnsi="Calibri" w:cs="Times New Roman"/>
          <w:bCs/>
          <w:sz w:val="24"/>
          <w:szCs w:val="24"/>
        </w:rPr>
        <w:t>Si alguna de estas decisiones supusiera un cambio notorio en el desarrollo del plan de obra en vigor, deberá ser notificada a la empresa adjudicataria con cinco días de antelación.</w:t>
      </w:r>
    </w:p>
    <w:p w14:paraId="42DBA6B6" w14:textId="77777777" w:rsidR="004D29C1"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La persona adjudicataria deberá cumplir lo establecido 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14:paraId="47D5E517" w14:textId="1759B2FF" w:rsidR="00447D78" w:rsidRPr="00447D78" w:rsidRDefault="00447D78" w:rsidP="00447D78">
      <w:pPr>
        <w:jc w:val="both"/>
        <w:rPr>
          <w:rFonts w:ascii="Calibri" w:eastAsia="Calibri" w:hAnsi="Calibri" w:cs="Times New Roman"/>
          <w:b/>
          <w:bCs/>
          <w:sz w:val="24"/>
          <w:szCs w:val="24"/>
        </w:rPr>
      </w:pPr>
      <w:r w:rsidRPr="00447D78">
        <w:rPr>
          <w:rFonts w:ascii="Calibri" w:eastAsia="Calibri" w:hAnsi="Calibri" w:cs="Times New Roman"/>
          <w:b/>
          <w:bCs/>
          <w:sz w:val="24"/>
          <w:szCs w:val="24"/>
        </w:rPr>
        <w:t>3</w:t>
      </w:r>
      <w:r w:rsidR="00E1459D">
        <w:rPr>
          <w:rFonts w:ascii="Calibri" w:eastAsia="Calibri" w:hAnsi="Calibri" w:cs="Times New Roman"/>
          <w:b/>
          <w:bCs/>
          <w:sz w:val="24"/>
          <w:szCs w:val="24"/>
        </w:rPr>
        <w:t>0</w:t>
      </w:r>
      <w:r w:rsidRPr="00447D78">
        <w:rPr>
          <w:rFonts w:ascii="Calibri" w:eastAsia="Calibri" w:hAnsi="Calibri" w:cs="Times New Roman"/>
          <w:b/>
          <w:bCs/>
          <w:sz w:val="24"/>
          <w:szCs w:val="24"/>
        </w:rPr>
        <w:t>.- PRECAUCIONES ESPECIALES DURANTE LA REALIZACIÓN DE LAS OBRAS.</w:t>
      </w:r>
    </w:p>
    <w:p w14:paraId="73C27EC4" w14:textId="77777777" w:rsidR="00447D78" w:rsidRPr="00447D78"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 xml:space="preserve">- Lluvias. Durante las diversas etapas de la construcción, las obras se mantendrán, en todo momento, en perfectas condiciones de drenaje. </w:t>
      </w:r>
    </w:p>
    <w:p w14:paraId="07861620" w14:textId="77777777" w:rsidR="00447D78" w:rsidRPr="00447D78"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 Heladas. Si existiese riesgo de que se produzcan heladas, el contratista protegerá todas las zonas que se pudieran quedar perjudicadas por sus efectos. Las partes de obra dañadas se levantarán y reconstruirán a su costa, de acuerdo con lo que señale el proyecto o lo que ordene, en su caso, el director del contrato de ejecución de obra.</w:t>
      </w:r>
    </w:p>
    <w:p w14:paraId="3E0B72E9" w14:textId="77777777" w:rsidR="00447D78" w:rsidRPr="00447D78"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 xml:space="preserve">-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w:t>
      </w:r>
      <w:r w:rsidRPr="00447D78">
        <w:rPr>
          <w:rFonts w:ascii="Calibri" w:eastAsia="Calibri" w:hAnsi="Calibri" w:cs="Times New Roman"/>
          <w:bCs/>
          <w:sz w:val="24"/>
          <w:szCs w:val="24"/>
        </w:rPr>
        <w:lastRenderedPageBreak/>
        <w:t>la ejecución de las obras, siendo responsable de los daños y perjuicios que pudieran producirse.</w:t>
      </w:r>
    </w:p>
    <w:p w14:paraId="69AA5D9B" w14:textId="584431B4" w:rsidR="00447D78" w:rsidRPr="004D29C1"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El contratista responderá de los daños producidos por los agentes atmosféricos hasta que se haya cumplido el período de garantía.</w:t>
      </w:r>
    </w:p>
    <w:p w14:paraId="73EE28BA" w14:textId="620E1DB3" w:rsidR="00C811EA" w:rsidRPr="00C811EA" w:rsidRDefault="000F5CA5" w:rsidP="00C811EA">
      <w:pPr>
        <w:jc w:val="both"/>
        <w:rPr>
          <w:rFonts w:ascii="Calibri" w:eastAsia="Calibri" w:hAnsi="Calibri" w:cs="Times New Roman"/>
          <w:b/>
          <w:bCs/>
          <w:sz w:val="24"/>
          <w:szCs w:val="24"/>
        </w:rPr>
      </w:pPr>
      <w:r>
        <w:rPr>
          <w:rFonts w:ascii="Calibri" w:eastAsia="Calibri" w:hAnsi="Calibri" w:cs="Times New Roman"/>
          <w:b/>
          <w:bCs/>
          <w:sz w:val="24"/>
          <w:szCs w:val="24"/>
        </w:rPr>
        <w:t>3</w:t>
      </w:r>
      <w:r w:rsidR="00CA4E23">
        <w:rPr>
          <w:rFonts w:ascii="Calibri" w:eastAsia="Calibri" w:hAnsi="Calibri" w:cs="Times New Roman"/>
          <w:b/>
          <w:bCs/>
          <w:sz w:val="24"/>
          <w:szCs w:val="24"/>
        </w:rPr>
        <w:t>1</w:t>
      </w:r>
      <w:r w:rsidR="00C811EA" w:rsidRPr="00C811EA">
        <w:rPr>
          <w:rFonts w:ascii="Calibri" w:eastAsia="Calibri" w:hAnsi="Calibri" w:cs="Times New Roman"/>
          <w:b/>
          <w:bCs/>
          <w:sz w:val="24"/>
          <w:szCs w:val="24"/>
        </w:rPr>
        <w:t>.- REPLANTEOS DE DETALLE.</w:t>
      </w:r>
    </w:p>
    <w:p w14:paraId="38DF8D97" w14:textId="015B372F" w:rsidR="00C811EA" w:rsidRPr="00C811EA" w:rsidRDefault="00C811EA" w:rsidP="00C811EA">
      <w:pPr>
        <w:jc w:val="both"/>
        <w:rPr>
          <w:rFonts w:ascii="Calibri" w:eastAsia="Calibri" w:hAnsi="Calibri" w:cs="Times New Roman"/>
          <w:bCs/>
          <w:sz w:val="24"/>
          <w:szCs w:val="24"/>
        </w:rPr>
      </w:pPr>
      <w:r w:rsidRPr="00C811EA">
        <w:rPr>
          <w:rFonts w:ascii="Calibri" w:eastAsia="Calibri" w:hAnsi="Calibri" w:cs="Times New Roman"/>
          <w:bCs/>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7347A1B5" w14:textId="6BBC47DB" w:rsidR="00C811EA" w:rsidRPr="00C811EA" w:rsidRDefault="00C811EA" w:rsidP="00C811EA">
      <w:pPr>
        <w:jc w:val="both"/>
        <w:rPr>
          <w:rFonts w:ascii="Calibri" w:eastAsia="Calibri" w:hAnsi="Calibri" w:cs="Times New Roman"/>
          <w:bCs/>
          <w:sz w:val="24"/>
          <w:szCs w:val="24"/>
        </w:rPr>
      </w:pPr>
      <w:r w:rsidRPr="00C811EA">
        <w:rPr>
          <w:rFonts w:ascii="Calibri" w:eastAsia="Calibri" w:hAnsi="Calibri" w:cs="Times New Roman"/>
          <w:b/>
          <w:bCs/>
          <w:sz w:val="24"/>
          <w:szCs w:val="24"/>
        </w:rPr>
        <w:t>3</w:t>
      </w:r>
      <w:r w:rsidR="00CA4E23">
        <w:rPr>
          <w:rFonts w:ascii="Calibri" w:eastAsia="Calibri" w:hAnsi="Calibri" w:cs="Times New Roman"/>
          <w:b/>
          <w:bCs/>
          <w:sz w:val="24"/>
          <w:szCs w:val="24"/>
        </w:rPr>
        <w:t>2</w:t>
      </w:r>
      <w:r w:rsidRPr="00C811EA">
        <w:rPr>
          <w:rFonts w:ascii="Calibri" w:eastAsia="Calibri" w:hAnsi="Calibri" w:cs="Times New Roman"/>
          <w:b/>
          <w:bCs/>
          <w:sz w:val="24"/>
          <w:szCs w:val="24"/>
        </w:rPr>
        <w:t>. EQUIPOS DE MAQUINARIA</w:t>
      </w:r>
      <w:r w:rsidRPr="00C811EA">
        <w:rPr>
          <w:rFonts w:ascii="Calibri" w:eastAsia="Calibri" w:hAnsi="Calibri" w:cs="Times New Roman"/>
          <w:bCs/>
          <w:sz w:val="24"/>
          <w:szCs w:val="24"/>
        </w:rPr>
        <w:t>.</w:t>
      </w:r>
    </w:p>
    <w:p w14:paraId="2FF7454D" w14:textId="1E13A460" w:rsidR="007F007D" w:rsidRDefault="00C811EA" w:rsidP="00C811EA">
      <w:pPr>
        <w:jc w:val="both"/>
        <w:rPr>
          <w:rFonts w:ascii="Calibri" w:eastAsia="Calibri" w:hAnsi="Calibri" w:cs="Times New Roman"/>
          <w:bCs/>
          <w:sz w:val="24"/>
          <w:szCs w:val="24"/>
        </w:rPr>
      </w:pPr>
      <w:r w:rsidRPr="00C811EA">
        <w:rPr>
          <w:rFonts w:ascii="Calibri" w:eastAsia="Calibri" w:hAnsi="Calibri" w:cs="Times New Roman"/>
          <w:bCs/>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78B70EF4"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La modificación de los mismos, así como la incorporación de cualquier equipo deberá contar con la autorización expresa de la Dirección del contrato para la ejecución de la obra, no pudiendo comenzar sus trabajos hasta contar con ella.</w:t>
      </w:r>
    </w:p>
    <w:p w14:paraId="21C59B3B"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34E0F230" w14:textId="7F1434BE" w:rsidR="00F25543" w:rsidRPr="00F25543" w:rsidRDefault="00F25543" w:rsidP="00F25543">
      <w:pPr>
        <w:jc w:val="both"/>
        <w:rPr>
          <w:rFonts w:ascii="Calibri" w:eastAsia="Calibri" w:hAnsi="Calibri" w:cs="Times New Roman"/>
          <w:b/>
          <w:bCs/>
          <w:sz w:val="24"/>
          <w:szCs w:val="24"/>
        </w:rPr>
      </w:pPr>
      <w:r w:rsidRPr="00F25543">
        <w:rPr>
          <w:rFonts w:ascii="Calibri" w:eastAsia="Calibri" w:hAnsi="Calibri" w:cs="Times New Roman"/>
          <w:b/>
          <w:bCs/>
          <w:sz w:val="24"/>
          <w:szCs w:val="24"/>
        </w:rPr>
        <w:t>3</w:t>
      </w:r>
      <w:r w:rsidR="002112A8">
        <w:rPr>
          <w:rFonts w:ascii="Calibri" w:eastAsia="Calibri" w:hAnsi="Calibri" w:cs="Times New Roman"/>
          <w:b/>
          <w:bCs/>
          <w:sz w:val="24"/>
          <w:szCs w:val="24"/>
        </w:rPr>
        <w:t>3</w:t>
      </w:r>
      <w:r w:rsidRPr="00F25543">
        <w:rPr>
          <w:rFonts w:ascii="Calibri" w:eastAsia="Calibri" w:hAnsi="Calibri" w:cs="Times New Roman"/>
          <w:b/>
          <w:bCs/>
          <w:sz w:val="24"/>
          <w:szCs w:val="24"/>
        </w:rPr>
        <w:t>.- MATERIALES.</w:t>
      </w:r>
    </w:p>
    <w:p w14:paraId="34B7E76A"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El contratista tiene libertad para obtener de los puntos que tenga por conveniente todos aquellos materiales cuya procedencia no esté especificada en el pliego de prescripciones técnicas.</w:t>
      </w:r>
    </w:p>
    <w:p w14:paraId="0E35AE65"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No obstante, el empleo de cualquier material y producto en obra debe:</w:t>
      </w:r>
    </w:p>
    <w:p w14:paraId="3C7006D9" w14:textId="77777777" w:rsidR="00F25543" w:rsidRPr="00F25543" w:rsidRDefault="00F25543" w:rsidP="00F25543">
      <w:pPr>
        <w:numPr>
          <w:ilvl w:val="0"/>
          <w:numId w:val="4"/>
        </w:numPr>
        <w:jc w:val="both"/>
        <w:rPr>
          <w:rFonts w:ascii="Calibri" w:eastAsia="Calibri" w:hAnsi="Calibri" w:cs="Times New Roman"/>
          <w:bCs/>
          <w:sz w:val="24"/>
          <w:szCs w:val="24"/>
        </w:rPr>
      </w:pPr>
      <w:r w:rsidRPr="00F25543">
        <w:rPr>
          <w:rFonts w:ascii="Calibri" w:eastAsia="Calibri" w:hAnsi="Calibri" w:cs="Times New Roman"/>
          <w:bCs/>
          <w:sz w:val="24"/>
          <w:szCs w:val="24"/>
        </w:rPr>
        <w:t>Cumplir las especificaciones de las normativas y ordenanzas vigentes del Ayuntamiento de Esteribar y las normativas sanitarias en vigor.</w:t>
      </w:r>
    </w:p>
    <w:p w14:paraId="30C3887A" w14:textId="77777777" w:rsidR="00F25543" w:rsidRPr="00F25543" w:rsidRDefault="00F25543" w:rsidP="00F25543">
      <w:pPr>
        <w:numPr>
          <w:ilvl w:val="0"/>
          <w:numId w:val="4"/>
        </w:numPr>
        <w:jc w:val="both"/>
        <w:rPr>
          <w:rFonts w:ascii="Calibri" w:eastAsia="Calibri" w:hAnsi="Calibri" w:cs="Times New Roman"/>
          <w:bCs/>
          <w:sz w:val="24"/>
          <w:szCs w:val="24"/>
        </w:rPr>
      </w:pPr>
      <w:r w:rsidRPr="00F25543">
        <w:rPr>
          <w:rFonts w:ascii="Calibri" w:eastAsia="Calibri" w:hAnsi="Calibri" w:cs="Times New Roman"/>
          <w:bCs/>
          <w:sz w:val="24"/>
          <w:szCs w:val="24"/>
        </w:rPr>
        <w:t xml:space="preserve">Contar con la aprobación del director del contrato de ejecución de obra, quien podrá solicitar la información que considere oportuna para establecer su idoneidad, </w:t>
      </w:r>
      <w:r w:rsidRPr="00F25543">
        <w:rPr>
          <w:rFonts w:ascii="Calibri" w:eastAsia="Calibri" w:hAnsi="Calibri" w:cs="Times New Roman"/>
          <w:bCs/>
          <w:sz w:val="24"/>
          <w:szCs w:val="24"/>
        </w:rPr>
        <w:lastRenderedPageBreak/>
        <w:t>requerir el certificado de producto de un organismo certificador acreditado por ENAC y certificado del sistema de aseguramiento de la calidad de la empresa proveedora, todo lo cual sin detrimento de los ensayos de aceptación del producto que pudieran encargarse a un laboratorio acreditado. El contratista asumirá a su cargo cuantos gastos se originen por la solicitud de información o de ensayos, independientemente del resultado positivo o negativo de los mismos.</w:t>
      </w:r>
    </w:p>
    <w:p w14:paraId="58577B66"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El contratista se obliga a notificar a la Dirección del contrato para la ejecución de la obra, con la suficiente antelación, la procedencia de los materiales que se propone utilizar, así como a aportar, cuando le sea solicitado, las muestras y datos necesarios para demostrar su adecuación a lo exigido en el pliego de prescripciones técnicas.</w:t>
      </w:r>
    </w:p>
    <w:p w14:paraId="2F25D20B"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322E1814" w14:textId="58F7CF9A" w:rsid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La aceptación de los materiales será requisito indispensable para el posterior acopio de estos, sin perjuicio de la potestad de la Dirección para comprobar su idoneidad en los acopios sucesivos.</w:t>
      </w:r>
    </w:p>
    <w:p w14:paraId="229169AF" w14:textId="77777777" w:rsidR="00564A7D" w:rsidRPr="00564A7D" w:rsidRDefault="00564A7D" w:rsidP="00564A7D">
      <w:pPr>
        <w:jc w:val="both"/>
        <w:rPr>
          <w:rFonts w:ascii="Calibri" w:eastAsia="Calibri" w:hAnsi="Calibri" w:cs="Times New Roman"/>
          <w:bCs/>
          <w:sz w:val="24"/>
          <w:szCs w:val="24"/>
        </w:rPr>
      </w:pPr>
      <w:r w:rsidRPr="00564A7D">
        <w:rPr>
          <w:rFonts w:ascii="Calibri" w:eastAsia="Calibri" w:hAnsi="Calibri" w:cs="Times New Roman"/>
          <w:bCs/>
          <w:sz w:val="24"/>
          <w:szCs w:val="24"/>
        </w:rPr>
        <w:t>El adjudicatario contrae el compromiso de suministrar a obra materiales y productos de calidad, ya sean propios o adquiridos, asumiendo íntegramente los compromisos expresados por sus proveedores.</w:t>
      </w:r>
    </w:p>
    <w:p w14:paraId="3F90217C" w14:textId="1B71ED72" w:rsidR="00564A7D" w:rsidRPr="00564A7D" w:rsidRDefault="00564A7D" w:rsidP="00564A7D">
      <w:pPr>
        <w:jc w:val="both"/>
        <w:rPr>
          <w:rFonts w:ascii="Calibri" w:eastAsia="Calibri" w:hAnsi="Calibri" w:cs="Times New Roman"/>
          <w:b/>
          <w:bCs/>
          <w:sz w:val="24"/>
          <w:szCs w:val="24"/>
        </w:rPr>
      </w:pPr>
      <w:r w:rsidRPr="00564A7D">
        <w:rPr>
          <w:rFonts w:ascii="Calibri" w:eastAsia="Calibri" w:hAnsi="Calibri" w:cs="Times New Roman"/>
          <w:b/>
          <w:bCs/>
          <w:sz w:val="24"/>
          <w:szCs w:val="24"/>
        </w:rPr>
        <w:t>3</w:t>
      </w:r>
      <w:r w:rsidR="002112A8">
        <w:rPr>
          <w:rFonts w:ascii="Calibri" w:eastAsia="Calibri" w:hAnsi="Calibri" w:cs="Times New Roman"/>
          <w:b/>
          <w:bCs/>
          <w:sz w:val="24"/>
          <w:szCs w:val="24"/>
        </w:rPr>
        <w:t>4</w:t>
      </w:r>
      <w:r w:rsidRPr="00564A7D">
        <w:rPr>
          <w:rFonts w:ascii="Calibri" w:eastAsia="Calibri" w:hAnsi="Calibri" w:cs="Times New Roman"/>
          <w:b/>
          <w:bCs/>
          <w:sz w:val="24"/>
          <w:szCs w:val="24"/>
        </w:rPr>
        <w:t>.- ALMACENAMIENTO DE MATERIALES.</w:t>
      </w:r>
    </w:p>
    <w:p w14:paraId="176173C2" w14:textId="77777777" w:rsidR="00564A7D" w:rsidRPr="00564A7D" w:rsidRDefault="00564A7D" w:rsidP="00564A7D">
      <w:pPr>
        <w:jc w:val="both"/>
        <w:rPr>
          <w:rFonts w:ascii="Calibri" w:eastAsia="Calibri" w:hAnsi="Calibri" w:cs="Times New Roman"/>
          <w:bCs/>
          <w:sz w:val="24"/>
          <w:szCs w:val="24"/>
        </w:rPr>
      </w:pPr>
      <w:r w:rsidRPr="00564A7D">
        <w:rPr>
          <w:rFonts w:ascii="Calibri" w:eastAsia="Calibri" w:hAnsi="Calibri" w:cs="Times New Roman"/>
          <w:bCs/>
          <w:sz w:val="24"/>
          <w:szCs w:val="24"/>
        </w:rPr>
        <w:t>Las zonas destinadas a acopios requerirán la aprobación del Director del contrato de ejecución de la obra, debiendo ser acondicionados a completa satisfacción de este una vez haya cumplido su misión, de tal forma que se recupere su aspecto original.</w:t>
      </w:r>
    </w:p>
    <w:p w14:paraId="03279F87" w14:textId="77E14183" w:rsidR="00F25543" w:rsidRDefault="00564A7D" w:rsidP="00564A7D">
      <w:pPr>
        <w:jc w:val="both"/>
        <w:rPr>
          <w:rFonts w:ascii="Calibri" w:eastAsia="Calibri" w:hAnsi="Calibri" w:cs="Times New Roman"/>
          <w:bCs/>
          <w:sz w:val="24"/>
          <w:szCs w:val="24"/>
        </w:rPr>
      </w:pPr>
      <w:r w:rsidRPr="00564A7D">
        <w:rPr>
          <w:rFonts w:ascii="Calibri" w:eastAsia="Calibri" w:hAnsi="Calibri" w:cs="Times New Roman"/>
          <w:bCs/>
          <w:sz w:val="24"/>
          <w:szCs w:val="24"/>
        </w:rPr>
        <w:t>El almacenamiento se realizará de forma que se garantice la conservación de los materiales en perfectas condiciones de utilización y siguiendo, en todo caso, las instrucciones de la Dirección.</w:t>
      </w:r>
    </w:p>
    <w:p w14:paraId="3B6E948F" w14:textId="7E986D23" w:rsidR="004335A9" w:rsidRPr="004335A9" w:rsidRDefault="004335A9" w:rsidP="004335A9">
      <w:pPr>
        <w:jc w:val="both"/>
        <w:rPr>
          <w:rFonts w:ascii="Calibri" w:eastAsia="Calibri" w:hAnsi="Calibri" w:cs="Times New Roman"/>
          <w:b/>
          <w:bCs/>
          <w:sz w:val="24"/>
          <w:szCs w:val="24"/>
        </w:rPr>
      </w:pPr>
      <w:r w:rsidRPr="004335A9">
        <w:rPr>
          <w:rFonts w:ascii="Calibri" w:eastAsia="Calibri" w:hAnsi="Calibri" w:cs="Times New Roman"/>
          <w:b/>
          <w:bCs/>
          <w:sz w:val="24"/>
          <w:szCs w:val="24"/>
        </w:rPr>
        <w:t>3</w:t>
      </w:r>
      <w:r w:rsidR="00655A17">
        <w:rPr>
          <w:rFonts w:ascii="Calibri" w:eastAsia="Calibri" w:hAnsi="Calibri" w:cs="Times New Roman"/>
          <w:b/>
          <w:bCs/>
          <w:sz w:val="24"/>
          <w:szCs w:val="24"/>
        </w:rPr>
        <w:t>5</w:t>
      </w:r>
      <w:r w:rsidRPr="004335A9">
        <w:rPr>
          <w:rFonts w:ascii="Calibri" w:eastAsia="Calibri" w:hAnsi="Calibri" w:cs="Times New Roman"/>
          <w:b/>
          <w:bCs/>
          <w:sz w:val="24"/>
          <w:szCs w:val="24"/>
        </w:rPr>
        <w:t>.- SEÑALIZACIÓN DE LAS OBRAS.</w:t>
      </w:r>
    </w:p>
    <w:p w14:paraId="1C45F5C3" w14:textId="77777777" w:rsidR="004335A9" w:rsidRPr="004335A9" w:rsidRDefault="004335A9" w:rsidP="004335A9">
      <w:pPr>
        <w:jc w:val="both"/>
        <w:rPr>
          <w:rFonts w:ascii="Calibri" w:eastAsia="Calibri" w:hAnsi="Calibri" w:cs="Times New Roman"/>
          <w:bCs/>
          <w:sz w:val="24"/>
          <w:szCs w:val="24"/>
        </w:rPr>
      </w:pPr>
      <w:r w:rsidRPr="004335A9">
        <w:rPr>
          <w:rFonts w:ascii="Calibri" w:eastAsia="Calibri" w:hAnsi="Calibri" w:cs="Times New Roman"/>
          <w:bCs/>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w:t>
      </w:r>
      <w:r w:rsidRPr="004335A9">
        <w:rPr>
          <w:rFonts w:ascii="Calibri" w:eastAsia="Calibri" w:hAnsi="Calibri" w:cs="Times New Roman"/>
          <w:bCs/>
          <w:sz w:val="24"/>
          <w:szCs w:val="24"/>
        </w:rPr>
        <w:lastRenderedPageBreak/>
        <w:t xml:space="preserve">directamente responsable de los perjuicios que la inobservancia de las citadas normas y órdenes pudiera causar. </w:t>
      </w:r>
    </w:p>
    <w:p w14:paraId="36216D65" w14:textId="61E4BA04" w:rsidR="004335A9" w:rsidRDefault="004335A9" w:rsidP="004335A9">
      <w:pPr>
        <w:jc w:val="both"/>
        <w:rPr>
          <w:rFonts w:ascii="Calibri" w:eastAsia="Calibri" w:hAnsi="Calibri" w:cs="Times New Roman"/>
          <w:bCs/>
          <w:sz w:val="24"/>
          <w:szCs w:val="24"/>
        </w:rPr>
      </w:pPr>
      <w:r w:rsidRPr="004335A9">
        <w:rPr>
          <w:rFonts w:ascii="Calibri" w:eastAsia="Calibri" w:hAnsi="Calibri" w:cs="Times New Roman"/>
          <w:bCs/>
          <w:sz w:val="24"/>
          <w:szCs w:val="24"/>
        </w:rPr>
        <w:t xml:space="preserve">En caso de que fuera necesaria la realización de trabajos nocturnos, </w:t>
      </w:r>
      <w:r w:rsidR="00BC625A">
        <w:rPr>
          <w:rFonts w:ascii="Calibri" w:eastAsia="Calibri" w:hAnsi="Calibri" w:cs="Times New Roman"/>
          <w:bCs/>
          <w:sz w:val="24"/>
          <w:szCs w:val="24"/>
        </w:rPr>
        <w:t>e</w:t>
      </w:r>
      <w:r w:rsidRPr="004335A9">
        <w:rPr>
          <w:rFonts w:ascii="Calibri" w:eastAsia="Calibri" w:hAnsi="Calibri" w:cs="Times New Roman"/>
          <w:bCs/>
          <w:sz w:val="24"/>
          <w:szCs w:val="24"/>
        </w:rPr>
        <w:t>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5C90544D" w14:textId="67E03C0B" w:rsidR="00D00E1D" w:rsidRPr="00D00E1D" w:rsidRDefault="00D00E1D" w:rsidP="00D00E1D">
      <w:pPr>
        <w:jc w:val="both"/>
        <w:rPr>
          <w:rFonts w:ascii="Calibri" w:eastAsia="Calibri" w:hAnsi="Calibri" w:cs="Times New Roman"/>
          <w:b/>
          <w:bCs/>
          <w:sz w:val="24"/>
          <w:szCs w:val="24"/>
        </w:rPr>
      </w:pPr>
      <w:r>
        <w:rPr>
          <w:rFonts w:ascii="Calibri" w:eastAsia="Calibri" w:hAnsi="Calibri" w:cs="Times New Roman"/>
          <w:b/>
          <w:bCs/>
          <w:sz w:val="24"/>
          <w:szCs w:val="24"/>
        </w:rPr>
        <w:t>3</w:t>
      </w:r>
      <w:r w:rsidR="00655A17">
        <w:rPr>
          <w:rFonts w:ascii="Calibri" w:eastAsia="Calibri" w:hAnsi="Calibri" w:cs="Times New Roman"/>
          <w:b/>
          <w:bCs/>
          <w:sz w:val="24"/>
          <w:szCs w:val="24"/>
        </w:rPr>
        <w:t>6</w:t>
      </w:r>
      <w:r w:rsidRPr="00D00E1D">
        <w:rPr>
          <w:rFonts w:ascii="Calibri" w:eastAsia="Calibri" w:hAnsi="Calibri" w:cs="Times New Roman"/>
          <w:b/>
          <w:bCs/>
          <w:sz w:val="24"/>
          <w:szCs w:val="24"/>
        </w:rPr>
        <w:t>.- CONTAMINACIÓN Y MEDIO AMBIENTE.</w:t>
      </w:r>
    </w:p>
    <w:p w14:paraId="27FEFCDE" w14:textId="77777777" w:rsidR="00D00E1D" w:rsidRPr="00D00E1D" w:rsidRDefault="00D00E1D" w:rsidP="00D00E1D">
      <w:pPr>
        <w:jc w:val="both"/>
        <w:rPr>
          <w:rFonts w:ascii="Calibri" w:eastAsia="Calibri" w:hAnsi="Calibri" w:cs="Times New Roman"/>
          <w:bCs/>
          <w:sz w:val="24"/>
          <w:szCs w:val="24"/>
        </w:rPr>
      </w:pPr>
      <w:r w:rsidRPr="00D00E1D">
        <w:rPr>
          <w:rFonts w:ascii="Calibri" w:eastAsia="Calibri" w:hAnsi="Calibri" w:cs="Times New Roman"/>
          <w:bCs/>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7C37A3E4" w14:textId="79019BBE" w:rsidR="00D00E1D" w:rsidRPr="00D00E1D" w:rsidRDefault="00D00E1D" w:rsidP="00D00E1D">
      <w:pPr>
        <w:jc w:val="both"/>
        <w:rPr>
          <w:rFonts w:ascii="Calibri" w:eastAsia="Calibri" w:hAnsi="Calibri" w:cs="Times New Roman"/>
          <w:b/>
          <w:bCs/>
          <w:sz w:val="24"/>
          <w:szCs w:val="24"/>
        </w:rPr>
      </w:pPr>
      <w:r>
        <w:rPr>
          <w:rFonts w:ascii="Calibri" w:eastAsia="Calibri" w:hAnsi="Calibri" w:cs="Times New Roman"/>
          <w:b/>
          <w:bCs/>
          <w:sz w:val="24"/>
          <w:szCs w:val="24"/>
        </w:rPr>
        <w:t>3</w:t>
      </w:r>
      <w:r w:rsidR="00655A17">
        <w:rPr>
          <w:rFonts w:ascii="Calibri" w:eastAsia="Calibri" w:hAnsi="Calibri" w:cs="Times New Roman"/>
          <w:b/>
          <w:bCs/>
          <w:sz w:val="24"/>
          <w:szCs w:val="24"/>
        </w:rPr>
        <w:t>7</w:t>
      </w:r>
      <w:r w:rsidRPr="00D00E1D">
        <w:rPr>
          <w:rFonts w:ascii="Calibri" w:eastAsia="Calibri" w:hAnsi="Calibri" w:cs="Times New Roman"/>
          <w:b/>
          <w:bCs/>
          <w:sz w:val="24"/>
          <w:szCs w:val="24"/>
        </w:rPr>
        <w:t>.- CONSERVACIÓN DE SERVIDUMBRES.</w:t>
      </w:r>
    </w:p>
    <w:p w14:paraId="29271D00" w14:textId="7D975A76" w:rsidR="00D00E1D" w:rsidRDefault="00D00E1D" w:rsidP="00D00E1D">
      <w:pPr>
        <w:jc w:val="both"/>
        <w:rPr>
          <w:rFonts w:ascii="Calibri" w:eastAsia="Calibri" w:hAnsi="Calibri" w:cs="Times New Roman"/>
          <w:bCs/>
          <w:sz w:val="24"/>
          <w:szCs w:val="24"/>
        </w:rPr>
      </w:pPr>
      <w:r w:rsidRPr="00D00E1D">
        <w:rPr>
          <w:rFonts w:ascii="Calibri" w:eastAsia="Calibri" w:hAnsi="Calibri" w:cs="Times New Roman"/>
          <w:bCs/>
          <w:sz w:val="24"/>
          <w:szCs w:val="24"/>
        </w:rPr>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p>
    <w:p w14:paraId="2B48A822" w14:textId="770D9367" w:rsidR="00101E22" w:rsidRPr="00C31E7F" w:rsidRDefault="00101E22" w:rsidP="00101E22">
      <w:pPr>
        <w:jc w:val="both"/>
        <w:rPr>
          <w:b/>
          <w:bCs/>
          <w:sz w:val="24"/>
          <w:szCs w:val="24"/>
        </w:rPr>
      </w:pPr>
      <w:r w:rsidRPr="00C31E7F">
        <w:rPr>
          <w:b/>
          <w:bCs/>
          <w:sz w:val="24"/>
          <w:szCs w:val="24"/>
        </w:rPr>
        <w:t>3</w:t>
      </w:r>
      <w:r w:rsidR="00655A17">
        <w:rPr>
          <w:b/>
          <w:bCs/>
          <w:sz w:val="24"/>
          <w:szCs w:val="24"/>
        </w:rPr>
        <w:t>8</w:t>
      </w:r>
      <w:r w:rsidRPr="00C31E7F">
        <w:rPr>
          <w:b/>
          <w:bCs/>
          <w:sz w:val="24"/>
          <w:szCs w:val="24"/>
        </w:rPr>
        <w:t>.- TRABAJOS DEFECTUOSOS.</w:t>
      </w:r>
    </w:p>
    <w:p w14:paraId="1D66E284" w14:textId="77777777" w:rsidR="00101E22" w:rsidRPr="00C31E7F" w:rsidRDefault="00101E22" w:rsidP="00101E22">
      <w:pPr>
        <w:jc w:val="both"/>
        <w:rPr>
          <w:sz w:val="24"/>
          <w:szCs w:val="24"/>
        </w:rPr>
      </w:pPr>
      <w:r w:rsidRPr="00C31E7F">
        <w:rPr>
          <w:sz w:val="24"/>
          <w:szCs w:val="24"/>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0F0CA458" w14:textId="77777777" w:rsidR="00101E22" w:rsidRPr="00C31E7F" w:rsidRDefault="00101E22" w:rsidP="00101E22">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5C545B8A" w14:textId="730974E5" w:rsidR="00101E22" w:rsidRDefault="00101E22" w:rsidP="00101E22">
      <w:pPr>
        <w:jc w:val="both"/>
        <w:rPr>
          <w:rFonts w:ascii="Calibri" w:eastAsia="Calibri" w:hAnsi="Calibri" w:cs="Times New Roman"/>
          <w:bCs/>
          <w:sz w:val="24"/>
          <w:szCs w:val="24"/>
        </w:rPr>
      </w:pPr>
      <w:r w:rsidRPr="00C31E7F">
        <w:rPr>
          <w:sz w:val="24"/>
          <w:szCs w:val="24"/>
        </w:rPr>
        <w:lastRenderedPageBreak/>
        <w:t>Ni el hecho de que la Dirección hubiera examinado la obra durante su construcción, así como los materiales, ni la inclusión de partes de obra en la certificaci</w:t>
      </w:r>
      <w:r>
        <w:rPr>
          <w:sz w:val="24"/>
          <w:szCs w:val="24"/>
        </w:rPr>
        <w:t xml:space="preserve">ón </w:t>
      </w:r>
      <w:r w:rsidRPr="00C31E7F">
        <w:rPr>
          <w:sz w:val="24"/>
          <w:szCs w:val="24"/>
        </w:rPr>
        <w:t>eximen de responsabilidad al contratista.</w:t>
      </w:r>
    </w:p>
    <w:p w14:paraId="5669505C" w14:textId="07B1ED0F" w:rsidR="00564A7D" w:rsidRDefault="00655A17" w:rsidP="00564A7D">
      <w:pPr>
        <w:jc w:val="both"/>
        <w:rPr>
          <w:rFonts w:ascii="Calibri" w:eastAsia="Calibri" w:hAnsi="Calibri" w:cs="Times New Roman"/>
          <w:b/>
          <w:sz w:val="24"/>
          <w:szCs w:val="24"/>
        </w:rPr>
      </w:pPr>
      <w:r>
        <w:rPr>
          <w:rFonts w:ascii="Calibri" w:eastAsia="Calibri" w:hAnsi="Calibri" w:cs="Times New Roman"/>
          <w:b/>
          <w:sz w:val="24"/>
          <w:szCs w:val="24"/>
        </w:rPr>
        <w:t>39</w:t>
      </w:r>
      <w:r w:rsidR="001E4CE1">
        <w:rPr>
          <w:rFonts w:ascii="Calibri" w:eastAsia="Calibri" w:hAnsi="Calibri" w:cs="Times New Roman"/>
          <w:b/>
          <w:sz w:val="24"/>
          <w:szCs w:val="24"/>
        </w:rPr>
        <w:t>.- SUBCONTRATACIÓN.</w:t>
      </w:r>
    </w:p>
    <w:p w14:paraId="25709A2E" w14:textId="77777777" w:rsidR="008A199A" w:rsidRPr="00C31E7F" w:rsidRDefault="008A199A" w:rsidP="008A199A">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6BD7AC34" w14:textId="77777777" w:rsidR="008A199A" w:rsidRDefault="008A199A" w:rsidP="008A199A">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4BF62A65" w14:textId="77777777" w:rsidR="008A199A" w:rsidRPr="00C31E7F" w:rsidRDefault="008A199A" w:rsidP="008A199A">
      <w:pPr>
        <w:jc w:val="both"/>
        <w:rPr>
          <w:sz w:val="24"/>
          <w:szCs w:val="24"/>
          <w:lang w:val="es-ES_tradnl"/>
        </w:rPr>
      </w:pPr>
      <w:r w:rsidRPr="00C31E7F">
        <w:rPr>
          <w:sz w:val="24"/>
          <w:szCs w:val="24"/>
          <w:lang w:val="es-ES_tradnl"/>
        </w:rPr>
        <w:t>2. No obstante, una vez formalizado el contrato se admitirá la subcontratación de prestaciones accesorias al objeto principal del mismo siempre que se ajuste a los siguientes requisitos:</w:t>
      </w:r>
    </w:p>
    <w:p w14:paraId="3DC546EC" w14:textId="77777777" w:rsidR="008A199A" w:rsidRPr="00C31E7F" w:rsidRDefault="008A199A" w:rsidP="008A199A">
      <w:pPr>
        <w:jc w:val="both"/>
        <w:rPr>
          <w:sz w:val="24"/>
          <w:szCs w:val="24"/>
          <w:lang w:val="es-ES_tradnl"/>
        </w:rPr>
      </w:pPr>
      <w:r w:rsidRPr="00C31E7F">
        <w:rPr>
          <w:sz w:val="24"/>
          <w:szCs w:val="24"/>
          <w:lang w:val="es-ES_tradnl"/>
        </w:rPr>
        <w:t xml:space="preserve">a) </w:t>
      </w:r>
      <w:r w:rsidRPr="00C31E7F">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543EAA98" w14:textId="77777777" w:rsidR="008A199A" w:rsidRPr="00C31E7F" w:rsidRDefault="008A199A" w:rsidP="008A199A">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0323616A" w14:textId="77777777" w:rsidR="008A199A" w:rsidRDefault="008A199A" w:rsidP="008A199A">
      <w:pPr>
        <w:jc w:val="both"/>
        <w:rPr>
          <w:sz w:val="24"/>
          <w:szCs w:val="24"/>
        </w:rPr>
      </w:pPr>
      <w:r w:rsidRPr="00C31E7F">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30132D20" w14:textId="77777777" w:rsidR="008A199A" w:rsidRPr="00C31E7F" w:rsidRDefault="008A199A" w:rsidP="008A199A">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6AB6EA62" w14:textId="77777777" w:rsidR="008A199A" w:rsidRDefault="008A199A" w:rsidP="008A199A">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064A8F91" w14:textId="77777777" w:rsidR="008A199A" w:rsidRPr="00C31E7F" w:rsidRDefault="008A199A" w:rsidP="008A199A">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7572589B" w14:textId="77777777" w:rsidR="008A199A" w:rsidRPr="00C31E7F" w:rsidRDefault="008A199A" w:rsidP="008A199A">
      <w:pPr>
        <w:jc w:val="both"/>
        <w:rPr>
          <w:sz w:val="24"/>
          <w:szCs w:val="24"/>
        </w:rPr>
      </w:pPr>
      <w:r w:rsidRPr="00C31E7F">
        <w:rPr>
          <w:sz w:val="24"/>
          <w:szCs w:val="24"/>
        </w:rPr>
        <w:lastRenderedPageBreak/>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3EBE3595" w14:textId="77777777" w:rsidR="008A199A" w:rsidRPr="00C31E7F" w:rsidRDefault="008A199A" w:rsidP="008A199A">
      <w:pPr>
        <w:jc w:val="both"/>
        <w:rPr>
          <w:sz w:val="24"/>
          <w:szCs w:val="24"/>
        </w:rPr>
      </w:pPr>
      <w:r w:rsidRPr="00C31E7F">
        <w:rPr>
          <w:sz w:val="24"/>
          <w:szCs w:val="24"/>
        </w:rPr>
        <w:t xml:space="preserve">La aceptación de los subcontratistas será condición necesaria para que puedan iniciar su actividad en la obra.  </w:t>
      </w:r>
    </w:p>
    <w:p w14:paraId="69350D61" w14:textId="221A77F6" w:rsidR="001E4CE1" w:rsidRPr="001E4CE1" w:rsidRDefault="008A199A" w:rsidP="008A199A">
      <w:pPr>
        <w:jc w:val="both"/>
        <w:rPr>
          <w:rFonts w:ascii="Calibri" w:eastAsia="Calibri" w:hAnsi="Calibri" w:cs="Times New Roman"/>
          <w:b/>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51C43C7A" w14:textId="6D7D9763" w:rsidR="00043ADF" w:rsidRDefault="00CE54DA" w:rsidP="00043ADF">
      <w:pPr>
        <w:jc w:val="both"/>
        <w:rPr>
          <w:b/>
          <w:bCs/>
          <w:sz w:val="24"/>
          <w:szCs w:val="24"/>
        </w:rPr>
      </w:pPr>
      <w:r>
        <w:rPr>
          <w:b/>
          <w:bCs/>
          <w:sz w:val="24"/>
          <w:szCs w:val="24"/>
        </w:rPr>
        <w:t>4</w:t>
      </w:r>
      <w:r w:rsidR="00655A17">
        <w:rPr>
          <w:b/>
          <w:bCs/>
          <w:sz w:val="24"/>
          <w:szCs w:val="24"/>
        </w:rPr>
        <w:t>0.</w:t>
      </w:r>
      <w:r w:rsidR="00043ADF">
        <w:rPr>
          <w:b/>
          <w:bCs/>
          <w:sz w:val="24"/>
          <w:szCs w:val="24"/>
        </w:rPr>
        <w:t>- CESIÓN DEL CONTRATO.</w:t>
      </w:r>
    </w:p>
    <w:p w14:paraId="7050FCEB" w14:textId="77777777" w:rsidR="00043ADF" w:rsidRDefault="00043ADF" w:rsidP="00043ADF">
      <w:pPr>
        <w:jc w:val="both"/>
        <w:rPr>
          <w:sz w:val="24"/>
          <w:szCs w:val="24"/>
        </w:rPr>
      </w:pPr>
      <w:r w:rsidRPr="00C31E7F">
        <w:rPr>
          <w:sz w:val="24"/>
          <w:szCs w:val="24"/>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5B920170" w14:textId="6EA8D4C3" w:rsidR="00901C52" w:rsidRDefault="00901C52" w:rsidP="00901C52">
      <w:pPr>
        <w:jc w:val="both"/>
        <w:rPr>
          <w:b/>
          <w:bCs/>
          <w:sz w:val="24"/>
          <w:szCs w:val="24"/>
        </w:rPr>
      </w:pPr>
      <w:r w:rsidRPr="00C31E7F">
        <w:rPr>
          <w:b/>
          <w:bCs/>
          <w:sz w:val="24"/>
          <w:szCs w:val="24"/>
        </w:rPr>
        <w:t>4</w:t>
      </w:r>
      <w:r w:rsidR="00655A17">
        <w:rPr>
          <w:b/>
          <w:bCs/>
          <w:sz w:val="24"/>
          <w:szCs w:val="24"/>
        </w:rPr>
        <w:t>1</w:t>
      </w:r>
      <w:r w:rsidRPr="00C31E7F">
        <w:rPr>
          <w:b/>
          <w:bCs/>
          <w:sz w:val="24"/>
          <w:szCs w:val="24"/>
        </w:rPr>
        <w:t>.- PRECIOS CONTRADICTORIOS.</w:t>
      </w:r>
    </w:p>
    <w:p w14:paraId="050FAAC1" w14:textId="25A78754" w:rsidR="00901C52" w:rsidRPr="00C31E7F" w:rsidRDefault="00901C52" w:rsidP="00901C52">
      <w:pPr>
        <w:jc w:val="both"/>
        <w:rPr>
          <w:sz w:val="24"/>
          <w:szCs w:val="24"/>
        </w:rPr>
      </w:pPr>
      <w:r w:rsidRPr="00C31E7F">
        <w:rPr>
          <w:sz w:val="24"/>
          <w:szCs w:val="24"/>
        </w:rPr>
        <w:t xml:space="preserve">Para la valoración de las unidades de obra no previstas en el proyecto, se concertarán previamente a su ejecución, precios contradictorios entre el adjudicatario y la Dirección del contrato para la ejecución de la obra, </w:t>
      </w:r>
      <w:r>
        <w:rPr>
          <w:sz w:val="24"/>
          <w:szCs w:val="24"/>
        </w:rPr>
        <w:t>con</w:t>
      </w:r>
      <w:r w:rsidRPr="00C31E7F">
        <w:rPr>
          <w:sz w:val="24"/>
          <w:szCs w:val="24"/>
        </w:rPr>
        <w:t xml:space="preserve"> base </w:t>
      </w:r>
      <w:r>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14:paraId="4516511B" w14:textId="77777777" w:rsidR="00901C52" w:rsidRPr="00C31E7F" w:rsidRDefault="00901C52" w:rsidP="00901C52">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14:paraId="04324BFC" w14:textId="77777777" w:rsidR="00901C52" w:rsidRPr="00C31E7F" w:rsidRDefault="00901C52" w:rsidP="00901C52">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14:paraId="1899A77D" w14:textId="77777777" w:rsidR="00901C52" w:rsidRPr="00C31E7F" w:rsidRDefault="00901C52" w:rsidP="00901C52">
      <w:pPr>
        <w:jc w:val="both"/>
        <w:rPr>
          <w:sz w:val="24"/>
          <w:szCs w:val="24"/>
        </w:rPr>
      </w:pPr>
      <w:r w:rsidRPr="00C31E7F">
        <w:rPr>
          <w:sz w:val="24"/>
          <w:szCs w:val="24"/>
        </w:rPr>
        <w:lastRenderedPageBreak/>
        <w:t>No obstante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43392072" w14:textId="59BB2EF1" w:rsidR="001A5DD9" w:rsidRDefault="00901C52" w:rsidP="00901C52">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1E466A4A" w14:textId="6FE80C6F" w:rsidR="00901C52" w:rsidRPr="00C31E7F" w:rsidRDefault="00901C52" w:rsidP="00901C52">
      <w:pPr>
        <w:jc w:val="both"/>
        <w:rPr>
          <w:b/>
          <w:bCs/>
          <w:sz w:val="24"/>
          <w:szCs w:val="24"/>
        </w:rPr>
      </w:pPr>
      <w:r w:rsidRPr="00C31E7F">
        <w:rPr>
          <w:b/>
          <w:bCs/>
          <w:sz w:val="24"/>
          <w:szCs w:val="24"/>
        </w:rPr>
        <w:t>4</w:t>
      </w:r>
      <w:r w:rsidR="00655A17">
        <w:rPr>
          <w:b/>
          <w:bCs/>
          <w:sz w:val="24"/>
          <w:szCs w:val="24"/>
        </w:rPr>
        <w:t>2</w:t>
      </w:r>
      <w:r w:rsidRPr="00C31E7F">
        <w:rPr>
          <w:b/>
          <w:bCs/>
          <w:sz w:val="24"/>
          <w:szCs w:val="24"/>
        </w:rPr>
        <w:t>.- EJECUCIÓN DE OBRAS POR ADMINISTRACIÓN Y AYUDA A OTROS GREMIOS.</w:t>
      </w:r>
    </w:p>
    <w:p w14:paraId="0E685F19" w14:textId="77777777" w:rsidR="00901C52" w:rsidRPr="00C31E7F" w:rsidRDefault="00901C52" w:rsidP="00901C52">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5514EDC4" w14:textId="77777777" w:rsidR="00901C52" w:rsidRDefault="00901C52" w:rsidP="00901C52">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14:paraId="1EF24E13" w14:textId="77777777" w:rsidR="00901C52" w:rsidRDefault="00901C52" w:rsidP="00901C52">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w:t>
      </w:r>
      <w:r>
        <w:rPr>
          <w:sz w:val="24"/>
          <w:szCs w:val="24"/>
        </w:rPr>
        <w:t xml:space="preserve"> o su representante autorizado de partes diarios con especificación de la mano de obra y materiales empleados, cuya copia se adjunta en la certificación en que se incluye su abono. Sin dicha firma de conformidad el adjudicatario no podrá exigir abono alguno y estará a la valoración que en su caso dictamine la Dirección del contrato para la ejecución de la obra.</w:t>
      </w:r>
    </w:p>
    <w:p w14:paraId="4881C904" w14:textId="27FC1E26" w:rsidR="000B6B56" w:rsidRPr="000B6B56" w:rsidRDefault="000B6B56" w:rsidP="000B6B56">
      <w:pPr>
        <w:jc w:val="both"/>
        <w:rPr>
          <w:bCs/>
          <w:sz w:val="24"/>
          <w:szCs w:val="24"/>
          <w:lang w:val="es-ES_tradnl"/>
        </w:rPr>
      </w:pPr>
      <w:r>
        <w:rPr>
          <w:b/>
          <w:sz w:val="24"/>
          <w:szCs w:val="24"/>
          <w:lang w:val="es-ES_tradnl"/>
        </w:rPr>
        <w:t>4</w:t>
      </w:r>
      <w:r w:rsidR="00DB5366">
        <w:rPr>
          <w:b/>
          <w:sz w:val="24"/>
          <w:szCs w:val="24"/>
          <w:lang w:val="es-ES_tradnl"/>
        </w:rPr>
        <w:t>3</w:t>
      </w:r>
      <w:r w:rsidRPr="000B6B56">
        <w:rPr>
          <w:b/>
          <w:sz w:val="24"/>
          <w:szCs w:val="24"/>
          <w:lang w:val="es-ES_tradnl"/>
        </w:rPr>
        <w:t>.- MODIFICACIONES AL CONTRATO</w:t>
      </w:r>
      <w:r w:rsidRPr="000B6B56">
        <w:rPr>
          <w:bCs/>
          <w:sz w:val="24"/>
          <w:szCs w:val="24"/>
          <w:lang w:val="es-ES_tradnl"/>
        </w:rPr>
        <w:t>.</w:t>
      </w:r>
    </w:p>
    <w:p w14:paraId="360970CD" w14:textId="77777777" w:rsidR="000B6B56" w:rsidRPr="000B6B56" w:rsidRDefault="000B6B56" w:rsidP="000B6B56">
      <w:pPr>
        <w:jc w:val="both"/>
        <w:rPr>
          <w:bCs/>
          <w:sz w:val="24"/>
          <w:szCs w:val="24"/>
          <w:lang w:val="es-ES_tradnl"/>
        </w:rPr>
      </w:pPr>
      <w:r w:rsidRPr="000B6B56">
        <w:rPr>
          <w:bCs/>
          <w:sz w:val="24"/>
          <w:szCs w:val="24"/>
          <w:lang w:val="es-ES_tradnl"/>
        </w:rPr>
        <w:t>Una vez perfeccionado el contrato, podrán efectuarse modificaciones al mismo en los supuestos y con arreglo a los procedimientos establecidos en los artículos 114 y 115 de la LFCP.</w:t>
      </w:r>
    </w:p>
    <w:p w14:paraId="233933DA" w14:textId="77777777" w:rsidR="000B6B56" w:rsidRPr="000B6B56" w:rsidRDefault="000B6B56" w:rsidP="000B6B56">
      <w:pPr>
        <w:jc w:val="both"/>
        <w:rPr>
          <w:bCs/>
          <w:sz w:val="24"/>
          <w:szCs w:val="24"/>
          <w:lang w:val="es-ES_tradnl"/>
        </w:rPr>
      </w:pPr>
      <w:r w:rsidRPr="000B6B56">
        <w:rPr>
          <w:bCs/>
          <w:sz w:val="24"/>
          <w:szCs w:val="24"/>
          <w:lang w:val="es-ES_tradnl"/>
        </w:rPr>
        <w:t xml:space="preserve">Las modificaciones que cumpliendo las anteriores exigencias produzcan aumento, reducción, supresión o sustitución de unidades ya contempladas en el contrato, serán </w:t>
      </w:r>
      <w:r w:rsidRPr="000B6B56">
        <w:rPr>
          <w:bCs/>
          <w:sz w:val="24"/>
          <w:szCs w:val="24"/>
          <w:lang w:val="es-ES_tradnl"/>
        </w:rPr>
        <w:lastRenderedPageBreak/>
        <w:t>obligatorias para el contratista. En los casos de supresión o reducción, el contratista no tendrá derecho a reclamar indemnización alguna.</w:t>
      </w:r>
    </w:p>
    <w:p w14:paraId="648701B1" w14:textId="77777777" w:rsidR="000B6B56" w:rsidRPr="000B6B56" w:rsidRDefault="000B6B56" w:rsidP="000B6B56">
      <w:pPr>
        <w:jc w:val="both"/>
        <w:rPr>
          <w:bCs/>
          <w:sz w:val="24"/>
          <w:szCs w:val="24"/>
          <w:lang w:val="es-ES_tradnl"/>
        </w:rPr>
      </w:pPr>
      <w:r w:rsidRPr="000B6B56">
        <w:rPr>
          <w:bCs/>
          <w:sz w:val="24"/>
          <w:szCs w:val="24"/>
          <w:lang w:val="es-ES_tradnl"/>
        </w:rPr>
        <w:t xml:space="preserve">Cualquier modificación de contrato distinta a la permitida por el artículo 114 LFCP se considerará ilegal. Las obras, servicios o suministros que fuera preciso contratar para responder a causas objetivas que las hagan necesarias deberán ser objeto de una nueva licitación. En este sentido, </w:t>
      </w:r>
      <w:r w:rsidRPr="000B6B56">
        <w:rPr>
          <w:bCs/>
          <w:sz w:val="24"/>
          <w:szCs w:val="24"/>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14:paraId="09402327" w14:textId="12C8C1E0" w:rsidR="00901C52" w:rsidRPr="00C31E7F" w:rsidRDefault="000B6B56" w:rsidP="00901C52">
      <w:pPr>
        <w:jc w:val="both"/>
        <w:rPr>
          <w:sz w:val="24"/>
          <w:szCs w:val="24"/>
        </w:rPr>
      </w:pPr>
      <w:r w:rsidRPr="000B6B56">
        <w:rPr>
          <w:bCs/>
          <w:sz w:val="24"/>
          <w:szCs w:val="24"/>
          <w:lang w:val="es-ES_tradnl"/>
        </w:rPr>
        <w:t xml:space="preserve">El órgano de contratación, habiéndose computado en el valor estimado del contrato, </w:t>
      </w:r>
      <w:r w:rsidRPr="000B6B56">
        <w:rPr>
          <w:bCs/>
          <w:sz w:val="24"/>
          <w:szCs w:val="24"/>
        </w:rPr>
        <w:t>podrá variar el número de unidades realmente ejecutadas sobre las previstas en el contrato inicial o en el proyecto de obra, siempre que el incremento del gasto no sea superior al 10% del importe de adjudicación del contrato, incluyéndose en las certificaciones en los términos previstos en el artículo 144.1 LFCP. No obstante, si producido el aumento de unidades ejecutadas se hiciese necesario tramitar una modificación, se deberán incluir estas variaciones en el expediente de modificación. En todo caso, el importe de las variaciones del número de unidades sumado al de otras modificaciones del contrato no podrá exceder del 50% del importe de adjudicación del contrato.</w:t>
      </w:r>
    </w:p>
    <w:p w14:paraId="7C913321" w14:textId="1661E95F" w:rsidR="00901C52" w:rsidRPr="00C31E7F" w:rsidRDefault="00901C52" w:rsidP="00901C52">
      <w:pPr>
        <w:jc w:val="both"/>
        <w:rPr>
          <w:b/>
          <w:bCs/>
          <w:sz w:val="24"/>
          <w:szCs w:val="24"/>
        </w:rPr>
      </w:pPr>
      <w:r w:rsidRPr="00C31E7F">
        <w:rPr>
          <w:b/>
          <w:bCs/>
          <w:sz w:val="24"/>
          <w:szCs w:val="24"/>
        </w:rPr>
        <w:t>4</w:t>
      </w:r>
      <w:r w:rsidR="00DB5366">
        <w:rPr>
          <w:b/>
          <w:bCs/>
          <w:sz w:val="24"/>
          <w:szCs w:val="24"/>
        </w:rPr>
        <w:t>4</w:t>
      </w:r>
      <w:r w:rsidRPr="00C31E7F">
        <w:rPr>
          <w:b/>
          <w:bCs/>
          <w:sz w:val="24"/>
          <w:szCs w:val="24"/>
        </w:rPr>
        <w:t>.- REVISIÓN DE PRECIOS.</w:t>
      </w:r>
    </w:p>
    <w:p w14:paraId="28CAA602" w14:textId="33E9CC66" w:rsidR="00901C52" w:rsidRDefault="005F7386" w:rsidP="00901C52">
      <w:pPr>
        <w:jc w:val="both"/>
        <w:rPr>
          <w:sz w:val="24"/>
          <w:szCs w:val="24"/>
        </w:rPr>
      </w:pPr>
      <w:r>
        <w:rPr>
          <w:sz w:val="24"/>
          <w:szCs w:val="24"/>
        </w:rPr>
        <w:t>Siguiendo lo dispuesto en el artículo 109 de la LFCP, l</w:t>
      </w:r>
      <w:r w:rsidR="00901C52" w:rsidRPr="00C31E7F">
        <w:rPr>
          <w:sz w:val="24"/>
          <w:szCs w:val="24"/>
        </w:rPr>
        <w:t xml:space="preserve">os precios contratados se entienden fijos y no serán objeto de revisión. </w:t>
      </w:r>
    </w:p>
    <w:p w14:paraId="1CB86425" w14:textId="29263F62" w:rsidR="00681028" w:rsidRPr="00C31E7F" w:rsidRDefault="00681028" w:rsidP="00681028">
      <w:pPr>
        <w:jc w:val="both"/>
        <w:rPr>
          <w:b/>
          <w:bCs/>
          <w:sz w:val="24"/>
          <w:szCs w:val="24"/>
        </w:rPr>
      </w:pPr>
      <w:r w:rsidRPr="00C31E7F">
        <w:rPr>
          <w:b/>
          <w:bCs/>
          <w:sz w:val="24"/>
          <w:szCs w:val="24"/>
        </w:rPr>
        <w:t>4</w:t>
      </w:r>
      <w:r w:rsidR="00DB5366">
        <w:rPr>
          <w:b/>
          <w:bCs/>
          <w:sz w:val="24"/>
          <w:szCs w:val="24"/>
        </w:rPr>
        <w:t>5</w:t>
      </w:r>
      <w:r w:rsidRPr="00C31E7F">
        <w:rPr>
          <w:b/>
          <w:bCs/>
          <w:sz w:val="24"/>
          <w:szCs w:val="24"/>
        </w:rPr>
        <w:t>.- GASTOS E IMPUESTOS A CARGO DEL CONTRATISTA.</w:t>
      </w:r>
    </w:p>
    <w:p w14:paraId="68E69D7B" w14:textId="031A2C18" w:rsidR="00681028" w:rsidRPr="00C31E7F" w:rsidRDefault="00681028" w:rsidP="00681028">
      <w:pPr>
        <w:jc w:val="both"/>
        <w:rPr>
          <w:sz w:val="24"/>
          <w:szCs w:val="24"/>
        </w:rPr>
      </w:pPr>
      <w:r w:rsidRPr="00C31E7F">
        <w:rPr>
          <w:sz w:val="24"/>
          <w:szCs w:val="24"/>
        </w:rPr>
        <w:t xml:space="preserve">Será por cuenta del adjudicatario el pago de todos los gastos de cualquier tipo, salarios, seguros sociales, materiales, </w:t>
      </w:r>
      <w:r w:rsidR="00223B89">
        <w:rPr>
          <w:sz w:val="24"/>
          <w:szCs w:val="24"/>
        </w:rPr>
        <w:t>tributos</w:t>
      </w:r>
      <w:r w:rsidRPr="00C31E7F">
        <w:rPr>
          <w:sz w:val="24"/>
          <w:szCs w:val="24"/>
        </w:rPr>
        <w:t>, contri</w:t>
      </w:r>
      <w:r w:rsidRPr="00C31E7F">
        <w:rPr>
          <w:sz w:val="24"/>
          <w:szCs w:val="24"/>
        </w:rPr>
        <w:softHyphen/>
        <w:t>bu</w:t>
      </w:r>
      <w:r w:rsidRPr="00C31E7F">
        <w:rPr>
          <w:sz w:val="24"/>
          <w:szCs w:val="24"/>
        </w:rPr>
        <w:softHyphen/>
        <w:t xml:space="preserve">ciones, </w:t>
      </w:r>
      <w:r w:rsidR="0051697F">
        <w:rPr>
          <w:sz w:val="24"/>
          <w:szCs w:val="24"/>
        </w:rPr>
        <w:t xml:space="preserve">compensaciones, </w:t>
      </w:r>
      <w:r w:rsidRPr="00C31E7F">
        <w:rPr>
          <w:sz w:val="24"/>
          <w:szCs w:val="24"/>
        </w:rPr>
        <w:t>arbitrios y demás gravámenes establecidos por el Estado, la Comunidad Foral o el Municipio, etc. que pesen sobre el contrato o sobre el objeto del mismo, aun cuando algunos de ellos pue</w:t>
      </w:r>
      <w:r w:rsidRPr="00C31E7F">
        <w:rPr>
          <w:sz w:val="24"/>
          <w:szCs w:val="24"/>
        </w:rPr>
        <w:softHyphen/>
        <w:t xml:space="preserve">dan ser repercutibles.  </w:t>
      </w:r>
    </w:p>
    <w:p w14:paraId="723460CE" w14:textId="77777777" w:rsidR="00681028" w:rsidRPr="00C31E7F" w:rsidRDefault="00681028" w:rsidP="00681028">
      <w:pPr>
        <w:jc w:val="both"/>
        <w:rPr>
          <w:sz w:val="24"/>
          <w:szCs w:val="24"/>
        </w:rPr>
      </w:pPr>
      <w:r w:rsidRPr="00C31E7F">
        <w:rPr>
          <w:sz w:val="24"/>
          <w:szCs w:val="24"/>
        </w:rPr>
        <w:t>En par</w:t>
      </w:r>
      <w:r w:rsidRPr="00C31E7F">
        <w:rPr>
          <w:sz w:val="24"/>
          <w:szCs w:val="24"/>
        </w:rPr>
        <w:softHyphen/>
        <w:t>ticular, serán gastos a asumir por el adjudicatario, de forma que se consideran repercutidos en los precios de la obra, los siguientes:</w:t>
      </w:r>
    </w:p>
    <w:p w14:paraId="5E72B8F8" w14:textId="77777777" w:rsidR="00681028" w:rsidRPr="00FE4DF8" w:rsidRDefault="00681028" w:rsidP="00681028">
      <w:pPr>
        <w:numPr>
          <w:ilvl w:val="0"/>
          <w:numId w:val="5"/>
        </w:numPr>
        <w:jc w:val="both"/>
        <w:rPr>
          <w:sz w:val="24"/>
          <w:szCs w:val="24"/>
        </w:rPr>
      </w:pPr>
      <w:r w:rsidRPr="00C31E7F">
        <w:rPr>
          <w:sz w:val="24"/>
          <w:szCs w:val="24"/>
        </w:rPr>
        <w:t>Gastos de redacción de elaboración de la oferta y defensa de la misma.</w:t>
      </w:r>
    </w:p>
    <w:p w14:paraId="722EDEED" w14:textId="77777777" w:rsidR="00681028" w:rsidRPr="00C31E7F" w:rsidRDefault="00681028" w:rsidP="00681028">
      <w:pPr>
        <w:numPr>
          <w:ilvl w:val="0"/>
          <w:numId w:val="5"/>
        </w:numPr>
        <w:jc w:val="both"/>
        <w:rPr>
          <w:sz w:val="24"/>
          <w:szCs w:val="24"/>
        </w:rPr>
      </w:pPr>
      <w:r w:rsidRPr="00C31E7F">
        <w:rPr>
          <w:sz w:val="24"/>
          <w:szCs w:val="24"/>
        </w:rPr>
        <w:t>Gastos de instalación, mantenimiento y retirada de la oficina de obra.</w:t>
      </w:r>
    </w:p>
    <w:p w14:paraId="0B2B2C54" w14:textId="77777777" w:rsidR="00681028" w:rsidRPr="00C31E7F" w:rsidRDefault="00681028" w:rsidP="00681028">
      <w:pPr>
        <w:numPr>
          <w:ilvl w:val="0"/>
          <w:numId w:val="5"/>
        </w:numPr>
        <w:jc w:val="both"/>
        <w:rPr>
          <w:sz w:val="24"/>
          <w:szCs w:val="24"/>
        </w:rPr>
      </w:pPr>
      <w:r w:rsidRPr="00C31E7F">
        <w:rPr>
          <w:sz w:val="24"/>
          <w:szCs w:val="24"/>
        </w:rPr>
        <w:lastRenderedPageBreak/>
        <w:t>Gastos de la instalación, consumo y retirada de las líneas telefónicas.</w:t>
      </w:r>
    </w:p>
    <w:p w14:paraId="12503A4E" w14:textId="77777777" w:rsidR="00681028" w:rsidRPr="00BB17C1" w:rsidRDefault="00681028" w:rsidP="00681028">
      <w:pPr>
        <w:numPr>
          <w:ilvl w:val="0"/>
          <w:numId w:val="5"/>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2AD9871F" w14:textId="77777777" w:rsidR="00681028" w:rsidRPr="00C31E7F" w:rsidRDefault="00681028" w:rsidP="00681028">
      <w:pPr>
        <w:numPr>
          <w:ilvl w:val="0"/>
          <w:numId w:val="5"/>
        </w:numPr>
        <w:jc w:val="both"/>
        <w:rPr>
          <w:sz w:val="24"/>
          <w:szCs w:val="24"/>
        </w:rPr>
      </w:pPr>
      <w:r w:rsidRPr="00C31E7F">
        <w:rPr>
          <w:sz w:val="24"/>
          <w:szCs w:val="24"/>
        </w:rPr>
        <w:t>Gastos de la instalación, consumo y retirada del agua para obra.</w:t>
      </w:r>
    </w:p>
    <w:p w14:paraId="7621805B" w14:textId="77777777" w:rsidR="00681028" w:rsidRPr="00E06EEF" w:rsidRDefault="00681028" w:rsidP="00681028">
      <w:pPr>
        <w:numPr>
          <w:ilvl w:val="0"/>
          <w:numId w:val="5"/>
        </w:numPr>
        <w:jc w:val="both"/>
        <w:rPr>
          <w:sz w:val="24"/>
          <w:szCs w:val="24"/>
        </w:rPr>
      </w:pPr>
      <w:r w:rsidRPr="00C31E7F">
        <w:rPr>
          <w:sz w:val="24"/>
          <w:szCs w:val="24"/>
        </w:rPr>
        <w:t>Gastos de edición de la certificaci</w:t>
      </w:r>
      <w:r>
        <w:rPr>
          <w:sz w:val="24"/>
          <w:szCs w:val="24"/>
        </w:rPr>
        <w:t>ón</w:t>
      </w:r>
      <w:r w:rsidRPr="00C31E7F">
        <w:rPr>
          <w:sz w:val="24"/>
          <w:szCs w:val="24"/>
        </w:rPr>
        <w:t xml:space="preserve"> de obra.</w:t>
      </w:r>
    </w:p>
    <w:p w14:paraId="7E4629ED" w14:textId="77777777" w:rsidR="00681028" w:rsidRDefault="00681028" w:rsidP="00681028">
      <w:pPr>
        <w:numPr>
          <w:ilvl w:val="0"/>
          <w:numId w:val="5"/>
        </w:numPr>
        <w:jc w:val="both"/>
        <w:rPr>
          <w:sz w:val="24"/>
          <w:szCs w:val="24"/>
        </w:rPr>
      </w:pPr>
      <w:r w:rsidRPr="00C31E7F">
        <w:rPr>
          <w:sz w:val="24"/>
          <w:szCs w:val="24"/>
        </w:rPr>
        <w:t>Gastos de vigilancia de la obra, incluso nocturnos y días festivos.</w:t>
      </w:r>
    </w:p>
    <w:p w14:paraId="30842349" w14:textId="2FFF80B7" w:rsidR="00B774C2" w:rsidRDefault="00B774C2" w:rsidP="00681028">
      <w:pPr>
        <w:numPr>
          <w:ilvl w:val="0"/>
          <w:numId w:val="5"/>
        </w:numPr>
        <w:jc w:val="both"/>
        <w:rPr>
          <w:sz w:val="24"/>
          <w:szCs w:val="24"/>
        </w:rPr>
      </w:pPr>
      <w:r>
        <w:rPr>
          <w:sz w:val="24"/>
          <w:szCs w:val="24"/>
        </w:rPr>
        <w:t>Gastos que se requieran para la tramitación y la obtención de autorizaciones, licencias, documentos o cualquier otra información de organismos o particulares.</w:t>
      </w:r>
    </w:p>
    <w:p w14:paraId="427F5D61" w14:textId="2BA788AA" w:rsidR="00B774C2" w:rsidRPr="00C31E7F" w:rsidRDefault="00B72AE9" w:rsidP="00681028">
      <w:pPr>
        <w:numPr>
          <w:ilvl w:val="0"/>
          <w:numId w:val="5"/>
        </w:numPr>
        <w:jc w:val="both"/>
        <w:rPr>
          <w:sz w:val="24"/>
          <w:szCs w:val="24"/>
        </w:rPr>
      </w:pPr>
      <w:r>
        <w:rPr>
          <w:sz w:val="24"/>
          <w:szCs w:val="24"/>
        </w:rPr>
        <w:t xml:space="preserve">Gastos correspondientes a pruebas, ensayos de materiales, envío y recogida de documentación, </w:t>
      </w:r>
      <w:r w:rsidRPr="00B72AE9">
        <w:rPr>
          <w:sz w:val="24"/>
          <w:szCs w:val="24"/>
        </w:rPr>
        <w:t>construcción, retirada y remoción de toda clase de construcciones auxiliares, limpieza y evacuación de desperdicios y basuras, conservación y desagües y, en general, cuantos trabajos e informes sean necesarios para el cumplimiento de los fines del contrato, así como para su comprobación.</w:t>
      </w:r>
    </w:p>
    <w:p w14:paraId="64C36780" w14:textId="77777777" w:rsidR="00681028" w:rsidRPr="00C31E7F" w:rsidRDefault="00681028" w:rsidP="00681028">
      <w:pPr>
        <w:numPr>
          <w:ilvl w:val="0"/>
          <w:numId w:val="5"/>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7DD85720" w14:textId="01E6926D" w:rsidR="00681028" w:rsidRPr="00C31E7F" w:rsidRDefault="00681028" w:rsidP="00681028">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6F9360FB" w14:textId="77777777" w:rsidR="00681028" w:rsidRDefault="00681028" w:rsidP="00681028">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4E2B4FE4" w14:textId="12A0CF09" w:rsidR="006B6D3B" w:rsidRPr="006B6D3B" w:rsidRDefault="006B6D3B" w:rsidP="006B6D3B">
      <w:pPr>
        <w:jc w:val="both"/>
        <w:rPr>
          <w:sz w:val="24"/>
          <w:szCs w:val="24"/>
        </w:rPr>
      </w:pPr>
      <w:r w:rsidRPr="006B6D3B">
        <w:rPr>
          <w:b/>
          <w:bCs/>
          <w:sz w:val="24"/>
          <w:szCs w:val="24"/>
        </w:rPr>
        <w:t>4</w:t>
      </w:r>
      <w:r w:rsidR="00DB5366">
        <w:rPr>
          <w:b/>
          <w:bCs/>
          <w:sz w:val="24"/>
          <w:szCs w:val="24"/>
        </w:rPr>
        <w:t>6</w:t>
      </w:r>
      <w:r w:rsidRPr="006B6D3B">
        <w:rPr>
          <w:b/>
          <w:bCs/>
          <w:sz w:val="24"/>
          <w:szCs w:val="24"/>
        </w:rPr>
        <w:t>.- RETIRADA DE EQUIPOS Y MATERIALES</w:t>
      </w:r>
      <w:r w:rsidRPr="006B6D3B">
        <w:rPr>
          <w:sz w:val="24"/>
          <w:szCs w:val="24"/>
        </w:rPr>
        <w:t>.</w:t>
      </w:r>
    </w:p>
    <w:p w14:paraId="6EA4B2B8" w14:textId="77777777" w:rsidR="006B6D3B" w:rsidRPr="006B6D3B" w:rsidRDefault="006B6D3B" w:rsidP="006B6D3B">
      <w:pPr>
        <w:jc w:val="both"/>
        <w:rPr>
          <w:sz w:val="24"/>
          <w:szCs w:val="24"/>
        </w:rPr>
      </w:pPr>
      <w:r w:rsidRPr="006B6D3B">
        <w:rPr>
          <w:sz w:val="24"/>
          <w:szCs w:val="24"/>
        </w:rPr>
        <w:t>La policía de la obra y la retirada de los materiales acopiados y no utilizados corresponde al contratista, de tal modo que deberán ser efectuados a medida que se realicen los trabajos.</w:t>
      </w:r>
    </w:p>
    <w:p w14:paraId="3496DB1F" w14:textId="3F693554" w:rsidR="00C76E96" w:rsidRDefault="006B6D3B" w:rsidP="006B6D3B">
      <w:pPr>
        <w:jc w:val="both"/>
        <w:rPr>
          <w:sz w:val="24"/>
          <w:szCs w:val="24"/>
        </w:rPr>
      </w:pPr>
      <w:r w:rsidRPr="006B6D3B">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03FC6EDB" w14:textId="4DD6C2EE" w:rsidR="00681028" w:rsidRPr="00C31E7F" w:rsidRDefault="00681028" w:rsidP="00681028">
      <w:pPr>
        <w:jc w:val="both"/>
        <w:rPr>
          <w:b/>
          <w:bCs/>
          <w:sz w:val="24"/>
          <w:szCs w:val="24"/>
        </w:rPr>
      </w:pPr>
      <w:r w:rsidRPr="00C31E7F">
        <w:rPr>
          <w:b/>
          <w:bCs/>
          <w:sz w:val="24"/>
          <w:szCs w:val="24"/>
        </w:rPr>
        <w:t>4</w:t>
      </w:r>
      <w:r w:rsidR="00DB5366">
        <w:rPr>
          <w:b/>
          <w:bCs/>
          <w:sz w:val="24"/>
          <w:szCs w:val="24"/>
        </w:rPr>
        <w:t>7</w:t>
      </w:r>
      <w:r w:rsidRPr="00C31E7F">
        <w:rPr>
          <w:b/>
          <w:bCs/>
          <w:sz w:val="24"/>
          <w:szCs w:val="24"/>
        </w:rPr>
        <w:t>.- ABONO DE LA OBRA EJECUTADA.</w:t>
      </w:r>
    </w:p>
    <w:p w14:paraId="063569CE" w14:textId="77777777" w:rsidR="00681028" w:rsidRPr="00C31E7F" w:rsidRDefault="00681028" w:rsidP="00681028">
      <w:pPr>
        <w:jc w:val="both"/>
        <w:rPr>
          <w:sz w:val="24"/>
          <w:szCs w:val="24"/>
        </w:rPr>
      </w:pPr>
      <w:r w:rsidRPr="00C31E7F">
        <w:rPr>
          <w:sz w:val="24"/>
          <w:szCs w:val="24"/>
        </w:rPr>
        <w:lastRenderedPageBreak/>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4A28B7B0" w14:textId="77777777" w:rsidR="00681028" w:rsidRDefault="00681028" w:rsidP="00681028">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14:paraId="171BA917" w14:textId="22056C23" w:rsidR="00681028" w:rsidRPr="00F103F3" w:rsidRDefault="00681028" w:rsidP="00681028">
      <w:pPr>
        <w:jc w:val="both"/>
        <w:rPr>
          <w:sz w:val="24"/>
          <w:szCs w:val="24"/>
        </w:rPr>
      </w:pPr>
      <w:r w:rsidRPr="00F103F3">
        <w:rPr>
          <w:sz w:val="24"/>
          <w:szCs w:val="24"/>
        </w:rPr>
        <w:t xml:space="preserve">La Administración </w:t>
      </w:r>
      <w:r w:rsidRPr="00861EA1">
        <w:rPr>
          <w:sz w:val="24"/>
          <w:szCs w:val="24"/>
        </w:rPr>
        <w:t xml:space="preserve">expedirá </w:t>
      </w:r>
      <w:r w:rsidR="0029004F">
        <w:rPr>
          <w:sz w:val="24"/>
          <w:szCs w:val="24"/>
        </w:rPr>
        <w:t xml:space="preserve">mensualmente </w:t>
      </w:r>
      <w:r>
        <w:rPr>
          <w:sz w:val="24"/>
          <w:szCs w:val="24"/>
        </w:rPr>
        <w:t>las certificaciones que</w:t>
      </w:r>
      <w:r w:rsidRPr="00F103F3">
        <w:rPr>
          <w:sz w:val="24"/>
          <w:szCs w:val="24"/>
        </w:rPr>
        <w:t xml:space="preserve"> </w:t>
      </w:r>
      <w:r>
        <w:rPr>
          <w:sz w:val="24"/>
          <w:szCs w:val="24"/>
        </w:rPr>
        <w:t xml:space="preserve">se </w:t>
      </w:r>
      <w:r w:rsidRPr="00F103F3">
        <w:rPr>
          <w:sz w:val="24"/>
          <w:szCs w:val="24"/>
        </w:rPr>
        <w:t>correspond</w:t>
      </w:r>
      <w:r>
        <w:rPr>
          <w:sz w:val="24"/>
          <w:szCs w:val="24"/>
        </w:rPr>
        <w:t>an con</w:t>
      </w:r>
      <w:r w:rsidRPr="00F103F3">
        <w:rPr>
          <w:sz w:val="24"/>
          <w:szCs w:val="24"/>
        </w:rPr>
        <w:t xml:space="preserve"> la obra ejecutada. La expedición se producirá en los quince días siguientes a la recepción de la relación valorada elaborada por la dirección facultativa. Si existiera alguna disconformidad, se comunicará inmediatamente a la dirección facultativa para su aclaración y, en su caso, corrección, suspendiéndose el plazo de quince días hasta la recepción de la nueva relación de partidas.</w:t>
      </w:r>
      <w:r w:rsidR="00E45570">
        <w:rPr>
          <w:sz w:val="24"/>
          <w:szCs w:val="24"/>
        </w:rPr>
        <w:t xml:space="preserve"> Pese al plazo señalado, circunstancias derivadas de la ejecución de la obra podrán determinar que, de común acuerdo entre el contratista, la dirección facultativa y el Ayuntamiento, se pospongan o agrupen certificaciones con otra distribución temporal. </w:t>
      </w:r>
    </w:p>
    <w:p w14:paraId="1B329C24" w14:textId="77777777" w:rsidR="00681028" w:rsidRDefault="00681028" w:rsidP="00681028">
      <w:pPr>
        <w:jc w:val="both"/>
        <w:rPr>
          <w:sz w:val="24"/>
          <w:szCs w:val="24"/>
        </w:rPr>
      </w:pPr>
      <w:r w:rsidRPr="00F103F3">
        <w:rPr>
          <w:sz w:val="24"/>
          <w:szCs w:val="24"/>
        </w:rPr>
        <w:t>La dirección facultativa presentará la relación valorada de la obra ejecutada a la unidad gestora del contrato en los cinco días siguientes del vencimiento del periodo correspondiente y simultáneamente la remitirá al contratista para que manifieste su conformidad o reparos en el plazo de quince días naturales desde la recepción de dicho documento.</w:t>
      </w:r>
    </w:p>
    <w:p w14:paraId="7F9CE12C" w14:textId="77777777" w:rsidR="00681028" w:rsidRDefault="00681028" w:rsidP="00681028">
      <w:pPr>
        <w:jc w:val="both"/>
        <w:rPr>
          <w:sz w:val="24"/>
          <w:szCs w:val="24"/>
        </w:rPr>
      </w:pPr>
      <w:r w:rsidRPr="00F103F3">
        <w:rPr>
          <w:sz w:val="24"/>
          <w:szCs w:val="24"/>
        </w:rPr>
        <w:t>Transcurrido este plazo sin formular alegaciones por parte del contratista se considerará otorgada la conformidad a la relación valorada. En caso contrario y de aceptarse en todo o parte las alegaciones del contratista éstas se tendrán en cuenta a la hora de redactar la siguiente certificación o, en su caso, en la certificación final o en la liquidación del contrato.</w:t>
      </w:r>
      <w:r>
        <w:rPr>
          <w:sz w:val="24"/>
          <w:szCs w:val="24"/>
        </w:rPr>
        <w:t xml:space="preserve"> </w:t>
      </w:r>
    </w:p>
    <w:p w14:paraId="50F20ABA" w14:textId="058C031E" w:rsidR="00681028" w:rsidRPr="00681028" w:rsidRDefault="00681028" w:rsidP="00681028">
      <w:pPr>
        <w:jc w:val="both"/>
        <w:rPr>
          <w:rFonts w:ascii="Calibri" w:eastAsia="Calibri" w:hAnsi="Calibri" w:cs="Times New Roman"/>
          <w:sz w:val="24"/>
          <w:szCs w:val="24"/>
        </w:rPr>
      </w:pPr>
      <w:r w:rsidRPr="002E07AC">
        <w:rPr>
          <w:rFonts w:ascii="Calibri" w:eastAsia="Calibri" w:hAnsi="Calibri" w:cs="Times New Roman"/>
          <w:sz w:val="24"/>
          <w:szCs w:val="24"/>
        </w:rPr>
        <w:t>Las mediciones se realizarán siguiendo el criterio y orden impuesto en el Presupuesto del proyecto y las indica</w:t>
      </w:r>
      <w:r w:rsidRPr="002E07AC">
        <w:rPr>
          <w:rFonts w:ascii="Calibri" w:eastAsia="Calibri" w:hAnsi="Calibri" w:cs="Times New Roman"/>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2E07AC">
        <w:rPr>
          <w:rFonts w:ascii="Calibri" w:eastAsia="Calibri" w:hAnsi="Calibri" w:cs="Times New Roman"/>
          <w:sz w:val="24"/>
          <w:szCs w:val="24"/>
        </w:rPr>
        <w:softHyphen/>
        <w:t>dicará las correcciones que considere necesarias.</w:t>
      </w:r>
    </w:p>
    <w:p w14:paraId="7092551D" w14:textId="77777777" w:rsidR="00681028" w:rsidRDefault="00681028" w:rsidP="00681028">
      <w:pPr>
        <w:jc w:val="both"/>
        <w:rPr>
          <w:sz w:val="24"/>
          <w:szCs w:val="24"/>
        </w:rPr>
      </w:pPr>
      <w:r w:rsidRPr="00C31E7F">
        <w:rPr>
          <w:sz w:val="24"/>
          <w:szCs w:val="24"/>
        </w:rPr>
        <w:lastRenderedPageBreak/>
        <w:t>En los casos en que el director del contrato de ejecución de la obra lo considere oportuno, la certificaci</w:t>
      </w:r>
      <w:r>
        <w:rPr>
          <w:sz w:val="24"/>
          <w:szCs w:val="24"/>
        </w:rPr>
        <w:t>ón</w:t>
      </w:r>
      <w:r w:rsidRPr="00C31E7F">
        <w:rPr>
          <w:sz w:val="24"/>
          <w:szCs w:val="24"/>
        </w:rPr>
        <w:t xml:space="preserve"> corresponderá a conjuntos de unidades que impliquen la terminación de tramos completos de obra, a fin de evitar un desarrollo anárquico de la misma.</w:t>
      </w:r>
    </w:p>
    <w:p w14:paraId="38D827AE" w14:textId="356C90D4" w:rsidR="00681028" w:rsidRPr="00C31E7F" w:rsidRDefault="00681028" w:rsidP="00681028">
      <w:pPr>
        <w:jc w:val="both"/>
        <w:rPr>
          <w:sz w:val="24"/>
          <w:szCs w:val="24"/>
        </w:rPr>
      </w:pPr>
      <w:r w:rsidRPr="00C31E7F">
        <w:rPr>
          <w:sz w:val="24"/>
          <w:szCs w:val="24"/>
        </w:rPr>
        <w:t xml:space="preserve">La </w:t>
      </w:r>
      <w:r w:rsidR="00F865FB">
        <w:rPr>
          <w:sz w:val="24"/>
          <w:szCs w:val="24"/>
        </w:rPr>
        <w:t>u</w:t>
      </w:r>
      <w:r w:rsidRPr="00C31E7F">
        <w:rPr>
          <w:sz w:val="24"/>
          <w:szCs w:val="24"/>
        </w:rPr>
        <w:t xml:space="preserve">nidad </w:t>
      </w:r>
      <w:r w:rsidR="00F865FB">
        <w:rPr>
          <w:sz w:val="24"/>
          <w:szCs w:val="24"/>
        </w:rPr>
        <w:t>g</w:t>
      </w:r>
      <w:r w:rsidRPr="00C31E7F">
        <w:rPr>
          <w:sz w:val="24"/>
          <w:szCs w:val="24"/>
        </w:rPr>
        <w:t>estora del contrato se reserva el derecho de exigir, antes de la comprobación de la certificaci</w:t>
      </w:r>
      <w:r>
        <w:rPr>
          <w:sz w:val="24"/>
          <w:szCs w:val="24"/>
        </w:rPr>
        <w:t>ón</w:t>
      </w:r>
      <w:r w:rsidRPr="00C31E7F">
        <w:rPr>
          <w:sz w:val="24"/>
          <w:szCs w:val="24"/>
        </w:rPr>
        <w:t>,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577718A6" w14:textId="6B91BBBF" w:rsidR="00681028" w:rsidRPr="00C31E7F" w:rsidRDefault="00681028" w:rsidP="00681028">
      <w:pPr>
        <w:jc w:val="both"/>
        <w:rPr>
          <w:sz w:val="24"/>
          <w:szCs w:val="24"/>
        </w:rPr>
      </w:pPr>
      <w:r w:rsidRPr="00C31E7F">
        <w:rPr>
          <w:sz w:val="24"/>
          <w:szCs w:val="24"/>
        </w:rPr>
        <w:t xml:space="preserve">Igualmente, la </w:t>
      </w:r>
      <w:r w:rsidR="006F4056">
        <w:rPr>
          <w:sz w:val="24"/>
          <w:szCs w:val="24"/>
        </w:rPr>
        <w:t>u</w:t>
      </w:r>
      <w:r w:rsidRPr="00C31E7F">
        <w:rPr>
          <w:sz w:val="24"/>
          <w:szCs w:val="24"/>
        </w:rPr>
        <w:t xml:space="preserve">nidad </w:t>
      </w:r>
      <w:r w:rsidR="006F4056">
        <w:rPr>
          <w:sz w:val="24"/>
          <w:szCs w:val="24"/>
        </w:rPr>
        <w:t>g</w:t>
      </w:r>
      <w:r w:rsidRPr="00C31E7F">
        <w:rPr>
          <w:sz w:val="24"/>
          <w:szCs w:val="24"/>
        </w:rPr>
        <w:t xml:space="preserve">estora del </w:t>
      </w:r>
      <w:r w:rsidR="006F4056">
        <w:rPr>
          <w:sz w:val="24"/>
          <w:szCs w:val="24"/>
        </w:rPr>
        <w:t>c</w:t>
      </w:r>
      <w:r w:rsidRPr="00C31E7F">
        <w:rPr>
          <w:sz w:val="24"/>
          <w:szCs w:val="24"/>
        </w:rPr>
        <w:t xml:space="preserve">ontrato podrá exigir, previamente al trámite de </w:t>
      </w:r>
      <w:r>
        <w:rPr>
          <w:sz w:val="24"/>
          <w:szCs w:val="24"/>
        </w:rPr>
        <w:t xml:space="preserve">la </w:t>
      </w:r>
      <w:r w:rsidRPr="00C31E7F">
        <w:rPr>
          <w:sz w:val="24"/>
          <w:szCs w:val="24"/>
        </w:rPr>
        <w:t>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0EF97B5D" w14:textId="77777777" w:rsidR="00681028" w:rsidRDefault="00681028" w:rsidP="00681028">
      <w:pPr>
        <w:jc w:val="both"/>
        <w:rPr>
          <w:sz w:val="24"/>
          <w:szCs w:val="24"/>
        </w:rPr>
      </w:pPr>
      <w:r w:rsidRPr="00C31E7F">
        <w:rPr>
          <w:sz w:val="24"/>
          <w:szCs w:val="24"/>
        </w:rPr>
        <w:t>Todas las entregas se conside</w:t>
      </w:r>
      <w:r w:rsidRPr="00C31E7F">
        <w:rPr>
          <w:sz w:val="24"/>
          <w:szCs w:val="24"/>
        </w:rPr>
        <w:softHyphen/>
        <w:t>ra</w:t>
      </w:r>
      <w:r w:rsidRPr="00C31E7F">
        <w:rPr>
          <w:sz w:val="24"/>
          <w:szCs w:val="24"/>
        </w:rPr>
        <w:softHyphen/>
        <w:t>rán a buena cuenta de la certificación, no solo en lo relativo a mediciones, sino en los conceptos certificados, de forma que solo se confirmará su abono definitivo con la inclusión en dicha certificación final de obra.</w:t>
      </w:r>
    </w:p>
    <w:p w14:paraId="3F9ECDC3" w14:textId="67E0532C" w:rsidR="00016130" w:rsidRDefault="00016130" w:rsidP="00681028">
      <w:pPr>
        <w:jc w:val="both"/>
        <w:rPr>
          <w:sz w:val="24"/>
          <w:szCs w:val="24"/>
        </w:rPr>
      </w:pPr>
      <w:r>
        <w:rPr>
          <w:sz w:val="24"/>
          <w:szCs w:val="24"/>
        </w:rPr>
        <w:t xml:space="preserve">Los abonos de las certificaciones tienen el concepto de pagos a cuenta a expensas del resultado de la medición final, sin que supongan aprobación o recepción de las unidades comprendidas en ellas. Las certificaciones solo podrán ser embargadas con destino al pago de salarios devengados por el contrato de obras y de las cuotas sociales derivadas de los mismos. </w:t>
      </w:r>
    </w:p>
    <w:p w14:paraId="50C8A534" w14:textId="13FE5736" w:rsidR="00681028" w:rsidRDefault="00681028" w:rsidP="00681028">
      <w:pPr>
        <w:jc w:val="both"/>
        <w:rPr>
          <w:sz w:val="24"/>
          <w:szCs w:val="24"/>
          <w:lang w:val="es-ES_tradnl"/>
        </w:rPr>
      </w:pPr>
      <w:r w:rsidRPr="00C31E7F">
        <w:rPr>
          <w:sz w:val="24"/>
          <w:szCs w:val="24"/>
          <w:lang w:val="es-ES_tradnl"/>
        </w:rPr>
        <w:t>El plazo de abono será 30 días naturales desde la expedición de la certificaci</w:t>
      </w:r>
      <w:r>
        <w:rPr>
          <w:sz w:val="24"/>
          <w:szCs w:val="24"/>
          <w:lang w:val="es-ES_tradnl"/>
        </w:rPr>
        <w:t>ón</w:t>
      </w:r>
      <w:r w:rsidRPr="00C31E7F">
        <w:rPr>
          <w:sz w:val="24"/>
          <w:szCs w:val="24"/>
          <w:lang w:val="es-ES_tradnl"/>
        </w:rPr>
        <w:t xml:space="preserve"> comprobada por la dirección facultativa y con base en lo regulado en el artículo 155 LFCP.</w:t>
      </w:r>
    </w:p>
    <w:p w14:paraId="08472E30" w14:textId="48854CB9" w:rsidR="00B14C59" w:rsidRDefault="00B14C59" w:rsidP="00681028">
      <w:pPr>
        <w:jc w:val="both"/>
        <w:rPr>
          <w:sz w:val="24"/>
          <w:szCs w:val="24"/>
        </w:rPr>
      </w:pPr>
      <w:r w:rsidRPr="00B14C59">
        <w:rPr>
          <w:sz w:val="24"/>
          <w:szCs w:val="24"/>
        </w:rPr>
        <w:t>El contratista, conforme indica el artículo 152.2 de la Ley Foral 2/2018, de 13 de abril, de Contratos Públicos, tiene la obligación de responder de los salarios impagados a los trabajadores afectados por subrogación, así como de las cotizaciones a la Seguridad social devengadas, aun en el supuesto de que se resuelva el contrato y aquellos sean subrogados por el nuevo contratista, sin que en ningún caso la obligación corresponda a este último. En este caso, la Administración, una vez acreditada la falta de pago de los citados salarios, procederá a la retención de las cantidades debidas al contratista para</w:t>
      </w:r>
      <w:r>
        <w:rPr>
          <w:sz w:val="24"/>
          <w:szCs w:val="24"/>
        </w:rPr>
        <w:t xml:space="preserve"> garantizar el pago de los citados salarios, y a la no devolución de la garantía definitiva en tanto no se acredite el abono de estos</w:t>
      </w:r>
      <w:r w:rsidRPr="00B14C59">
        <w:rPr>
          <w:sz w:val="24"/>
          <w:szCs w:val="24"/>
        </w:rPr>
        <w:t>.</w:t>
      </w:r>
    </w:p>
    <w:p w14:paraId="76CCFD20" w14:textId="0130760B" w:rsidR="00B14C59" w:rsidRDefault="00437147" w:rsidP="00681028">
      <w:pPr>
        <w:jc w:val="both"/>
        <w:rPr>
          <w:sz w:val="24"/>
          <w:szCs w:val="24"/>
        </w:rPr>
      </w:pPr>
      <w:r w:rsidRPr="00437147">
        <w:rPr>
          <w:sz w:val="24"/>
          <w:szCs w:val="24"/>
        </w:rPr>
        <w:t xml:space="preserve">El órgano de contratación, conforme a la previsión del artículo 107.6 de la Ley Foral 2/2018, de 13 de abril, de Contratos Públicos, realizará pagos directos a los </w:t>
      </w:r>
      <w:r w:rsidRPr="00437147">
        <w:rPr>
          <w:sz w:val="24"/>
          <w:szCs w:val="24"/>
        </w:rPr>
        <w:lastRenderedPageBreak/>
        <w:t>subcontratistas, sin perjuicio del cumplimiento de los requisitos para el pago al contratista principal y siempre que se acredite el impago por parte de éste a su subcontratista. Los pagos efectuados a favor del subcontratista se entenderán realizados por cuenta del contratista principal, manteniendo en relación con el órgano de contratación la misma naturaleza de abonos a buena cuenta que la de las certificaciones de obra.</w:t>
      </w:r>
    </w:p>
    <w:p w14:paraId="0FFC56E0" w14:textId="1A1FAB04" w:rsidR="00687732" w:rsidRPr="00687732" w:rsidRDefault="00687732" w:rsidP="00687732">
      <w:pPr>
        <w:jc w:val="both"/>
        <w:rPr>
          <w:bCs/>
          <w:sz w:val="24"/>
          <w:szCs w:val="24"/>
        </w:rPr>
      </w:pPr>
      <w:r w:rsidRPr="00687732">
        <w:rPr>
          <w:b/>
          <w:bCs/>
          <w:sz w:val="24"/>
          <w:szCs w:val="24"/>
        </w:rPr>
        <w:t>4</w:t>
      </w:r>
      <w:r w:rsidR="00DB5366">
        <w:rPr>
          <w:b/>
          <w:bCs/>
          <w:sz w:val="24"/>
          <w:szCs w:val="24"/>
        </w:rPr>
        <w:t>8</w:t>
      </w:r>
      <w:r w:rsidRPr="00687732">
        <w:rPr>
          <w:b/>
          <w:bCs/>
          <w:sz w:val="24"/>
          <w:szCs w:val="24"/>
        </w:rPr>
        <w:t>.</w:t>
      </w:r>
      <w:r>
        <w:rPr>
          <w:b/>
          <w:bCs/>
          <w:sz w:val="24"/>
          <w:szCs w:val="24"/>
        </w:rPr>
        <w:t>-</w:t>
      </w:r>
      <w:r w:rsidRPr="00687732">
        <w:rPr>
          <w:b/>
          <w:bCs/>
          <w:sz w:val="24"/>
          <w:szCs w:val="24"/>
        </w:rPr>
        <w:t xml:space="preserve"> RECEPCIÓN</w:t>
      </w:r>
      <w:r w:rsidRPr="00687732">
        <w:rPr>
          <w:bCs/>
          <w:sz w:val="24"/>
          <w:szCs w:val="24"/>
        </w:rPr>
        <w:t>.</w:t>
      </w:r>
    </w:p>
    <w:p w14:paraId="5E9D7836" w14:textId="77777777" w:rsidR="00687732" w:rsidRPr="00687732" w:rsidRDefault="00687732" w:rsidP="00687732">
      <w:pPr>
        <w:jc w:val="both"/>
        <w:rPr>
          <w:bCs/>
          <w:sz w:val="24"/>
          <w:szCs w:val="24"/>
        </w:rPr>
      </w:pPr>
      <w:r w:rsidRPr="00687732">
        <w:rPr>
          <w:bCs/>
          <w:sz w:val="24"/>
          <w:szCs w:val="24"/>
        </w:rPr>
        <w:t>El contratista ejecutará la totalidad de las obras contratadas dentro del plazo señalado en el contrato y comunicará la finalización de las mismas solicitando su recepción, que tendrá lugar en el plazo de 15 días desde dicha comunicación. A la recepción concurrirá un facultativo designado por la unidad gestora del contrato, en representación del órgano de contratación, el facultativo encargado de la dirección de las obras y el contratista, asistido del personal que considere oportuno, documentándose en un acta de fin de obra.</w:t>
      </w:r>
    </w:p>
    <w:p w14:paraId="5A19893B" w14:textId="77777777" w:rsidR="00687732" w:rsidRPr="00687732" w:rsidRDefault="00687732" w:rsidP="00687732">
      <w:pPr>
        <w:jc w:val="both"/>
        <w:rPr>
          <w:bCs/>
          <w:sz w:val="24"/>
          <w:szCs w:val="24"/>
        </w:rPr>
      </w:pPr>
      <w:r w:rsidRPr="00687732">
        <w:rPr>
          <w:bCs/>
          <w:sz w:val="24"/>
          <w:szCs w:val="24"/>
        </w:rPr>
        <w:t>En concreto, serán condiciones indispensables para proceder a la recepción de las obras:</w:t>
      </w:r>
    </w:p>
    <w:p w14:paraId="20B27F91" w14:textId="77777777" w:rsidR="00687732" w:rsidRPr="00687732" w:rsidRDefault="00687732" w:rsidP="00687732">
      <w:pPr>
        <w:jc w:val="both"/>
        <w:rPr>
          <w:bCs/>
          <w:sz w:val="24"/>
          <w:szCs w:val="24"/>
        </w:rPr>
      </w:pPr>
      <w:r w:rsidRPr="00687732">
        <w:rPr>
          <w:bCs/>
          <w:sz w:val="24"/>
          <w:szCs w:val="24"/>
        </w:rPr>
        <w:t>- Haber ejecutado las obras de conformidad con lo estipulado en los pliegos, en el proyecto de obras, en las condiciones ofertadas y en las instrucciones escritas que en interpretación técnica de todo ello diere al contratista el director facultativo de las obras o el responsable del contrato.</w:t>
      </w:r>
    </w:p>
    <w:p w14:paraId="7AD49D10" w14:textId="77777777" w:rsidR="00687732" w:rsidRPr="00687732" w:rsidRDefault="00687732" w:rsidP="00687732">
      <w:pPr>
        <w:jc w:val="both"/>
        <w:rPr>
          <w:bCs/>
          <w:sz w:val="24"/>
          <w:szCs w:val="24"/>
        </w:rPr>
      </w:pPr>
      <w:r w:rsidRPr="00687732">
        <w:rPr>
          <w:bCs/>
          <w:sz w:val="24"/>
          <w:szCs w:val="24"/>
        </w:rPr>
        <w:t>- Haber entregado a la dirección facultativa toda la documentación obligatoria y necesaria bajo responsabilidad de la entidad contratista o de sus subcontratas.</w:t>
      </w:r>
    </w:p>
    <w:p w14:paraId="499A6247" w14:textId="77777777" w:rsidR="00687732" w:rsidRPr="00687732" w:rsidRDefault="00687732" w:rsidP="00687732">
      <w:pPr>
        <w:jc w:val="both"/>
        <w:rPr>
          <w:bCs/>
          <w:sz w:val="24"/>
          <w:szCs w:val="24"/>
        </w:rPr>
      </w:pPr>
      <w:r w:rsidRPr="00687732">
        <w:rPr>
          <w:bCs/>
          <w:sz w:val="24"/>
          <w:szCs w:val="24"/>
        </w:rPr>
        <w:t>- Haber realizado las pruebas con resultado satisfactorio de todas y cada una de las instalaciones de la edificación y/o urbanización.</w:t>
      </w:r>
    </w:p>
    <w:p w14:paraId="42B9142F" w14:textId="77777777" w:rsidR="00687732" w:rsidRPr="00687732" w:rsidRDefault="00687732" w:rsidP="00687732">
      <w:pPr>
        <w:jc w:val="both"/>
        <w:rPr>
          <w:bCs/>
          <w:sz w:val="24"/>
          <w:szCs w:val="24"/>
        </w:rPr>
      </w:pPr>
      <w:r w:rsidRPr="00687732">
        <w:rPr>
          <w:bCs/>
          <w:sz w:val="24"/>
          <w:szCs w:val="24"/>
        </w:rPr>
        <w:t>- Garantizar que la obra se encuentra en condiciones de limpieza tales que permitan verificar la adecuada ejecución y ser entregada a la propiedad en perfecto estado.</w:t>
      </w:r>
    </w:p>
    <w:p w14:paraId="51483979" w14:textId="77777777" w:rsidR="00687732" w:rsidRPr="00687732" w:rsidRDefault="00687732" w:rsidP="00687732">
      <w:pPr>
        <w:jc w:val="both"/>
        <w:rPr>
          <w:bCs/>
          <w:sz w:val="24"/>
          <w:szCs w:val="24"/>
        </w:rPr>
      </w:pPr>
      <w:r w:rsidRPr="00687732">
        <w:rPr>
          <w:bCs/>
          <w:sz w:val="24"/>
          <w:szCs w:val="24"/>
        </w:rPr>
        <w:t xml:space="preserve">Si tras el examen y comprobaciones oportunas resulta que las obras se encuentran en buen estado y han sido ejecutadas con arreglo a las prescripciones previstas y a las condiciones mencionadas en los párrafos anteriores, la Dirección del contrato para la ejecución de la obra las dará por recibidas, levantándose la correspondiente acta y comenzando entonces el plazo de garantía. En el plazo de dos meses a contar desde la fecha del acta de recepción, deberá acordarse y ser notificada al contratista la certificación final correspondiente y abonársele el saldo resultante, en su caso. En el </w:t>
      </w:r>
      <w:r w:rsidRPr="00687732">
        <w:rPr>
          <w:bCs/>
          <w:sz w:val="24"/>
          <w:szCs w:val="24"/>
        </w:rPr>
        <w:lastRenderedPageBreak/>
        <w:t>caso de no ser aceptada la certificación final por el adjudicatario, la entidad contratante podrá aprobarla de oficio.</w:t>
      </w:r>
    </w:p>
    <w:p w14:paraId="5AD1AE19" w14:textId="77777777" w:rsidR="00687732" w:rsidRPr="00687732" w:rsidRDefault="00687732" w:rsidP="00687732">
      <w:pPr>
        <w:jc w:val="both"/>
        <w:rPr>
          <w:bCs/>
          <w:sz w:val="24"/>
          <w:szCs w:val="24"/>
        </w:rPr>
      </w:pPr>
      <w:r w:rsidRPr="00687732">
        <w:rPr>
          <w:bCs/>
          <w:sz w:val="24"/>
          <w:szCs w:val="24"/>
        </w:rPr>
        <w:t>Si las obras no se encuentran correctamente ejecutadas, sin perjuicio de las penalidades por demora, el facultativo director de obra señalará los defectos observados y dictará las instrucciones precisas para su subsanación fijando el plazo para ello. Transcurrido dicho plazo, si el contratista no hubiese subsanado las deficiencias observadas podrá habilitarse un nuevo plazo improrrogable o declarar resuelto el contrato.</w:t>
      </w:r>
    </w:p>
    <w:p w14:paraId="3910D870" w14:textId="77777777" w:rsidR="00687732" w:rsidRPr="00687732" w:rsidRDefault="00687732" w:rsidP="00687732">
      <w:pPr>
        <w:jc w:val="both"/>
        <w:rPr>
          <w:bCs/>
          <w:sz w:val="24"/>
          <w:szCs w:val="24"/>
        </w:rPr>
      </w:pPr>
      <w:r w:rsidRPr="00687732">
        <w:rPr>
          <w:bCs/>
          <w:sz w:val="24"/>
          <w:szCs w:val="24"/>
        </w:rPr>
        <w:t>En los casos en que proceda (instalaciones de equipos mecánicos o eléctricos), el adjudicatario entregará toda la documentación adecuada para su mantenimiento. En el acta de la recepción se realizarán las pruebas que se consideren convenientes para comprobar su correcto funcio</w:t>
      </w:r>
      <w:r w:rsidRPr="00687732">
        <w:rPr>
          <w:bCs/>
          <w:sz w:val="24"/>
          <w:szCs w:val="24"/>
        </w:rPr>
        <w:softHyphen/>
        <w:t>na</w:t>
      </w:r>
      <w:r w:rsidRPr="00687732">
        <w:rPr>
          <w:bCs/>
          <w:sz w:val="24"/>
          <w:szCs w:val="24"/>
        </w:rPr>
        <w:softHyphen/>
        <w:t>miento.</w:t>
      </w:r>
    </w:p>
    <w:p w14:paraId="1BC281DA" w14:textId="564C14FB" w:rsidR="00687732" w:rsidRDefault="00687732" w:rsidP="00687732">
      <w:pPr>
        <w:jc w:val="both"/>
        <w:rPr>
          <w:sz w:val="24"/>
          <w:szCs w:val="24"/>
          <w:lang w:val="es-ES_tradnl"/>
        </w:rPr>
      </w:pPr>
      <w:r w:rsidRPr="00687732">
        <w:rPr>
          <w:bCs/>
          <w:sz w:val="24"/>
          <w:szCs w:val="24"/>
        </w:rPr>
        <w:t>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período de garantía.</w:t>
      </w:r>
    </w:p>
    <w:p w14:paraId="02E67BE4" w14:textId="0345AAEC" w:rsidR="00681028" w:rsidRPr="00681028" w:rsidRDefault="00DB5366" w:rsidP="00681028">
      <w:pPr>
        <w:jc w:val="both"/>
        <w:rPr>
          <w:rFonts w:ascii="Calibri" w:eastAsia="Calibri" w:hAnsi="Calibri" w:cs="Times New Roman"/>
          <w:b/>
          <w:bCs/>
          <w:sz w:val="24"/>
          <w:szCs w:val="24"/>
        </w:rPr>
      </w:pPr>
      <w:r>
        <w:rPr>
          <w:rFonts w:ascii="Calibri" w:eastAsia="Calibri" w:hAnsi="Calibri" w:cs="Times New Roman"/>
          <w:b/>
          <w:bCs/>
          <w:sz w:val="24"/>
          <w:szCs w:val="24"/>
        </w:rPr>
        <w:t>49</w:t>
      </w:r>
      <w:r w:rsidR="00681028" w:rsidRPr="00681028">
        <w:rPr>
          <w:rFonts w:ascii="Calibri" w:eastAsia="Calibri" w:hAnsi="Calibri" w:cs="Times New Roman"/>
          <w:b/>
          <w:bCs/>
          <w:sz w:val="24"/>
          <w:szCs w:val="24"/>
        </w:rPr>
        <w:t>.- PENALIDADES.</w:t>
      </w:r>
    </w:p>
    <w:p w14:paraId="5F2B8E20"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24F85997"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Los importes de las penalidades se harán efectivos mediante deducción de los pagos pendientes al contratista, así como de las garantías en los casos en que excedieran del importe de aquellos.</w:t>
      </w:r>
    </w:p>
    <w:p w14:paraId="6691B8EA"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La imposición de estas penalidades no excluye la eventual indemnización al Ayuntamiento de Esteribar como consecuencia de los daños y perjuicios ocasionados como consecuencia de la demora culpable del contratista.</w:t>
      </w:r>
    </w:p>
    <w:p w14:paraId="5E601C82" w14:textId="5F416B6E"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28329CB8"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Se clasificará tal actuación atendiendo a su trascendencia, proporcionalidad e intencionalidad en leve, grave o muy grave, de acuerdo con los siguientes criterios:</w:t>
      </w:r>
    </w:p>
    <w:p w14:paraId="38B2F697" w14:textId="4F5A77D7" w:rsidR="00681028" w:rsidRPr="00681028" w:rsidRDefault="00DB5366" w:rsidP="00681028">
      <w:pPr>
        <w:jc w:val="both"/>
        <w:rPr>
          <w:rFonts w:ascii="Calibri" w:eastAsia="Calibri" w:hAnsi="Calibri" w:cs="Times New Roman"/>
          <w:bCs/>
          <w:sz w:val="24"/>
          <w:szCs w:val="24"/>
        </w:rPr>
      </w:pPr>
      <w:r>
        <w:rPr>
          <w:rFonts w:ascii="Calibri" w:eastAsia="Calibri" w:hAnsi="Calibri" w:cs="Times New Roman"/>
          <w:bCs/>
          <w:sz w:val="24"/>
          <w:szCs w:val="24"/>
        </w:rPr>
        <w:t>49</w:t>
      </w:r>
      <w:r w:rsidR="00681028" w:rsidRPr="00681028">
        <w:rPr>
          <w:rFonts w:ascii="Calibri" w:eastAsia="Calibri" w:hAnsi="Calibri" w:cs="Times New Roman"/>
          <w:bCs/>
          <w:sz w:val="24"/>
          <w:szCs w:val="24"/>
        </w:rPr>
        <w:t>.1. LEVE:</w:t>
      </w:r>
    </w:p>
    <w:p w14:paraId="44AADE17"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Se considerarán faltas leves aquellas que, afectando desfavorablemente al funcionamiento y eficiencia del contrato, no sean debidas a actuación realizada maliciosamente ni lleven unidos peligros a personas, animales o cosas ni reduzca la vida económica de las obras ejecutadas ni causen molestias a las usuarias de las vías, etc. Entre otras, serán las siguientes:</w:t>
      </w:r>
    </w:p>
    <w:p w14:paraId="6A16ED06"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parcial de la ejecución de las prestaciones definidas en el contrato, que ocasione perjuicios de carácter leve y que no se derive de negligencia en su ejecución. </w:t>
      </w:r>
    </w:p>
    <w:p w14:paraId="0C8FE2C3"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Ejecución defectuosa del contrato que no tenga relevancia económica apreciable o ésta sea leve. </w:t>
      </w:r>
    </w:p>
    <w:p w14:paraId="06FB15AE"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leve del compromiso de dedicar o adscribir a la ejecución del contrato los medios personales o materiales incluidos en la oferta, que no cause perjuicio a la Administración. </w:t>
      </w:r>
    </w:p>
    <w:p w14:paraId="697B6895"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La no retirada inmediata de materiales sobrantes una vez acabados los trabajos.</w:t>
      </w:r>
    </w:p>
    <w:p w14:paraId="3E681B0F"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El incumplimiento de cualquier obligación de las establecidas en los pliegos de este contrato que no esté calificado con mayor gravedad y produzca perjuicios leves a la Administración o a terceros.</w:t>
      </w:r>
    </w:p>
    <w:p w14:paraId="3AE2DCC0" w14:textId="33315A2C" w:rsidR="00681028" w:rsidRPr="00681028" w:rsidRDefault="00DB5366" w:rsidP="00681028">
      <w:pPr>
        <w:jc w:val="both"/>
        <w:rPr>
          <w:rFonts w:ascii="Calibri" w:eastAsia="Calibri" w:hAnsi="Calibri" w:cs="Times New Roman"/>
          <w:bCs/>
          <w:sz w:val="24"/>
          <w:szCs w:val="24"/>
        </w:rPr>
      </w:pPr>
      <w:r>
        <w:rPr>
          <w:rFonts w:ascii="Calibri" w:eastAsia="Calibri" w:hAnsi="Calibri" w:cs="Times New Roman"/>
          <w:bCs/>
          <w:sz w:val="24"/>
          <w:szCs w:val="24"/>
        </w:rPr>
        <w:t>49</w:t>
      </w:r>
      <w:r w:rsidR="00681028" w:rsidRPr="00681028">
        <w:rPr>
          <w:rFonts w:ascii="Calibri" w:eastAsia="Calibri" w:hAnsi="Calibri" w:cs="Times New Roman"/>
          <w:bCs/>
          <w:sz w:val="24"/>
          <w:szCs w:val="24"/>
        </w:rPr>
        <w:t>.2. GRAVE:</w:t>
      </w:r>
    </w:p>
    <w:p w14:paraId="2C3B8479"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Son clasificadas como faltas graves aquellas que como consecuencia de la realización deficiente de las prestaciones y exigencias contractuales puedan influir negativamente en la vida económica del bien suministrado o causar molestias y peligros a las personas usuarias o grave perjuicio al control o a la inspección municipal de los trabajos contratados. Entre otras, serán las siguientes:</w:t>
      </w:r>
    </w:p>
    <w:p w14:paraId="0255DDD1" w14:textId="620EE279"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parcial grave de la ejecución de las prestaciones definidas en el contrato, que sea consecuencia de negligencia en su ejecución</w:t>
      </w:r>
      <w:r w:rsidR="00B6028D">
        <w:rPr>
          <w:rFonts w:ascii="Calibri" w:eastAsia="Calibri" w:hAnsi="Calibri" w:cs="Times New Roman"/>
          <w:bCs/>
          <w:sz w:val="24"/>
          <w:szCs w:val="24"/>
        </w:rPr>
        <w:t xml:space="preserve"> </w:t>
      </w:r>
      <w:r w:rsidR="00A05F26">
        <w:rPr>
          <w:rFonts w:ascii="Calibri" w:eastAsia="Calibri" w:hAnsi="Calibri" w:cs="Times New Roman"/>
          <w:bCs/>
          <w:sz w:val="24"/>
          <w:szCs w:val="24"/>
        </w:rPr>
        <w:t>y/u</w:t>
      </w:r>
      <w:r w:rsidR="00B6028D">
        <w:rPr>
          <w:rFonts w:ascii="Calibri" w:eastAsia="Calibri" w:hAnsi="Calibri" w:cs="Times New Roman"/>
          <w:bCs/>
          <w:sz w:val="24"/>
          <w:szCs w:val="24"/>
        </w:rPr>
        <w:t xml:space="preserve"> ocasione graves perjuicios</w:t>
      </w:r>
      <w:r w:rsidR="00FE3569">
        <w:rPr>
          <w:rFonts w:ascii="Calibri" w:eastAsia="Calibri" w:hAnsi="Calibri" w:cs="Times New Roman"/>
          <w:bCs/>
          <w:sz w:val="24"/>
          <w:szCs w:val="24"/>
        </w:rPr>
        <w:t xml:space="preserve"> a la Administración o a tercer</w:t>
      </w:r>
      <w:r w:rsidR="005242C0">
        <w:rPr>
          <w:rFonts w:ascii="Calibri" w:eastAsia="Calibri" w:hAnsi="Calibri" w:cs="Times New Roman"/>
          <w:bCs/>
          <w:sz w:val="24"/>
          <w:szCs w:val="24"/>
        </w:rPr>
        <w:t>a</w:t>
      </w:r>
      <w:r w:rsidR="00FE3569">
        <w:rPr>
          <w:rFonts w:ascii="Calibri" w:eastAsia="Calibri" w:hAnsi="Calibri" w:cs="Times New Roman"/>
          <w:bCs/>
          <w:sz w:val="24"/>
          <w:szCs w:val="24"/>
        </w:rPr>
        <w:t>s</w:t>
      </w:r>
      <w:r w:rsidR="005242C0">
        <w:rPr>
          <w:rFonts w:ascii="Calibri" w:eastAsia="Calibri" w:hAnsi="Calibri" w:cs="Times New Roman"/>
          <w:bCs/>
          <w:sz w:val="24"/>
          <w:szCs w:val="24"/>
        </w:rPr>
        <w:t xml:space="preserve"> personas</w:t>
      </w:r>
      <w:r w:rsidRPr="00681028">
        <w:rPr>
          <w:rFonts w:ascii="Calibri" w:eastAsia="Calibri" w:hAnsi="Calibri" w:cs="Times New Roman"/>
          <w:bCs/>
          <w:sz w:val="24"/>
          <w:szCs w:val="24"/>
        </w:rPr>
        <w:t xml:space="preserve">. </w:t>
      </w:r>
    </w:p>
    <w:p w14:paraId="332B55D2" w14:textId="6781A04A"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Ejecución defectuosa del contrato que tenga relevancia grave. </w:t>
      </w:r>
    </w:p>
    <w:p w14:paraId="22CB30ED"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 Existencia de tres incumplimientos leves.</w:t>
      </w:r>
    </w:p>
    <w:p w14:paraId="6820B7FB"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La inobservancia de las medidas de seguridad y salud en los trabajos.</w:t>
      </w:r>
    </w:p>
    <w:p w14:paraId="4A3F07C0"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No reajustar la garantía en caso de que se hubiera modificado el contrato o impuesto sanción liquidada por el Ayuntamiento de Esteribar con cargo a la garantía.</w:t>
      </w:r>
    </w:p>
    <w:p w14:paraId="6F193C58" w14:textId="7D9046B8"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relevante del compromiso de dedicar o adscribir a la ejecución del contrato los medios personales o materiales incluidos en la oferta</w:t>
      </w:r>
      <w:r w:rsidR="00FD30C2">
        <w:rPr>
          <w:rFonts w:ascii="Calibri" w:eastAsia="Calibri" w:hAnsi="Calibri" w:cs="Times New Roman"/>
          <w:bCs/>
          <w:sz w:val="24"/>
          <w:szCs w:val="24"/>
        </w:rPr>
        <w:t>.</w:t>
      </w:r>
    </w:p>
    <w:p w14:paraId="362CF5E1"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de las órdenes recibidas por parte de la unidad gestora del contrato en las cuestiones relativas a la ejecución del mismo.</w:t>
      </w:r>
    </w:p>
    <w:p w14:paraId="75E18097" w14:textId="412630CE" w:rsidR="00681028" w:rsidRPr="00681028" w:rsidRDefault="00DB5366" w:rsidP="00681028">
      <w:pPr>
        <w:jc w:val="both"/>
        <w:rPr>
          <w:rFonts w:ascii="Calibri" w:eastAsia="Calibri" w:hAnsi="Calibri" w:cs="Times New Roman"/>
          <w:bCs/>
          <w:sz w:val="24"/>
          <w:szCs w:val="24"/>
        </w:rPr>
      </w:pPr>
      <w:r>
        <w:rPr>
          <w:rFonts w:ascii="Calibri" w:eastAsia="Calibri" w:hAnsi="Calibri" w:cs="Times New Roman"/>
          <w:bCs/>
          <w:sz w:val="24"/>
          <w:szCs w:val="24"/>
        </w:rPr>
        <w:t>49</w:t>
      </w:r>
      <w:r w:rsidR="00681028" w:rsidRPr="00681028">
        <w:rPr>
          <w:rFonts w:ascii="Calibri" w:eastAsia="Calibri" w:hAnsi="Calibri" w:cs="Times New Roman"/>
          <w:bCs/>
          <w:sz w:val="24"/>
          <w:szCs w:val="24"/>
        </w:rPr>
        <w:t>.3. MUY GRAVE:</w:t>
      </w:r>
    </w:p>
    <w:p w14:paraId="670F2879"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p>
    <w:p w14:paraId="4B90A178" w14:textId="3F412B2E"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parcial reiterado o muy grave de la ejecución de las prestaciones definidas en el contrato, que ocasione perjuicios a la Administración</w:t>
      </w:r>
      <w:r w:rsidR="00295963">
        <w:rPr>
          <w:rFonts w:ascii="Calibri" w:eastAsia="Calibri" w:hAnsi="Calibri" w:cs="Times New Roman"/>
          <w:bCs/>
          <w:sz w:val="24"/>
          <w:szCs w:val="24"/>
        </w:rPr>
        <w:t xml:space="preserve"> o a terceras personas</w:t>
      </w:r>
      <w:r w:rsidRPr="00681028">
        <w:rPr>
          <w:rFonts w:ascii="Calibri" w:eastAsia="Calibri" w:hAnsi="Calibri" w:cs="Times New Roman"/>
          <w:bCs/>
          <w:sz w:val="24"/>
          <w:szCs w:val="24"/>
        </w:rPr>
        <w:t xml:space="preserve">. </w:t>
      </w:r>
    </w:p>
    <w:p w14:paraId="068F4792"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Fraude económico al Ayuntamiento, mediante certificaciones o facturas no acordes con la realidad, o a través de cualquier medio, sin que sea necesaria la existencia de dolo. </w:t>
      </w:r>
    </w:p>
    <w:p w14:paraId="41B970C0"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El retraso en la prestación del contrato igual o superior a quince días o el abandono del contrato. </w:t>
      </w:r>
    </w:p>
    <w:p w14:paraId="02273EE2" w14:textId="77777777" w:rsidR="00681028" w:rsidRPr="00681028" w:rsidRDefault="00681028" w:rsidP="00681028">
      <w:pPr>
        <w:jc w:val="both"/>
        <w:rPr>
          <w:rFonts w:ascii="Calibri" w:eastAsia="Calibri" w:hAnsi="Calibri" w:cs="Times New Roman"/>
          <w:bCs/>
          <w:sz w:val="24"/>
          <w:szCs w:val="24"/>
        </w:rPr>
      </w:pPr>
      <w:bookmarkStart w:id="2" w:name="_Hlk172885814"/>
      <w:r w:rsidRPr="00681028">
        <w:rPr>
          <w:rFonts w:ascii="Calibri" w:eastAsia="Calibri" w:hAnsi="Calibri" w:cs="Times New Roman"/>
          <w:bCs/>
          <w:sz w:val="24"/>
          <w:szCs w:val="24"/>
        </w:rPr>
        <w:t>+ La acumulación o reiteración de tres faltas graves.</w:t>
      </w:r>
      <w:bookmarkEnd w:id="2"/>
    </w:p>
    <w:p w14:paraId="36A4225E" w14:textId="54B32AD6"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Ejecución defectuosa reiterada del contrato o que tenga una relevancia muy grave.</w:t>
      </w:r>
    </w:p>
    <w:p w14:paraId="51C747D1" w14:textId="77777777" w:rsidR="00681028" w:rsidRPr="00681028" w:rsidRDefault="00681028" w:rsidP="00681028">
      <w:pPr>
        <w:jc w:val="both"/>
        <w:rPr>
          <w:rFonts w:ascii="Calibri" w:eastAsia="Calibri" w:hAnsi="Calibri" w:cs="Times New Roman"/>
          <w:bCs/>
          <w:sz w:val="24"/>
          <w:szCs w:val="24"/>
        </w:rPr>
      </w:pPr>
      <w:bookmarkStart w:id="3" w:name="_Hlk172885848"/>
      <w:r w:rsidRPr="00681028">
        <w:rPr>
          <w:rFonts w:ascii="Calibri" w:eastAsia="Calibri" w:hAnsi="Calibri" w:cs="Times New Roman"/>
          <w:bCs/>
          <w:sz w:val="24"/>
          <w:szCs w:val="24"/>
        </w:rPr>
        <w:t>+ No disponer de los medios personales y materiales suficientes para el cumplimiento del plazo de ejecución ofertado o del objeto del contrato, así como de los requeridos por la Unidad Gestora del Contrato.</w:t>
      </w:r>
      <w:bookmarkEnd w:id="3"/>
    </w:p>
    <w:p w14:paraId="651AFB55"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reiterado o muy grave del compromiso de dedicar o adscribir a la ejecución del contrato los medios personales o materiales incluidos en la oferta, que ocasione perjuicios a la Administración.</w:t>
      </w:r>
    </w:p>
    <w:p w14:paraId="3D3849C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 xml:space="preserve">+ En general, cualquier incumplimiento o cumplimiento defectuoso que produzca daños personales o perjuicios reiterados o muy graves a la Administración o terceros, que ocasione perjuicios a la Administración. </w:t>
      </w:r>
    </w:p>
    <w:p w14:paraId="3373F239"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reiterado de las órdenes recibidas por parte de la unidad gestora del contrato en las cuestiones relativas a la ejecución del mismo.  </w:t>
      </w:r>
    </w:p>
    <w:p w14:paraId="022049C1"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Infracción reiterada de las condiciones establecidas para la subcontratación. </w:t>
      </w:r>
    </w:p>
    <w:p w14:paraId="2BBA2ACF"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de la normativa en materia de igualdad entre mujeres y hombres. </w:t>
      </w:r>
    </w:p>
    <w:p w14:paraId="20091BC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de las obligaciones laborales o sociales en relación con sus trabajadores. </w:t>
      </w:r>
    </w:p>
    <w:p w14:paraId="187C2E5D" w14:textId="77777777" w:rsidR="00681028" w:rsidRPr="00681028" w:rsidRDefault="00681028" w:rsidP="00681028">
      <w:pPr>
        <w:jc w:val="both"/>
        <w:rPr>
          <w:rFonts w:ascii="Calibri" w:eastAsia="Calibri" w:hAnsi="Calibri" w:cs="Times New Roman"/>
          <w:bCs/>
          <w:sz w:val="24"/>
          <w:szCs w:val="24"/>
        </w:rPr>
      </w:pPr>
      <w:bookmarkStart w:id="4" w:name="_Hlk172885901"/>
      <w:r w:rsidRPr="00681028">
        <w:rPr>
          <w:rFonts w:ascii="Calibri" w:eastAsia="Calibri" w:hAnsi="Calibri" w:cs="Times New Roman"/>
          <w:bCs/>
          <w:sz w:val="24"/>
          <w:szCs w:val="24"/>
        </w:rPr>
        <w:t xml:space="preserve">+ La negativa infundada a realizar las prestaciones propias del contrato o las tareas ordenadas por escrito por la Unidad Gestora del Contrato, siempre que esta sea una actitud directamente imputable a la persona adjudicataria. </w:t>
      </w:r>
    </w:p>
    <w:p w14:paraId="6F0B63A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Cualquier conducta constitutiva de delito.  </w:t>
      </w:r>
    </w:p>
    <w:p w14:paraId="22FBBF0A"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Ceder los derechos y obligaciones dimanantes del contrato sin autorización del Ayuntamiento. </w:t>
      </w:r>
    </w:p>
    <w:p w14:paraId="2EDC985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La inobservancia de la obligación de secreto profesional o incumplimiento de la normativa de protección de datos.</w:t>
      </w:r>
      <w:bookmarkEnd w:id="4"/>
    </w:p>
    <w:p w14:paraId="5FCDBDF6" w14:textId="6BC33181"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de los requerimientos de carácter social y medioambiental</w:t>
      </w:r>
      <w:r>
        <w:rPr>
          <w:rFonts w:ascii="Calibri" w:eastAsia="Calibri" w:hAnsi="Calibri" w:cs="Times New Roman"/>
          <w:bCs/>
          <w:sz w:val="24"/>
          <w:szCs w:val="24"/>
        </w:rPr>
        <w:t>.</w:t>
      </w:r>
    </w:p>
    <w:p w14:paraId="72FD7D93"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con las obligaciones derivadas de la garantía del contrato que hubiera ofertado el contratista. </w:t>
      </w:r>
    </w:p>
    <w:p w14:paraId="01C7703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de la subcontratación con un centro especial de empleo o una empresa de inserción social para la limpieza final de la obra, en caso de haberlo ofertado.</w:t>
      </w:r>
    </w:p>
    <w:p w14:paraId="5CD913DD"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Cada incumplimiento leve podrá ser sancionado con un importe de hasta el 1% del importe de adjudicación.</w:t>
      </w:r>
    </w:p>
    <w:p w14:paraId="0EDBE067"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Cada incumplimiento grave podrá ser sancionado con un importe de entre el 1,01% y el 5% del importe de adjudicación.</w:t>
      </w:r>
    </w:p>
    <w:p w14:paraId="243C7E1A"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Cada incumplimiento muy grave podrá ser sancionado con un importe de entre el 5,01% y el 10% del importe de adjudicación. </w:t>
      </w:r>
    </w:p>
    <w:p w14:paraId="747B8A12" w14:textId="063AEAAD" w:rsid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1E602A04" w14:textId="1E9C33D8" w:rsidR="0098441C" w:rsidRPr="0098441C" w:rsidRDefault="0098441C" w:rsidP="0098441C">
      <w:pPr>
        <w:jc w:val="both"/>
        <w:rPr>
          <w:rFonts w:ascii="Calibri" w:eastAsia="Calibri" w:hAnsi="Calibri" w:cs="Times New Roman"/>
          <w:b/>
          <w:bCs/>
          <w:sz w:val="24"/>
          <w:szCs w:val="24"/>
        </w:rPr>
      </w:pPr>
      <w:r w:rsidRPr="0098441C">
        <w:rPr>
          <w:rFonts w:ascii="Calibri" w:eastAsia="Calibri" w:hAnsi="Calibri" w:cs="Times New Roman"/>
          <w:b/>
          <w:bCs/>
          <w:sz w:val="24"/>
          <w:szCs w:val="24"/>
        </w:rPr>
        <w:t>5</w:t>
      </w:r>
      <w:r w:rsidR="00DB5366">
        <w:rPr>
          <w:rFonts w:ascii="Calibri" w:eastAsia="Calibri" w:hAnsi="Calibri" w:cs="Times New Roman"/>
          <w:b/>
          <w:bCs/>
          <w:sz w:val="24"/>
          <w:szCs w:val="24"/>
        </w:rPr>
        <w:t>0</w:t>
      </w:r>
      <w:r w:rsidRPr="0098441C">
        <w:rPr>
          <w:rFonts w:ascii="Calibri" w:eastAsia="Calibri" w:hAnsi="Calibri" w:cs="Times New Roman"/>
          <w:b/>
          <w:bCs/>
          <w:sz w:val="24"/>
          <w:szCs w:val="24"/>
        </w:rPr>
        <w:t>.- SUSPENSIÓN DEL CONTRATO.</w:t>
      </w:r>
    </w:p>
    <w:p w14:paraId="6A38A388" w14:textId="77777777" w:rsidR="0098441C" w:rsidRPr="0098441C" w:rsidRDefault="0098441C" w:rsidP="0098441C">
      <w:pPr>
        <w:jc w:val="both"/>
        <w:rPr>
          <w:rFonts w:ascii="Calibri" w:eastAsia="Calibri" w:hAnsi="Calibri" w:cs="Times New Roman"/>
          <w:bCs/>
          <w:sz w:val="24"/>
          <w:szCs w:val="24"/>
        </w:rPr>
      </w:pPr>
      <w:r w:rsidRPr="0098441C">
        <w:rPr>
          <w:rFonts w:ascii="Calibri" w:eastAsia="Calibri" w:hAnsi="Calibri" w:cs="Times New Roman"/>
          <w:bCs/>
          <w:sz w:val="24"/>
          <w:szCs w:val="24"/>
        </w:rPr>
        <w:t>El Ayuntamiento podrá acordar por razones de interés público la suspensión de la ejecución del contrato. Además, esta también tendrá lugar por demora en el pago por plazo superior a cuatro meses. En ambos casos, se levantará un acta que será firmada por un técnico de la unidad gestora, por el director de la obra y por el contratista en la que se consignarán las circunstancias que la han motivado y la situación de hecho que se deriva de ello. Igualmente, se incluirá un anexo que recoja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339F0030" w14:textId="22BE5282" w:rsidR="00C36A0E" w:rsidRDefault="0098441C" w:rsidP="0098441C">
      <w:pPr>
        <w:jc w:val="both"/>
        <w:rPr>
          <w:rFonts w:ascii="Calibri" w:eastAsia="Calibri" w:hAnsi="Calibri" w:cs="Times New Roman"/>
          <w:bCs/>
          <w:sz w:val="24"/>
          <w:szCs w:val="24"/>
        </w:rPr>
      </w:pPr>
      <w:r w:rsidRPr="0098441C">
        <w:rPr>
          <w:rFonts w:ascii="Calibri" w:eastAsia="Calibri" w:hAnsi="Calibri" w:cs="Times New Roman"/>
          <w:bCs/>
          <w:sz w:val="24"/>
          <w:szCs w:val="24"/>
        </w:rPr>
        <w:t>Acordada la suspensión, la Administración abonará al contratista los daños y perjuicios efectivamente sufridos por este.</w:t>
      </w:r>
    </w:p>
    <w:p w14:paraId="7A255289" w14:textId="12B1C9F8" w:rsidR="00A20B15" w:rsidRPr="00A20B15" w:rsidRDefault="00A20B15" w:rsidP="00A20B15">
      <w:pPr>
        <w:jc w:val="both"/>
        <w:rPr>
          <w:rFonts w:ascii="Calibri" w:eastAsia="Calibri" w:hAnsi="Calibri" w:cs="Times New Roman"/>
          <w:b/>
          <w:bCs/>
          <w:sz w:val="24"/>
          <w:szCs w:val="24"/>
        </w:rPr>
      </w:pPr>
      <w:r w:rsidRPr="00A20B15">
        <w:rPr>
          <w:rFonts w:ascii="Calibri" w:eastAsia="Calibri" w:hAnsi="Calibri" w:cs="Times New Roman"/>
          <w:b/>
          <w:bCs/>
          <w:sz w:val="24"/>
          <w:szCs w:val="24"/>
        </w:rPr>
        <w:t>5</w:t>
      </w:r>
      <w:r w:rsidR="00DB5366">
        <w:rPr>
          <w:rFonts w:ascii="Calibri" w:eastAsia="Calibri" w:hAnsi="Calibri" w:cs="Times New Roman"/>
          <w:b/>
          <w:bCs/>
          <w:sz w:val="24"/>
          <w:szCs w:val="24"/>
        </w:rPr>
        <w:t>1</w:t>
      </w:r>
      <w:r w:rsidRPr="00A20B15">
        <w:rPr>
          <w:rFonts w:ascii="Calibri" w:eastAsia="Calibri" w:hAnsi="Calibri" w:cs="Times New Roman"/>
          <w:b/>
          <w:bCs/>
          <w:sz w:val="24"/>
          <w:szCs w:val="24"/>
        </w:rPr>
        <w:t>.- RESOLUCIÓN DEL CONTRATO.</w:t>
      </w:r>
    </w:p>
    <w:p w14:paraId="04DC4071" w14:textId="77777777" w:rsidR="00A20B15" w:rsidRPr="00A20B15" w:rsidRDefault="00A20B15" w:rsidP="00A20B15">
      <w:pPr>
        <w:jc w:val="both"/>
        <w:rPr>
          <w:rFonts w:ascii="Calibri" w:eastAsia="Calibri" w:hAnsi="Calibri" w:cs="Times New Roman"/>
          <w:bCs/>
          <w:sz w:val="24"/>
          <w:szCs w:val="24"/>
        </w:rPr>
      </w:pPr>
      <w:r w:rsidRPr="00A20B15">
        <w:rPr>
          <w:rFonts w:ascii="Calibri" w:eastAsia="Calibri" w:hAnsi="Calibri" w:cs="Times New Roman"/>
          <w:bCs/>
          <w:sz w:val="24"/>
          <w:szCs w:val="24"/>
        </w:rPr>
        <w:t>Serán causas de resolución automática del contrato, sin necesidad de ningún trámite judicial, las señaladas en la LFCP (artículos 160 y 175) con los efectos previstos en la misma (artículo 161), así como las siguientes:</w:t>
      </w:r>
    </w:p>
    <w:p w14:paraId="10A0ED78"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de las normas sobre prevención de riesgos laborales.</w:t>
      </w:r>
    </w:p>
    <w:p w14:paraId="08C2D3D6" w14:textId="77777777" w:rsid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notorio del plan de obra aprobado por la Dirección del contrato de ejecución de la obra y/o del plazo, de no mediar causa de fuerza mayor.</w:t>
      </w:r>
    </w:p>
    <w:p w14:paraId="41530641" w14:textId="2F5F2DF8" w:rsidR="00154830" w:rsidRPr="00A20B15" w:rsidRDefault="00154830" w:rsidP="00A20B15">
      <w:pPr>
        <w:numPr>
          <w:ilvl w:val="0"/>
          <w:numId w:val="6"/>
        </w:numPr>
        <w:tabs>
          <w:tab w:val="clear" w:pos="360"/>
        </w:tabs>
        <w:jc w:val="both"/>
        <w:rPr>
          <w:rFonts w:ascii="Calibri" w:eastAsia="Calibri" w:hAnsi="Calibri" w:cs="Times New Roman"/>
          <w:bCs/>
          <w:sz w:val="24"/>
          <w:szCs w:val="24"/>
        </w:rPr>
      </w:pPr>
      <w:r>
        <w:rPr>
          <w:rFonts w:ascii="Calibri" w:eastAsia="Calibri" w:hAnsi="Calibri" w:cs="Times New Roman"/>
          <w:bCs/>
          <w:sz w:val="24"/>
          <w:szCs w:val="24"/>
        </w:rPr>
        <w:t xml:space="preserve">El incumplimiento de las obligaciones específicas derivadas de la financiación del contrato con fondos NextGenerationEU, en el marco del PRTR, que se recogen a lo largo del presente condicionado. </w:t>
      </w:r>
    </w:p>
    <w:p w14:paraId="354577E8"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La constatación por parte del órgano de contratación de que, en el caso de ser adjudicataria una U.T.E., personas que participen conjuntamente o una figura similar, la causa de resolución correspondiente afecta solo a alguna de ellas, el órgano de contratación estará facultado para exigir el cumplimiento de las </w:t>
      </w:r>
      <w:r w:rsidRPr="00A20B15">
        <w:rPr>
          <w:rFonts w:ascii="Calibri" w:eastAsia="Calibri" w:hAnsi="Calibri" w:cs="Times New Roman"/>
          <w:bCs/>
          <w:sz w:val="24"/>
          <w:szCs w:val="24"/>
        </w:rPr>
        <w:lastRenderedPageBreak/>
        <w:t xml:space="preserve">obligaciones contractuales al resto no afectadas, siempre que fueran solventes para ejecutar los trabajos pendientes, o acordar la resolución del contrato. </w:t>
      </w:r>
    </w:p>
    <w:p w14:paraId="4515DDD7"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La modificación sin autorización de las empresas subcontratistas que hubiesen servido para acreditar la solvencia del adjudicatario. </w:t>
      </w:r>
    </w:p>
    <w:p w14:paraId="72EC63C9"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El incumplimiento del compromiso de mantenimiento de los medios de solvencia técnica acreditados en la fase de licitación de este contrato. </w:t>
      </w:r>
    </w:p>
    <w:p w14:paraId="71BCF853"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La reiterada falta de acatamiento de las instrucciones emanadas de la dirección del contrato de ejecución de las obras.</w:t>
      </w:r>
    </w:p>
    <w:p w14:paraId="798F6DFA"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de cualquiera de las prescripciones contenidas en este pliego.  El Adjudicatario dispondrá de un plazo de diez días para subsanar los motivos de incumplimiento que le han sido notificados.</w:t>
      </w:r>
    </w:p>
    <w:p w14:paraId="0E7B0A55"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de las especificaciones contenidas en la oferta presentada, salvo modificaciones autorizadas por la Unidad Gestora del Contrato.</w:t>
      </w:r>
    </w:p>
    <w:p w14:paraId="214811C2"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La manipulación fraudulenta del libro de control de Obra.</w:t>
      </w:r>
    </w:p>
    <w:p w14:paraId="64DDFFC3"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33A9D633"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Cuando se supere el plazo contractual en más de un 25%. </w:t>
      </w:r>
    </w:p>
    <w:p w14:paraId="158B2DC2" w14:textId="77777777" w:rsidR="00A20B15" w:rsidRPr="00A20B15" w:rsidRDefault="00A20B15" w:rsidP="00A20B15">
      <w:pPr>
        <w:jc w:val="both"/>
        <w:rPr>
          <w:rFonts w:ascii="Calibri" w:eastAsia="Calibri" w:hAnsi="Calibri" w:cs="Times New Roman"/>
          <w:bCs/>
          <w:sz w:val="24"/>
          <w:szCs w:val="24"/>
        </w:rPr>
      </w:pPr>
      <w:r w:rsidRPr="00A20B15">
        <w:rPr>
          <w:rFonts w:ascii="Calibri" w:eastAsia="Calibri" w:hAnsi="Calibri" w:cs="Times New Roman"/>
          <w:bCs/>
          <w:sz w:val="24"/>
          <w:szCs w:val="24"/>
        </w:rPr>
        <w:t>La extinción del contrato faculta al Ayuntamiento de Esteribar para con</w:t>
      </w:r>
      <w:r w:rsidRPr="00A20B15">
        <w:rPr>
          <w:rFonts w:ascii="Calibri" w:eastAsia="Calibri" w:hAnsi="Calibri" w:cs="Times New Roman"/>
          <w:bCs/>
          <w:sz w:val="24"/>
          <w:szCs w:val="24"/>
        </w:rPr>
        <w:softHyphen/>
        <w:t>tratar inmediatamente el seguimiento de las obras con un tercero, de tal forma que los trámites legales no impidan el desarrollo de la obra, previo en su caso, el levantamiento de estado de mediciones.</w:t>
      </w:r>
    </w:p>
    <w:p w14:paraId="38FA7125" w14:textId="17672D0B" w:rsidR="0098441C" w:rsidRDefault="00A20B15" w:rsidP="00A20B15">
      <w:pPr>
        <w:jc w:val="both"/>
        <w:rPr>
          <w:rFonts w:ascii="Calibri" w:eastAsia="Calibri" w:hAnsi="Calibri" w:cs="Times New Roman"/>
          <w:bCs/>
          <w:sz w:val="24"/>
          <w:szCs w:val="24"/>
        </w:rPr>
      </w:pPr>
      <w:r w:rsidRPr="00A20B15">
        <w:rPr>
          <w:rFonts w:ascii="Calibri" w:eastAsia="Calibri" w:hAnsi="Calibri" w:cs="Times New Roman"/>
          <w:bCs/>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71C1B17D" w14:textId="48ED0E01" w:rsidR="002B66FC" w:rsidRPr="002B66FC" w:rsidRDefault="002B66FC" w:rsidP="002B66FC">
      <w:pPr>
        <w:jc w:val="both"/>
        <w:rPr>
          <w:rFonts w:ascii="Calibri" w:eastAsia="Calibri" w:hAnsi="Calibri" w:cs="Times New Roman"/>
          <w:b/>
          <w:bCs/>
          <w:sz w:val="24"/>
          <w:szCs w:val="24"/>
        </w:rPr>
      </w:pPr>
      <w:r w:rsidRPr="002B66FC">
        <w:rPr>
          <w:rFonts w:ascii="Calibri" w:eastAsia="Calibri" w:hAnsi="Calibri" w:cs="Times New Roman"/>
          <w:b/>
          <w:bCs/>
          <w:sz w:val="24"/>
          <w:szCs w:val="24"/>
        </w:rPr>
        <w:t>5</w:t>
      </w:r>
      <w:r w:rsidR="00DB5366">
        <w:rPr>
          <w:rFonts w:ascii="Calibri" w:eastAsia="Calibri" w:hAnsi="Calibri" w:cs="Times New Roman"/>
          <w:b/>
          <w:bCs/>
          <w:sz w:val="24"/>
          <w:szCs w:val="24"/>
        </w:rPr>
        <w:t>2</w:t>
      </w:r>
      <w:r w:rsidRPr="002B66FC">
        <w:rPr>
          <w:rFonts w:ascii="Calibri" w:eastAsia="Calibri" w:hAnsi="Calibri" w:cs="Times New Roman"/>
          <w:b/>
          <w:bCs/>
          <w:sz w:val="24"/>
          <w:szCs w:val="24"/>
        </w:rPr>
        <w:t xml:space="preserve">.- VALORACIÓN EN CASO DE RESOLUCIÓN. </w:t>
      </w:r>
    </w:p>
    <w:p w14:paraId="7D544317" w14:textId="2EC307CA" w:rsidR="00A20B15" w:rsidRDefault="002B66FC" w:rsidP="002B66FC">
      <w:pPr>
        <w:jc w:val="both"/>
        <w:rPr>
          <w:rFonts w:ascii="Calibri" w:eastAsia="Calibri" w:hAnsi="Calibri" w:cs="Times New Roman"/>
          <w:bCs/>
          <w:sz w:val="24"/>
          <w:szCs w:val="24"/>
        </w:rPr>
      </w:pPr>
      <w:r w:rsidRPr="002B66FC">
        <w:rPr>
          <w:rFonts w:ascii="Calibri" w:eastAsia="Calibri" w:hAnsi="Calibri" w:cs="Times New Roman"/>
          <w:bCs/>
          <w:sz w:val="24"/>
          <w:szCs w:val="24"/>
        </w:rPr>
        <w:lastRenderedPageBreak/>
        <w:t>En el caso de resolución del contrato, se procederá a la liquidación de las obras ejecutadas y de los materiales acopiados que puedan ser utilizados a juicio de la Dirección del contrato para la ejecución de la obra.</w:t>
      </w:r>
    </w:p>
    <w:p w14:paraId="459423F9" w14:textId="149F966D" w:rsidR="00C234D9" w:rsidRPr="00C234D9" w:rsidRDefault="00C234D9" w:rsidP="00C234D9">
      <w:pPr>
        <w:jc w:val="both"/>
        <w:rPr>
          <w:rFonts w:ascii="Calibri" w:eastAsia="Calibri" w:hAnsi="Calibri" w:cs="Times New Roman"/>
          <w:b/>
          <w:bCs/>
          <w:sz w:val="24"/>
          <w:szCs w:val="24"/>
        </w:rPr>
      </w:pPr>
      <w:r w:rsidRPr="00C234D9">
        <w:rPr>
          <w:rFonts w:ascii="Calibri" w:eastAsia="Calibri" w:hAnsi="Calibri" w:cs="Times New Roman"/>
          <w:b/>
          <w:bCs/>
          <w:sz w:val="24"/>
          <w:szCs w:val="24"/>
        </w:rPr>
        <w:t>5</w:t>
      </w:r>
      <w:r w:rsidR="00DB5366">
        <w:rPr>
          <w:rFonts w:ascii="Calibri" w:eastAsia="Calibri" w:hAnsi="Calibri" w:cs="Times New Roman"/>
          <w:b/>
          <w:bCs/>
          <w:sz w:val="24"/>
          <w:szCs w:val="24"/>
        </w:rPr>
        <w:t>3</w:t>
      </w:r>
      <w:r w:rsidRPr="00C234D9">
        <w:rPr>
          <w:rFonts w:ascii="Calibri" w:eastAsia="Calibri" w:hAnsi="Calibri" w:cs="Times New Roman"/>
          <w:b/>
          <w:bCs/>
          <w:sz w:val="24"/>
          <w:szCs w:val="24"/>
        </w:rPr>
        <w:t>.- RESPONSABILIDAD POR VICIOS OCULTOS.</w:t>
      </w:r>
    </w:p>
    <w:p w14:paraId="5F34DCCC" w14:textId="77777777" w:rsidR="00C234D9" w:rsidRPr="00C234D9" w:rsidRDefault="00C234D9" w:rsidP="00C234D9">
      <w:pPr>
        <w:jc w:val="both"/>
        <w:rPr>
          <w:rFonts w:ascii="Calibri" w:eastAsia="Calibri" w:hAnsi="Calibri" w:cs="Times New Roman"/>
          <w:bCs/>
          <w:sz w:val="24"/>
          <w:szCs w:val="24"/>
        </w:rPr>
      </w:pPr>
      <w:r w:rsidRPr="00C234D9">
        <w:rPr>
          <w:rFonts w:ascii="Calibri" w:eastAsia="Calibri" w:hAnsi="Calibri" w:cs="Times New Roman"/>
          <w:bCs/>
          <w:sz w:val="24"/>
          <w:szCs w:val="24"/>
        </w:rPr>
        <w:t>En los contratos de obra comprendidos en el epígrafe “Construcción general de inmuebles y obras de ingeniería civil” del Anexo I de la LFCP, el contratista, durante el plazo de quince años a contar desde la expiración del plazo de garantía, responderá por vicios ocultos de la construcción en cualquiera de sus elementos debido al incumplimiento del contrato.</w:t>
      </w:r>
    </w:p>
    <w:p w14:paraId="0A077A0B" w14:textId="77777777" w:rsidR="00C234D9" w:rsidRDefault="00C234D9" w:rsidP="00C234D9">
      <w:pPr>
        <w:jc w:val="both"/>
        <w:rPr>
          <w:rFonts w:ascii="Calibri" w:eastAsia="Calibri" w:hAnsi="Calibri" w:cs="Times New Roman"/>
          <w:bCs/>
          <w:sz w:val="24"/>
          <w:szCs w:val="24"/>
        </w:rPr>
      </w:pPr>
      <w:bookmarkStart w:id="5" w:name="_Hlk172891015"/>
      <w:r w:rsidRPr="00C234D9">
        <w:rPr>
          <w:rFonts w:ascii="Calibri" w:eastAsia="Calibri" w:hAnsi="Calibri" w:cs="Times New Roman"/>
          <w:bCs/>
          <w:sz w:val="24"/>
          <w:szCs w:val="24"/>
        </w:rPr>
        <w:t>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estas.</w:t>
      </w:r>
      <w:bookmarkEnd w:id="5"/>
    </w:p>
    <w:p w14:paraId="641A5AE7" w14:textId="3427511B" w:rsidR="00C234D9" w:rsidRPr="00C234D9" w:rsidRDefault="00C234D9" w:rsidP="00C234D9">
      <w:pPr>
        <w:jc w:val="both"/>
        <w:rPr>
          <w:rFonts w:ascii="Calibri" w:eastAsia="Calibri" w:hAnsi="Calibri" w:cs="Times New Roman"/>
          <w:b/>
          <w:bCs/>
          <w:sz w:val="24"/>
          <w:szCs w:val="24"/>
        </w:rPr>
      </w:pPr>
      <w:r w:rsidRPr="00C234D9">
        <w:rPr>
          <w:rFonts w:ascii="Calibri" w:eastAsia="Calibri" w:hAnsi="Calibri" w:cs="Times New Roman"/>
          <w:b/>
          <w:bCs/>
          <w:sz w:val="24"/>
          <w:szCs w:val="24"/>
        </w:rPr>
        <w:t>5</w:t>
      </w:r>
      <w:r w:rsidR="00DB5366">
        <w:rPr>
          <w:rFonts w:ascii="Calibri" w:eastAsia="Calibri" w:hAnsi="Calibri" w:cs="Times New Roman"/>
          <w:b/>
          <w:bCs/>
          <w:sz w:val="24"/>
          <w:szCs w:val="24"/>
        </w:rPr>
        <w:t>4</w:t>
      </w:r>
      <w:r w:rsidRPr="00C234D9">
        <w:rPr>
          <w:rFonts w:ascii="Calibri" w:eastAsia="Calibri" w:hAnsi="Calibri" w:cs="Times New Roman"/>
          <w:b/>
          <w:bCs/>
          <w:sz w:val="24"/>
          <w:szCs w:val="24"/>
        </w:rPr>
        <w:t>.- JURISDICCIÓN Y RECURSOS.</w:t>
      </w:r>
    </w:p>
    <w:p w14:paraId="7194701E" w14:textId="621E3A3D" w:rsidR="00C234D9" w:rsidRDefault="00C234D9" w:rsidP="00C234D9">
      <w:p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145466FC" w14:textId="77777777" w:rsidR="00C234D9" w:rsidRPr="00C234D9" w:rsidRDefault="00C234D9" w:rsidP="00C234D9">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04FF89BF" w14:textId="77777777" w:rsidR="00C234D9" w:rsidRPr="00C234D9" w:rsidRDefault="00C234D9" w:rsidP="00C234D9">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2CBEB048" w14:textId="77777777" w:rsidR="00C234D9" w:rsidRDefault="00C234D9" w:rsidP="00C234D9">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lastRenderedPageBreak/>
        <w:t>Recurso potestativo de alzada ante el Tribunal Administrativo de Navarra, en el plazo de un mes desde la publicación o notificación del acto que deseen impugnar.</w:t>
      </w:r>
    </w:p>
    <w:p w14:paraId="373DACA3" w14:textId="10DC7010" w:rsidR="00EE5370" w:rsidRDefault="00C234D9" w:rsidP="00EE5370">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1DD54276" w14:textId="59321026" w:rsidR="008D0EFD" w:rsidRPr="008D0EFD" w:rsidRDefault="008D0EFD" w:rsidP="008D0EFD">
      <w:pPr>
        <w:jc w:val="both"/>
        <w:rPr>
          <w:rFonts w:ascii="Calibri" w:eastAsia="Calibri" w:hAnsi="Calibri" w:cs="Times New Roman"/>
          <w:bCs/>
          <w:sz w:val="24"/>
          <w:szCs w:val="24"/>
          <w:lang w:val="es-ES_tradnl"/>
        </w:rPr>
      </w:pPr>
      <w:r w:rsidRPr="008D0EFD">
        <w:rPr>
          <w:rFonts w:ascii="Calibri" w:eastAsia="Calibri" w:hAnsi="Calibri" w:cs="Times New Roman"/>
          <w:b/>
          <w:sz w:val="24"/>
          <w:szCs w:val="24"/>
          <w:lang w:val="es-ES_tradnl"/>
        </w:rPr>
        <w:t>5</w:t>
      </w:r>
      <w:r w:rsidR="00DB5366">
        <w:rPr>
          <w:rFonts w:ascii="Calibri" w:eastAsia="Calibri" w:hAnsi="Calibri" w:cs="Times New Roman"/>
          <w:b/>
          <w:sz w:val="24"/>
          <w:szCs w:val="24"/>
          <w:lang w:val="es-ES_tradnl"/>
        </w:rPr>
        <w:t>5</w:t>
      </w:r>
      <w:r w:rsidRPr="008D0EFD">
        <w:rPr>
          <w:rFonts w:ascii="Calibri" w:eastAsia="Calibri" w:hAnsi="Calibri" w:cs="Times New Roman"/>
          <w:b/>
          <w:sz w:val="24"/>
          <w:szCs w:val="24"/>
          <w:lang w:val="es-ES_tradnl"/>
        </w:rPr>
        <w:t>.- CONFIDENCIALIDAD Y SIGILO</w:t>
      </w:r>
      <w:r w:rsidRPr="008D0EFD">
        <w:rPr>
          <w:rFonts w:ascii="Calibri" w:eastAsia="Calibri" w:hAnsi="Calibri" w:cs="Times New Roman"/>
          <w:bCs/>
          <w:sz w:val="24"/>
          <w:szCs w:val="24"/>
          <w:lang w:val="es-ES_tradnl"/>
        </w:rPr>
        <w:t>.</w:t>
      </w:r>
    </w:p>
    <w:p w14:paraId="19635D78" w14:textId="77777777" w:rsidR="008D0EFD" w:rsidRPr="008D0EFD" w:rsidRDefault="008D0EFD" w:rsidP="008D0EFD">
      <w:pPr>
        <w:jc w:val="both"/>
        <w:rPr>
          <w:rFonts w:ascii="Calibri" w:eastAsia="Calibri" w:hAnsi="Calibri" w:cs="Times New Roman"/>
          <w:bCs/>
          <w:sz w:val="24"/>
          <w:szCs w:val="24"/>
          <w:lang w:val="es-ES_tradnl"/>
        </w:rPr>
      </w:pPr>
      <w:r w:rsidRPr="008D0EFD">
        <w:rPr>
          <w:rFonts w:ascii="Calibri" w:eastAsia="Calibri" w:hAnsi="Calibri" w:cs="Times New Roman"/>
          <w:bCs/>
          <w:sz w:val="24"/>
          <w:szCs w:val="24"/>
          <w:lang w:val="es-ES_tradnl"/>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3742023F" w14:textId="14058BB4" w:rsidR="008D0EFD" w:rsidRPr="008D0EFD" w:rsidRDefault="008D0EFD" w:rsidP="008D0EFD">
      <w:pPr>
        <w:jc w:val="both"/>
        <w:rPr>
          <w:rFonts w:ascii="Calibri" w:eastAsia="Calibri" w:hAnsi="Calibri" w:cs="Times New Roman"/>
          <w:bCs/>
          <w:sz w:val="24"/>
          <w:szCs w:val="24"/>
          <w:lang w:val="es-ES_tradnl"/>
        </w:rPr>
      </w:pPr>
      <w:r w:rsidRPr="008D0EFD">
        <w:rPr>
          <w:rFonts w:ascii="Calibri" w:eastAsia="Calibri" w:hAnsi="Calibri" w:cs="Times New Roman"/>
          <w:bCs/>
          <w:sz w:val="24"/>
          <w:szCs w:val="24"/>
          <w:lang w:val="es-ES_tradnl"/>
        </w:rPr>
        <w:t>Asimismo, lo deberán hacer constar en la Declaración Responsable.</w:t>
      </w:r>
    </w:p>
    <w:p w14:paraId="7E1FA6C6" w14:textId="77777777" w:rsidR="008D0EFD" w:rsidRPr="008D0EFD" w:rsidRDefault="008D0EFD" w:rsidP="008D0EFD">
      <w:pPr>
        <w:jc w:val="both"/>
        <w:rPr>
          <w:bCs/>
          <w:sz w:val="24"/>
          <w:szCs w:val="24"/>
        </w:rPr>
      </w:pPr>
      <w:r w:rsidRPr="008D0EFD">
        <w:rPr>
          <w:bCs/>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1F4DEA1A" w14:textId="23ECA936" w:rsidR="008D0EFD" w:rsidRPr="008D0EFD" w:rsidRDefault="008D0EFD" w:rsidP="008D0EFD">
      <w:pPr>
        <w:jc w:val="both"/>
        <w:rPr>
          <w:b/>
          <w:bCs/>
          <w:sz w:val="24"/>
          <w:szCs w:val="24"/>
        </w:rPr>
      </w:pPr>
      <w:r w:rsidRPr="008D0EFD">
        <w:rPr>
          <w:b/>
          <w:bCs/>
          <w:sz w:val="24"/>
          <w:szCs w:val="24"/>
        </w:rPr>
        <w:t>5</w:t>
      </w:r>
      <w:r w:rsidR="00DB5366">
        <w:rPr>
          <w:b/>
          <w:bCs/>
          <w:sz w:val="24"/>
          <w:szCs w:val="24"/>
        </w:rPr>
        <w:t>6</w:t>
      </w:r>
      <w:r w:rsidRPr="008D0EFD">
        <w:rPr>
          <w:b/>
          <w:bCs/>
          <w:sz w:val="24"/>
          <w:szCs w:val="24"/>
        </w:rPr>
        <w:t>.- INFORMACIÓN BÁSICA SOBRE PROTECCIÓN DE DATOS.</w:t>
      </w:r>
    </w:p>
    <w:p w14:paraId="0B1A97C7" w14:textId="0B8B6778" w:rsidR="008D0EFD" w:rsidRPr="008D0EFD" w:rsidRDefault="008D0EFD" w:rsidP="008D0EFD">
      <w:pPr>
        <w:jc w:val="both"/>
        <w:rPr>
          <w:bCs/>
          <w:sz w:val="24"/>
          <w:szCs w:val="24"/>
        </w:rPr>
      </w:pPr>
      <w:r w:rsidRPr="008D0EFD">
        <w:rPr>
          <w:bCs/>
          <w:sz w:val="24"/>
          <w:szCs w:val="24"/>
        </w:rPr>
        <w:t>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Secretario de la Corporación, a quien podrá dirigirse con el fin de ejercitar sus derechos de acceso, rectificación, supresión y el resto de los derechos que le asisten a través del correo.</w:t>
      </w:r>
    </w:p>
    <w:p w14:paraId="163D66D7" w14:textId="11D09B48" w:rsidR="008D0EFD" w:rsidRPr="008D0EFD" w:rsidRDefault="008D0EFD" w:rsidP="008D0EFD">
      <w:pPr>
        <w:jc w:val="both"/>
        <w:rPr>
          <w:b/>
          <w:bCs/>
          <w:sz w:val="24"/>
          <w:szCs w:val="24"/>
        </w:rPr>
      </w:pPr>
      <w:r w:rsidRPr="008D0EFD">
        <w:rPr>
          <w:b/>
          <w:bCs/>
          <w:sz w:val="24"/>
          <w:szCs w:val="24"/>
        </w:rPr>
        <w:t>5</w:t>
      </w:r>
      <w:r w:rsidR="00DB5366">
        <w:rPr>
          <w:b/>
          <w:bCs/>
          <w:sz w:val="24"/>
          <w:szCs w:val="24"/>
        </w:rPr>
        <w:t>7</w:t>
      </w:r>
      <w:r w:rsidRPr="008D0EFD">
        <w:rPr>
          <w:b/>
          <w:bCs/>
          <w:sz w:val="24"/>
          <w:szCs w:val="24"/>
        </w:rPr>
        <w:t>.- RESPETO NORMATIVA VIGENTE PROTECCIÓN DE DATOS.</w:t>
      </w:r>
    </w:p>
    <w:p w14:paraId="4C9F0CC3" w14:textId="77777777" w:rsidR="008D0EFD" w:rsidRPr="008D0EFD" w:rsidRDefault="008D0EFD" w:rsidP="008D0EFD">
      <w:pPr>
        <w:jc w:val="both"/>
        <w:rPr>
          <w:bCs/>
          <w:sz w:val="24"/>
          <w:szCs w:val="24"/>
          <w:lang w:val="es-ES_tradnl"/>
        </w:rPr>
      </w:pPr>
      <w:r w:rsidRPr="008D0EFD">
        <w:rPr>
          <w:bCs/>
          <w:sz w:val="24"/>
          <w:szCs w:val="24"/>
          <w:lang w:val="es-ES_tradnl"/>
        </w:rPr>
        <w:t xml:space="preserve">La persona adjudicataria deberá respetar todos los aspectos legales e implicaciones relacionados con el Reglamento 2016/679 del Parlamento Europeo y del Consejo de 27 de abril de 2016 relativo a la protección de las personas físicas en lo que respecta al </w:t>
      </w:r>
      <w:r w:rsidRPr="008D0EFD">
        <w:rPr>
          <w:bCs/>
          <w:sz w:val="24"/>
          <w:szCs w:val="24"/>
          <w:lang w:val="es-ES_tradnl"/>
        </w:rPr>
        <w:lastRenderedPageBreak/>
        <w:t xml:space="preserve">tratamiento de datos personales y a la libre circulación de estos datos y por el que se deroga la Directiva 95/46/CE, Ley Orgánica 3/2018, de 5 de diciembre, de Protección de </w:t>
      </w:r>
    </w:p>
    <w:p w14:paraId="79FA9D73" w14:textId="0CB979B2" w:rsidR="00750DA9" w:rsidRDefault="008D0EFD" w:rsidP="008D0EFD">
      <w:pPr>
        <w:jc w:val="both"/>
        <w:rPr>
          <w:bCs/>
          <w:sz w:val="24"/>
          <w:szCs w:val="24"/>
          <w:lang w:val="es-ES_tradnl"/>
        </w:rPr>
      </w:pPr>
      <w:r w:rsidRPr="008D0EFD">
        <w:rPr>
          <w:bCs/>
          <w:sz w:val="24"/>
          <w:szCs w:val="24"/>
          <w:lang w:val="es-ES_tradnl"/>
        </w:rPr>
        <w:t>Datos Personales y garantía de los derechos digitales, o cualquier otra disposición que viniera a sustituir o complementar a las anteriores y que pudiera afectar a los trabajos contratados.</w:t>
      </w:r>
    </w:p>
    <w:p w14:paraId="303EA488" w14:textId="16B5CF06" w:rsidR="005A0F91" w:rsidRDefault="005A0F91" w:rsidP="008D0EFD">
      <w:pPr>
        <w:jc w:val="both"/>
        <w:rPr>
          <w:b/>
          <w:sz w:val="24"/>
          <w:szCs w:val="24"/>
          <w:lang w:val="es-ES_tradnl"/>
        </w:rPr>
      </w:pPr>
      <w:r>
        <w:rPr>
          <w:b/>
          <w:sz w:val="24"/>
          <w:szCs w:val="24"/>
          <w:lang w:val="es-ES_tradnl"/>
        </w:rPr>
        <w:t>5</w:t>
      </w:r>
      <w:r w:rsidR="00DB5366">
        <w:rPr>
          <w:b/>
          <w:sz w:val="24"/>
          <w:szCs w:val="24"/>
          <w:lang w:val="es-ES_tradnl"/>
        </w:rPr>
        <w:t>8</w:t>
      </w:r>
      <w:r>
        <w:rPr>
          <w:b/>
          <w:sz w:val="24"/>
          <w:szCs w:val="24"/>
          <w:lang w:val="es-ES_tradnl"/>
        </w:rPr>
        <w:t>.- PLAN DE MEDIDAS ANTIFRAUDE.</w:t>
      </w:r>
    </w:p>
    <w:p w14:paraId="6AB4AFA1" w14:textId="52FFC5BA" w:rsidR="00BD4F32" w:rsidRPr="00BD4F32" w:rsidRDefault="00AD54BF" w:rsidP="00BD4F32">
      <w:pPr>
        <w:jc w:val="both"/>
        <w:rPr>
          <w:bCs/>
          <w:sz w:val="24"/>
          <w:szCs w:val="24"/>
        </w:rPr>
      </w:pPr>
      <w:r>
        <w:rPr>
          <w:bCs/>
          <w:sz w:val="24"/>
          <w:szCs w:val="24"/>
        </w:rPr>
        <w:t xml:space="preserve">La participación en la </w:t>
      </w:r>
      <w:r w:rsidR="00BD4F32" w:rsidRPr="00BD4F32">
        <w:rPr>
          <w:bCs/>
          <w:sz w:val="24"/>
          <w:szCs w:val="24"/>
        </w:rPr>
        <w:t xml:space="preserve">presente </w:t>
      </w:r>
      <w:r>
        <w:rPr>
          <w:bCs/>
          <w:sz w:val="24"/>
          <w:szCs w:val="24"/>
        </w:rPr>
        <w:t>licitación</w:t>
      </w:r>
      <w:r w:rsidR="00BD4F32" w:rsidRPr="00BD4F32">
        <w:rPr>
          <w:bCs/>
          <w:sz w:val="24"/>
          <w:szCs w:val="24"/>
        </w:rPr>
        <w:t xml:space="preserve"> supone la aceptación incondicionada y sin reservas del Plan de Medidas Antifraude del órgano de contratación</w:t>
      </w:r>
      <w:r w:rsidR="00314624">
        <w:rPr>
          <w:bCs/>
          <w:sz w:val="24"/>
          <w:szCs w:val="24"/>
        </w:rPr>
        <w:t>,</w:t>
      </w:r>
      <w:r w:rsidR="00BD4F32" w:rsidRPr="00BD4F32">
        <w:rPr>
          <w:bCs/>
          <w:sz w:val="24"/>
          <w:szCs w:val="24"/>
        </w:rPr>
        <w:t xml:space="preserve"> cuyas disposiciones se obliga a cumplir de manera íntegra, con pleno respeto a la normativa autonómica, estatal y europea en relación con la prevención, detección y corrección del fraude, la corrupción y los conflictos de interés, así como de acuerdo </w:t>
      </w:r>
      <w:r w:rsidR="00314624">
        <w:rPr>
          <w:bCs/>
          <w:sz w:val="24"/>
          <w:szCs w:val="24"/>
        </w:rPr>
        <w:t>con</w:t>
      </w:r>
      <w:r w:rsidR="00BD4F32" w:rsidRPr="00BD4F32">
        <w:rPr>
          <w:bCs/>
          <w:sz w:val="24"/>
          <w:szCs w:val="24"/>
        </w:rPr>
        <w:t xml:space="preserve"> los pronunciamientos que al respecto de la protección de los intereses financieros de la Unión Europea realicen sus instituciones. </w:t>
      </w:r>
    </w:p>
    <w:p w14:paraId="36DC3156" w14:textId="77777777" w:rsidR="00BD4F32" w:rsidRPr="00BD4F32" w:rsidRDefault="00BD4F32" w:rsidP="00BD4F32">
      <w:pPr>
        <w:jc w:val="both"/>
        <w:rPr>
          <w:bCs/>
          <w:sz w:val="24"/>
          <w:szCs w:val="24"/>
        </w:rPr>
      </w:pPr>
      <w:r w:rsidRPr="00BD4F32">
        <w:rPr>
          <w:bCs/>
          <w:sz w:val="24"/>
          <w:szCs w:val="24"/>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78EB8943" w14:textId="77777777" w:rsidR="00BD4F32" w:rsidRPr="00BD4F32" w:rsidRDefault="00BD4F32" w:rsidP="00BD4F32">
      <w:pPr>
        <w:jc w:val="both"/>
        <w:rPr>
          <w:bCs/>
          <w:sz w:val="24"/>
          <w:szCs w:val="24"/>
        </w:rPr>
      </w:pPr>
      <w:r w:rsidRPr="00BD4F32">
        <w:rPr>
          <w:bCs/>
          <w:sz w:val="24"/>
          <w:szCs w:val="24"/>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14:paraId="52E0C009" w14:textId="5BC05DCA" w:rsidR="005A0F91" w:rsidRDefault="00BD4F32" w:rsidP="00BD4F32">
      <w:pPr>
        <w:jc w:val="both"/>
        <w:rPr>
          <w:bCs/>
          <w:sz w:val="24"/>
          <w:szCs w:val="24"/>
        </w:rPr>
      </w:pPr>
      <w:r w:rsidRPr="00BD4F32">
        <w:rPr>
          <w:bCs/>
          <w:sz w:val="24"/>
          <w:szCs w:val="24"/>
        </w:rPr>
        <w:t xml:space="preserve">El plan antifraude del Ayuntamiento de </w:t>
      </w:r>
      <w:r w:rsidR="0025530B">
        <w:rPr>
          <w:bCs/>
          <w:sz w:val="24"/>
          <w:szCs w:val="24"/>
        </w:rPr>
        <w:t>Esteribar</w:t>
      </w:r>
      <w:r w:rsidRPr="00BD4F32">
        <w:rPr>
          <w:bCs/>
          <w:sz w:val="24"/>
          <w:szCs w:val="24"/>
        </w:rPr>
        <w:t xml:space="preserve"> se puede consultar en </w:t>
      </w:r>
      <w:hyperlink r:id="rId8" w:history="1">
        <w:r w:rsidR="0025530B" w:rsidRPr="007B12F2">
          <w:rPr>
            <w:rStyle w:val="Hipervnculo"/>
            <w:bCs/>
            <w:sz w:val="24"/>
            <w:szCs w:val="24"/>
          </w:rPr>
          <w:t>https://www.esteribar.org/</w:t>
        </w:r>
      </w:hyperlink>
      <w:r w:rsidR="0025530B">
        <w:rPr>
          <w:bCs/>
          <w:sz w:val="24"/>
          <w:szCs w:val="24"/>
        </w:rPr>
        <w:t xml:space="preserve">. </w:t>
      </w:r>
    </w:p>
    <w:p w14:paraId="7DD7399C" w14:textId="7EA129EC" w:rsidR="00C05E6B" w:rsidRDefault="00DB5366" w:rsidP="00BD4F32">
      <w:pPr>
        <w:jc w:val="both"/>
        <w:rPr>
          <w:b/>
          <w:sz w:val="24"/>
          <w:szCs w:val="24"/>
        </w:rPr>
      </w:pPr>
      <w:r>
        <w:rPr>
          <w:b/>
          <w:sz w:val="24"/>
          <w:szCs w:val="24"/>
        </w:rPr>
        <w:t>59</w:t>
      </w:r>
      <w:r w:rsidR="005F196E">
        <w:rPr>
          <w:b/>
          <w:sz w:val="24"/>
          <w:szCs w:val="24"/>
        </w:rPr>
        <w:t>.- OBLIGACIÓN DE CUSTODIA DE DOCUMENTACIÓN.</w:t>
      </w:r>
    </w:p>
    <w:p w14:paraId="3ADCE09D" w14:textId="0F7A5DA2" w:rsidR="00035CC6" w:rsidRPr="00035CC6" w:rsidRDefault="00035CC6" w:rsidP="00035CC6">
      <w:pPr>
        <w:jc w:val="both"/>
        <w:rPr>
          <w:bCs/>
          <w:sz w:val="24"/>
          <w:szCs w:val="24"/>
        </w:rPr>
      </w:pPr>
      <w:r w:rsidRPr="00035CC6">
        <w:rPr>
          <w:bCs/>
          <w:sz w:val="24"/>
          <w:szCs w:val="24"/>
        </w:rPr>
        <w:lastRenderedPageBreak/>
        <w:t xml:space="preserve">En cumplimiento de la obligación establecida por el art. 132 del Reglamento (UE, Euratom)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w:t>
      </w:r>
      <w:r w:rsidR="00C05AEA">
        <w:rPr>
          <w:bCs/>
          <w:sz w:val="24"/>
          <w:szCs w:val="24"/>
        </w:rPr>
        <w:t>euros</w:t>
      </w:r>
      <w:r w:rsidRPr="00035CC6">
        <w:rPr>
          <w:bCs/>
          <w:sz w:val="24"/>
          <w:szCs w:val="24"/>
        </w:rPr>
        <w:t xml:space="preserve">. </w:t>
      </w:r>
    </w:p>
    <w:p w14:paraId="4385C4AC" w14:textId="77777777" w:rsidR="00035CC6" w:rsidRPr="00035CC6" w:rsidRDefault="00035CC6" w:rsidP="00035CC6">
      <w:pPr>
        <w:jc w:val="both"/>
        <w:rPr>
          <w:bCs/>
          <w:sz w:val="24"/>
          <w:szCs w:val="24"/>
        </w:rPr>
      </w:pPr>
      <w:r w:rsidRPr="00035CC6">
        <w:rPr>
          <w:bCs/>
          <w:sz w:val="24"/>
          <w:szCs w:val="24"/>
        </w:rPr>
        <w:t xml:space="preserve">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14:paraId="1180CEF2" w14:textId="35238B42" w:rsidR="005F196E" w:rsidRDefault="00035CC6" w:rsidP="00035CC6">
      <w:pPr>
        <w:jc w:val="both"/>
        <w:rPr>
          <w:bCs/>
          <w:sz w:val="24"/>
          <w:szCs w:val="24"/>
        </w:rPr>
      </w:pPr>
      <w:r w:rsidRPr="00035CC6">
        <w:rPr>
          <w:bCs/>
          <w:sz w:val="24"/>
          <w:szCs w:val="24"/>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7EA3CA39" w14:textId="25A7223C" w:rsidR="00F663D0" w:rsidRDefault="00C05AEA" w:rsidP="00035CC6">
      <w:pPr>
        <w:jc w:val="both"/>
        <w:rPr>
          <w:b/>
          <w:sz w:val="24"/>
          <w:szCs w:val="24"/>
        </w:rPr>
      </w:pPr>
      <w:r>
        <w:rPr>
          <w:b/>
          <w:sz w:val="24"/>
          <w:szCs w:val="24"/>
        </w:rPr>
        <w:t>6</w:t>
      </w:r>
      <w:r w:rsidR="00DB5366">
        <w:rPr>
          <w:b/>
          <w:sz w:val="24"/>
          <w:szCs w:val="24"/>
        </w:rPr>
        <w:t>0</w:t>
      </w:r>
      <w:r>
        <w:rPr>
          <w:b/>
          <w:sz w:val="24"/>
          <w:szCs w:val="24"/>
        </w:rPr>
        <w:t>.- OBLIGACIONES EN MATERIA DE COMUNICACIÓN.</w:t>
      </w:r>
    </w:p>
    <w:p w14:paraId="791DB83D" w14:textId="77777777" w:rsidR="00A522AB" w:rsidRPr="00A522AB" w:rsidRDefault="00A522AB" w:rsidP="00A522AB">
      <w:pPr>
        <w:jc w:val="both"/>
        <w:rPr>
          <w:bCs/>
          <w:sz w:val="24"/>
          <w:szCs w:val="24"/>
        </w:rPr>
      </w:pPr>
      <w:r w:rsidRPr="00A522AB">
        <w:rPr>
          <w:bCs/>
          <w:sz w:val="24"/>
          <w:szCs w:val="24"/>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 </w:t>
      </w:r>
    </w:p>
    <w:p w14:paraId="0C74AFEB" w14:textId="77777777" w:rsidR="00A522AB" w:rsidRPr="00A522AB" w:rsidRDefault="00A522AB" w:rsidP="00A522AB">
      <w:pPr>
        <w:jc w:val="both"/>
        <w:rPr>
          <w:bCs/>
          <w:sz w:val="24"/>
          <w:szCs w:val="24"/>
        </w:rPr>
      </w:pPr>
      <w:r w:rsidRPr="00A522AB">
        <w:rPr>
          <w:bCs/>
          <w:sz w:val="24"/>
          <w:szCs w:val="24"/>
        </w:rPr>
        <w:t xml:space="preserve">El emblema de la Unión Europea deberá permanecer distinto y separado y no podrá modificarse añadiendo otras marcas visuales, marcas o texto. </w:t>
      </w:r>
    </w:p>
    <w:p w14:paraId="1B3B5E24" w14:textId="317E3C20" w:rsidR="00C05AEA" w:rsidRDefault="00A522AB" w:rsidP="00A522AB">
      <w:pPr>
        <w:jc w:val="both"/>
        <w:rPr>
          <w:bCs/>
          <w:sz w:val="24"/>
          <w:szCs w:val="24"/>
        </w:rPr>
      </w:pPr>
      <w:r w:rsidRPr="00A522AB">
        <w:rPr>
          <w:bCs/>
          <w:sz w:val="24"/>
          <w:szCs w:val="24"/>
        </w:rPr>
        <w:lastRenderedPageBreak/>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r w:rsidR="00983179">
        <w:rPr>
          <w:bCs/>
          <w:sz w:val="24"/>
          <w:szCs w:val="24"/>
        </w:rPr>
        <w:t xml:space="preserve"> </w:t>
      </w:r>
    </w:p>
    <w:p w14:paraId="5DBCFE73" w14:textId="77777777" w:rsidR="00983179" w:rsidRDefault="00983179" w:rsidP="00A522AB">
      <w:pPr>
        <w:jc w:val="both"/>
        <w:rPr>
          <w:bCs/>
          <w:sz w:val="24"/>
          <w:szCs w:val="24"/>
        </w:rPr>
      </w:pPr>
    </w:p>
    <w:p w14:paraId="10FF5838" w14:textId="77777777" w:rsidR="00983179" w:rsidRDefault="00983179" w:rsidP="00A522AB">
      <w:pPr>
        <w:jc w:val="both"/>
        <w:rPr>
          <w:bCs/>
          <w:sz w:val="24"/>
          <w:szCs w:val="24"/>
        </w:rPr>
      </w:pPr>
    </w:p>
    <w:p w14:paraId="16BF67F5" w14:textId="77777777" w:rsidR="00983179" w:rsidRDefault="00983179" w:rsidP="00A522AB">
      <w:pPr>
        <w:jc w:val="both"/>
        <w:rPr>
          <w:bCs/>
          <w:sz w:val="24"/>
          <w:szCs w:val="24"/>
        </w:rPr>
      </w:pPr>
    </w:p>
    <w:p w14:paraId="56D0F977" w14:textId="77777777" w:rsidR="00983179" w:rsidRDefault="00983179" w:rsidP="00A522AB">
      <w:pPr>
        <w:jc w:val="both"/>
        <w:rPr>
          <w:bCs/>
          <w:sz w:val="24"/>
          <w:szCs w:val="24"/>
        </w:rPr>
      </w:pPr>
    </w:p>
    <w:p w14:paraId="3E989B5F" w14:textId="77777777" w:rsidR="00983179" w:rsidRDefault="00983179" w:rsidP="00A522AB">
      <w:pPr>
        <w:jc w:val="both"/>
        <w:rPr>
          <w:bCs/>
          <w:sz w:val="24"/>
          <w:szCs w:val="24"/>
        </w:rPr>
      </w:pPr>
    </w:p>
    <w:p w14:paraId="6EA6DD2B" w14:textId="77777777" w:rsidR="00983179" w:rsidRDefault="00983179" w:rsidP="00A522AB">
      <w:pPr>
        <w:jc w:val="both"/>
        <w:rPr>
          <w:bCs/>
          <w:sz w:val="24"/>
          <w:szCs w:val="24"/>
        </w:rPr>
      </w:pPr>
    </w:p>
    <w:p w14:paraId="4460B9C0" w14:textId="77777777" w:rsidR="00983179" w:rsidRDefault="00983179" w:rsidP="00A522AB">
      <w:pPr>
        <w:jc w:val="both"/>
        <w:rPr>
          <w:bCs/>
          <w:sz w:val="24"/>
          <w:szCs w:val="24"/>
        </w:rPr>
      </w:pPr>
    </w:p>
    <w:p w14:paraId="473A0CD4" w14:textId="77777777" w:rsidR="00983179" w:rsidRDefault="00983179" w:rsidP="00A522AB">
      <w:pPr>
        <w:jc w:val="both"/>
        <w:rPr>
          <w:bCs/>
          <w:sz w:val="24"/>
          <w:szCs w:val="24"/>
        </w:rPr>
      </w:pPr>
    </w:p>
    <w:p w14:paraId="54E1D9C2" w14:textId="77777777" w:rsidR="00983179" w:rsidRDefault="00983179" w:rsidP="00A522AB">
      <w:pPr>
        <w:jc w:val="both"/>
        <w:rPr>
          <w:bCs/>
          <w:sz w:val="24"/>
          <w:szCs w:val="24"/>
        </w:rPr>
      </w:pPr>
    </w:p>
    <w:p w14:paraId="7A7142C7" w14:textId="77777777" w:rsidR="00983179" w:rsidRDefault="00983179" w:rsidP="00A522AB">
      <w:pPr>
        <w:jc w:val="both"/>
        <w:rPr>
          <w:bCs/>
          <w:sz w:val="24"/>
          <w:szCs w:val="24"/>
        </w:rPr>
      </w:pPr>
    </w:p>
    <w:p w14:paraId="52A0BFF8" w14:textId="77777777" w:rsidR="00983179" w:rsidRDefault="00983179" w:rsidP="00A522AB">
      <w:pPr>
        <w:jc w:val="both"/>
        <w:rPr>
          <w:bCs/>
          <w:sz w:val="24"/>
          <w:szCs w:val="24"/>
        </w:rPr>
      </w:pPr>
    </w:p>
    <w:p w14:paraId="7A2E6C27" w14:textId="77777777" w:rsidR="00983179" w:rsidRDefault="00983179" w:rsidP="00A522AB">
      <w:pPr>
        <w:jc w:val="both"/>
        <w:rPr>
          <w:bCs/>
          <w:sz w:val="24"/>
          <w:szCs w:val="24"/>
        </w:rPr>
      </w:pPr>
    </w:p>
    <w:p w14:paraId="0412DF32" w14:textId="77777777" w:rsidR="00983179" w:rsidRDefault="00983179" w:rsidP="00A522AB">
      <w:pPr>
        <w:jc w:val="both"/>
        <w:rPr>
          <w:bCs/>
          <w:sz w:val="24"/>
          <w:szCs w:val="24"/>
        </w:rPr>
      </w:pPr>
    </w:p>
    <w:p w14:paraId="72B3EF11" w14:textId="77777777" w:rsidR="00983179" w:rsidRDefault="00983179" w:rsidP="00A522AB">
      <w:pPr>
        <w:jc w:val="both"/>
        <w:rPr>
          <w:bCs/>
          <w:sz w:val="24"/>
          <w:szCs w:val="24"/>
        </w:rPr>
      </w:pPr>
    </w:p>
    <w:p w14:paraId="753D49AD" w14:textId="77777777" w:rsidR="00983179" w:rsidRDefault="00983179" w:rsidP="00A522AB">
      <w:pPr>
        <w:jc w:val="both"/>
        <w:rPr>
          <w:bCs/>
          <w:sz w:val="24"/>
          <w:szCs w:val="24"/>
        </w:rPr>
      </w:pPr>
    </w:p>
    <w:p w14:paraId="010B3DFE" w14:textId="77777777" w:rsidR="00983179" w:rsidRDefault="00983179" w:rsidP="00A522AB">
      <w:pPr>
        <w:jc w:val="both"/>
        <w:rPr>
          <w:bCs/>
          <w:sz w:val="24"/>
          <w:szCs w:val="24"/>
        </w:rPr>
      </w:pPr>
    </w:p>
    <w:p w14:paraId="26C16F6A" w14:textId="77777777" w:rsidR="00983179" w:rsidRDefault="00983179" w:rsidP="00A522AB">
      <w:pPr>
        <w:jc w:val="both"/>
        <w:rPr>
          <w:bCs/>
          <w:sz w:val="24"/>
          <w:szCs w:val="24"/>
        </w:rPr>
      </w:pPr>
    </w:p>
    <w:p w14:paraId="4607CDC9" w14:textId="77777777" w:rsidR="00983179" w:rsidRDefault="00983179" w:rsidP="00A522AB">
      <w:pPr>
        <w:jc w:val="both"/>
        <w:rPr>
          <w:bCs/>
          <w:sz w:val="24"/>
          <w:szCs w:val="24"/>
        </w:rPr>
      </w:pPr>
    </w:p>
    <w:p w14:paraId="0AEAC3EB" w14:textId="77777777" w:rsidR="00983179" w:rsidRDefault="00983179" w:rsidP="00A522AB">
      <w:pPr>
        <w:jc w:val="both"/>
        <w:rPr>
          <w:bCs/>
          <w:sz w:val="24"/>
          <w:szCs w:val="24"/>
        </w:rPr>
      </w:pPr>
    </w:p>
    <w:p w14:paraId="79E91002" w14:textId="77777777" w:rsidR="00983179" w:rsidRDefault="00983179" w:rsidP="00A522AB">
      <w:pPr>
        <w:jc w:val="both"/>
        <w:rPr>
          <w:bCs/>
          <w:sz w:val="24"/>
          <w:szCs w:val="24"/>
        </w:rPr>
      </w:pPr>
    </w:p>
    <w:p w14:paraId="488DEFFA" w14:textId="77777777" w:rsidR="00392074" w:rsidRDefault="00392074" w:rsidP="00FB2B82">
      <w:pPr>
        <w:rPr>
          <w:sz w:val="24"/>
          <w:szCs w:val="24"/>
          <w:lang w:val="es-ES_tradnl"/>
        </w:rPr>
      </w:pPr>
    </w:p>
    <w:p w14:paraId="4BA30E02" w14:textId="2CAB7400" w:rsidR="002018AF" w:rsidRDefault="002018AF" w:rsidP="002018AF">
      <w:pPr>
        <w:jc w:val="center"/>
        <w:rPr>
          <w:sz w:val="24"/>
          <w:szCs w:val="24"/>
          <w:lang w:val="es-ES_tradnl"/>
        </w:rPr>
      </w:pPr>
      <w:r w:rsidRPr="00F2257C">
        <w:rPr>
          <w:sz w:val="24"/>
          <w:szCs w:val="24"/>
          <w:lang w:val="es-ES_tradnl"/>
        </w:rPr>
        <w:lastRenderedPageBreak/>
        <w:t>ANEXO I</w:t>
      </w:r>
    </w:p>
    <w:p w14:paraId="495D4C13" w14:textId="77777777" w:rsidR="002018AF" w:rsidRPr="00F2257C" w:rsidRDefault="002018AF" w:rsidP="002018AF">
      <w:pPr>
        <w:jc w:val="center"/>
        <w:rPr>
          <w:sz w:val="24"/>
          <w:szCs w:val="24"/>
          <w:lang w:val="es-ES_tradnl"/>
        </w:rPr>
      </w:pPr>
    </w:p>
    <w:p w14:paraId="1B3C5D94" w14:textId="77777777" w:rsidR="002018AF" w:rsidRPr="00F2257C" w:rsidRDefault="002018AF" w:rsidP="002018AF">
      <w:pPr>
        <w:jc w:val="center"/>
        <w:rPr>
          <w:sz w:val="24"/>
          <w:szCs w:val="24"/>
        </w:rPr>
      </w:pPr>
      <w:r w:rsidRPr="00F2257C">
        <w:rPr>
          <w:sz w:val="24"/>
          <w:szCs w:val="24"/>
        </w:rPr>
        <w:t>MODELO DE IDENTIFICACIÓN DE LICITADOR O LICITADORES Y DIRECCIÓN DE CORREO ELECTRÓNICO A EFECTOS DE NOTIFICACIONES</w:t>
      </w:r>
    </w:p>
    <w:p w14:paraId="75DEC716" w14:textId="77777777" w:rsidR="002018AF" w:rsidRPr="00F2257C" w:rsidRDefault="002018AF" w:rsidP="002018AF">
      <w:pPr>
        <w:jc w:val="both"/>
        <w:rPr>
          <w:sz w:val="24"/>
          <w:szCs w:val="24"/>
        </w:rPr>
      </w:pPr>
    </w:p>
    <w:p w14:paraId="7E888C67" w14:textId="424407BC" w:rsidR="002018AF" w:rsidRPr="00F2257C" w:rsidRDefault="002018AF" w:rsidP="002018AF">
      <w:pPr>
        <w:jc w:val="both"/>
        <w:rPr>
          <w:sz w:val="24"/>
          <w:szCs w:val="24"/>
        </w:rPr>
      </w:pPr>
      <w:r w:rsidRPr="00F2257C">
        <w:rPr>
          <w:sz w:val="24"/>
          <w:szCs w:val="24"/>
        </w:rPr>
        <w:t>Don/Doña..............................................................................................................................................., con DNI/NIF......................................................................................, domicilio a efectos de notificaciones en.....................................</w:t>
      </w:r>
      <w:r w:rsidR="000106E7">
        <w:rPr>
          <w:sz w:val="24"/>
          <w:szCs w:val="24"/>
        </w:rPr>
        <w:t>.....................................</w:t>
      </w:r>
      <w:r w:rsidRPr="00F2257C">
        <w:rPr>
          <w:sz w:val="24"/>
          <w:szCs w:val="24"/>
        </w:rPr>
        <w:t>.... C.P..................,</w:t>
      </w:r>
      <w:r w:rsidR="000106E7">
        <w:rPr>
          <w:sz w:val="24"/>
          <w:szCs w:val="24"/>
        </w:rPr>
        <w:t xml:space="preserve"> </w:t>
      </w:r>
      <w:r w:rsidRPr="00F2257C">
        <w:rPr>
          <w:sz w:val="24"/>
          <w:szCs w:val="24"/>
        </w:rPr>
        <w:t>localidad .................................................., teléfono ..........................................................., fax………………………</w:t>
      </w:r>
      <w:r w:rsidR="000106E7" w:rsidRPr="00F2257C">
        <w:rPr>
          <w:sz w:val="24"/>
          <w:szCs w:val="24"/>
        </w:rPr>
        <w:t>……</w:t>
      </w:r>
      <w:r w:rsidRPr="00F2257C">
        <w:rPr>
          <w:sz w:val="24"/>
          <w:szCs w:val="24"/>
        </w:rPr>
        <w:t>, en nombre propio o en representación de (táchese lo que no proceda) la sociedad ........................................................................................</w:t>
      </w:r>
      <w:r w:rsidR="004C0211">
        <w:rPr>
          <w:sz w:val="24"/>
          <w:szCs w:val="24"/>
        </w:rPr>
        <w:t>, con</w:t>
      </w:r>
      <w:r w:rsidRPr="00F2257C">
        <w:rPr>
          <w:sz w:val="24"/>
          <w:szCs w:val="24"/>
        </w:rPr>
        <w:t xml:space="preserve"> CIF................................... </w:t>
      </w:r>
    </w:p>
    <w:p w14:paraId="577F3D88" w14:textId="77777777" w:rsidR="002018AF" w:rsidRPr="00F2257C" w:rsidRDefault="002018AF" w:rsidP="002018AF">
      <w:pPr>
        <w:jc w:val="both"/>
        <w:rPr>
          <w:sz w:val="24"/>
          <w:szCs w:val="24"/>
        </w:rPr>
      </w:pPr>
    </w:p>
    <w:p w14:paraId="47687CD2" w14:textId="77777777" w:rsidR="002018AF" w:rsidRPr="00F2257C" w:rsidRDefault="002018AF" w:rsidP="002018AF">
      <w:pPr>
        <w:jc w:val="both"/>
        <w:rPr>
          <w:sz w:val="24"/>
          <w:szCs w:val="24"/>
        </w:rPr>
      </w:pPr>
      <w:r w:rsidRPr="00F2257C">
        <w:rPr>
          <w:sz w:val="24"/>
          <w:szCs w:val="24"/>
        </w:rPr>
        <w:t>EXPONE:</w:t>
      </w:r>
    </w:p>
    <w:p w14:paraId="0E896C25" w14:textId="77777777" w:rsidR="002018AF" w:rsidRPr="00F2257C" w:rsidRDefault="002018AF" w:rsidP="002018AF">
      <w:pPr>
        <w:jc w:val="both"/>
        <w:rPr>
          <w:sz w:val="24"/>
          <w:szCs w:val="24"/>
        </w:rPr>
      </w:pPr>
      <w:r w:rsidRPr="00F2257C">
        <w:rPr>
          <w:sz w:val="24"/>
          <w:szCs w:val="24"/>
        </w:rPr>
        <w:t>Que la dirección de correo electrónico a efectos de notificaciones a través de medios telemáticos es la siguiente:</w:t>
      </w:r>
    </w:p>
    <w:p w14:paraId="4906717A" w14:textId="77777777" w:rsidR="002018AF" w:rsidRPr="00F2257C" w:rsidRDefault="002018AF" w:rsidP="002018AF">
      <w:pPr>
        <w:jc w:val="both"/>
        <w:rPr>
          <w:sz w:val="24"/>
          <w:szCs w:val="24"/>
        </w:rPr>
      </w:pPr>
      <w:r w:rsidRPr="00F2257C">
        <w:rPr>
          <w:sz w:val="24"/>
          <w:szCs w:val="24"/>
        </w:rPr>
        <w:t>………………………………………………………</w:t>
      </w:r>
    </w:p>
    <w:p w14:paraId="173C2B57" w14:textId="77777777" w:rsidR="002018AF" w:rsidRPr="00F2257C" w:rsidRDefault="002018AF" w:rsidP="002018AF">
      <w:pPr>
        <w:jc w:val="both"/>
        <w:rPr>
          <w:sz w:val="24"/>
          <w:szCs w:val="24"/>
        </w:rPr>
      </w:pPr>
    </w:p>
    <w:p w14:paraId="7A577029" w14:textId="6A46F441" w:rsidR="002018AF" w:rsidRPr="00F2257C" w:rsidRDefault="002018AF" w:rsidP="002018AF">
      <w:pPr>
        <w:jc w:val="both"/>
        <w:rPr>
          <w:sz w:val="24"/>
          <w:szCs w:val="24"/>
        </w:rPr>
      </w:pPr>
      <w:r w:rsidRPr="00F2257C">
        <w:rPr>
          <w:sz w:val="24"/>
          <w:szCs w:val="24"/>
        </w:rPr>
        <w:t>Que conociendo el Pliego que rige la contratación, se compromete a su realización con estricta sujeción al mismo</w:t>
      </w:r>
      <w:r w:rsidR="003D4DC6">
        <w:rPr>
          <w:sz w:val="24"/>
          <w:szCs w:val="24"/>
        </w:rPr>
        <w:t xml:space="preserve"> y </w:t>
      </w:r>
      <w:r w:rsidRPr="00F2257C">
        <w:rPr>
          <w:sz w:val="24"/>
          <w:szCs w:val="24"/>
        </w:rPr>
        <w:t>a la oferta presentada, adjuntando a tal efecto los siguientes sobres:</w:t>
      </w:r>
    </w:p>
    <w:p w14:paraId="0776C0A5" w14:textId="4095323E" w:rsidR="002018AF" w:rsidRDefault="002018AF" w:rsidP="002018AF">
      <w:pPr>
        <w:jc w:val="both"/>
        <w:rPr>
          <w:sz w:val="24"/>
          <w:szCs w:val="24"/>
        </w:rPr>
      </w:pPr>
      <w:r w:rsidRPr="00F2257C">
        <w:rPr>
          <w:sz w:val="24"/>
          <w:szCs w:val="24"/>
        </w:rPr>
        <w:t>SOBRE A:</w:t>
      </w:r>
      <w:r w:rsidR="00B159D7">
        <w:rPr>
          <w:sz w:val="24"/>
          <w:szCs w:val="24"/>
        </w:rPr>
        <w:t xml:space="preserve"> “</w:t>
      </w:r>
      <w:r w:rsidRPr="00F2257C">
        <w:rPr>
          <w:sz w:val="24"/>
          <w:szCs w:val="24"/>
        </w:rPr>
        <w:t>Documentación administrativa”.</w:t>
      </w:r>
    </w:p>
    <w:p w14:paraId="51C1A0F9" w14:textId="7EAC1E75" w:rsidR="00B159D7" w:rsidRPr="00F2257C" w:rsidRDefault="00B159D7" w:rsidP="002018AF">
      <w:pPr>
        <w:jc w:val="both"/>
        <w:rPr>
          <w:sz w:val="24"/>
          <w:szCs w:val="24"/>
        </w:rPr>
      </w:pPr>
      <w:r>
        <w:rPr>
          <w:sz w:val="24"/>
          <w:szCs w:val="24"/>
        </w:rPr>
        <w:t>SOBRE B: “Documentación relativa a los criterios cualitativos sujetos a juicios de valor”.</w:t>
      </w:r>
    </w:p>
    <w:p w14:paraId="71C93535" w14:textId="0BC9D49D" w:rsidR="002018AF" w:rsidRPr="00F2257C" w:rsidRDefault="002018AF" w:rsidP="002018AF">
      <w:pPr>
        <w:jc w:val="both"/>
        <w:rPr>
          <w:sz w:val="24"/>
          <w:szCs w:val="24"/>
        </w:rPr>
      </w:pPr>
      <w:r w:rsidRPr="00F2257C">
        <w:rPr>
          <w:sz w:val="24"/>
          <w:szCs w:val="24"/>
        </w:rPr>
        <w:t>SOBRE C: “Documentación relativa a los criterios cuantificables mediante fórmulas”.</w:t>
      </w:r>
    </w:p>
    <w:p w14:paraId="04CE0B86" w14:textId="666FA07D" w:rsidR="002018AF" w:rsidRDefault="002018AF" w:rsidP="002018AF">
      <w:pPr>
        <w:jc w:val="both"/>
        <w:rPr>
          <w:sz w:val="24"/>
          <w:szCs w:val="24"/>
        </w:rPr>
      </w:pPr>
      <w:r w:rsidRPr="00F2257C">
        <w:rPr>
          <w:sz w:val="24"/>
          <w:szCs w:val="24"/>
        </w:rPr>
        <w:t>En……………………………, a ............. de ........................... de 202</w:t>
      </w:r>
      <w:r>
        <w:rPr>
          <w:sz w:val="24"/>
          <w:szCs w:val="24"/>
        </w:rPr>
        <w:t>4</w:t>
      </w:r>
      <w:r w:rsidRPr="00F2257C">
        <w:rPr>
          <w:sz w:val="24"/>
          <w:szCs w:val="24"/>
        </w:rPr>
        <w:t>.</w:t>
      </w:r>
    </w:p>
    <w:p w14:paraId="621DC89C" w14:textId="77777777" w:rsidR="00FB2B82" w:rsidRPr="00F2257C" w:rsidRDefault="00FB2B82" w:rsidP="002018AF">
      <w:pPr>
        <w:jc w:val="both"/>
        <w:rPr>
          <w:sz w:val="24"/>
          <w:szCs w:val="24"/>
        </w:rPr>
      </w:pPr>
    </w:p>
    <w:p w14:paraId="6BD9237A" w14:textId="77777777" w:rsidR="002018AF" w:rsidRDefault="002018AF" w:rsidP="00FB2B82">
      <w:pPr>
        <w:jc w:val="center"/>
        <w:rPr>
          <w:sz w:val="24"/>
          <w:szCs w:val="24"/>
        </w:rPr>
      </w:pPr>
      <w:r w:rsidRPr="00F2257C">
        <w:rPr>
          <w:sz w:val="24"/>
          <w:szCs w:val="24"/>
        </w:rPr>
        <w:t>FIRMA DEL LICITADOR/LICITADORES</w:t>
      </w:r>
    </w:p>
    <w:p w14:paraId="32BE1239" w14:textId="77777777" w:rsidR="002018AF" w:rsidRDefault="002018AF" w:rsidP="002018AF">
      <w:pPr>
        <w:jc w:val="both"/>
        <w:rPr>
          <w:sz w:val="24"/>
          <w:szCs w:val="24"/>
        </w:rPr>
      </w:pPr>
    </w:p>
    <w:p w14:paraId="0F66D08C" w14:textId="77777777" w:rsidR="004710B6" w:rsidRDefault="004710B6" w:rsidP="002018AF">
      <w:pPr>
        <w:jc w:val="center"/>
        <w:rPr>
          <w:sz w:val="24"/>
          <w:szCs w:val="24"/>
        </w:rPr>
      </w:pPr>
    </w:p>
    <w:p w14:paraId="40CDDA64" w14:textId="47E3F625" w:rsidR="002018AF" w:rsidRPr="00F2257C" w:rsidRDefault="002018AF" w:rsidP="002018AF">
      <w:pPr>
        <w:jc w:val="center"/>
        <w:rPr>
          <w:sz w:val="24"/>
          <w:szCs w:val="24"/>
        </w:rPr>
      </w:pPr>
      <w:r w:rsidRPr="00F2257C">
        <w:rPr>
          <w:sz w:val="24"/>
          <w:szCs w:val="24"/>
        </w:rPr>
        <w:t>ANEXO II</w:t>
      </w:r>
    </w:p>
    <w:p w14:paraId="34400552" w14:textId="77777777" w:rsidR="002018AF" w:rsidRPr="00F2257C" w:rsidRDefault="002018AF" w:rsidP="002018AF">
      <w:pPr>
        <w:jc w:val="both"/>
        <w:rPr>
          <w:sz w:val="24"/>
          <w:szCs w:val="24"/>
        </w:rPr>
      </w:pPr>
    </w:p>
    <w:p w14:paraId="1718F036" w14:textId="77777777" w:rsidR="002018AF" w:rsidRPr="00F2257C" w:rsidRDefault="002018AF" w:rsidP="002018AF">
      <w:pPr>
        <w:jc w:val="both"/>
        <w:rPr>
          <w:sz w:val="24"/>
          <w:szCs w:val="24"/>
        </w:rPr>
      </w:pPr>
      <w:r w:rsidRPr="00F2257C">
        <w:rPr>
          <w:sz w:val="24"/>
          <w:szCs w:val="24"/>
        </w:rPr>
        <w:t>MODELO DE DECLARACIÓN RESPONSABLE DEL CUMPLIMIENTO DE LAS CONDICIONES EXIGIDAS PARA CONTRATAR</w:t>
      </w:r>
    </w:p>
    <w:p w14:paraId="32C3FDCB" w14:textId="180D9F00" w:rsidR="002018AF" w:rsidRPr="00F2257C" w:rsidRDefault="002018AF" w:rsidP="002018AF">
      <w:pPr>
        <w:jc w:val="both"/>
        <w:rPr>
          <w:sz w:val="24"/>
          <w:szCs w:val="24"/>
        </w:rPr>
      </w:pPr>
      <w:r w:rsidRPr="00F2257C">
        <w:rPr>
          <w:sz w:val="24"/>
          <w:szCs w:val="24"/>
        </w:rPr>
        <w:t>Don/Doña................................................................................................................................................., con DNI/NIF......................................................................................, domicilio a efectos de notificaciones en...............................</w:t>
      </w:r>
      <w:r w:rsidR="005C535A">
        <w:rPr>
          <w:sz w:val="24"/>
          <w:szCs w:val="24"/>
        </w:rPr>
        <w:t>.................................</w:t>
      </w:r>
      <w:r w:rsidRPr="00F2257C">
        <w:rPr>
          <w:sz w:val="24"/>
          <w:szCs w:val="24"/>
        </w:rPr>
        <w:t>..........</w:t>
      </w:r>
      <w:r w:rsidR="008C4DFD">
        <w:rPr>
          <w:sz w:val="24"/>
          <w:szCs w:val="24"/>
        </w:rPr>
        <w:t>,</w:t>
      </w:r>
      <w:r w:rsidRPr="00F2257C">
        <w:rPr>
          <w:sz w:val="24"/>
          <w:szCs w:val="24"/>
        </w:rPr>
        <w:t xml:space="preserve"> C.P..................,</w:t>
      </w:r>
      <w:r w:rsidR="005C535A">
        <w:rPr>
          <w:sz w:val="24"/>
          <w:szCs w:val="24"/>
        </w:rPr>
        <w:t xml:space="preserve"> </w:t>
      </w:r>
      <w:r w:rsidRPr="00F2257C">
        <w:rPr>
          <w:sz w:val="24"/>
          <w:szCs w:val="24"/>
        </w:rPr>
        <w:t>localidad</w:t>
      </w:r>
      <w:r w:rsidR="005C535A" w:rsidRPr="00F2257C">
        <w:rPr>
          <w:sz w:val="24"/>
          <w:szCs w:val="24"/>
        </w:rPr>
        <w:t>.................................................., teléfono</w:t>
      </w:r>
      <w:r w:rsidRPr="00F2257C">
        <w:rPr>
          <w:sz w:val="24"/>
          <w:szCs w:val="24"/>
        </w:rPr>
        <w:t xml:space="preserve"> ..........................................................., fax……………………………., en nombre propio o en representación de (táchese lo que no proceda) la sociedad ........................................................................................</w:t>
      </w:r>
      <w:r w:rsidR="004C0211">
        <w:rPr>
          <w:sz w:val="24"/>
          <w:szCs w:val="24"/>
        </w:rPr>
        <w:t>, con</w:t>
      </w:r>
      <w:r w:rsidRPr="00F2257C">
        <w:rPr>
          <w:sz w:val="24"/>
          <w:szCs w:val="24"/>
        </w:rPr>
        <w:t xml:space="preserve"> CIF................................... </w:t>
      </w:r>
    </w:p>
    <w:p w14:paraId="23EC14BD" w14:textId="0E185D2D" w:rsidR="002018AF" w:rsidRPr="00F2257C" w:rsidRDefault="002018AF" w:rsidP="002018AF">
      <w:pPr>
        <w:jc w:val="both"/>
        <w:rPr>
          <w:sz w:val="24"/>
          <w:szCs w:val="24"/>
        </w:rPr>
      </w:pPr>
      <w:r w:rsidRPr="00F2257C">
        <w:rPr>
          <w:sz w:val="24"/>
          <w:szCs w:val="24"/>
        </w:rPr>
        <w:t>D</w:t>
      </w:r>
      <w:r w:rsidR="00B22121">
        <w:rPr>
          <w:sz w:val="24"/>
          <w:szCs w:val="24"/>
        </w:rPr>
        <w:t>ECLARA</w:t>
      </w:r>
      <w:r w:rsidRPr="00F2257C">
        <w:rPr>
          <w:sz w:val="24"/>
          <w:szCs w:val="24"/>
        </w:rPr>
        <w:t xml:space="preserve"> bajo su responsabilidad:</w:t>
      </w:r>
    </w:p>
    <w:p w14:paraId="32E44EC8" w14:textId="77777777" w:rsidR="002018AF" w:rsidRPr="00F2257C" w:rsidRDefault="002018AF" w:rsidP="002018AF">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7BAF2A5D" w14:textId="77777777" w:rsidR="002018AF" w:rsidRPr="00F2257C" w:rsidRDefault="002018AF" w:rsidP="002018AF">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09F93E94" w14:textId="77777777" w:rsidR="002018AF" w:rsidRPr="00F2257C" w:rsidRDefault="002018AF" w:rsidP="002018AF">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39E272EE" w14:textId="77777777" w:rsidR="002018AF" w:rsidRPr="00F2257C" w:rsidRDefault="002018AF" w:rsidP="002018AF">
      <w:pPr>
        <w:jc w:val="both"/>
        <w:rPr>
          <w:sz w:val="24"/>
          <w:szCs w:val="24"/>
        </w:rPr>
      </w:pPr>
      <w:r w:rsidRPr="00F2257C">
        <w:rPr>
          <w:sz w:val="24"/>
          <w:szCs w:val="24"/>
        </w:rPr>
        <w:t>Que reúne la solvencia económica y financiera, técnica y profesional suficiente para la ejecución del presente contrato.</w:t>
      </w:r>
    </w:p>
    <w:p w14:paraId="3F5FF305" w14:textId="77777777" w:rsidR="002018AF" w:rsidRPr="00F2257C" w:rsidRDefault="002018AF" w:rsidP="002018AF">
      <w:pPr>
        <w:jc w:val="both"/>
        <w:rPr>
          <w:sz w:val="24"/>
          <w:szCs w:val="24"/>
        </w:rPr>
      </w:pPr>
      <w:r w:rsidRPr="00F2257C">
        <w:rPr>
          <w:sz w:val="24"/>
          <w:szCs w:val="24"/>
        </w:rPr>
        <w:t>En……………………………, a ............. de ........................... de 202</w:t>
      </w:r>
      <w:r>
        <w:rPr>
          <w:sz w:val="24"/>
          <w:szCs w:val="24"/>
        </w:rPr>
        <w:t>4</w:t>
      </w:r>
      <w:r w:rsidRPr="00F2257C">
        <w:rPr>
          <w:sz w:val="24"/>
          <w:szCs w:val="24"/>
        </w:rPr>
        <w:t>.</w:t>
      </w:r>
    </w:p>
    <w:p w14:paraId="5ADC8F71" w14:textId="77777777" w:rsidR="002018AF" w:rsidRPr="00F2257C" w:rsidRDefault="002018AF" w:rsidP="002018AF">
      <w:pPr>
        <w:jc w:val="both"/>
        <w:rPr>
          <w:sz w:val="24"/>
          <w:szCs w:val="24"/>
        </w:rPr>
      </w:pPr>
    </w:p>
    <w:p w14:paraId="403BD6CF" w14:textId="77777777" w:rsidR="002018AF" w:rsidRDefault="002018AF" w:rsidP="005C535A">
      <w:pPr>
        <w:jc w:val="center"/>
        <w:rPr>
          <w:sz w:val="24"/>
          <w:szCs w:val="24"/>
        </w:rPr>
      </w:pPr>
      <w:r w:rsidRPr="00F2257C">
        <w:rPr>
          <w:sz w:val="24"/>
          <w:szCs w:val="24"/>
        </w:rPr>
        <w:t>FIRMA DEL LICITADOR/LICITADORES.</w:t>
      </w:r>
    </w:p>
    <w:p w14:paraId="52AC9565" w14:textId="77777777" w:rsidR="002018AF" w:rsidRDefault="002018AF" w:rsidP="002018AF">
      <w:pPr>
        <w:jc w:val="center"/>
        <w:rPr>
          <w:sz w:val="24"/>
          <w:szCs w:val="24"/>
        </w:rPr>
      </w:pPr>
    </w:p>
    <w:p w14:paraId="1BB40AE1" w14:textId="77777777" w:rsidR="002018AF" w:rsidRDefault="002018AF" w:rsidP="005F6C23">
      <w:pPr>
        <w:rPr>
          <w:sz w:val="24"/>
          <w:szCs w:val="24"/>
        </w:rPr>
      </w:pPr>
    </w:p>
    <w:p w14:paraId="6512281D" w14:textId="77777777" w:rsidR="002018AF" w:rsidRPr="00F2257C" w:rsidRDefault="002018AF" w:rsidP="002018AF">
      <w:pPr>
        <w:jc w:val="center"/>
        <w:rPr>
          <w:sz w:val="24"/>
          <w:szCs w:val="24"/>
        </w:rPr>
      </w:pPr>
      <w:r w:rsidRPr="00F2257C">
        <w:rPr>
          <w:sz w:val="24"/>
          <w:szCs w:val="24"/>
        </w:rPr>
        <w:t>ANEXO III</w:t>
      </w:r>
    </w:p>
    <w:p w14:paraId="0499BA3A" w14:textId="77777777" w:rsidR="002018AF" w:rsidRPr="00F2257C" w:rsidRDefault="002018AF" w:rsidP="002018AF">
      <w:pPr>
        <w:jc w:val="center"/>
        <w:rPr>
          <w:sz w:val="24"/>
          <w:szCs w:val="24"/>
        </w:rPr>
      </w:pPr>
    </w:p>
    <w:p w14:paraId="188A06CF" w14:textId="77777777" w:rsidR="002018AF" w:rsidRPr="00F2257C" w:rsidRDefault="002018AF" w:rsidP="002018AF">
      <w:pPr>
        <w:jc w:val="center"/>
        <w:rPr>
          <w:sz w:val="24"/>
          <w:szCs w:val="24"/>
        </w:rPr>
      </w:pPr>
      <w:r w:rsidRPr="00F2257C">
        <w:rPr>
          <w:sz w:val="24"/>
          <w:szCs w:val="24"/>
        </w:rPr>
        <w:t>MODELO DE OFERTA ECONÓMICA</w:t>
      </w:r>
    </w:p>
    <w:p w14:paraId="0233EE79" w14:textId="77777777" w:rsidR="002018AF" w:rsidRPr="00F2257C" w:rsidRDefault="002018AF" w:rsidP="002018AF">
      <w:pPr>
        <w:jc w:val="both"/>
        <w:rPr>
          <w:sz w:val="24"/>
          <w:szCs w:val="24"/>
        </w:rPr>
      </w:pPr>
    </w:p>
    <w:p w14:paraId="1D503F12" w14:textId="4A47C863" w:rsidR="002018AF" w:rsidRPr="00F2257C" w:rsidRDefault="002018AF" w:rsidP="002018AF">
      <w:pPr>
        <w:jc w:val="both"/>
        <w:rPr>
          <w:sz w:val="24"/>
          <w:szCs w:val="24"/>
        </w:rPr>
      </w:pPr>
      <w:bookmarkStart w:id="6" w:name="_Hlk113517612"/>
      <w:bookmarkStart w:id="7" w:name="_Hlk121828744"/>
      <w:r w:rsidRPr="00F2257C">
        <w:rPr>
          <w:sz w:val="24"/>
          <w:szCs w:val="24"/>
        </w:rPr>
        <w:t>Don/</w:t>
      </w:r>
      <w:r w:rsidR="009C0924">
        <w:rPr>
          <w:sz w:val="24"/>
          <w:szCs w:val="24"/>
        </w:rPr>
        <w:t>D</w:t>
      </w:r>
      <w:r w:rsidRPr="00F2257C">
        <w:rPr>
          <w:sz w:val="24"/>
          <w:szCs w:val="24"/>
        </w:rPr>
        <w:t>oña................................................................................................................................................., con DNI/NIF...................................................................................... con domicilio a efectos de notificaciones en................................</w:t>
      </w:r>
      <w:r w:rsidR="000719CC">
        <w:rPr>
          <w:sz w:val="24"/>
          <w:szCs w:val="24"/>
        </w:rPr>
        <w:t>.................................</w:t>
      </w:r>
      <w:r w:rsidRPr="00F2257C">
        <w:rPr>
          <w:sz w:val="24"/>
          <w:szCs w:val="24"/>
        </w:rPr>
        <w:t>.........</w:t>
      </w:r>
      <w:r w:rsidR="005A5316">
        <w:rPr>
          <w:sz w:val="24"/>
          <w:szCs w:val="24"/>
        </w:rPr>
        <w:t>,</w:t>
      </w:r>
      <w:r w:rsidRPr="00F2257C">
        <w:rPr>
          <w:sz w:val="24"/>
          <w:szCs w:val="24"/>
        </w:rPr>
        <w:t xml:space="preserve"> C.P..................,localidad..................................................,teléfono............................................................, fax……………………………., en nombre propio o en representación de (táchese lo que no proceda) la sociedad ........................................................................................</w:t>
      </w:r>
      <w:r w:rsidR="004C0211">
        <w:rPr>
          <w:sz w:val="24"/>
          <w:szCs w:val="24"/>
        </w:rPr>
        <w:t>, con</w:t>
      </w:r>
      <w:r w:rsidRPr="00F2257C">
        <w:rPr>
          <w:sz w:val="24"/>
          <w:szCs w:val="24"/>
        </w:rPr>
        <w:t xml:space="preserve"> CIF................................... </w:t>
      </w:r>
      <w:bookmarkEnd w:id="6"/>
    </w:p>
    <w:bookmarkEnd w:id="7"/>
    <w:p w14:paraId="2A906857" w14:textId="77777777" w:rsidR="002018AF" w:rsidRPr="00F2257C" w:rsidRDefault="002018AF" w:rsidP="002018AF">
      <w:pPr>
        <w:jc w:val="both"/>
        <w:rPr>
          <w:sz w:val="24"/>
          <w:szCs w:val="24"/>
        </w:rPr>
      </w:pPr>
    </w:p>
    <w:p w14:paraId="00FF9113" w14:textId="58BFAFAF" w:rsidR="002018AF" w:rsidRDefault="002018AF" w:rsidP="002018AF">
      <w:pPr>
        <w:jc w:val="center"/>
        <w:rPr>
          <w:sz w:val="24"/>
          <w:szCs w:val="24"/>
        </w:rPr>
      </w:pPr>
      <w:r w:rsidRPr="00F2257C">
        <w:rPr>
          <w:sz w:val="24"/>
          <w:szCs w:val="24"/>
        </w:rPr>
        <w:t>DECLARA</w:t>
      </w:r>
      <w:r w:rsidR="008A651C">
        <w:rPr>
          <w:sz w:val="24"/>
          <w:szCs w:val="24"/>
        </w:rPr>
        <w:t xml:space="preserve"> RESPONSABLEMENTE</w:t>
      </w:r>
      <w:r w:rsidRPr="00F2257C">
        <w:rPr>
          <w:sz w:val="24"/>
          <w:szCs w:val="24"/>
        </w:rPr>
        <w:t>:</w:t>
      </w:r>
    </w:p>
    <w:p w14:paraId="676D339B" w14:textId="77777777" w:rsidR="002018AF" w:rsidRPr="00F2257C" w:rsidRDefault="002018AF" w:rsidP="002018AF">
      <w:pPr>
        <w:jc w:val="center"/>
        <w:rPr>
          <w:sz w:val="24"/>
          <w:szCs w:val="24"/>
        </w:rPr>
      </w:pPr>
    </w:p>
    <w:p w14:paraId="6361B9DE" w14:textId="77777777" w:rsidR="002018AF" w:rsidRPr="00F2257C" w:rsidRDefault="002018AF" w:rsidP="002018AF">
      <w:pPr>
        <w:jc w:val="both"/>
        <w:rPr>
          <w:sz w:val="24"/>
          <w:szCs w:val="24"/>
        </w:rPr>
      </w:pPr>
      <w:r w:rsidRPr="00F2257C">
        <w:rPr>
          <w:sz w:val="24"/>
          <w:szCs w:val="24"/>
        </w:rPr>
        <w:t>Que conozco y acepto/ Que la entidad por mí representada conoce y acepta (según proceda) el condicionado del contrato, con sus anexos.</w:t>
      </w:r>
    </w:p>
    <w:p w14:paraId="372468EB" w14:textId="77777777" w:rsidR="002018AF" w:rsidRPr="00F2257C" w:rsidRDefault="002018AF" w:rsidP="002018AF">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0AD9CF19" w14:textId="3CC128BA" w:rsidR="002018AF" w:rsidRPr="00F2257C" w:rsidRDefault="002018AF" w:rsidP="002018AF">
      <w:pPr>
        <w:jc w:val="both"/>
        <w:rPr>
          <w:sz w:val="24"/>
          <w:szCs w:val="24"/>
        </w:rPr>
      </w:pPr>
      <w:r w:rsidRPr="00F2257C">
        <w:rPr>
          <w:sz w:val="24"/>
          <w:szCs w:val="24"/>
        </w:rPr>
        <w:t>Precio total (en letra y número):………………………….…………………………………………………euros (IVA excluido), lo que supone un …………</w:t>
      </w:r>
      <w:r w:rsidR="000F0BE0">
        <w:rPr>
          <w:sz w:val="24"/>
          <w:szCs w:val="24"/>
        </w:rPr>
        <w:t>….</w:t>
      </w:r>
      <w:r w:rsidRPr="00F2257C">
        <w:rPr>
          <w:sz w:val="24"/>
          <w:szCs w:val="24"/>
        </w:rPr>
        <w:t>.... por ciento de baja respecto al presupuesto de licitación.</w:t>
      </w:r>
    </w:p>
    <w:p w14:paraId="60EAAFBF" w14:textId="77777777" w:rsidR="002018AF" w:rsidRPr="00F2257C" w:rsidRDefault="002018AF" w:rsidP="002018AF">
      <w:pPr>
        <w:jc w:val="both"/>
        <w:rPr>
          <w:sz w:val="24"/>
          <w:szCs w:val="24"/>
        </w:rPr>
      </w:pPr>
      <w:r w:rsidRPr="00F2257C">
        <w:rPr>
          <w:sz w:val="24"/>
          <w:szCs w:val="24"/>
        </w:rPr>
        <w:t>En……………………………, a ............. de ........................... de 202</w:t>
      </w:r>
      <w:r>
        <w:rPr>
          <w:sz w:val="24"/>
          <w:szCs w:val="24"/>
        </w:rPr>
        <w:t>4</w:t>
      </w:r>
      <w:r w:rsidRPr="00F2257C">
        <w:rPr>
          <w:sz w:val="24"/>
          <w:szCs w:val="24"/>
        </w:rPr>
        <w:t>.</w:t>
      </w:r>
    </w:p>
    <w:p w14:paraId="7581CAF7" w14:textId="77777777" w:rsidR="002018AF" w:rsidRPr="00F2257C" w:rsidRDefault="002018AF" w:rsidP="002018AF">
      <w:pPr>
        <w:jc w:val="both"/>
        <w:rPr>
          <w:sz w:val="24"/>
          <w:szCs w:val="24"/>
        </w:rPr>
      </w:pPr>
    </w:p>
    <w:p w14:paraId="0F546BA1" w14:textId="77777777" w:rsidR="002018AF" w:rsidRDefault="002018AF" w:rsidP="002018AF">
      <w:pPr>
        <w:jc w:val="center"/>
        <w:rPr>
          <w:sz w:val="24"/>
          <w:szCs w:val="24"/>
        </w:rPr>
      </w:pPr>
      <w:r w:rsidRPr="00F2257C">
        <w:rPr>
          <w:sz w:val="24"/>
          <w:szCs w:val="24"/>
        </w:rPr>
        <w:t>FIRMA DEL LICITADOR/LICITADORES.</w:t>
      </w:r>
    </w:p>
    <w:p w14:paraId="34B1C9BE" w14:textId="77777777" w:rsidR="002018AF" w:rsidRDefault="002018AF" w:rsidP="002018AF">
      <w:pPr>
        <w:jc w:val="center"/>
        <w:rPr>
          <w:sz w:val="24"/>
          <w:szCs w:val="24"/>
        </w:rPr>
      </w:pPr>
    </w:p>
    <w:p w14:paraId="31AAF011" w14:textId="77777777" w:rsidR="002018AF" w:rsidRDefault="002018AF" w:rsidP="00116AD4">
      <w:pPr>
        <w:rPr>
          <w:sz w:val="24"/>
          <w:szCs w:val="24"/>
        </w:rPr>
      </w:pPr>
    </w:p>
    <w:p w14:paraId="05C88B87" w14:textId="77777777" w:rsidR="002018AF" w:rsidRPr="00F2257C" w:rsidRDefault="002018AF" w:rsidP="002018AF">
      <w:pPr>
        <w:jc w:val="center"/>
        <w:rPr>
          <w:sz w:val="24"/>
          <w:szCs w:val="24"/>
        </w:rPr>
      </w:pPr>
      <w:r w:rsidRPr="00F2257C">
        <w:rPr>
          <w:sz w:val="24"/>
          <w:szCs w:val="24"/>
        </w:rPr>
        <w:lastRenderedPageBreak/>
        <w:t>ANEXO IV</w:t>
      </w:r>
    </w:p>
    <w:p w14:paraId="799D7B3A" w14:textId="77777777" w:rsidR="002018AF" w:rsidRPr="00F2257C" w:rsidRDefault="002018AF" w:rsidP="002018AF">
      <w:pPr>
        <w:jc w:val="center"/>
        <w:rPr>
          <w:sz w:val="24"/>
          <w:szCs w:val="24"/>
        </w:rPr>
      </w:pPr>
    </w:p>
    <w:p w14:paraId="298D6153" w14:textId="77777777" w:rsidR="002018AF" w:rsidRPr="00F2257C" w:rsidRDefault="002018AF" w:rsidP="002018AF">
      <w:pPr>
        <w:jc w:val="center"/>
        <w:rPr>
          <w:sz w:val="24"/>
          <w:szCs w:val="24"/>
        </w:rPr>
      </w:pPr>
      <w:r w:rsidRPr="00F2257C">
        <w:rPr>
          <w:sz w:val="24"/>
          <w:szCs w:val="24"/>
        </w:rPr>
        <w:t>CRITERIOS SOCIALES</w:t>
      </w:r>
    </w:p>
    <w:p w14:paraId="2FDB6D5E" w14:textId="77777777" w:rsidR="002018AF" w:rsidRPr="00F2257C" w:rsidRDefault="002018AF" w:rsidP="002018AF">
      <w:pPr>
        <w:jc w:val="both"/>
        <w:rPr>
          <w:sz w:val="24"/>
          <w:szCs w:val="24"/>
        </w:rPr>
      </w:pPr>
    </w:p>
    <w:p w14:paraId="0FFF7C2E" w14:textId="03666593" w:rsidR="002018AF" w:rsidRPr="00F2257C" w:rsidRDefault="002018AF" w:rsidP="002018AF">
      <w:pPr>
        <w:jc w:val="both"/>
        <w:rPr>
          <w:sz w:val="24"/>
          <w:szCs w:val="24"/>
        </w:rPr>
      </w:pPr>
      <w:bookmarkStart w:id="8" w:name="_Hlk121900698"/>
      <w:r w:rsidRPr="00F2257C">
        <w:rPr>
          <w:sz w:val="24"/>
          <w:szCs w:val="24"/>
        </w:rPr>
        <w:t>Don/doña................................................................................................................................................., con DNI/NIF...................................................................................... con domicilio a efectos de notificaciones en.............................</w:t>
      </w:r>
      <w:r w:rsidR="00327D8A">
        <w:rPr>
          <w:sz w:val="24"/>
          <w:szCs w:val="24"/>
        </w:rPr>
        <w:t>...............................</w:t>
      </w:r>
      <w:r w:rsidRPr="00F2257C">
        <w:rPr>
          <w:sz w:val="24"/>
          <w:szCs w:val="24"/>
        </w:rPr>
        <w:t>............</w:t>
      </w:r>
      <w:r w:rsidR="00720508">
        <w:rPr>
          <w:sz w:val="24"/>
          <w:szCs w:val="24"/>
        </w:rPr>
        <w:t>,</w:t>
      </w:r>
      <w:r w:rsidRPr="00F2257C">
        <w:rPr>
          <w:sz w:val="24"/>
          <w:szCs w:val="24"/>
        </w:rPr>
        <w:t xml:space="preserve"> C.P..................,localidad..................................................,teléfono............................................................, fax……………………………., en nombre propio o en representación de (táchese lo que no proceda) la sociedad ........................................................................................</w:t>
      </w:r>
      <w:r w:rsidR="003A26EF">
        <w:rPr>
          <w:sz w:val="24"/>
          <w:szCs w:val="24"/>
        </w:rPr>
        <w:t>, con</w:t>
      </w:r>
      <w:r w:rsidRPr="00F2257C">
        <w:rPr>
          <w:sz w:val="24"/>
          <w:szCs w:val="24"/>
        </w:rPr>
        <w:t xml:space="preserve"> CIF................................... </w:t>
      </w:r>
    </w:p>
    <w:p w14:paraId="574B99B2" w14:textId="77777777" w:rsidR="002018AF" w:rsidRPr="00F2257C" w:rsidRDefault="002018AF" w:rsidP="002018AF">
      <w:pPr>
        <w:jc w:val="both"/>
        <w:rPr>
          <w:sz w:val="24"/>
          <w:szCs w:val="24"/>
        </w:rPr>
      </w:pPr>
    </w:p>
    <w:p w14:paraId="0A542938" w14:textId="77777777" w:rsidR="002018AF" w:rsidRPr="00F2257C" w:rsidRDefault="002018AF" w:rsidP="008A651C">
      <w:pPr>
        <w:jc w:val="center"/>
        <w:rPr>
          <w:sz w:val="24"/>
          <w:szCs w:val="24"/>
        </w:rPr>
      </w:pPr>
      <w:r w:rsidRPr="00F2257C">
        <w:rPr>
          <w:sz w:val="24"/>
          <w:szCs w:val="24"/>
        </w:rPr>
        <w:t>DECLARA RESPONSABLEMENTE:</w:t>
      </w:r>
    </w:p>
    <w:p w14:paraId="59BDFDDE" w14:textId="77777777" w:rsidR="002018AF" w:rsidRPr="00F2257C" w:rsidRDefault="002018AF" w:rsidP="002018AF">
      <w:pPr>
        <w:jc w:val="both"/>
        <w:rPr>
          <w:sz w:val="24"/>
          <w:szCs w:val="24"/>
        </w:rPr>
      </w:pPr>
    </w:p>
    <w:p w14:paraId="68C11426" w14:textId="12339125" w:rsidR="002018AF" w:rsidRPr="00F2257C" w:rsidRDefault="002018AF" w:rsidP="002018AF">
      <w:pPr>
        <w:jc w:val="both"/>
        <w:rPr>
          <w:sz w:val="24"/>
          <w:szCs w:val="24"/>
        </w:rPr>
      </w:pPr>
      <w:r w:rsidRPr="00F2257C">
        <w:rPr>
          <w:sz w:val="24"/>
          <w:szCs w:val="24"/>
        </w:rPr>
        <w:t xml:space="preserve">- Su compromiso de subcontratar con Centros Especiales de Empleo o Empresas de Inserción </w:t>
      </w:r>
      <w:r w:rsidR="00FE5634">
        <w:rPr>
          <w:sz w:val="24"/>
          <w:szCs w:val="24"/>
        </w:rPr>
        <w:t>la realización de</w:t>
      </w:r>
      <w:r w:rsidRPr="00F2257C">
        <w:rPr>
          <w:sz w:val="24"/>
          <w:szCs w:val="24"/>
        </w:rPr>
        <w:t xml:space="preserve"> la limpieza de final de obra de cada módulo. </w:t>
      </w:r>
    </w:p>
    <w:bookmarkEnd w:id="8"/>
    <w:p w14:paraId="6BA99E8A" w14:textId="77777777" w:rsidR="002018AF" w:rsidRPr="00F2257C" w:rsidRDefault="002018AF" w:rsidP="002018AF">
      <w:pPr>
        <w:jc w:val="both"/>
        <w:rPr>
          <w:sz w:val="24"/>
          <w:szCs w:val="24"/>
        </w:rPr>
      </w:pPr>
    </w:p>
    <w:p w14:paraId="6533FB4F" w14:textId="77777777" w:rsidR="002018AF" w:rsidRPr="00F2257C" w:rsidRDefault="002018AF" w:rsidP="002018AF">
      <w:pPr>
        <w:jc w:val="both"/>
        <w:rPr>
          <w:sz w:val="24"/>
          <w:szCs w:val="24"/>
        </w:rPr>
      </w:pPr>
      <w:r w:rsidRPr="00F2257C">
        <w:rPr>
          <w:sz w:val="24"/>
          <w:szCs w:val="24"/>
        </w:rPr>
        <w:t>En……………………………, a ............. de ........................... de 202</w:t>
      </w:r>
      <w:r>
        <w:rPr>
          <w:sz w:val="24"/>
          <w:szCs w:val="24"/>
        </w:rPr>
        <w:t>4</w:t>
      </w:r>
      <w:r w:rsidRPr="00F2257C">
        <w:rPr>
          <w:sz w:val="24"/>
          <w:szCs w:val="24"/>
        </w:rPr>
        <w:t>.</w:t>
      </w:r>
    </w:p>
    <w:p w14:paraId="390ABACA" w14:textId="77777777" w:rsidR="002018AF" w:rsidRPr="00F2257C" w:rsidRDefault="002018AF" w:rsidP="002018AF">
      <w:pPr>
        <w:jc w:val="both"/>
        <w:rPr>
          <w:sz w:val="24"/>
          <w:szCs w:val="24"/>
        </w:rPr>
      </w:pPr>
    </w:p>
    <w:p w14:paraId="6BAC9772" w14:textId="77777777" w:rsidR="002018AF" w:rsidRPr="00F2257C" w:rsidRDefault="002018AF" w:rsidP="002018AF">
      <w:pPr>
        <w:jc w:val="both"/>
        <w:rPr>
          <w:sz w:val="24"/>
          <w:szCs w:val="24"/>
        </w:rPr>
      </w:pPr>
    </w:p>
    <w:p w14:paraId="573AD5DE" w14:textId="77777777" w:rsidR="002018AF" w:rsidRDefault="002018AF" w:rsidP="002018AF">
      <w:pPr>
        <w:jc w:val="center"/>
        <w:rPr>
          <w:sz w:val="24"/>
          <w:szCs w:val="24"/>
        </w:rPr>
      </w:pPr>
      <w:r w:rsidRPr="00F2257C">
        <w:rPr>
          <w:sz w:val="24"/>
          <w:szCs w:val="24"/>
        </w:rPr>
        <w:t>FIRMA DEL LICITADOR</w:t>
      </w:r>
      <w:r>
        <w:rPr>
          <w:sz w:val="24"/>
          <w:szCs w:val="24"/>
        </w:rPr>
        <w:t>/LICITADORES.</w:t>
      </w:r>
    </w:p>
    <w:p w14:paraId="072B7D65" w14:textId="77777777" w:rsidR="002018AF" w:rsidRDefault="002018AF" w:rsidP="002018AF">
      <w:pPr>
        <w:jc w:val="center"/>
        <w:rPr>
          <w:sz w:val="24"/>
          <w:szCs w:val="24"/>
        </w:rPr>
      </w:pPr>
    </w:p>
    <w:p w14:paraId="2A7633B4" w14:textId="77777777" w:rsidR="002018AF" w:rsidRDefault="002018AF" w:rsidP="002018AF">
      <w:pPr>
        <w:jc w:val="center"/>
        <w:rPr>
          <w:sz w:val="24"/>
          <w:szCs w:val="24"/>
        </w:rPr>
      </w:pPr>
    </w:p>
    <w:p w14:paraId="13AA5A15" w14:textId="77777777" w:rsidR="002018AF" w:rsidRDefault="002018AF" w:rsidP="002018AF">
      <w:pPr>
        <w:jc w:val="center"/>
        <w:rPr>
          <w:sz w:val="24"/>
          <w:szCs w:val="24"/>
        </w:rPr>
      </w:pPr>
    </w:p>
    <w:p w14:paraId="2635EB79" w14:textId="77777777" w:rsidR="003A26EF" w:rsidRDefault="003A26EF" w:rsidP="002018AF">
      <w:pPr>
        <w:jc w:val="center"/>
        <w:rPr>
          <w:sz w:val="24"/>
          <w:szCs w:val="24"/>
        </w:rPr>
      </w:pPr>
    </w:p>
    <w:p w14:paraId="3066AE19" w14:textId="77777777" w:rsidR="003A26EF" w:rsidRDefault="003A26EF" w:rsidP="002018AF">
      <w:pPr>
        <w:jc w:val="center"/>
        <w:rPr>
          <w:sz w:val="24"/>
          <w:szCs w:val="24"/>
        </w:rPr>
      </w:pPr>
    </w:p>
    <w:p w14:paraId="6B077658" w14:textId="77777777" w:rsidR="002018AF" w:rsidRDefault="002018AF" w:rsidP="00743BC3">
      <w:pPr>
        <w:rPr>
          <w:sz w:val="24"/>
          <w:szCs w:val="24"/>
        </w:rPr>
      </w:pPr>
    </w:p>
    <w:p w14:paraId="18540721" w14:textId="77777777" w:rsidR="002018AF" w:rsidRPr="00F2257C" w:rsidRDefault="002018AF" w:rsidP="002018AF">
      <w:pPr>
        <w:jc w:val="center"/>
        <w:rPr>
          <w:sz w:val="24"/>
          <w:szCs w:val="24"/>
        </w:rPr>
      </w:pPr>
      <w:r w:rsidRPr="00F2257C">
        <w:rPr>
          <w:sz w:val="24"/>
          <w:szCs w:val="24"/>
        </w:rPr>
        <w:lastRenderedPageBreak/>
        <w:t>ANEXO V</w:t>
      </w:r>
    </w:p>
    <w:p w14:paraId="6AA24BE3" w14:textId="77777777" w:rsidR="002018AF" w:rsidRPr="00F2257C" w:rsidRDefault="002018AF" w:rsidP="002018AF">
      <w:pPr>
        <w:jc w:val="center"/>
        <w:rPr>
          <w:sz w:val="24"/>
          <w:szCs w:val="24"/>
        </w:rPr>
      </w:pPr>
    </w:p>
    <w:p w14:paraId="6F462791" w14:textId="77777777" w:rsidR="002018AF" w:rsidRPr="00F2257C" w:rsidRDefault="002018AF" w:rsidP="002018AF">
      <w:pPr>
        <w:jc w:val="center"/>
        <w:rPr>
          <w:sz w:val="24"/>
          <w:szCs w:val="24"/>
        </w:rPr>
      </w:pPr>
      <w:r w:rsidRPr="00F2257C">
        <w:rPr>
          <w:sz w:val="24"/>
          <w:szCs w:val="24"/>
        </w:rPr>
        <w:t>REDUCCIÓN DEL PLAZO DE EJECUCIÓN</w:t>
      </w:r>
    </w:p>
    <w:p w14:paraId="7168D94A" w14:textId="77777777" w:rsidR="002018AF" w:rsidRPr="00F2257C" w:rsidRDefault="002018AF" w:rsidP="002018AF">
      <w:pPr>
        <w:jc w:val="both"/>
        <w:rPr>
          <w:sz w:val="24"/>
          <w:szCs w:val="24"/>
        </w:rPr>
      </w:pPr>
    </w:p>
    <w:p w14:paraId="5E64D036" w14:textId="4B9CCE0F" w:rsidR="002018AF" w:rsidRPr="00F2257C" w:rsidRDefault="002018AF" w:rsidP="002018AF">
      <w:pPr>
        <w:jc w:val="both"/>
        <w:rPr>
          <w:sz w:val="24"/>
          <w:szCs w:val="24"/>
        </w:rPr>
      </w:pPr>
      <w:r w:rsidRPr="00F2257C">
        <w:rPr>
          <w:sz w:val="24"/>
          <w:szCs w:val="24"/>
        </w:rPr>
        <w:t>Don/doña................................................................................................................................................., con DNI/NIF...................................................................................... con domicilio a efectos de notificaciones en..................</w:t>
      </w:r>
      <w:r w:rsidR="00720508">
        <w:rPr>
          <w:sz w:val="24"/>
          <w:szCs w:val="24"/>
        </w:rPr>
        <w:t>.......................</w:t>
      </w:r>
      <w:r w:rsidRPr="00F2257C">
        <w:rPr>
          <w:sz w:val="24"/>
          <w:szCs w:val="24"/>
        </w:rPr>
        <w:t>.......................</w:t>
      </w:r>
      <w:r w:rsidR="00720508">
        <w:rPr>
          <w:sz w:val="24"/>
          <w:szCs w:val="24"/>
        </w:rPr>
        <w:t>,</w:t>
      </w:r>
      <w:r w:rsidRPr="00F2257C">
        <w:rPr>
          <w:sz w:val="24"/>
          <w:szCs w:val="24"/>
        </w:rPr>
        <w:t xml:space="preserve"> C.P ..................,localidad..................................................,teléfono............................................................, fax……………………………., en nombre propio o en representación de (táchese lo que no proceda) la sociedad ........................................................................................</w:t>
      </w:r>
      <w:r w:rsidR="00720508">
        <w:rPr>
          <w:sz w:val="24"/>
          <w:szCs w:val="24"/>
        </w:rPr>
        <w:t>, con</w:t>
      </w:r>
      <w:r w:rsidRPr="00F2257C">
        <w:rPr>
          <w:sz w:val="24"/>
          <w:szCs w:val="24"/>
        </w:rPr>
        <w:t xml:space="preserve"> CIF................................... </w:t>
      </w:r>
    </w:p>
    <w:p w14:paraId="5C9489D9" w14:textId="77777777" w:rsidR="002018AF" w:rsidRPr="00F2257C" w:rsidRDefault="002018AF" w:rsidP="002018AF">
      <w:pPr>
        <w:jc w:val="both"/>
        <w:rPr>
          <w:sz w:val="24"/>
          <w:szCs w:val="24"/>
        </w:rPr>
      </w:pPr>
    </w:p>
    <w:p w14:paraId="497928B1" w14:textId="77777777" w:rsidR="002018AF" w:rsidRPr="00F2257C" w:rsidRDefault="002018AF" w:rsidP="002018AF">
      <w:pPr>
        <w:jc w:val="both"/>
        <w:rPr>
          <w:sz w:val="24"/>
          <w:szCs w:val="24"/>
        </w:rPr>
      </w:pPr>
      <w:r w:rsidRPr="00F2257C">
        <w:rPr>
          <w:sz w:val="24"/>
          <w:szCs w:val="24"/>
        </w:rPr>
        <w:t>DECLARA:</w:t>
      </w:r>
    </w:p>
    <w:p w14:paraId="481AE67E" w14:textId="77777777" w:rsidR="002018AF" w:rsidRPr="00F2257C" w:rsidRDefault="002018AF" w:rsidP="002018AF">
      <w:pPr>
        <w:jc w:val="both"/>
        <w:rPr>
          <w:sz w:val="24"/>
          <w:szCs w:val="24"/>
        </w:rPr>
      </w:pPr>
    </w:p>
    <w:p w14:paraId="4B094198" w14:textId="475E1B41" w:rsidR="002018AF" w:rsidRPr="00F2257C" w:rsidRDefault="002018AF" w:rsidP="002018AF">
      <w:pPr>
        <w:jc w:val="both"/>
        <w:rPr>
          <w:sz w:val="24"/>
          <w:szCs w:val="24"/>
        </w:rPr>
      </w:pPr>
      <w:bookmarkStart w:id="9" w:name="_Hlk121902380"/>
      <w:r w:rsidRPr="00F2257C">
        <w:rPr>
          <w:sz w:val="24"/>
          <w:szCs w:val="24"/>
        </w:rPr>
        <w:t xml:space="preserve">Que en caso de resultar adjudicatario se compromete a reducir el plazo de ejecución en …….…………………. </w:t>
      </w:r>
      <w:r w:rsidR="00EE3275">
        <w:rPr>
          <w:sz w:val="24"/>
          <w:szCs w:val="24"/>
        </w:rPr>
        <w:t>semanas</w:t>
      </w:r>
      <w:r w:rsidRPr="00F2257C">
        <w:rPr>
          <w:sz w:val="24"/>
          <w:szCs w:val="24"/>
        </w:rPr>
        <w:t xml:space="preserve"> respecto del plazo de ejecución máximo establecido en el pliego. </w:t>
      </w:r>
    </w:p>
    <w:bookmarkEnd w:id="9"/>
    <w:p w14:paraId="3D264B8C" w14:textId="77777777" w:rsidR="002018AF" w:rsidRPr="00F2257C" w:rsidRDefault="002018AF" w:rsidP="002018AF">
      <w:pPr>
        <w:jc w:val="both"/>
        <w:rPr>
          <w:sz w:val="24"/>
          <w:szCs w:val="24"/>
        </w:rPr>
      </w:pPr>
    </w:p>
    <w:p w14:paraId="012CFFD9" w14:textId="77777777" w:rsidR="002018AF" w:rsidRPr="00F2257C" w:rsidRDefault="002018AF" w:rsidP="002018AF">
      <w:pPr>
        <w:jc w:val="both"/>
        <w:rPr>
          <w:sz w:val="24"/>
          <w:szCs w:val="24"/>
        </w:rPr>
      </w:pPr>
      <w:r w:rsidRPr="00F2257C">
        <w:rPr>
          <w:sz w:val="24"/>
          <w:szCs w:val="24"/>
        </w:rPr>
        <w:t>En……………………………, a ............. de ........................... de 202</w:t>
      </w:r>
      <w:r>
        <w:rPr>
          <w:sz w:val="24"/>
          <w:szCs w:val="24"/>
        </w:rPr>
        <w:t>4</w:t>
      </w:r>
      <w:r w:rsidRPr="00F2257C">
        <w:rPr>
          <w:sz w:val="24"/>
          <w:szCs w:val="24"/>
        </w:rPr>
        <w:t>.</w:t>
      </w:r>
    </w:p>
    <w:p w14:paraId="146D8E65" w14:textId="77777777" w:rsidR="002018AF" w:rsidRDefault="002018AF" w:rsidP="002018AF">
      <w:pPr>
        <w:jc w:val="both"/>
        <w:rPr>
          <w:sz w:val="24"/>
          <w:szCs w:val="24"/>
        </w:rPr>
      </w:pPr>
    </w:p>
    <w:p w14:paraId="49FC7BD4" w14:textId="77777777" w:rsidR="002018AF" w:rsidRPr="00F2257C" w:rsidRDefault="002018AF" w:rsidP="002018AF">
      <w:pPr>
        <w:jc w:val="both"/>
        <w:rPr>
          <w:sz w:val="24"/>
          <w:szCs w:val="24"/>
        </w:rPr>
      </w:pPr>
    </w:p>
    <w:p w14:paraId="05FEB29D" w14:textId="76274443" w:rsidR="00983179" w:rsidRPr="00C05AEA" w:rsidRDefault="002018AF" w:rsidP="00743BC3">
      <w:pPr>
        <w:jc w:val="center"/>
        <w:rPr>
          <w:bCs/>
          <w:sz w:val="24"/>
          <w:szCs w:val="24"/>
        </w:rPr>
      </w:pPr>
      <w:r w:rsidRPr="00F2257C">
        <w:rPr>
          <w:sz w:val="24"/>
          <w:szCs w:val="24"/>
        </w:rPr>
        <w:t>FIRMA DEL LICITADOR/LICITADORES.</w:t>
      </w:r>
    </w:p>
    <w:sectPr w:rsidR="00983179" w:rsidRPr="00C05AEA">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813CD0" w14:textId="77777777" w:rsidR="00BD4215" w:rsidRDefault="00BD4215" w:rsidP="00E17B85">
      <w:pPr>
        <w:spacing w:after="0" w:line="240" w:lineRule="auto"/>
      </w:pPr>
      <w:r>
        <w:separator/>
      </w:r>
    </w:p>
  </w:endnote>
  <w:endnote w:type="continuationSeparator" w:id="0">
    <w:p w14:paraId="08C9A9A5" w14:textId="77777777" w:rsidR="00BD4215" w:rsidRDefault="00BD4215" w:rsidP="00E17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34C8C3" w14:textId="77777777" w:rsidR="00BD4215" w:rsidRDefault="00BD4215" w:rsidP="00E17B85">
      <w:pPr>
        <w:spacing w:after="0" w:line="240" w:lineRule="auto"/>
      </w:pPr>
      <w:r>
        <w:separator/>
      </w:r>
    </w:p>
  </w:footnote>
  <w:footnote w:type="continuationSeparator" w:id="0">
    <w:p w14:paraId="768470BB" w14:textId="77777777" w:rsidR="00BD4215" w:rsidRDefault="00BD4215" w:rsidP="00E17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7F652" w14:textId="1D52CE1D" w:rsidR="00E17B85" w:rsidRDefault="00EF32A9">
    <w:pPr>
      <w:pStyle w:val="Encabezado"/>
    </w:pPr>
    <w:r w:rsidRPr="00176BF3">
      <w:rPr>
        <w:noProof/>
        <w:lang w:eastAsia="es-ES"/>
      </w:rPr>
      <w:drawing>
        <wp:anchor distT="0" distB="0" distL="114300" distR="114300" simplePos="0" relativeHeight="251661312" behindDoc="0" locked="0" layoutInCell="1" allowOverlap="1" wp14:anchorId="3A02A831" wp14:editId="2923CC7E">
          <wp:simplePos x="0" y="0"/>
          <wp:positionH relativeFrom="column">
            <wp:posOffset>3571875</wp:posOffset>
          </wp:positionH>
          <wp:positionV relativeFrom="paragraph">
            <wp:posOffset>-143510</wp:posOffset>
          </wp:positionV>
          <wp:extent cx="1932305" cy="1086485"/>
          <wp:effectExtent l="0" t="0" r="0" b="0"/>
          <wp:wrapThrough wrapText="bothSides">
            <wp:wrapPolygon edited="0">
              <wp:start x="0" y="0"/>
              <wp:lineTo x="0" y="21209"/>
              <wp:lineTo x="21295" y="21209"/>
              <wp:lineTo x="21295" y="0"/>
              <wp:lineTo x="0" y="0"/>
            </wp:wrapPolygon>
          </wp:wrapThrough>
          <wp:docPr id="1" name="Imagen 1"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2305" cy="1086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59264" behindDoc="0" locked="0" layoutInCell="1" allowOverlap="1" wp14:anchorId="18756BD9" wp14:editId="18A22EEC">
          <wp:simplePos x="0" y="0"/>
          <wp:positionH relativeFrom="margin">
            <wp:posOffset>1847850</wp:posOffset>
          </wp:positionH>
          <wp:positionV relativeFrom="paragraph">
            <wp:posOffset>203835</wp:posOffset>
          </wp:positionV>
          <wp:extent cx="1583055" cy="414020"/>
          <wp:effectExtent l="0" t="0" r="0" b="5080"/>
          <wp:wrapThrough wrapText="bothSides">
            <wp:wrapPolygon edited="0">
              <wp:start x="0" y="0"/>
              <wp:lineTo x="0" y="20871"/>
              <wp:lineTo x="8058" y="20871"/>
              <wp:lineTo x="17935" y="20871"/>
              <wp:lineTo x="20274" y="19877"/>
              <wp:lineTo x="19755" y="15902"/>
              <wp:lineTo x="21054" y="11926"/>
              <wp:lineTo x="19755" y="0"/>
              <wp:lineTo x="8058" y="0"/>
              <wp:lineTo x="0" y="0"/>
            </wp:wrapPolygon>
          </wp:wrapThrough>
          <wp:docPr id="6" name="Imagen 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Texto&#10;&#10;Descripción generada automáticamente"/>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583055" cy="41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7B85">
      <w:rPr>
        <w:noProof/>
      </w:rPr>
      <w:drawing>
        <wp:inline distT="0" distB="0" distL="0" distR="0" wp14:anchorId="4D1C0D3B" wp14:editId="5E66BBEA">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3">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r>
      <w:t xml:space="preserve">                                 </w:t>
    </w:r>
  </w:p>
  <w:p w14:paraId="2903A20B" w14:textId="20E6FCD2" w:rsidR="00E17B85" w:rsidRDefault="00E17B85">
    <w:pPr>
      <w:pStyle w:val="Encabezado"/>
    </w:pPr>
  </w:p>
  <w:p w14:paraId="56422F2B" w14:textId="37DD7AC3" w:rsidR="00EF32A9" w:rsidRDefault="00EF32A9" w:rsidP="00E17B85">
    <w:pPr>
      <w:pStyle w:val="Encabezado"/>
    </w:pPr>
    <w:r>
      <w:rPr>
        <w:noProof/>
        <w:lang w:eastAsia="es-ES"/>
      </w:rPr>
      <w:drawing>
        <wp:anchor distT="0" distB="0" distL="114300" distR="114300" simplePos="0" relativeHeight="251663360" behindDoc="0" locked="0" layoutInCell="1" allowOverlap="1" wp14:anchorId="452BB5D3" wp14:editId="46BB4C67">
          <wp:simplePos x="0" y="0"/>
          <wp:positionH relativeFrom="margin">
            <wp:align>left</wp:align>
          </wp:positionH>
          <wp:positionV relativeFrom="paragraph">
            <wp:posOffset>8255</wp:posOffset>
          </wp:positionV>
          <wp:extent cx="1426210" cy="517525"/>
          <wp:effectExtent l="0" t="0" r="2540" b="0"/>
          <wp:wrapThrough wrapText="bothSides">
            <wp:wrapPolygon edited="0">
              <wp:start x="0" y="0"/>
              <wp:lineTo x="0" y="20672"/>
              <wp:lineTo x="21350" y="20672"/>
              <wp:lineTo x="21350" y="0"/>
              <wp:lineTo x="0" y="0"/>
            </wp:wrapPolygon>
          </wp:wrapThrough>
          <wp:docPr id="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426210" cy="517525"/>
                  </a:xfrm>
                  <a:prstGeom prst="rect">
                    <a:avLst/>
                  </a:prstGeom>
                </pic:spPr>
              </pic:pic>
            </a:graphicData>
          </a:graphic>
          <wp14:sizeRelH relativeFrom="margin">
            <wp14:pctWidth>0</wp14:pctWidth>
          </wp14:sizeRelH>
          <wp14:sizeRelV relativeFrom="margin">
            <wp14:pctHeight>0</wp14:pctHeight>
          </wp14:sizeRelV>
        </wp:anchor>
      </w:drawing>
    </w:r>
  </w:p>
  <w:p w14:paraId="55CCAB84" w14:textId="19C86528" w:rsidR="00EF32A9" w:rsidRDefault="00EF32A9" w:rsidP="00E17B85">
    <w:pPr>
      <w:pStyle w:val="Encabezado"/>
    </w:pPr>
  </w:p>
  <w:p w14:paraId="11102068" w14:textId="77777777" w:rsidR="00EF32A9" w:rsidRDefault="00EF32A9" w:rsidP="00E17B85">
    <w:pPr>
      <w:pStyle w:val="Encabezado"/>
    </w:pPr>
  </w:p>
  <w:p w14:paraId="2AFF0AEB" w14:textId="77777777" w:rsidR="00EF32A9" w:rsidRDefault="00EF32A9" w:rsidP="00E17B85">
    <w:pPr>
      <w:pStyle w:val="Encabezado"/>
    </w:pPr>
  </w:p>
  <w:p w14:paraId="59527C1B" w14:textId="40F3F844" w:rsidR="00E17B85" w:rsidRPr="00E17B85" w:rsidRDefault="00E17B85" w:rsidP="000F03A2">
    <w:pPr>
      <w:pStyle w:val="Encabezado"/>
      <w:jc w:val="both"/>
    </w:pPr>
    <w:r w:rsidRPr="00E17B85">
      <w:t xml:space="preserve">DILIGENCIA DE APROBACIÓN: Julen Ros Induráin, secretario municipal, doy fe de que el presente pliego fue aprobado por </w:t>
    </w:r>
    <w:r>
      <w:t>Acuerdo de Pleno</w:t>
    </w:r>
    <w:r w:rsidRPr="00E17B85">
      <w:t xml:space="preserve"> de </w:t>
    </w:r>
    <w:r>
      <w:t>fecha</w:t>
    </w:r>
    <w:r w:rsidR="00E370A0">
      <w:t xml:space="preserve"> 15 de octubre de 2024</w:t>
    </w:r>
    <w:r w:rsidRPr="00E17B85">
      <w:t>.</w:t>
    </w:r>
  </w:p>
  <w:p w14:paraId="2066968C" w14:textId="1208E8D4" w:rsidR="00E17B85" w:rsidRDefault="00E17B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3"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5"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8F11175"/>
    <w:multiLevelType w:val="hybridMultilevel"/>
    <w:tmpl w:val="03CA994A"/>
    <w:lvl w:ilvl="0" w:tplc="B5CA7D5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7F2368"/>
    <w:multiLevelType w:val="hybridMultilevel"/>
    <w:tmpl w:val="0F2C8478"/>
    <w:lvl w:ilvl="0" w:tplc="0CB86F0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09492999">
    <w:abstractNumId w:val="8"/>
  </w:num>
  <w:num w:numId="2" w16cid:durableId="1917864510">
    <w:abstractNumId w:val="6"/>
  </w:num>
  <w:num w:numId="3"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4" w16cid:durableId="934363289">
    <w:abstractNumId w:val="2"/>
  </w:num>
  <w:num w:numId="5" w16cid:durableId="115177589">
    <w:abstractNumId w:val="1"/>
  </w:num>
  <w:num w:numId="6" w16cid:durableId="2113624397">
    <w:abstractNumId w:val="5"/>
  </w:num>
  <w:num w:numId="7" w16cid:durableId="890925369">
    <w:abstractNumId w:val="3"/>
  </w:num>
  <w:num w:numId="8" w16cid:durableId="643584167">
    <w:abstractNumId w:val="7"/>
  </w:num>
  <w:num w:numId="9" w16cid:durableId="7366329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76"/>
    <w:rsid w:val="000106E7"/>
    <w:rsid w:val="00013C8B"/>
    <w:rsid w:val="00016130"/>
    <w:rsid w:val="000235BD"/>
    <w:rsid w:val="00027AEC"/>
    <w:rsid w:val="00030E9B"/>
    <w:rsid w:val="0003504E"/>
    <w:rsid w:val="00035CC6"/>
    <w:rsid w:val="00043ADF"/>
    <w:rsid w:val="00052E62"/>
    <w:rsid w:val="00054903"/>
    <w:rsid w:val="0005524A"/>
    <w:rsid w:val="00070961"/>
    <w:rsid w:val="000719CC"/>
    <w:rsid w:val="0007481D"/>
    <w:rsid w:val="00087DAC"/>
    <w:rsid w:val="000A2957"/>
    <w:rsid w:val="000A348F"/>
    <w:rsid w:val="000B0A1E"/>
    <w:rsid w:val="000B0A7C"/>
    <w:rsid w:val="000B2EC5"/>
    <w:rsid w:val="000B6B56"/>
    <w:rsid w:val="000C3A0D"/>
    <w:rsid w:val="000C50B4"/>
    <w:rsid w:val="000C68EA"/>
    <w:rsid w:val="000D6703"/>
    <w:rsid w:val="000F03A2"/>
    <w:rsid w:val="000F0BE0"/>
    <w:rsid w:val="000F0FAB"/>
    <w:rsid w:val="000F458B"/>
    <w:rsid w:val="000F5CA5"/>
    <w:rsid w:val="00101E22"/>
    <w:rsid w:val="0011052C"/>
    <w:rsid w:val="00116AD4"/>
    <w:rsid w:val="0012619C"/>
    <w:rsid w:val="00132E47"/>
    <w:rsid w:val="00133BF7"/>
    <w:rsid w:val="001358E5"/>
    <w:rsid w:val="0014042A"/>
    <w:rsid w:val="0014759F"/>
    <w:rsid w:val="00153DD0"/>
    <w:rsid w:val="00154830"/>
    <w:rsid w:val="00173D45"/>
    <w:rsid w:val="00177D01"/>
    <w:rsid w:val="001803CA"/>
    <w:rsid w:val="0018467F"/>
    <w:rsid w:val="00194B3E"/>
    <w:rsid w:val="001A5DD9"/>
    <w:rsid w:val="001B00AD"/>
    <w:rsid w:val="001C2FB9"/>
    <w:rsid w:val="001D3BDF"/>
    <w:rsid w:val="001D3FE2"/>
    <w:rsid w:val="001D69DE"/>
    <w:rsid w:val="001E4CE1"/>
    <w:rsid w:val="001F1B31"/>
    <w:rsid w:val="002018AF"/>
    <w:rsid w:val="00201A3E"/>
    <w:rsid w:val="00202D8C"/>
    <w:rsid w:val="00205C6C"/>
    <w:rsid w:val="002069E9"/>
    <w:rsid w:val="0020733F"/>
    <w:rsid w:val="002112A8"/>
    <w:rsid w:val="00211688"/>
    <w:rsid w:val="002162C1"/>
    <w:rsid w:val="002202E5"/>
    <w:rsid w:val="00223B89"/>
    <w:rsid w:val="00237B4C"/>
    <w:rsid w:val="00246D38"/>
    <w:rsid w:val="00254F8C"/>
    <w:rsid w:val="0025530B"/>
    <w:rsid w:val="00271B1D"/>
    <w:rsid w:val="00282577"/>
    <w:rsid w:val="00284F92"/>
    <w:rsid w:val="0029004F"/>
    <w:rsid w:val="00293AB3"/>
    <w:rsid w:val="00295963"/>
    <w:rsid w:val="002A58BE"/>
    <w:rsid w:val="002A5AA5"/>
    <w:rsid w:val="002B0EEC"/>
    <w:rsid w:val="002B300B"/>
    <w:rsid w:val="002B50A0"/>
    <w:rsid w:val="002B5DEA"/>
    <w:rsid w:val="002B66FC"/>
    <w:rsid w:val="002D14A5"/>
    <w:rsid w:val="002F067D"/>
    <w:rsid w:val="003046FF"/>
    <w:rsid w:val="00313D20"/>
    <w:rsid w:val="00314624"/>
    <w:rsid w:val="00320634"/>
    <w:rsid w:val="00323CCE"/>
    <w:rsid w:val="00327D8A"/>
    <w:rsid w:val="00331BF4"/>
    <w:rsid w:val="00333319"/>
    <w:rsid w:val="00340368"/>
    <w:rsid w:val="003413AD"/>
    <w:rsid w:val="00341B22"/>
    <w:rsid w:val="00343AB1"/>
    <w:rsid w:val="00343DD5"/>
    <w:rsid w:val="00345174"/>
    <w:rsid w:val="00351552"/>
    <w:rsid w:val="00353467"/>
    <w:rsid w:val="00354F08"/>
    <w:rsid w:val="00363188"/>
    <w:rsid w:val="0036542E"/>
    <w:rsid w:val="00375C76"/>
    <w:rsid w:val="00390370"/>
    <w:rsid w:val="00391054"/>
    <w:rsid w:val="0039155F"/>
    <w:rsid w:val="00392074"/>
    <w:rsid w:val="003A26EF"/>
    <w:rsid w:val="003B2C42"/>
    <w:rsid w:val="003B2CDF"/>
    <w:rsid w:val="003B6B6E"/>
    <w:rsid w:val="003C1CAF"/>
    <w:rsid w:val="003C69B9"/>
    <w:rsid w:val="003C7688"/>
    <w:rsid w:val="003D0256"/>
    <w:rsid w:val="003D0447"/>
    <w:rsid w:val="003D0766"/>
    <w:rsid w:val="003D2F5F"/>
    <w:rsid w:val="003D42AF"/>
    <w:rsid w:val="003D4DC6"/>
    <w:rsid w:val="003D77AE"/>
    <w:rsid w:val="00400E6E"/>
    <w:rsid w:val="004075A0"/>
    <w:rsid w:val="00407E86"/>
    <w:rsid w:val="00413A88"/>
    <w:rsid w:val="004335A9"/>
    <w:rsid w:val="00437147"/>
    <w:rsid w:val="00437F9C"/>
    <w:rsid w:val="00447D78"/>
    <w:rsid w:val="00462E44"/>
    <w:rsid w:val="004649CB"/>
    <w:rsid w:val="004655BF"/>
    <w:rsid w:val="00466F24"/>
    <w:rsid w:val="004710B6"/>
    <w:rsid w:val="004847BB"/>
    <w:rsid w:val="00492F89"/>
    <w:rsid w:val="0049317B"/>
    <w:rsid w:val="004948C1"/>
    <w:rsid w:val="004A4B73"/>
    <w:rsid w:val="004B16D9"/>
    <w:rsid w:val="004B5F32"/>
    <w:rsid w:val="004B7B1F"/>
    <w:rsid w:val="004C0211"/>
    <w:rsid w:val="004C1A72"/>
    <w:rsid w:val="004C2320"/>
    <w:rsid w:val="004D029C"/>
    <w:rsid w:val="004D1F01"/>
    <w:rsid w:val="004D29C1"/>
    <w:rsid w:val="004D64F7"/>
    <w:rsid w:val="004E0995"/>
    <w:rsid w:val="004E49D4"/>
    <w:rsid w:val="004F2B98"/>
    <w:rsid w:val="004F6561"/>
    <w:rsid w:val="004F7A99"/>
    <w:rsid w:val="0051408B"/>
    <w:rsid w:val="00515C75"/>
    <w:rsid w:val="0051697F"/>
    <w:rsid w:val="00517F4B"/>
    <w:rsid w:val="005242C0"/>
    <w:rsid w:val="00550C4C"/>
    <w:rsid w:val="005643A0"/>
    <w:rsid w:val="00564A7D"/>
    <w:rsid w:val="00567FBC"/>
    <w:rsid w:val="005904C6"/>
    <w:rsid w:val="005947A7"/>
    <w:rsid w:val="00595202"/>
    <w:rsid w:val="005A0F91"/>
    <w:rsid w:val="005A5316"/>
    <w:rsid w:val="005A66F2"/>
    <w:rsid w:val="005A69B9"/>
    <w:rsid w:val="005B469D"/>
    <w:rsid w:val="005B7A09"/>
    <w:rsid w:val="005C2D52"/>
    <w:rsid w:val="005C535A"/>
    <w:rsid w:val="005E33A7"/>
    <w:rsid w:val="005E378F"/>
    <w:rsid w:val="005F196E"/>
    <w:rsid w:val="005F5151"/>
    <w:rsid w:val="005F6C23"/>
    <w:rsid w:val="005F7386"/>
    <w:rsid w:val="00617342"/>
    <w:rsid w:val="00622D8E"/>
    <w:rsid w:val="00655A17"/>
    <w:rsid w:val="00662F99"/>
    <w:rsid w:val="00665F8A"/>
    <w:rsid w:val="006660A3"/>
    <w:rsid w:val="00670986"/>
    <w:rsid w:val="00672A60"/>
    <w:rsid w:val="00681028"/>
    <w:rsid w:val="00687732"/>
    <w:rsid w:val="0069556A"/>
    <w:rsid w:val="006A48B5"/>
    <w:rsid w:val="006B6D3B"/>
    <w:rsid w:val="006C180F"/>
    <w:rsid w:val="006E0F49"/>
    <w:rsid w:val="006F4056"/>
    <w:rsid w:val="00701BEF"/>
    <w:rsid w:val="0070657D"/>
    <w:rsid w:val="007146D8"/>
    <w:rsid w:val="00715A28"/>
    <w:rsid w:val="00715E4B"/>
    <w:rsid w:val="0071656F"/>
    <w:rsid w:val="00720508"/>
    <w:rsid w:val="007434FF"/>
    <w:rsid w:val="00743BC3"/>
    <w:rsid w:val="00744E3D"/>
    <w:rsid w:val="00750DA9"/>
    <w:rsid w:val="00754C86"/>
    <w:rsid w:val="0075595D"/>
    <w:rsid w:val="00756096"/>
    <w:rsid w:val="0076191A"/>
    <w:rsid w:val="0076371F"/>
    <w:rsid w:val="00765EEA"/>
    <w:rsid w:val="007767EC"/>
    <w:rsid w:val="00782210"/>
    <w:rsid w:val="007829DB"/>
    <w:rsid w:val="00787086"/>
    <w:rsid w:val="0078771E"/>
    <w:rsid w:val="00790A75"/>
    <w:rsid w:val="00791255"/>
    <w:rsid w:val="00793AF0"/>
    <w:rsid w:val="00796EC6"/>
    <w:rsid w:val="007A0AFD"/>
    <w:rsid w:val="007A3122"/>
    <w:rsid w:val="007B6C68"/>
    <w:rsid w:val="007C2465"/>
    <w:rsid w:val="007D1211"/>
    <w:rsid w:val="007D7C9E"/>
    <w:rsid w:val="007D7F66"/>
    <w:rsid w:val="007E09BA"/>
    <w:rsid w:val="007E1443"/>
    <w:rsid w:val="007E7C0A"/>
    <w:rsid w:val="007F007D"/>
    <w:rsid w:val="007F5BCF"/>
    <w:rsid w:val="007F6894"/>
    <w:rsid w:val="00800FC0"/>
    <w:rsid w:val="00807B38"/>
    <w:rsid w:val="00813C0A"/>
    <w:rsid w:val="008157F7"/>
    <w:rsid w:val="00817BE4"/>
    <w:rsid w:val="00820091"/>
    <w:rsid w:val="00830B9B"/>
    <w:rsid w:val="00831ACF"/>
    <w:rsid w:val="008324E6"/>
    <w:rsid w:val="0083392E"/>
    <w:rsid w:val="00833E0F"/>
    <w:rsid w:val="008353AD"/>
    <w:rsid w:val="00835C7C"/>
    <w:rsid w:val="00842B19"/>
    <w:rsid w:val="00844B3F"/>
    <w:rsid w:val="00851A4D"/>
    <w:rsid w:val="00860F75"/>
    <w:rsid w:val="00876360"/>
    <w:rsid w:val="00880871"/>
    <w:rsid w:val="00881C2B"/>
    <w:rsid w:val="008903AF"/>
    <w:rsid w:val="008A199A"/>
    <w:rsid w:val="008A2933"/>
    <w:rsid w:val="008A651C"/>
    <w:rsid w:val="008B0BD2"/>
    <w:rsid w:val="008C15C7"/>
    <w:rsid w:val="008C4DFD"/>
    <w:rsid w:val="008D0EFD"/>
    <w:rsid w:val="008D1BFB"/>
    <w:rsid w:val="008F6E7D"/>
    <w:rsid w:val="00901C52"/>
    <w:rsid w:val="00911205"/>
    <w:rsid w:val="00925739"/>
    <w:rsid w:val="009316ED"/>
    <w:rsid w:val="0093621E"/>
    <w:rsid w:val="009372BF"/>
    <w:rsid w:val="00955F10"/>
    <w:rsid w:val="009606C7"/>
    <w:rsid w:val="00960C50"/>
    <w:rsid w:val="00962D6D"/>
    <w:rsid w:val="009639FB"/>
    <w:rsid w:val="009736E3"/>
    <w:rsid w:val="00983179"/>
    <w:rsid w:val="0098441C"/>
    <w:rsid w:val="009919CA"/>
    <w:rsid w:val="009A6208"/>
    <w:rsid w:val="009C0924"/>
    <w:rsid w:val="009C31B5"/>
    <w:rsid w:val="009E1132"/>
    <w:rsid w:val="009E3A55"/>
    <w:rsid w:val="009E57A3"/>
    <w:rsid w:val="009E72ED"/>
    <w:rsid w:val="009F5032"/>
    <w:rsid w:val="00A02515"/>
    <w:rsid w:val="00A0283B"/>
    <w:rsid w:val="00A05F26"/>
    <w:rsid w:val="00A125C6"/>
    <w:rsid w:val="00A13200"/>
    <w:rsid w:val="00A13D43"/>
    <w:rsid w:val="00A1650A"/>
    <w:rsid w:val="00A20B15"/>
    <w:rsid w:val="00A236BA"/>
    <w:rsid w:val="00A259F3"/>
    <w:rsid w:val="00A401BA"/>
    <w:rsid w:val="00A40D8E"/>
    <w:rsid w:val="00A4672A"/>
    <w:rsid w:val="00A522AB"/>
    <w:rsid w:val="00A53E79"/>
    <w:rsid w:val="00A547F1"/>
    <w:rsid w:val="00A57910"/>
    <w:rsid w:val="00A57E0D"/>
    <w:rsid w:val="00A6587D"/>
    <w:rsid w:val="00A65FFA"/>
    <w:rsid w:val="00A9421F"/>
    <w:rsid w:val="00A97E26"/>
    <w:rsid w:val="00AA5B8D"/>
    <w:rsid w:val="00AA76E5"/>
    <w:rsid w:val="00AD54BF"/>
    <w:rsid w:val="00AE2606"/>
    <w:rsid w:val="00AE7633"/>
    <w:rsid w:val="00B01B2E"/>
    <w:rsid w:val="00B036E3"/>
    <w:rsid w:val="00B14C59"/>
    <w:rsid w:val="00B159D7"/>
    <w:rsid w:val="00B22121"/>
    <w:rsid w:val="00B25DBD"/>
    <w:rsid w:val="00B27BC1"/>
    <w:rsid w:val="00B450BD"/>
    <w:rsid w:val="00B4567B"/>
    <w:rsid w:val="00B517D3"/>
    <w:rsid w:val="00B6028D"/>
    <w:rsid w:val="00B63983"/>
    <w:rsid w:val="00B64D75"/>
    <w:rsid w:val="00B67435"/>
    <w:rsid w:val="00B72AE9"/>
    <w:rsid w:val="00B75D8D"/>
    <w:rsid w:val="00B76A54"/>
    <w:rsid w:val="00B774C2"/>
    <w:rsid w:val="00B815A7"/>
    <w:rsid w:val="00B951F7"/>
    <w:rsid w:val="00BA3822"/>
    <w:rsid w:val="00BC0B9B"/>
    <w:rsid w:val="00BC625A"/>
    <w:rsid w:val="00BC7DDE"/>
    <w:rsid w:val="00BD4215"/>
    <w:rsid w:val="00BD4F32"/>
    <w:rsid w:val="00BE07DC"/>
    <w:rsid w:val="00BF0787"/>
    <w:rsid w:val="00BF0C6D"/>
    <w:rsid w:val="00C05AEA"/>
    <w:rsid w:val="00C05E6B"/>
    <w:rsid w:val="00C10460"/>
    <w:rsid w:val="00C20F64"/>
    <w:rsid w:val="00C234D9"/>
    <w:rsid w:val="00C36A0E"/>
    <w:rsid w:val="00C37458"/>
    <w:rsid w:val="00C451AC"/>
    <w:rsid w:val="00C576B3"/>
    <w:rsid w:val="00C62299"/>
    <w:rsid w:val="00C740BC"/>
    <w:rsid w:val="00C74393"/>
    <w:rsid w:val="00C74C0D"/>
    <w:rsid w:val="00C76E96"/>
    <w:rsid w:val="00C811EA"/>
    <w:rsid w:val="00C8750C"/>
    <w:rsid w:val="00CA3B06"/>
    <w:rsid w:val="00CA4DDD"/>
    <w:rsid w:val="00CA4E23"/>
    <w:rsid w:val="00CB3E22"/>
    <w:rsid w:val="00CB58F4"/>
    <w:rsid w:val="00CC0F97"/>
    <w:rsid w:val="00CC56DA"/>
    <w:rsid w:val="00CC7D9F"/>
    <w:rsid w:val="00CD00D1"/>
    <w:rsid w:val="00CD2A14"/>
    <w:rsid w:val="00CD57B4"/>
    <w:rsid w:val="00CE4D81"/>
    <w:rsid w:val="00CE54DA"/>
    <w:rsid w:val="00D00E1D"/>
    <w:rsid w:val="00D050AB"/>
    <w:rsid w:val="00D10CA8"/>
    <w:rsid w:val="00D143F6"/>
    <w:rsid w:val="00D27869"/>
    <w:rsid w:val="00D32167"/>
    <w:rsid w:val="00D341F8"/>
    <w:rsid w:val="00D34708"/>
    <w:rsid w:val="00D4084B"/>
    <w:rsid w:val="00D424C6"/>
    <w:rsid w:val="00D500C6"/>
    <w:rsid w:val="00D56B4C"/>
    <w:rsid w:val="00D57B3B"/>
    <w:rsid w:val="00D65C10"/>
    <w:rsid w:val="00D71165"/>
    <w:rsid w:val="00D75A62"/>
    <w:rsid w:val="00D808E7"/>
    <w:rsid w:val="00D95D25"/>
    <w:rsid w:val="00DA2B82"/>
    <w:rsid w:val="00DA4E11"/>
    <w:rsid w:val="00DB5366"/>
    <w:rsid w:val="00DB7FE6"/>
    <w:rsid w:val="00DC2154"/>
    <w:rsid w:val="00DC2192"/>
    <w:rsid w:val="00DD2B6A"/>
    <w:rsid w:val="00DE11E4"/>
    <w:rsid w:val="00DE5B45"/>
    <w:rsid w:val="00DF16AD"/>
    <w:rsid w:val="00E02350"/>
    <w:rsid w:val="00E1459D"/>
    <w:rsid w:val="00E152DA"/>
    <w:rsid w:val="00E17374"/>
    <w:rsid w:val="00E17B85"/>
    <w:rsid w:val="00E34991"/>
    <w:rsid w:val="00E370A0"/>
    <w:rsid w:val="00E441A6"/>
    <w:rsid w:val="00E45570"/>
    <w:rsid w:val="00E5254C"/>
    <w:rsid w:val="00E5361D"/>
    <w:rsid w:val="00E62BF8"/>
    <w:rsid w:val="00E66A2A"/>
    <w:rsid w:val="00E723A8"/>
    <w:rsid w:val="00E72C64"/>
    <w:rsid w:val="00E766F4"/>
    <w:rsid w:val="00E801DE"/>
    <w:rsid w:val="00E833B1"/>
    <w:rsid w:val="00E85D6F"/>
    <w:rsid w:val="00E86FA1"/>
    <w:rsid w:val="00E94CED"/>
    <w:rsid w:val="00EB2C9A"/>
    <w:rsid w:val="00EB4994"/>
    <w:rsid w:val="00EC0E1A"/>
    <w:rsid w:val="00EC64F1"/>
    <w:rsid w:val="00ED021B"/>
    <w:rsid w:val="00EE3275"/>
    <w:rsid w:val="00EE3E5A"/>
    <w:rsid w:val="00EE5370"/>
    <w:rsid w:val="00EF2632"/>
    <w:rsid w:val="00EF32A9"/>
    <w:rsid w:val="00EF3E6F"/>
    <w:rsid w:val="00EF3F56"/>
    <w:rsid w:val="00EF5856"/>
    <w:rsid w:val="00F2031A"/>
    <w:rsid w:val="00F25543"/>
    <w:rsid w:val="00F32446"/>
    <w:rsid w:val="00F41A5C"/>
    <w:rsid w:val="00F4406B"/>
    <w:rsid w:val="00F454EC"/>
    <w:rsid w:val="00F47C0F"/>
    <w:rsid w:val="00F557FD"/>
    <w:rsid w:val="00F663D0"/>
    <w:rsid w:val="00F7215A"/>
    <w:rsid w:val="00F8399C"/>
    <w:rsid w:val="00F865FB"/>
    <w:rsid w:val="00FB2B82"/>
    <w:rsid w:val="00FC4AD9"/>
    <w:rsid w:val="00FD30C2"/>
    <w:rsid w:val="00FE3569"/>
    <w:rsid w:val="00FE5634"/>
    <w:rsid w:val="00FF0886"/>
    <w:rsid w:val="00FF2424"/>
    <w:rsid w:val="00FF4469"/>
    <w:rsid w:val="00FF50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1024E"/>
  <w15:chartTrackingRefBased/>
  <w15:docId w15:val="{D2C1AC4C-7A2A-4B96-A8E3-F7145711D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75C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75C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75C7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75C7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75C7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75C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75C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75C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75C7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5C7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75C7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75C7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75C7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75C7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75C7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75C7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75C7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75C76"/>
    <w:rPr>
      <w:rFonts w:eastAsiaTheme="majorEastAsia" w:cstheme="majorBidi"/>
      <w:color w:val="272727" w:themeColor="text1" w:themeTint="D8"/>
    </w:rPr>
  </w:style>
  <w:style w:type="paragraph" w:styleId="Ttulo">
    <w:name w:val="Title"/>
    <w:basedOn w:val="Normal"/>
    <w:next w:val="Normal"/>
    <w:link w:val="TtuloCar"/>
    <w:uiPriority w:val="10"/>
    <w:qFormat/>
    <w:rsid w:val="00375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75C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5C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5C7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5C76"/>
    <w:pPr>
      <w:spacing w:before="160"/>
      <w:jc w:val="center"/>
    </w:pPr>
    <w:rPr>
      <w:i/>
      <w:iCs/>
      <w:color w:val="404040" w:themeColor="text1" w:themeTint="BF"/>
    </w:rPr>
  </w:style>
  <w:style w:type="character" w:customStyle="1" w:styleId="CitaCar">
    <w:name w:val="Cita Car"/>
    <w:basedOn w:val="Fuentedeprrafopredeter"/>
    <w:link w:val="Cita"/>
    <w:uiPriority w:val="29"/>
    <w:rsid w:val="00375C76"/>
    <w:rPr>
      <w:i/>
      <w:iCs/>
      <w:color w:val="404040" w:themeColor="text1" w:themeTint="BF"/>
    </w:rPr>
  </w:style>
  <w:style w:type="paragraph" w:styleId="Prrafodelista">
    <w:name w:val="List Paragraph"/>
    <w:basedOn w:val="Normal"/>
    <w:uiPriority w:val="34"/>
    <w:qFormat/>
    <w:rsid w:val="00375C76"/>
    <w:pPr>
      <w:ind w:left="720"/>
      <w:contextualSpacing/>
    </w:pPr>
  </w:style>
  <w:style w:type="character" w:styleId="nfasisintenso">
    <w:name w:val="Intense Emphasis"/>
    <w:basedOn w:val="Fuentedeprrafopredeter"/>
    <w:uiPriority w:val="21"/>
    <w:qFormat/>
    <w:rsid w:val="00375C76"/>
    <w:rPr>
      <w:i/>
      <w:iCs/>
      <w:color w:val="2F5496" w:themeColor="accent1" w:themeShade="BF"/>
    </w:rPr>
  </w:style>
  <w:style w:type="paragraph" w:styleId="Citadestacada">
    <w:name w:val="Intense Quote"/>
    <w:basedOn w:val="Normal"/>
    <w:next w:val="Normal"/>
    <w:link w:val="CitadestacadaCar"/>
    <w:uiPriority w:val="30"/>
    <w:qFormat/>
    <w:rsid w:val="00375C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75C76"/>
    <w:rPr>
      <w:i/>
      <w:iCs/>
      <w:color w:val="2F5496" w:themeColor="accent1" w:themeShade="BF"/>
    </w:rPr>
  </w:style>
  <w:style w:type="character" w:styleId="Referenciaintensa">
    <w:name w:val="Intense Reference"/>
    <w:basedOn w:val="Fuentedeprrafopredeter"/>
    <w:uiPriority w:val="32"/>
    <w:qFormat/>
    <w:rsid w:val="00375C76"/>
    <w:rPr>
      <w:b/>
      <w:bCs/>
      <w:smallCaps/>
      <w:color w:val="2F5496" w:themeColor="accent1" w:themeShade="BF"/>
      <w:spacing w:val="5"/>
    </w:rPr>
  </w:style>
  <w:style w:type="paragraph" w:styleId="Encabezado">
    <w:name w:val="header"/>
    <w:basedOn w:val="Normal"/>
    <w:link w:val="EncabezadoCar"/>
    <w:uiPriority w:val="99"/>
    <w:unhideWhenUsed/>
    <w:rsid w:val="00E17B8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7B85"/>
  </w:style>
  <w:style w:type="paragraph" w:styleId="Piedepgina">
    <w:name w:val="footer"/>
    <w:basedOn w:val="Normal"/>
    <w:link w:val="PiedepginaCar"/>
    <w:uiPriority w:val="99"/>
    <w:unhideWhenUsed/>
    <w:rsid w:val="00E17B8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7B85"/>
  </w:style>
  <w:style w:type="character" w:styleId="Hipervnculo">
    <w:name w:val="Hyperlink"/>
    <w:basedOn w:val="Fuentedeprrafopredeter"/>
    <w:uiPriority w:val="99"/>
    <w:unhideWhenUsed/>
    <w:rsid w:val="008D0EFD"/>
    <w:rPr>
      <w:color w:val="0563C1" w:themeColor="hyperlink"/>
      <w:u w:val="single"/>
    </w:rPr>
  </w:style>
  <w:style w:type="character" w:styleId="Mencinsinresolver">
    <w:name w:val="Unresolved Mention"/>
    <w:basedOn w:val="Fuentedeprrafopredeter"/>
    <w:uiPriority w:val="99"/>
    <w:semiHidden/>
    <w:unhideWhenUsed/>
    <w:rsid w:val="008D0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5111010">
      <w:bodyDiv w:val="1"/>
      <w:marLeft w:val="0"/>
      <w:marRight w:val="0"/>
      <w:marTop w:val="0"/>
      <w:marBottom w:val="0"/>
      <w:divBdr>
        <w:top w:val="none" w:sz="0" w:space="0" w:color="auto"/>
        <w:left w:val="none" w:sz="0" w:space="0" w:color="auto"/>
        <w:bottom w:val="none" w:sz="0" w:space="0" w:color="auto"/>
        <w:right w:val="none" w:sz="0" w:space="0" w:color="auto"/>
      </w:divBdr>
    </w:div>
    <w:div w:id="1582134579">
      <w:bodyDiv w:val="1"/>
      <w:marLeft w:val="0"/>
      <w:marRight w:val="0"/>
      <w:marTop w:val="0"/>
      <w:marBottom w:val="0"/>
      <w:divBdr>
        <w:top w:val="none" w:sz="0" w:space="0" w:color="auto"/>
        <w:left w:val="none" w:sz="0" w:space="0" w:color="auto"/>
        <w:bottom w:val="none" w:sz="0" w:space="0" w:color="auto"/>
        <w:right w:val="none" w:sz="0" w:space="0" w:color="auto"/>
      </w:divBdr>
    </w:div>
    <w:div w:id="202166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eribar.org/" TargetMode="External"/><Relationship Id="rId3" Type="http://schemas.openxmlformats.org/officeDocument/2006/relationships/settings" Target="settings.xml"/><Relationship Id="rId7" Type="http://schemas.openxmlformats.org/officeDocument/2006/relationships/hyperlink" Target="http://planderecuperacion.gob.es/identidad-visu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1061</TotalTime>
  <Pages>64</Pages>
  <Words>21209</Words>
  <Characters>116652</Characters>
  <Application>Microsoft Office Word</Application>
  <DocSecurity>0</DocSecurity>
  <Lines>972</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651</cp:revision>
  <cp:lastPrinted>2024-10-09T12:56:00Z</cp:lastPrinted>
  <dcterms:created xsi:type="dcterms:W3CDTF">2024-10-08T09:51:00Z</dcterms:created>
  <dcterms:modified xsi:type="dcterms:W3CDTF">2024-10-15T10:56:00Z</dcterms:modified>
</cp:coreProperties>
</file>