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7AE" w:rsidRPr="007407AE" w:rsidRDefault="004C1B67" w:rsidP="007407AE">
      <w:pPr>
        <w:spacing w:before="100" w:beforeAutospacing="1" w:after="100" w:afterAutospacing="1"/>
        <w:jc w:val="center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ANEXO II</w:t>
      </w:r>
    </w:p>
    <w:p w:rsidR="007407AE" w:rsidRPr="007407AE" w:rsidRDefault="007407AE" w:rsidP="007407AE">
      <w:pPr>
        <w:spacing w:before="100" w:beforeAutospacing="1" w:after="100" w:afterAutospacing="1"/>
        <w:jc w:val="center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LOTE II</w:t>
      </w:r>
    </w:p>
    <w:p w:rsidR="007407AE" w:rsidRPr="007407AE" w:rsidRDefault="007407AE" w:rsidP="007407AE">
      <w:pPr>
        <w:spacing w:before="100" w:beforeAutospacing="1" w:after="100" w:afterAutospacing="1"/>
        <w:jc w:val="center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MODELO DE OFERTA CUANTIFICABLE MEDIANTE FÓRMULAS CONTRATACIÓN DEL CONTRATO DE SERVICIOS DE LAS PÓLIZAS DE SEGURO DE RESPONSABILIDAD CIVIL PATRIMONIAL, DAÑOS MATERIALES, AUTOMÓVILES, COLECTIVO DE VIDA Y DE ACCIDENTES DEL AYUNTAMIENTO DE BERRIOZAR</w:t>
      </w:r>
    </w:p>
    <w:p w:rsidR="007407AE" w:rsidRPr="007407AE" w:rsidRDefault="007407AE" w:rsidP="007407AE">
      <w:pPr>
        <w:spacing w:before="100" w:beforeAutospacing="1" w:after="100" w:afterAutospacing="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spacing w:before="100" w:beforeAutospacing="1" w:after="100" w:afterAutospacing="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D. /Dª………………………………………………………………………….., titular del DNI nº (o la referencia al documento procedente en caso de ser extranjero) …………………………, con domicilio en…………………………………………….., C.P………………, localidad........................, teléfono………………………., telefax……………………………, en nombre propio o en representación de…………………………………………………………, DNI/CIF......................., con domicilio en……………………………………………. C.P. ……………….., localidad........................, teléfono………………………., telefax……………………………, se compromete a ejecutar el servicio indicado de acuerdo con las ofertas que se hacen a continuación:</w:t>
      </w:r>
    </w:p>
    <w:p w:rsidR="007407AE" w:rsidRPr="007407AE" w:rsidRDefault="007407AE" w:rsidP="007407AE">
      <w:pPr>
        <w:spacing w:before="100" w:beforeAutospacing="1" w:after="100" w:afterAutospacing="1"/>
        <w:ind w:left="426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A.</w:t>
      </w: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ab/>
        <w:t>Oferta ec</w:t>
      </w:r>
      <w:r w:rsidR="00343177">
        <w:rPr>
          <w:rFonts w:ascii="Calibri" w:eastAsia="Times New Roman" w:hAnsi="Calibri" w:cs="Calibri"/>
          <w:sz w:val="24"/>
          <w:szCs w:val="24"/>
          <w:lang w:eastAsia="es-ES"/>
        </w:rPr>
        <w:t>onómica: (consignar en número). Exento de IVA</w:t>
      </w: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.</w:t>
      </w:r>
    </w:p>
    <w:p w:rsidR="007407AE" w:rsidRPr="007407AE" w:rsidRDefault="007407AE" w:rsidP="007407AE">
      <w:pPr>
        <w:ind w:firstLine="708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1. Seguro de Vida</w:t>
      </w:r>
    </w:p>
    <w:p w:rsidR="007407AE" w:rsidRPr="007407AE" w:rsidRDefault="007407AE" w:rsidP="007407AE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Prima neta:</w:t>
      </w:r>
    </w:p>
    <w:p w:rsidR="007407AE" w:rsidRPr="007407AE" w:rsidRDefault="00343177" w:rsidP="007407AE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>
        <w:rPr>
          <w:rFonts w:ascii="Calibri" w:eastAsia="Times New Roman" w:hAnsi="Calibri" w:cs="Calibri"/>
          <w:sz w:val="24"/>
          <w:szCs w:val="24"/>
          <w:lang w:eastAsia="es-ES"/>
        </w:rPr>
        <w:t>Impuestos</w:t>
      </w:r>
      <w:r w:rsidR="007407AE" w:rsidRPr="007407AE">
        <w:rPr>
          <w:rFonts w:ascii="Calibri" w:eastAsia="Times New Roman" w:hAnsi="Calibri" w:cs="Calibri"/>
          <w:sz w:val="24"/>
          <w:szCs w:val="24"/>
          <w:lang w:eastAsia="es-ES"/>
        </w:rPr>
        <w:t>:</w:t>
      </w:r>
    </w:p>
    <w:p w:rsidR="007407AE" w:rsidRPr="007407AE" w:rsidRDefault="007407AE" w:rsidP="007407AE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Consorcio:</w:t>
      </w:r>
    </w:p>
    <w:p w:rsidR="007407AE" w:rsidRDefault="007407AE" w:rsidP="007407AE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Prima Total:</w:t>
      </w:r>
    </w:p>
    <w:p w:rsidR="00692640" w:rsidRPr="007407AE" w:rsidRDefault="00692640" w:rsidP="00692640">
      <w:p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ind w:firstLine="708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2. Seguro de Accidentes</w:t>
      </w:r>
    </w:p>
    <w:p w:rsidR="007407AE" w:rsidRPr="007407AE" w:rsidRDefault="007407AE" w:rsidP="007407AE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Prima neta:</w:t>
      </w:r>
    </w:p>
    <w:p w:rsidR="007407AE" w:rsidRPr="007407AE" w:rsidRDefault="00343177" w:rsidP="007407AE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>
        <w:rPr>
          <w:rFonts w:ascii="Calibri" w:eastAsia="Times New Roman" w:hAnsi="Calibri" w:cs="Calibri"/>
          <w:sz w:val="24"/>
          <w:szCs w:val="24"/>
          <w:lang w:eastAsia="es-ES"/>
        </w:rPr>
        <w:t>Impuestos</w:t>
      </w:r>
      <w:r w:rsidR="007407AE" w:rsidRPr="007407AE">
        <w:rPr>
          <w:rFonts w:ascii="Calibri" w:eastAsia="Times New Roman" w:hAnsi="Calibri" w:cs="Calibri"/>
          <w:sz w:val="24"/>
          <w:szCs w:val="24"/>
          <w:lang w:eastAsia="es-ES"/>
        </w:rPr>
        <w:t>:</w:t>
      </w:r>
    </w:p>
    <w:p w:rsidR="007407AE" w:rsidRPr="007407AE" w:rsidRDefault="007407AE" w:rsidP="007407AE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Consorcio:</w:t>
      </w:r>
    </w:p>
    <w:p w:rsidR="007407AE" w:rsidRDefault="007407AE" w:rsidP="007407AE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Prima Total:</w:t>
      </w:r>
    </w:p>
    <w:p w:rsidR="00692640" w:rsidRPr="007407AE" w:rsidRDefault="00692640" w:rsidP="00692640">
      <w:p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ind w:firstLine="708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3. La prima total para el Lote II incluidos los impuestos que la graven serán de:</w:t>
      </w:r>
    </w:p>
    <w:p w:rsidR="007407AE" w:rsidRPr="007407AE" w:rsidRDefault="007407AE" w:rsidP="007407AE">
      <w:pPr>
        <w:numPr>
          <w:ilvl w:val="2"/>
          <w:numId w:val="4"/>
        </w:numPr>
        <w:spacing w:after="100" w:afterAutospacing="1"/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Prima Total:</w:t>
      </w:r>
    </w:p>
    <w:p w:rsidR="007407AE" w:rsidRPr="007407AE" w:rsidRDefault="007407AE" w:rsidP="007407AE">
      <w:pPr>
        <w:numPr>
          <w:ilvl w:val="0"/>
          <w:numId w:val="7"/>
        </w:numPr>
        <w:spacing w:before="100" w:beforeAutospacing="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Mejoras técnicas en las propuestas de seguro de Vida:</w:t>
      </w:r>
    </w:p>
    <w:p w:rsidR="007407AE" w:rsidRPr="007407AE" w:rsidRDefault="007407AE" w:rsidP="007407AE">
      <w:pPr>
        <w:numPr>
          <w:ilvl w:val="0"/>
          <w:numId w:val="2"/>
        </w:numPr>
        <w:ind w:hanging="35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Inclusión de garantías o incremento de capitales:</w:t>
      </w:r>
    </w:p>
    <w:p w:rsidR="007407AE" w:rsidRPr="007407AE" w:rsidRDefault="007407AE" w:rsidP="007407AE">
      <w:pPr>
        <w:numPr>
          <w:ilvl w:val="2"/>
          <w:numId w:val="1"/>
        </w:numPr>
        <w:ind w:left="2410" w:hanging="958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Inclusión de un Doble Capital por Orfandad Total, con hijos o hijas menores de 18 años o mayores de esta edad discapacitados:</w:t>
      </w:r>
    </w:p>
    <w:p w:rsidR="007407AE" w:rsidRPr="007407AE" w:rsidRDefault="007407AE" w:rsidP="007407AE">
      <w:pPr>
        <w:numPr>
          <w:ilvl w:val="2"/>
          <w:numId w:val="1"/>
        </w:numPr>
        <w:ind w:hanging="1102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Inclusión de un capital adicional para Gran Invalidez (capital adicional acumulable a incapacidad absoluta):</w:t>
      </w:r>
    </w:p>
    <w:p w:rsidR="007407AE" w:rsidRPr="007407AE" w:rsidRDefault="007407AE" w:rsidP="007407AE">
      <w:pPr>
        <w:numPr>
          <w:ilvl w:val="2"/>
          <w:numId w:val="1"/>
        </w:numPr>
        <w:ind w:left="2410" w:hanging="958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Inclusión de un capital adicional para adaptación de vivienda o vehículo por incapacidad: con un mínimo de 6.000 euros.</w:t>
      </w:r>
    </w:p>
    <w:p w:rsidR="007407AE" w:rsidRPr="007407AE" w:rsidRDefault="007407AE" w:rsidP="007407AE">
      <w:pPr>
        <w:ind w:left="241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Default="007407AE" w:rsidP="007407AE">
      <w:pPr>
        <w:numPr>
          <w:ilvl w:val="0"/>
          <w:numId w:val="2"/>
        </w:numPr>
        <w:ind w:hanging="35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Participación en Beneficios:</w:t>
      </w:r>
    </w:p>
    <w:p w:rsidR="00692640" w:rsidRPr="007407AE" w:rsidRDefault="00692640" w:rsidP="00692640">
      <w:pPr>
        <w:ind w:left="144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numPr>
          <w:ilvl w:val="0"/>
          <w:numId w:val="7"/>
        </w:numPr>
        <w:spacing w:before="100" w:beforeAutospacing="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lastRenderedPageBreak/>
        <w:t>Mejoras técnicas en las propuestas de seguro de Accidentes:</w:t>
      </w:r>
    </w:p>
    <w:p w:rsidR="007407AE" w:rsidRPr="007407AE" w:rsidRDefault="007407AE" w:rsidP="007407AE">
      <w:pPr>
        <w:numPr>
          <w:ilvl w:val="0"/>
          <w:numId w:val="3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Inclusión de garantías o incremento de capitales:</w:t>
      </w:r>
    </w:p>
    <w:p w:rsidR="007407AE" w:rsidRPr="007407AE" w:rsidRDefault="007407AE" w:rsidP="007407AE">
      <w:pPr>
        <w:numPr>
          <w:ilvl w:val="2"/>
          <w:numId w:val="6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Incremento del capital de fallecimiento por accidente:</w:t>
      </w:r>
    </w:p>
    <w:p w:rsidR="007407AE" w:rsidRPr="007407AE" w:rsidRDefault="007407AE" w:rsidP="007407AE">
      <w:pPr>
        <w:numPr>
          <w:ilvl w:val="2"/>
          <w:numId w:val="6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Inclusión de un Doble Capital por Orfandad Total, con hijos o hijas menores de 18 años o mayores de esta edad discapacitados:</w:t>
      </w:r>
    </w:p>
    <w:p w:rsidR="007407AE" w:rsidRPr="007407AE" w:rsidRDefault="007407AE" w:rsidP="007407AE">
      <w:pPr>
        <w:numPr>
          <w:ilvl w:val="2"/>
          <w:numId w:val="6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Inclusión de un capital adicional para Gran Invalidez (capital adicional acumulable a incapacidad absoluta):</w:t>
      </w:r>
    </w:p>
    <w:p w:rsidR="007407AE" w:rsidRPr="007407AE" w:rsidRDefault="007407AE" w:rsidP="007407AE">
      <w:pPr>
        <w:numPr>
          <w:ilvl w:val="2"/>
          <w:numId w:val="6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Aportación adicional de 6.000€ para la adaptación de vivienda y/o vehículo por incapacidad permanente absoluta por accidente:</w:t>
      </w:r>
    </w:p>
    <w:p w:rsidR="007407AE" w:rsidRPr="007407AE" w:rsidRDefault="007407AE" w:rsidP="007407AE">
      <w:pPr>
        <w:ind w:left="216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numPr>
          <w:ilvl w:val="0"/>
          <w:numId w:val="3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bookmarkStart w:id="0" w:name="_GoBack"/>
      <w:bookmarkEnd w:id="0"/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Participación en Beneficios:</w:t>
      </w:r>
    </w:p>
    <w:p w:rsidR="007407AE" w:rsidRPr="007407AE" w:rsidRDefault="007407AE" w:rsidP="007407AE">
      <w:pPr>
        <w:spacing w:after="100" w:afterAutospacing="1"/>
        <w:ind w:left="72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numPr>
          <w:ilvl w:val="0"/>
          <w:numId w:val="7"/>
        </w:numPr>
        <w:spacing w:after="100" w:afterAutospacing="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 xml:space="preserve">Criterios sociales: </w:t>
      </w:r>
    </w:p>
    <w:p w:rsidR="007407AE" w:rsidRPr="007407AE" w:rsidRDefault="007407AE" w:rsidP="007407AE">
      <w:pPr>
        <w:widowControl w:val="0"/>
        <w:numPr>
          <w:ilvl w:val="0"/>
          <w:numId w:val="5"/>
        </w:numPr>
        <w:tabs>
          <w:tab w:val="left" w:pos="1203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Compromiso de diseñar y aplicar medidas de conciliación entre la vida personal, laboral y familiar para la plantilla que ejecute el contrato, o para las personas beneficiarias del contrato, siempre que mejoren las ya</w:t>
      </w:r>
      <w:r w:rsidRPr="007407AE">
        <w:rPr>
          <w:rFonts w:ascii="Calibri" w:eastAsia="Times New Roman" w:hAnsi="Calibri" w:cs="Calibri"/>
          <w:spacing w:val="-6"/>
          <w:sz w:val="24"/>
          <w:szCs w:val="24"/>
          <w:lang w:eastAsia="es-ES"/>
        </w:rPr>
        <w:t xml:space="preserve"> </w:t>
      </w: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existentes.  SI / NO</w:t>
      </w:r>
    </w:p>
    <w:p w:rsidR="007407AE" w:rsidRPr="007407AE" w:rsidRDefault="007407AE" w:rsidP="007407AE">
      <w:pPr>
        <w:widowControl w:val="0"/>
        <w:numPr>
          <w:ilvl w:val="0"/>
          <w:numId w:val="5"/>
        </w:numPr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Compromiso de disponer y aplicar a la plantilla que ejecute el contrato un convenio de empresa que prevea medidas específicas para la igualdad efectiva de mujeres y hombres.  SI / NO</w:t>
      </w: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spacing w:before="100" w:beforeAutospacing="1" w:after="100" w:afterAutospacing="1"/>
        <w:jc w:val="center"/>
        <w:rPr>
          <w:rFonts w:ascii="Calibri" w:eastAsia="Times New Roman" w:hAnsi="Calibri" w:cs="Calibri"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sz w:val="24"/>
          <w:szCs w:val="24"/>
          <w:lang w:eastAsia="es-ES"/>
        </w:rPr>
        <w:t>(Lugar, fecha, firma)</w:t>
      </w: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7407AE" w:rsidRPr="007407AE" w:rsidRDefault="007407AE" w:rsidP="007407AE">
      <w:pPr>
        <w:widowControl w:val="0"/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48782E" w:rsidRPr="00692640" w:rsidRDefault="007407AE" w:rsidP="00692640">
      <w:pPr>
        <w:spacing w:before="100" w:beforeAutospacing="1" w:after="100" w:afterAutospacing="1"/>
        <w:jc w:val="both"/>
        <w:rPr>
          <w:rFonts w:ascii="Calibri" w:eastAsia="Times New Roman" w:hAnsi="Calibri" w:cs="Calibri"/>
          <w:bCs/>
          <w:sz w:val="24"/>
          <w:szCs w:val="24"/>
          <w:lang w:eastAsia="es-ES"/>
        </w:rPr>
      </w:pPr>
      <w:r w:rsidRPr="007407AE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Protección de Datos:</w:t>
      </w:r>
      <w:r w:rsidRPr="007407AE">
        <w:rPr>
          <w:rFonts w:ascii="Calibri" w:eastAsia="Times New Roman" w:hAnsi="Calibri" w:cs="Calibri"/>
          <w:bCs/>
          <w:sz w:val="24"/>
          <w:szCs w:val="24"/>
          <w:lang w:eastAsia="es-ES"/>
        </w:rPr>
        <w:t xml:space="preserve"> El responsable del tratamiento de los datos registrados en este documento es el Ayuntamiento de Berriozar. La información ampliada sobre los fines y demás condiciones del tratamiento se indica en la cláusula 30 del Pliego regulador.</w:t>
      </w:r>
    </w:p>
    <w:sectPr w:rsidR="0048782E" w:rsidRPr="00692640" w:rsidSect="006A08EA">
      <w:footerReference w:type="default" r:id="rId8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7AE" w:rsidRDefault="007407AE" w:rsidP="00323CA9">
      <w:r>
        <w:separator/>
      </w:r>
    </w:p>
  </w:endnote>
  <w:endnote w:type="continuationSeparator" w:id="0">
    <w:p w:rsidR="007407AE" w:rsidRDefault="007407AE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7AE" w:rsidRDefault="007407AE">
    <w:pPr>
      <w:pStyle w:val="Piedepgina"/>
    </w:pPr>
    <w:bookmarkStart w:id="1" w:name="codbarraspie1"/>
    <w:bookmarkEnd w:id="1"/>
  </w:p>
  <w:p w:rsidR="007407AE" w:rsidRDefault="007407AE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7AE" w:rsidRDefault="007407AE" w:rsidP="00323CA9">
      <w:r>
        <w:separator/>
      </w:r>
    </w:p>
  </w:footnote>
  <w:footnote w:type="continuationSeparator" w:id="0">
    <w:p w:rsidR="007407AE" w:rsidRDefault="007407AE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D7D98"/>
    <w:multiLevelType w:val="hybridMultilevel"/>
    <w:tmpl w:val="66484C68"/>
    <w:lvl w:ilvl="0" w:tplc="0C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B652D11"/>
    <w:multiLevelType w:val="hybridMultilevel"/>
    <w:tmpl w:val="B614C8F6"/>
    <w:lvl w:ilvl="0" w:tplc="F37454FA">
      <w:start w:val="1"/>
      <w:numFmt w:val="lowerLetter"/>
      <w:lvlText w:val="%1."/>
      <w:lvlJc w:val="left"/>
      <w:pPr>
        <w:ind w:left="720" w:hanging="360"/>
      </w:pPr>
      <w:rPr>
        <w:rFonts w:ascii="Calibri" w:eastAsia="Calibri" w:hAnsi="Calibri" w:cs="Calibri" w:hint="default"/>
        <w:w w:val="97"/>
        <w:sz w:val="24"/>
        <w:szCs w:val="24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4521D82">
      <w:start w:val="1"/>
      <w:numFmt w:val="lowerLetter"/>
      <w:lvlText w:val="%3."/>
      <w:lvlJc w:val="right"/>
      <w:pPr>
        <w:ind w:left="2160" w:hanging="180"/>
      </w:pPr>
      <w:rPr>
        <w:rFonts w:ascii="Calibri" w:eastAsia="Calibri" w:hAnsi="Calibri" w:cs="Calibri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01E12"/>
    <w:multiLevelType w:val="hybridMultilevel"/>
    <w:tmpl w:val="C804D7C4"/>
    <w:lvl w:ilvl="0" w:tplc="0C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B142F43"/>
    <w:multiLevelType w:val="hybridMultilevel"/>
    <w:tmpl w:val="B55ACA8A"/>
    <w:lvl w:ilvl="0" w:tplc="7226913E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07BB0">
      <w:numFmt w:val="bullet"/>
      <w:lvlText w:val="-"/>
      <w:lvlJc w:val="left"/>
      <w:pPr>
        <w:ind w:left="2520" w:hanging="360"/>
      </w:pPr>
      <w:rPr>
        <w:rFonts w:ascii="Arial" w:eastAsia="Times New Roman" w:hAnsi="Arial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02B6E8E"/>
    <w:multiLevelType w:val="multilevel"/>
    <w:tmpl w:val="D47E63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2160" w:hanging="720"/>
      </w:pPr>
      <w:rPr>
        <w:rFonts w:ascii="Calibri" w:eastAsia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4EDB78A1"/>
    <w:multiLevelType w:val="hybridMultilevel"/>
    <w:tmpl w:val="E7789436"/>
    <w:lvl w:ilvl="0" w:tplc="0C0A000F">
      <w:start w:val="1"/>
      <w:numFmt w:val="decimal"/>
      <w:lvlText w:val="%1."/>
      <w:lvlJc w:val="left"/>
      <w:pPr>
        <w:ind w:left="131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39" w:hanging="360"/>
      </w:pPr>
    </w:lvl>
    <w:lvl w:ilvl="2" w:tplc="0C0A001B" w:tentative="1">
      <w:start w:val="1"/>
      <w:numFmt w:val="lowerRoman"/>
      <w:lvlText w:val="%3."/>
      <w:lvlJc w:val="right"/>
      <w:pPr>
        <w:ind w:left="2759" w:hanging="180"/>
      </w:pPr>
    </w:lvl>
    <w:lvl w:ilvl="3" w:tplc="0C0A000F" w:tentative="1">
      <w:start w:val="1"/>
      <w:numFmt w:val="decimal"/>
      <w:lvlText w:val="%4."/>
      <w:lvlJc w:val="left"/>
      <w:pPr>
        <w:ind w:left="3479" w:hanging="360"/>
      </w:pPr>
    </w:lvl>
    <w:lvl w:ilvl="4" w:tplc="0C0A0019" w:tentative="1">
      <w:start w:val="1"/>
      <w:numFmt w:val="lowerLetter"/>
      <w:lvlText w:val="%5."/>
      <w:lvlJc w:val="left"/>
      <w:pPr>
        <w:ind w:left="4199" w:hanging="360"/>
      </w:pPr>
    </w:lvl>
    <w:lvl w:ilvl="5" w:tplc="0C0A001B" w:tentative="1">
      <w:start w:val="1"/>
      <w:numFmt w:val="lowerRoman"/>
      <w:lvlText w:val="%6."/>
      <w:lvlJc w:val="right"/>
      <w:pPr>
        <w:ind w:left="4919" w:hanging="180"/>
      </w:pPr>
    </w:lvl>
    <w:lvl w:ilvl="6" w:tplc="0C0A000F" w:tentative="1">
      <w:start w:val="1"/>
      <w:numFmt w:val="decimal"/>
      <w:lvlText w:val="%7."/>
      <w:lvlJc w:val="left"/>
      <w:pPr>
        <w:ind w:left="5639" w:hanging="360"/>
      </w:pPr>
    </w:lvl>
    <w:lvl w:ilvl="7" w:tplc="0C0A0019" w:tentative="1">
      <w:start w:val="1"/>
      <w:numFmt w:val="lowerLetter"/>
      <w:lvlText w:val="%8."/>
      <w:lvlJc w:val="left"/>
      <w:pPr>
        <w:ind w:left="6359" w:hanging="360"/>
      </w:pPr>
    </w:lvl>
    <w:lvl w:ilvl="8" w:tplc="0C0A001B" w:tentative="1">
      <w:start w:val="1"/>
      <w:numFmt w:val="lowerRoman"/>
      <w:lvlText w:val="%9."/>
      <w:lvlJc w:val="right"/>
      <w:pPr>
        <w:ind w:left="7079" w:hanging="180"/>
      </w:pPr>
    </w:lvl>
  </w:abstractNum>
  <w:abstractNum w:abstractNumId="6">
    <w:nsid w:val="79982028"/>
    <w:multiLevelType w:val="hybridMultilevel"/>
    <w:tmpl w:val="3340766A"/>
    <w:lvl w:ilvl="0" w:tplc="0C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07AE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1E16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602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177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1B67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640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07AE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2EEB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449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Rodriguez Aguado</dc:creator>
  <cp:lastModifiedBy>Natalia Rodriguez Aguado</cp:lastModifiedBy>
  <cp:revision>4</cp:revision>
  <dcterms:created xsi:type="dcterms:W3CDTF">2024-10-02T09:16:00Z</dcterms:created>
  <dcterms:modified xsi:type="dcterms:W3CDTF">2024-10-03T17:02:00Z</dcterms:modified>
</cp:coreProperties>
</file>