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A7" w:rsidRPr="0096349D" w:rsidRDefault="009E18A7" w:rsidP="009E18A7">
      <w:pPr>
        <w:pBdr>
          <w:top w:val="single" w:sz="4" w:space="1" w:color="auto"/>
          <w:left w:val="single" w:sz="4" w:space="0" w:color="auto"/>
          <w:bottom w:val="single" w:sz="4" w:space="1" w:color="auto"/>
          <w:right w:val="single" w:sz="4" w:space="4" w:color="auto"/>
        </w:pBdr>
        <w:spacing w:before="120" w:after="120"/>
        <w:ind w:left="2977"/>
        <w:jc w:val="both"/>
        <w:rPr>
          <w:rFonts w:cs="Calibri"/>
          <w:sz w:val="20"/>
          <w:szCs w:val="20"/>
        </w:rPr>
      </w:pPr>
      <w:r w:rsidRPr="0096349D">
        <w:rPr>
          <w:rFonts w:cs="Calibri"/>
          <w:sz w:val="20"/>
          <w:szCs w:val="20"/>
        </w:rPr>
        <w:t xml:space="preserve">DILIGENCIA extendida para hacer constar que el presente documento, conformado por 19 páginas, escritas y numeradas del 1 al 19, ambas inclusive, fue aprobado por Resolución de Alcaldía nº </w:t>
      </w:r>
      <w:r w:rsidR="00B170DC" w:rsidRPr="0096349D">
        <w:rPr>
          <w:rFonts w:cs="Calibri"/>
          <w:sz w:val="20"/>
          <w:szCs w:val="20"/>
        </w:rPr>
        <w:t>43/2</w:t>
      </w:r>
      <w:r w:rsidRPr="0096349D">
        <w:rPr>
          <w:rFonts w:cs="Calibri"/>
          <w:sz w:val="20"/>
          <w:szCs w:val="20"/>
        </w:rPr>
        <w:t xml:space="preserve">024 el día </w:t>
      </w:r>
      <w:r w:rsidR="00B170DC" w:rsidRPr="0096349D">
        <w:rPr>
          <w:rFonts w:cs="Calibri"/>
          <w:sz w:val="20"/>
          <w:szCs w:val="20"/>
        </w:rPr>
        <w:t xml:space="preserve">7 </w:t>
      </w:r>
      <w:r w:rsidRPr="0096349D">
        <w:rPr>
          <w:rFonts w:cs="Calibri"/>
          <w:sz w:val="20"/>
          <w:szCs w:val="20"/>
        </w:rPr>
        <w:t>de ma</w:t>
      </w:r>
      <w:r w:rsidR="00B170DC" w:rsidRPr="0096349D">
        <w:rPr>
          <w:rFonts w:cs="Calibri"/>
          <w:sz w:val="20"/>
          <w:szCs w:val="20"/>
        </w:rPr>
        <w:t>yo</w:t>
      </w:r>
      <w:r w:rsidRPr="0096349D">
        <w:rPr>
          <w:rFonts w:cs="Calibri"/>
          <w:sz w:val="20"/>
          <w:szCs w:val="20"/>
        </w:rPr>
        <w:t xml:space="preserve"> de 2024.</w:t>
      </w:r>
    </w:p>
    <w:tbl>
      <w:tblPr>
        <w:tblW w:w="8820" w:type="dxa"/>
        <w:tblInd w:w="70" w:type="dxa"/>
        <w:tblLayout w:type="fixed"/>
        <w:tblCellMar>
          <w:left w:w="70" w:type="dxa"/>
          <w:right w:w="70" w:type="dxa"/>
        </w:tblCellMar>
        <w:tblLook w:val="0000" w:firstRow="0" w:lastRow="0" w:firstColumn="0" w:lastColumn="0" w:noHBand="0" w:noVBand="0"/>
      </w:tblPr>
      <w:tblGrid>
        <w:gridCol w:w="2127"/>
        <w:gridCol w:w="1134"/>
        <w:gridCol w:w="1419"/>
        <w:gridCol w:w="4140"/>
      </w:tblGrid>
      <w:tr w:rsidR="009E18A7" w:rsidRPr="005F69C5" w:rsidTr="00C37CE4">
        <w:trPr>
          <w:trHeight w:val="80"/>
        </w:trPr>
        <w:tc>
          <w:tcPr>
            <w:tcW w:w="8820" w:type="dxa"/>
            <w:gridSpan w:val="4"/>
            <w:tcBorders>
              <w:top w:val="nil"/>
              <w:left w:val="nil"/>
              <w:bottom w:val="nil"/>
              <w:right w:val="nil"/>
            </w:tcBorders>
            <w:vAlign w:val="center"/>
          </w:tcPr>
          <w:p w:rsidR="009E18A7" w:rsidRPr="00B35B23" w:rsidRDefault="009E18A7" w:rsidP="00C37CE4">
            <w:pPr>
              <w:rPr>
                <w:rFonts w:cs="Calibri"/>
                <w:b/>
                <w:bCs/>
                <w:lang w:val="es-ES_tradnl"/>
              </w:rPr>
            </w:pPr>
          </w:p>
        </w:tc>
      </w:tr>
      <w:tr w:rsidR="009E18A7" w:rsidRPr="005F69C5" w:rsidTr="00C37CE4">
        <w:trPr>
          <w:trHeight w:val="435"/>
        </w:trPr>
        <w:tc>
          <w:tcPr>
            <w:tcW w:w="8820" w:type="dxa"/>
            <w:gridSpan w:val="4"/>
            <w:tcBorders>
              <w:top w:val="double" w:sz="6" w:space="0" w:color="auto"/>
              <w:left w:val="double" w:sz="6" w:space="0" w:color="auto"/>
              <w:bottom w:val="double" w:sz="6" w:space="0" w:color="auto"/>
              <w:right w:val="double" w:sz="6" w:space="0" w:color="000000"/>
            </w:tcBorders>
            <w:shd w:val="clear" w:color="auto" w:fill="C0C0C0"/>
            <w:vAlign w:val="center"/>
          </w:tcPr>
          <w:p w:rsidR="009E18A7" w:rsidRPr="00B35B23" w:rsidRDefault="009E18A7" w:rsidP="00C37CE4">
            <w:pPr>
              <w:spacing w:before="120" w:after="120"/>
              <w:jc w:val="center"/>
              <w:rPr>
                <w:rFonts w:cs="Calibri"/>
                <w:b/>
                <w:bCs/>
              </w:rPr>
            </w:pPr>
            <w:r w:rsidRPr="00B35B23">
              <w:rPr>
                <w:rFonts w:cs="Calibri"/>
                <w:b/>
                <w:bCs/>
              </w:rPr>
              <w:t>CUADRO RESUMEN DEL PLIEGO DE CONTRATACIÓN DE</w:t>
            </w:r>
            <w:r w:rsidRPr="009C436C">
              <w:rPr>
                <w:rFonts w:cs="Calibri"/>
                <w:b/>
                <w:bCs/>
              </w:rPr>
              <w:t xml:space="preserve"> LAS OBRAS </w:t>
            </w:r>
            <w:r>
              <w:rPr>
                <w:rFonts w:cs="Calibri"/>
                <w:b/>
                <w:bCs/>
              </w:rPr>
              <w:t>MEJORA DE INFRAESTRUCTURAS VIARIAS DAÑADAS POR DANAS</w:t>
            </w:r>
            <w:r w:rsidRPr="009C436C">
              <w:rPr>
                <w:rFonts w:cs="Calibri"/>
                <w:b/>
                <w:bCs/>
              </w:rPr>
              <w:t xml:space="preserve"> EN EL TÉRMINO MUNICIPAL DE LUMBIER</w:t>
            </w:r>
            <w:r w:rsidRPr="00B35B23">
              <w:rPr>
                <w:rFonts w:cs="Calibri"/>
                <w:b/>
                <w:bCs/>
              </w:rPr>
              <w:t xml:space="preserve"> </w:t>
            </w:r>
          </w:p>
        </w:tc>
      </w:tr>
      <w:tr w:rsidR="009E18A7" w:rsidRPr="005F69C5" w:rsidTr="00C37CE4">
        <w:trPr>
          <w:trHeight w:val="525"/>
        </w:trPr>
        <w:tc>
          <w:tcPr>
            <w:tcW w:w="3261" w:type="dxa"/>
            <w:gridSpan w:val="2"/>
            <w:tcBorders>
              <w:top w:val="double" w:sz="6" w:space="0" w:color="auto"/>
              <w:left w:val="double" w:sz="6" w:space="0" w:color="auto"/>
              <w:bottom w:val="single" w:sz="4" w:space="0" w:color="auto"/>
              <w:right w:val="single" w:sz="4" w:space="0" w:color="000000"/>
            </w:tcBorders>
            <w:shd w:val="clear" w:color="auto" w:fill="auto"/>
            <w:vAlign w:val="center"/>
          </w:tcPr>
          <w:p w:rsidR="009E18A7" w:rsidRPr="00B35B23" w:rsidRDefault="009E18A7" w:rsidP="00C37CE4">
            <w:pPr>
              <w:rPr>
                <w:rFonts w:cs="Calibri"/>
              </w:rPr>
            </w:pPr>
            <w:r w:rsidRPr="00B35B23">
              <w:rPr>
                <w:rFonts w:cs="Calibri"/>
              </w:rPr>
              <w:t>OBJETO DEL CONTRATO</w:t>
            </w:r>
          </w:p>
        </w:tc>
        <w:tc>
          <w:tcPr>
            <w:tcW w:w="5559" w:type="dxa"/>
            <w:gridSpan w:val="2"/>
            <w:tcBorders>
              <w:top w:val="double" w:sz="6" w:space="0" w:color="auto"/>
              <w:left w:val="nil"/>
              <w:bottom w:val="single" w:sz="4" w:space="0" w:color="auto"/>
              <w:right w:val="double" w:sz="6" w:space="0" w:color="000000"/>
            </w:tcBorders>
            <w:shd w:val="clear" w:color="auto" w:fill="auto"/>
            <w:vAlign w:val="center"/>
          </w:tcPr>
          <w:p w:rsidR="009E18A7" w:rsidRPr="00B35B23" w:rsidRDefault="009E18A7" w:rsidP="00C37CE4">
            <w:pPr>
              <w:autoSpaceDE w:val="0"/>
              <w:autoSpaceDN w:val="0"/>
              <w:adjustRightInd w:val="0"/>
              <w:ind w:left="65"/>
              <w:rPr>
                <w:rFonts w:cs="Calibri"/>
              </w:rPr>
            </w:pPr>
            <w:r>
              <w:rPr>
                <w:rFonts w:cs="Calibri"/>
                <w:b/>
                <w:bCs/>
              </w:rPr>
              <w:t>OBRAS MEJORA DE INFRAESTRUCTURAS VIARIAS DAÑADAS POR DANAS</w:t>
            </w:r>
          </w:p>
        </w:tc>
      </w:tr>
      <w:tr w:rsidR="009E18A7" w:rsidRPr="005F69C5" w:rsidTr="00C37CE4">
        <w:trPr>
          <w:trHeight w:val="435"/>
        </w:trPr>
        <w:tc>
          <w:tcPr>
            <w:tcW w:w="3261" w:type="dxa"/>
            <w:gridSpan w:val="2"/>
            <w:vMerge w:val="restart"/>
            <w:tcBorders>
              <w:top w:val="single" w:sz="4" w:space="0" w:color="auto"/>
              <w:left w:val="double" w:sz="6" w:space="0" w:color="auto"/>
              <w:bottom w:val="single" w:sz="4" w:space="0" w:color="000000"/>
              <w:right w:val="single" w:sz="4" w:space="0" w:color="000000"/>
            </w:tcBorders>
            <w:shd w:val="clear" w:color="auto" w:fill="auto"/>
            <w:vAlign w:val="center"/>
          </w:tcPr>
          <w:p w:rsidR="009E18A7" w:rsidRPr="00B35B23" w:rsidRDefault="009E18A7" w:rsidP="00C37CE4">
            <w:pPr>
              <w:rPr>
                <w:rFonts w:cs="Calibri"/>
              </w:rPr>
            </w:pPr>
            <w:r w:rsidRPr="00B35B23">
              <w:rPr>
                <w:rFonts w:cs="Calibri"/>
              </w:rPr>
              <w:t>PRESUPUESTO DE LICITACIÓN</w:t>
            </w:r>
          </w:p>
        </w:tc>
        <w:tc>
          <w:tcPr>
            <w:tcW w:w="1419" w:type="dxa"/>
            <w:tcBorders>
              <w:top w:val="single" w:sz="4" w:space="0" w:color="auto"/>
              <w:left w:val="nil"/>
              <w:bottom w:val="nil"/>
              <w:right w:val="single" w:sz="4" w:space="0" w:color="000000"/>
            </w:tcBorders>
            <w:shd w:val="clear" w:color="auto" w:fill="auto"/>
            <w:vAlign w:val="center"/>
          </w:tcPr>
          <w:p w:rsidR="009E18A7" w:rsidRPr="00B35B23" w:rsidRDefault="009E18A7" w:rsidP="00C37CE4">
            <w:pPr>
              <w:jc w:val="center"/>
              <w:rPr>
                <w:rFonts w:cs="Calibri"/>
              </w:rPr>
            </w:pPr>
            <w:r w:rsidRPr="00B35B23">
              <w:rPr>
                <w:rFonts w:cs="Calibri"/>
              </w:rPr>
              <w:t>BASE</w:t>
            </w:r>
          </w:p>
        </w:tc>
        <w:tc>
          <w:tcPr>
            <w:tcW w:w="4140" w:type="dxa"/>
            <w:tcBorders>
              <w:top w:val="single" w:sz="4" w:space="0" w:color="auto"/>
              <w:left w:val="nil"/>
              <w:bottom w:val="single" w:sz="4" w:space="0" w:color="auto"/>
              <w:right w:val="double" w:sz="6" w:space="0" w:color="000000"/>
            </w:tcBorders>
            <w:shd w:val="clear" w:color="auto" w:fill="auto"/>
            <w:vAlign w:val="center"/>
          </w:tcPr>
          <w:p w:rsidR="009E18A7" w:rsidRPr="00F6124E" w:rsidRDefault="009E18A7" w:rsidP="00C37CE4">
            <w:pPr>
              <w:jc w:val="center"/>
              <w:rPr>
                <w:rFonts w:cs="Calibri"/>
                <w:bCs/>
              </w:rPr>
            </w:pPr>
            <w:r>
              <w:rPr>
                <w:rFonts w:cs="Calibri"/>
                <w:bCs/>
              </w:rPr>
              <w:t>58</w:t>
            </w:r>
            <w:r w:rsidRPr="009C436C">
              <w:rPr>
                <w:rFonts w:cs="Calibri"/>
                <w:bCs/>
              </w:rPr>
              <w:t>.</w:t>
            </w:r>
            <w:r>
              <w:rPr>
                <w:rFonts w:cs="Calibri"/>
                <w:bCs/>
              </w:rPr>
              <w:t>619</w:t>
            </w:r>
            <w:r w:rsidRPr="009C436C">
              <w:rPr>
                <w:rFonts w:cs="Calibri"/>
                <w:bCs/>
              </w:rPr>
              <w:t>,</w:t>
            </w:r>
            <w:r>
              <w:rPr>
                <w:rFonts w:cs="Calibri"/>
                <w:bCs/>
              </w:rPr>
              <w:t>16</w:t>
            </w:r>
          </w:p>
        </w:tc>
      </w:tr>
      <w:tr w:rsidR="009E18A7" w:rsidRPr="005F69C5" w:rsidTr="00C37CE4">
        <w:trPr>
          <w:trHeight w:val="435"/>
        </w:trPr>
        <w:tc>
          <w:tcPr>
            <w:tcW w:w="3261" w:type="dxa"/>
            <w:gridSpan w:val="2"/>
            <w:vMerge/>
            <w:tcBorders>
              <w:top w:val="single" w:sz="4" w:space="0" w:color="auto"/>
              <w:left w:val="double" w:sz="6" w:space="0" w:color="auto"/>
              <w:bottom w:val="single" w:sz="4" w:space="0" w:color="000000"/>
              <w:right w:val="single" w:sz="4" w:space="0" w:color="000000"/>
            </w:tcBorders>
            <w:vAlign w:val="center"/>
          </w:tcPr>
          <w:p w:rsidR="009E18A7" w:rsidRPr="00B35B23" w:rsidRDefault="009E18A7" w:rsidP="00C37CE4">
            <w:pPr>
              <w:rPr>
                <w:rFonts w:cs="Calibri"/>
              </w:rPr>
            </w:pPr>
          </w:p>
        </w:tc>
        <w:tc>
          <w:tcPr>
            <w:tcW w:w="1419" w:type="dxa"/>
            <w:tcBorders>
              <w:top w:val="single" w:sz="4" w:space="0" w:color="auto"/>
              <w:left w:val="nil"/>
              <w:bottom w:val="nil"/>
              <w:right w:val="single" w:sz="4" w:space="0" w:color="000000"/>
            </w:tcBorders>
            <w:shd w:val="clear" w:color="auto" w:fill="auto"/>
            <w:vAlign w:val="center"/>
          </w:tcPr>
          <w:p w:rsidR="009E18A7" w:rsidRPr="00B35B23" w:rsidRDefault="009E18A7" w:rsidP="00C37CE4">
            <w:pPr>
              <w:jc w:val="center"/>
              <w:rPr>
                <w:rFonts w:cs="Calibri"/>
              </w:rPr>
            </w:pPr>
            <w:r w:rsidRPr="00B35B23">
              <w:rPr>
                <w:rFonts w:cs="Calibri"/>
              </w:rPr>
              <w:t>21%IVA</w:t>
            </w:r>
          </w:p>
        </w:tc>
        <w:tc>
          <w:tcPr>
            <w:tcW w:w="4140" w:type="dxa"/>
            <w:tcBorders>
              <w:top w:val="single" w:sz="4" w:space="0" w:color="auto"/>
              <w:left w:val="nil"/>
              <w:bottom w:val="single" w:sz="4" w:space="0" w:color="auto"/>
              <w:right w:val="double" w:sz="6" w:space="0" w:color="000000"/>
            </w:tcBorders>
            <w:shd w:val="clear" w:color="auto" w:fill="auto"/>
            <w:vAlign w:val="center"/>
          </w:tcPr>
          <w:p w:rsidR="009E18A7" w:rsidRPr="00F6124E" w:rsidRDefault="009E18A7" w:rsidP="00C37CE4">
            <w:pPr>
              <w:jc w:val="center"/>
              <w:rPr>
                <w:rFonts w:cs="Calibri"/>
                <w:bCs/>
              </w:rPr>
            </w:pPr>
            <w:r>
              <w:rPr>
                <w:rFonts w:cs="Calibri"/>
                <w:bCs/>
              </w:rPr>
              <w:t>12</w:t>
            </w:r>
            <w:r w:rsidRPr="009C436C">
              <w:rPr>
                <w:rFonts w:cs="Calibri"/>
                <w:bCs/>
              </w:rPr>
              <w:t>.</w:t>
            </w:r>
            <w:r>
              <w:rPr>
                <w:rFonts w:cs="Calibri"/>
                <w:bCs/>
              </w:rPr>
              <w:t>310</w:t>
            </w:r>
            <w:r w:rsidRPr="009C436C">
              <w:rPr>
                <w:rFonts w:cs="Calibri"/>
                <w:bCs/>
              </w:rPr>
              <w:t>,</w:t>
            </w:r>
            <w:r>
              <w:rPr>
                <w:rFonts w:cs="Calibri"/>
                <w:bCs/>
              </w:rPr>
              <w:t>02</w:t>
            </w:r>
          </w:p>
        </w:tc>
      </w:tr>
      <w:tr w:rsidR="009E18A7" w:rsidRPr="005F69C5" w:rsidTr="00C37CE4">
        <w:trPr>
          <w:trHeight w:val="435"/>
        </w:trPr>
        <w:tc>
          <w:tcPr>
            <w:tcW w:w="3261" w:type="dxa"/>
            <w:gridSpan w:val="2"/>
            <w:vMerge/>
            <w:tcBorders>
              <w:top w:val="single" w:sz="4" w:space="0" w:color="auto"/>
              <w:left w:val="double" w:sz="6" w:space="0" w:color="auto"/>
              <w:bottom w:val="single" w:sz="4" w:space="0" w:color="000000"/>
              <w:right w:val="single" w:sz="4" w:space="0" w:color="000000"/>
            </w:tcBorders>
            <w:vAlign w:val="center"/>
          </w:tcPr>
          <w:p w:rsidR="009E18A7" w:rsidRPr="00B35B23" w:rsidRDefault="009E18A7" w:rsidP="00C37CE4">
            <w:pPr>
              <w:rPr>
                <w:rFonts w:cs="Calibri"/>
              </w:rPr>
            </w:pPr>
          </w:p>
        </w:tc>
        <w:tc>
          <w:tcPr>
            <w:tcW w:w="1419" w:type="dxa"/>
            <w:tcBorders>
              <w:top w:val="single" w:sz="4" w:space="0" w:color="auto"/>
              <w:left w:val="nil"/>
              <w:bottom w:val="single" w:sz="4" w:space="0" w:color="auto"/>
              <w:right w:val="single" w:sz="4" w:space="0" w:color="000000"/>
            </w:tcBorders>
            <w:shd w:val="clear" w:color="auto" w:fill="auto"/>
            <w:vAlign w:val="center"/>
          </w:tcPr>
          <w:p w:rsidR="009E18A7" w:rsidRPr="00B35B23" w:rsidRDefault="009E18A7" w:rsidP="00C37CE4">
            <w:pPr>
              <w:jc w:val="center"/>
              <w:rPr>
                <w:rFonts w:cs="Calibri"/>
              </w:rPr>
            </w:pPr>
            <w:r w:rsidRPr="00B35B23">
              <w:rPr>
                <w:rFonts w:cs="Calibri"/>
              </w:rPr>
              <w:t>TOTAL</w:t>
            </w:r>
          </w:p>
        </w:tc>
        <w:tc>
          <w:tcPr>
            <w:tcW w:w="4140" w:type="dxa"/>
            <w:tcBorders>
              <w:top w:val="single" w:sz="4" w:space="0" w:color="auto"/>
              <w:left w:val="nil"/>
              <w:bottom w:val="single" w:sz="4" w:space="0" w:color="auto"/>
              <w:right w:val="double" w:sz="6" w:space="0" w:color="000000"/>
            </w:tcBorders>
            <w:shd w:val="clear" w:color="auto" w:fill="auto"/>
            <w:vAlign w:val="center"/>
          </w:tcPr>
          <w:p w:rsidR="009E18A7" w:rsidRPr="00F6124E" w:rsidRDefault="009E18A7" w:rsidP="00C37CE4">
            <w:pPr>
              <w:jc w:val="center"/>
              <w:rPr>
                <w:rFonts w:cs="Calibri"/>
                <w:bCs/>
              </w:rPr>
            </w:pPr>
            <w:r>
              <w:rPr>
                <w:rFonts w:cs="Calibri"/>
                <w:bCs/>
              </w:rPr>
              <w:t>70.929,18</w:t>
            </w:r>
          </w:p>
        </w:tc>
      </w:tr>
      <w:tr w:rsidR="009E18A7" w:rsidRPr="005F69C5" w:rsidTr="00C37CE4">
        <w:trPr>
          <w:trHeight w:val="465"/>
        </w:trPr>
        <w:tc>
          <w:tcPr>
            <w:tcW w:w="3261" w:type="dxa"/>
            <w:gridSpan w:val="2"/>
            <w:tcBorders>
              <w:top w:val="single" w:sz="4" w:space="0" w:color="auto"/>
              <w:left w:val="double" w:sz="6" w:space="0" w:color="auto"/>
              <w:bottom w:val="double" w:sz="6" w:space="0" w:color="auto"/>
              <w:right w:val="single" w:sz="4" w:space="0" w:color="auto"/>
            </w:tcBorders>
            <w:shd w:val="clear" w:color="auto" w:fill="auto"/>
            <w:vAlign w:val="bottom"/>
          </w:tcPr>
          <w:p w:rsidR="009E18A7" w:rsidRPr="00B35B23" w:rsidRDefault="009E18A7" w:rsidP="00C37CE4">
            <w:pPr>
              <w:rPr>
                <w:rFonts w:cs="Calibri"/>
              </w:rPr>
            </w:pPr>
            <w:r w:rsidRPr="00B35B23">
              <w:rPr>
                <w:rFonts w:cs="Calibri"/>
              </w:rPr>
              <w:t>PLAZO DE EJECUCIÓN</w:t>
            </w:r>
          </w:p>
        </w:tc>
        <w:tc>
          <w:tcPr>
            <w:tcW w:w="5559" w:type="dxa"/>
            <w:gridSpan w:val="2"/>
            <w:tcBorders>
              <w:top w:val="single" w:sz="4" w:space="0" w:color="auto"/>
              <w:left w:val="nil"/>
              <w:bottom w:val="double" w:sz="6" w:space="0" w:color="auto"/>
              <w:right w:val="double" w:sz="6" w:space="0" w:color="000000"/>
            </w:tcBorders>
            <w:shd w:val="clear" w:color="auto" w:fill="auto"/>
            <w:vAlign w:val="bottom"/>
          </w:tcPr>
          <w:p w:rsidR="009E18A7" w:rsidRPr="00F6124E" w:rsidRDefault="009E18A7" w:rsidP="00C37CE4">
            <w:pPr>
              <w:jc w:val="center"/>
              <w:rPr>
                <w:rFonts w:cs="Calibri"/>
                <w:bCs/>
              </w:rPr>
            </w:pPr>
            <w:r>
              <w:rPr>
                <w:rFonts w:cs="Calibri"/>
                <w:bCs/>
              </w:rPr>
              <w:t>15 DÍAS HÁBILES CONTADOS A PARTIR DE LA ADJUDICACIÓN</w:t>
            </w:r>
          </w:p>
        </w:tc>
      </w:tr>
      <w:tr w:rsidR="009E18A7" w:rsidRPr="005F69C5" w:rsidTr="00C37CE4">
        <w:trPr>
          <w:trHeight w:val="450"/>
        </w:trPr>
        <w:tc>
          <w:tcPr>
            <w:tcW w:w="8820" w:type="dxa"/>
            <w:gridSpan w:val="4"/>
            <w:tcBorders>
              <w:top w:val="double" w:sz="6" w:space="0" w:color="auto"/>
              <w:left w:val="double" w:sz="6" w:space="0" w:color="auto"/>
              <w:bottom w:val="double" w:sz="6" w:space="0" w:color="auto"/>
              <w:right w:val="double" w:sz="6" w:space="0" w:color="000000"/>
            </w:tcBorders>
            <w:shd w:val="clear" w:color="auto" w:fill="C0C0C0"/>
            <w:vAlign w:val="center"/>
          </w:tcPr>
          <w:p w:rsidR="009E18A7" w:rsidRPr="00B35B23" w:rsidRDefault="009E18A7" w:rsidP="00C37CE4">
            <w:pPr>
              <w:rPr>
                <w:rFonts w:cs="Calibri"/>
                <w:b/>
                <w:bCs/>
              </w:rPr>
            </w:pPr>
            <w:r w:rsidRPr="00B35B23">
              <w:rPr>
                <w:rFonts w:cs="Calibri"/>
                <w:b/>
                <w:bCs/>
              </w:rPr>
              <w:t>TRAMITACIÓN</w:t>
            </w:r>
          </w:p>
        </w:tc>
      </w:tr>
      <w:tr w:rsidR="009E18A7" w:rsidRPr="005F69C5" w:rsidTr="00C37CE4">
        <w:trPr>
          <w:trHeight w:val="517"/>
        </w:trPr>
        <w:tc>
          <w:tcPr>
            <w:tcW w:w="3261" w:type="dxa"/>
            <w:gridSpan w:val="2"/>
            <w:tcBorders>
              <w:top w:val="double" w:sz="6" w:space="0" w:color="auto"/>
              <w:left w:val="double" w:sz="6" w:space="0" w:color="auto"/>
              <w:bottom w:val="single" w:sz="4" w:space="0" w:color="auto"/>
              <w:right w:val="single" w:sz="4" w:space="0" w:color="auto"/>
            </w:tcBorders>
            <w:shd w:val="clear" w:color="auto" w:fill="auto"/>
            <w:vAlign w:val="center"/>
          </w:tcPr>
          <w:p w:rsidR="009E18A7" w:rsidRPr="00B35B23" w:rsidRDefault="009E18A7" w:rsidP="00C37CE4">
            <w:pPr>
              <w:rPr>
                <w:rFonts w:cs="Calibri"/>
              </w:rPr>
            </w:pPr>
            <w:r w:rsidRPr="00B35B23">
              <w:rPr>
                <w:rFonts w:cs="Calibri"/>
              </w:rPr>
              <w:t>PROCEDIMIENTO</w:t>
            </w:r>
          </w:p>
        </w:tc>
        <w:tc>
          <w:tcPr>
            <w:tcW w:w="5559" w:type="dxa"/>
            <w:gridSpan w:val="2"/>
            <w:tcBorders>
              <w:top w:val="double" w:sz="6" w:space="0" w:color="auto"/>
              <w:left w:val="nil"/>
              <w:bottom w:val="single" w:sz="4" w:space="0" w:color="auto"/>
              <w:right w:val="double" w:sz="6" w:space="0" w:color="000000"/>
            </w:tcBorders>
            <w:shd w:val="clear" w:color="auto" w:fill="auto"/>
            <w:vAlign w:val="center"/>
          </w:tcPr>
          <w:p w:rsidR="009E18A7" w:rsidRPr="00B35B23" w:rsidRDefault="009E18A7" w:rsidP="00C37CE4">
            <w:pPr>
              <w:rPr>
                <w:rFonts w:cs="Calibri"/>
              </w:rPr>
            </w:pPr>
            <w:r>
              <w:rPr>
                <w:rFonts w:cs="Calibri"/>
              </w:rPr>
              <w:t>SIMPLIFICADO</w:t>
            </w:r>
            <w:r w:rsidRPr="00B35B23">
              <w:rPr>
                <w:rFonts w:cs="Calibri"/>
              </w:rPr>
              <w:t xml:space="preserve"> INFERIOR AL UMBRAL COMUNITARIO. Art. </w:t>
            </w:r>
            <w:r>
              <w:rPr>
                <w:rFonts w:cs="Calibri"/>
              </w:rPr>
              <w:t>80</w:t>
            </w:r>
            <w:r w:rsidRPr="00B35B23">
              <w:rPr>
                <w:rFonts w:cs="Calibri"/>
              </w:rPr>
              <w:t xml:space="preserve"> LF 2/2018 de Contratos Públicos </w:t>
            </w:r>
          </w:p>
        </w:tc>
      </w:tr>
      <w:tr w:rsidR="009E18A7" w:rsidRPr="005F69C5" w:rsidTr="00C37CE4">
        <w:trPr>
          <w:trHeight w:val="490"/>
        </w:trPr>
        <w:tc>
          <w:tcPr>
            <w:tcW w:w="3261"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9E18A7" w:rsidRPr="00B35B23" w:rsidRDefault="009E18A7" w:rsidP="00C37CE4">
            <w:pPr>
              <w:rPr>
                <w:rFonts w:cs="Calibri"/>
              </w:rPr>
            </w:pPr>
            <w:r w:rsidRPr="00B35B23">
              <w:rPr>
                <w:rFonts w:cs="Calibri"/>
              </w:rPr>
              <w:t>TRAMITACIÓN</w:t>
            </w:r>
          </w:p>
        </w:tc>
        <w:tc>
          <w:tcPr>
            <w:tcW w:w="5559" w:type="dxa"/>
            <w:gridSpan w:val="2"/>
            <w:tcBorders>
              <w:top w:val="single" w:sz="4" w:space="0" w:color="auto"/>
              <w:left w:val="nil"/>
              <w:bottom w:val="single" w:sz="4" w:space="0" w:color="auto"/>
              <w:right w:val="double" w:sz="6" w:space="0" w:color="000000"/>
            </w:tcBorders>
            <w:shd w:val="clear" w:color="auto" w:fill="auto"/>
            <w:vAlign w:val="center"/>
          </w:tcPr>
          <w:p w:rsidR="009E18A7" w:rsidRPr="00B35B23" w:rsidRDefault="009E18A7" w:rsidP="00C37CE4">
            <w:pPr>
              <w:rPr>
                <w:rFonts w:cs="Calibri"/>
              </w:rPr>
            </w:pPr>
            <w:r w:rsidRPr="00B35B23">
              <w:rPr>
                <w:rFonts w:cs="Calibri"/>
              </w:rPr>
              <w:t>ORDINARIA</w:t>
            </w:r>
          </w:p>
        </w:tc>
      </w:tr>
      <w:tr w:rsidR="009E18A7" w:rsidRPr="005F69C5" w:rsidTr="00C37CE4">
        <w:trPr>
          <w:trHeight w:val="555"/>
        </w:trPr>
        <w:tc>
          <w:tcPr>
            <w:tcW w:w="3261"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9E18A7" w:rsidRPr="00B35B23" w:rsidRDefault="009E18A7" w:rsidP="00C37CE4">
            <w:pPr>
              <w:rPr>
                <w:rFonts w:cs="Calibri"/>
                <w:lang w:val="es-ES_tradnl"/>
              </w:rPr>
            </w:pPr>
            <w:r>
              <w:rPr>
                <w:rFonts w:cs="Calibri"/>
                <w:lang w:val="es-ES_tradnl"/>
              </w:rPr>
              <w:t>PLAZO DE GARANTÍA</w:t>
            </w:r>
          </w:p>
        </w:tc>
        <w:tc>
          <w:tcPr>
            <w:tcW w:w="5559" w:type="dxa"/>
            <w:gridSpan w:val="2"/>
            <w:tcBorders>
              <w:top w:val="single" w:sz="4" w:space="0" w:color="auto"/>
              <w:left w:val="nil"/>
              <w:bottom w:val="single" w:sz="4" w:space="0" w:color="auto"/>
              <w:right w:val="double" w:sz="6" w:space="0" w:color="000000"/>
            </w:tcBorders>
            <w:shd w:val="clear" w:color="auto" w:fill="auto"/>
            <w:vAlign w:val="center"/>
          </w:tcPr>
          <w:p w:rsidR="009E18A7" w:rsidRPr="00844545" w:rsidRDefault="009E18A7" w:rsidP="00C37CE4">
            <w:pPr>
              <w:rPr>
                <w:rFonts w:cs="Calibri"/>
                <w:lang w:val="es-ES_tradnl"/>
              </w:rPr>
            </w:pPr>
            <w:r>
              <w:rPr>
                <w:rFonts w:cs="Calibri"/>
                <w:lang w:val="es-ES_tradnl"/>
              </w:rPr>
              <w:t>3 AÑOS A CONTAR DESDE LA RECEPCIÓN DE LAS OBRAS</w:t>
            </w:r>
          </w:p>
        </w:tc>
      </w:tr>
      <w:tr w:rsidR="009E18A7" w:rsidRPr="005F69C5" w:rsidTr="00C37CE4">
        <w:trPr>
          <w:trHeight w:val="555"/>
        </w:trPr>
        <w:tc>
          <w:tcPr>
            <w:tcW w:w="3261"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9E18A7" w:rsidRPr="00B35B23" w:rsidRDefault="009E18A7" w:rsidP="00C37CE4">
            <w:pPr>
              <w:rPr>
                <w:rFonts w:cs="Calibri"/>
              </w:rPr>
            </w:pPr>
            <w:r w:rsidRPr="00B35B23">
              <w:rPr>
                <w:rFonts w:cs="Calibri"/>
              </w:rPr>
              <w:t>GARANTÍA DEFINITIVA</w:t>
            </w:r>
          </w:p>
        </w:tc>
        <w:tc>
          <w:tcPr>
            <w:tcW w:w="5559" w:type="dxa"/>
            <w:gridSpan w:val="2"/>
            <w:tcBorders>
              <w:top w:val="single" w:sz="4" w:space="0" w:color="auto"/>
              <w:left w:val="nil"/>
              <w:bottom w:val="single" w:sz="4" w:space="0" w:color="auto"/>
              <w:right w:val="double" w:sz="6" w:space="0" w:color="000000"/>
            </w:tcBorders>
            <w:shd w:val="clear" w:color="auto" w:fill="auto"/>
            <w:vAlign w:val="center"/>
          </w:tcPr>
          <w:p w:rsidR="009E18A7" w:rsidRPr="00844545" w:rsidRDefault="009E18A7" w:rsidP="00C37CE4">
            <w:pPr>
              <w:rPr>
                <w:rFonts w:cs="Calibri"/>
              </w:rPr>
            </w:pPr>
            <w:r>
              <w:rPr>
                <w:rFonts w:cs="Calibri"/>
              </w:rPr>
              <w:t>4% DEL IMPORTE DE ADJUDICACIÓN (IVA excluido)</w:t>
            </w:r>
          </w:p>
        </w:tc>
      </w:tr>
      <w:tr w:rsidR="009E18A7" w:rsidRPr="005F69C5" w:rsidTr="00C37CE4">
        <w:trPr>
          <w:trHeight w:val="555"/>
        </w:trPr>
        <w:tc>
          <w:tcPr>
            <w:tcW w:w="3261"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9E18A7" w:rsidRPr="00B35B23" w:rsidRDefault="009E18A7" w:rsidP="00C37CE4">
            <w:pPr>
              <w:rPr>
                <w:rFonts w:cs="Calibri"/>
              </w:rPr>
            </w:pPr>
            <w:r>
              <w:rPr>
                <w:rFonts w:cs="Calibri"/>
              </w:rPr>
              <w:t>REVISIÓN DE PRECIOS</w:t>
            </w:r>
          </w:p>
        </w:tc>
        <w:tc>
          <w:tcPr>
            <w:tcW w:w="5559" w:type="dxa"/>
            <w:gridSpan w:val="2"/>
            <w:tcBorders>
              <w:top w:val="single" w:sz="4" w:space="0" w:color="auto"/>
              <w:left w:val="nil"/>
              <w:bottom w:val="single" w:sz="4" w:space="0" w:color="auto"/>
              <w:right w:val="double" w:sz="6" w:space="0" w:color="000000"/>
            </w:tcBorders>
            <w:shd w:val="clear" w:color="auto" w:fill="auto"/>
            <w:vAlign w:val="center"/>
          </w:tcPr>
          <w:p w:rsidR="009E18A7" w:rsidRPr="00B35B23" w:rsidRDefault="009E18A7" w:rsidP="00C37CE4">
            <w:pPr>
              <w:rPr>
                <w:rFonts w:cs="Calibri"/>
              </w:rPr>
            </w:pPr>
            <w:r>
              <w:rPr>
                <w:rFonts w:cs="Calibri"/>
              </w:rPr>
              <w:t>NO (Art. 109</w:t>
            </w:r>
            <w:r>
              <w:t xml:space="preserve"> </w:t>
            </w:r>
            <w:r w:rsidRPr="008D0A63">
              <w:rPr>
                <w:rFonts w:cs="Calibri"/>
              </w:rPr>
              <w:t>LF 2/2018 de Contratos Públicos</w:t>
            </w:r>
            <w:r>
              <w:rPr>
                <w:rFonts w:cs="Calibri"/>
              </w:rPr>
              <w:t>)</w:t>
            </w:r>
          </w:p>
        </w:tc>
      </w:tr>
      <w:tr w:rsidR="009E18A7" w:rsidRPr="005F69C5" w:rsidTr="00C37CE4">
        <w:trPr>
          <w:trHeight w:val="450"/>
        </w:trPr>
        <w:tc>
          <w:tcPr>
            <w:tcW w:w="8820" w:type="dxa"/>
            <w:gridSpan w:val="4"/>
            <w:tcBorders>
              <w:top w:val="double" w:sz="6" w:space="0" w:color="auto"/>
              <w:left w:val="double" w:sz="6" w:space="0" w:color="auto"/>
              <w:bottom w:val="double" w:sz="6" w:space="0" w:color="auto"/>
              <w:right w:val="double" w:sz="6" w:space="0" w:color="000000"/>
            </w:tcBorders>
            <w:shd w:val="clear" w:color="auto" w:fill="C0C0C0"/>
            <w:vAlign w:val="center"/>
          </w:tcPr>
          <w:p w:rsidR="009E18A7" w:rsidRPr="00B35B23" w:rsidRDefault="009E18A7" w:rsidP="00C37CE4">
            <w:pPr>
              <w:rPr>
                <w:rFonts w:cs="Calibri"/>
                <w:b/>
                <w:bCs/>
              </w:rPr>
            </w:pPr>
            <w:r w:rsidRPr="00B35B23">
              <w:rPr>
                <w:rFonts w:cs="Calibri"/>
                <w:b/>
                <w:bCs/>
              </w:rPr>
              <w:t>PRESENTACIÓN OFERTAS</w:t>
            </w:r>
          </w:p>
        </w:tc>
      </w:tr>
      <w:tr w:rsidR="009E18A7" w:rsidRPr="005F69C5" w:rsidTr="00C37CE4">
        <w:trPr>
          <w:trHeight w:val="810"/>
        </w:trPr>
        <w:tc>
          <w:tcPr>
            <w:tcW w:w="2127" w:type="dxa"/>
            <w:tcBorders>
              <w:top w:val="double" w:sz="6" w:space="0" w:color="auto"/>
              <w:left w:val="double" w:sz="6" w:space="0" w:color="auto"/>
              <w:bottom w:val="double" w:sz="6" w:space="0" w:color="auto"/>
              <w:right w:val="single" w:sz="4" w:space="0" w:color="000000"/>
            </w:tcBorders>
            <w:shd w:val="clear" w:color="auto" w:fill="auto"/>
            <w:vAlign w:val="center"/>
          </w:tcPr>
          <w:p w:rsidR="009E18A7" w:rsidRPr="00B35B23" w:rsidRDefault="009E18A7" w:rsidP="00C37CE4">
            <w:pPr>
              <w:rPr>
                <w:rFonts w:cs="Calibri"/>
              </w:rPr>
            </w:pPr>
            <w:r w:rsidRPr="00B35B23">
              <w:rPr>
                <w:rFonts w:cs="Calibri"/>
              </w:rPr>
              <w:t>LUGAR DE PRESENTACIÓN DE OFERTAS</w:t>
            </w:r>
          </w:p>
        </w:tc>
        <w:tc>
          <w:tcPr>
            <w:tcW w:w="6693" w:type="dxa"/>
            <w:gridSpan w:val="3"/>
            <w:tcBorders>
              <w:top w:val="double" w:sz="6" w:space="0" w:color="auto"/>
              <w:left w:val="nil"/>
              <w:bottom w:val="double" w:sz="6" w:space="0" w:color="auto"/>
              <w:right w:val="double" w:sz="6" w:space="0" w:color="000000"/>
            </w:tcBorders>
            <w:shd w:val="clear" w:color="auto" w:fill="auto"/>
            <w:vAlign w:val="center"/>
          </w:tcPr>
          <w:p w:rsidR="009E18A7" w:rsidRPr="00B35B23" w:rsidRDefault="009E18A7" w:rsidP="00C37CE4">
            <w:pPr>
              <w:jc w:val="both"/>
              <w:rPr>
                <w:rFonts w:cs="Calibri"/>
              </w:rPr>
            </w:pPr>
            <w:r w:rsidRPr="00B35B23">
              <w:rPr>
                <w:rFonts w:cs="Calibri"/>
              </w:rPr>
              <w:t xml:space="preserve">Las ofertas </w:t>
            </w:r>
            <w:r w:rsidRPr="00C65750">
              <w:rPr>
                <w:rFonts w:cs="Calibri"/>
              </w:rPr>
              <w:t>deberán presentarse exclusivamente a través de la plataforma electrónica (PLENA),</w:t>
            </w:r>
            <w:r w:rsidRPr="00B35B23">
              <w:rPr>
                <w:rFonts w:cs="Calibri"/>
              </w:rPr>
              <w:t xml:space="preserve"> y hasta el acto de adjudicación, l</w:t>
            </w:r>
            <w:r>
              <w:rPr>
                <w:rFonts w:cs="Calibri"/>
              </w:rPr>
              <w:t xml:space="preserve">as comunicaciones, actuaciones </w:t>
            </w:r>
            <w:r w:rsidRPr="00B35B23">
              <w:rPr>
                <w:rFonts w:cs="Calibri"/>
              </w:rPr>
              <w:t>y trámites, se efectuarán por medio de la misma</w:t>
            </w:r>
            <w:r>
              <w:rPr>
                <w:rFonts w:cs="Calibri"/>
              </w:rPr>
              <w:t>.</w:t>
            </w:r>
          </w:p>
        </w:tc>
      </w:tr>
      <w:tr w:rsidR="009E18A7" w:rsidRPr="005F69C5" w:rsidTr="00C37CE4">
        <w:trPr>
          <w:trHeight w:val="810"/>
        </w:trPr>
        <w:tc>
          <w:tcPr>
            <w:tcW w:w="2127" w:type="dxa"/>
            <w:tcBorders>
              <w:top w:val="double" w:sz="6" w:space="0" w:color="auto"/>
              <w:left w:val="double" w:sz="6" w:space="0" w:color="auto"/>
              <w:bottom w:val="double" w:sz="6" w:space="0" w:color="auto"/>
              <w:right w:val="single" w:sz="4" w:space="0" w:color="000000"/>
            </w:tcBorders>
            <w:shd w:val="clear" w:color="auto" w:fill="auto"/>
            <w:vAlign w:val="center"/>
          </w:tcPr>
          <w:p w:rsidR="009E18A7" w:rsidRPr="00B35B23" w:rsidRDefault="009E18A7" w:rsidP="00C37CE4">
            <w:pPr>
              <w:rPr>
                <w:rFonts w:cs="Calibri"/>
              </w:rPr>
            </w:pPr>
            <w:r w:rsidRPr="00B35B23">
              <w:rPr>
                <w:rFonts w:cs="Calibri"/>
              </w:rPr>
              <w:t>PLAZO PRESENTACIÓN OFERTAS</w:t>
            </w:r>
          </w:p>
        </w:tc>
        <w:tc>
          <w:tcPr>
            <w:tcW w:w="6693" w:type="dxa"/>
            <w:gridSpan w:val="3"/>
            <w:tcBorders>
              <w:top w:val="double" w:sz="6" w:space="0" w:color="auto"/>
              <w:left w:val="nil"/>
              <w:bottom w:val="double" w:sz="6" w:space="0" w:color="auto"/>
              <w:right w:val="double" w:sz="6" w:space="0" w:color="000000"/>
            </w:tcBorders>
            <w:shd w:val="clear" w:color="auto" w:fill="auto"/>
            <w:vAlign w:val="center"/>
          </w:tcPr>
          <w:p w:rsidR="009E18A7" w:rsidRPr="00B35B23" w:rsidRDefault="009E18A7" w:rsidP="00C37CE4">
            <w:pPr>
              <w:autoSpaceDE w:val="0"/>
              <w:autoSpaceDN w:val="0"/>
              <w:adjustRightInd w:val="0"/>
              <w:spacing w:before="100" w:beforeAutospacing="1" w:after="100" w:afterAutospacing="1"/>
              <w:jc w:val="both"/>
              <w:rPr>
                <w:rFonts w:cs="Calibri"/>
              </w:rPr>
            </w:pPr>
            <w:r w:rsidRPr="0020581C">
              <w:rPr>
                <w:rFonts w:cs="Calibri"/>
              </w:rPr>
              <w:t>El plazo de prese</w:t>
            </w:r>
            <w:r>
              <w:rPr>
                <w:rFonts w:cs="Calibri"/>
              </w:rPr>
              <w:t>ntación de las ofertas será de 15</w:t>
            </w:r>
            <w:r w:rsidRPr="0020581C">
              <w:rPr>
                <w:rFonts w:cs="Calibri"/>
              </w:rPr>
              <w:t xml:space="preserve"> días naturales a partir</w:t>
            </w:r>
            <w:r>
              <w:rPr>
                <w:rFonts w:cs="Calibri"/>
              </w:rPr>
              <w:t xml:space="preserve"> del día siguiente a</w:t>
            </w:r>
            <w:r w:rsidRPr="0020581C">
              <w:rPr>
                <w:rFonts w:cs="Calibri"/>
              </w:rPr>
              <w:t xml:space="preserve"> la fecha de </w:t>
            </w:r>
            <w:r>
              <w:rPr>
                <w:rFonts w:cs="Calibri"/>
              </w:rPr>
              <w:t>recepción de la</w:t>
            </w:r>
            <w:r w:rsidRPr="00C65750">
              <w:rPr>
                <w:rFonts w:cs="Calibri"/>
              </w:rPr>
              <w:t xml:space="preserve"> invitación para la licitación</w:t>
            </w:r>
            <w:r w:rsidRPr="00BE21C0">
              <w:rPr>
                <w:rFonts w:cs="Calibri"/>
              </w:rPr>
              <w:t xml:space="preserve">. </w:t>
            </w:r>
            <w:r>
              <w:rPr>
                <w:rFonts w:cs="Calibri"/>
              </w:rPr>
              <w:t xml:space="preserve">  </w:t>
            </w:r>
          </w:p>
        </w:tc>
      </w:tr>
    </w:tbl>
    <w:p w:rsidR="009E18A7" w:rsidRDefault="009E18A7" w:rsidP="009E18A7">
      <w:pPr>
        <w:spacing w:before="120" w:after="120"/>
        <w:jc w:val="both"/>
        <w:rPr>
          <w:rFonts w:cs="Calibri"/>
          <w:sz w:val="20"/>
          <w:szCs w:val="20"/>
        </w:rPr>
      </w:pPr>
    </w:p>
    <w:p w:rsidR="009E18A7" w:rsidRPr="00B35B23" w:rsidRDefault="009E18A7" w:rsidP="009E18A7">
      <w:pPr>
        <w:shd w:val="clear" w:color="auto" w:fill="BFBFBF"/>
        <w:jc w:val="both"/>
        <w:rPr>
          <w:rFonts w:cs="Calibri"/>
          <w:b/>
          <w:bCs/>
        </w:rPr>
      </w:pPr>
      <w:r w:rsidRPr="00B35B23">
        <w:rPr>
          <w:rFonts w:cs="Calibri"/>
          <w:b/>
          <w:bCs/>
        </w:rPr>
        <w:lastRenderedPageBreak/>
        <w:t xml:space="preserve">I.- PLIEGO </w:t>
      </w:r>
      <w:r>
        <w:rPr>
          <w:rFonts w:cs="Calibri"/>
          <w:b/>
          <w:bCs/>
        </w:rPr>
        <w:t xml:space="preserve">DE CLÁUSULAS ADMINISTRATIVAS </w:t>
      </w:r>
      <w:r w:rsidRPr="00B35B23">
        <w:rPr>
          <w:rFonts w:cs="Calibri"/>
          <w:b/>
          <w:bCs/>
        </w:rPr>
        <w:t xml:space="preserve">REGULADOR DE LA CONTRATACIÓN DE LAS OBRAS </w:t>
      </w:r>
      <w:r>
        <w:rPr>
          <w:rFonts w:cs="Calibri"/>
          <w:b/>
          <w:bCs/>
        </w:rPr>
        <w:t>MEJORA DE INFRAESTRUCTURAS VIARIAS DAÑADAS POR DANAS EN EL TÉRMINO MUNICIPAL DE LUMBIER</w:t>
      </w:r>
      <w:r w:rsidRPr="00C65750">
        <w:rPr>
          <w:rFonts w:cs="Calibri"/>
          <w:b/>
          <w:bCs/>
        </w:rPr>
        <w:t xml:space="preserve"> (NAVARRA)</w:t>
      </w:r>
    </w:p>
    <w:p w:rsidR="009E18A7" w:rsidRPr="008C41B3" w:rsidRDefault="009E18A7" w:rsidP="009E18A7">
      <w:pPr>
        <w:autoSpaceDE w:val="0"/>
        <w:autoSpaceDN w:val="0"/>
        <w:adjustRightInd w:val="0"/>
        <w:spacing w:before="100" w:beforeAutospacing="1" w:after="100" w:afterAutospacing="1"/>
        <w:jc w:val="both"/>
        <w:rPr>
          <w:rFonts w:cs="Calibri,Bold"/>
          <w:b/>
          <w:bCs/>
        </w:rPr>
      </w:pPr>
      <w:r w:rsidRPr="008C41B3">
        <w:rPr>
          <w:rFonts w:cs="Calibri,Bold"/>
          <w:b/>
          <w:bCs/>
        </w:rPr>
        <w:t>1.- OBJETO Y NECESIDAD DEL CONTRATO.</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1.1.- Es objeto del presente Pliego el establecimiento de los pactos y condiciones definidores de los derechos y obligaciones que han de regir en sus aspectos jurídicos, administrativos, económicos y técnicos, en la contratación de</w:t>
      </w:r>
      <w:r>
        <w:rPr>
          <w:rFonts w:cs="Calibri"/>
          <w:color w:val="000000"/>
        </w:rPr>
        <w:t xml:space="preserve"> </w:t>
      </w:r>
      <w:r w:rsidRPr="0020581C">
        <w:rPr>
          <w:rFonts w:cs="Calibri"/>
          <w:color w:val="000000"/>
        </w:rPr>
        <w:t>l</w:t>
      </w:r>
      <w:r>
        <w:rPr>
          <w:rFonts w:cs="Calibri"/>
          <w:color w:val="000000"/>
        </w:rPr>
        <w:t xml:space="preserve">as obras de </w:t>
      </w:r>
      <w:r w:rsidRPr="006D71EB">
        <w:rPr>
          <w:rFonts w:cs="Calibri"/>
          <w:color w:val="000000"/>
        </w:rPr>
        <w:t>“</w:t>
      </w:r>
      <w:r>
        <w:rPr>
          <w:rFonts w:cs="Calibri"/>
          <w:bCs/>
          <w:color w:val="000000"/>
        </w:rPr>
        <w:t>Mejora de infraestructuras dañadas por DANAS en el término municipal de Lumbier”</w:t>
      </w:r>
      <w:r w:rsidRPr="006D71EB">
        <w:rPr>
          <w:rFonts w:cs="Calibri"/>
          <w:color w:val="000000"/>
        </w:rPr>
        <w:t>, promovi</w:t>
      </w:r>
      <w:r w:rsidRPr="0020581C">
        <w:rPr>
          <w:rFonts w:cs="Calibri"/>
          <w:color w:val="000000"/>
        </w:rPr>
        <w:t>d</w:t>
      </w:r>
      <w:r>
        <w:rPr>
          <w:rFonts w:cs="Calibri"/>
          <w:color w:val="000000"/>
        </w:rPr>
        <w:t>as</w:t>
      </w:r>
      <w:r w:rsidRPr="0020581C">
        <w:rPr>
          <w:rFonts w:cs="Calibri"/>
          <w:color w:val="000000"/>
        </w:rPr>
        <w:t xml:space="preserve"> por el Ayuntamiento de </w:t>
      </w:r>
      <w:r>
        <w:rPr>
          <w:rFonts w:cs="Calibri"/>
          <w:color w:val="000000"/>
        </w:rPr>
        <w:t>Lumbier.</w:t>
      </w:r>
    </w:p>
    <w:p w:rsidR="009E18A7"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1.2.- Conforme a lo dispuesto en el artículo 41.4 </w:t>
      </w:r>
      <w:r w:rsidRPr="0020581C">
        <w:rPr>
          <w:rFonts w:cs="Calibri"/>
        </w:rPr>
        <w:t xml:space="preserve">Ley Foral 2/2018, de 13 de abril, de </w:t>
      </w:r>
      <w:r w:rsidRPr="0020581C">
        <w:rPr>
          <w:rFonts w:cs="Calibri"/>
          <w:color w:val="000000"/>
        </w:rPr>
        <w:t>Contratos Públicos, en el presente contrato no procede la división en lotes, por haberse justificado, que desde el punto de vista técnico la realización independiente de las diversas prestaciones de las que consta su objeto puede dificultar su correcta ejecución.</w:t>
      </w:r>
    </w:p>
    <w:p w:rsidR="009E18A7" w:rsidRPr="0020581C" w:rsidRDefault="009E18A7" w:rsidP="009E18A7">
      <w:pPr>
        <w:autoSpaceDE w:val="0"/>
        <w:autoSpaceDN w:val="0"/>
        <w:adjustRightInd w:val="0"/>
        <w:spacing w:before="100" w:beforeAutospacing="1" w:after="100" w:afterAutospacing="1"/>
        <w:jc w:val="both"/>
        <w:rPr>
          <w:rFonts w:cs="Calibri"/>
          <w:b/>
          <w:color w:val="000000"/>
        </w:rPr>
      </w:pPr>
      <w:r>
        <w:rPr>
          <w:rFonts w:cs="Calibri"/>
          <w:color w:val="000000"/>
        </w:rPr>
        <w:t>1.3.- Esta contratación no es objeto de reserva de contratos a entidades de carácter social por cuanto que las prestaciones objeto de la presente contratación no se adecuan a las peculiaridades de tales entidades.</w:t>
      </w:r>
    </w:p>
    <w:p w:rsidR="009E18A7" w:rsidRPr="0020581C" w:rsidRDefault="009E18A7" w:rsidP="009E18A7">
      <w:pPr>
        <w:autoSpaceDE w:val="0"/>
        <w:autoSpaceDN w:val="0"/>
        <w:adjustRightInd w:val="0"/>
        <w:spacing w:before="100" w:beforeAutospacing="1" w:after="100" w:afterAutospacing="1"/>
        <w:jc w:val="both"/>
        <w:rPr>
          <w:rFonts w:cs="Calibri"/>
          <w:b/>
          <w:color w:val="000000"/>
        </w:rPr>
      </w:pPr>
      <w:r w:rsidRPr="0020581C">
        <w:rPr>
          <w:rFonts w:cs="Calibri"/>
        </w:rPr>
        <w:t>1.</w:t>
      </w:r>
      <w:r>
        <w:rPr>
          <w:rFonts w:cs="Calibri"/>
        </w:rPr>
        <w:t>4</w:t>
      </w:r>
      <w:r w:rsidRPr="0020581C">
        <w:rPr>
          <w:rFonts w:cs="Calibri"/>
        </w:rPr>
        <w:t xml:space="preserve">.- La codificación de </w:t>
      </w:r>
      <w:r w:rsidR="0096349D" w:rsidRPr="0020581C">
        <w:rPr>
          <w:rFonts w:cs="Calibri"/>
        </w:rPr>
        <w:t>las obras incluidas</w:t>
      </w:r>
      <w:r w:rsidRPr="0020581C">
        <w:rPr>
          <w:rFonts w:cs="Calibri"/>
        </w:rPr>
        <w:t xml:space="preserve"> en el contrato, conforme a la nomenclatura Vocabulario Común de Contratos (CPV) de la Comisión Europea, de conformidad con el Anexo de la Ley Foral 2/2018, de 13 de abril, de Contratos Públicos, es la siguiente: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095"/>
      </w:tblGrid>
      <w:tr w:rsidR="009E18A7" w:rsidRPr="0020581C" w:rsidTr="00C37CE4">
        <w:tc>
          <w:tcPr>
            <w:tcW w:w="1560" w:type="dxa"/>
            <w:shd w:val="clear" w:color="auto" w:fill="auto"/>
          </w:tcPr>
          <w:p w:rsidR="009E18A7" w:rsidRPr="00601E50" w:rsidRDefault="009E18A7" w:rsidP="00C37CE4">
            <w:pPr>
              <w:rPr>
                <w:rFonts w:cs="Calibri"/>
                <w:color w:val="000000"/>
              </w:rPr>
            </w:pPr>
            <w:r w:rsidRPr="00601E50">
              <w:rPr>
                <w:rFonts w:cs="Calibri"/>
                <w:color w:val="000000"/>
              </w:rPr>
              <w:t>45110000</w:t>
            </w:r>
          </w:p>
        </w:tc>
        <w:tc>
          <w:tcPr>
            <w:tcW w:w="6095" w:type="dxa"/>
            <w:shd w:val="clear" w:color="auto" w:fill="auto"/>
          </w:tcPr>
          <w:p w:rsidR="009E18A7" w:rsidRPr="00601E50" w:rsidRDefault="009E18A7" w:rsidP="00C37CE4">
            <w:pPr>
              <w:rPr>
                <w:rFonts w:cs="Calibri"/>
                <w:color w:val="000000"/>
              </w:rPr>
            </w:pPr>
            <w:r>
              <w:rPr>
                <w:rFonts w:cs="Calibri"/>
                <w:color w:val="000000"/>
              </w:rPr>
              <w:t>T</w:t>
            </w:r>
            <w:r w:rsidRPr="00601E50">
              <w:rPr>
                <w:rFonts w:cs="Calibri"/>
                <w:color w:val="000000"/>
              </w:rPr>
              <w:t>rabajos de preparación del terreno</w:t>
            </w:r>
          </w:p>
        </w:tc>
      </w:tr>
      <w:tr w:rsidR="009E18A7" w:rsidRPr="0020581C" w:rsidTr="00C37CE4">
        <w:tc>
          <w:tcPr>
            <w:tcW w:w="1560" w:type="dxa"/>
            <w:shd w:val="clear" w:color="auto" w:fill="auto"/>
          </w:tcPr>
          <w:p w:rsidR="009E18A7" w:rsidRPr="00601E50" w:rsidRDefault="009E18A7" w:rsidP="00C37CE4">
            <w:pPr>
              <w:rPr>
                <w:rFonts w:cs="Calibri"/>
                <w:color w:val="000000"/>
              </w:rPr>
            </w:pPr>
            <w:r w:rsidRPr="00601E50">
              <w:rPr>
                <w:rFonts w:cs="Calibri"/>
                <w:color w:val="000000"/>
              </w:rPr>
              <w:t>45111200</w:t>
            </w:r>
          </w:p>
        </w:tc>
        <w:tc>
          <w:tcPr>
            <w:tcW w:w="6095" w:type="dxa"/>
            <w:shd w:val="clear" w:color="auto" w:fill="auto"/>
          </w:tcPr>
          <w:p w:rsidR="009E18A7" w:rsidRPr="00601E50" w:rsidRDefault="009E18A7" w:rsidP="00C37CE4">
            <w:pPr>
              <w:rPr>
                <w:rFonts w:cs="Calibri"/>
                <w:color w:val="000000"/>
              </w:rPr>
            </w:pPr>
            <w:r>
              <w:rPr>
                <w:rFonts w:cs="Calibri"/>
                <w:color w:val="000000"/>
              </w:rPr>
              <w:t>E</w:t>
            </w:r>
            <w:r w:rsidRPr="00601E50">
              <w:rPr>
                <w:rFonts w:cs="Calibri"/>
                <w:color w:val="000000"/>
              </w:rPr>
              <w:t>xplanación y limpieza del terreno</w:t>
            </w:r>
          </w:p>
        </w:tc>
      </w:tr>
    </w:tbl>
    <w:p w:rsidR="009E18A7" w:rsidRPr="0020581C" w:rsidRDefault="009E18A7" w:rsidP="009E18A7">
      <w:pPr>
        <w:autoSpaceDE w:val="0"/>
        <w:autoSpaceDN w:val="0"/>
        <w:adjustRightInd w:val="0"/>
        <w:spacing w:before="100" w:beforeAutospacing="1" w:after="100" w:afterAutospacing="1"/>
        <w:jc w:val="both"/>
        <w:rPr>
          <w:rFonts w:cs="Calibri,Bold"/>
          <w:b/>
          <w:bCs/>
        </w:rPr>
      </w:pPr>
      <w:r w:rsidRPr="0020581C">
        <w:rPr>
          <w:rFonts w:cs="Calibri,Bold"/>
          <w:b/>
          <w:bCs/>
        </w:rPr>
        <w:t>2.- PROCEDIMIENTO DE ADJUDICACIÓN.</w:t>
      </w:r>
    </w:p>
    <w:p w:rsidR="009E18A7" w:rsidRPr="00054282" w:rsidRDefault="009E18A7" w:rsidP="009E18A7">
      <w:pPr>
        <w:autoSpaceDE w:val="0"/>
        <w:autoSpaceDN w:val="0"/>
        <w:adjustRightInd w:val="0"/>
        <w:spacing w:before="100" w:beforeAutospacing="1" w:after="100" w:afterAutospacing="1"/>
        <w:jc w:val="both"/>
        <w:rPr>
          <w:rFonts w:cs="Calibri"/>
        </w:rPr>
      </w:pPr>
      <w:r w:rsidRPr="00054282">
        <w:rPr>
          <w:rFonts w:cs="Calibri"/>
        </w:rPr>
        <w:t>La contratación objeto del presente pliego será adjudicada conforme</w:t>
      </w:r>
      <w:r>
        <w:rPr>
          <w:rFonts w:cs="Calibri"/>
        </w:rPr>
        <w:t xml:space="preserve"> a lo dispuesto en el artículo 80 y 93</w:t>
      </w:r>
      <w:r w:rsidRPr="00054282">
        <w:rPr>
          <w:rFonts w:cs="Calibri"/>
        </w:rPr>
        <w:t xml:space="preserve"> de la Ley Foral 2/2018, de 13 de abril, de Contratos Públicos, por procedimiento </w:t>
      </w:r>
      <w:r>
        <w:rPr>
          <w:rFonts w:cs="Calibri"/>
        </w:rPr>
        <w:t>simplificado</w:t>
      </w:r>
      <w:r w:rsidRPr="00054282">
        <w:rPr>
          <w:rFonts w:cs="Calibri"/>
        </w:rPr>
        <w:t xml:space="preserve"> inferior al umbral comunitario, mediante tramitación ordinaria</w:t>
      </w:r>
      <w:r>
        <w:rPr>
          <w:rFonts w:cs="Calibri"/>
        </w:rPr>
        <w:t>.</w:t>
      </w:r>
    </w:p>
    <w:p w:rsidR="009E18A7" w:rsidRPr="0020581C" w:rsidRDefault="009E18A7" w:rsidP="009E18A7">
      <w:pPr>
        <w:autoSpaceDE w:val="0"/>
        <w:autoSpaceDN w:val="0"/>
        <w:adjustRightInd w:val="0"/>
        <w:spacing w:before="100" w:beforeAutospacing="1" w:after="100" w:afterAutospacing="1"/>
        <w:jc w:val="both"/>
        <w:rPr>
          <w:rFonts w:cs="Calibri,Bold"/>
          <w:b/>
          <w:bCs/>
          <w:color w:val="000000"/>
        </w:rPr>
      </w:pPr>
      <w:r w:rsidRPr="0020581C">
        <w:rPr>
          <w:rFonts w:cs="Calibri,Bold"/>
          <w:b/>
          <w:bCs/>
          <w:color w:val="000000"/>
        </w:rPr>
        <w:t>3.- PODER ADJUDICADOR, ÓRGANO DE CONTRATACIÓN Y UNIDAD GESTORA DEL CONTRATO.</w:t>
      </w:r>
    </w:p>
    <w:p w:rsidR="009E18A7" w:rsidRPr="00DF26A3"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El </w:t>
      </w:r>
      <w:r>
        <w:rPr>
          <w:rFonts w:cs="Calibri"/>
          <w:color w:val="000000"/>
        </w:rPr>
        <w:t xml:space="preserve">órgano de contratación </w:t>
      </w:r>
      <w:r w:rsidRPr="0020581C">
        <w:rPr>
          <w:rFonts w:cs="Calibri"/>
          <w:color w:val="000000"/>
        </w:rPr>
        <w:t>del presente contrato de obras</w:t>
      </w:r>
      <w:r>
        <w:rPr>
          <w:rFonts w:cs="Calibri"/>
          <w:color w:val="000000"/>
        </w:rPr>
        <w:t xml:space="preserve"> es</w:t>
      </w:r>
      <w:r w:rsidRPr="0020581C">
        <w:rPr>
          <w:rFonts w:cs="Calibri"/>
          <w:color w:val="000000"/>
        </w:rPr>
        <w:t xml:space="preserve"> </w:t>
      </w:r>
      <w:r>
        <w:rPr>
          <w:rFonts w:cs="Calibri"/>
          <w:color w:val="000000"/>
        </w:rPr>
        <w:t>la alcaldía de</w:t>
      </w:r>
      <w:r w:rsidRPr="0020581C">
        <w:rPr>
          <w:rFonts w:cs="Calibri"/>
          <w:color w:val="000000"/>
        </w:rPr>
        <w:t xml:space="preserve">l Ayuntamiento de </w:t>
      </w:r>
      <w:r>
        <w:rPr>
          <w:rFonts w:cs="Calibri"/>
          <w:color w:val="000000"/>
        </w:rPr>
        <w:t>Lumbier</w:t>
      </w:r>
      <w:r w:rsidRPr="0020581C">
        <w:rPr>
          <w:rFonts w:cs="Calibri"/>
          <w:color w:val="000000"/>
        </w:rPr>
        <w:t xml:space="preserve">, siendo su unidad gestora </w:t>
      </w:r>
      <w:r>
        <w:rPr>
          <w:rFonts w:cs="Calibri"/>
          <w:color w:val="000000"/>
        </w:rPr>
        <w:t>la secretaría</w:t>
      </w:r>
      <w:r w:rsidRPr="0020581C">
        <w:rPr>
          <w:rFonts w:cs="Calibri"/>
          <w:color w:val="000000"/>
        </w:rPr>
        <w:t xml:space="preserve"> del citado Ayuntamiento.</w:t>
      </w:r>
    </w:p>
    <w:p w:rsidR="00C37CE4" w:rsidRDefault="00C37CE4" w:rsidP="009E18A7">
      <w:pPr>
        <w:autoSpaceDE w:val="0"/>
        <w:autoSpaceDN w:val="0"/>
        <w:adjustRightInd w:val="0"/>
        <w:spacing w:before="100" w:beforeAutospacing="1" w:after="100" w:afterAutospacing="1"/>
        <w:jc w:val="both"/>
        <w:rPr>
          <w:rFonts w:cs="Calibri,Bold"/>
          <w:b/>
          <w:bCs/>
        </w:rPr>
      </w:pPr>
    </w:p>
    <w:p w:rsidR="00C37CE4" w:rsidRDefault="00C37CE4" w:rsidP="009E18A7">
      <w:pPr>
        <w:autoSpaceDE w:val="0"/>
        <w:autoSpaceDN w:val="0"/>
        <w:adjustRightInd w:val="0"/>
        <w:spacing w:before="100" w:beforeAutospacing="1" w:after="100" w:afterAutospacing="1"/>
        <w:jc w:val="both"/>
        <w:rPr>
          <w:rFonts w:cs="Calibri,Bold"/>
          <w:b/>
          <w:bCs/>
        </w:rPr>
      </w:pPr>
    </w:p>
    <w:p w:rsidR="009E18A7" w:rsidRPr="0020581C" w:rsidRDefault="009E18A7" w:rsidP="009E18A7">
      <w:pPr>
        <w:autoSpaceDE w:val="0"/>
        <w:autoSpaceDN w:val="0"/>
        <w:adjustRightInd w:val="0"/>
        <w:spacing w:before="100" w:beforeAutospacing="1" w:after="100" w:afterAutospacing="1"/>
        <w:jc w:val="both"/>
        <w:rPr>
          <w:rFonts w:cs="Calibri,Bold"/>
          <w:b/>
          <w:bCs/>
        </w:rPr>
      </w:pPr>
      <w:r w:rsidRPr="0020581C">
        <w:rPr>
          <w:rFonts w:cs="Calibri,Bold"/>
          <w:b/>
          <w:bCs/>
        </w:rPr>
        <w:lastRenderedPageBreak/>
        <w:t>4.- VALOR ESTIMADO DEL CONTRATO.</w:t>
      </w:r>
    </w:p>
    <w:p w:rsidR="009E18A7" w:rsidRPr="00601E50" w:rsidRDefault="009E18A7" w:rsidP="009E18A7">
      <w:pPr>
        <w:autoSpaceDE w:val="0"/>
        <w:autoSpaceDN w:val="0"/>
        <w:adjustRightInd w:val="0"/>
        <w:spacing w:before="100" w:beforeAutospacing="1" w:after="100" w:afterAutospacing="1"/>
        <w:jc w:val="both"/>
        <w:rPr>
          <w:rFonts w:cs="Calibri"/>
        </w:rPr>
      </w:pPr>
      <w:r w:rsidRPr="00F81379">
        <w:rPr>
          <w:rFonts w:cs="Calibri"/>
        </w:rPr>
        <w:t xml:space="preserve">4.1.- El valor estimado del contrato asciende a la cantidad de </w:t>
      </w:r>
      <w:r>
        <w:rPr>
          <w:rFonts w:cs="Calibri"/>
          <w:b/>
        </w:rPr>
        <w:t>CINCUENTA Y OCHO MIL SEISCIENT</w:t>
      </w:r>
      <w:r w:rsidRPr="00BA3726">
        <w:rPr>
          <w:rFonts w:cs="Calibri"/>
          <w:b/>
        </w:rPr>
        <w:t>OS</w:t>
      </w:r>
      <w:r>
        <w:rPr>
          <w:rFonts w:cs="Calibri"/>
          <w:b/>
        </w:rPr>
        <w:t xml:space="preserve"> DIECINUEVE EUROS </w:t>
      </w:r>
      <w:r w:rsidRPr="00BA3726">
        <w:rPr>
          <w:rFonts w:cs="Calibri"/>
          <w:b/>
        </w:rPr>
        <w:t xml:space="preserve">CON </w:t>
      </w:r>
      <w:r>
        <w:rPr>
          <w:rFonts w:cs="Calibri"/>
          <w:b/>
        </w:rPr>
        <w:t>DIECISEÍS</w:t>
      </w:r>
      <w:r w:rsidRPr="00BA3726">
        <w:rPr>
          <w:rFonts w:cs="Calibri"/>
          <w:b/>
        </w:rPr>
        <w:t xml:space="preserve"> CÉNTIMOS (</w:t>
      </w:r>
      <w:r>
        <w:rPr>
          <w:rFonts w:cs="Calibri"/>
          <w:b/>
        </w:rPr>
        <w:t>58</w:t>
      </w:r>
      <w:r w:rsidRPr="00BA3726">
        <w:rPr>
          <w:rFonts w:cs="Calibri"/>
          <w:b/>
        </w:rPr>
        <w:t>.</w:t>
      </w:r>
      <w:r>
        <w:rPr>
          <w:rFonts w:cs="Calibri"/>
          <w:b/>
        </w:rPr>
        <w:t>619</w:t>
      </w:r>
      <w:r w:rsidRPr="00BA3726">
        <w:rPr>
          <w:rFonts w:cs="Calibri"/>
          <w:b/>
        </w:rPr>
        <w:t>,</w:t>
      </w:r>
      <w:r>
        <w:rPr>
          <w:rFonts w:cs="Calibri"/>
          <w:b/>
        </w:rPr>
        <w:t>16</w:t>
      </w:r>
      <w:r w:rsidRPr="00BA3726">
        <w:rPr>
          <w:rFonts w:cs="Calibri"/>
          <w:b/>
        </w:rPr>
        <w:t xml:space="preserve">€), IVA EXCLUIDO; </w:t>
      </w:r>
      <w:r>
        <w:rPr>
          <w:rFonts w:cs="Arial"/>
          <w:b/>
        </w:rPr>
        <w:t>SET</w:t>
      </w:r>
      <w:r w:rsidRPr="00BA3726">
        <w:rPr>
          <w:rFonts w:cs="Arial"/>
          <w:b/>
        </w:rPr>
        <w:t xml:space="preserve">ENTA MIL </w:t>
      </w:r>
      <w:r>
        <w:rPr>
          <w:rFonts w:cs="Arial"/>
          <w:b/>
        </w:rPr>
        <w:t>NOVECIENTOS VEINTINUEVE EUROS CON DIECIOCHO CÉNTIMOS (70.929,18 €)</w:t>
      </w:r>
      <w:r w:rsidRPr="00BA3726">
        <w:rPr>
          <w:rFonts w:cs="Calibri"/>
          <w:b/>
        </w:rPr>
        <w:t>, IVA INCLUIDO (21%</w:t>
      </w:r>
      <w:r w:rsidRPr="00844545">
        <w:rPr>
          <w:rFonts w:cs="Calibri"/>
        </w:rPr>
        <w:t>), cálculo</w:t>
      </w:r>
      <w:r w:rsidRPr="00F81379">
        <w:rPr>
          <w:rFonts w:cs="Calibri"/>
        </w:rPr>
        <w:t xml:space="preserve"> realizado según el artículo 42 Ley Foral 2/2018, de 13 de abril, de Contratos Públicos, en cuantía suficiente para cubrir los costes directos en los que tendrá que incurrir la empresa</w:t>
      </w:r>
      <w:r w:rsidRPr="0020581C">
        <w:rPr>
          <w:rFonts w:cs="Calibri"/>
          <w:color w:val="000000"/>
        </w:rPr>
        <w:t xml:space="preserve"> adjudicataria, incluidos los costes laborales, los costes indirectos y gastos generales, así como un margen o beneficio industrial a lo largo de toda la duración del contrato.</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4.2.- Las ofertas que excedan de dichas cantidades, serán excluidas automáticamente.</w:t>
      </w:r>
    </w:p>
    <w:p w:rsidR="009E18A7" w:rsidRDefault="009E18A7" w:rsidP="009E18A7">
      <w:pPr>
        <w:autoSpaceDE w:val="0"/>
        <w:autoSpaceDN w:val="0"/>
        <w:adjustRightInd w:val="0"/>
        <w:spacing w:before="100" w:beforeAutospacing="1" w:after="100" w:afterAutospacing="1"/>
        <w:jc w:val="both"/>
        <w:rPr>
          <w:rFonts w:cs="Calibri"/>
        </w:rPr>
      </w:pPr>
      <w:r w:rsidRPr="00844545">
        <w:rPr>
          <w:rFonts w:cs="Calibri"/>
        </w:rPr>
        <w:t xml:space="preserve">4.3.- La financiación del contrato se realizará con cargo a la partida </w:t>
      </w:r>
      <w:r w:rsidRPr="00F928A3">
        <w:rPr>
          <w:rFonts w:cs="Calibri"/>
        </w:rPr>
        <w:t>1 4540 6310002 “REPARACIÓN CAMINOS INUNDACIONES”</w:t>
      </w:r>
      <w:r w:rsidRPr="00844545">
        <w:rPr>
          <w:rFonts w:cs="Calibri"/>
        </w:rPr>
        <w:t>, del Presupuesto</w:t>
      </w:r>
      <w:r>
        <w:rPr>
          <w:rFonts w:cs="Calibri"/>
        </w:rPr>
        <w:t xml:space="preserve"> de Gastos 2024</w:t>
      </w:r>
      <w:r w:rsidRPr="0020581C">
        <w:rPr>
          <w:rFonts w:cs="Calibri"/>
        </w:rPr>
        <w:t>.</w:t>
      </w:r>
    </w:p>
    <w:p w:rsidR="009E18A7" w:rsidRPr="0020581C" w:rsidRDefault="009E18A7" w:rsidP="009E18A7">
      <w:pPr>
        <w:autoSpaceDE w:val="0"/>
        <w:autoSpaceDN w:val="0"/>
        <w:adjustRightInd w:val="0"/>
        <w:spacing w:before="100" w:beforeAutospacing="1" w:after="100" w:afterAutospacing="1"/>
        <w:jc w:val="both"/>
        <w:rPr>
          <w:rFonts w:cs="Calibri,Bold"/>
          <w:b/>
          <w:bCs/>
        </w:rPr>
      </w:pPr>
      <w:r w:rsidRPr="0020581C">
        <w:rPr>
          <w:rFonts w:cs="Calibri,Bold"/>
          <w:b/>
          <w:bCs/>
        </w:rPr>
        <w:t>5.- PLAZO DE EJECUCIÓN.</w:t>
      </w:r>
    </w:p>
    <w:p w:rsidR="009E18A7"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El plazo de ejecución del total de la obra se fija </w:t>
      </w:r>
      <w:r w:rsidRPr="0096349D">
        <w:rPr>
          <w:rFonts w:cs="Calibri"/>
        </w:rPr>
        <w:t xml:space="preserve">en </w:t>
      </w:r>
      <w:r w:rsidR="0096349D" w:rsidRPr="0096349D">
        <w:rPr>
          <w:rFonts w:cs="Calibri"/>
        </w:rPr>
        <w:t>cinco</w:t>
      </w:r>
      <w:r w:rsidRPr="0096349D">
        <w:rPr>
          <w:rFonts w:cs="Calibri"/>
        </w:rPr>
        <w:t xml:space="preserve"> </w:t>
      </w:r>
      <w:r w:rsidRPr="00844545">
        <w:rPr>
          <w:rFonts w:cs="Calibri"/>
        </w:rPr>
        <w:t>contados</w:t>
      </w:r>
      <w:r w:rsidRPr="004F68F7">
        <w:rPr>
          <w:rFonts w:cs="Calibri"/>
        </w:rPr>
        <w:t xml:space="preserve"> a partir de la </w:t>
      </w:r>
      <w:r>
        <w:rPr>
          <w:rFonts w:cs="Calibri"/>
          <w:color w:val="000000"/>
        </w:rPr>
        <w:t>adjudicación</w:t>
      </w:r>
      <w:r w:rsidRPr="0020581C">
        <w:rPr>
          <w:rFonts w:cs="Calibri"/>
          <w:color w:val="000000"/>
        </w:rPr>
        <w:t xml:space="preserve"> del contrato</w:t>
      </w:r>
      <w:r>
        <w:rPr>
          <w:rFonts w:cs="Calibri"/>
          <w:color w:val="000000"/>
        </w:rPr>
        <w:t>, o en el plazo señalado por la empresa adjudicataria si fuera inferior</w:t>
      </w:r>
      <w:r w:rsidRPr="0020581C">
        <w:rPr>
          <w:rFonts w:cs="Calibri"/>
          <w:color w:val="000000"/>
        </w:rPr>
        <w:t>.</w:t>
      </w:r>
    </w:p>
    <w:p w:rsidR="009E18A7" w:rsidRDefault="009E18A7" w:rsidP="009E18A7">
      <w:pPr>
        <w:autoSpaceDE w:val="0"/>
        <w:autoSpaceDN w:val="0"/>
        <w:adjustRightInd w:val="0"/>
        <w:spacing w:before="100" w:beforeAutospacing="1" w:after="100" w:afterAutospacing="1"/>
        <w:jc w:val="both"/>
        <w:rPr>
          <w:rFonts w:cs="Calibri"/>
          <w:color w:val="000000"/>
        </w:rPr>
      </w:pPr>
      <w:r>
        <w:rPr>
          <w:rFonts w:cs="Calibri"/>
          <w:color w:val="000000"/>
        </w:rPr>
        <w:t xml:space="preserve">Los plazos de entrega constituyen una condición esencial del contrato por lo </w:t>
      </w:r>
      <w:r w:rsidR="0096349D">
        <w:rPr>
          <w:rFonts w:cs="Calibri"/>
          <w:color w:val="000000"/>
        </w:rPr>
        <w:t>que,</w:t>
      </w:r>
      <w:r>
        <w:rPr>
          <w:rFonts w:cs="Calibri"/>
          <w:color w:val="000000"/>
        </w:rPr>
        <w:t xml:space="preserve"> si llegado el término indicado no se hubieran finalizado los trabajos, esta circunstancia determinará la resolución culpable del contrato y la indemnización de daños y perjuicios al Ayuntamiento.</w:t>
      </w:r>
    </w:p>
    <w:p w:rsidR="009E18A7" w:rsidRPr="0020581C" w:rsidRDefault="009E18A7" w:rsidP="009E18A7">
      <w:pPr>
        <w:autoSpaceDE w:val="0"/>
        <w:autoSpaceDN w:val="0"/>
        <w:adjustRightInd w:val="0"/>
        <w:spacing w:before="100" w:beforeAutospacing="1" w:after="100" w:afterAutospacing="1"/>
        <w:jc w:val="both"/>
        <w:rPr>
          <w:rFonts w:cs="Calibri,Bold"/>
          <w:b/>
          <w:bCs/>
        </w:rPr>
      </w:pPr>
      <w:r w:rsidRPr="0020581C">
        <w:rPr>
          <w:rFonts w:cs="Calibri,Bold"/>
          <w:b/>
          <w:bCs/>
        </w:rPr>
        <w:t>6.- CAPACIDAD PARA CONTRATAR</w:t>
      </w:r>
      <w:r>
        <w:rPr>
          <w:rFonts w:cs="Calibri,Bold"/>
          <w:b/>
          <w:bCs/>
        </w:rPr>
        <w:t>.</w:t>
      </w:r>
    </w:p>
    <w:p w:rsidR="009E18A7" w:rsidRPr="00D11AB9" w:rsidRDefault="009E18A7" w:rsidP="009E18A7">
      <w:pPr>
        <w:autoSpaceDE w:val="0"/>
        <w:autoSpaceDN w:val="0"/>
        <w:adjustRightInd w:val="0"/>
        <w:spacing w:before="100" w:beforeAutospacing="1" w:after="100" w:afterAutospacing="1"/>
        <w:jc w:val="both"/>
        <w:rPr>
          <w:rFonts w:cs="Calibri"/>
        </w:rPr>
      </w:pPr>
      <w:r w:rsidRPr="00D11AB9">
        <w:rPr>
          <w:rFonts w:cs="Calibri"/>
        </w:rPr>
        <w:t>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 13 de abril, de Contratos Públicos, ni se hallen en situación de conflicto de intereses. Si se trata de personas jurídicas, su finalidad o actividad deberá tener relación directa con el objeto del contrato, según resulte de sus respectivos Estatutos o reglas fundacionales y disponer de una organización con elementos personales y materiales suficientes para la debida ejecución del contrato.</w:t>
      </w:r>
    </w:p>
    <w:p w:rsidR="009E18A7" w:rsidRPr="00D11AB9" w:rsidRDefault="009E18A7" w:rsidP="009E18A7">
      <w:pPr>
        <w:autoSpaceDE w:val="0"/>
        <w:autoSpaceDN w:val="0"/>
        <w:adjustRightInd w:val="0"/>
        <w:spacing w:before="100" w:beforeAutospacing="1" w:after="100" w:afterAutospacing="1"/>
        <w:jc w:val="both"/>
        <w:rPr>
          <w:rFonts w:cs="Calibri"/>
        </w:rPr>
      </w:pPr>
      <w:r w:rsidRPr="00D11AB9">
        <w:rPr>
          <w:rFonts w:cs="Calibri"/>
        </w:rPr>
        <w:t>Igualmente podrán contratar licitadores que participen conjuntamente en las condiciones que se especifican en el artículo 13 de la Ley Foral 2/2018, de 13 de abril, de Contratos Públicos.</w:t>
      </w:r>
    </w:p>
    <w:p w:rsidR="009E18A7" w:rsidRPr="00D84798" w:rsidRDefault="009E18A7" w:rsidP="009E18A7">
      <w:pPr>
        <w:autoSpaceDE w:val="0"/>
        <w:autoSpaceDN w:val="0"/>
        <w:adjustRightInd w:val="0"/>
        <w:spacing w:before="100" w:beforeAutospacing="1" w:after="100" w:afterAutospacing="1"/>
        <w:jc w:val="both"/>
        <w:rPr>
          <w:rFonts w:cs="Calibri,Bold"/>
          <w:b/>
          <w:bCs/>
        </w:rPr>
      </w:pPr>
      <w:r w:rsidRPr="00D84798">
        <w:rPr>
          <w:rFonts w:cs="Calibri,Bold"/>
          <w:b/>
          <w:bCs/>
        </w:rPr>
        <w:t xml:space="preserve">7.- </w:t>
      </w:r>
      <w:r w:rsidRPr="00D11AB9">
        <w:rPr>
          <w:rFonts w:cs="Calibri,Bold"/>
          <w:b/>
          <w:bCs/>
        </w:rPr>
        <w:t>REQUISITOS MÍNIMOS DE SOLVENCIA</w:t>
      </w:r>
      <w:r w:rsidRPr="00D84798">
        <w:rPr>
          <w:rFonts w:cs="Calibri,Bold"/>
          <w:b/>
          <w:bCs/>
        </w:rPr>
        <w:t>.</w:t>
      </w:r>
    </w:p>
    <w:p w:rsidR="009E18A7" w:rsidRPr="00D84798" w:rsidRDefault="009E18A7" w:rsidP="009E18A7">
      <w:pPr>
        <w:autoSpaceDE w:val="0"/>
        <w:autoSpaceDN w:val="0"/>
        <w:adjustRightInd w:val="0"/>
        <w:spacing w:before="100" w:beforeAutospacing="1" w:after="100" w:afterAutospacing="1"/>
        <w:jc w:val="both"/>
        <w:rPr>
          <w:rFonts w:cs="Calibri"/>
        </w:rPr>
      </w:pPr>
      <w:r>
        <w:rPr>
          <w:rFonts w:cs="Calibri"/>
        </w:rPr>
        <w:t xml:space="preserve">Siendo esta licitación mediante Procedimiento Simplificado, y según lo establecido en el art. 80.3 de la Ley Foral </w:t>
      </w:r>
      <w:r w:rsidRPr="00B35B23">
        <w:rPr>
          <w:rFonts w:cs="Calibri"/>
        </w:rPr>
        <w:t>2/2018 de Contratos Públicos</w:t>
      </w:r>
      <w:r>
        <w:rPr>
          <w:rFonts w:cs="Calibri"/>
        </w:rPr>
        <w:t xml:space="preserve">, las personas licitadoras y/o adjudicatarias estarán exentas de acreditar la solvencia. </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lastRenderedPageBreak/>
        <w:t>8</w:t>
      </w:r>
      <w:r w:rsidRPr="0020581C">
        <w:rPr>
          <w:rFonts w:cs="Calibri,Bold"/>
          <w:b/>
          <w:bCs/>
        </w:rPr>
        <w:t>.- PRESENTACIÓN DE PROPOSICIONES</w:t>
      </w:r>
      <w:r>
        <w:rPr>
          <w:rFonts w:cs="Calibri,Bold"/>
          <w:b/>
          <w:bCs/>
        </w:rPr>
        <w:t>.</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 xml:space="preserve">Cada </w:t>
      </w:r>
      <w:r>
        <w:rPr>
          <w:rFonts w:cs="Calibri"/>
        </w:rPr>
        <w:t>profesional invitado a la licitación</w:t>
      </w:r>
      <w:r w:rsidRPr="0020581C">
        <w:rPr>
          <w:rFonts w:cs="Calibri"/>
        </w:rPr>
        <w:t xml:space="preserve"> sólo podrá presentar una proposición</w:t>
      </w:r>
      <w:r>
        <w:rPr>
          <w:rFonts w:cs="Calibri"/>
        </w:rPr>
        <w:t xml:space="preserve">. </w:t>
      </w:r>
      <w:r w:rsidRPr="0020581C">
        <w:rPr>
          <w:rFonts w:cs="Calibri"/>
        </w:rPr>
        <w:t>La presentación de proposiciones supone la aceptación incondicional por la persona licitadora del contenido de la totalidad de las cláusulas del pliego que rigen la presente licitación, sin salvedad o reserva alguna.</w:t>
      </w:r>
    </w:p>
    <w:p w:rsidR="009E18A7" w:rsidRPr="009A56E0" w:rsidRDefault="009E18A7" w:rsidP="009E18A7">
      <w:pPr>
        <w:autoSpaceDE w:val="0"/>
        <w:autoSpaceDN w:val="0"/>
        <w:adjustRightInd w:val="0"/>
        <w:spacing w:before="100" w:beforeAutospacing="1" w:after="100" w:afterAutospacing="1"/>
        <w:jc w:val="both"/>
        <w:rPr>
          <w:rFonts w:cs="Calibri"/>
        </w:rPr>
      </w:pPr>
      <w:r>
        <w:rPr>
          <w:rFonts w:cs="Calibri"/>
        </w:rPr>
        <w:t>8</w:t>
      </w:r>
      <w:r w:rsidRPr="009A56E0">
        <w:rPr>
          <w:rFonts w:cs="Calibri"/>
        </w:rPr>
        <w:t>.1.- Lugar y plazo de presentación de las proposiciones.</w:t>
      </w:r>
    </w:p>
    <w:p w:rsidR="009E18A7" w:rsidRPr="00D11AB9" w:rsidRDefault="009E18A7" w:rsidP="009E18A7">
      <w:pPr>
        <w:autoSpaceDE w:val="0"/>
        <w:autoSpaceDN w:val="0"/>
        <w:adjustRightInd w:val="0"/>
        <w:spacing w:before="100" w:beforeAutospacing="1" w:after="100" w:afterAutospacing="1"/>
        <w:jc w:val="both"/>
        <w:rPr>
          <w:rFonts w:cs="Calibri"/>
        </w:rPr>
      </w:pPr>
      <w:r w:rsidRPr="00D11AB9">
        <w:rPr>
          <w:rFonts w:cs="Calibri"/>
        </w:rPr>
        <w:t>La licitación se tramitará exclusivamente de forma electrónica ajustándose a lo previsto en la Ley Foral 2/2018, de 13 de abril, de Contratos Públicos.</w:t>
      </w:r>
    </w:p>
    <w:p w:rsidR="009E18A7" w:rsidRDefault="009E18A7" w:rsidP="009E18A7">
      <w:pPr>
        <w:autoSpaceDE w:val="0"/>
        <w:autoSpaceDN w:val="0"/>
        <w:adjustRightInd w:val="0"/>
        <w:spacing w:before="100" w:beforeAutospacing="1" w:after="100" w:afterAutospacing="1"/>
        <w:jc w:val="both"/>
        <w:rPr>
          <w:rFonts w:cs="Calibri"/>
        </w:rPr>
      </w:pPr>
      <w:r w:rsidRPr="00D11AB9">
        <w:rPr>
          <w:rFonts w:cs="Calibri"/>
        </w:rPr>
        <w:t>Los documentos que conforman la oferta deberán presentarse exclusivamente a través de la plataforma electrónica (PLENA), así como todas las comunicaciones y resto de actuaciones de trámites que procedan con las personas interesadas.</w:t>
      </w:r>
    </w:p>
    <w:p w:rsidR="009E18A7" w:rsidRPr="00BE21C0" w:rsidRDefault="009E18A7" w:rsidP="009E18A7">
      <w:pPr>
        <w:autoSpaceDE w:val="0"/>
        <w:autoSpaceDN w:val="0"/>
        <w:adjustRightInd w:val="0"/>
        <w:spacing w:before="100" w:beforeAutospacing="1" w:after="100" w:afterAutospacing="1"/>
        <w:jc w:val="both"/>
        <w:rPr>
          <w:rFonts w:cs="Calibri"/>
        </w:rPr>
      </w:pPr>
      <w:r w:rsidRPr="0020581C">
        <w:rPr>
          <w:rFonts w:cs="Calibri"/>
        </w:rPr>
        <w:t xml:space="preserve">El plazo de presentación de las ofertas será </w:t>
      </w:r>
      <w:r>
        <w:rPr>
          <w:rFonts w:cs="Calibri"/>
        </w:rPr>
        <w:t xml:space="preserve">de </w:t>
      </w:r>
      <w:r>
        <w:rPr>
          <w:rFonts w:cs="Calibri"/>
          <w:b/>
        </w:rPr>
        <w:t>15</w:t>
      </w:r>
      <w:r w:rsidRPr="00BA3726">
        <w:rPr>
          <w:rFonts w:cs="Calibri"/>
          <w:b/>
        </w:rPr>
        <w:t xml:space="preserve"> días naturales</w:t>
      </w:r>
      <w:r w:rsidRPr="0020581C">
        <w:rPr>
          <w:rFonts w:cs="Calibri"/>
        </w:rPr>
        <w:t xml:space="preserve"> </w:t>
      </w:r>
      <w:r>
        <w:rPr>
          <w:rFonts w:cs="Calibri"/>
        </w:rPr>
        <w:t xml:space="preserve">a partir del día siguiente a la recepción de </w:t>
      </w:r>
      <w:r w:rsidRPr="0052687C">
        <w:rPr>
          <w:rFonts w:cs="Calibri"/>
        </w:rPr>
        <w:t>la invitación para la licitación</w:t>
      </w:r>
      <w:r>
        <w:rPr>
          <w:rFonts w:cs="Calibri"/>
        </w:rPr>
        <w:t>.</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N</w:t>
      </w:r>
      <w:r w:rsidRPr="0020581C">
        <w:rPr>
          <w:rFonts w:cs="Calibri"/>
        </w:rPr>
        <w:t>o se admitirá</w:t>
      </w:r>
      <w:r>
        <w:rPr>
          <w:rFonts w:cs="Calibri"/>
        </w:rPr>
        <w:t xml:space="preserve">n </w:t>
      </w:r>
      <w:r w:rsidRPr="0020581C">
        <w:rPr>
          <w:rFonts w:cs="Calibri"/>
        </w:rPr>
        <w:t>solicitud</w:t>
      </w:r>
      <w:r>
        <w:rPr>
          <w:rFonts w:cs="Calibri"/>
        </w:rPr>
        <w:t>es</w:t>
      </w:r>
      <w:r w:rsidRPr="0020581C">
        <w:rPr>
          <w:rFonts w:cs="Calibri"/>
        </w:rPr>
        <w:t xml:space="preserve"> de participación cuando se reciba</w:t>
      </w:r>
      <w:r>
        <w:rPr>
          <w:rFonts w:cs="Calibri"/>
        </w:rPr>
        <w:t>n fuera del plazo fijado.</w:t>
      </w:r>
    </w:p>
    <w:p w:rsidR="009E18A7" w:rsidRPr="009A56E0" w:rsidRDefault="009E18A7" w:rsidP="009E18A7">
      <w:pPr>
        <w:autoSpaceDE w:val="0"/>
        <w:autoSpaceDN w:val="0"/>
        <w:adjustRightInd w:val="0"/>
        <w:spacing w:before="100" w:beforeAutospacing="1" w:after="100" w:afterAutospacing="1"/>
        <w:jc w:val="both"/>
        <w:rPr>
          <w:rFonts w:cs="Calibri"/>
        </w:rPr>
      </w:pPr>
      <w:r>
        <w:rPr>
          <w:rFonts w:cs="Calibri"/>
        </w:rPr>
        <w:t>8</w:t>
      </w:r>
      <w:r w:rsidRPr="009A56E0">
        <w:rPr>
          <w:rFonts w:cs="Calibri"/>
        </w:rPr>
        <w:t>.2.- Forma y contenido de las proposiciones.</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Desde el momento en el que el órgano de contratación solicita la oferta a las empresas o profesionales se puede acceder al espacio de la Plataforma de Licitación Electrónica de Navarra donde la empresa licitadora puede descargar una aplicación de escritorio que le permite la preparación y presentación de oferta mediante sobre digital.</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Las ofertas son cifradas en el escritorio de la empresa licitadora utilizando mecanismos estándares de cifrado, y una vez presentadas, depositadas en el repositorio seguro.</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 xml:space="preserve">El tamaño permitido de cada fichero individual que se anexa en la oferta electrónica es de 30 MB. </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El tamaño total de la oferta, con todos los documentos que la forman tendrá un tamaño máximo de 50 MB. La plataforma no establece límite alguno en el número de archivos que se pueden adjuntar a una oferta.</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lastRenderedPageBreak/>
        <w:t>El formato admitido para esta licitación de los documentos que se anexen en la presentación de la oferta serán los de extensión “pdf”, y como medida alternativa los documentos presentados se pueden envolver en un archivo comprimido (ZIP).</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En caso de discordancia entre los valores objetivos introducidos en los formularios de la plataforma y los documentos anexos que dan respaldo a cada criterio prevalecerán los documentos y anexos suscritos electrónicamente por la entidad o empresa licitadora.</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Con independencia de la persona que realice el envío de la oferta, la oferta electrónica deberá estar firmada por la persona con poder bastante para contratar en nombre y representación de la empresa o entidad. Se ofrecen, por tanto, dos posibilidades:</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 Bien se firma toda la oferta, de forma electrónica, con el certificado de la/s persona/s apoderada/s de la empresa o entidad, hecho que daría validez a la información económica introducida en los formularios de la aplicación.</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 Bien se firma la oferta con un certificado de una persona legal válida (certificado válido de una persona física o jurídica representante), y se adjuntan los documentos electrónicos de la oferta firmados por el/los apoderado/s.</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Las propuestas de los licitadores se presentarán de acuerdo con la estructura establecida para esta oferta en la plataforma de licitación electrónica y contendrá dos sobres, identificados como:</w:t>
      </w:r>
    </w:p>
    <w:p w:rsidR="009E18A7" w:rsidRPr="0052687C"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 Sobre A- Docume</w:t>
      </w:r>
      <w:r w:rsidR="00C37CE4">
        <w:rPr>
          <w:rFonts w:cs="Calibri"/>
          <w:color w:val="000000"/>
        </w:rPr>
        <w:t>ntación Administrativa.</w:t>
      </w:r>
    </w:p>
    <w:p w:rsidR="00BA07D6" w:rsidRDefault="009E18A7" w:rsidP="009E18A7">
      <w:pPr>
        <w:autoSpaceDE w:val="0"/>
        <w:autoSpaceDN w:val="0"/>
        <w:adjustRightInd w:val="0"/>
        <w:spacing w:before="100" w:beforeAutospacing="1" w:after="100" w:afterAutospacing="1"/>
        <w:jc w:val="both"/>
        <w:rPr>
          <w:rFonts w:cs="Calibri"/>
          <w:color w:val="000000"/>
        </w:rPr>
      </w:pPr>
      <w:r>
        <w:rPr>
          <w:rFonts w:cs="Calibri"/>
          <w:color w:val="000000"/>
        </w:rPr>
        <w:t>- Sobre B</w:t>
      </w:r>
      <w:r w:rsidRPr="0052687C">
        <w:rPr>
          <w:rFonts w:cs="Calibri"/>
          <w:color w:val="000000"/>
        </w:rPr>
        <w:t xml:space="preserve">- </w:t>
      </w:r>
      <w:r w:rsidR="00BA07D6">
        <w:rPr>
          <w:rFonts w:cs="Calibri"/>
          <w:color w:val="000000"/>
        </w:rPr>
        <w:t>Propuesta Técnica.</w:t>
      </w:r>
    </w:p>
    <w:p w:rsidR="009E18A7" w:rsidRPr="0052687C" w:rsidRDefault="00BA07D6" w:rsidP="009E18A7">
      <w:pPr>
        <w:autoSpaceDE w:val="0"/>
        <w:autoSpaceDN w:val="0"/>
        <w:adjustRightInd w:val="0"/>
        <w:spacing w:before="100" w:beforeAutospacing="1" w:after="100" w:afterAutospacing="1"/>
        <w:jc w:val="both"/>
        <w:rPr>
          <w:rFonts w:cs="Calibri"/>
          <w:color w:val="000000"/>
        </w:rPr>
      </w:pPr>
      <w:r>
        <w:rPr>
          <w:rFonts w:cs="Calibri"/>
          <w:color w:val="000000"/>
        </w:rPr>
        <w:t xml:space="preserve">- Sobre C.- </w:t>
      </w:r>
      <w:r w:rsidR="009E18A7" w:rsidRPr="0052687C">
        <w:rPr>
          <w:rFonts w:cs="Calibri"/>
          <w:color w:val="000000"/>
        </w:rPr>
        <w:t>Propuesta de criterios cuantificables mediante fórmulas.</w:t>
      </w:r>
    </w:p>
    <w:p w:rsidR="009E18A7" w:rsidRDefault="009E18A7" w:rsidP="009E18A7">
      <w:pPr>
        <w:autoSpaceDE w:val="0"/>
        <w:autoSpaceDN w:val="0"/>
        <w:adjustRightInd w:val="0"/>
        <w:spacing w:before="100" w:beforeAutospacing="1" w:after="100" w:afterAutospacing="1"/>
        <w:jc w:val="both"/>
        <w:rPr>
          <w:rFonts w:cs="Calibri"/>
          <w:color w:val="000000"/>
        </w:rPr>
      </w:pPr>
      <w:r w:rsidRPr="0052687C">
        <w:rPr>
          <w:rFonts w:cs="Calibri"/>
          <w:color w:val="000000"/>
        </w:rPr>
        <w:t>Quedarán automáticamente excluidas del procedimiento aquellas propu</w:t>
      </w:r>
      <w:r w:rsidR="00BA07D6">
        <w:rPr>
          <w:rFonts w:cs="Calibri"/>
          <w:color w:val="000000"/>
        </w:rPr>
        <w:t>estas que incluyan en el sobre B</w:t>
      </w:r>
      <w:r w:rsidRPr="0052687C">
        <w:rPr>
          <w:rFonts w:cs="Calibri"/>
          <w:color w:val="000000"/>
        </w:rPr>
        <w:t xml:space="preserve"> documentación que, de acuerdo con lo establecido en el pliego, c</w:t>
      </w:r>
      <w:r w:rsidR="00BA07D6">
        <w:rPr>
          <w:rFonts w:cs="Calibri"/>
          <w:color w:val="000000"/>
        </w:rPr>
        <w:t xml:space="preserve">orresponda incluir en el sobre </w:t>
      </w:r>
      <w:r w:rsidRPr="0052687C">
        <w:rPr>
          <w:rFonts w:cs="Calibri"/>
          <w:color w:val="000000"/>
        </w:rPr>
        <w:t>C.</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Cada uno de los sobres deberá contener los siguientes documentos:</w:t>
      </w:r>
    </w:p>
    <w:p w:rsidR="009E18A7" w:rsidRPr="00EC4392" w:rsidRDefault="009E18A7" w:rsidP="009E18A7">
      <w:pPr>
        <w:autoSpaceDE w:val="0"/>
        <w:autoSpaceDN w:val="0"/>
        <w:adjustRightInd w:val="0"/>
        <w:spacing w:before="100" w:beforeAutospacing="1" w:after="100" w:afterAutospacing="1"/>
        <w:jc w:val="both"/>
        <w:rPr>
          <w:rFonts w:cs="Calibri,Bold"/>
          <w:b/>
          <w:bCs/>
          <w:color w:val="000000"/>
          <w:u w:val="single"/>
        </w:rPr>
      </w:pPr>
      <w:r w:rsidRPr="00EC4392">
        <w:rPr>
          <w:rFonts w:cs="Calibri,Bold"/>
          <w:b/>
          <w:bCs/>
          <w:color w:val="000000"/>
          <w:u w:val="single"/>
        </w:rPr>
        <w:t>Sobre número 1:</w:t>
      </w:r>
      <w:r>
        <w:rPr>
          <w:rFonts w:cs="Calibri,Bold"/>
          <w:b/>
          <w:bCs/>
          <w:color w:val="000000"/>
          <w:u w:val="single"/>
        </w:rPr>
        <w:t xml:space="preserve"> "DOCUMENTACIÓN ADMINISTRATIVA"</w:t>
      </w:r>
    </w:p>
    <w:p w:rsidR="009E18A7" w:rsidRPr="00EC4392" w:rsidRDefault="009E18A7" w:rsidP="009E18A7">
      <w:pPr>
        <w:autoSpaceDE w:val="0"/>
        <w:autoSpaceDN w:val="0"/>
        <w:adjustRightInd w:val="0"/>
        <w:spacing w:before="100" w:beforeAutospacing="1" w:after="100" w:afterAutospacing="1"/>
        <w:jc w:val="both"/>
        <w:rPr>
          <w:rFonts w:cs="Calibri"/>
          <w:color w:val="000000"/>
          <w:u w:val="single"/>
        </w:rPr>
      </w:pPr>
      <w:r w:rsidRPr="0020581C">
        <w:rPr>
          <w:rFonts w:cs="Arial"/>
          <w:bCs/>
          <w:color w:val="000000"/>
        </w:rPr>
        <w:t xml:space="preserve">1. </w:t>
      </w:r>
      <w:r w:rsidRPr="0020581C">
        <w:rPr>
          <w:rFonts w:cs="Calibri"/>
          <w:color w:val="000000"/>
        </w:rPr>
        <w:t>Identificación del licitador que se prese</w:t>
      </w:r>
      <w:r>
        <w:rPr>
          <w:rFonts w:cs="Calibri"/>
          <w:color w:val="000000"/>
        </w:rPr>
        <w:t>n</w:t>
      </w:r>
      <w:r w:rsidRPr="0020581C">
        <w:rPr>
          <w:rFonts w:cs="Calibri"/>
          <w:color w:val="000000"/>
        </w:rPr>
        <w:t xml:space="preserve">ta, que podrán ser persona física, participaciones conjuntas, personas jurídicas, uniones temporales de empresarios; así como una dirección de correo electrónico del licitador, conforme al modelo señalado en el </w:t>
      </w:r>
      <w:r w:rsidRPr="00C646CD">
        <w:rPr>
          <w:rFonts w:cs="Calibri"/>
          <w:b/>
          <w:color w:val="000000"/>
          <w:u w:val="single"/>
        </w:rPr>
        <w:t>Anexo I</w:t>
      </w:r>
      <w:r w:rsidRPr="00EC4392">
        <w:rPr>
          <w:rFonts w:cs="Calibri"/>
          <w:color w:val="000000"/>
          <w:u w:val="single"/>
        </w:rPr>
        <w:t>.</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Arial"/>
          <w:bCs/>
          <w:color w:val="000000"/>
        </w:rPr>
        <w:t xml:space="preserve">2. </w:t>
      </w:r>
      <w:r w:rsidRPr="0020581C">
        <w:rPr>
          <w:rFonts w:cs="Calibri"/>
          <w:color w:val="000000"/>
        </w:rPr>
        <w:t xml:space="preserve">Declaración responsable del licitador o, en su caso, de su representante, indicando que cumple las condiciones exigidas para contratar, conforme al modelo señalado en el </w:t>
      </w:r>
      <w:r w:rsidRPr="00C646CD">
        <w:rPr>
          <w:rFonts w:cs="Calibri"/>
          <w:b/>
          <w:color w:val="000000"/>
          <w:u w:val="single"/>
        </w:rPr>
        <w:t>Anexo II</w:t>
      </w:r>
      <w:r w:rsidRPr="00C646CD">
        <w:rPr>
          <w:rFonts w:cs="Calibri"/>
          <w:b/>
          <w:color w:val="000000"/>
        </w:rPr>
        <w:t>.</w:t>
      </w:r>
    </w:p>
    <w:p w:rsidR="00BA07D6" w:rsidRDefault="009E18A7" w:rsidP="009E18A7">
      <w:pPr>
        <w:autoSpaceDE w:val="0"/>
        <w:autoSpaceDN w:val="0"/>
        <w:adjustRightInd w:val="0"/>
        <w:spacing w:before="100" w:beforeAutospacing="1" w:after="100" w:afterAutospacing="1"/>
        <w:jc w:val="both"/>
        <w:rPr>
          <w:rFonts w:cs="Calibri,Bold"/>
          <w:b/>
          <w:bCs/>
          <w:u w:val="single"/>
        </w:rPr>
      </w:pPr>
      <w:r w:rsidRPr="00346C78">
        <w:rPr>
          <w:rFonts w:cs="Calibri,Bold"/>
          <w:b/>
          <w:bCs/>
          <w:u w:val="single"/>
        </w:rPr>
        <w:lastRenderedPageBreak/>
        <w:t xml:space="preserve">Sobre número 2: </w:t>
      </w:r>
      <w:r w:rsidR="00BA07D6">
        <w:rPr>
          <w:rFonts w:cs="Calibri,Bold"/>
          <w:b/>
          <w:bCs/>
          <w:u w:val="single"/>
        </w:rPr>
        <w:t>Propuesta Técnica.</w:t>
      </w:r>
    </w:p>
    <w:p w:rsidR="00BA07D6" w:rsidRDefault="00BA07D6" w:rsidP="00BA07D6">
      <w:pPr>
        <w:pStyle w:val="Textoindependiente"/>
        <w:spacing w:before="1"/>
        <w:ind w:right="187"/>
        <w:jc w:val="both"/>
      </w:pPr>
      <w:r>
        <w:rPr>
          <w:b/>
        </w:rPr>
        <w:t xml:space="preserve">La propuesta técnica </w:t>
      </w:r>
      <w:r>
        <w:t>deberá contener la documentación que el licitador est</w:t>
      </w:r>
      <w:r w:rsidR="00B35059">
        <w:t>ime necesaria para que el órgano</w:t>
      </w:r>
      <w:r>
        <w:t xml:space="preserve"> de contratación pueda conocer y valorar su propuesta. Por razones de eficacia para la valoración, la documentación técnica deberá ser clara, adecuada y especifica al contrato con detalle y coherencia, y no podrán introducirse catálogos, presentaciones</w:t>
      </w:r>
      <w:r>
        <w:rPr>
          <w:spacing w:val="-1"/>
        </w:rPr>
        <w:t xml:space="preserve"> </w:t>
      </w:r>
      <w:r>
        <w:t xml:space="preserve">de empresa ni otros documentos innecesarios. </w:t>
      </w:r>
      <w:r w:rsidR="00B35059">
        <w:t xml:space="preserve"> </w:t>
      </w:r>
      <w:r>
        <w:t>En concreto, y con carácter no exhaustivo, deberán tratarse los siguientes aspectos:</w:t>
      </w:r>
    </w:p>
    <w:p w:rsidR="00BA07D6" w:rsidRDefault="00BA07D6" w:rsidP="00BA07D6">
      <w:pPr>
        <w:pStyle w:val="Textoindependiente"/>
        <w:spacing w:before="4"/>
      </w:pPr>
    </w:p>
    <w:p w:rsidR="00BA07D6" w:rsidRDefault="00BA07D6" w:rsidP="00B35059">
      <w:pPr>
        <w:ind w:left="708" w:right="175"/>
        <w:jc w:val="both"/>
      </w:pPr>
      <w:bookmarkStart w:id="0" w:name="Conocimiento_de_los_trabajos_a_realizar,"/>
      <w:bookmarkEnd w:id="0"/>
      <w:r>
        <w:rPr>
          <w:b/>
        </w:rPr>
        <w:t xml:space="preserve">Memoria explicativa del planteamiento de la obra y su desarrollo: </w:t>
      </w:r>
      <w:r>
        <w:t>Conocimiento</w:t>
      </w:r>
      <w:r>
        <w:rPr>
          <w:spacing w:val="32"/>
        </w:rPr>
        <w:t xml:space="preserve"> </w:t>
      </w:r>
      <w:r>
        <w:t>de</w:t>
      </w:r>
      <w:r>
        <w:rPr>
          <w:spacing w:val="34"/>
        </w:rPr>
        <w:t xml:space="preserve"> </w:t>
      </w:r>
      <w:r>
        <w:t>los</w:t>
      </w:r>
      <w:r>
        <w:rPr>
          <w:spacing w:val="34"/>
        </w:rPr>
        <w:t xml:space="preserve"> </w:t>
      </w:r>
      <w:r>
        <w:t>trabajos</w:t>
      </w:r>
      <w:r>
        <w:rPr>
          <w:spacing w:val="34"/>
        </w:rPr>
        <w:t xml:space="preserve"> </w:t>
      </w:r>
      <w:r>
        <w:t>a</w:t>
      </w:r>
      <w:r>
        <w:rPr>
          <w:spacing w:val="34"/>
        </w:rPr>
        <w:t xml:space="preserve"> </w:t>
      </w:r>
      <w:r>
        <w:t>realizar,</w:t>
      </w:r>
      <w:r>
        <w:rPr>
          <w:spacing w:val="35"/>
        </w:rPr>
        <w:t xml:space="preserve"> </w:t>
      </w:r>
      <w:r>
        <w:t>el</w:t>
      </w:r>
      <w:r>
        <w:rPr>
          <w:spacing w:val="33"/>
        </w:rPr>
        <w:t xml:space="preserve"> </w:t>
      </w:r>
      <w:r>
        <w:t>desarrollo</w:t>
      </w:r>
      <w:r>
        <w:rPr>
          <w:spacing w:val="36"/>
        </w:rPr>
        <w:t xml:space="preserve"> </w:t>
      </w:r>
      <w:r>
        <w:t>de</w:t>
      </w:r>
      <w:r>
        <w:rPr>
          <w:spacing w:val="34"/>
        </w:rPr>
        <w:t xml:space="preserve"> </w:t>
      </w:r>
      <w:r>
        <w:t>la</w:t>
      </w:r>
      <w:r>
        <w:rPr>
          <w:spacing w:val="34"/>
        </w:rPr>
        <w:t xml:space="preserve"> </w:t>
      </w:r>
      <w:r>
        <w:t>obra</w:t>
      </w:r>
      <w:r>
        <w:rPr>
          <w:spacing w:val="34"/>
        </w:rPr>
        <w:t xml:space="preserve"> </w:t>
      </w:r>
      <w:r>
        <w:t>y</w:t>
      </w:r>
      <w:r>
        <w:rPr>
          <w:spacing w:val="32"/>
        </w:rPr>
        <w:t xml:space="preserve"> </w:t>
      </w:r>
      <w:r>
        <w:t>el</w:t>
      </w:r>
      <w:r>
        <w:rPr>
          <w:spacing w:val="33"/>
        </w:rPr>
        <w:t xml:space="preserve"> </w:t>
      </w:r>
      <w:r>
        <w:t>estudio adecuado de los materiales, maquinaria y detalles constructivos específicos de esta obra.</w:t>
      </w:r>
    </w:p>
    <w:p w:rsidR="00BA07D6" w:rsidRDefault="00BA07D6" w:rsidP="00B35059">
      <w:pPr>
        <w:pStyle w:val="Textoindependiente"/>
        <w:ind w:left="708" w:right="373"/>
        <w:jc w:val="both"/>
      </w:pPr>
      <w:r>
        <w:t>Se</w:t>
      </w:r>
      <w:r>
        <w:rPr>
          <w:spacing w:val="80"/>
        </w:rPr>
        <w:t xml:space="preserve"> </w:t>
      </w:r>
      <w:r>
        <w:t>tendrá</w:t>
      </w:r>
      <w:r>
        <w:rPr>
          <w:spacing w:val="80"/>
        </w:rPr>
        <w:t xml:space="preserve"> </w:t>
      </w:r>
      <w:r>
        <w:t>muy</w:t>
      </w:r>
      <w:r>
        <w:rPr>
          <w:spacing w:val="80"/>
        </w:rPr>
        <w:t xml:space="preserve"> </w:t>
      </w:r>
      <w:r>
        <w:t>en</w:t>
      </w:r>
      <w:r>
        <w:rPr>
          <w:spacing w:val="80"/>
        </w:rPr>
        <w:t xml:space="preserve"> </w:t>
      </w:r>
      <w:r>
        <w:t>cuenta</w:t>
      </w:r>
      <w:r>
        <w:rPr>
          <w:spacing w:val="80"/>
        </w:rPr>
        <w:t xml:space="preserve"> </w:t>
      </w:r>
      <w:r>
        <w:t>el</w:t>
      </w:r>
      <w:r>
        <w:rPr>
          <w:spacing w:val="80"/>
        </w:rPr>
        <w:t xml:space="preserve"> </w:t>
      </w:r>
      <w:r>
        <w:t>estado</w:t>
      </w:r>
      <w:r>
        <w:rPr>
          <w:spacing w:val="80"/>
        </w:rPr>
        <w:t xml:space="preserve"> </w:t>
      </w:r>
      <w:r>
        <w:t>de</w:t>
      </w:r>
      <w:r>
        <w:rPr>
          <w:spacing w:val="80"/>
        </w:rPr>
        <w:t xml:space="preserve"> </w:t>
      </w:r>
      <w:r>
        <w:t>las</w:t>
      </w:r>
      <w:r>
        <w:rPr>
          <w:spacing w:val="80"/>
        </w:rPr>
        <w:t xml:space="preserve"> </w:t>
      </w:r>
      <w:r>
        <w:t>soluciones</w:t>
      </w:r>
      <w:r>
        <w:rPr>
          <w:spacing w:val="80"/>
        </w:rPr>
        <w:t xml:space="preserve"> </w:t>
      </w:r>
      <w:r>
        <w:t>adoptadas</w:t>
      </w:r>
      <w:r>
        <w:rPr>
          <w:spacing w:val="80"/>
        </w:rPr>
        <w:t xml:space="preserve"> </w:t>
      </w:r>
      <w:r>
        <w:t>a</w:t>
      </w:r>
      <w:r>
        <w:rPr>
          <w:spacing w:val="80"/>
        </w:rPr>
        <w:t xml:space="preserve"> </w:t>
      </w:r>
      <w:r>
        <w:t>la problemática que pueda suscitar la obra, utilización de maquinaria y accesos.</w:t>
      </w:r>
    </w:p>
    <w:p w:rsidR="00BA07D6" w:rsidRDefault="00BA07D6" w:rsidP="00BA07D6">
      <w:pPr>
        <w:pStyle w:val="Textoindependiente"/>
        <w:spacing w:before="2"/>
        <w:ind w:left="708"/>
      </w:pPr>
    </w:p>
    <w:p w:rsidR="00BA07D6" w:rsidRDefault="00BA07D6" w:rsidP="00BA07D6">
      <w:pPr>
        <w:pStyle w:val="Textoindependiente"/>
        <w:ind w:left="708" w:right="181"/>
        <w:jc w:val="both"/>
      </w:pPr>
      <w:bookmarkStart w:id="1" w:name="Tratamiento_de_las_afecciones_:_tratamie"/>
      <w:bookmarkEnd w:id="1"/>
      <w:r>
        <w:rPr>
          <w:b/>
        </w:rPr>
        <w:t xml:space="preserve">Tratamiento de las afecciones: </w:t>
      </w:r>
      <w:r>
        <w:t>tratamiento de las infraestructuras y redes de servicio, de la circulación peatonal y tráfico rodado, y a otro tipo de afecciones que puedan darse derivadas de trabajar en espacios públicos consolidados.</w:t>
      </w:r>
    </w:p>
    <w:p w:rsidR="00B35059" w:rsidRDefault="00B35059" w:rsidP="00BA07D6">
      <w:pPr>
        <w:pStyle w:val="Textoindependiente"/>
        <w:ind w:left="708" w:right="183"/>
        <w:jc w:val="both"/>
      </w:pPr>
    </w:p>
    <w:p w:rsidR="00BA07D6" w:rsidRDefault="00BA07D6" w:rsidP="00BA07D6">
      <w:pPr>
        <w:pStyle w:val="Textoindependiente"/>
        <w:ind w:left="708" w:right="183"/>
        <w:jc w:val="both"/>
      </w:pPr>
      <w:r>
        <w:t xml:space="preserve">Asimismo, se valorará especialmente el minimizar los riesgos y molestias que la obra pueda ocasionar, teniendo en cuenta la ubicación de los distintos tajos de </w:t>
      </w:r>
      <w:r>
        <w:rPr>
          <w:spacing w:val="-2"/>
        </w:rPr>
        <w:t>obra.</w:t>
      </w:r>
    </w:p>
    <w:p w:rsidR="00BA07D6" w:rsidRDefault="00BA07D6" w:rsidP="00BA07D6">
      <w:pPr>
        <w:pStyle w:val="Textoindependiente"/>
        <w:spacing w:before="2"/>
      </w:pPr>
    </w:p>
    <w:p w:rsidR="00BA07D6" w:rsidRDefault="00BA07D6" w:rsidP="00BA07D6">
      <w:pPr>
        <w:pStyle w:val="Textoindependiente"/>
        <w:ind w:left="708" w:right="182"/>
        <w:jc w:val="both"/>
      </w:pPr>
      <w:r>
        <w:t>Previsión de medios materiales, técnicos y humanos ante un posible punto crítico motivado por el inicio de la actividad docente.</w:t>
      </w:r>
    </w:p>
    <w:p w:rsidR="00BA07D6" w:rsidRDefault="00BA07D6" w:rsidP="00BA07D6">
      <w:pPr>
        <w:pStyle w:val="Textoindependiente"/>
      </w:pPr>
    </w:p>
    <w:p w:rsidR="00BA07D6" w:rsidRDefault="00BA07D6" w:rsidP="00BA07D6">
      <w:pPr>
        <w:pStyle w:val="Textoindependiente"/>
        <w:ind w:left="708"/>
        <w:jc w:val="both"/>
        <w:rPr>
          <w:spacing w:val="-2"/>
        </w:rPr>
      </w:pPr>
      <w:bookmarkStart w:id="2" w:name="Plan_de_obra:_Planteamiento_cronológico_"/>
      <w:bookmarkEnd w:id="2"/>
      <w:r>
        <w:rPr>
          <w:b/>
        </w:rPr>
        <w:t>Plan</w:t>
      </w:r>
      <w:r>
        <w:rPr>
          <w:b/>
          <w:spacing w:val="17"/>
        </w:rPr>
        <w:t xml:space="preserve"> </w:t>
      </w:r>
      <w:r>
        <w:rPr>
          <w:b/>
        </w:rPr>
        <w:t>de</w:t>
      </w:r>
      <w:r>
        <w:rPr>
          <w:b/>
          <w:spacing w:val="19"/>
        </w:rPr>
        <w:t xml:space="preserve"> </w:t>
      </w:r>
      <w:r>
        <w:rPr>
          <w:b/>
        </w:rPr>
        <w:t>obra:</w:t>
      </w:r>
      <w:r>
        <w:rPr>
          <w:b/>
          <w:spacing w:val="21"/>
        </w:rPr>
        <w:t xml:space="preserve"> </w:t>
      </w:r>
      <w:r>
        <w:t>Planteamiento</w:t>
      </w:r>
      <w:r>
        <w:rPr>
          <w:spacing w:val="17"/>
        </w:rPr>
        <w:t xml:space="preserve"> </w:t>
      </w:r>
      <w:r>
        <w:t>cronológico</w:t>
      </w:r>
      <w:r>
        <w:rPr>
          <w:spacing w:val="19"/>
        </w:rPr>
        <w:t xml:space="preserve"> </w:t>
      </w:r>
      <w:r>
        <w:t>para</w:t>
      </w:r>
      <w:r>
        <w:rPr>
          <w:spacing w:val="21"/>
        </w:rPr>
        <w:t xml:space="preserve"> </w:t>
      </w:r>
      <w:r>
        <w:t>el</w:t>
      </w:r>
      <w:r>
        <w:rPr>
          <w:spacing w:val="17"/>
        </w:rPr>
        <w:t xml:space="preserve"> </w:t>
      </w:r>
      <w:r>
        <w:t>desarrollo</w:t>
      </w:r>
      <w:r>
        <w:rPr>
          <w:spacing w:val="21"/>
        </w:rPr>
        <w:t xml:space="preserve"> </w:t>
      </w:r>
      <w:r>
        <w:t>idóneo</w:t>
      </w:r>
      <w:r>
        <w:rPr>
          <w:spacing w:val="20"/>
        </w:rPr>
        <w:t xml:space="preserve"> </w:t>
      </w:r>
      <w:r>
        <w:t>de</w:t>
      </w:r>
      <w:r>
        <w:rPr>
          <w:spacing w:val="20"/>
        </w:rPr>
        <w:t xml:space="preserve"> </w:t>
      </w:r>
      <w:r>
        <w:t>la</w:t>
      </w:r>
      <w:r>
        <w:rPr>
          <w:spacing w:val="21"/>
        </w:rPr>
        <w:t xml:space="preserve"> </w:t>
      </w:r>
      <w:r>
        <w:rPr>
          <w:spacing w:val="-2"/>
        </w:rPr>
        <w:t>obra.</w:t>
      </w:r>
    </w:p>
    <w:p w:rsidR="00BA07D6" w:rsidRDefault="00BA07D6" w:rsidP="00BA07D6">
      <w:pPr>
        <w:pStyle w:val="Textoindependiente"/>
        <w:tabs>
          <w:tab w:val="left" w:pos="0"/>
        </w:tabs>
        <w:ind w:left="708" w:right="175"/>
        <w:jc w:val="both"/>
        <w:rPr>
          <w:spacing w:val="-2"/>
        </w:rPr>
      </w:pPr>
      <w:r>
        <w:t>Identificando</w:t>
      </w:r>
      <w:r>
        <w:rPr>
          <w:spacing w:val="28"/>
        </w:rPr>
        <w:t xml:space="preserve"> </w:t>
      </w:r>
      <w:r>
        <w:t>las</w:t>
      </w:r>
      <w:r>
        <w:rPr>
          <w:spacing w:val="28"/>
        </w:rPr>
        <w:t xml:space="preserve"> </w:t>
      </w:r>
      <w:r>
        <w:t>labores</w:t>
      </w:r>
      <w:r>
        <w:rPr>
          <w:spacing w:val="28"/>
        </w:rPr>
        <w:t xml:space="preserve"> </w:t>
      </w:r>
      <w:r>
        <w:t>a</w:t>
      </w:r>
      <w:r>
        <w:rPr>
          <w:spacing w:val="26"/>
        </w:rPr>
        <w:t xml:space="preserve"> </w:t>
      </w:r>
      <w:r>
        <w:t>realizar</w:t>
      </w:r>
      <w:r>
        <w:rPr>
          <w:spacing w:val="29"/>
        </w:rPr>
        <w:t xml:space="preserve"> </w:t>
      </w:r>
      <w:r>
        <w:t>y</w:t>
      </w:r>
      <w:r>
        <w:rPr>
          <w:spacing w:val="26"/>
        </w:rPr>
        <w:t xml:space="preserve"> </w:t>
      </w:r>
      <w:r>
        <w:t>las</w:t>
      </w:r>
      <w:r>
        <w:rPr>
          <w:spacing w:val="28"/>
        </w:rPr>
        <w:t xml:space="preserve"> </w:t>
      </w:r>
      <w:r>
        <w:t>fórmulas</w:t>
      </w:r>
      <w:r>
        <w:rPr>
          <w:spacing w:val="28"/>
        </w:rPr>
        <w:t xml:space="preserve"> </w:t>
      </w:r>
      <w:r>
        <w:t>de</w:t>
      </w:r>
      <w:r>
        <w:rPr>
          <w:spacing w:val="28"/>
        </w:rPr>
        <w:t xml:space="preserve"> </w:t>
      </w:r>
      <w:r>
        <w:t>estimación</w:t>
      </w:r>
      <w:r>
        <w:rPr>
          <w:spacing w:val="28"/>
        </w:rPr>
        <w:t xml:space="preserve"> </w:t>
      </w:r>
      <w:r>
        <w:t>apropiada</w:t>
      </w:r>
      <w:r>
        <w:rPr>
          <w:spacing w:val="26"/>
        </w:rPr>
        <w:t xml:space="preserve"> </w:t>
      </w:r>
      <w:r>
        <w:t xml:space="preserve">de </w:t>
      </w:r>
      <w:r>
        <w:rPr>
          <w:spacing w:val="-2"/>
        </w:rPr>
        <w:t xml:space="preserve">tiempos </w:t>
      </w:r>
      <w:r>
        <w:rPr>
          <w:spacing w:val="-10"/>
        </w:rPr>
        <w:t xml:space="preserve">y </w:t>
      </w:r>
      <w:r>
        <w:rPr>
          <w:spacing w:val="-2"/>
        </w:rPr>
        <w:t xml:space="preserve">solapamiento </w:t>
      </w:r>
      <w:r>
        <w:tab/>
      </w:r>
      <w:r>
        <w:rPr>
          <w:spacing w:val="-5"/>
        </w:rPr>
        <w:t xml:space="preserve">de </w:t>
      </w:r>
      <w:r>
        <w:rPr>
          <w:spacing w:val="-2"/>
        </w:rPr>
        <w:t>labores.</w:t>
      </w:r>
    </w:p>
    <w:p w:rsidR="00BA07D6" w:rsidRDefault="00BA07D6" w:rsidP="00BA07D6">
      <w:pPr>
        <w:pStyle w:val="Textoindependiente"/>
        <w:spacing w:before="2"/>
        <w:ind w:left="708"/>
      </w:pPr>
    </w:p>
    <w:p w:rsidR="00BA07D6" w:rsidRDefault="00BA07D6" w:rsidP="00BA07D6">
      <w:pPr>
        <w:pStyle w:val="Textoindependiente"/>
        <w:ind w:left="708" w:right="185"/>
        <w:jc w:val="both"/>
      </w:pPr>
      <w:r>
        <w:t xml:space="preserve">La documentación técnica podrá incluir tanto documentación escrita como gráfica. La documentación escrita consistirá en hojas DIN A4 con letra </w:t>
      </w:r>
      <w:r w:rsidR="0096349D">
        <w:t>erial</w:t>
      </w:r>
      <w:r>
        <w:t xml:space="preserve"> o similar tamaño 10. La documentación gráfica y el plan de obras podrán presentarse en formato DIN A3.</w:t>
      </w:r>
    </w:p>
    <w:p w:rsidR="00BA07D6" w:rsidRDefault="00BA07D6" w:rsidP="00BA07D6">
      <w:pPr>
        <w:pStyle w:val="Textoindependiente"/>
        <w:spacing w:before="2"/>
      </w:pPr>
    </w:p>
    <w:p w:rsidR="00BA07D6" w:rsidRDefault="00BA07D6" w:rsidP="00BA07D6">
      <w:pPr>
        <w:pStyle w:val="Textoindependiente"/>
        <w:ind w:right="190"/>
        <w:jc w:val="both"/>
      </w:pPr>
      <w:r>
        <w:t xml:space="preserve">IMPORTANTE: La inclusión en el “Sobre 2” de cualquier documento o información que permita directa o indirectamente conocer el precio ofertado, así como aquellos otros documentos que </w:t>
      </w:r>
      <w:r>
        <w:lastRenderedPageBreak/>
        <w:t>permitan a la Mesa valorar las condiciones económicas de las ofertas presentadas, determinará la inmediata exclusión de la oferta.</w:t>
      </w:r>
    </w:p>
    <w:p w:rsidR="009E18A7" w:rsidRPr="00346C78" w:rsidRDefault="00D97805" w:rsidP="009E18A7">
      <w:pPr>
        <w:autoSpaceDE w:val="0"/>
        <w:autoSpaceDN w:val="0"/>
        <w:adjustRightInd w:val="0"/>
        <w:spacing w:before="100" w:beforeAutospacing="1" w:after="100" w:afterAutospacing="1"/>
        <w:jc w:val="both"/>
        <w:rPr>
          <w:rFonts w:cs="Calibri,Bold"/>
          <w:b/>
          <w:bCs/>
          <w:u w:val="single"/>
        </w:rPr>
      </w:pPr>
      <w:r>
        <w:rPr>
          <w:rFonts w:cs="Calibri,Bold"/>
          <w:b/>
          <w:bCs/>
          <w:u w:val="single"/>
        </w:rPr>
        <w:t xml:space="preserve">Sobre número 3: </w:t>
      </w:r>
      <w:r w:rsidR="009E18A7" w:rsidRPr="00346C78">
        <w:rPr>
          <w:rFonts w:cs="Calibri,Bold"/>
          <w:b/>
          <w:bCs/>
          <w:u w:val="single"/>
        </w:rPr>
        <w:t>"DOCUMENTACIÓN RELATIVA A CRITERIOS CUANTIFICABLES MEDIANTE FÓRMULAS”.</w:t>
      </w:r>
    </w:p>
    <w:p w:rsidR="009E18A7" w:rsidRPr="00C646CD" w:rsidRDefault="009E18A7" w:rsidP="009E18A7">
      <w:pPr>
        <w:autoSpaceDE w:val="0"/>
        <w:autoSpaceDN w:val="0"/>
        <w:adjustRightInd w:val="0"/>
        <w:spacing w:before="100" w:beforeAutospacing="1" w:after="100" w:afterAutospacing="1"/>
        <w:jc w:val="both"/>
        <w:rPr>
          <w:rFonts w:cs="Calibri"/>
          <w:b/>
        </w:rPr>
      </w:pPr>
      <w:r w:rsidRPr="00C646CD">
        <w:rPr>
          <w:rFonts w:cs="Calibri"/>
        </w:rPr>
        <w:t>En este sobre la persona licitadora incluirá la siguiente documentación</w:t>
      </w:r>
      <w:r>
        <w:rPr>
          <w:rFonts w:cs="Calibri"/>
        </w:rPr>
        <w:t xml:space="preserve">, de acuerdo con el modelo incluido en el </w:t>
      </w:r>
      <w:r w:rsidRPr="00C646CD">
        <w:rPr>
          <w:rFonts w:cs="Calibri"/>
          <w:b/>
        </w:rPr>
        <w:t xml:space="preserve"> </w:t>
      </w:r>
      <w:r w:rsidRPr="00C646CD">
        <w:rPr>
          <w:rFonts w:cs="Calibri"/>
          <w:b/>
          <w:u w:val="single"/>
        </w:rPr>
        <w:t xml:space="preserve">Anexo </w:t>
      </w:r>
      <w:r>
        <w:rPr>
          <w:rFonts w:cs="Calibri"/>
          <w:b/>
          <w:u w:val="single"/>
        </w:rPr>
        <w:t>III,</w:t>
      </w:r>
      <w:r w:rsidRPr="00C646CD">
        <w:rPr>
          <w:rFonts w:cs="Calibri"/>
          <w:b/>
        </w:rPr>
        <w:t xml:space="preserve"> </w:t>
      </w:r>
      <w:r w:rsidRPr="00C646CD">
        <w:rPr>
          <w:rFonts w:cs="Calibri"/>
        </w:rPr>
        <w:t>en el que detallará:</w:t>
      </w:r>
    </w:p>
    <w:p w:rsidR="00BA07D6" w:rsidRDefault="00BA07D6" w:rsidP="009E18A7">
      <w:pPr>
        <w:autoSpaceDE w:val="0"/>
        <w:autoSpaceDN w:val="0"/>
        <w:adjustRightInd w:val="0"/>
        <w:spacing w:before="100" w:beforeAutospacing="1" w:after="100" w:afterAutospacing="1"/>
        <w:jc w:val="both"/>
        <w:rPr>
          <w:rFonts w:cs="Calibri"/>
        </w:rPr>
      </w:pPr>
      <w:r>
        <w:rPr>
          <w:rFonts w:cs="Calibri"/>
        </w:rPr>
        <w:t>Se tendrán en cuenta: la oferta económica, el plazo de garantía, los criterios sociales,</w:t>
      </w:r>
    </w:p>
    <w:p w:rsidR="009E18A7" w:rsidRDefault="009E18A7" w:rsidP="009E18A7">
      <w:pPr>
        <w:autoSpaceDE w:val="0"/>
        <w:autoSpaceDN w:val="0"/>
        <w:adjustRightInd w:val="0"/>
        <w:spacing w:before="100" w:beforeAutospacing="1" w:after="100" w:afterAutospacing="1"/>
        <w:jc w:val="both"/>
        <w:rPr>
          <w:rFonts w:cs="Calibri"/>
        </w:rPr>
      </w:pPr>
      <w:r>
        <w:rPr>
          <w:rFonts w:cs="Calibri"/>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9E18A7" w:rsidRDefault="009E18A7" w:rsidP="009E18A7">
      <w:pPr>
        <w:autoSpaceDE w:val="0"/>
        <w:autoSpaceDN w:val="0"/>
        <w:adjustRightInd w:val="0"/>
        <w:spacing w:before="100" w:beforeAutospacing="1" w:after="100" w:afterAutospacing="1"/>
        <w:jc w:val="both"/>
        <w:rPr>
          <w:rFonts w:cs="Calibri"/>
        </w:rPr>
      </w:pPr>
      <w:r>
        <w:rPr>
          <w:rFonts w:cs="Calibri"/>
        </w:rPr>
        <w:t>La proposición deberá estar firmada por el licitador o persona que lo represente. En el caso de licitadores en participación conjunta irá firmada por todos y cada uno de sus componentes o por su representante.</w:t>
      </w:r>
    </w:p>
    <w:p w:rsidR="009E18A7" w:rsidRPr="0020581C" w:rsidRDefault="009E18A7" w:rsidP="009E18A7">
      <w:pPr>
        <w:autoSpaceDE w:val="0"/>
        <w:autoSpaceDN w:val="0"/>
        <w:adjustRightInd w:val="0"/>
        <w:spacing w:before="100" w:beforeAutospacing="1" w:after="100" w:afterAutospacing="1"/>
        <w:jc w:val="both"/>
        <w:rPr>
          <w:rFonts w:cs="Calibri,Bold"/>
          <w:b/>
          <w:bCs/>
          <w:color w:val="000000"/>
        </w:rPr>
      </w:pPr>
      <w:r>
        <w:rPr>
          <w:rFonts w:cs="Calibri,Bold"/>
          <w:b/>
          <w:bCs/>
          <w:color w:val="000000"/>
        </w:rPr>
        <w:t>9</w:t>
      </w:r>
      <w:r w:rsidRPr="0020581C">
        <w:rPr>
          <w:rFonts w:cs="Calibri,Bold"/>
          <w:b/>
          <w:bCs/>
          <w:color w:val="000000"/>
        </w:rPr>
        <w:t>.</w:t>
      </w:r>
      <w:r>
        <w:rPr>
          <w:rFonts w:cs="Calibri,Bold"/>
          <w:b/>
          <w:bCs/>
          <w:color w:val="000000"/>
        </w:rPr>
        <w:t>-</w:t>
      </w:r>
      <w:r w:rsidRPr="0020581C">
        <w:rPr>
          <w:rFonts w:cs="Calibri,Bold"/>
          <w:b/>
          <w:bCs/>
          <w:color w:val="000000"/>
        </w:rPr>
        <w:t xml:space="preserve"> OFERTAS ANORMALMENTE BAJAS.</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Se podrá presumir que una oferta es anormalmente baja cuando sea un </w:t>
      </w:r>
      <w:r>
        <w:rPr>
          <w:rFonts w:cs="Calibri"/>
          <w:color w:val="000000"/>
        </w:rPr>
        <w:t>20</w:t>
      </w:r>
      <w:r w:rsidRPr="0020581C">
        <w:rPr>
          <w:rFonts w:cs="Calibri"/>
          <w:color w:val="000000"/>
        </w:rPr>
        <w:t xml:space="preserve"> por 100 o más, inferior al presupuesto de licitación. En este caso se estará a lo dispuesto en el artículo 98 de la Ley Foral 2/2018, de 13 de abril</w:t>
      </w:r>
      <w:r>
        <w:rPr>
          <w:rFonts w:cs="Calibri"/>
          <w:color w:val="000000"/>
        </w:rPr>
        <w:t>,</w:t>
      </w:r>
      <w:r w:rsidRPr="0020581C">
        <w:rPr>
          <w:rFonts w:cs="Calibri"/>
          <w:color w:val="000000"/>
        </w:rPr>
        <w:t xml:space="preserve"> de Contratos Públicos.</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En todo caso, se rechazarán las ofertas que se compruebe que son anormalmente bajas porque vulneran la normativa sobre subcontratación o no cumplen las obligaciones en materia medioambiental, social, laboral, nacional o internacional, incluyendo el incumplimiento de los convenios colectivos sectoriales vigentes.</w:t>
      </w:r>
    </w:p>
    <w:p w:rsidR="009E18A7" w:rsidRPr="00EA2A47" w:rsidRDefault="009E18A7" w:rsidP="009E18A7">
      <w:pPr>
        <w:autoSpaceDE w:val="0"/>
        <w:autoSpaceDN w:val="0"/>
        <w:adjustRightInd w:val="0"/>
        <w:spacing w:before="100" w:beforeAutospacing="1" w:after="100" w:afterAutospacing="1"/>
        <w:jc w:val="both"/>
        <w:rPr>
          <w:rFonts w:cs="Calibri,Bold"/>
          <w:b/>
          <w:bCs/>
          <w:color w:val="000000"/>
        </w:rPr>
      </w:pPr>
      <w:r w:rsidRPr="0020581C">
        <w:rPr>
          <w:rFonts w:cs="Calibri,Bold"/>
          <w:b/>
          <w:bCs/>
          <w:color w:val="000000"/>
        </w:rPr>
        <w:t>1</w:t>
      </w:r>
      <w:r>
        <w:rPr>
          <w:rFonts w:cs="Calibri,Bold"/>
          <w:b/>
          <w:bCs/>
          <w:color w:val="000000"/>
        </w:rPr>
        <w:t>0</w:t>
      </w:r>
      <w:r w:rsidRPr="0020581C">
        <w:rPr>
          <w:rFonts w:cs="Calibri,Bold"/>
          <w:b/>
          <w:bCs/>
          <w:color w:val="000000"/>
        </w:rPr>
        <w:t>.- MESA DE CONTRATACIÓN Y APERTURA DE LAS PROPOSICIONES</w:t>
      </w:r>
      <w:r>
        <w:rPr>
          <w:rFonts w:cs="Calibri,Bold"/>
          <w:b/>
          <w:bCs/>
          <w:color w:val="000000"/>
        </w:rPr>
        <w:t>.</w:t>
      </w:r>
    </w:p>
    <w:p w:rsidR="009E18A7" w:rsidRPr="004C3B73" w:rsidRDefault="009E18A7" w:rsidP="009E18A7">
      <w:pPr>
        <w:autoSpaceDE w:val="0"/>
        <w:autoSpaceDN w:val="0"/>
        <w:adjustRightInd w:val="0"/>
        <w:spacing w:after="120"/>
        <w:jc w:val="both"/>
        <w:rPr>
          <w:rFonts w:cs="Calibri"/>
          <w:color w:val="000000"/>
        </w:rPr>
      </w:pPr>
      <w:r>
        <w:rPr>
          <w:rFonts w:cs="Calibri"/>
          <w:color w:val="000000"/>
        </w:rPr>
        <w:t>Según lo establecido en el art. 50 de la LFCP, “</w:t>
      </w:r>
      <w:r w:rsidRPr="004C3B73">
        <w:rPr>
          <w:rFonts w:cs="Calibri"/>
          <w:i/>
          <w:color w:val="000000"/>
        </w:rPr>
        <w:t xml:space="preserve">para la adjudicación de contratos públicos cuyo valor estimado no exceda de 200.000 euros en contratos de obras </w:t>
      </w:r>
      <w:r w:rsidR="0096349D" w:rsidRPr="004C3B73">
        <w:rPr>
          <w:rFonts w:cs="Calibri"/>
          <w:i/>
          <w:color w:val="000000"/>
        </w:rPr>
        <w:t>no será</w:t>
      </w:r>
      <w:r w:rsidRPr="004C3B73">
        <w:rPr>
          <w:rFonts w:cs="Calibri"/>
          <w:i/>
          <w:color w:val="000000"/>
        </w:rPr>
        <w:t xml:space="preserve"> obligatoria la constitución de una Mesa de Contratación</w:t>
      </w:r>
      <w:r>
        <w:rPr>
          <w:rFonts w:cs="Calibri"/>
          <w:i/>
          <w:color w:val="000000"/>
        </w:rPr>
        <w:t>”</w:t>
      </w:r>
      <w:r w:rsidRPr="004C3B73">
        <w:rPr>
          <w:rFonts w:cs="Calibri"/>
          <w:i/>
          <w:color w:val="000000"/>
        </w:rPr>
        <w:t>,</w:t>
      </w:r>
      <w:r w:rsidRPr="0052687C">
        <w:rPr>
          <w:rFonts w:cs="Calibri"/>
          <w:color w:val="000000"/>
        </w:rPr>
        <w:t xml:space="preserve"> </w:t>
      </w:r>
      <w:r>
        <w:rPr>
          <w:rFonts w:cs="Calibri"/>
          <w:color w:val="000000"/>
        </w:rPr>
        <w:t>por lo que para este contrato no e</w:t>
      </w:r>
      <w:r w:rsidRPr="004C3B73">
        <w:rPr>
          <w:rFonts w:cs="Calibri"/>
          <w:color w:val="000000"/>
        </w:rPr>
        <w:t xml:space="preserve">stá prevista la constitución de Mesa de Contratación </w:t>
      </w:r>
      <w:r>
        <w:rPr>
          <w:rFonts w:cs="Calibri"/>
          <w:color w:val="000000"/>
        </w:rPr>
        <w:t>trasladando</w:t>
      </w:r>
      <w:r w:rsidRPr="004C3B73">
        <w:rPr>
          <w:rFonts w:cs="Calibri"/>
          <w:color w:val="000000"/>
        </w:rPr>
        <w:t xml:space="preserve"> sus funciones </w:t>
      </w:r>
      <w:r>
        <w:rPr>
          <w:rFonts w:cs="Calibri"/>
          <w:color w:val="000000"/>
        </w:rPr>
        <w:t>a</w:t>
      </w:r>
      <w:r w:rsidRPr="004C3B73">
        <w:rPr>
          <w:rFonts w:cs="Calibri"/>
          <w:color w:val="000000"/>
        </w:rPr>
        <w:t xml:space="preserve"> los servicios técnicos del Ayuntamiento. </w:t>
      </w:r>
    </w:p>
    <w:p w:rsidR="009E18A7" w:rsidRDefault="009E18A7" w:rsidP="009E18A7">
      <w:pPr>
        <w:autoSpaceDE w:val="0"/>
        <w:autoSpaceDN w:val="0"/>
        <w:adjustRightInd w:val="0"/>
        <w:spacing w:after="120"/>
        <w:jc w:val="both"/>
        <w:rPr>
          <w:rFonts w:cs="Calibri"/>
          <w:color w:val="000000"/>
        </w:rPr>
      </w:pPr>
      <w:r w:rsidRPr="004C3B73">
        <w:rPr>
          <w:rFonts w:cs="Calibri"/>
          <w:color w:val="000000"/>
        </w:rPr>
        <w:t>Será la unidad gestora del contrato la que efectúe la admisión de participantes</w:t>
      </w:r>
      <w:r>
        <w:rPr>
          <w:rFonts w:cs="Calibri"/>
          <w:color w:val="000000"/>
        </w:rPr>
        <w:t xml:space="preserve">, </w:t>
      </w:r>
      <w:r w:rsidRPr="0020581C">
        <w:rPr>
          <w:rFonts w:cs="Calibri"/>
          <w:color w:val="000000"/>
        </w:rPr>
        <w:t>calificará la documentación administrativa presentada en tiempo y forma por l</w:t>
      </w:r>
      <w:r>
        <w:rPr>
          <w:rFonts w:cs="Calibri"/>
          <w:color w:val="000000"/>
        </w:rPr>
        <w:t>as empresas licitadora</w:t>
      </w:r>
      <w:r w:rsidRPr="0020581C">
        <w:rPr>
          <w:rFonts w:cs="Calibri"/>
          <w:color w:val="000000"/>
        </w:rPr>
        <w:t xml:space="preserve">s en el sobre n° 1, con el fin de comprobar que reúnen las condiciones exigidas </w:t>
      </w:r>
      <w:r>
        <w:rPr>
          <w:rFonts w:cs="Calibri"/>
          <w:color w:val="000000"/>
        </w:rPr>
        <w:t>para ser admitida</w:t>
      </w:r>
      <w:r w:rsidRPr="0020581C">
        <w:rPr>
          <w:rFonts w:cs="Calibri"/>
          <w:color w:val="000000"/>
        </w:rPr>
        <w:t>s</w:t>
      </w:r>
      <w:r>
        <w:rPr>
          <w:rFonts w:cs="Calibri"/>
          <w:color w:val="000000"/>
        </w:rPr>
        <w:t>.</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lastRenderedPageBreak/>
        <w:t xml:space="preserve">Si la documentación aportada </w:t>
      </w:r>
      <w:r>
        <w:rPr>
          <w:rFonts w:cs="Calibri"/>
          <w:color w:val="000000"/>
        </w:rPr>
        <w:t>es</w:t>
      </w:r>
      <w:r w:rsidRPr="0020581C">
        <w:rPr>
          <w:rFonts w:cs="Calibri"/>
          <w:color w:val="000000"/>
        </w:rPr>
        <w:t xml:space="preserve"> incompleta u ofrec</w:t>
      </w:r>
      <w:r>
        <w:rPr>
          <w:rFonts w:cs="Calibri"/>
          <w:color w:val="000000"/>
        </w:rPr>
        <w:t>e</w:t>
      </w:r>
      <w:r w:rsidRPr="0020581C">
        <w:rPr>
          <w:rFonts w:cs="Calibri"/>
          <w:color w:val="000000"/>
        </w:rPr>
        <w:t xml:space="preserve"> alguna duda, se requerirá a quien la haya presentado para que la complete o subsane, en un plazo de </w:t>
      </w:r>
      <w:r>
        <w:rPr>
          <w:rFonts w:cs="Calibri"/>
          <w:color w:val="000000"/>
        </w:rPr>
        <w:t>cinco</w:t>
      </w:r>
      <w:r w:rsidRPr="0020581C">
        <w:rPr>
          <w:rFonts w:cs="Calibri"/>
          <w:color w:val="000000"/>
        </w:rPr>
        <w:t xml:space="preserve"> días naturales contados desde la notificación del requerimiento, y con advertencia de que de no hacerlo se procederá a su inadmisión. </w:t>
      </w:r>
    </w:p>
    <w:p w:rsidR="00C37CE4" w:rsidRDefault="009E18A7" w:rsidP="00C37CE4">
      <w:pPr>
        <w:pStyle w:val="Textoindependiente"/>
        <w:ind w:right="-2"/>
        <w:jc w:val="both"/>
      </w:pPr>
      <w:r w:rsidRPr="0020581C">
        <w:rPr>
          <w:rFonts w:cs="Calibri"/>
          <w:color w:val="000000"/>
        </w:rPr>
        <w:t xml:space="preserve">Calificada la documentación administrativa, la </w:t>
      </w:r>
      <w:r w:rsidRPr="004C3B73">
        <w:rPr>
          <w:rFonts w:cs="Calibri"/>
          <w:color w:val="000000"/>
        </w:rPr>
        <w:t xml:space="preserve">unidad gestora del contrato </w:t>
      </w:r>
      <w:r w:rsidRPr="0020581C">
        <w:rPr>
          <w:rFonts w:cs="Calibri"/>
          <w:color w:val="000000"/>
        </w:rPr>
        <w:t>procederá a la apertura del Sobre n° 2, "</w:t>
      </w:r>
      <w:r w:rsidR="00C37CE4">
        <w:rPr>
          <w:rFonts w:cs="Calibri"/>
          <w:color w:val="000000"/>
        </w:rPr>
        <w:t>Propuesta Técnica”</w:t>
      </w:r>
      <w:r w:rsidRPr="0020581C">
        <w:rPr>
          <w:rFonts w:cs="Calibri"/>
          <w:color w:val="000000"/>
        </w:rPr>
        <w:t xml:space="preserve">, </w:t>
      </w:r>
      <w:r w:rsidR="00C37CE4">
        <w:t>pudiendo desecharse las ofertas técnicamente inadecuadas</w:t>
      </w:r>
      <w:r w:rsidR="00C37CE4">
        <w:rPr>
          <w:spacing w:val="1"/>
        </w:rPr>
        <w:t xml:space="preserve"> </w:t>
      </w:r>
      <w:r w:rsidR="00C37CE4">
        <w:t>o</w:t>
      </w:r>
      <w:r w:rsidR="00C37CE4">
        <w:rPr>
          <w:spacing w:val="-4"/>
        </w:rPr>
        <w:t xml:space="preserve"> </w:t>
      </w:r>
      <w:r w:rsidR="00C37CE4">
        <w:t>que</w:t>
      </w:r>
      <w:r w:rsidR="00C37CE4">
        <w:rPr>
          <w:spacing w:val="-6"/>
        </w:rPr>
        <w:t xml:space="preserve"> </w:t>
      </w:r>
      <w:r w:rsidR="00C37CE4">
        <w:t>no</w:t>
      </w:r>
      <w:r w:rsidR="00C37CE4">
        <w:rPr>
          <w:spacing w:val="-6"/>
        </w:rPr>
        <w:t xml:space="preserve"> </w:t>
      </w:r>
      <w:r w:rsidR="00C37CE4">
        <w:t>garanticen</w:t>
      </w:r>
      <w:r w:rsidR="00C37CE4">
        <w:rPr>
          <w:spacing w:val="-4"/>
        </w:rPr>
        <w:t xml:space="preserve"> </w:t>
      </w:r>
      <w:r w:rsidR="00C37CE4">
        <w:t>adecuadamente</w:t>
      </w:r>
      <w:r w:rsidR="00C37CE4">
        <w:rPr>
          <w:spacing w:val="-6"/>
        </w:rPr>
        <w:t xml:space="preserve"> </w:t>
      </w:r>
      <w:r w:rsidR="00C37CE4">
        <w:t>la</w:t>
      </w:r>
      <w:r w:rsidR="00C37CE4">
        <w:rPr>
          <w:spacing w:val="-6"/>
        </w:rPr>
        <w:t xml:space="preserve"> </w:t>
      </w:r>
      <w:r w:rsidR="00C37CE4">
        <w:t>correcta</w:t>
      </w:r>
      <w:r w:rsidR="00C37CE4">
        <w:rPr>
          <w:spacing w:val="-5"/>
        </w:rPr>
        <w:t xml:space="preserve"> </w:t>
      </w:r>
      <w:r w:rsidR="00C37CE4">
        <w:t>ejecución</w:t>
      </w:r>
      <w:r w:rsidR="00C37CE4">
        <w:rPr>
          <w:spacing w:val="-7"/>
        </w:rPr>
        <w:t xml:space="preserve"> </w:t>
      </w:r>
      <w:r w:rsidR="00C37CE4">
        <w:t>del</w:t>
      </w:r>
      <w:r w:rsidR="00C37CE4">
        <w:rPr>
          <w:spacing w:val="-4"/>
        </w:rPr>
        <w:t xml:space="preserve"> </w:t>
      </w:r>
      <w:r w:rsidR="00C37CE4">
        <w:t>contrato.</w:t>
      </w:r>
      <w:r w:rsidR="00C37CE4">
        <w:rPr>
          <w:spacing w:val="-5"/>
        </w:rPr>
        <w:t xml:space="preserve"> </w:t>
      </w:r>
      <w:r w:rsidR="00C37CE4">
        <w:t>Deberá</w:t>
      </w:r>
      <w:r w:rsidR="00C37CE4">
        <w:rPr>
          <w:spacing w:val="-4"/>
        </w:rPr>
        <w:t xml:space="preserve"> </w:t>
      </w:r>
      <w:r w:rsidR="00C37CE4">
        <w:t>quedar</w:t>
      </w:r>
      <w:r w:rsidR="00C37CE4">
        <w:rPr>
          <w:spacing w:val="-59"/>
        </w:rPr>
        <w:t xml:space="preserve">               </w:t>
      </w:r>
      <w:r w:rsidR="00B35059">
        <w:rPr>
          <w:spacing w:val="-59"/>
        </w:rPr>
        <w:t xml:space="preserve">        </w:t>
      </w:r>
      <w:r w:rsidR="00C37CE4">
        <w:t>constancia</w:t>
      </w:r>
      <w:r w:rsidR="00C37CE4">
        <w:rPr>
          <w:spacing w:val="-1"/>
        </w:rPr>
        <w:t xml:space="preserve"> </w:t>
      </w:r>
      <w:r w:rsidR="00C37CE4">
        <w:t>documental</w:t>
      </w:r>
      <w:r w:rsidR="00C37CE4">
        <w:rPr>
          <w:spacing w:val="-1"/>
        </w:rPr>
        <w:t xml:space="preserve"> </w:t>
      </w:r>
      <w:r w:rsidR="00C37CE4">
        <w:t>de todo</w:t>
      </w:r>
      <w:r w:rsidR="00C37CE4">
        <w:rPr>
          <w:spacing w:val="-2"/>
        </w:rPr>
        <w:t xml:space="preserve"> </w:t>
      </w:r>
      <w:r w:rsidR="00C37CE4">
        <w:t>ello</w:t>
      </w:r>
    </w:p>
    <w:p w:rsidR="00C37CE4" w:rsidRDefault="00C37CE4" w:rsidP="00C37CE4">
      <w:pPr>
        <w:pStyle w:val="Textoindependiente"/>
        <w:spacing w:before="10"/>
        <w:ind w:right="-2"/>
        <w:rPr>
          <w:sz w:val="18"/>
        </w:rPr>
      </w:pPr>
    </w:p>
    <w:p w:rsidR="00C37CE4" w:rsidRPr="00B35059" w:rsidRDefault="00C37CE4" w:rsidP="00C37CE4">
      <w:pPr>
        <w:pStyle w:val="Textoindependiente"/>
        <w:ind w:right="-2"/>
        <w:jc w:val="both"/>
        <w:rPr>
          <w:rFonts w:cs="Calibri"/>
          <w:color w:val="000000"/>
        </w:rPr>
      </w:pPr>
      <w:r w:rsidRPr="00B35059">
        <w:rPr>
          <w:rFonts w:cs="Calibri"/>
          <w:color w:val="000000"/>
        </w:rPr>
        <w:t xml:space="preserve">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w:t>
      </w:r>
      <w:r w:rsidR="00B35059">
        <w:rPr>
          <w:rFonts w:cs="Calibri"/>
          <w:color w:val="000000"/>
        </w:rPr>
        <w:t xml:space="preserve"> </w:t>
      </w:r>
      <w:r w:rsidRPr="00B35059">
        <w:rPr>
          <w:rFonts w:cs="Calibri"/>
          <w:color w:val="000000"/>
        </w:rPr>
        <w:t>El plazo de contestación no podrá ser inferior a cinco días ni exceder de diez.</w:t>
      </w:r>
    </w:p>
    <w:p w:rsidR="00C37CE4" w:rsidRPr="00B35059" w:rsidRDefault="00C37CE4" w:rsidP="00B35059">
      <w:pPr>
        <w:pStyle w:val="Textoindependiente"/>
        <w:ind w:right="-2"/>
        <w:jc w:val="both"/>
        <w:rPr>
          <w:rFonts w:cs="Calibri"/>
          <w:color w:val="000000"/>
        </w:rPr>
      </w:pPr>
    </w:p>
    <w:p w:rsidR="00C37CE4" w:rsidRPr="00B35059" w:rsidRDefault="00C37CE4" w:rsidP="00B35059">
      <w:pPr>
        <w:pStyle w:val="Textoindependiente"/>
        <w:ind w:right="-2"/>
        <w:jc w:val="both"/>
        <w:rPr>
          <w:rFonts w:cs="Calibri"/>
          <w:color w:val="000000"/>
        </w:rPr>
      </w:pPr>
      <w:r w:rsidRPr="00B35059">
        <w:rPr>
          <w:rFonts w:cs="Calibri"/>
          <w:color w:val="000000"/>
        </w:rPr>
        <w:t xml:space="preserve">Efectuada esta valoración, o examinada la admisión de las ofertas, se publicará en el Portal de Contratación de Navarra, con al menos tres días de antelación el lugar, fecha y hora de la apertura de la documentación relativa a los criterios cuantificables </w:t>
      </w:r>
      <w:r w:rsidR="0096349D" w:rsidRPr="00B35059">
        <w:rPr>
          <w:rFonts w:cs="Calibri"/>
          <w:color w:val="000000"/>
        </w:rPr>
        <w:t>mediante fórmula</w:t>
      </w:r>
      <w:r w:rsidRPr="00B35059">
        <w:rPr>
          <w:rFonts w:cs="Calibri"/>
          <w:color w:val="000000"/>
        </w:rPr>
        <w:t>. Esta parte de la oferta debe permanecer secreta hasta el momento señalado en el Portal de Contratación. Una vez realizada la apertura de la documentación, se hará</w:t>
      </w:r>
      <w:r w:rsidR="00C32F00" w:rsidRPr="00B35059">
        <w:rPr>
          <w:rFonts w:cs="Calibri"/>
          <w:color w:val="000000"/>
        </w:rPr>
        <w:t xml:space="preserve"> </w:t>
      </w:r>
      <w:r w:rsidRPr="00B35059">
        <w:rPr>
          <w:rFonts w:cs="Calibri"/>
          <w:color w:val="000000"/>
        </w:rPr>
        <w:t>pública la puntuación obtenida por cada persona licitadora en la valoración de criterios no cuantificables mediante fórmulas, así como la oferta presentada en los criterios cuantificables mediante fórmulas.</w:t>
      </w:r>
    </w:p>
    <w:p w:rsidR="009E18A7" w:rsidRPr="0020581C" w:rsidRDefault="009E18A7" w:rsidP="00C37CE4">
      <w:pPr>
        <w:autoSpaceDE w:val="0"/>
        <w:autoSpaceDN w:val="0"/>
        <w:adjustRightInd w:val="0"/>
        <w:spacing w:after="120"/>
        <w:jc w:val="both"/>
        <w:rPr>
          <w:rFonts w:cs="Calibri"/>
          <w:color w:val="000000"/>
        </w:rPr>
      </w:pPr>
    </w:p>
    <w:p w:rsidR="009E18A7" w:rsidRPr="00F03035" w:rsidRDefault="009E18A7" w:rsidP="009E18A7">
      <w:pPr>
        <w:autoSpaceDE w:val="0"/>
        <w:autoSpaceDN w:val="0"/>
        <w:adjustRightInd w:val="0"/>
        <w:spacing w:before="100" w:beforeAutospacing="1" w:after="100" w:afterAutospacing="1"/>
        <w:jc w:val="both"/>
        <w:rPr>
          <w:rFonts w:cs="Calibri,Bold"/>
          <w:b/>
          <w:bCs/>
        </w:rPr>
      </w:pPr>
      <w:r w:rsidRPr="00F03035">
        <w:rPr>
          <w:rFonts w:cs="Calibri,Bold"/>
          <w:b/>
          <w:bCs/>
        </w:rPr>
        <w:t>1</w:t>
      </w:r>
      <w:r>
        <w:rPr>
          <w:rFonts w:cs="Calibri,Bold"/>
          <w:b/>
          <w:bCs/>
        </w:rPr>
        <w:t>1</w:t>
      </w:r>
      <w:r w:rsidRPr="00F03035">
        <w:rPr>
          <w:rFonts w:cs="Calibri,Bold"/>
          <w:b/>
          <w:bCs/>
        </w:rPr>
        <w:t>.- CRITERIOS DE ADJUDICACIÓN.</w:t>
      </w:r>
    </w:p>
    <w:p w:rsidR="009E18A7" w:rsidRDefault="009E18A7" w:rsidP="009E18A7">
      <w:pPr>
        <w:pStyle w:val="Ttulo31"/>
        <w:spacing w:before="100" w:beforeAutospacing="1" w:after="100" w:afterAutospacing="1"/>
        <w:ind w:right="-51"/>
        <w:jc w:val="both"/>
        <w:rPr>
          <w:rFonts w:ascii="Calibri" w:eastAsia="Times New Roman" w:hAnsi="Calibri" w:cs="Calibri"/>
          <w:b w:val="0"/>
          <w:bCs w:val="0"/>
          <w:sz w:val="22"/>
          <w:szCs w:val="22"/>
          <w:lang w:val="es-ES" w:eastAsia="es-ES"/>
        </w:rPr>
      </w:pPr>
      <w:r w:rsidRPr="00FF2E41">
        <w:rPr>
          <w:rFonts w:ascii="Calibri" w:eastAsia="Times New Roman" w:hAnsi="Calibri" w:cs="Calibri"/>
          <w:b w:val="0"/>
          <w:bCs w:val="0"/>
          <w:sz w:val="22"/>
          <w:szCs w:val="22"/>
          <w:lang w:val="es-ES" w:eastAsia="es-ES"/>
        </w:rPr>
        <w:t>La valoración de las ofertas, sobre una puntuación de 100, se realizará de acuerdo a los siguientes criterios:</w:t>
      </w:r>
    </w:p>
    <w:p w:rsidR="00D97805" w:rsidRPr="00D97805" w:rsidRDefault="00D97805" w:rsidP="009E18A7">
      <w:pPr>
        <w:pStyle w:val="Ttulo31"/>
        <w:spacing w:before="100" w:beforeAutospacing="1" w:after="100" w:afterAutospacing="1"/>
        <w:ind w:right="-51"/>
        <w:jc w:val="both"/>
        <w:rPr>
          <w:rFonts w:ascii="Calibri" w:eastAsia="Times New Roman" w:hAnsi="Calibri" w:cs="Calibri"/>
          <w:bCs w:val="0"/>
          <w:sz w:val="22"/>
          <w:szCs w:val="22"/>
          <w:u w:val="single"/>
          <w:lang w:val="es-ES" w:eastAsia="es-ES"/>
        </w:rPr>
      </w:pPr>
      <w:r w:rsidRPr="00D97805">
        <w:rPr>
          <w:rFonts w:ascii="Calibri" w:eastAsia="Times New Roman" w:hAnsi="Calibri" w:cs="Calibri"/>
          <w:bCs w:val="0"/>
          <w:sz w:val="22"/>
          <w:szCs w:val="22"/>
          <w:u w:val="single"/>
          <w:lang w:val="es-ES" w:eastAsia="es-ES"/>
        </w:rPr>
        <w:t xml:space="preserve">CRITERIOS DE ADJUDICACIÓN: </w:t>
      </w:r>
    </w:p>
    <w:p w:rsidR="009E18A7" w:rsidRPr="00195111" w:rsidRDefault="009E18A7" w:rsidP="009E18A7">
      <w:pPr>
        <w:pStyle w:val="Ttulo31"/>
        <w:spacing w:before="100" w:beforeAutospacing="1" w:after="100" w:afterAutospacing="1"/>
        <w:ind w:right="-51"/>
        <w:jc w:val="both"/>
        <w:rPr>
          <w:rFonts w:ascii="Calibri" w:hAnsi="Calibri"/>
          <w:w w:val="105"/>
          <w:sz w:val="22"/>
          <w:szCs w:val="22"/>
          <w:u w:val="single"/>
          <w:lang w:val="es-ES"/>
        </w:rPr>
      </w:pPr>
      <w:r>
        <w:rPr>
          <w:rFonts w:ascii="Calibri" w:hAnsi="Calibri"/>
          <w:spacing w:val="6"/>
          <w:w w:val="105"/>
          <w:sz w:val="22"/>
          <w:szCs w:val="22"/>
          <w:u w:val="single"/>
          <w:lang w:val="es-ES"/>
        </w:rPr>
        <w:t>11.1</w:t>
      </w:r>
      <w:r w:rsidRPr="00195111">
        <w:rPr>
          <w:rFonts w:ascii="Calibri" w:hAnsi="Calibri"/>
          <w:spacing w:val="6"/>
          <w:w w:val="105"/>
          <w:sz w:val="22"/>
          <w:szCs w:val="22"/>
          <w:u w:val="single"/>
          <w:lang w:val="es-ES"/>
        </w:rPr>
        <w:t>.- Of</w:t>
      </w:r>
      <w:r w:rsidRPr="00195111">
        <w:rPr>
          <w:rFonts w:ascii="Calibri" w:hAnsi="Calibri"/>
          <w:spacing w:val="5"/>
          <w:w w:val="105"/>
          <w:sz w:val="22"/>
          <w:szCs w:val="22"/>
          <w:u w:val="single"/>
          <w:lang w:val="es-ES"/>
        </w:rPr>
        <w:t>e</w:t>
      </w:r>
      <w:r w:rsidRPr="00195111">
        <w:rPr>
          <w:rFonts w:ascii="Calibri" w:hAnsi="Calibri"/>
          <w:spacing w:val="6"/>
          <w:w w:val="105"/>
          <w:sz w:val="22"/>
          <w:szCs w:val="22"/>
          <w:u w:val="single"/>
          <w:lang w:val="es-ES"/>
        </w:rPr>
        <w:t>rt</w:t>
      </w:r>
      <w:r w:rsidRPr="00195111">
        <w:rPr>
          <w:rFonts w:ascii="Calibri" w:hAnsi="Calibri"/>
          <w:w w:val="105"/>
          <w:sz w:val="22"/>
          <w:szCs w:val="22"/>
          <w:u w:val="single"/>
          <w:lang w:val="es-ES"/>
        </w:rPr>
        <w:t>a</w:t>
      </w:r>
      <w:r w:rsidRPr="00195111">
        <w:rPr>
          <w:rFonts w:ascii="Calibri" w:hAnsi="Calibri"/>
          <w:spacing w:val="7"/>
          <w:w w:val="105"/>
          <w:sz w:val="22"/>
          <w:szCs w:val="22"/>
          <w:u w:val="single"/>
          <w:lang w:val="es-ES"/>
        </w:rPr>
        <w:t xml:space="preserve"> </w:t>
      </w:r>
      <w:r w:rsidRPr="00195111">
        <w:rPr>
          <w:rFonts w:ascii="Calibri" w:hAnsi="Calibri"/>
          <w:spacing w:val="5"/>
          <w:w w:val="105"/>
          <w:sz w:val="22"/>
          <w:szCs w:val="22"/>
          <w:u w:val="single"/>
          <w:lang w:val="es-ES"/>
        </w:rPr>
        <w:t>ec</w:t>
      </w:r>
      <w:r w:rsidRPr="00195111">
        <w:rPr>
          <w:rFonts w:ascii="Calibri" w:hAnsi="Calibri"/>
          <w:spacing w:val="7"/>
          <w:w w:val="105"/>
          <w:sz w:val="22"/>
          <w:szCs w:val="22"/>
          <w:u w:val="single"/>
          <w:lang w:val="es-ES"/>
        </w:rPr>
        <w:t>on</w:t>
      </w:r>
      <w:r w:rsidRPr="00195111">
        <w:rPr>
          <w:rFonts w:ascii="Calibri" w:hAnsi="Calibri"/>
          <w:spacing w:val="5"/>
          <w:w w:val="105"/>
          <w:sz w:val="22"/>
          <w:szCs w:val="22"/>
          <w:u w:val="single"/>
          <w:lang w:val="es-ES"/>
        </w:rPr>
        <w:t>ó</w:t>
      </w:r>
      <w:r w:rsidRPr="00195111">
        <w:rPr>
          <w:rFonts w:ascii="Calibri" w:hAnsi="Calibri"/>
          <w:spacing w:val="6"/>
          <w:w w:val="105"/>
          <w:sz w:val="22"/>
          <w:szCs w:val="22"/>
          <w:u w:val="single"/>
          <w:lang w:val="es-ES"/>
        </w:rPr>
        <w:t>mi</w:t>
      </w:r>
      <w:r w:rsidRPr="00195111">
        <w:rPr>
          <w:rFonts w:ascii="Calibri" w:hAnsi="Calibri"/>
          <w:spacing w:val="5"/>
          <w:w w:val="105"/>
          <w:sz w:val="22"/>
          <w:szCs w:val="22"/>
          <w:u w:val="single"/>
          <w:lang w:val="es-ES"/>
        </w:rPr>
        <w:t>c</w:t>
      </w:r>
      <w:r w:rsidRPr="00195111">
        <w:rPr>
          <w:rFonts w:ascii="Calibri" w:hAnsi="Calibri"/>
          <w:spacing w:val="7"/>
          <w:w w:val="105"/>
          <w:sz w:val="22"/>
          <w:szCs w:val="22"/>
          <w:u w:val="single"/>
          <w:lang w:val="es-ES"/>
        </w:rPr>
        <w:t>a</w:t>
      </w:r>
      <w:r w:rsidRPr="00195111">
        <w:rPr>
          <w:rFonts w:ascii="Calibri" w:hAnsi="Calibri"/>
          <w:w w:val="105"/>
          <w:sz w:val="22"/>
          <w:szCs w:val="22"/>
          <w:u w:val="single"/>
          <w:lang w:val="es-ES"/>
        </w:rPr>
        <w:t>:</w:t>
      </w:r>
      <w:r w:rsidRPr="00195111">
        <w:rPr>
          <w:rFonts w:ascii="Calibri" w:hAnsi="Calibri"/>
          <w:spacing w:val="7"/>
          <w:w w:val="105"/>
          <w:sz w:val="22"/>
          <w:szCs w:val="22"/>
          <w:u w:val="single"/>
          <w:lang w:val="es-ES"/>
        </w:rPr>
        <w:t xml:space="preserve"> </w:t>
      </w:r>
      <w:r w:rsidRPr="00195111">
        <w:rPr>
          <w:rFonts w:ascii="Calibri" w:hAnsi="Calibri"/>
          <w:spacing w:val="5"/>
          <w:w w:val="105"/>
          <w:sz w:val="22"/>
          <w:szCs w:val="22"/>
          <w:u w:val="single"/>
          <w:lang w:val="es-ES"/>
        </w:rPr>
        <w:t>h</w:t>
      </w:r>
      <w:r w:rsidRPr="00195111">
        <w:rPr>
          <w:rFonts w:ascii="Calibri" w:hAnsi="Calibri"/>
          <w:spacing w:val="7"/>
          <w:w w:val="105"/>
          <w:sz w:val="22"/>
          <w:szCs w:val="22"/>
          <w:u w:val="single"/>
          <w:lang w:val="es-ES"/>
        </w:rPr>
        <w:t>as</w:t>
      </w:r>
      <w:r w:rsidRPr="00195111">
        <w:rPr>
          <w:rFonts w:ascii="Calibri" w:hAnsi="Calibri"/>
          <w:spacing w:val="4"/>
          <w:w w:val="105"/>
          <w:sz w:val="22"/>
          <w:szCs w:val="22"/>
          <w:u w:val="single"/>
          <w:lang w:val="es-ES"/>
        </w:rPr>
        <w:t>t</w:t>
      </w:r>
      <w:r w:rsidRPr="00195111">
        <w:rPr>
          <w:rFonts w:ascii="Calibri" w:hAnsi="Calibri"/>
          <w:w w:val="105"/>
          <w:sz w:val="22"/>
          <w:szCs w:val="22"/>
          <w:u w:val="single"/>
          <w:lang w:val="es-ES"/>
        </w:rPr>
        <w:t>a</w:t>
      </w:r>
      <w:r w:rsidRPr="00195111">
        <w:rPr>
          <w:rFonts w:ascii="Calibri" w:hAnsi="Calibri"/>
          <w:spacing w:val="7"/>
          <w:w w:val="105"/>
          <w:sz w:val="22"/>
          <w:szCs w:val="22"/>
          <w:u w:val="single"/>
          <w:lang w:val="es-ES"/>
        </w:rPr>
        <w:t xml:space="preserve"> </w:t>
      </w:r>
      <w:r w:rsidR="00427AF5">
        <w:rPr>
          <w:rFonts w:ascii="Calibri" w:hAnsi="Calibri"/>
          <w:spacing w:val="7"/>
          <w:w w:val="105"/>
          <w:sz w:val="22"/>
          <w:szCs w:val="22"/>
          <w:u w:val="single"/>
          <w:lang w:val="es-ES"/>
        </w:rPr>
        <w:t>7</w:t>
      </w:r>
      <w:r w:rsidRPr="00195111">
        <w:rPr>
          <w:rFonts w:ascii="Calibri" w:hAnsi="Calibri"/>
          <w:spacing w:val="7"/>
          <w:w w:val="105"/>
          <w:sz w:val="22"/>
          <w:szCs w:val="22"/>
          <w:u w:val="single"/>
          <w:lang w:val="es-ES"/>
        </w:rPr>
        <w:t xml:space="preserve">0 </w:t>
      </w:r>
      <w:r w:rsidRPr="00195111">
        <w:rPr>
          <w:rFonts w:ascii="Calibri" w:hAnsi="Calibri"/>
          <w:spacing w:val="5"/>
          <w:w w:val="105"/>
          <w:sz w:val="22"/>
          <w:szCs w:val="22"/>
          <w:u w:val="single"/>
          <w:lang w:val="es-ES"/>
        </w:rPr>
        <w:t>p</w:t>
      </w:r>
      <w:r w:rsidRPr="00195111">
        <w:rPr>
          <w:rFonts w:ascii="Calibri" w:hAnsi="Calibri"/>
          <w:spacing w:val="7"/>
          <w:w w:val="105"/>
          <w:sz w:val="22"/>
          <w:szCs w:val="22"/>
          <w:u w:val="single"/>
          <w:lang w:val="es-ES"/>
        </w:rPr>
        <w:t>u</w:t>
      </w:r>
      <w:r w:rsidRPr="00195111">
        <w:rPr>
          <w:rFonts w:ascii="Calibri" w:hAnsi="Calibri"/>
          <w:spacing w:val="5"/>
          <w:w w:val="105"/>
          <w:sz w:val="22"/>
          <w:szCs w:val="22"/>
          <w:u w:val="single"/>
          <w:lang w:val="es-ES"/>
        </w:rPr>
        <w:t>n</w:t>
      </w:r>
      <w:r w:rsidRPr="00195111">
        <w:rPr>
          <w:rFonts w:ascii="Calibri" w:hAnsi="Calibri"/>
          <w:spacing w:val="6"/>
          <w:w w:val="105"/>
          <w:sz w:val="22"/>
          <w:szCs w:val="22"/>
          <w:u w:val="single"/>
          <w:lang w:val="es-ES"/>
        </w:rPr>
        <w:t>t</w:t>
      </w:r>
      <w:r w:rsidRPr="00195111">
        <w:rPr>
          <w:rFonts w:ascii="Calibri" w:hAnsi="Calibri"/>
          <w:spacing w:val="5"/>
          <w:w w:val="105"/>
          <w:sz w:val="22"/>
          <w:szCs w:val="22"/>
          <w:u w:val="single"/>
          <w:lang w:val="es-ES"/>
        </w:rPr>
        <w:t>o</w:t>
      </w:r>
      <w:r w:rsidRPr="00195111">
        <w:rPr>
          <w:rFonts w:ascii="Calibri" w:hAnsi="Calibri"/>
          <w:spacing w:val="7"/>
          <w:w w:val="105"/>
          <w:sz w:val="22"/>
          <w:szCs w:val="22"/>
          <w:u w:val="single"/>
          <w:lang w:val="es-ES"/>
        </w:rPr>
        <w:t>s</w:t>
      </w:r>
      <w:r w:rsidRPr="00195111">
        <w:rPr>
          <w:rFonts w:ascii="Calibri" w:hAnsi="Calibri"/>
          <w:w w:val="105"/>
          <w:sz w:val="22"/>
          <w:szCs w:val="22"/>
          <w:u w:val="single"/>
          <w:lang w:val="es-ES"/>
        </w:rPr>
        <w:t>.</w:t>
      </w:r>
    </w:p>
    <w:p w:rsidR="00427AF5" w:rsidRDefault="00427AF5" w:rsidP="00427AF5">
      <w:pPr>
        <w:pStyle w:val="Textoindependiente"/>
        <w:spacing w:before="1"/>
        <w:ind w:right="198"/>
        <w:jc w:val="both"/>
      </w:pPr>
      <w:r>
        <w:t xml:space="preserve">La valoración de la oferta económica que se hará de acuerdo con lo siguiente: </w:t>
      </w:r>
    </w:p>
    <w:p w:rsidR="00427AF5" w:rsidRDefault="00427AF5" w:rsidP="00427AF5">
      <w:pPr>
        <w:pStyle w:val="Textoindependiente"/>
        <w:spacing w:before="1"/>
        <w:ind w:right="198"/>
        <w:jc w:val="both"/>
      </w:pPr>
      <w:r>
        <w:t>- Serán automáticamente excluidas aquellas ofertas que superen el precio de licitación.</w:t>
      </w:r>
    </w:p>
    <w:p w:rsidR="00427AF5" w:rsidRDefault="00427AF5" w:rsidP="00427AF5">
      <w:pPr>
        <w:pStyle w:val="Textoindependiente"/>
      </w:pPr>
    </w:p>
    <w:p w:rsidR="00427AF5" w:rsidRDefault="00427AF5" w:rsidP="00427AF5">
      <w:pPr>
        <w:pStyle w:val="Textoindependiente"/>
        <w:ind w:right="187"/>
        <w:jc w:val="both"/>
      </w:pPr>
      <w:bookmarkStart w:id="3" w:name="A_la_oferta_económica_más_baja_se_le_asi"/>
      <w:bookmarkEnd w:id="3"/>
      <w:r>
        <w:t>A la oferta económica más baja se le asignará la puntuación máxima (70 puntos) y al resto de ofertas se les adjudicará la puntuación que resulte de forma inversamente proporcional, siendo la fórmula para aplicar la siguiente:</w:t>
      </w:r>
    </w:p>
    <w:p w:rsidR="00C32F00" w:rsidRDefault="00C32F00" w:rsidP="00427AF5">
      <w:pPr>
        <w:pStyle w:val="Textoindependiente"/>
        <w:ind w:right="187"/>
        <w:jc w:val="both"/>
      </w:pPr>
    </w:p>
    <w:p w:rsidR="009E18A7" w:rsidRPr="00686CC9" w:rsidRDefault="009E18A7" w:rsidP="009E18A7">
      <w:pPr>
        <w:pStyle w:val="Textoindependiente"/>
        <w:spacing w:before="100" w:beforeAutospacing="1"/>
        <w:ind w:right="-51"/>
        <w:jc w:val="both"/>
        <w:rPr>
          <w:w w:val="105"/>
        </w:rPr>
      </w:pPr>
      <w:bookmarkStart w:id="4" w:name="Oferta_más_barata"/>
      <w:bookmarkEnd w:id="4"/>
      <w:r w:rsidRPr="00686CC9">
        <w:rPr>
          <w:w w:val="105"/>
        </w:rPr>
        <w:lastRenderedPageBreak/>
        <w:t xml:space="preserve">                                             </w:t>
      </w:r>
      <w:r>
        <w:rPr>
          <w:w w:val="105"/>
        </w:rPr>
        <w:tab/>
        <w:t xml:space="preserve"> </w:t>
      </w:r>
      <w:r w:rsidRPr="00686CC9">
        <w:rPr>
          <w:w w:val="105"/>
        </w:rPr>
        <w:t xml:space="preserve"> Precio mínimo ofertado</w:t>
      </w:r>
    </w:p>
    <w:p w:rsidR="009E18A7" w:rsidRPr="00686CC9" w:rsidRDefault="00427AF5" w:rsidP="009E18A7">
      <w:pPr>
        <w:pStyle w:val="Textoindependiente"/>
        <w:ind w:right="-51"/>
        <w:jc w:val="both"/>
        <w:rPr>
          <w:w w:val="105"/>
        </w:rPr>
      </w:pPr>
      <w:r>
        <w:rPr>
          <w:w w:val="105"/>
        </w:rPr>
        <w:t>Puntuación oferta A = 70</w:t>
      </w:r>
      <w:r w:rsidR="009E18A7" w:rsidRPr="00686CC9">
        <w:rPr>
          <w:w w:val="105"/>
        </w:rPr>
        <w:t xml:space="preserve"> x </w:t>
      </w:r>
      <w:r w:rsidR="009E18A7">
        <w:rPr>
          <w:w w:val="105"/>
        </w:rPr>
        <w:t>----------------------------------------</w:t>
      </w:r>
    </w:p>
    <w:p w:rsidR="009E18A7" w:rsidRPr="00686CC9" w:rsidRDefault="009E18A7" w:rsidP="009E18A7">
      <w:pPr>
        <w:pStyle w:val="Textoindependiente"/>
        <w:spacing w:after="100" w:afterAutospacing="1"/>
        <w:ind w:right="-51"/>
        <w:jc w:val="both"/>
        <w:rPr>
          <w:w w:val="105"/>
        </w:rPr>
      </w:pPr>
      <w:r w:rsidRPr="00686CC9">
        <w:rPr>
          <w:w w:val="105"/>
        </w:rPr>
        <w:t xml:space="preserve">                                                   </w:t>
      </w:r>
      <w:r>
        <w:rPr>
          <w:w w:val="105"/>
        </w:rPr>
        <w:tab/>
        <w:t xml:space="preserve">       </w:t>
      </w:r>
      <w:r w:rsidRPr="00686CC9">
        <w:rPr>
          <w:w w:val="105"/>
        </w:rPr>
        <w:t>Oferta presentada</w:t>
      </w:r>
    </w:p>
    <w:p w:rsidR="00B35059" w:rsidRDefault="00B35059" w:rsidP="009E18A7">
      <w:pPr>
        <w:pStyle w:val="Ttulo31"/>
        <w:spacing w:before="100" w:beforeAutospacing="1" w:after="100" w:afterAutospacing="1"/>
        <w:ind w:right="-51"/>
        <w:jc w:val="both"/>
        <w:rPr>
          <w:rFonts w:ascii="Calibri" w:hAnsi="Calibri"/>
          <w:spacing w:val="6"/>
          <w:w w:val="105"/>
          <w:sz w:val="22"/>
          <w:szCs w:val="22"/>
          <w:u w:val="single"/>
          <w:lang w:val="es-ES"/>
        </w:rPr>
      </w:pPr>
    </w:p>
    <w:p w:rsidR="009E18A7" w:rsidRDefault="009E18A7" w:rsidP="009E18A7">
      <w:pPr>
        <w:pStyle w:val="Ttulo31"/>
        <w:spacing w:before="100" w:beforeAutospacing="1" w:after="100" w:afterAutospacing="1"/>
        <w:ind w:right="-51"/>
        <w:jc w:val="both"/>
        <w:rPr>
          <w:rFonts w:ascii="Calibri" w:hAnsi="Calibri"/>
          <w:w w:val="105"/>
          <w:sz w:val="22"/>
          <w:szCs w:val="22"/>
          <w:u w:val="single"/>
          <w:lang w:val="es-ES"/>
        </w:rPr>
      </w:pPr>
      <w:r>
        <w:rPr>
          <w:rFonts w:ascii="Calibri" w:hAnsi="Calibri"/>
          <w:spacing w:val="6"/>
          <w:w w:val="105"/>
          <w:sz w:val="22"/>
          <w:szCs w:val="22"/>
          <w:u w:val="single"/>
          <w:lang w:val="es-ES"/>
        </w:rPr>
        <w:t>11.2</w:t>
      </w:r>
      <w:r w:rsidRPr="00195111">
        <w:rPr>
          <w:rFonts w:ascii="Calibri" w:hAnsi="Calibri"/>
          <w:spacing w:val="6"/>
          <w:w w:val="105"/>
          <w:sz w:val="22"/>
          <w:szCs w:val="22"/>
          <w:u w:val="single"/>
          <w:lang w:val="es-ES"/>
        </w:rPr>
        <w:t xml:space="preserve">.- </w:t>
      </w:r>
      <w:r w:rsidR="00427AF5">
        <w:rPr>
          <w:rFonts w:ascii="Calibri" w:hAnsi="Calibri"/>
          <w:spacing w:val="6"/>
          <w:w w:val="105"/>
          <w:sz w:val="22"/>
          <w:szCs w:val="22"/>
          <w:u w:val="single"/>
          <w:lang w:val="es-ES"/>
        </w:rPr>
        <w:t>Propuesta Técnica</w:t>
      </w:r>
      <w:r w:rsidRPr="00195111">
        <w:rPr>
          <w:rFonts w:ascii="Calibri" w:hAnsi="Calibri"/>
          <w:w w:val="105"/>
          <w:sz w:val="22"/>
          <w:szCs w:val="22"/>
          <w:u w:val="single"/>
          <w:lang w:val="es-ES"/>
        </w:rPr>
        <w:t>:</w:t>
      </w:r>
      <w:r w:rsidRPr="00195111">
        <w:rPr>
          <w:rFonts w:ascii="Calibri" w:hAnsi="Calibri"/>
          <w:spacing w:val="7"/>
          <w:w w:val="105"/>
          <w:sz w:val="22"/>
          <w:szCs w:val="22"/>
          <w:u w:val="single"/>
          <w:lang w:val="es-ES"/>
        </w:rPr>
        <w:t xml:space="preserve"> </w:t>
      </w:r>
      <w:r w:rsidRPr="00195111">
        <w:rPr>
          <w:rFonts w:ascii="Calibri" w:hAnsi="Calibri"/>
          <w:spacing w:val="5"/>
          <w:w w:val="105"/>
          <w:sz w:val="22"/>
          <w:szCs w:val="22"/>
          <w:u w:val="single"/>
          <w:lang w:val="es-ES"/>
        </w:rPr>
        <w:t>h</w:t>
      </w:r>
      <w:r w:rsidRPr="00195111">
        <w:rPr>
          <w:rFonts w:ascii="Calibri" w:hAnsi="Calibri"/>
          <w:spacing w:val="7"/>
          <w:w w:val="105"/>
          <w:sz w:val="22"/>
          <w:szCs w:val="22"/>
          <w:u w:val="single"/>
          <w:lang w:val="es-ES"/>
        </w:rPr>
        <w:t>as</w:t>
      </w:r>
      <w:r w:rsidRPr="00195111">
        <w:rPr>
          <w:rFonts w:ascii="Calibri" w:hAnsi="Calibri"/>
          <w:spacing w:val="4"/>
          <w:w w:val="105"/>
          <w:sz w:val="22"/>
          <w:szCs w:val="22"/>
          <w:u w:val="single"/>
          <w:lang w:val="es-ES"/>
        </w:rPr>
        <w:t>t</w:t>
      </w:r>
      <w:r w:rsidRPr="00195111">
        <w:rPr>
          <w:rFonts w:ascii="Calibri" w:hAnsi="Calibri"/>
          <w:w w:val="105"/>
          <w:sz w:val="22"/>
          <w:szCs w:val="22"/>
          <w:u w:val="single"/>
          <w:lang w:val="es-ES"/>
        </w:rPr>
        <w:t>a</w:t>
      </w:r>
      <w:r w:rsidRPr="00195111">
        <w:rPr>
          <w:rFonts w:ascii="Calibri" w:hAnsi="Calibri"/>
          <w:spacing w:val="7"/>
          <w:w w:val="105"/>
          <w:sz w:val="22"/>
          <w:szCs w:val="22"/>
          <w:u w:val="single"/>
          <w:lang w:val="es-ES"/>
        </w:rPr>
        <w:t xml:space="preserve"> </w:t>
      </w:r>
      <w:r w:rsidR="00427AF5">
        <w:rPr>
          <w:rFonts w:ascii="Calibri" w:hAnsi="Calibri"/>
          <w:spacing w:val="7"/>
          <w:w w:val="105"/>
          <w:sz w:val="22"/>
          <w:szCs w:val="22"/>
          <w:u w:val="single"/>
          <w:lang w:val="es-ES"/>
        </w:rPr>
        <w:t>14</w:t>
      </w:r>
      <w:r w:rsidRPr="00195111">
        <w:rPr>
          <w:rFonts w:ascii="Calibri" w:hAnsi="Calibri"/>
          <w:spacing w:val="7"/>
          <w:w w:val="105"/>
          <w:sz w:val="22"/>
          <w:szCs w:val="22"/>
          <w:u w:val="single"/>
          <w:lang w:val="es-ES"/>
        </w:rPr>
        <w:t xml:space="preserve"> </w:t>
      </w:r>
      <w:r w:rsidRPr="00195111">
        <w:rPr>
          <w:rFonts w:ascii="Calibri" w:hAnsi="Calibri"/>
          <w:spacing w:val="5"/>
          <w:w w:val="105"/>
          <w:sz w:val="22"/>
          <w:szCs w:val="22"/>
          <w:u w:val="single"/>
          <w:lang w:val="es-ES"/>
        </w:rPr>
        <w:t>p</w:t>
      </w:r>
      <w:r w:rsidRPr="00195111">
        <w:rPr>
          <w:rFonts w:ascii="Calibri" w:hAnsi="Calibri"/>
          <w:spacing w:val="7"/>
          <w:w w:val="105"/>
          <w:sz w:val="22"/>
          <w:szCs w:val="22"/>
          <w:u w:val="single"/>
          <w:lang w:val="es-ES"/>
        </w:rPr>
        <w:t>u</w:t>
      </w:r>
      <w:r w:rsidRPr="00195111">
        <w:rPr>
          <w:rFonts w:ascii="Calibri" w:hAnsi="Calibri"/>
          <w:spacing w:val="5"/>
          <w:w w:val="105"/>
          <w:sz w:val="22"/>
          <w:szCs w:val="22"/>
          <w:u w:val="single"/>
          <w:lang w:val="es-ES"/>
        </w:rPr>
        <w:t>n</w:t>
      </w:r>
      <w:r w:rsidRPr="00195111">
        <w:rPr>
          <w:rFonts w:ascii="Calibri" w:hAnsi="Calibri"/>
          <w:spacing w:val="6"/>
          <w:w w:val="105"/>
          <w:sz w:val="22"/>
          <w:szCs w:val="22"/>
          <w:u w:val="single"/>
          <w:lang w:val="es-ES"/>
        </w:rPr>
        <w:t>t</w:t>
      </w:r>
      <w:r w:rsidRPr="00195111">
        <w:rPr>
          <w:rFonts w:ascii="Calibri" w:hAnsi="Calibri"/>
          <w:spacing w:val="5"/>
          <w:w w:val="105"/>
          <w:sz w:val="22"/>
          <w:szCs w:val="22"/>
          <w:u w:val="single"/>
          <w:lang w:val="es-ES"/>
        </w:rPr>
        <w:t>o</w:t>
      </w:r>
      <w:r w:rsidRPr="00195111">
        <w:rPr>
          <w:rFonts w:ascii="Calibri" w:hAnsi="Calibri"/>
          <w:spacing w:val="7"/>
          <w:w w:val="105"/>
          <w:sz w:val="22"/>
          <w:szCs w:val="22"/>
          <w:u w:val="single"/>
          <w:lang w:val="es-ES"/>
        </w:rPr>
        <w:t>s</w:t>
      </w:r>
      <w:r w:rsidRPr="00195111">
        <w:rPr>
          <w:rFonts w:ascii="Calibri" w:hAnsi="Calibri"/>
          <w:w w:val="105"/>
          <w:sz w:val="22"/>
          <w:szCs w:val="22"/>
          <w:u w:val="single"/>
          <w:lang w:val="es-ES"/>
        </w:rPr>
        <w:t>.</w:t>
      </w:r>
    </w:p>
    <w:p w:rsidR="00427AF5" w:rsidRDefault="00427AF5" w:rsidP="00427AF5">
      <w:pPr>
        <w:pStyle w:val="Textoindependiente"/>
        <w:spacing w:before="5"/>
        <w:ind w:right="189"/>
        <w:jc w:val="both"/>
      </w:pPr>
      <w:r>
        <w:t>La valoración de la propuesta técnica se realizará según el grado de estudio y calidad de las soluciones propuestas que se observen en las ofertas sobre los distintos apartados desglosados del siguiente modo:</w:t>
      </w:r>
    </w:p>
    <w:p w:rsidR="00427AF5" w:rsidRDefault="00427AF5" w:rsidP="00427AF5">
      <w:pPr>
        <w:pStyle w:val="Textoindependiente"/>
        <w:spacing w:before="2"/>
      </w:pPr>
    </w:p>
    <w:p w:rsidR="00427AF5" w:rsidRDefault="00427AF5" w:rsidP="00427AF5">
      <w:pPr>
        <w:ind w:left="708" w:right="214"/>
      </w:pPr>
      <w:bookmarkStart w:id="5" w:name="Memoria_explicativa_del_planteamiento_de"/>
      <w:bookmarkStart w:id="6" w:name="Se_valorará_el_conocimiento_de_los_traba"/>
      <w:bookmarkEnd w:id="5"/>
      <w:bookmarkEnd w:id="6"/>
      <w:r>
        <w:rPr>
          <w:b/>
        </w:rPr>
        <w:t xml:space="preserve">Memoria explicativa del planteamiento de la obra y su </w:t>
      </w:r>
      <w:r w:rsidR="0096349D">
        <w:rPr>
          <w:b/>
        </w:rPr>
        <w:t>desarrollo (</w:t>
      </w:r>
      <w:r>
        <w:rPr>
          <w:b/>
        </w:rPr>
        <w:t xml:space="preserve">3 puntos): </w:t>
      </w:r>
      <w:r>
        <w:t>Se valorará el conocimiento de los trabajos a realizar, el desarrollo de la obra y</w:t>
      </w:r>
      <w:r>
        <w:rPr>
          <w:spacing w:val="40"/>
        </w:rPr>
        <w:t xml:space="preserve"> </w:t>
      </w:r>
      <w:r>
        <w:t>el</w:t>
      </w:r>
      <w:r>
        <w:rPr>
          <w:spacing w:val="40"/>
        </w:rPr>
        <w:t xml:space="preserve"> </w:t>
      </w:r>
      <w:r>
        <w:t>estudio</w:t>
      </w:r>
      <w:r>
        <w:rPr>
          <w:spacing w:val="40"/>
        </w:rPr>
        <w:t xml:space="preserve"> </w:t>
      </w:r>
      <w:r>
        <w:t>adecuado</w:t>
      </w:r>
      <w:r>
        <w:rPr>
          <w:spacing w:val="40"/>
        </w:rPr>
        <w:t xml:space="preserve"> </w:t>
      </w:r>
      <w:r>
        <w:t>de</w:t>
      </w:r>
      <w:r>
        <w:rPr>
          <w:spacing w:val="40"/>
        </w:rPr>
        <w:t xml:space="preserve"> </w:t>
      </w:r>
      <w:r>
        <w:t>los</w:t>
      </w:r>
      <w:r>
        <w:rPr>
          <w:spacing w:val="40"/>
        </w:rPr>
        <w:t xml:space="preserve"> </w:t>
      </w:r>
      <w:r>
        <w:t>materiales,</w:t>
      </w:r>
      <w:r>
        <w:rPr>
          <w:spacing w:val="40"/>
        </w:rPr>
        <w:t xml:space="preserve"> </w:t>
      </w:r>
      <w:r>
        <w:t>maquinaria</w:t>
      </w:r>
      <w:r>
        <w:rPr>
          <w:spacing w:val="40"/>
        </w:rPr>
        <w:t xml:space="preserve"> </w:t>
      </w:r>
      <w:r>
        <w:t>y</w:t>
      </w:r>
      <w:r>
        <w:rPr>
          <w:spacing w:val="40"/>
        </w:rPr>
        <w:t xml:space="preserve"> </w:t>
      </w:r>
      <w:r>
        <w:t>detalles</w:t>
      </w:r>
      <w:r>
        <w:rPr>
          <w:spacing w:val="40"/>
        </w:rPr>
        <w:t xml:space="preserve"> </w:t>
      </w:r>
      <w:r>
        <w:t>constructivos específicos de esta obra.</w:t>
      </w:r>
    </w:p>
    <w:p w:rsidR="00427AF5" w:rsidRDefault="00427AF5" w:rsidP="00427AF5">
      <w:pPr>
        <w:pStyle w:val="Textoindependiente"/>
        <w:ind w:left="709" w:right="180"/>
        <w:jc w:val="both"/>
      </w:pPr>
      <w:r>
        <w:t>Se</w:t>
      </w:r>
      <w:r>
        <w:rPr>
          <w:spacing w:val="80"/>
        </w:rPr>
        <w:t xml:space="preserve"> </w:t>
      </w:r>
      <w:r>
        <w:t>tendrá</w:t>
      </w:r>
      <w:r>
        <w:rPr>
          <w:spacing w:val="80"/>
        </w:rPr>
        <w:t xml:space="preserve"> </w:t>
      </w:r>
      <w:r>
        <w:t>muy</w:t>
      </w:r>
      <w:r>
        <w:rPr>
          <w:spacing w:val="80"/>
        </w:rPr>
        <w:t xml:space="preserve"> </w:t>
      </w:r>
      <w:r>
        <w:t>en</w:t>
      </w:r>
      <w:r>
        <w:rPr>
          <w:spacing w:val="80"/>
        </w:rPr>
        <w:t xml:space="preserve"> </w:t>
      </w:r>
      <w:r>
        <w:t>cuenta</w:t>
      </w:r>
      <w:r>
        <w:rPr>
          <w:spacing w:val="80"/>
        </w:rPr>
        <w:t xml:space="preserve"> </w:t>
      </w:r>
      <w:r>
        <w:t>el</w:t>
      </w:r>
      <w:r>
        <w:rPr>
          <w:spacing w:val="80"/>
        </w:rPr>
        <w:t xml:space="preserve"> </w:t>
      </w:r>
      <w:r>
        <w:t>estado</w:t>
      </w:r>
      <w:r>
        <w:rPr>
          <w:spacing w:val="80"/>
        </w:rPr>
        <w:t xml:space="preserve"> </w:t>
      </w:r>
      <w:r>
        <w:t>de</w:t>
      </w:r>
      <w:r>
        <w:rPr>
          <w:spacing w:val="80"/>
        </w:rPr>
        <w:t xml:space="preserve"> </w:t>
      </w:r>
      <w:r>
        <w:t>las</w:t>
      </w:r>
      <w:r>
        <w:rPr>
          <w:spacing w:val="80"/>
        </w:rPr>
        <w:t xml:space="preserve"> </w:t>
      </w:r>
      <w:r>
        <w:t>soluciones</w:t>
      </w:r>
      <w:r>
        <w:rPr>
          <w:spacing w:val="80"/>
        </w:rPr>
        <w:t xml:space="preserve"> </w:t>
      </w:r>
      <w:r>
        <w:t>adoptadas</w:t>
      </w:r>
      <w:r>
        <w:rPr>
          <w:spacing w:val="80"/>
        </w:rPr>
        <w:t xml:space="preserve"> </w:t>
      </w:r>
      <w:r>
        <w:t>a</w:t>
      </w:r>
      <w:r>
        <w:rPr>
          <w:spacing w:val="80"/>
        </w:rPr>
        <w:t xml:space="preserve"> </w:t>
      </w:r>
      <w:r>
        <w:t>la problemática que pueda suscitar la obra, utilización de maquinaria y accesos.</w:t>
      </w:r>
    </w:p>
    <w:p w:rsidR="00427AF5" w:rsidRDefault="00427AF5" w:rsidP="00427AF5">
      <w:pPr>
        <w:pStyle w:val="Textoindependiente"/>
        <w:ind w:left="709" w:right="180"/>
        <w:jc w:val="both"/>
        <w:rPr>
          <w:b/>
        </w:rPr>
      </w:pPr>
    </w:p>
    <w:p w:rsidR="00427AF5" w:rsidRDefault="00427AF5" w:rsidP="00427AF5">
      <w:pPr>
        <w:pStyle w:val="Textoindependiente"/>
        <w:ind w:left="709" w:right="180"/>
        <w:jc w:val="both"/>
      </w:pPr>
      <w:r>
        <w:rPr>
          <w:b/>
        </w:rPr>
        <w:t xml:space="preserve">Tratamiento de las </w:t>
      </w:r>
      <w:r w:rsidR="0096349D">
        <w:rPr>
          <w:b/>
        </w:rPr>
        <w:t>afecciones (</w:t>
      </w:r>
      <w:r>
        <w:rPr>
          <w:b/>
        </w:rPr>
        <w:t xml:space="preserve">8 puntos): </w:t>
      </w:r>
      <w:r>
        <w:t>Se valorará el tratamiento de las infraestructuras</w:t>
      </w:r>
      <w:r>
        <w:rPr>
          <w:spacing w:val="-3"/>
        </w:rPr>
        <w:t xml:space="preserve"> </w:t>
      </w:r>
      <w:r>
        <w:t>y</w:t>
      </w:r>
      <w:r>
        <w:rPr>
          <w:spacing w:val="-4"/>
        </w:rPr>
        <w:t xml:space="preserve"> </w:t>
      </w:r>
      <w:r>
        <w:t>redes</w:t>
      </w:r>
      <w:r>
        <w:rPr>
          <w:spacing w:val="-3"/>
        </w:rPr>
        <w:t xml:space="preserve"> </w:t>
      </w:r>
      <w:r>
        <w:t>de</w:t>
      </w:r>
      <w:r>
        <w:rPr>
          <w:spacing w:val="-2"/>
        </w:rPr>
        <w:t xml:space="preserve"> </w:t>
      </w:r>
      <w:r>
        <w:t>servicio,</w:t>
      </w:r>
      <w:r>
        <w:rPr>
          <w:spacing w:val="-4"/>
        </w:rPr>
        <w:t xml:space="preserve"> </w:t>
      </w:r>
      <w:r>
        <w:t>de</w:t>
      </w:r>
      <w:r>
        <w:rPr>
          <w:spacing w:val="-4"/>
        </w:rPr>
        <w:t xml:space="preserve"> </w:t>
      </w:r>
      <w:r>
        <w:t>la</w:t>
      </w:r>
      <w:r>
        <w:rPr>
          <w:spacing w:val="-4"/>
        </w:rPr>
        <w:t xml:space="preserve"> </w:t>
      </w:r>
      <w:r>
        <w:t>circulación</w:t>
      </w:r>
      <w:r>
        <w:rPr>
          <w:spacing w:val="-2"/>
        </w:rPr>
        <w:t xml:space="preserve"> </w:t>
      </w:r>
      <w:r>
        <w:t>peatonal</w:t>
      </w:r>
      <w:r>
        <w:rPr>
          <w:spacing w:val="-3"/>
        </w:rPr>
        <w:t xml:space="preserve"> </w:t>
      </w:r>
      <w:r>
        <w:t>y</w:t>
      </w:r>
      <w:r>
        <w:rPr>
          <w:spacing w:val="-4"/>
        </w:rPr>
        <w:t xml:space="preserve"> </w:t>
      </w:r>
      <w:r>
        <w:t>tráfico</w:t>
      </w:r>
      <w:r>
        <w:rPr>
          <w:spacing w:val="-3"/>
        </w:rPr>
        <w:t xml:space="preserve"> </w:t>
      </w:r>
      <w:r>
        <w:t>rodado,</w:t>
      </w:r>
      <w:r>
        <w:rPr>
          <w:spacing w:val="-4"/>
        </w:rPr>
        <w:t xml:space="preserve"> </w:t>
      </w:r>
      <w:r>
        <w:t xml:space="preserve">y a otro tipo de afecciones que puedan darse derivadas de trabajar en espacios </w:t>
      </w:r>
      <w:bookmarkStart w:id="7" w:name="Asimismo,_se_valorará_especialmente_el_m"/>
      <w:bookmarkEnd w:id="7"/>
      <w:r>
        <w:t>públicos consolidados.</w:t>
      </w:r>
    </w:p>
    <w:p w:rsidR="00427AF5" w:rsidRDefault="00427AF5" w:rsidP="00427AF5">
      <w:pPr>
        <w:pStyle w:val="Textoindependiente"/>
        <w:spacing w:before="2"/>
        <w:ind w:left="709" w:right="183"/>
        <w:jc w:val="both"/>
      </w:pPr>
      <w:r>
        <w:t xml:space="preserve">Asimismo, se valorará especialmente el minimizar los riesgos y molestias que la obra pueda ocasionar, teniendo en cuenta la ubicación de los distintos tajos de </w:t>
      </w:r>
      <w:r>
        <w:rPr>
          <w:spacing w:val="-2"/>
        </w:rPr>
        <w:t>obra.</w:t>
      </w:r>
    </w:p>
    <w:p w:rsidR="00427AF5" w:rsidRDefault="00427AF5" w:rsidP="00427AF5">
      <w:pPr>
        <w:pStyle w:val="Textoindependiente"/>
        <w:spacing w:before="2"/>
        <w:ind w:left="709" w:right="182"/>
        <w:jc w:val="both"/>
      </w:pPr>
      <w:bookmarkStart w:id="8" w:name="Previsión_de_medios_materiales,_técnicos"/>
      <w:bookmarkEnd w:id="8"/>
      <w:r>
        <w:t>Previsión de medios materiales, técnicos y humanos ante un posible punto crítico motivado por el inicio de la actividad docente.</w:t>
      </w:r>
    </w:p>
    <w:p w:rsidR="00427AF5" w:rsidRDefault="00427AF5" w:rsidP="00427AF5">
      <w:pPr>
        <w:pStyle w:val="Textoindependiente"/>
        <w:ind w:left="709"/>
      </w:pPr>
    </w:p>
    <w:p w:rsidR="00427AF5" w:rsidRDefault="00427AF5" w:rsidP="00427AF5">
      <w:pPr>
        <w:pStyle w:val="Textoindependiente"/>
        <w:ind w:left="709" w:right="180"/>
        <w:jc w:val="both"/>
      </w:pPr>
      <w:bookmarkStart w:id="9" w:name="Plan_de_obra_(3_puntos):_Se_valorará_el_"/>
      <w:bookmarkEnd w:id="9"/>
      <w:r>
        <w:rPr>
          <w:b/>
        </w:rPr>
        <w:t>Plan de</w:t>
      </w:r>
      <w:r>
        <w:rPr>
          <w:b/>
          <w:spacing w:val="-2"/>
        </w:rPr>
        <w:t xml:space="preserve"> </w:t>
      </w:r>
      <w:r w:rsidR="0096349D">
        <w:rPr>
          <w:b/>
        </w:rPr>
        <w:t>obra</w:t>
      </w:r>
      <w:r w:rsidR="0096349D">
        <w:rPr>
          <w:b/>
          <w:spacing w:val="-1"/>
        </w:rPr>
        <w:t xml:space="preserve"> (</w:t>
      </w:r>
      <w:r w:rsidR="00C32F00">
        <w:rPr>
          <w:b/>
        </w:rPr>
        <w:t xml:space="preserve">3 puntos): </w:t>
      </w:r>
      <w:r>
        <w:t>Se valorará el</w:t>
      </w:r>
      <w:r>
        <w:rPr>
          <w:spacing w:val="-1"/>
        </w:rPr>
        <w:t xml:space="preserve"> </w:t>
      </w:r>
      <w:r>
        <w:t>correcto</w:t>
      </w:r>
      <w:r>
        <w:rPr>
          <w:spacing w:val="-1"/>
        </w:rPr>
        <w:t xml:space="preserve"> </w:t>
      </w:r>
      <w:r>
        <w:t>planteamiento</w:t>
      </w:r>
      <w:r>
        <w:rPr>
          <w:spacing w:val="-3"/>
        </w:rPr>
        <w:t xml:space="preserve"> </w:t>
      </w:r>
      <w:r>
        <w:t>cronológico</w:t>
      </w:r>
      <w:r>
        <w:rPr>
          <w:spacing w:val="-1"/>
        </w:rPr>
        <w:t xml:space="preserve"> </w:t>
      </w:r>
      <w:r>
        <w:t>para el</w:t>
      </w:r>
      <w:r>
        <w:rPr>
          <w:spacing w:val="-2"/>
        </w:rPr>
        <w:t xml:space="preserve"> </w:t>
      </w:r>
      <w:r>
        <w:t>desarrollo idóneo</w:t>
      </w:r>
      <w:r>
        <w:rPr>
          <w:spacing w:val="-2"/>
        </w:rPr>
        <w:t xml:space="preserve"> </w:t>
      </w:r>
      <w:r>
        <w:t>de la</w:t>
      </w:r>
      <w:r>
        <w:rPr>
          <w:spacing w:val="-1"/>
        </w:rPr>
        <w:t xml:space="preserve"> </w:t>
      </w:r>
      <w:r>
        <w:t>obra.</w:t>
      </w:r>
      <w:r>
        <w:rPr>
          <w:spacing w:val="-1"/>
        </w:rPr>
        <w:t xml:space="preserve"> </w:t>
      </w:r>
      <w:r>
        <w:t>Identificando las</w:t>
      </w:r>
      <w:r w:rsidRPr="0096349D">
        <w:t xml:space="preserve"> </w:t>
      </w:r>
      <w:r>
        <w:t>labores</w:t>
      </w:r>
      <w:r w:rsidRPr="0096349D">
        <w:t xml:space="preserve"> </w:t>
      </w:r>
      <w:r>
        <w:t>a</w:t>
      </w:r>
      <w:r w:rsidRPr="0096349D">
        <w:t xml:space="preserve"> </w:t>
      </w:r>
      <w:r>
        <w:t>realizar y</w:t>
      </w:r>
      <w:r w:rsidRPr="0096349D">
        <w:t xml:space="preserve"> </w:t>
      </w:r>
      <w:r>
        <w:t xml:space="preserve">las fórmulas </w:t>
      </w:r>
      <w:r w:rsidR="0096349D">
        <w:t>de</w:t>
      </w:r>
      <w:r w:rsidR="0096349D" w:rsidRPr="0096349D">
        <w:t xml:space="preserve"> estimación apropiada de tiempos y solapamiento de labores</w:t>
      </w:r>
      <w:r>
        <w:rPr>
          <w:spacing w:val="-2"/>
        </w:rPr>
        <w:t>.</w:t>
      </w:r>
      <w:bookmarkStart w:id="10" w:name="_GoBack"/>
      <w:bookmarkEnd w:id="10"/>
    </w:p>
    <w:p w:rsidR="00427AF5" w:rsidRDefault="00427AF5" w:rsidP="00427AF5">
      <w:pPr>
        <w:pStyle w:val="Textoindependiente"/>
        <w:spacing w:before="1"/>
      </w:pPr>
    </w:p>
    <w:p w:rsidR="00427AF5" w:rsidRDefault="00427AF5" w:rsidP="00427AF5">
      <w:pPr>
        <w:pStyle w:val="Ttulo31"/>
        <w:spacing w:before="100" w:beforeAutospacing="1" w:after="100" w:afterAutospacing="1"/>
        <w:ind w:right="-51"/>
        <w:jc w:val="both"/>
        <w:rPr>
          <w:rFonts w:ascii="Calibri" w:hAnsi="Calibri"/>
          <w:w w:val="105"/>
          <w:sz w:val="22"/>
          <w:szCs w:val="22"/>
          <w:u w:val="single"/>
          <w:lang w:val="es-ES"/>
        </w:rPr>
      </w:pPr>
      <w:bookmarkStart w:id="11" w:name="Se_tendrá_muy_en_cuenta_el_estado_de_las"/>
      <w:bookmarkEnd w:id="11"/>
      <w:r>
        <w:rPr>
          <w:rFonts w:ascii="Calibri" w:hAnsi="Calibri"/>
          <w:spacing w:val="6"/>
          <w:w w:val="105"/>
          <w:sz w:val="22"/>
          <w:szCs w:val="22"/>
          <w:u w:val="single"/>
          <w:lang w:val="es-ES"/>
        </w:rPr>
        <w:t>11.3</w:t>
      </w:r>
      <w:r w:rsidRPr="00195111">
        <w:rPr>
          <w:rFonts w:ascii="Calibri" w:hAnsi="Calibri"/>
          <w:spacing w:val="6"/>
          <w:w w:val="105"/>
          <w:sz w:val="22"/>
          <w:szCs w:val="22"/>
          <w:u w:val="single"/>
          <w:lang w:val="es-ES"/>
        </w:rPr>
        <w:t xml:space="preserve">.- </w:t>
      </w:r>
      <w:r>
        <w:rPr>
          <w:rFonts w:ascii="Calibri" w:hAnsi="Calibri"/>
          <w:spacing w:val="6"/>
          <w:w w:val="105"/>
          <w:sz w:val="22"/>
          <w:szCs w:val="22"/>
          <w:u w:val="single"/>
          <w:lang w:val="es-ES"/>
        </w:rPr>
        <w:t>Plazo de Garantía:</w:t>
      </w:r>
      <w:r w:rsidRPr="00195111">
        <w:rPr>
          <w:rFonts w:ascii="Calibri" w:hAnsi="Calibri"/>
          <w:spacing w:val="7"/>
          <w:w w:val="105"/>
          <w:sz w:val="22"/>
          <w:szCs w:val="22"/>
          <w:u w:val="single"/>
          <w:lang w:val="es-ES"/>
        </w:rPr>
        <w:t xml:space="preserve"> </w:t>
      </w:r>
      <w:r w:rsidRPr="00195111">
        <w:rPr>
          <w:rFonts w:ascii="Calibri" w:hAnsi="Calibri"/>
          <w:spacing w:val="5"/>
          <w:w w:val="105"/>
          <w:sz w:val="22"/>
          <w:szCs w:val="22"/>
          <w:u w:val="single"/>
          <w:lang w:val="es-ES"/>
        </w:rPr>
        <w:t>h</w:t>
      </w:r>
      <w:r w:rsidRPr="00195111">
        <w:rPr>
          <w:rFonts w:ascii="Calibri" w:hAnsi="Calibri"/>
          <w:spacing w:val="7"/>
          <w:w w:val="105"/>
          <w:sz w:val="22"/>
          <w:szCs w:val="22"/>
          <w:u w:val="single"/>
          <w:lang w:val="es-ES"/>
        </w:rPr>
        <w:t>as</w:t>
      </w:r>
      <w:r w:rsidRPr="00195111">
        <w:rPr>
          <w:rFonts w:ascii="Calibri" w:hAnsi="Calibri"/>
          <w:spacing w:val="4"/>
          <w:w w:val="105"/>
          <w:sz w:val="22"/>
          <w:szCs w:val="22"/>
          <w:u w:val="single"/>
          <w:lang w:val="es-ES"/>
        </w:rPr>
        <w:t>t</w:t>
      </w:r>
      <w:r w:rsidRPr="00195111">
        <w:rPr>
          <w:rFonts w:ascii="Calibri" w:hAnsi="Calibri"/>
          <w:w w:val="105"/>
          <w:sz w:val="22"/>
          <w:szCs w:val="22"/>
          <w:u w:val="single"/>
          <w:lang w:val="es-ES"/>
        </w:rPr>
        <w:t>a</w:t>
      </w:r>
      <w:r w:rsidRPr="00195111">
        <w:rPr>
          <w:rFonts w:ascii="Calibri" w:hAnsi="Calibri"/>
          <w:spacing w:val="7"/>
          <w:w w:val="105"/>
          <w:sz w:val="22"/>
          <w:szCs w:val="22"/>
          <w:u w:val="single"/>
          <w:lang w:val="es-ES"/>
        </w:rPr>
        <w:t xml:space="preserve"> </w:t>
      </w:r>
      <w:r>
        <w:rPr>
          <w:rFonts w:ascii="Calibri" w:hAnsi="Calibri"/>
          <w:spacing w:val="7"/>
          <w:w w:val="105"/>
          <w:sz w:val="22"/>
          <w:szCs w:val="22"/>
          <w:u w:val="single"/>
          <w:lang w:val="es-ES"/>
        </w:rPr>
        <w:t xml:space="preserve">6 </w:t>
      </w:r>
      <w:r w:rsidRPr="00195111">
        <w:rPr>
          <w:rFonts w:ascii="Calibri" w:hAnsi="Calibri"/>
          <w:spacing w:val="5"/>
          <w:w w:val="105"/>
          <w:sz w:val="22"/>
          <w:szCs w:val="22"/>
          <w:u w:val="single"/>
          <w:lang w:val="es-ES"/>
        </w:rPr>
        <w:t>p</w:t>
      </w:r>
      <w:r w:rsidRPr="00195111">
        <w:rPr>
          <w:rFonts w:ascii="Calibri" w:hAnsi="Calibri"/>
          <w:spacing w:val="7"/>
          <w:w w:val="105"/>
          <w:sz w:val="22"/>
          <w:szCs w:val="22"/>
          <w:u w:val="single"/>
          <w:lang w:val="es-ES"/>
        </w:rPr>
        <w:t>u</w:t>
      </w:r>
      <w:r w:rsidRPr="00195111">
        <w:rPr>
          <w:rFonts w:ascii="Calibri" w:hAnsi="Calibri"/>
          <w:spacing w:val="5"/>
          <w:w w:val="105"/>
          <w:sz w:val="22"/>
          <w:szCs w:val="22"/>
          <w:u w:val="single"/>
          <w:lang w:val="es-ES"/>
        </w:rPr>
        <w:t>n</w:t>
      </w:r>
      <w:r w:rsidRPr="00195111">
        <w:rPr>
          <w:rFonts w:ascii="Calibri" w:hAnsi="Calibri"/>
          <w:spacing w:val="6"/>
          <w:w w:val="105"/>
          <w:sz w:val="22"/>
          <w:szCs w:val="22"/>
          <w:u w:val="single"/>
          <w:lang w:val="es-ES"/>
        </w:rPr>
        <w:t>t</w:t>
      </w:r>
      <w:r w:rsidRPr="00195111">
        <w:rPr>
          <w:rFonts w:ascii="Calibri" w:hAnsi="Calibri"/>
          <w:spacing w:val="5"/>
          <w:w w:val="105"/>
          <w:sz w:val="22"/>
          <w:szCs w:val="22"/>
          <w:u w:val="single"/>
          <w:lang w:val="es-ES"/>
        </w:rPr>
        <w:t>o</w:t>
      </w:r>
      <w:r w:rsidRPr="00195111">
        <w:rPr>
          <w:rFonts w:ascii="Calibri" w:hAnsi="Calibri"/>
          <w:spacing w:val="7"/>
          <w:w w:val="105"/>
          <w:sz w:val="22"/>
          <w:szCs w:val="22"/>
          <w:u w:val="single"/>
          <w:lang w:val="es-ES"/>
        </w:rPr>
        <w:t>s</w:t>
      </w:r>
      <w:r w:rsidRPr="00195111">
        <w:rPr>
          <w:rFonts w:ascii="Calibri" w:hAnsi="Calibri"/>
          <w:w w:val="105"/>
          <w:sz w:val="22"/>
          <w:szCs w:val="22"/>
          <w:u w:val="single"/>
          <w:lang w:val="es-ES"/>
        </w:rPr>
        <w:t>.</w:t>
      </w:r>
    </w:p>
    <w:p w:rsidR="00427AF5" w:rsidRDefault="00427AF5" w:rsidP="00427AF5">
      <w:pPr>
        <w:pStyle w:val="Textoindependiente"/>
        <w:spacing w:before="1"/>
        <w:ind w:right="183"/>
        <w:jc w:val="both"/>
      </w:pPr>
      <w:r>
        <w:t>Ampliación del plazo de garantía sobre el mínimo de tres años, a razón de 2 puntos por año adicional. Hasta un máximo de 6 puntos. El mínimo de garantía obligatoria de tres años otorgará 0 puntos.</w:t>
      </w:r>
    </w:p>
    <w:p w:rsidR="00C32F00" w:rsidRDefault="00C32F00" w:rsidP="00D97805">
      <w:pPr>
        <w:pStyle w:val="Ttulo31"/>
        <w:spacing w:before="100" w:beforeAutospacing="1" w:after="100" w:afterAutospacing="1"/>
        <w:ind w:right="-51"/>
        <w:jc w:val="both"/>
        <w:rPr>
          <w:rFonts w:ascii="Calibri" w:hAnsi="Calibri"/>
          <w:spacing w:val="6"/>
          <w:w w:val="105"/>
          <w:sz w:val="22"/>
          <w:szCs w:val="22"/>
          <w:u w:val="single"/>
          <w:lang w:val="es-ES"/>
        </w:rPr>
      </w:pPr>
    </w:p>
    <w:p w:rsidR="00C32F00" w:rsidRDefault="00C32F00" w:rsidP="00D97805">
      <w:pPr>
        <w:pStyle w:val="Ttulo31"/>
        <w:spacing w:before="100" w:beforeAutospacing="1" w:after="100" w:afterAutospacing="1"/>
        <w:ind w:right="-51"/>
        <w:jc w:val="both"/>
        <w:rPr>
          <w:rFonts w:ascii="Calibri" w:hAnsi="Calibri"/>
          <w:spacing w:val="6"/>
          <w:w w:val="105"/>
          <w:sz w:val="22"/>
          <w:szCs w:val="22"/>
          <w:u w:val="single"/>
          <w:lang w:val="es-ES"/>
        </w:rPr>
      </w:pPr>
    </w:p>
    <w:p w:rsidR="00D97805" w:rsidRDefault="00D97805" w:rsidP="00D97805">
      <w:pPr>
        <w:pStyle w:val="Ttulo31"/>
        <w:spacing w:before="100" w:beforeAutospacing="1" w:after="100" w:afterAutospacing="1"/>
        <w:ind w:right="-51"/>
        <w:jc w:val="both"/>
        <w:rPr>
          <w:rFonts w:ascii="Calibri" w:hAnsi="Calibri"/>
          <w:w w:val="105"/>
          <w:sz w:val="22"/>
          <w:szCs w:val="22"/>
          <w:u w:val="single"/>
          <w:lang w:val="es-ES"/>
        </w:rPr>
      </w:pPr>
      <w:r>
        <w:rPr>
          <w:rFonts w:ascii="Calibri" w:hAnsi="Calibri"/>
          <w:spacing w:val="6"/>
          <w:w w:val="105"/>
          <w:sz w:val="22"/>
          <w:szCs w:val="22"/>
          <w:u w:val="single"/>
          <w:lang w:val="es-ES"/>
        </w:rPr>
        <w:t>11.4</w:t>
      </w:r>
      <w:r w:rsidRPr="00195111">
        <w:rPr>
          <w:rFonts w:ascii="Calibri" w:hAnsi="Calibri"/>
          <w:spacing w:val="6"/>
          <w:w w:val="105"/>
          <w:sz w:val="22"/>
          <w:szCs w:val="22"/>
          <w:u w:val="single"/>
          <w:lang w:val="es-ES"/>
        </w:rPr>
        <w:t xml:space="preserve">.- </w:t>
      </w:r>
      <w:r>
        <w:rPr>
          <w:rFonts w:ascii="Calibri" w:hAnsi="Calibri"/>
          <w:spacing w:val="6"/>
          <w:w w:val="105"/>
          <w:sz w:val="22"/>
          <w:szCs w:val="22"/>
          <w:u w:val="single"/>
          <w:lang w:val="es-ES"/>
        </w:rPr>
        <w:t>Condición Social:</w:t>
      </w:r>
      <w:r w:rsidRPr="00195111">
        <w:rPr>
          <w:rFonts w:ascii="Calibri" w:hAnsi="Calibri"/>
          <w:spacing w:val="7"/>
          <w:w w:val="105"/>
          <w:sz w:val="22"/>
          <w:szCs w:val="22"/>
          <w:u w:val="single"/>
          <w:lang w:val="es-ES"/>
        </w:rPr>
        <w:t xml:space="preserve"> </w:t>
      </w:r>
      <w:r w:rsidRPr="00195111">
        <w:rPr>
          <w:rFonts w:ascii="Calibri" w:hAnsi="Calibri"/>
          <w:spacing w:val="5"/>
          <w:w w:val="105"/>
          <w:sz w:val="22"/>
          <w:szCs w:val="22"/>
          <w:u w:val="single"/>
          <w:lang w:val="es-ES"/>
        </w:rPr>
        <w:t>h</w:t>
      </w:r>
      <w:r w:rsidRPr="00195111">
        <w:rPr>
          <w:rFonts w:ascii="Calibri" w:hAnsi="Calibri"/>
          <w:spacing w:val="7"/>
          <w:w w:val="105"/>
          <w:sz w:val="22"/>
          <w:szCs w:val="22"/>
          <w:u w:val="single"/>
          <w:lang w:val="es-ES"/>
        </w:rPr>
        <w:t>as</w:t>
      </w:r>
      <w:r w:rsidRPr="00195111">
        <w:rPr>
          <w:rFonts w:ascii="Calibri" w:hAnsi="Calibri"/>
          <w:spacing w:val="4"/>
          <w:w w:val="105"/>
          <w:sz w:val="22"/>
          <w:szCs w:val="22"/>
          <w:u w:val="single"/>
          <w:lang w:val="es-ES"/>
        </w:rPr>
        <w:t>t</w:t>
      </w:r>
      <w:r w:rsidRPr="00195111">
        <w:rPr>
          <w:rFonts w:ascii="Calibri" w:hAnsi="Calibri"/>
          <w:w w:val="105"/>
          <w:sz w:val="22"/>
          <w:szCs w:val="22"/>
          <w:u w:val="single"/>
          <w:lang w:val="es-ES"/>
        </w:rPr>
        <w:t>a</w:t>
      </w:r>
      <w:r w:rsidRPr="00195111">
        <w:rPr>
          <w:rFonts w:ascii="Calibri" w:hAnsi="Calibri"/>
          <w:spacing w:val="7"/>
          <w:w w:val="105"/>
          <w:sz w:val="22"/>
          <w:szCs w:val="22"/>
          <w:u w:val="single"/>
          <w:lang w:val="es-ES"/>
        </w:rPr>
        <w:t xml:space="preserve"> </w:t>
      </w:r>
      <w:r>
        <w:rPr>
          <w:rFonts w:ascii="Calibri" w:hAnsi="Calibri"/>
          <w:spacing w:val="7"/>
          <w:w w:val="105"/>
          <w:sz w:val="22"/>
          <w:szCs w:val="22"/>
          <w:u w:val="single"/>
          <w:lang w:val="es-ES"/>
        </w:rPr>
        <w:t xml:space="preserve">10 </w:t>
      </w:r>
      <w:r w:rsidRPr="00195111">
        <w:rPr>
          <w:rFonts w:ascii="Calibri" w:hAnsi="Calibri"/>
          <w:spacing w:val="5"/>
          <w:w w:val="105"/>
          <w:sz w:val="22"/>
          <w:szCs w:val="22"/>
          <w:u w:val="single"/>
          <w:lang w:val="es-ES"/>
        </w:rPr>
        <w:t>p</w:t>
      </w:r>
      <w:r w:rsidRPr="00195111">
        <w:rPr>
          <w:rFonts w:ascii="Calibri" w:hAnsi="Calibri"/>
          <w:spacing w:val="7"/>
          <w:w w:val="105"/>
          <w:sz w:val="22"/>
          <w:szCs w:val="22"/>
          <w:u w:val="single"/>
          <w:lang w:val="es-ES"/>
        </w:rPr>
        <w:t>u</w:t>
      </w:r>
      <w:r w:rsidRPr="00195111">
        <w:rPr>
          <w:rFonts w:ascii="Calibri" w:hAnsi="Calibri"/>
          <w:spacing w:val="5"/>
          <w:w w:val="105"/>
          <w:sz w:val="22"/>
          <w:szCs w:val="22"/>
          <w:u w:val="single"/>
          <w:lang w:val="es-ES"/>
        </w:rPr>
        <w:t>n</w:t>
      </w:r>
      <w:r w:rsidRPr="00195111">
        <w:rPr>
          <w:rFonts w:ascii="Calibri" w:hAnsi="Calibri"/>
          <w:spacing w:val="6"/>
          <w:w w:val="105"/>
          <w:sz w:val="22"/>
          <w:szCs w:val="22"/>
          <w:u w:val="single"/>
          <w:lang w:val="es-ES"/>
        </w:rPr>
        <w:t>t</w:t>
      </w:r>
      <w:r w:rsidRPr="00195111">
        <w:rPr>
          <w:rFonts w:ascii="Calibri" w:hAnsi="Calibri"/>
          <w:spacing w:val="5"/>
          <w:w w:val="105"/>
          <w:sz w:val="22"/>
          <w:szCs w:val="22"/>
          <w:u w:val="single"/>
          <w:lang w:val="es-ES"/>
        </w:rPr>
        <w:t>o</w:t>
      </w:r>
      <w:r w:rsidRPr="00195111">
        <w:rPr>
          <w:rFonts w:ascii="Calibri" w:hAnsi="Calibri"/>
          <w:spacing w:val="7"/>
          <w:w w:val="105"/>
          <w:sz w:val="22"/>
          <w:szCs w:val="22"/>
          <w:u w:val="single"/>
          <w:lang w:val="es-ES"/>
        </w:rPr>
        <w:t>s</w:t>
      </w:r>
      <w:r w:rsidRPr="00195111">
        <w:rPr>
          <w:rFonts w:ascii="Calibri" w:hAnsi="Calibri"/>
          <w:w w:val="105"/>
          <w:sz w:val="22"/>
          <w:szCs w:val="22"/>
          <w:u w:val="single"/>
          <w:lang w:val="es-ES"/>
        </w:rPr>
        <w:t>.</w:t>
      </w:r>
    </w:p>
    <w:p w:rsidR="00D97805" w:rsidRDefault="00D97805" w:rsidP="00D97805">
      <w:pPr>
        <w:pStyle w:val="Textoindependiente"/>
        <w:spacing w:before="1"/>
        <w:ind w:right="185"/>
        <w:jc w:val="both"/>
      </w:pPr>
      <w:r>
        <w:t>Se valorará con 10 puntos el compromiso de la licitadora de subcontratar trabajos de limpieza hasta en un 1% del importe del contrato, debiendo justificar qué parte e importe, con empresas de inserción o similares de las detalladas a continuación.</w:t>
      </w:r>
    </w:p>
    <w:p w:rsidR="00D97805" w:rsidRDefault="00D97805" w:rsidP="00D97805">
      <w:pPr>
        <w:pStyle w:val="Textoindependiente"/>
        <w:spacing w:line="480" w:lineRule="auto"/>
        <w:ind w:right="2979"/>
        <w:jc w:val="both"/>
      </w:pPr>
      <w:bookmarkStart w:id="12" w:name="No_se_valorarán_porcentajes_diferentes_d"/>
      <w:bookmarkEnd w:id="12"/>
      <w:r>
        <w:t xml:space="preserve">No se valorarán porcentajes diferentes de los indicados. </w:t>
      </w:r>
      <w:bookmarkStart w:id="13" w:name="Las_empresas_que_se_subcontraten_serán_e"/>
      <w:bookmarkEnd w:id="13"/>
    </w:p>
    <w:p w:rsidR="00D97805" w:rsidRDefault="00D97805" w:rsidP="00D97805">
      <w:pPr>
        <w:pStyle w:val="Textoindependiente"/>
        <w:spacing w:line="480" w:lineRule="auto"/>
        <w:ind w:right="2979"/>
        <w:jc w:val="both"/>
      </w:pPr>
      <w:r>
        <w:t>Las</w:t>
      </w:r>
      <w:r>
        <w:rPr>
          <w:spacing w:val="-4"/>
        </w:rPr>
        <w:t xml:space="preserve"> </w:t>
      </w:r>
      <w:r>
        <w:t>empresas</w:t>
      </w:r>
      <w:r>
        <w:rPr>
          <w:spacing w:val="-4"/>
        </w:rPr>
        <w:t xml:space="preserve"> </w:t>
      </w:r>
      <w:r>
        <w:t>que</w:t>
      </w:r>
      <w:r>
        <w:rPr>
          <w:spacing w:val="-2"/>
        </w:rPr>
        <w:t xml:space="preserve"> </w:t>
      </w:r>
      <w:r>
        <w:t>se</w:t>
      </w:r>
      <w:r>
        <w:rPr>
          <w:spacing w:val="-3"/>
        </w:rPr>
        <w:t xml:space="preserve"> </w:t>
      </w:r>
      <w:r>
        <w:t>subcontraten</w:t>
      </w:r>
      <w:r>
        <w:rPr>
          <w:spacing w:val="-3"/>
        </w:rPr>
        <w:t xml:space="preserve"> </w:t>
      </w:r>
      <w:r>
        <w:t>serán</w:t>
      </w:r>
      <w:r>
        <w:rPr>
          <w:spacing w:val="-4"/>
        </w:rPr>
        <w:t xml:space="preserve"> </w:t>
      </w:r>
      <w:r>
        <w:rPr>
          <w:spacing w:val="-2"/>
        </w:rPr>
        <w:t>exclusivamente;</w:t>
      </w:r>
    </w:p>
    <w:p w:rsidR="00D97805" w:rsidRDefault="00D97805" w:rsidP="00D97805">
      <w:pPr>
        <w:pStyle w:val="Prrafodelista"/>
        <w:widowControl w:val="0"/>
        <w:numPr>
          <w:ilvl w:val="2"/>
          <w:numId w:val="39"/>
        </w:numPr>
        <w:autoSpaceDE w:val="0"/>
        <w:autoSpaceDN w:val="0"/>
        <w:spacing w:before="2" w:after="0" w:line="240" w:lineRule="auto"/>
        <w:ind w:left="709" w:right="179" w:firstLine="0"/>
        <w:jc w:val="both"/>
        <w:rPr>
          <w:b/>
        </w:rPr>
      </w:pPr>
      <w:bookmarkStart w:id="14" w:name="•_Centros_Especiales_de_Empleo_de_inicia"/>
      <w:bookmarkEnd w:id="14"/>
      <w:r>
        <w:rPr>
          <w:b/>
        </w:rPr>
        <w:t>Centros Especiales de Empleo de iniciativa social</w:t>
      </w:r>
      <w:r>
        <w:t>, conforme a la descripción y requisitos señalados en la disposición adicional decimocuarta de la Ley 9/2017, de contratos del sector público.</w:t>
      </w:r>
    </w:p>
    <w:p w:rsidR="00D97805" w:rsidRDefault="00D97805" w:rsidP="00D97805">
      <w:pPr>
        <w:pStyle w:val="Textoindependiente"/>
        <w:spacing w:before="2"/>
      </w:pPr>
    </w:p>
    <w:p w:rsidR="00D97805" w:rsidRDefault="00D97805" w:rsidP="00D97805">
      <w:pPr>
        <w:pStyle w:val="Prrafodelista"/>
        <w:widowControl w:val="0"/>
        <w:numPr>
          <w:ilvl w:val="2"/>
          <w:numId w:val="39"/>
        </w:numPr>
        <w:tabs>
          <w:tab w:val="left" w:pos="709"/>
        </w:tabs>
        <w:autoSpaceDE w:val="0"/>
        <w:autoSpaceDN w:val="0"/>
        <w:spacing w:after="0" w:line="240" w:lineRule="auto"/>
        <w:ind w:left="709" w:right="173" w:firstLine="4"/>
        <w:jc w:val="both"/>
        <w:rPr>
          <w:b/>
        </w:rPr>
      </w:pPr>
      <w:bookmarkStart w:id="15" w:name="•_Empresas_de_Inserción_inscritas_y_regi"/>
      <w:bookmarkEnd w:id="15"/>
      <w:r>
        <w:rPr>
          <w:b/>
        </w:rPr>
        <w:t>Empresas de Inserción inscritas y registradas conforme a la Ley 44/2007</w:t>
      </w:r>
      <w:r>
        <w:t>, de 13 de diciembre, para la regulación de Empresas de Inserción.</w:t>
      </w:r>
    </w:p>
    <w:p w:rsidR="00D97805" w:rsidRDefault="00D97805" w:rsidP="00D97805">
      <w:pPr>
        <w:pStyle w:val="Textoindependiente"/>
        <w:tabs>
          <w:tab w:val="left" w:pos="709"/>
        </w:tabs>
        <w:ind w:left="709"/>
      </w:pPr>
    </w:p>
    <w:p w:rsidR="00D97805" w:rsidRDefault="00D97805" w:rsidP="00D97805">
      <w:pPr>
        <w:pStyle w:val="Textoindependiente"/>
        <w:numPr>
          <w:ilvl w:val="0"/>
          <w:numId w:val="40"/>
        </w:numPr>
        <w:ind w:left="709" w:firstLine="0"/>
        <w:jc w:val="both"/>
      </w:pPr>
      <w:bookmarkStart w:id="16" w:name="•_Asociaciones_y_fundaciones_constituida"/>
      <w:bookmarkEnd w:id="16"/>
      <w:r>
        <w:rPr>
          <w:b/>
        </w:rPr>
        <w:t>Asociaciones y fundaciones constituidas conforme a la Ley Orgánica 1/2002</w:t>
      </w:r>
      <w:r>
        <w:t>, reguladora del derecho de asociación; o conforme a la Ley 50/2002, de Fundaciones. Y las cooperativas, mutualidades, sociedades laborales, cofradías de pescadores y las sociedades agrarias de transformación, conforme a lo establecido en la Ley 5/2011, de 29</w:t>
      </w:r>
      <w:r>
        <w:rPr>
          <w:spacing w:val="-3"/>
        </w:rPr>
        <w:t xml:space="preserve"> </w:t>
      </w:r>
      <w:r>
        <w:t>de</w:t>
      </w:r>
      <w:r>
        <w:rPr>
          <w:spacing w:val="-2"/>
        </w:rPr>
        <w:t xml:space="preserve"> </w:t>
      </w:r>
      <w:r>
        <w:t>marzo,</w:t>
      </w:r>
      <w:r>
        <w:rPr>
          <w:spacing w:val="-3"/>
        </w:rPr>
        <w:t xml:space="preserve"> </w:t>
      </w:r>
      <w:r>
        <w:t>de</w:t>
      </w:r>
      <w:r>
        <w:rPr>
          <w:spacing w:val="-2"/>
        </w:rPr>
        <w:t xml:space="preserve"> </w:t>
      </w:r>
      <w:r>
        <w:t>Economía</w:t>
      </w:r>
      <w:r>
        <w:rPr>
          <w:spacing w:val="-2"/>
        </w:rPr>
        <w:t xml:space="preserve"> Social.</w:t>
      </w:r>
    </w:p>
    <w:p w:rsidR="00D97805" w:rsidRDefault="00D97805" w:rsidP="00D97805">
      <w:pPr>
        <w:pStyle w:val="Prrafodelista"/>
        <w:widowControl w:val="0"/>
        <w:tabs>
          <w:tab w:val="left" w:pos="709"/>
        </w:tabs>
        <w:autoSpaceDE w:val="0"/>
        <w:autoSpaceDN w:val="0"/>
        <w:spacing w:after="0" w:line="240" w:lineRule="auto"/>
        <w:ind w:left="713" w:right="171"/>
        <w:jc w:val="both"/>
      </w:pPr>
    </w:p>
    <w:p w:rsidR="00427AF5" w:rsidRDefault="00D97805" w:rsidP="00D97805">
      <w:pPr>
        <w:pStyle w:val="Ttulo31"/>
        <w:tabs>
          <w:tab w:val="left" w:pos="709"/>
        </w:tabs>
        <w:spacing w:before="100" w:beforeAutospacing="1" w:after="100" w:afterAutospacing="1"/>
        <w:ind w:right="-51"/>
        <w:jc w:val="both"/>
        <w:rPr>
          <w:rFonts w:ascii="Calibri" w:hAnsi="Calibri"/>
          <w:w w:val="105"/>
          <w:sz w:val="22"/>
          <w:szCs w:val="22"/>
          <w:u w:val="single"/>
          <w:lang w:val="es-ES"/>
        </w:rPr>
      </w:pPr>
      <w:r>
        <w:rPr>
          <w:rFonts w:ascii="Calibri" w:hAnsi="Calibri"/>
          <w:w w:val="105"/>
          <w:sz w:val="22"/>
          <w:szCs w:val="22"/>
          <w:u w:val="single"/>
          <w:lang w:val="es-ES"/>
        </w:rPr>
        <w:t>CRITERIOS DE DESEMPATE.</w:t>
      </w:r>
    </w:p>
    <w:p w:rsidR="00D97805" w:rsidRDefault="00C32F00" w:rsidP="00D97805">
      <w:pPr>
        <w:pStyle w:val="Textoindependiente"/>
        <w:spacing w:before="265"/>
        <w:ind w:right="187"/>
        <w:jc w:val="both"/>
      </w:pPr>
      <w:r>
        <w:t xml:space="preserve">De acuerdo con lo </w:t>
      </w:r>
      <w:r w:rsidR="00D97805">
        <w:t>establecido en el artículo 99 de la LFCP, se establece como criterio</w:t>
      </w:r>
      <w:r w:rsidR="00D97805">
        <w:rPr>
          <w:spacing w:val="40"/>
        </w:rPr>
        <w:t xml:space="preserve"> </w:t>
      </w:r>
      <w:r w:rsidR="00D97805">
        <w:t>de desempate los siguientes por el orden relacionado:</w:t>
      </w:r>
    </w:p>
    <w:p w:rsidR="00D97805" w:rsidRDefault="00D97805" w:rsidP="00D97805">
      <w:pPr>
        <w:pStyle w:val="Textoindependiente"/>
      </w:pPr>
    </w:p>
    <w:p w:rsidR="00D97805" w:rsidRDefault="00D97805" w:rsidP="00C32F00">
      <w:pPr>
        <w:pStyle w:val="Textoindependiente"/>
        <w:spacing w:before="1"/>
        <w:ind w:left="708" w:right="191"/>
        <w:jc w:val="both"/>
      </w:pPr>
      <w:bookmarkStart w:id="17" w:name="1º)_El_menor_porcentaje_de_trabajadores_"/>
      <w:bookmarkEnd w:id="17"/>
      <w:r>
        <w:t>1º)</w:t>
      </w:r>
      <w:r>
        <w:rPr>
          <w:spacing w:val="-3"/>
        </w:rPr>
        <w:t xml:space="preserve"> </w:t>
      </w:r>
      <w:r>
        <w:t>El</w:t>
      </w:r>
      <w:r>
        <w:rPr>
          <w:spacing w:val="-3"/>
        </w:rPr>
        <w:t xml:space="preserve"> </w:t>
      </w:r>
      <w:r>
        <w:t>menor</w:t>
      </w:r>
      <w:r>
        <w:rPr>
          <w:spacing w:val="-3"/>
        </w:rPr>
        <w:t xml:space="preserve"> </w:t>
      </w:r>
      <w:r>
        <w:t>porcentaje</w:t>
      </w:r>
      <w:r>
        <w:rPr>
          <w:spacing w:val="-2"/>
        </w:rPr>
        <w:t xml:space="preserve"> </w:t>
      </w:r>
      <w:r>
        <w:t>de</w:t>
      </w:r>
      <w:r>
        <w:rPr>
          <w:spacing w:val="-2"/>
        </w:rPr>
        <w:t xml:space="preserve"> </w:t>
      </w:r>
      <w:r>
        <w:t>trabajadores</w:t>
      </w:r>
      <w:r>
        <w:rPr>
          <w:spacing w:val="-5"/>
        </w:rPr>
        <w:t xml:space="preserve"> </w:t>
      </w:r>
      <w:r>
        <w:t>eventuales,</w:t>
      </w:r>
      <w:r>
        <w:rPr>
          <w:spacing w:val="-5"/>
        </w:rPr>
        <w:t xml:space="preserve"> </w:t>
      </w:r>
      <w:r>
        <w:t>siempre</w:t>
      </w:r>
      <w:r>
        <w:rPr>
          <w:spacing w:val="-4"/>
        </w:rPr>
        <w:t xml:space="preserve"> </w:t>
      </w:r>
      <w:r>
        <w:t>que</w:t>
      </w:r>
      <w:r>
        <w:rPr>
          <w:spacing w:val="-4"/>
        </w:rPr>
        <w:t xml:space="preserve"> </w:t>
      </w:r>
      <w:r>
        <w:t>éste</w:t>
      </w:r>
      <w:r>
        <w:rPr>
          <w:spacing w:val="-4"/>
        </w:rPr>
        <w:t xml:space="preserve"> </w:t>
      </w:r>
      <w:r>
        <w:t>no</w:t>
      </w:r>
      <w:r>
        <w:rPr>
          <w:spacing w:val="-5"/>
        </w:rPr>
        <w:t xml:space="preserve"> </w:t>
      </w:r>
      <w:r>
        <w:t>sea</w:t>
      </w:r>
      <w:r>
        <w:rPr>
          <w:spacing w:val="-2"/>
        </w:rPr>
        <w:t xml:space="preserve"> </w:t>
      </w:r>
      <w:r>
        <w:t>superior</w:t>
      </w:r>
      <w:r>
        <w:rPr>
          <w:spacing w:val="-3"/>
        </w:rPr>
        <w:t xml:space="preserve"> </w:t>
      </w:r>
      <w:r>
        <w:t xml:space="preserve">al </w:t>
      </w:r>
      <w:r>
        <w:rPr>
          <w:spacing w:val="-4"/>
        </w:rPr>
        <w:t>10%.</w:t>
      </w:r>
    </w:p>
    <w:p w:rsidR="00D97805" w:rsidRDefault="00D97805" w:rsidP="00C32F00">
      <w:pPr>
        <w:pStyle w:val="Textoindependiente"/>
        <w:spacing w:before="2"/>
        <w:ind w:left="708"/>
      </w:pPr>
    </w:p>
    <w:p w:rsidR="00D97805" w:rsidRDefault="00D97805" w:rsidP="00C32F00">
      <w:pPr>
        <w:pStyle w:val="Textoindependiente"/>
        <w:ind w:left="708" w:right="193"/>
        <w:jc w:val="both"/>
      </w:pPr>
      <w:bookmarkStart w:id="18" w:name="2º)_El_mayor_porcentaje_de_trabajadores_"/>
      <w:bookmarkEnd w:id="18"/>
      <w:r>
        <w:t>2º) El mayor porcentaje de trabajadores fijos con discapacidad igual o superior al 33%, siempre que la empresa o</w:t>
      </w:r>
      <w:r>
        <w:rPr>
          <w:spacing w:val="-1"/>
        </w:rPr>
        <w:t xml:space="preserve"> </w:t>
      </w:r>
      <w:r>
        <w:t>profesional</w:t>
      </w:r>
      <w:r>
        <w:rPr>
          <w:spacing w:val="-1"/>
        </w:rPr>
        <w:t xml:space="preserve"> </w:t>
      </w:r>
      <w:r>
        <w:t>tenga en plantilla un</w:t>
      </w:r>
      <w:r>
        <w:rPr>
          <w:spacing w:val="-2"/>
        </w:rPr>
        <w:t xml:space="preserve"> </w:t>
      </w:r>
      <w:r>
        <w:t>porcentaje superior</w:t>
      </w:r>
      <w:r>
        <w:rPr>
          <w:spacing w:val="-1"/>
        </w:rPr>
        <w:t xml:space="preserve"> </w:t>
      </w:r>
      <w:r>
        <w:t>al</w:t>
      </w:r>
      <w:r>
        <w:rPr>
          <w:spacing w:val="-1"/>
        </w:rPr>
        <w:t xml:space="preserve"> </w:t>
      </w:r>
      <w:r>
        <w:t>2%</w:t>
      </w:r>
      <w:r>
        <w:rPr>
          <w:spacing w:val="-2"/>
        </w:rPr>
        <w:t xml:space="preserve"> </w:t>
      </w:r>
      <w:r>
        <w:t>de trabajadores con discapacidad, en el momento de la acreditación de su solvencia.</w:t>
      </w:r>
    </w:p>
    <w:p w:rsidR="00D97805" w:rsidRDefault="00D97805" w:rsidP="00C32F00">
      <w:pPr>
        <w:pStyle w:val="Textoindependiente"/>
        <w:spacing w:before="1"/>
        <w:ind w:left="708"/>
      </w:pPr>
    </w:p>
    <w:p w:rsidR="00D97805" w:rsidRDefault="00D97805" w:rsidP="00C32F00">
      <w:pPr>
        <w:pStyle w:val="Textoindependiente"/>
        <w:spacing w:before="1"/>
        <w:ind w:left="708" w:right="186"/>
        <w:jc w:val="both"/>
      </w:pPr>
      <w:bookmarkStart w:id="19" w:name="3º)_La_acreditación_de_la_realización_de"/>
      <w:bookmarkEnd w:id="19"/>
      <w:r>
        <w:t xml:space="preserve">3º) La acreditación de la realización de buenas prácticas en materia de igualdad de </w:t>
      </w:r>
      <w:r>
        <w:rPr>
          <w:spacing w:val="-2"/>
        </w:rPr>
        <w:t>género.</w:t>
      </w:r>
    </w:p>
    <w:p w:rsidR="00D97805" w:rsidRPr="00D97805" w:rsidRDefault="00D97805" w:rsidP="00D97805">
      <w:pPr>
        <w:pStyle w:val="Ttulo31"/>
        <w:tabs>
          <w:tab w:val="left" w:pos="709"/>
        </w:tabs>
        <w:spacing w:before="100" w:beforeAutospacing="1" w:after="100" w:afterAutospacing="1"/>
        <w:ind w:right="-51"/>
        <w:jc w:val="both"/>
        <w:rPr>
          <w:rFonts w:ascii="Calibri" w:hAnsi="Calibri"/>
          <w:b w:val="0"/>
          <w:w w:val="105"/>
          <w:sz w:val="22"/>
          <w:szCs w:val="22"/>
          <w:lang w:val="es-ES"/>
        </w:rPr>
      </w:pPr>
    </w:p>
    <w:p w:rsidR="00C32F00" w:rsidRDefault="00C32F00" w:rsidP="009E18A7">
      <w:pPr>
        <w:autoSpaceDE w:val="0"/>
        <w:autoSpaceDN w:val="0"/>
        <w:adjustRightInd w:val="0"/>
        <w:spacing w:before="100" w:beforeAutospacing="1" w:after="100" w:afterAutospacing="1"/>
        <w:jc w:val="both"/>
        <w:rPr>
          <w:rFonts w:cs="Calibri,Bold"/>
          <w:b/>
          <w:bCs/>
        </w:rPr>
      </w:pPr>
    </w:p>
    <w:p w:rsidR="009E18A7" w:rsidRPr="003B52F7" w:rsidRDefault="009E18A7" w:rsidP="009E18A7">
      <w:pPr>
        <w:autoSpaceDE w:val="0"/>
        <w:autoSpaceDN w:val="0"/>
        <w:adjustRightInd w:val="0"/>
        <w:spacing w:before="100" w:beforeAutospacing="1" w:after="100" w:afterAutospacing="1"/>
        <w:jc w:val="both"/>
        <w:rPr>
          <w:rFonts w:cs="Calibri,Bold"/>
          <w:b/>
          <w:bCs/>
        </w:rPr>
      </w:pPr>
      <w:r w:rsidRPr="003B52F7">
        <w:rPr>
          <w:rFonts w:cs="Calibri,Bold"/>
          <w:b/>
          <w:bCs/>
        </w:rPr>
        <w:t>1</w:t>
      </w:r>
      <w:r>
        <w:rPr>
          <w:rFonts w:cs="Calibri,Bold"/>
          <w:b/>
          <w:bCs/>
        </w:rPr>
        <w:t>2</w:t>
      </w:r>
      <w:r w:rsidRPr="003B52F7">
        <w:rPr>
          <w:rFonts w:cs="Calibri,Bold"/>
          <w:b/>
          <w:bCs/>
        </w:rPr>
        <w:t xml:space="preserve">.- </w:t>
      </w:r>
      <w:r>
        <w:rPr>
          <w:rFonts w:cs="Calibri,Bold"/>
          <w:b/>
          <w:bCs/>
        </w:rPr>
        <w:t>GARANTÍAS.</w:t>
      </w:r>
    </w:p>
    <w:p w:rsidR="009E18A7" w:rsidRPr="003804FF" w:rsidRDefault="009E18A7" w:rsidP="009E18A7">
      <w:pPr>
        <w:autoSpaceDE w:val="0"/>
        <w:autoSpaceDN w:val="0"/>
        <w:adjustRightInd w:val="0"/>
        <w:spacing w:before="100" w:beforeAutospacing="1" w:after="100" w:afterAutospacing="1"/>
        <w:jc w:val="both"/>
        <w:rPr>
          <w:rFonts w:cs="Calibri,Bold"/>
          <w:bCs/>
        </w:rPr>
      </w:pPr>
      <w:r w:rsidRPr="003804FF">
        <w:rPr>
          <w:rFonts w:cs="Calibri,Bold"/>
          <w:bCs/>
        </w:rPr>
        <w:t xml:space="preserve">Con carácter previo a la formalización del contrato, el adjudicatario, depositará a favor del Ayuntamiento de </w:t>
      </w:r>
      <w:r>
        <w:rPr>
          <w:rFonts w:cs="Calibri,Bold"/>
          <w:bCs/>
        </w:rPr>
        <w:t>Lumbier</w:t>
      </w:r>
      <w:r w:rsidRPr="003804FF">
        <w:rPr>
          <w:rFonts w:cs="Calibri,Bold"/>
          <w:bCs/>
        </w:rPr>
        <w:t xml:space="preserve"> un importe equivalente al 4% del precio de adjudicación (IVA excluido), en concepto de garantía para el cumplimiento de las obligaciones derivadas del contrato.</w:t>
      </w:r>
    </w:p>
    <w:p w:rsidR="009E18A7" w:rsidRPr="003804FF" w:rsidRDefault="009E18A7" w:rsidP="009E18A7">
      <w:pPr>
        <w:autoSpaceDE w:val="0"/>
        <w:autoSpaceDN w:val="0"/>
        <w:adjustRightInd w:val="0"/>
        <w:spacing w:before="100" w:beforeAutospacing="1" w:after="100" w:afterAutospacing="1"/>
        <w:jc w:val="both"/>
        <w:rPr>
          <w:rFonts w:cs="Calibri,Bold"/>
          <w:bCs/>
        </w:rPr>
      </w:pPr>
      <w:r w:rsidRPr="003804FF">
        <w:rPr>
          <w:rFonts w:cs="Calibri,Bold"/>
          <w:bCs/>
        </w:rPr>
        <w:t xml:space="preserve">La garantía quedará afecta al cumplimiento de las obligaciones del contratista hasta la finalización del plazo de garantía ofertado y, en particular, al pago de las penalidades por </w:t>
      </w:r>
      <w:r w:rsidR="0096349D" w:rsidRPr="003804FF">
        <w:rPr>
          <w:rFonts w:cs="Calibri,Bold"/>
          <w:bCs/>
        </w:rPr>
        <w:t>demora,</w:t>
      </w:r>
      <w:r w:rsidRPr="003804FF">
        <w:rPr>
          <w:rFonts w:cs="Calibri,Bold"/>
          <w:bCs/>
        </w:rPr>
        <w:t xml:space="preserve"> así como a la reparación de los posibles daños y perjuicios ocasionados por el contratista durante la ejecución del contrato.</w:t>
      </w:r>
    </w:p>
    <w:p w:rsidR="009E18A7" w:rsidRPr="003804FF" w:rsidRDefault="009E18A7" w:rsidP="009E18A7">
      <w:pPr>
        <w:autoSpaceDE w:val="0"/>
        <w:autoSpaceDN w:val="0"/>
        <w:adjustRightInd w:val="0"/>
        <w:spacing w:before="100" w:beforeAutospacing="1" w:after="100" w:afterAutospacing="1"/>
        <w:jc w:val="both"/>
        <w:rPr>
          <w:rFonts w:cs="Calibri,Bold"/>
          <w:bCs/>
        </w:rPr>
      </w:pPr>
      <w:r w:rsidRPr="003804FF">
        <w:rPr>
          <w:rFonts w:cs="Calibri,Bold"/>
          <w:bCs/>
        </w:rPr>
        <w:t>Asimismo, dicha garantía podrá ser objeto de incautación en los casos de resolución del contrato por incumplimiento culpable del contratista, en la cuantía necesaria para cubrir los daños y perjuicios que se hayan acreditado.</w:t>
      </w:r>
    </w:p>
    <w:p w:rsidR="009E18A7" w:rsidRDefault="009E18A7" w:rsidP="009E18A7">
      <w:pPr>
        <w:autoSpaceDE w:val="0"/>
        <w:autoSpaceDN w:val="0"/>
        <w:adjustRightInd w:val="0"/>
        <w:spacing w:before="100" w:beforeAutospacing="1" w:after="100" w:afterAutospacing="1"/>
        <w:jc w:val="both"/>
        <w:rPr>
          <w:rFonts w:cs="Calibri,Bold"/>
          <w:bCs/>
        </w:rPr>
      </w:pPr>
      <w:r w:rsidRPr="003804FF">
        <w:rPr>
          <w:rFonts w:cs="Calibri,Bold"/>
          <w:bCs/>
        </w:rPr>
        <w:t>La garantía se podrá constituir en cualquiera de las formas previstas en el artículo 70.3 de la Ley Foral de Contratos Públicos, y será devuelta de oficio una vez finalizado el periodo de garantía del contrato, previo informe de la unidad gestora de haber cumplido el contrato a satisfacción de la Junta o haberse resuelto sin culpa de la persona contratista.</w:t>
      </w:r>
    </w:p>
    <w:p w:rsidR="009E18A7" w:rsidRPr="003B52F7" w:rsidRDefault="009E18A7" w:rsidP="009E18A7">
      <w:pPr>
        <w:autoSpaceDE w:val="0"/>
        <w:autoSpaceDN w:val="0"/>
        <w:adjustRightInd w:val="0"/>
        <w:spacing w:before="100" w:beforeAutospacing="1" w:after="100" w:afterAutospacing="1"/>
        <w:jc w:val="both"/>
        <w:rPr>
          <w:rFonts w:cs="Calibri,Bold"/>
          <w:b/>
          <w:bCs/>
        </w:rPr>
      </w:pPr>
      <w:r w:rsidRPr="003B52F7">
        <w:rPr>
          <w:rFonts w:cs="Calibri,Bold"/>
          <w:b/>
          <w:bCs/>
        </w:rPr>
        <w:t>1</w:t>
      </w:r>
      <w:r>
        <w:rPr>
          <w:rFonts w:cs="Calibri,Bold"/>
          <w:b/>
          <w:bCs/>
        </w:rPr>
        <w:t>3</w:t>
      </w:r>
      <w:r w:rsidRPr="003B52F7">
        <w:rPr>
          <w:rFonts w:cs="Calibri,Bold"/>
          <w:b/>
          <w:bCs/>
        </w:rPr>
        <w:t>.- ADJUDICACIÓN Y FORMALIZACIÓN DEL CONTRATO</w:t>
      </w:r>
      <w:r>
        <w:rPr>
          <w:rFonts w:cs="Calibri,Bold"/>
          <w:b/>
          <w:bCs/>
        </w:rPr>
        <w:t>.</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 xml:space="preserve">En el plazo máximo de </w:t>
      </w:r>
      <w:r>
        <w:rPr>
          <w:rFonts w:cs="Calibri,Bold"/>
          <w:bCs/>
        </w:rPr>
        <w:t>3</w:t>
      </w:r>
      <w:r w:rsidRPr="003B52F7">
        <w:rPr>
          <w:rFonts w:cs="Calibri,Bold"/>
          <w:bCs/>
        </w:rPr>
        <w:t xml:space="preserve"> días naturales desde la comunicación por parte de la </w:t>
      </w:r>
      <w:r>
        <w:rPr>
          <w:rFonts w:cs="Calibri,Bold"/>
          <w:bCs/>
        </w:rPr>
        <w:t xml:space="preserve">unidad gestora del contrato, </w:t>
      </w:r>
      <w:r w:rsidRPr="003B52F7">
        <w:rPr>
          <w:rFonts w:cs="Calibri,Bold"/>
          <w:bCs/>
        </w:rPr>
        <w:t>de que el licitador va a ser propuesto como adjudicatario, el licitador presentará la siguiente documentación a través de la plata</w:t>
      </w:r>
      <w:r>
        <w:rPr>
          <w:rFonts w:cs="Calibri,Bold"/>
          <w:bCs/>
        </w:rPr>
        <w:t>forma de licitación electrónica</w:t>
      </w:r>
      <w:r w:rsidRPr="003B52F7">
        <w:rPr>
          <w:rFonts w:cs="Calibri,Bold"/>
          <w:bCs/>
        </w:rPr>
        <w:t>:</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1.- Documento o documentos que acrediten la personalidad del licitador y la representación, en su caso, del firmante de la proposición, consistentes en:</w:t>
      </w:r>
    </w:p>
    <w:p w:rsidR="009E18A7" w:rsidRPr="003B52F7" w:rsidRDefault="009E18A7" w:rsidP="009E18A7">
      <w:pPr>
        <w:autoSpaceDE w:val="0"/>
        <w:autoSpaceDN w:val="0"/>
        <w:adjustRightInd w:val="0"/>
        <w:spacing w:before="100" w:beforeAutospacing="1" w:after="100" w:afterAutospacing="1"/>
        <w:ind w:left="284"/>
        <w:jc w:val="both"/>
        <w:rPr>
          <w:rFonts w:cs="Calibri,Bold"/>
          <w:bCs/>
        </w:rPr>
      </w:pPr>
      <w:r w:rsidRPr="003B52F7">
        <w:rPr>
          <w:rFonts w:cs="Calibri,Bold"/>
          <w:bCs/>
        </w:rPr>
        <w:t>1.1.- Documento Nacional de Identidad (o documento que lo sustituya reglamentariamente) en el caso de personas físicas o empresarios individuales.</w:t>
      </w:r>
    </w:p>
    <w:p w:rsidR="009E18A7" w:rsidRPr="003B52F7" w:rsidRDefault="009E18A7" w:rsidP="009E18A7">
      <w:pPr>
        <w:autoSpaceDE w:val="0"/>
        <w:autoSpaceDN w:val="0"/>
        <w:adjustRightInd w:val="0"/>
        <w:spacing w:before="100" w:beforeAutospacing="1" w:after="100" w:afterAutospacing="1"/>
        <w:ind w:left="284"/>
        <w:jc w:val="both"/>
        <w:rPr>
          <w:rFonts w:cs="Calibri,Bold"/>
          <w:bCs/>
        </w:rPr>
      </w:pPr>
      <w:r w:rsidRPr="003B52F7">
        <w:rPr>
          <w:rFonts w:cs="Calibri,Bold"/>
          <w:bCs/>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9E18A7" w:rsidRPr="003B52F7" w:rsidRDefault="009E18A7" w:rsidP="009E18A7">
      <w:pPr>
        <w:autoSpaceDE w:val="0"/>
        <w:autoSpaceDN w:val="0"/>
        <w:adjustRightInd w:val="0"/>
        <w:spacing w:before="100" w:beforeAutospacing="1" w:after="100" w:afterAutospacing="1"/>
        <w:ind w:left="284"/>
        <w:jc w:val="both"/>
        <w:rPr>
          <w:rFonts w:cs="Calibri,Bold"/>
          <w:bCs/>
        </w:rPr>
      </w:pPr>
      <w:r w:rsidRPr="003B52F7">
        <w:rPr>
          <w:rFonts w:cs="Calibri,Bold"/>
          <w:bCs/>
        </w:rPr>
        <w:t>1.3.- Cuando la oferta se presente por licitadores que participen conjuntamente, cada uno de ellos acreditará su personalidad y capacidad de obrar.</w:t>
      </w:r>
      <w:r>
        <w:rPr>
          <w:rFonts w:cs="Calibri,Bold"/>
          <w:bCs/>
        </w:rPr>
        <w:t xml:space="preserve">  </w:t>
      </w:r>
      <w:r w:rsidRPr="003B52F7">
        <w:rPr>
          <w:rFonts w:cs="Calibri,Bold"/>
          <w:bCs/>
        </w:rPr>
        <w:t xml:space="preserve">La responsabilidad será siempre solidaria, e </w:t>
      </w:r>
      <w:r w:rsidRPr="003B52F7">
        <w:rPr>
          <w:rFonts w:cs="Calibri,Bold"/>
          <w:bCs/>
        </w:rPr>
        <w:lastRenderedPageBreak/>
        <w:t>indivisible el conjunto de obligaciones dimanantes del contrato.</w:t>
      </w:r>
      <w:r>
        <w:rPr>
          <w:rFonts w:cs="Calibri,Bold"/>
          <w:bCs/>
        </w:rPr>
        <w:t xml:space="preserve"> </w:t>
      </w:r>
      <w:r w:rsidRPr="003B52F7">
        <w:rPr>
          <w:rFonts w:cs="Calibri,Bold"/>
          <w:bCs/>
        </w:rPr>
        <w:t>En su caso, escritura pública de constitución de la Unión Temporal de Empresas.</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2.- Los que comparezcan o firmen proposiciones en nombre de otro, presentarán poder bastante al efecto. Igualmente, el representante aportará el Documento Nacional de Identidad o el que reglamentariamente le sustituya.</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3.- Número de Identificación Fiscal de la entidad. Si la oferta se presenta por empresarios que participen conjuntamente, el N.I.F. será aportado por cada una de las entidades reunidas.</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4.- Declaración responsable del licitador en la que haga constar que se halla al corriente del cumplimiento de las obligaciones de seguridad, salud en el trabajo y prevención de riesgos laborales impuestas por las disposiciones vigentes.</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En el caso de ofertas presentadas por uniones de empresarios que se constituyan temporalmente al efecto o por licitadores que participen conjuntamente, cada uno de los integrantes de la agrupación deberá presentar la declaración señalada.</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5.-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En el caso de ofertas presentadas por uniones de empresarios que se constituyan temporalmente al efecto o por licitadores que participen conjuntamente, cada uno de los integrantes de la agrupación deberá presentar los certificados señalados.</w:t>
      </w:r>
    </w:p>
    <w:p w:rsidR="009E18A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6.- Documentación acreditativa de estar dado de alta en el Impuesto de Actividades Económicas a fecha de la formalización del contrato.</w:t>
      </w:r>
    </w:p>
    <w:p w:rsidR="009E18A7" w:rsidRPr="003B52F7" w:rsidRDefault="009E18A7" w:rsidP="009E18A7">
      <w:pPr>
        <w:autoSpaceDE w:val="0"/>
        <w:autoSpaceDN w:val="0"/>
        <w:adjustRightInd w:val="0"/>
        <w:spacing w:before="100" w:beforeAutospacing="1" w:after="100" w:afterAutospacing="1"/>
        <w:jc w:val="both"/>
        <w:rPr>
          <w:rFonts w:cs="Calibri,Bold"/>
          <w:bCs/>
        </w:rPr>
      </w:pPr>
      <w:r>
        <w:rPr>
          <w:rFonts w:cs="Calibri,Bold"/>
          <w:bCs/>
        </w:rPr>
        <w:t xml:space="preserve">7.- </w:t>
      </w:r>
      <w:r w:rsidRPr="003B1391">
        <w:rPr>
          <w:rFonts w:cs="Calibri,Bold"/>
          <w:bCs/>
        </w:rPr>
        <w:t>Justifican</w:t>
      </w:r>
      <w:r>
        <w:rPr>
          <w:rFonts w:cs="Calibri,Bold"/>
          <w:bCs/>
        </w:rPr>
        <w:t>te de haber consignado a favor del</w:t>
      </w:r>
      <w:r w:rsidRPr="003B1391">
        <w:rPr>
          <w:rFonts w:cs="Calibri,Bold"/>
          <w:bCs/>
        </w:rPr>
        <w:t xml:space="preserve"> Ayuntamiento de </w:t>
      </w:r>
      <w:r>
        <w:rPr>
          <w:rFonts w:cs="Calibri,Bold"/>
          <w:bCs/>
        </w:rPr>
        <w:t>Lumbier</w:t>
      </w:r>
      <w:r w:rsidRPr="003B1391">
        <w:rPr>
          <w:rFonts w:cs="Calibri,Bold"/>
          <w:bCs/>
        </w:rPr>
        <w:t xml:space="preserve"> la garantía para el cumplimiento de las obligaciones derivadas del contrato.</w:t>
      </w:r>
    </w:p>
    <w:p w:rsidR="009E18A7" w:rsidRPr="003B52F7" w:rsidRDefault="009E18A7" w:rsidP="009E18A7">
      <w:pPr>
        <w:autoSpaceDE w:val="0"/>
        <w:autoSpaceDN w:val="0"/>
        <w:adjustRightInd w:val="0"/>
        <w:spacing w:before="100" w:beforeAutospacing="1" w:after="100" w:afterAutospacing="1"/>
        <w:jc w:val="both"/>
        <w:rPr>
          <w:rFonts w:cs="Calibri,Bold"/>
          <w:bCs/>
        </w:rPr>
      </w:pPr>
      <w:r w:rsidRPr="003B52F7">
        <w:rPr>
          <w:rFonts w:cs="Calibri,Bold"/>
          <w:bCs/>
        </w:rPr>
        <w:t>La falta de aportación de la documentación solicitada en dicho plazo, o tras el requerimiento de subsanación, supondrá la exclusión del procedimiento del licitador, de conformidad con el artículo 96 de la Ley Foral de Contratos.</w:t>
      </w:r>
    </w:p>
    <w:p w:rsidR="009E18A7" w:rsidRPr="003B52F7" w:rsidRDefault="0096349D" w:rsidP="009E18A7">
      <w:pPr>
        <w:autoSpaceDE w:val="0"/>
        <w:autoSpaceDN w:val="0"/>
        <w:adjustRightInd w:val="0"/>
        <w:spacing w:before="100" w:beforeAutospacing="1" w:after="100" w:afterAutospacing="1"/>
        <w:jc w:val="both"/>
        <w:rPr>
          <w:rFonts w:cs="Calibri,Bold"/>
          <w:bCs/>
        </w:rPr>
      </w:pPr>
      <w:r w:rsidRPr="003B52F7">
        <w:rPr>
          <w:rFonts w:cs="Calibri,Bold"/>
          <w:bCs/>
        </w:rPr>
        <w:t>Asimismo,</w:t>
      </w:r>
      <w:r w:rsidR="009E18A7" w:rsidRPr="003B52F7">
        <w:rPr>
          <w:rFonts w:cs="Calibri,Bold"/>
          <w:bCs/>
        </w:rPr>
        <w:t xml:space="preserve"> la falta de aportación de dicha documentación en el plazo señalado mediando dolo, culpa o negligencia puede ser motivo de prohibición para contratar, conforme a lo establecido en el artículo 22.1 j) de la Ley Foral de Contratos.</w:t>
      </w:r>
    </w:p>
    <w:p w:rsidR="00B35059" w:rsidRDefault="00B35059" w:rsidP="009E18A7">
      <w:pPr>
        <w:autoSpaceDE w:val="0"/>
        <w:autoSpaceDN w:val="0"/>
        <w:adjustRightInd w:val="0"/>
        <w:spacing w:before="100" w:beforeAutospacing="1" w:after="100" w:afterAutospacing="1"/>
        <w:jc w:val="both"/>
        <w:rPr>
          <w:rFonts w:cs="Calibri,Bold"/>
          <w:b/>
          <w:bCs/>
        </w:rPr>
      </w:pPr>
    </w:p>
    <w:p w:rsidR="009E18A7" w:rsidRPr="0020581C" w:rsidRDefault="009E18A7" w:rsidP="009E18A7">
      <w:pPr>
        <w:autoSpaceDE w:val="0"/>
        <w:autoSpaceDN w:val="0"/>
        <w:adjustRightInd w:val="0"/>
        <w:spacing w:before="100" w:beforeAutospacing="1" w:after="100" w:afterAutospacing="1"/>
        <w:jc w:val="both"/>
        <w:rPr>
          <w:rFonts w:cs="Calibri,Bold"/>
          <w:b/>
          <w:bCs/>
        </w:rPr>
      </w:pPr>
      <w:r w:rsidRPr="0020581C">
        <w:rPr>
          <w:rFonts w:cs="Calibri,Bold"/>
          <w:b/>
          <w:bCs/>
        </w:rPr>
        <w:lastRenderedPageBreak/>
        <w:t>1</w:t>
      </w:r>
      <w:r>
        <w:rPr>
          <w:rFonts w:cs="Calibri,Bold"/>
          <w:b/>
          <w:bCs/>
        </w:rPr>
        <w:t>4</w:t>
      </w:r>
      <w:r w:rsidRPr="0020581C">
        <w:rPr>
          <w:rFonts w:cs="Calibri,Bold"/>
          <w:b/>
          <w:bCs/>
        </w:rPr>
        <w:t>.- ADJUDICACIÓN</w:t>
      </w:r>
      <w:r>
        <w:rPr>
          <w:rFonts w:cs="Calibri,Bold"/>
          <w:b/>
          <w:bCs/>
        </w:rPr>
        <w:t>.</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 xml:space="preserve">14. </w:t>
      </w:r>
      <w:r w:rsidRPr="0020581C">
        <w:rPr>
          <w:rFonts w:cs="Calibri"/>
        </w:rPr>
        <w:t xml:space="preserve">1.- </w:t>
      </w:r>
      <w:r w:rsidRPr="000C67AB">
        <w:rPr>
          <w:rFonts w:cs="Calibri"/>
        </w:rPr>
        <w:t>El órgano de contratación, en el plazo máximo de un mes desde la apertura de las proposiciones, dictará resolución motivada, que contendrá al menos las razones por las que se ha rechazado una candidatura u oferta, las características y ventajas de la oferta seleccionada. Así mismo, señalará el plazo de suspensión de la eficacia de la adjudicación y los medios de impugnación que</w:t>
      </w:r>
      <w:r>
        <w:rPr>
          <w:rFonts w:cs="Calibri"/>
        </w:rPr>
        <w:t xml:space="preserve"> procedan y se comunicará a toda</w:t>
      </w:r>
      <w:r w:rsidRPr="000C67AB">
        <w:rPr>
          <w:rFonts w:cs="Calibri"/>
        </w:rPr>
        <w:t>s l</w:t>
      </w:r>
      <w:r>
        <w:rPr>
          <w:rFonts w:cs="Calibri"/>
        </w:rPr>
        <w:t>a</w:t>
      </w:r>
      <w:r w:rsidRPr="000C67AB">
        <w:rPr>
          <w:rFonts w:cs="Calibri"/>
        </w:rPr>
        <w:t xml:space="preserve">s </w:t>
      </w:r>
      <w:r>
        <w:rPr>
          <w:rFonts w:cs="Calibri"/>
        </w:rPr>
        <w:t>personas interesadas</w:t>
      </w:r>
      <w:r w:rsidRPr="000C67AB">
        <w:rPr>
          <w:rFonts w:cs="Calibri"/>
        </w:rPr>
        <w:t xml:space="preserve"> en la licitación</w:t>
      </w:r>
      <w:r w:rsidRPr="0020581C">
        <w:rPr>
          <w:rFonts w:cs="Calibri"/>
        </w:rPr>
        <w:t>.</w:t>
      </w:r>
    </w:p>
    <w:p w:rsidR="009E18A7" w:rsidRDefault="009E18A7" w:rsidP="009E18A7">
      <w:pPr>
        <w:autoSpaceDE w:val="0"/>
        <w:autoSpaceDN w:val="0"/>
        <w:adjustRightInd w:val="0"/>
        <w:spacing w:before="100" w:beforeAutospacing="1" w:after="100" w:afterAutospacing="1"/>
        <w:jc w:val="both"/>
        <w:rPr>
          <w:rFonts w:cs="Calibri"/>
        </w:rPr>
      </w:pPr>
      <w:r>
        <w:rPr>
          <w:rFonts w:cs="Calibri"/>
        </w:rPr>
        <w:t xml:space="preserve">14. </w:t>
      </w:r>
      <w:r w:rsidRPr="0020581C">
        <w:rPr>
          <w:rFonts w:cs="Calibri"/>
        </w:rPr>
        <w:t xml:space="preserve">2.- Perfección del </w:t>
      </w:r>
      <w:r w:rsidR="0096349D" w:rsidRPr="0020581C">
        <w:rPr>
          <w:rFonts w:cs="Calibri"/>
        </w:rPr>
        <w:t>contrato. -</w:t>
      </w:r>
      <w:r w:rsidRPr="0020581C">
        <w:rPr>
          <w:rFonts w:cs="Calibri"/>
        </w:rPr>
        <w:t xml:space="preserve"> </w:t>
      </w:r>
      <w:r>
        <w:rPr>
          <w:rFonts w:cs="Calibri"/>
        </w:rPr>
        <w:t xml:space="preserve">El contrato se perfeccionará con la adjudicación, quedando su eficacia suspendida </w:t>
      </w:r>
      <w:r w:rsidRPr="0020581C">
        <w:rPr>
          <w:rFonts w:cs="Calibri"/>
        </w:rPr>
        <w:t xml:space="preserve">durante el plazo de 10 días naturales </w:t>
      </w:r>
      <w:r>
        <w:rPr>
          <w:rFonts w:cs="Calibri"/>
        </w:rPr>
        <w:t>a contar</w:t>
      </w:r>
      <w:r w:rsidRPr="0020581C">
        <w:rPr>
          <w:rFonts w:cs="Calibri"/>
        </w:rPr>
        <w:t xml:space="preserve"> desde la fecha de remisión de la notificación de la adjudicación</w:t>
      </w:r>
      <w:r>
        <w:rPr>
          <w:rFonts w:cs="Calibri"/>
        </w:rPr>
        <w:t xml:space="preserve">, así como </w:t>
      </w:r>
      <w:r w:rsidRPr="0020581C">
        <w:rPr>
          <w:rFonts w:cs="Calibri"/>
        </w:rPr>
        <w:t xml:space="preserve">por la mera interposición de una reclamación en materia de contratación pública hasta el momento en que se resuelva </w:t>
      </w:r>
      <w:r>
        <w:rPr>
          <w:rFonts w:cs="Calibri"/>
        </w:rPr>
        <w:t>la misma</w:t>
      </w:r>
      <w:r w:rsidRPr="0020581C">
        <w:rPr>
          <w:rFonts w:cs="Calibri"/>
        </w:rPr>
        <w:t>.</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14. 3</w:t>
      </w:r>
      <w:r w:rsidRPr="0020581C">
        <w:rPr>
          <w:rFonts w:cs="Calibri"/>
        </w:rPr>
        <w:t xml:space="preserve">.- Declaración de </w:t>
      </w:r>
      <w:r w:rsidR="0096349D" w:rsidRPr="0020581C">
        <w:rPr>
          <w:rFonts w:cs="Calibri"/>
        </w:rPr>
        <w:t>desierto. -</w:t>
      </w:r>
      <w:r w:rsidRPr="0020581C">
        <w:rPr>
          <w:rFonts w:cs="Calibri"/>
        </w:rPr>
        <w:t xml:space="preserve"> De conformidad con lo establecido en el artículo 101.5 de la </w:t>
      </w:r>
      <w:r w:rsidRPr="0020581C">
        <w:rPr>
          <w:rFonts w:cs="Calibri"/>
          <w:color w:val="000000"/>
        </w:rPr>
        <w:t>Ley Foral 2/2018, de 13 de abril</w:t>
      </w:r>
      <w:r>
        <w:rPr>
          <w:rFonts w:cs="Calibri"/>
          <w:color w:val="000000"/>
        </w:rPr>
        <w:t>,</w:t>
      </w:r>
      <w:r w:rsidRPr="0020581C">
        <w:rPr>
          <w:rFonts w:cs="Calibri"/>
          <w:color w:val="000000"/>
        </w:rPr>
        <w:t xml:space="preserve"> de Contratos Públicos</w:t>
      </w:r>
      <w:r w:rsidRPr="0020581C">
        <w:rPr>
          <w:rFonts w:cs="Calibri"/>
        </w:rPr>
        <w:t>, el órgano de contratación podrá de forma motivada declarar desiert</w:t>
      </w:r>
      <w:r>
        <w:rPr>
          <w:rFonts w:cs="Calibri"/>
        </w:rPr>
        <w:t>o</w:t>
      </w:r>
      <w:r w:rsidRPr="0020581C">
        <w:rPr>
          <w:rFonts w:cs="Calibri"/>
        </w:rPr>
        <w:t xml:space="preserve"> el procedimiento de adjudicación.</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14. 4</w:t>
      </w:r>
      <w:r w:rsidRPr="0020581C">
        <w:rPr>
          <w:rFonts w:cs="Calibri"/>
        </w:rPr>
        <w:t xml:space="preserve">.- Notificación y publicidad de la </w:t>
      </w:r>
      <w:r w:rsidR="0096349D" w:rsidRPr="0020581C">
        <w:rPr>
          <w:rFonts w:cs="Calibri"/>
        </w:rPr>
        <w:t>adjudicación. -</w:t>
      </w:r>
      <w:r w:rsidRPr="0020581C">
        <w:rPr>
          <w:rFonts w:cs="Calibri"/>
        </w:rPr>
        <w:t xml:space="preserve"> La adjudicación, una vez acordada, será notificada a las participantes en la licitación y se </w:t>
      </w:r>
      <w:r w:rsidR="0096349D" w:rsidRPr="0020581C">
        <w:rPr>
          <w:rFonts w:cs="Calibri"/>
        </w:rPr>
        <w:t>publicará</w:t>
      </w:r>
      <w:r w:rsidRPr="0020581C">
        <w:rPr>
          <w:rFonts w:cs="Calibri"/>
        </w:rPr>
        <w:t xml:space="preserve"> en el Portal de Contratación de Navarra de conformidad con lo establecido en el artículo 102 de la Ley Foral.</w:t>
      </w:r>
    </w:p>
    <w:p w:rsidR="009E18A7" w:rsidRPr="0020581C" w:rsidRDefault="009E18A7" w:rsidP="009E18A7">
      <w:pPr>
        <w:autoSpaceDE w:val="0"/>
        <w:autoSpaceDN w:val="0"/>
        <w:adjustRightInd w:val="0"/>
        <w:spacing w:before="100" w:beforeAutospacing="1" w:after="100" w:afterAutospacing="1"/>
        <w:jc w:val="both"/>
        <w:rPr>
          <w:rFonts w:cs="Calibri,Bold"/>
          <w:b/>
          <w:bCs/>
        </w:rPr>
      </w:pPr>
      <w:r w:rsidRPr="0020581C">
        <w:rPr>
          <w:rFonts w:cs="Calibri,Bold"/>
          <w:b/>
          <w:bCs/>
        </w:rPr>
        <w:t>1</w:t>
      </w:r>
      <w:r>
        <w:rPr>
          <w:rFonts w:cs="Calibri,Bold"/>
          <w:b/>
          <w:bCs/>
        </w:rPr>
        <w:t>5</w:t>
      </w:r>
      <w:r w:rsidRPr="0020581C">
        <w:rPr>
          <w:rFonts w:cs="Calibri,Bold"/>
          <w:b/>
          <w:bCs/>
        </w:rPr>
        <w:t>.- FORMALIZACIÓN DEL CONTRATO.</w:t>
      </w:r>
    </w:p>
    <w:p w:rsidR="009E18A7" w:rsidRDefault="009E18A7" w:rsidP="009E18A7">
      <w:pPr>
        <w:autoSpaceDE w:val="0"/>
        <w:autoSpaceDN w:val="0"/>
        <w:adjustRightInd w:val="0"/>
        <w:spacing w:before="100" w:beforeAutospacing="1" w:after="100" w:afterAutospacing="1"/>
        <w:jc w:val="both"/>
        <w:rPr>
          <w:rFonts w:cs="Calibri"/>
          <w:color w:val="000000"/>
        </w:rPr>
      </w:pPr>
      <w:r w:rsidRPr="000C67AB">
        <w:rPr>
          <w:rFonts w:cs="Calibri"/>
          <w:color w:val="000000"/>
        </w:rPr>
        <w:t xml:space="preserve">El contrato se formalizará en documentación administrativa, en el plazo máximo de </w:t>
      </w:r>
      <w:r>
        <w:rPr>
          <w:rFonts w:cs="Calibri"/>
          <w:color w:val="000000"/>
        </w:rPr>
        <w:t>5</w:t>
      </w:r>
      <w:r w:rsidRPr="000C67AB">
        <w:rPr>
          <w:rFonts w:cs="Calibri"/>
          <w:color w:val="000000"/>
        </w:rPr>
        <w:t xml:space="preserve"> días naturales contados desde la finalización del plazo de suspensión de la adjudicación de 10 días naturales, según lo dispuesto en el artículo 101.2.a) de la Ley Foral 2/2018, de Contratos Públicos.</w:t>
      </w:r>
    </w:p>
    <w:p w:rsidR="009E18A7" w:rsidRPr="000C67AB" w:rsidRDefault="009E18A7" w:rsidP="009E18A7">
      <w:pPr>
        <w:autoSpaceDE w:val="0"/>
        <w:autoSpaceDN w:val="0"/>
        <w:adjustRightInd w:val="0"/>
        <w:spacing w:before="100" w:beforeAutospacing="1" w:after="100" w:afterAutospacing="1"/>
        <w:jc w:val="both"/>
        <w:rPr>
          <w:rFonts w:cs="Calibri"/>
        </w:rPr>
      </w:pPr>
      <w:r w:rsidRPr="000C67AB">
        <w:rPr>
          <w:rFonts w:cs="Calibri"/>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p>
    <w:p w:rsidR="009E18A7" w:rsidRPr="000C67AB" w:rsidRDefault="009E18A7" w:rsidP="009E18A7">
      <w:pPr>
        <w:autoSpaceDE w:val="0"/>
        <w:autoSpaceDN w:val="0"/>
        <w:adjustRightInd w:val="0"/>
        <w:spacing w:before="100" w:beforeAutospacing="1" w:after="100" w:afterAutospacing="1"/>
        <w:jc w:val="both"/>
        <w:rPr>
          <w:rFonts w:cs="Calibri"/>
        </w:rPr>
      </w:pPr>
      <w:r w:rsidRPr="000C67AB">
        <w:rPr>
          <w:rFonts w:cs="Calibri"/>
        </w:rPr>
        <w:t>La falta de formalización del contrato por causa imputable al adjudicatario en el plazo previsto supondrá, de conformidad con el artículo 22.1 k) de la Ley Foral 2/2018, de 13 de abril, de Contratos Públicos, incurrir en causa de prohibición de contratar, debiendo ser declarada dicha circunstancia de forma expresa por el órgano competente.</w:t>
      </w:r>
    </w:p>
    <w:p w:rsidR="009E18A7" w:rsidRDefault="009E18A7" w:rsidP="009E18A7">
      <w:pPr>
        <w:autoSpaceDE w:val="0"/>
        <w:autoSpaceDN w:val="0"/>
        <w:adjustRightInd w:val="0"/>
        <w:spacing w:before="100" w:beforeAutospacing="1" w:after="100" w:afterAutospacing="1"/>
        <w:jc w:val="both"/>
        <w:rPr>
          <w:rFonts w:cs="Calibri"/>
        </w:rPr>
      </w:pPr>
      <w:r w:rsidRPr="000C67AB">
        <w:rPr>
          <w:rFonts w:cs="Calibri"/>
        </w:rPr>
        <w:t>Cuando la falta de formalización del contrato en plazo fuese imputable a la Administración, el contratista podrá solicitar la resolución del contrato y la indemnización de daños y perjuicios procedente.</w:t>
      </w:r>
    </w:p>
    <w:p w:rsidR="009E18A7" w:rsidRPr="00637E94" w:rsidRDefault="009E18A7" w:rsidP="009E18A7">
      <w:pPr>
        <w:autoSpaceDE w:val="0"/>
        <w:autoSpaceDN w:val="0"/>
        <w:adjustRightInd w:val="0"/>
        <w:spacing w:before="100" w:beforeAutospacing="1" w:after="100" w:afterAutospacing="1"/>
        <w:jc w:val="both"/>
        <w:rPr>
          <w:rFonts w:cs="Calibri,Bold"/>
          <w:b/>
          <w:bCs/>
        </w:rPr>
      </w:pPr>
      <w:r w:rsidRPr="00637E94">
        <w:rPr>
          <w:rFonts w:cs="Calibri,Bold"/>
          <w:b/>
          <w:bCs/>
        </w:rPr>
        <w:lastRenderedPageBreak/>
        <w:t>1</w:t>
      </w:r>
      <w:r>
        <w:rPr>
          <w:rFonts w:cs="Calibri,Bold"/>
          <w:b/>
          <w:bCs/>
        </w:rPr>
        <w:t>6</w:t>
      </w:r>
      <w:r w:rsidRPr="00637E94">
        <w:rPr>
          <w:rFonts w:cs="Calibri,Bold"/>
          <w:b/>
          <w:bCs/>
        </w:rPr>
        <w:t>- ACTA DE COMPROBACIÓN DEL REPLANTEO E INICIO DE OBRAS.</w:t>
      </w:r>
    </w:p>
    <w:p w:rsidR="009E18A7" w:rsidRPr="00637E94" w:rsidRDefault="009E18A7" w:rsidP="009E18A7">
      <w:pPr>
        <w:autoSpaceDE w:val="0"/>
        <w:autoSpaceDN w:val="0"/>
        <w:adjustRightInd w:val="0"/>
        <w:spacing w:before="100" w:beforeAutospacing="1" w:after="100" w:afterAutospacing="1"/>
        <w:jc w:val="both"/>
        <w:rPr>
          <w:rFonts w:cs="Calibri"/>
        </w:rPr>
      </w:pPr>
      <w:r w:rsidRPr="00637E94">
        <w:rPr>
          <w:rFonts w:cs="Calibri"/>
        </w:rPr>
        <w:t>De conformidad con lo dispuesto en el artículo 167 de la Ley Foral 2/2018, de 13 de abril, de Contratos Públicos, en el plazo máximo de cinco días desde la formalización del contrato se procederá a la comprobación del replanteo de las obras entre los servicios técnicos del Ayuntamiento y el contratista, cuyo resultado se formalizará en acta.</w:t>
      </w:r>
    </w:p>
    <w:p w:rsidR="009E18A7" w:rsidRPr="00637E94" w:rsidRDefault="009E18A7" w:rsidP="009E18A7">
      <w:pPr>
        <w:autoSpaceDE w:val="0"/>
        <w:autoSpaceDN w:val="0"/>
        <w:adjustRightInd w:val="0"/>
        <w:spacing w:before="100" w:beforeAutospacing="1" w:after="100" w:afterAutospacing="1"/>
        <w:jc w:val="both"/>
        <w:rPr>
          <w:rFonts w:cs="Calibri"/>
        </w:rPr>
      </w:pPr>
      <w:r w:rsidRPr="00637E94">
        <w:rPr>
          <w:rFonts w:cs="Calibri"/>
        </w:rPr>
        <w:t>Las obras deberán dar comienzo al día siguiente de la formalización del act</w:t>
      </w:r>
      <w:r>
        <w:rPr>
          <w:rFonts w:cs="Calibri"/>
        </w:rPr>
        <w:t>a de comprobación del replanteo, que se deberá de realizar antes de los quince días de la adjudicación del contrato.</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17</w:t>
      </w:r>
      <w:r w:rsidRPr="0020581C">
        <w:rPr>
          <w:rFonts w:cs="Calibri,Bold"/>
          <w:b/>
          <w:bCs/>
        </w:rPr>
        <w:t xml:space="preserve">.- </w:t>
      </w:r>
      <w:r w:rsidRPr="00637E94">
        <w:rPr>
          <w:rFonts w:cs="Calibri,Bold"/>
          <w:b/>
          <w:bCs/>
        </w:rPr>
        <w:t>REGULACIÓN DE LA FORMA DE PAGO Y REVISIÓN DE PRECIOS</w:t>
      </w:r>
      <w:r>
        <w:rPr>
          <w:rFonts w:cs="Calibri,Bold"/>
          <w:b/>
          <w:bCs/>
        </w:rPr>
        <w:t>.</w:t>
      </w:r>
    </w:p>
    <w:p w:rsidR="009E18A7" w:rsidRDefault="009E18A7" w:rsidP="009E18A7">
      <w:pPr>
        <w:autoSpaceDE w:val="0"/>
        <w:autoSpaceDN w:val="0"/>
        <w:adjustRightInd w:val="0"/>
        <w:spacing w:before="100" w:beforeAutospacing="1" w:after="100" w:afterAutospacing="1"/>
        <w:jc w:val="both"/>
        <w:rPr>
          <w:rFonts w:cs="Calibri"/>
        </w:rPr>
      </w:pPr>
      <w:r w:rsidRPr="0020581C">
        <w:rPr>
          <w:rFonts w:cs="Calibri"/>
        </w:rPr>
        <w:t>El contratista tendrá derecho al abono de la prestación realizada en los términos establecidos en los artículos 152 y siguientes y concordantes de la Ley Foral 2/2018, de 13 de abril, de Contratos Públicos y en el presente Pliego.</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El importe final será el ofertado por el licitador que resulte ser adjudicatario sin que quepa un aumento del mismo.</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El Ayuntamiento</w:t>
      </w:r>
      <w:r>
        <w:rPr>
          <w:rFonts w:cs="Calibri"/>
        </w:rPr>
        <w:t xml:space="preserve"> de Lumbier</w:t>
      </w:r>
      <w:r w:rsidRPr="0020581C">
        <w:rPr>
          <w:rFonts w:cs="Calibri"/>
        </w:rPr>
        <w:t xml:space="preserve"> deberá abonar al contratista el precio del contrato en el plazo de treinta días naturales desde la expedición de las certificaciones de obra, sin perjuicio de las reglas contenidas en el artículo 155 de la Ley Foral </w:t>
      </w:r>
      <w:r>
        <w:rPr>
          <w:rFonts w:cs="Calibri"/>
        </w:rPr>
        <w:t xml:space="preserve">2/2018, de 13 de abril, </w:t>
      </w:r>
      <w:r w:rsidRPr="0020581C">
        <w:rPr>
          <w:rFonts w:cs="Calibri"/>
        </w:rPr>
        <w:t>de Contratos Públicos.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Según lo establecido en el artículo 109 de la Ley Foral 2/2018</w:t>
      </w:r>
      <w:r>
        <w:rPr>
          <w:rFonts w:cs="Calibri"/>
        </w:rPr>
        <w:t>, de 13 de abril,</w:t>
      </w:r>
      <w:r w:rsidRPr="0020581C">
        <w:rPr>
          <w:rFonts w:cs="Calibri"/>
        </w:rPr>
        <w:t xml:space="preserve"> de Contratos Públicos, el contratista no tendrá derecho a revisión de precios.</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18</w:t>
      </w:r>
      <w:r w:rsidRPr="0020581C">
        <w:rPr>
          <w:rFonts w:cs="Calibri,Bold"/>
          <w:b/>
          <w:bCs/>
        </w:rPr>
        <w:t>.- EJECUCIÓN DEL CONTRATO.</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Bold"/>
          <w:bCs/>
        </w:rPr>
        <w:t>18.</w:t>
      </w:r>
      <w:r w:rsidRPr="008906EC">
        <w:rPr>
          <w:rFonts w:cs="Calibri,Bold"/>
          <w:bCs/>
        </w:rPr>
        <w:t>1.-</w:t>
      </w:r>
      <w:r w:rsidRPr="0020581C">
        <w:rPr>
          <w:rFonts w:cs="Calibri,Bold"/>
          <w:b/>
          <w:bCs/>
        </w:rPr>
        <w:t xml:space="preserve"> </w:t>
      </w:r>
      <w:r w:rsidRPr="0020581C">
        <w:rPr>
          <w:rFonts w:cs="Calibri"/>
        </w:rPr>
        <w:t>La ejecución de las obras obje</w:t>
      </w:r>
      <w:r>
        <w:rPr>
          <w:rFonts w:cs="Calibri"/>
        </w:rPr>
        <w:t>to de este contrato se realizará</w:t>
      </w:r>
      <w:r w:rsidRPr="0020581C">
        <w:rPr>
          <w:rFonts w:cs="Calibri"/>
        </w:rPr>
        <w:t xml:space="preserve"> con sujeción a lo dispuesto </w:t>
      </w:r>
      <w:r w:rsidR="0096349D" w:rsidRPr="0020581C">
        <w:rPr>
          <w:rFonts w:cs="Calibri"/>
        </w:rPr>
        <w:t>en este</w:t>
      </w:r>
      <w:r w:rsidRPr="0020581C">
        <w:rPr>
          <w:rFonts w:cs="Calibri"/>
        </w:rPr>
        <w:t xml:space="preserve"> pliego de contratación, y la oferta del contratista.</w:t>
      </w:r>
    </w:p>
    <w:p w:rsidR="009E18A7" w:rsidRDefault="009E18A7" w:rsidP="009E18A7">
      <w:pPr>
        <w:autoSpaceDE w:val="0"/>
        <w:autoSpaceDN w:val="0"/>
        <w:adjustRightInd w:val="0"/>
        <w:spacing w:before="100" w:beforeAutospacing="1" w:after="100" w:afterAutospacing="1"/>
        <w:jc w:val="both"/>
        <w:rPr>
          <w:rFonts w:cs="Calibri"/>
        </w:rPr>
      </w:pPr>
      <w:r w:rsidRPr="00430A7C">
        <w:rPr>
          <w:rFonts w:cs="Calibri"/>
        </w:rPr>
        <w:t>1</w:t>
      </w:r>
      <w:r>
        <w:rPr>
          <w:rFonts w:cs="Calibri"/>
        </w:rPr>
        <w:t>8</w:t>
      </w:r>
      <w:r w:rsidRPr="00430A7C">
        <w:rPr>
          <w:rFonts w:cs="Calibri"/>
        </w:rPr>
        <w:t>.2.- Al menos un tercio de todas las nuevas contrataciones, bajas y sustituciones a jornada completa que se requieran para la realización de la inversión r</w:t>
      </w:r>
      <w:r>
        <w:rPr>
          <w:rFonts w:cs="Calibri"/>
        </w:rPr>
        <w:t xml:space="preserve">ecaerán </w:t>
      </w:r>
      <w:r w:rsidRPr="00430A7C">
        <w:rPr>
          <w:rFonts w:cs="Calibri"/>
        </w:rPr>
        <w:t>en personas perceptoras de renta mínima de inserción.</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 xml:space="preserve">18.3.- </w:t>
      </w:r>
      <w:r w:rsidRPr="0020581C">
        <w:rPr>
          <w:rFonts w:cs="Calibri"/>
        </w:rPr>
        <w:t>El personal que utilice la entidad adjudicataria en la ejecución del presente contrato no adquirirá relación laboral alguna con el Ayuntamiento por entenderse que el mismo depende única y exclusivamente de la adjudicataria.</w:t>
      </w:r>
      <w:r>
        <w:rPr>
          <w:rFonts w:cs="Calibri"/>
        </w:rPr>
        <w:t xml:space="preserve"> </w:t>
      </w:r>
      <w:r w:rsidRPr="0020581C">
        <w:rPr>
          <w:rFonts w:cs="Calibri"/>
        </w:rPr>
        <w:t xml:space="preserve">En consecuencia, la entidad adjudicataria deberá cumplir las obligaciones en materia Laboral, de Seguridad Social y de Prevención de Riesgos Laborales. </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19</w:t>
      </w:r>
      <w:r w:rsidRPr="0020581C">
        <w:rPr>
          <w:rFonts w:cs="Calibri,Bold"/>
          <w:b/>
          <w:bCs/>
        </w:rPr>
        <w:t>.- RECEPCIÓN DE LAS OBRAS, LIQUIDACIÓN FINAL Y PLAZO DE GARANTÍA</w:t>
      </w:r>
      <w:r>
        <w:rPr>
          <w:rFonts w:cs="Calibri,Bold"/>
          <w:b/>
          <w:bCs/>
        </w:rPr>
        <w:t>.</w:t>
      </w:r>
    </w:p>
    <w:p w:rsidR="009E18A7" w:rsidRPr="00E45037" w:rsidRDefault="009E18A7" w:rsidP="009E18A7">
      <w:pPr>
        <w:autoSpaceDE w:val="0"/>
        <w:autoSpaceDN w:val="0"/>
        <w:adjustRightInd w:val="0"/>
        <w:spacing w:before="100" w:beforeAutospacing="1" w:after="100" w:afterAutospacing="1"/>
        <w:jc w:val="both"/>
        <w:rPr>
          <w:rFonts w:cs="Calibri"/>
          <w:color w:val="000000"/>
        </w:rPr>
      </w:pPr>
      <w:r>
        <w:rPr>
          <w:rFonts w:cs="Calibri"/>
          <w:color w:val="000000"/>
        </w:rPr>
        <w:t>19.</w:t>
      </w:r>
      <w:r w:rsidRPr="00E45037">
        <w:rPr>
          <w:rFonts w:cs="Calibri"/>
          <w:color w:val="000000"/>
        </w:rPr>
        <w:t>1.- Recepción de las obras.</w:t>
      </w:r>
    </w:p>
    <w:p w:rsidR="009E18A7" w:rsidRPr="0020581C" w:rsidRDefault="009E18A7" w:rsidP="009E18A7">
      <w:pPr>
        <w:autoSpaceDE w:val="0"/>
        <w:autoSpaceDN w:val="0"/>
        <w:adjustRightInd w:val="0"/>
        <w:spacing w:before="100" w:beforeAutospacing="1" w:after="100" w:afterAutospacing="1"/>
        <w:jc w:val="both"/>
        <w:rPr>
          <w:rFonts w:cs="Calibri,Bold"/>
          <w:b/>
          <w:bCs/>
          <w:color w:val="000000"/>
        </w:rPr>
      </w:pPr>
      <w:r w:rsidRPr="0020581C">
        <w:rPr>
          <w:rFonts w:cs="Calibri"/>
          <w:color w:val="000000"/>
        </w:rPr>
        <w:lastRenderedPageBreak/>
        <w:t>El contrato se entenderá cumplido por el contratista, cuando éste haya realizado, de acuerdo con los términos del mismo, y a satisfacción de la Administración, la totalidad de su objeto.</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Dentro del plazo de los 15 días siguientes a la finalización de la obra, se procederá, mediante acto formal, a la recepción de la misma; </w:t>
      </w:r>
      <w:r>
        <w:rPr>
          <w:rFonts w:cs="Calibri"/>
          <w:color w:val="000000"/>
        </w:rPr>
        <w:t xml:space="preserve">al </w:t>
      </w:r>
      <w:r w:rsidRPr="0020581C">
        <w:rPr>
          <w:rFonts w:cs="Calibri"/>
          <w:color w:val="000000"/>
        </w:rPr>
        <w:t xml:space="preserve">acto concurrirán </w:t>
      </w:r>
      <w:r>
        <w:rPr>
          <w:rFonts w:cs="Calibri"/>
          <w:color w:val="000000"/>
        </w:rPr>
        <w:t>la Alcaldesa</w:t>
      </w:r>
      <w:r w:rsidRPr="0020581C">
        <w:rPr>
          <w:rFonts w:cs="Calibri"/>
          <w:color w:val="000000"/>
        </w:rPr>
        <w:t xml:space="preserve"> o persona en quien delegue, un facultativo designado por la unidad gestora del contrato y quienes ejerzan las labores de Secretaría e Intervención, el facultativo encargado de la dirección de las obras y el contratista, asistido del personal que considere oportuno</w:t>
      </w:r>
      <w:r>
        <w:rPr>
          <w:rFonts w:cs="Calibri"/>
          <w:color w:val="000000"/>
        </w:rPr>
        <w:t>; lo que se documentará</w:t>
      </w:r>
      <w:r w:rsidRPr="0020581C">
        <w:rPr>
          <w:rFonts w:cs="Calibri"/>
          <w:color w:val="000000"/>
        </w:rPr>
        <w:t xml:space="preserve"> en un acta de fin de obra.</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Si las obras</w:t>
      </w:r>
      <w:r>
        <w:rPr>
          <w:rFonts w:cs="Calibri"/>
          <w:color w:val="000000"/>
        </w:rPr>
        <w:t xml:space="preserve"> están</w:t>
      </w:r>
      <w:r w:rsidRPr="0020581C">
        <w:rPr>
          <w:rFonts w:cs="Calibri"/>
          <w:color w:val="000000"/>
        </w:rPr>
        <w:t xml:space="preserve"> en buen estado y correctamente ejecutadas, se darán por recibidas, formalizándose </w:t>
      </w:r>
      <w:r w:rsidR="0096349D">
        <w:rPr>
          <w:rFonts w:cs="Calibri"/>
          <w:color w:val="000000"/>
        </w:rPr>
        <w:t>la correspondiente acta</w:t>
      </w:r>
      <w:r w:rsidRPr="0020581C">
        <w:rPr>
          <w:rFonts w:cs="Calibri"/>
          <w:color w:val="000000"/>
        </w:rPr>
        <w:t xml:space="preserve">, que será firmada por los concurrentes a la recepción, por cuadruplicado ejemplar; comenzando el plazo de garantía al día siguiente de </w:t>
      </w:r>
      <w:r>
        <w:rPr>
          <w:rFonts w:cs="Calibri"/>
          <w:color w:val="000000"/>
        </w:rPr>
        <w:t>su</w:t>
      </w:r>
      <w:r w:rsidRPr="0020581C">
        <w:rPr>
          <w:rFonts w:cs="Calibri"/>
          <w:color w:val="000000"/>
        </w:rPr>
        <w:t xml:space="preserve"> formalización</w:t>
      </w:r>
      <w:r>
        <w:rPr>
          <w:rFonts w:cs="Calibri"/>
          <w:color w:val="000000"/>
        </w:rPr>
        <w:t>.</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Cuando las obras no </w:t>
      </w:r>
      <w:r>
        <w:rPr>
          <w:rFonts w:cs="Calibri"/>
          <w:color w:val="000000"/>
        </w:rPr>
        <w:t>se encuentren</w:t>
      </w:r>
      <w:r w:rsidRPr="0020581C">
        <w:rPr>
          <w:rFonts w:cs="Calibri"/>
          <w:color w:val="000000"/>
        </w:rPr>
        <w:t xml:space="preserve"> en estado de ser recibidas, sin perjuicio de las penalidades por demora, se hará constar así en el acta, y la dirección facultativa de las mismas señalará los defectos observados y detallará las instrucciones precisas</w:t>
      </w:r>
      <w:r>
        <w:rPr>
          <w:rFonts w:cs="Calibri"/>
          <w:color w:val="000000"/>
        </w:rPr>
        <w:t>,</w:t>
      </w:r>
      <w:r w:rsidRPr="0020581C">
        <w:rPr>
          <w:rFonts w:cs="Calibri"/>
          <w:color w:val="000000"/>
        </w:rPr>
        <w:t xml:space="preserve"> fijando un plazo para remediar</w:t>
      </w:r>
      <w:r>
        <w:rPr>
          <w:rFonts w:cs="Calibri"/>
          <w:color w:val="000000"/>
        </w:rPr>
        <w:t>los</w:t>
      </w:r>
      <w:r w:rsidRPr="0020581C">
        <w:rPr>
          <w:rFonts w:cs="Calibri"/>
          <w:color w:val="000000"/>
        </w:rPr>
        <w:t>. Si transcurrido dicho plazo el contratista no lo hubiese efectuado, podrá concedérsele otro plazo improrrogable o declarar resuelto el contrato, por causas imputables al contratista.</w:t>
      </w:r>
    </w:p>
    <w:p w:rsidR="009E18A7" w:rsidRPr="00E45037" w:rsidRDefault="009E18A7" w:rsidP="009E18A7">
      <w:pPr>
        <w:autoSpaceDE w:val="0"/>
        <w:autoSpaceDN w:val="0"/>
        <w:adjustRightInd w:val="0"/>
        <w:spacing w:before="100" w:beforeAutospacing="1" w:after="100" w:afterAutospacing="1"/>
        <w:jc w:val="both"/>
        <w:rPr>
          <w:rFonts w:cs="Calibri"/>
        </w:rPr>
      </w:pPr>
      <w:r>
        <w:rPr>
          <w:rFonts w:cs="Calibri"/>
        </w:rPr>
        <w:t>19.</w:t>
      </w:r>
      <w:r w:rsidRPr="00E45037">
        <w:rPr>
          <w:rFonts w:cs="Calibri"/>
        </w:rPr>
        <w:t>2.- Liquidación final de las obras.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 xml:space="preserve">La liquidación final se </w:t>
      </w:r>
      <w:r w:rsidR="0096349D" w:rsidRPr="0020581C">
        <w:rPr>
          <w:rFonts w:cs="Calibri"/>
        </w:rPr>
        <w:t>sujetará</w:t>
      </w:r>
      <w:r w:rsidRPr="0020581C">
        <w:rPr>
          <w:rFonts w:cs="Calibri"/>
        </w:rPr>
        <w:t xml:space="preserve"> a lo establecido en el artículo 173 de la Ley Foral</w:t>
      </w:r>
      <w:r>
        <w:rPr>
          <w:rFonts w:cs="Calibri"/>
        </w:rPr>
        <w:t xml:space="preserve"> 2/2018, de 13 de abril de Contratos Públicos</w:t>
      </w:r>
      <w:r w:rsidRPr="0020581C">
        <w:rPr>
          <w:rFonts w:cs="Calibri"/>
        </w:rPr>
        <w:t>.</w:t>
      </w:r>
    </w:p>
    <w:p w:rsidR="009E18A7" w:rsidRPr="00E45037" w:rsidRDefault="009E18A7" w:rsidP="009E18A7">
      <w:pPr>
        <w:autoSpaceDE w:val="0"/>
        <w:autoSpaceDN w:val="0"/>
        <w:adjustRightInd w:val="0"/>
        <w:spacing w:before="100" w:beforeAutospacing="1" w:after="100" w:afterAutospacing="1"/>
        <w:jc w:val="both"/>
        <w:rPr>
          <w:rFonts w:cs="Calibri,Bold"/>
          <w:bCs/>
          <w:color w:val="000000"/>
        </w:rPr>
      </w:pPr>
      <w:r>
        <w:rPr>
          <w:rFonts w:cs="Calibri,Bold"/>
          <w:bCs/>
          <w:color w:val="000000"/>
        </w:rPr>
        <w:t>19.</w:t>
      </w:r>
      <w:r w:rsidRPr="00E45037">
        <w:rPr>
          <w:rFonts w:cs="Calibri,Bold"/>
          <w:bCs/>
          <w:color w:val="000000"/>
        </w:rPr>
        <w:t>3.- Plazo de Garantía.</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 xml:space="preserve">El plazo de garantía será </w:t>
      </w:r>
      <w:r>
        <w:rPr>
          <w:rFonts w:cs="Calibri"/>
          <w:color w:val="000000"/>
        </w:rPr>
        <w:t>el resultante de la oferta realizada</w:t>
      </w:r>
      <w:r w:rsidRPr="0020581C">
        <w:rPr>
          <w:rFonts w:cs="Calibri"/>
          <w:color w:val="000000"/>
        </w:rPr>
        <w:t>; comenzando a contar al día siguiente de la formalización del acta de recepción.</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Durante el plazo de garantía corresponderá al contratista,</w:t>
      </w:r>
      <w:r>
        <w:rPr>
          <w:rFonts w:cs="Calibri"/>
          <w:color w:val="000000"/>
        </w:rPr>
        <w:t xml:space="preserve"> en todo caso, la conservación </w:t>
      </w:r>
      <w:r w:rsidRPr="0020581C">
        <w:rPr>
          <w:rFonts w:cs="Calibri"/>
          <w:color w:val="000000"/>
        </w:rPr>
        <w:t>de las obras, así como la subsanación de los defectos que pudieran advertirse.</w:t>
      </w:r>
    </w:p>
    <w:p w:rsidR="009E18A7" w:rsidRPr="0020581C" w:rsidRDefault="009E18A7" w:rsidP="009E18A7">
      <w:pPr>
        <w:autoSpaceDE w:val="0"/>
        <w:autoSpaceDN w:val="0"/>
        <w:adjustRightInd w:val="0"/>
        <w:spacing w:before="100" w:beforeAutospacing="1" w:after="100" w:afterAutospacing="1"/>
        <w:jc w:val="both"/>
        <w:rPr>
          <w:rFonts w:cs="Calibri"/>
          <w:color w:val="000000"/>
        </w:rPr>
      </w:pPr>
      <w:r w:rsidRPr="0020581C">
        <w:rPr>
          <w:rFonts w:cs="Calibri"/>
          <w:color w:val="000000"/>
        </w:rPr>
        <w:t>Transcurrido el plazo de garantía sin objeciones por parte de la Administración quedará extinguida la responsabilidad del contratista; a cuyos efectos se emitirá, con carácter previo, informe favorable por parte de la unidad gestora del contratista.</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20.-</w:t>
      </w:r>
      <w:r w:rsidRPr="0020581C">
        <w:rPr>
          <w:rFonts w:cs="Calibri,Bold"/>
          <w:b/>
          <w:bCs/>
        </w:rPr>
        <w:t>CUMPLIMIENTO DE LOS PLAZOS.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El contratista está obligado a cumplir el contrato dentro del plazo establecido para la realización del mismo.</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Cuando por causas imputables al contratista el plazo hubiera quedado incumplido, el órgano de contratación podrá optar</w:t>
      </w:r>
      <w:r>
        <w:rPr>
          <w:rFonts w:cs="Calibri"/>
        </w:rPr>
        <w:t xml:space="preserve"> entre</w:t>
      </w:r>
      <w:r w:rsidRPr="0020581C">
        <w:rPr>
          <w:rFonts w:cs="Calibri"/>
        </w:rPr>
        <w:t xml:space="preserve"> resolver el contrato o exigir su cumplimiento otorgando una pr</w:t>
      </w:r>
      <w:r>
        <w:rPr>
          <w:rFonts w:cs="Calibri"/>
        </w:rPr>
        <w:t>ó</w:t>
      </w:r>
      <w:r w:rsidRPr="0020581C">
        <w:rPr>
          <w:rFonts w:cs="Calibri"/>
        </w:rPr>
        <w:t xml:space="preserve">rroga </w:t>
      </w:r>
      <w:r w:rsidRPr="0020581C">
        <w:rPr>
          <w:rFonts w:cs="Calibri"/>
        </w:rPr>
        <w:lastRenderedPageBreak/>
        <w:t>con la imposición de las penalidades que se establecen en el artículo 147 de la Ley Foral 2/2018</w:t>
      </w:r>
      <w:r>
        <w:rPr>
          <w:rFonts w:cs="Calibri"/>
        </w:rPr>
        <w:t>, de 13 de abril,</w:t>
      </w:r>
      <w:r w:rsidRPr="0020581C">
        <w:rPr>
          <w:rFonts w:cs="Calibri"/>
        </w:rPr>
        <w:t xml:space="preserve"> de Contratos Públicos.</w:t>
      </w:r>
    </w:p>
    <w:p w:rsidR="009E18A7" w:rsidRPr="002579F2" w:rsidRDefault="009E18A7" w:rsidP="009E18A7">
      <w:pPr>
        <w:spacing w:before="100" w:beforeAutospacing="1" w:after="100" w:afterAutospacing="1"/>
        <w:jc w:val="both"/>
        <w:rPr>
          <w:rFonts w:cs="Arial"/>
        </w:rPr>
      </w:pPr>
      <w:r w:rsidRPr="002579F2">
        <w:rPr>
          <w:rFonts w:cs="Arial"/>
        </w:rPr>
        <w:t>Cuando el retraso no sea imputable al contratista y este se ofre</w:t>
      </w:r>
      <w:r>
        <w:rPr>
          <w:rFonts w:cs="Arial"/>
        </w:rPr>
        <w:t>zca</w:t>
      </w:r>
      <w:r w:rsidRPr="002579F2">
        <w:rPr>
          <w:rFonts w:cs="Arial"/>
        </w:rPr>
        <w:t xml:space="preserve"> a cumplir sus compromisos, la Administración le concederá una prórroga equivalente al tiempo perdido salvo que el contratista h</w:t>
      </w:r>
      <w:r>
        <w:rPr>
          <w:rFonts w:cs="Arial"/>
        </w:rPr>
        <w:t>aya</w:t>
      </w:r>
      <w:r w:rsidRPr="002579F2">
        <w:rPr>
          <w:rFonts w:cs="Arial"/>
        </w:rPr>
        <w:t xml:space="preserve"> solicitado una menor.</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21</w:t>
      </w:r>
      <w:r w:rsidRPr="0020581C">
        <w:rPr>
          <w:rFonts w:cs="Calibri,Bold"/>
          <w:b/>
          <w:bCs/>
        </w:rPr>
        <w:t>.- MODIFICACIONES DE</w:t>
      </w:r>
      <w:r>
        <w:rPr>
          <w:rFonts w:cs="Calibri,Bold"/>
          <w:b/>
          <w:bCs/>
        </w:rPr>
        <w:t>L</w:t>
      </w:r>
      <w:r w:rsidRPr="0020581C">
        <w:rPr>
          <w:rFonts w:cs="Calibri,Bold"/>
          <w:b/>
          <w:bCs/>
        </w:rPr>
        <w:t xml:space="preserve"> CONTRATO.</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En materia de modificaciones contractuales se estará a lo dispuesto en los artículos 114, 115, 143 y 144 de la Ley Foral 2/2018, de 13 de abril</w:t>
      </w:r>
      <w:r>
        <w:rPr>
          <w:rFonts w:cs="Calibri"/>
        </w:rPr>
        <w:t>,</w:t>
      </w:r>
      <w:r w:rsidRPr="0020581C">
        <w:rPr>
          <w:rFonts w:cs="Calibri"/>
        </w:rPr>
        <w:t xml:space="preserve"> de Contratos Públicos.</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22</w:t>
      </w:r>
      <w:r w:rsidRPr="0020581C">
        <w:rPr>
          <w:rFonts w:cs="Calibri,Bold"/>
          <w:b/>
          <w:bCs/>
        </w:rPr>
        <w:t>.- CESIÓN Y SUBCONTRATACIÓN DEL CONTRATO.</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Los derechos y obligaciones dimanantes del contrato podrán ser cedidos a un tercero u objeto de subcontratación de acuerdo con lo establecido en los artículos 108 y 107, respectivamente, de la Ley Foral 2/2018, de 13 de abril</w:t>
      </w:r>
      <w:r>
        <w:rPr>
          <w:rFonts w:cs="Calibri"/>
        </w:rPr>
        <w:t>,</w:t>
      </w:r>
      <w:r w:rsidRPr="0020581C">
        <w:rPr>
          <w:rFonts w:cs="Calibri"/>
        </w:rPr>
        <w:t xml:space="preserve"> de Contratos Públicos.</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23</w:t>
      </w:r>
      <w:r w:rsidRPr="0020581C">
        <w:rPr>
          <w:rFonts w:cs="Calibri,Bold"/>
          <w:b/>
          <w:bCs/>
        </w:rPr>
        <w:t>.- RÉGIMEN DE INCUMPLIMIENTOS Y PENALIDADES.</w:t>
      </w:r>
    </w:p>
    <w:p w:rsidR="009E18A7" w:rsidRPr="00153A7D" w:rsidRDefault="009E18A7" w:rsidP="009E18A7">
      <w:pPr>
        <w:autoSpaceDE w:val="0"/>
        <w:autoSpaceDN w:val="0"/>
        <w:adjustRightInd w:val="0"/>
        <w:spacing w:before="100" w:beforeAutospacing="1" w:after="100" w:afterAutospacing="1"/>
        <w:jc w:val="both"/>
        <w:rPr>
          <w:rFonts w:cs="Calibri,Bold"/>
          <w:bCs/>
        </w:rPr>
      </w:pPr>
      <w:r w:rsidRPr="00153A7D">
        <w:rPr>
          <w:rFonts w:cs="Calibri,Bold"/>
          <w:bCs/>
        </w:rPr>
        <w:t>Cuando la unidad gestora del contrato detecte anomalías en la prestación del servicio, y al amparo del artículo 146 de la Ley Foral 2/2018, de 13 de abril, podrá imponer penalizaciones proporcionales a los incumplimientos hasta un máximo del 20% del importe de adjudicación, por incumplimiento comunicado por escrito. Cuando las penalidades por incumplimiento excedan del 10% del importe de adjudicación procederá iniciar el procedimiento para declarar la prohibición de contratar, de acuerdo con lo establecido en el artículo 24 de la Ley Foral de Contratos Públicos.</w:t>
      </w:r>
    </w:p>
    <w:p w:rsidR="009E18A7" w:rsidRPr="00153A7D" w:rsidRDefault="009E18A7" w:rsidP="009E18A7">
      <w:pPr>
        <w:autoSpaceDE w:val="0"/>
        <w:autoSpaceDN w:val="0"/>
        <w:adjustRightInd w:val="0"/>
        <w:spacing w:before="100" w:beforeAutospacing="1" w:after="100" w:afterAutospacing="1"/>
        <w:jc w:val="both"/>
        <w:rPr>
          <w:rFonts w:cs="Calibri,Bold"/>
          <w:bCs/>
        </w:rPr>
      </w:pPr>
      <w:r w:rsidRPr="00153A7D">
        <w:rPr>
          <w:rFonts w:cs="Calibri,Bold"/>
          <w:bC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haya constituido el adjudicatario.</w:t>
      </w:r>
    </w:p>
    <w:p w:rsidR="009E18A7" w:rsidRDefault="009E18A7" w:rsidP="009E18A7">
      <w:pPr>
        <w:autoSpaceDE w:val="0"/>
        <w:autoSpaceDN w:val="0"/>
        <w:adjustRightInd w:val="0"/>
        <w:spacing w:before="100" w:beforeAutospacing="1" w:after="100" w:afterAutospacing="1"/>
        <w:jc w:val="both"/>
        <w:rPr>
          <w:rFonts w:cs="Calibri,Bold"/>
          <w:b/>
          <w:bCs/>
        </w:rPr>
      </w:pPr>
      <w:r w:rsidRPr="00153A7D">
        <w:rPr>
          <w:rFonts w:cs="Calibri,Bold"/>
          <w:bCs/>
        </w:rPr>
        <w:t>En todo caso, la imposición de penalidades no excluye la eventual indemnización a la Administración por los daños y perjuicios ocasionados por el licitador.</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24</w:t>
      </w:r>
      <w:r w:rsidRPr="0020581C">
        <w:rPr>
          <w:rFonts w:cs="Calibri,Bold"/>
          <w:b/>
          <w:bCs/>
        </w:rPr>
        <w:t>.- RESOLUCIÓN DEL CONTRATO.</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Las causas de resolución de los contratos serán</w:t>
      </w:r>
      <w:r>
        <w:rPr>
          <w:rFonts w:cs="Calibri"/>
        </w:rPr>
        <w:t xml:space="preserve"> las generales señaladas en el a</w:t>
      </w:r>
      <w:r w:rsidRPr="0020581C">
        <w:rPr>
          <w:rFonts w:cs="Calibri"/>
        </w:rPr>
        <w:t>rtículo 160 de la Ley Foral</w:t>
      </w:r>
      <w:r>
        <w:rPr>
          <w:rFonts w:cs="Calibri"/>
        </w:rPr>
        <w:t xml:space="preserve"> 2/2018, de 13 de abril,</w:t>
      </w:r>
      <w:r w:rsidRPr="0020581C">
        <w:rPr>
          <w:rFonts w:cs="Calibri"/>
        </w:rPr>
        <w:t xml:space="preserve"> de Contratos Públicos, además de las especificas establecidas en el artículo 175 de </w:t>
      </w:r>
      <w:r>
        <w:rPr>
          <w:rFonts w:cs="Calibri"/>
        </w:rPr>
        <w:t>la referida</w:t>
      </w:r>
      <w:r w:rsidRPr="0020581C">
        <w:rPr>
          <w:rFonts w:cs="Calibri"/>
        </w:rPr>
        <w:t xml:space="preserve"> </w:t>
      </w:r>
      <w:r>
        <w:rPr>
          <w:rFonts w:cs="Calibri"/>
        </w:rPr>
        <w:t>normativa</w:t>
      </w:r>
      <w:r w:rsidRPr="0020581C">
        <w:rPr>
          <w:rFonts w:cs="Calibri"/>
        </w:rPr>
        <w:t>.</w:t>
      </w:r>
    </w:p>
    <w:p w:rsidR="009755D3" w:rsidRDefault="009755D3" w:rsidP="009E18A7">
      <w:pPr>
        <w:autoSpaceDE w:val="0"/>
        <w:autoSpaceDN w:val="0"/>
        <w:adjustRightInd w:val="0"/>
        <w:spacing w:before="100" w:beforeAutospacing="1" w:after="100" w:afterAutospacing="1"/>
        <w:jc w:val="both"/>
        <w:rPr>
          <w:rFonts w:cs="Calibri,Bold"/>
          <w:b/>
          <w:bCs/>
        </w:rPr>
      </w:pP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lastRenderedPageBreak/>
        <w:t>25</w:t>
      </w:r>
      <w:r w:rsidRPr="0020581C">
        <w:rPr>
          <w:rFonts w:cs="Calibri,Bold"/>
          <w:b/>
          <w:bCs/>
        </w:rPr>
        <w:t>- RÉGIMEN JURÍDICO Y PRERROGATIVAS.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El presente contrato tiene naturaleza administrativa, rigiéndose por el presente pliego, con sus cl</w:t>
      </w:r>
      <w:r>
        <w:rPr>
          <w:rFonts w:cs="Calibri"/>
        </w:rPr>
        <w:t>á</w:t>
      </w:r>
      <w:r w:rsidRPr="0020581C">
        <w:rPr>
          <w:rFonts w:cs="Calibri"/>
        </w:rPr>
        <w:t>usulas administrativas y especificaciones técnicas</w:t>
      </w:r>
      <w:r>
        <w:rPr>
          <w:rFonts w:cs="Calibri"/>
        </w:rPr>
        <w:t>, siendo de aplicación e</w:t>
      </w:r>
      <w:r w:rsidRPr="0020581C">
        <w:rPr>
          <w:rFonts w:cs="Calibri"/>
        </w:rPr>
        <w:t xml:space="preserve">n lo no previsto </w:t>
      </w:r>
      <w:r>
        <w:rPr>
          <w:rFonts w:cs="Calibri"/>
        </w:rPr>
        <w:t>en el mismo</w:t>
      </w:r>
      <w:r w:rsidRPr="0020581C">
        <w:rPr>
          <w:rFonts w:cs="Calibri"/>
        </w:rPr>
        <w:t xml:space="preserve"> la Ley Foral 2/2018, de 13 de abril, de Contratos Públicos, la Ley Foral 6/1990, de 2 de julio, de Administración Local de Navarra, y demás normativa aplicable.</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El presente pliego, sus Anexos y demás documentos ane</w:t>
      </w:r>
      <w:r>
        <w:rPr>
          <w:rFonts w:cs="Calibri"/>
        </w:rPr>
        <w:t>j</w:t>
      </w:r>
      <w:r w:rsidRPr="0020581C">
        <w:rPr>
          <w:rFonts w:cs="Calibri"/>
        </w:rPr>
        <w:t>os revestirán carácter contractual. En caso de discordancia entre el pliego y el resto de documentos contrac</w:t>
      </w:r>
      <w:r>
        <w:rPr>
          <w:rFonts w:cs="Calibri"/>
        </w:rPr>
        <w:t xml:space="preserve">tuales, prevalecerá el </w:t>
      </w:r>
      <w:r w:rsidRPr="0020581C">
        <w:rPr>
          <w:rFonts w:cs="Calibri"/>
        </w:rPr>
        <w:t>pliego</w:t>
      </w:r>
      <w:r>
        <w:rPr>
          <w:rFonts w:cs="Calibri"/>
        </w:rPr>
        <w:t xml:space="preserve">, teniendo además </w:t>
      </w:r>
      <w:r w:rsidRPr="0020581C">
        <w:rPr>
          <w:rFonts w:cs="Calibri"/>
        </w:rPr>
        <w:t>carácter contractual la oferta del contratista adjudicatario y el documento de formalización del contrato.</w:t>
      </w:r>
    </w:p>
    <w:p w:rsidR="009E18A7" w:rsidRPr="0020581C" w:rsidRDefault="009E18A7" w:rsidP="009E18A7">
      <w:pPr>
        <w:autoSpaceDE w:val="0"/>
        <w:autoSpaceDN w:val="0"/>
        <w:adjustRightInd w:val="0"/>
        <w:spacing w:before="100" w:beforeAutospacing="1" w:after="100" w:afterAutospacing="1"/>
        <w:jc w:val="both"/>
        <w:rPr>
          <w:rFonts w:cs="Calibri"/>
        </w:rPr>
      </w:pPr>
      <w:r>
        <w:rPr>
          <w:rFonts w:cs="Calibri"/>
        </w:rPr>
        <w:t>El desconocimiento de las clá</w:t>
      </w:r>
      <w:r w:rsidRPr="0020581C">
        <w:rPr>
          <w:rFonts w:cs="Calibri"/>
        </w:rPr>
        <w:t>usulas del contrato en cualquiera de sus términos, del resto de documentos contractuales y de las instrucciones o de la normativa que resulte de aplicación en la ejecución, no exime a la persona adjudicataria de la obligación de cumplirlas.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El órgano de contratación ostenta la prerrogativa de interpretar el contrato, resolver las dudas que ofrezca su cumplimiento, modificarlo por razones de interés público, acordar su resolución y determinar los efectos de esta; todo ello de</w:t>
      </w:r>
      <w:r>
        <w:rPr>
          <w:rFonts w:cs="Calibri"/>
        </w:rPr>
        <w:t>ntro de los lí</w:t>
      </w:r>
      <w:r w:rsidRPr="0020581C">
        <w:rPr>
          <w:rFonts w:cs="Calibri"/>
        </w:rPr>
        <w:t xml:space="preserve">mites y con sujeción a los requisitos y efectos señalados en la Ley Foral </w:t>
      </w:r>
      <w:r>
        <w:rPr>
          <w:rFonts w:cs="Calibri"/>
        </w:rPr>
        <w:t xml:space="preserve">2/2018, de 13 de abril, </w:t>
      </w:r>
      <w:r w:rsidRPr="0020581C">
        <w:rPr>
          <w:rFonts w:cs="Calibri"/>
        </w:rPr>
        <w:t>de Contratos Públicos.</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26</w:t>
      </w:r>
      <w:r w:rsidRPr="0020581C">
        <w:rPr>
          <w:rFonts w:cs="Calibri,Bold"/>
          <w:b/>
          <w:bCs/>
        </w:rPr>
        <w:t>.- RECURSOS Y RECLAMACIONES.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El presente contrato</w:t>
      </w:r>
      <w:r>
        <w:rPr>
          <w:rFonts w:cs="Calibri"/>
        </w:rPr>
        <w:t xml:space="preserve"> tiene</w:t>
      </w:r>
      <w:r w:rsidRPr="0020581C">
        <w:rPr>
          <w:rFonts w:cs="Calibri"/>
        </w:rPr>
        <w:t xml:space="preserve"> naturaleza administrativa, </w:t>
      </w:r>
      <w:r>
        <w:rPr>
          <w:rFonts w:cs="Calibri"/>
        </w:rPr>
        <w:t xml:space="preserve">debiendo resolverse </w:t>
      </w:r>
      <w:r w:rsidRPr="0020581C">
        <w:rPr>
          <w:rFonts w:cs="Calibri"/>
        </w:rPr>
        <w:t xml:space="preserve">cuantas incidencias se deriven del cumplimiento de las obligaciones y de la interpretación de estas disposiciones, en primer </w:t>
      </w:r>
      <w:r w:rsidR="0096349D" w:rsidRPr="0020581C">
        <w:rPr>
          <w:rFonts w:cs="Calibri"/>
        </w:rPr>
        <w:t>término,</w:t>
      </w:r>
      <w:r w:rsidRPr="0020581C">
        <w:rPr>
          <w:rFonts w:cs="Calibri"/>
        </w:rPr>
        <w:t xml:space="preserve"> por el órgano de contratación.</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 xml:space="preserve">Contra este pliego y las resoluciones que se dicten en ejecución del mismo podrán interponerse potestativamente, los siguientes recursos: </w:t>
      </w:r>
    </w:p>
    <w:p w:rsidR="009E18A7" w:rsidRPr="0020581C" w:rsidRDefault="009E18A7" w:rsidP="009E18A7">
      <w:pPr>
        <w:numPr>
          <w:ilvl w:val="0"/>
          <w:numId w:val="37"/>
        </w:numPr>
        <w:autoSpaceDE w:val="0"/>
        <w:autoSpaceDN w:val="0"/>
        <w:adjustRightInd w:val="0"/>
        <w:spacing w:before="100" w:beforeAutospacing="1" w:after="100" w:afterAutospacing="1" w:line="240" w:lineRule="auto"/>
        <w:jc w:val="both"/>
        <w:rPr>
          <w:rFonts w:cs="Calibri"/>
        </w:rPr>
      </w:pPr>
      <w:r w:rsidRPr="0020581C">
        <w:rPr>
          <w:rFonts w:cs="Calibri"/>
        </w:rPr>
        <w:t xml:space="preserve">Reclamación en materia de contratación pública ante el Tribunal de Contratos Públicos conforme a lo dispuesto en los artículos 121 y siguientes de la </w:t>
      </w:r>
      <w:r>
        <w:rPr>
          <w:rFonts w:cs="Calibri"/>
        </w:rPr>
        <w:t xml:space="preserve">Ley </w:t>
      </w:r>
      <w:r w:rsidRPr="0020581C">
        <w:rPr>
          <w:rFonts w:cs="Calibri"/>
        </w:rPr>
        <w:t xml:space="preserve">Foral </w:t>
      </w:r>
      <w:r>
        <w:rPr>
          <w:rFonts w:cs="Calibri"/>
        </w:rPr>
        <w:t xml:space="preserve">2/2018, de 13 de abril, </w:t>
      </w:r>
      <w:r w:rsidRPr="0020581C">
        <w:rPr>
          <w:rFonts w:cs="Calibri"/>
        </w:rPr>
        <w:t xml:space="preserve">de Contratos Públicos, </w:t>
      </w:r>
      <w:r>
        <w:rPr>
          <w:rFonts w:cs="Calibri"/>
        </w:rPr>
        <w:t xml:space="preserve">siendo </w:t>
      </w:r>
      <w:r w:rsidRPr="0020581C">
        <w:rPr>
          <w:rFonts w:cs="Calibri"/>
        </w:rPr>
        <w:t>requisito imprescindible que los licitadores faciliten un correo electrónico para la realización de notificaciones a través de medios telemáticos.</w:t>
      </w:r>
    </w:p>
    <w:p w:rsidR="009E18A7" w:rsidRPr="0020581C" w:rsidRDefault="009E18A7" w:rsidP="009E18A7">
      <w:pPr>
        <w:numPr>
          <w:ilvl w:val="0"/>
          <w:numId w:val="37"/>
        </w:numPr>
        <w:autoSpaceDE w:val="0"/>
        <w:autoSpaceDN w:val="0"/>
        <w:adjustRightInd w:val="0"/>
        <w:spacing w:before="100" w:beforeAutospacing="1" w:after="100" w:afterAutospacing="1" w:line="240" w:lineRule="auto"/>
        <w:jc w:val="both"/>
        <w:rPr>
          <w:rFonts w:cs="Calibri"/>
        </w:rPr>
      </w:pPr>
      <w:r w:rsidRPr="0020581C">
        <w:rPr>
          <w:rFonts w:cs="Calibri"/>
        </w:rPr>
        <w:t xml:space="preserve">Recurso de reposición ante el órgano del Ayuntamiento de </w:t>
      </w:r>
      <w:r>
        <w:rPr>
          <w:rFonts w:cs="Calibri"/>
        </w:rPr>
        <w:t>Lumbier</w:t>
      </w:r>
      <w:r w:rsidRPr="0020581C">
        <w:rPr>
          <w:rFonts w:cs="Calibri"/>
        </w:rPr>
        <w:t xml:space="preserve"> autor del acto administrativo, en el plazo de un mes a partir del día siguiente </w:t>
      </w:r>
      <w:r>
        <w:rPr>
          <w:rFonts w:cs="Calibri"/>
        </w:rPr>
        <w:t xml:space="preserve">a </w:t>
      </w:r>
      <w:r w:rsidRPr="0020581C">
        <w:rPr>
          <w:rFonts w:cs="Calibri"/>
        </w:rPr>
        <w:t>la notificación o, en su caso, publicación del acto que se recurra.</w:t>
      </w:r>
    </w:p>
    <w:p w:rsidR="009E18A7" w:rsidRPr="0020581C" w:rsidRDefault="009E18A7" w:rsidP="009E18A7">
      <w:pPr>
        <w:numPr>
          <w:ilvl w:val="0"/>
          <w:numId w:val="37"/>
        </w:numPr>
        <w:autoSpaceDE w:val="0"/>
        <w:autoSpaceDN w:val="0"/>
        <w:adjustRightInd w:val="0"/>
        <w:spacing w:before="100" w:beforeAutospacing="1" w:after="100" w:afterAutospacing="1" w:line="240" w:lineRule="auto"/>
        <w:jc w:val="both"/>
        <w:rPr>
          <w:rFonts w:cs="Calibri"/>
        </w:rPr>
      </w:pPr>
      <w:r w:rsidRPr="0020581C">
        <w:rPr>
          <w:rFonts w:cs="Calibri"/>
        </w:rPr>
        <w:t>Recurso de Alzada ante el Tribunal Administrativo</w:t>
      </w:r>
      <w:r>
        <w:rPr>
          <w:rFonts w:cs="Calibri"/>
        </w:rPr>
        <w:t xml:space="preserve"> de Navarra</w:t>
      </w:r>
      <w:r w:rsidRPr="0020581C">
        <w:rPr>
          <w:rFonts w:cs="Calibri"/>
        </w:rPr>
        <w:t xml:space="preserve">, en el plazo de un mes </w:t>
      </w:r>
      <w:r>
        <w:rPr>
          <w:rFonts w:cs="Calibri"/>
        </w:rPr>
        <w:t xml:space="preserve">desde </w:t>
      </w:r>
      <w:r w:rsidRPr="0020581C">
        <w:rPr>
          <w:rFonts w:cs="Calibri"/>
        </w:rPr>
        <w:t>la notificación o publicación del acto que se recurra.</w:t>
      </w:r>
    </w:p>
    <w:p w:rsidR="009E18A7" w:rsidRPr="0020581C" w:rsidRDefault="009E18A7" w:rsidP="009E18A7">
      <w:pPr>
        <w:numPr>
          <w:ilvl w:val="0"/>
          <w:numId w:val="37"/>
        </w:numPr>
        <w:autoSpaceDE w:val="0"/>
        <w:autoSpaceDN w:val="0"/>
        <w:adjustRightInd w:val="0"/>
        <w:spacing w:before="100" w:beforeAutospacing="1" w:after="100" w:afterAutospacing="1" w:line="240" w:lineRule="auto"/>
        <w:jc w:val="both"/>
        <w:rPr>
          <w:rFonts w:cs="Calibri"/>
        </w:rPr>
      </w:pPr>
      <w:r w:rsidRPr="0020581C">
        <w:rPr>
          <w:rFonts w:cs="Calibri"/>
        </w:rPr>
        <w:t>Recurso contencioso-administrativo ante el Juzgado de lo Contencioso- Administrativo de Pamplona en el plazo de dos meses, a partir del día siguiente a la notificación o publicación del acto que se recurra.</w:t>
      </w:r>
    </w:p>
    <w:p w:rsidR="009755D3" w:rsidRDefault="009755D3" w:rsidP="009E18A7">
      <w:pPr>
        <w:autoSpaceDE w:val="0"/>
        <w:autoSpaceDN w:val="0"/>
        <w:adjustRightInd w:val="0"/>
        <w:spacing w:before="100" w:beforeAutospacing="1" w:after="100" w:afterAutospacing="1"/>
        <w:jc w:val="both"/>
        <w:rPr>
          <w:rFonts w:cs="Calibri,Bold"/>
          <w:b/>
          <w:bCs/>
        </w:rPr>
      </w:pP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lastRenderedPageBreak/>
        <w:t>27</w:t>
      </w:r>
      <w:r w:rsidRPr="0020581C">
        <w:rPr>
          <w:rFonts w:cs="Calibri,Bold"/>
          <w:b/>
          <w:bCs/>
        </w:rPr>
        <w:t>.- PROTECCIÓN DE DATOS.</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Los datos personales que figuren en la documentación aportada por las personas o empr</w:t>
      </w:r>
      <w:r>
        <w:rPr>
          <w:rFonts w:cs="Calibri"/>
        </w:rPr>
        <w:t>esas licitadoras, se incorporará</w:t>
      </w:r>
      <w:r w:rsidRPr="0020581C">
        <w:rPr>
          <w:rFonts w:cs="Calibri"/>
        </w:rPr>
        <w:t xml:space="preserve">n a un fichero responsabilidad de Ayuntamiento de </w:t>
      </w:r>
      <w:r>
        <w:rPr>
          <w:rFonts w:cs="Calibri"/>
        </w:rPr>
        <w:t>Lumbier, utilizándose</w:t>
      </w:r>
      <w:r w:rsidRPr="0020581C">
        <w:rPr>
          <w:rFonts w:cs="Calibri"/>
        </w:rPr>
        <w:t xml:space="preserve"> para la gestión y seguimiento del expediente de contratación. Las cesiones de datos previstas son las determinadas por ley (publicación en </w:t>
      </w:r>
      <w:r>
        <w:rPr>
          <w:rFonts w:cs="Calibri"/>
        </w:rPr>
        <w:t>el P</w:t>
      </w:r>
      <w:r w:rsidRPr="0020581C">
        <w:rPr>
          <w:rFonts w:cs="Calibri"/>
        </w:rPr>
        <w:t xml:space="preserve">ortal de </w:t>
      </w:r>
      <w:r>
        <w:rPr>
          <w:rFonts w:cs="Calibri"/>
        </w:rPr>
        <w:t>C</w:t>
      </w:r>
      <w:r w:rsidRPr="0020581C">
        <w:rPr>
          <w:rFonts w:cs="Calibri"/>
        </w:rPr>
        <w:t xml:space="preserve">ontratación de Navarra </w:t>
      </w:r>
      <w:r>
        <w:rPr>
          <w:rFonts w:cs="Calibri"/>
        </w:rPr>
        <w:t xml:space="preserve">conforme a </w:t>
      </w:r>
      <w:r w:rsidRPr="0020581C">
        <w:rPr>
          <w:rFonts w:cs="Calibri"/>
        </w:rPr>
        <w:t xml:space="preserve">lo indicado en la Ley Foral 2/2018, </w:t>
      </w:r>
      <w:r>
        <w:rPr>
          <w:rFonts w:cs="Calibri"/>
        </w:rPr>
        <w:t xml:space="preserve">de 13 de abril, </w:t>
      </w:r>
      <w:r w:rsidRPr="0020581C">
        <w:rPr>
          <w:rFonts w:cs="Calibri"/>
        </w:rPr>
        <w:t>de Contratos Públicos y Web de la entidad</w:t>
      </w:r>
      <w:r>
        <w:rPr>
          <w:rFonts w:cs="Calibri"/>
        </w:rPr>
        <w:t xml:space="preserve"> local</w:t>
      </w:r>
      <w:r w:rsidRPr="0020581C">
        <w:rPr>
          <w:rFonts w:cs="Calibri"/>
        </w:rPr>
        <w:t xml:space="preserve">, </w:t>
      </w:r>
      <w:r>
        <w:rPr>
          <w:rFonts w:cs="Calibri"/>
        </w:rPr>
        <w:t>según lo establecido</w:t>
      </w:r>
      <w:r w:rsidRPr="0020581C">
        <w:rPr>
          <w:rFonts w:cs="Calibri"/>
        </w:rPr>
        <w:t xml:space="preserve"> en </w:t>
      </w:r>
      <w:r>
        <w:rPr>
          <w:rFonts w:cs="Calibri"/>
        </w:rPr>
        <w:t xml:space="preserve">la </w:t>
      </w:r>
      <w:r w:rsidRPr="0020581C">
        <w:rPr>
          <w:rFonts w:cs="Calibri"/>
        </w:rPr>
        <w:t>Ley 19/13 de 9 de diciembre de Transparencia, Acceso a la Información Pública y Buen Gobierno). Los titulares de los datos personales podrán ejercer el derecho de acceso a sus datos personales, de rectificación si consideran que son incorrectos o de supresión cuando ya</w:t>
      </w:r>
      <w:r>
        <w:rPr>
          <w:rFonts w:cs="Calibri"/>
        </w:rPr>
        <w:t xml:space="preserve"> no</w:t>
      </w:r>
      <w:r w:rsidRPr="0020581C">
        <w:rPr>
          <w:rFonts w:cs="Calibri"/>
        </w:rPr>
        <w:t xml:space="preserve"> sean necesarios. También podrán ejercer el derecho de limitación del tratamiento en los supuestos legalmente previstos. Todo ello dirigiéndose al Ayuntamiento donde le serán facilitados los modelos para el ejercicio. Así mismo tienen derecho a presentar una reclamación ante la Agencia Española de Protección de Datos (agpd.es) si consideran que el tratamiento no se ajusta a la normativa vigente.</w:t>
      </w:r>
    </w:p>
    <w:p w:rsidR="009E18A7" w:rsidRPr="0020581C" w:rsidRDefault="009E18A7" w:rsidP="009E18A7">
      <w:pPr>
        <w:autoSpaceDE w:val="0"/>
        <w:autoSpaceDN w:val="0"/>
        <w:adjustRightInd w:val="0"/>
        <w:spacing w:before="100" w:beforeAutospacing="1" w:after="100" w:afterAutospacing="1"/>
        <w:jc w:val="both"/>
        <w:rPr>
          <w:rFonts w:cs="Calibri,Bold"/>
          <w:b/>
          <w:bCs/>
        </w:rPr>
      </w:pPr>
      <w:r>
        <w:rPr>
          <w:rFonts w:cs="Calibri,Bold"/>
          <w:b/>
          <w:bCs/>
        </w:rPr>
        <w:t>28</w:t>
      </w:r>
      <w:r w:rsidRPr="0020581C">
        <w:rPr>
          <w:rFonts w:cs="Calibri,Bold"/>
          <w:b/>
          <w:bCs/>
        </w:rPr>
        <w:t>.- CONFIDENCIALIDAD.</w:t>
      </w:r>
    </w:p>
    <w:p w:rsidR="009E18A7" w:rsidRPr="0020581C" w:rsidRDefault="009E18A7" w:rsidP="009E18A7">
      <w:pPr>
        <w:autoSpaceDE w:val="0"/>
        <w:autoSpaceDN w:val="0"/>
        <w:adjustRightInd w:val="0"/>
        <w:spacing w:before="100" w:beforeAutospacing="1" w:after="100" w:afterAutospacing="1"/>
        <w:jc w:val="both"/>
        <w:rPr>
          <w:rFonts w:cs="Calibri"/>
        </w:rPr>
      </w:pPr>
      <w:r w:rsidRPr="0020581C">
        <w:rPr>
          <w:rFonts w:cs="Calibri"/>
        </w:rPr>
        <w:t xml:space="preserve">El contratista deberá respetar el carácter confidencial de la información a la que tenga acceso con ocasión de la ejecución del contrato. </w:t>
      </w:r>
      <w:r>
        <w:rPr>
          <w:rFonts w:cs="Calibri"/>
        </w:rPr>
        <w:t>Este d</w:t>
      </w:r>
      <w:r w:rsidRPr="0020581C">
        <w:rPr>
          <w:rFonts w:cs="Calibri"/>
        </w:rPr>
        <w:t xml:space="preserve">eber se mantendrá durante un plazo de cinco años desde el conocimiento de la </w:t>
      </w:r>
      <w:r>
        <w:rPr>
          <w:rFonts w:cs="Calibri"/>
        </w:rPr>
        <w:t>misma</w:t>
      </w:r>
      <w:r w:rsidRPr="0020581C">
        <w:rPr>
          <w:rFonts w:cs="Calibri"/>
        </w:rPr>
        <w:t>.</w:t>
      </w:r>
    </w:p>
    <w:p w:rsidR="009E18A7" w:rsidRDefault="009E18A7" w:rsidP="009E18A7">
      <w:pPr>
        <w:autoSpaceDE w:val="0"/>
        <w:autoSpaceDN w:val="0"/>
        <w:adjustRightInd w:val="0"/>
        <w:spacing w:before="100" w:beforeAutospacing="1" w:after="100" w:afterAutospacing="1"/>
        <w:jc w:val="both"/>
        <w:rPr>
          <w:rFonts w:cs="Calibri"/>
        </w:rPr>
      </w:pPr>
      <w:r w:rsidRPr="0020581C">
        <w:rPr>
          <w:rFonts w:cs="Calibri"/>
        </w:rPr>
        <w:t>No podrá divulgar</w:t>
      </w:r>
      <w:r>
        <w:rPr>
          <w:rFonts w:cs="Calibri"/>
        </w:rPr>
        <w:t>se</w:t>
      </w:r>
      <w:r w:rsidRPr="0020581C">
        <w:rPr>
          <w:rFonts w:cs="Calibri"/>
        </w:rPr>
        <w:t xml:space="preserve"> la información facilitada por los empresarios que </w:t>
      </w:r>
      <w:r>
        <w:rPr>
          <w:rFonts w:cs="Calibri"/>
        </w:rPr>
        <w:t>los mismos</w:t>
      </w:r>
      <w:r w:rsidRPr="0020581C">
        <w:rPr>
          <w:rFonts w:cs="Calibri"/>
        </w:rPr>
        <w:t xml:space="preserve"> hayan designado como confidencial. A estos efectos, los licitadores deberán indicar en la declaración responsable la relación de documentación para los que propongan ese carácter confidencial. La declaración de confidencialidad no podrá extender</w:t>
      </w:r>
      <w:r>
        <w:rPr>
          <w:rFonts w:cs="Calibri"/>
        </w:rPr>
        <w:t>se</w:t>
      </w:r>
      <w:r w:rsidRPr="0020581C">
        <w:rPr>
          <w:rFonts w:cs="Calibri"/>
        </w:rPr>
        <w:t xml:space="preserve"> a toda la propuesta. </w:t>
      </w:r>
      <w:r>
        <w:rPr>
          <w:rFonts w:cs="Calibri"/>
        </w:rPr>
        <w:t>De hacerlo</w:t>
      </w:r>
      <w:r w:rsidRPr="0020581C">
        <w:rPr>
          <w:rFonts w:cs="Calibri"/>
        </w:rPr>
        <w:t>, el órgano de contratación determinar</w:t>
      </w:r>
      <w:r>
        <w:rPr>
          <w:rFonts w:cs="Calibri"/>
        </w:rPr>
        <w:t>á</w:t>
      </w:r>
      <w:r w:rsidRPr="0020581C">
        <w:rPr>
          <w:rFonts w:cs="Calibri"/>
        </w:rPr>
        <w:t xml:space="preserve"> de forma motivada </w:t>
      </w:r>
      <w:r>
        <w:rPr>
          <w:rFonts w:cs="Calibri"/>
        </w:rPr>
        <w:t>l</w:t>
      </w:r>
      <w:r w:rsidRPr="0020581C">
        <w:rPr>
          <w:rFonts w:cs="Calibri"/>
        </w:rPr>
        <w:t>a documentación que no afecta a secretos técnicos o comerciales.</w:t>
      </w:r>
    </w:p>
    <w:p w:rsidR="009E18A7" w:rsidRDefault="009E18A7" w:rsidP="009E18A7">
      <w:pPr>
        <w:jc w:val="center"/>
        <w:rPr>
          <w:rFonts w:cs="Calibri"/>
        </w:rPr>
      </w:pPr>
    </w:p>
    <w:p w:rsidR="009E18A7" w:rsidRPr="0020581C" w:rsidRDefault="009E18A7" w:rsidP="009E18A7">
      <w:pPr>
        <w:jc w:val="center"/>
        <w:rPr>
          <w:rFonts w:cs="Calibri"/>
        </w:rPr>
      </w:pPr>
      <w:r>
        <w:rPr>
          <w:rFonts w:cs="Calibri"/>
        </w:rPr>
        <w:br w:type="page"/>
      </w:r>
    </w:p>
    <w:p w:rsidR="009E18A7" w:rsidRPr="000D6616" w:rsidRDefault="009E18A7" w:rsidP="009E18A7">
      <w:pPr>
        <w:shd w:val="clear" w:color="auto" w:fill="BFBFBF"/>
        <w:jc w:val="center"/>
        <w:rPr>
          <w:rFonts w:cs="Calibri"/>
          <w:b/>
          <w:bCs/>
        </w:rPr>
      </w:pPr>
      <w:r w:rsidRPr="000D6616">
        <w:rPr>
          <w:rFonts w:cs="Calibri"/>
          <w:b/>
        </w:rPr>
        <w:lastRenderedPageBreak/>
        <w:t xml:space="preserve">ANEXO </w:t>
      </w:r>
      <w:r w:rsidRPr="000D6616">
        <w:rPr>
          <w:rFonts w:cs="Calibri"/>
          <w:b/>
          <w:bCs/>
        </w:rPr>
        <w:t>I</w:t>
      </w:r>
    </w:p>
    <w:p w:rsidR="009E18A7" w:rsidRPr="004864E2" w:rsidRDefault="009E18A7" w:rsidP="009E18A7">
      <w:pPr>
        <w:spacing w:before="100" w:beforeAutospacing="1" w:after="100" w:afterAutospacing="1"/>
        <w:ind w:right="34"/>
        <w:jc w:val="both"/>
        <w:rPr>
          <w:rFonts w:eastAsia="Arial" w:cs="Calibri"/>
          <w:color w:val="000000"/>
        </w:rPr>
      </w:pPr>
      <w:r w:rsidRPr="004864E2">
        <w:rPr>
          <w:rFonts w:eastAsia="Arial" w:cs="Calibri"/>
          <w:b/>
          <w:bCs/>
          <w:color w:val="000000"/>
          <w:spacing w:val="8"/>
          <w:w w:val="105"/>
        </w:rPr>
        <w:t>M</w:t>
      </w:r>
      <w:r w:rsidRPr="004864E2">
        <w:rPr>
          <w:rFonts w:eastAsia="Arial" w:cs="Calibri"/>
          <w:b/>
          <w:bCs/>
          <w:color w:val="000000"/>
          <w:spacing w:val="3"/>
          <w:w w:val="105"/>
        </w:rPr>
        <w:t>O</w:t>
      </w:r>
      <w:r w:rsidRPr="004864E2">
        <w:rPr>
          <w:rFonts w:eastAsia="Arial" w:cs="Calibri"/>
          <w:b/>
          <w:bCs/>
          <w:color w:val="000000"/>
          <w:spacing w:val="8"/>
          <w:w w:val="105"/>
        </w:rPr>
        <w:t>DE</w:t>
      </w:r>
      <w:r w:rsidRPr="004864E2">
        <w:rPr>
          <w:rFonts w:eastAsia="Arial" w:cs="Calibri"/>
          <w:b/>
          <w:bCs/>
          <w:color w:val="000000"/>
          <w:spacing w:val="10"/>
          <w:w w:val="105"/>
        </w:rPr>
        <w:t>L</w:t>
      </w:r>
      <w:r w:rsidRPr="004864E2">
        <w:rPr>
          <w:rFonts w:eastAsia="Arial" w:cs="Calibri"/>
          <w:b/>
          <w:bCs/>
          <w:color w:val="000000"/>
          <w:w w:val="105"/>
        </w:rPr>
        <w:t xml:space="preserve">O </w:t>
      </w:r>
      <w:r w:rsidRPr="004864E2">
        <w:rPr>
          <w:rFonts w:eastAsia="Arial" w:cs="Calibri"/>
          <w:b/>
          <w:bCs/>
          <w:color w:val="000000"/>
          <w:spacing w:val="5"/>
          <w:w w:val="105"/>
        </w:rPr>
        <w:t>D</w:t>
      </w:r>
      <w:r w:rsidRPr="004864E2">
        <w:rPr>
          <w:rFonts w:eastAsia="Arial" w:cs="Calibri"/>
          <w:b/>
          <w:bCs/>
          <w:color w:val="000000"/>
          <w:w w:val="105"/>
        </w:rPr>
        <w:t>E</w:t>
      </w:r>
      <w:r w:rsidRPr="004864E2">
        <w:rPr>
          <w:rFonts w:eastAsia="Arial" w:cs="Calibri"/>
          <w:b/>
          <w:bCs/>
          <w:color w:val="000000"/>
          <w:spacing w:val="6"/>
          <w:w w:val="105"/>
        </w:rPr>
        <w:t xml:space="preserve"> I</w:t>
      </w:r>
      <w:r w:rsidRPr="004864E2">
        <w:rPr>
          <w:rFonts w:eastAsia="Arial" w:cs="Calibri"/>
          <w:b/>
          <w:bCs/>
          <w:color w:val="000000"/>
          <w:spacing w:val="8"/>
          <w:w w:val="105"/>
        </w:rPr>
        <w:t>DE</w:t>
      </w:r>
      <w:r w:rsidRPr="004864E2">
        <w:rPr>
          <w:rFonts w:eastAsia="Arial" w:cs="Calibri"/>
          <w:b/>
          <w:bCs/>
          <w:color w:val="000000"/>
          <w:spacing w:val="5"/>
          <w:w w:val="105"/>
        </w:rPr>
        <w:t>N</w:t>
      </w:r>
      <w:r w:rsidRPr="004864E2">
        <w:rPr>
          <w:rFonts w:eastAsia="Arial" w:cs="Calibri"/>
          <w:b/>
          <w:bCs/>
          <w:color w:val="000000"/>
          <w:spacing w:val="10"/>
          <w:w w:val="105"/>
        </w:rPr>
        <w:t>T</w:t>
      </w:r>
      <w:r w:rsidRPr="004864E2">
        <w:rPr>
          <w:rFonts w:eastAsia="Arial" w:cs="Calibri"/>
          <w:b/>
          <w:bCs/>
          <w:color w:val="000000"/>
          <w:spacing w:val="6"/>
          <w:w w:val="105"/>
        </w:rPr>
        <w:t>I</w:t>
      </w:r>
      <w:r w:rsidRPr="004864E2">
        <w:rPr>
          <w:rFonts w:eastAsia="Arial" w:cs="Calibri"/>
          <w:b/>
          <w:bCs/>
          <w:color w:val="000000"/>
          <w:spacing w:val="5"/>
          <w:w w:val="105"/>
        </w:rPr>
        <w:t>F</w:t>
      </w:r>
      <w:r w:rsidRPr="004864E2">
        <w:rPr>
          <w:rFonts w:eastAsia="Arial" w:cs="Calibri"/>
          <w:b/>
          <w:bCs/>
          <w:color w:val="000000"/>
          <w:spacing w:val="8"/>
          <w:w w:val="105"/>
        </w:rPr>
        <w:t>IC</w:t>
      </w:r>
      <w:r w:rsidRPr="004864E2">
        <w:rPr>
          <w:rFonts w:eastAsia="Arial" w:cs="Calibri"/>
          <w:b/>
          <w:bCs/>
          <w:color w:val="000000"/>
          <w:spacing w:val="3"/>
          <w:w w:val="105"/>
        </w:rPr>
        <w:t>A</w:t>
      </w:r>
      <w:r w:rsidRPr="004864E2">
        <w:rPr>
          <w:rFonts w:eastAsia="Arial" w:cs="Calibri"/>
          <w:b/>
          <w:bCs/>
          <w:color w:val="000000"/>
          <w:spacing w:val="8"/>
          <w:w w:val="105"/>
        </w:rPr>
        <w:t>CI</w:t>
      </w:r>
      <w:r w:rsidRPr="004864E2">
        <w:rPr>
          <w:rFonts w:eastAsia="Arial" w:cs="Calibri"/>
          <w:b/>
          <w:bCs/>
          <w:color w:val="000000"/>
          <w:spacing w:val="6"/>
          <w:w w:val="105"/>
        </w:rPr>
        <w:t>Ó</w:t>
      </w:r>
      <w:r w:rsidRPr="004864E2">
        <w:rPr>
          <w:rFonts w:eastAsia="Arial" w:cs="Calibri"/>
          <w:b/>
          <w:bCs/>
          <w:color w:val="000000"/>
          <w:w w:val="105"/>
        </w:rPr>
        <w:t xml:space="preserve">N </w:t>
      </w:r>
      <w:r w:rsidRPr="004864E2">
        <w:rPr>
          <w:rFonts w:eastAsia="Arial" w:cs="Calibri"/>
          <w:b/>
          <w:bCs/>
          <w:color w:val="000000"/>
          <w:spacing w:val="5"/>
          <w:w w:val="105"/>
        </w:rPr>
        <w:t>D</w:t>
      </w:r>
      <w:r w:rsidRPr="004864E2">
        <w:rPr>
          <w:rFonts w:eastAsia="Arial" w:cs="Calibri"/>
          <w:b/>
          <w:bCs/>
          <w:color w:val="000000"/>
          <w:w w:val="105"/>
        </w:rPr>
        <w:t xml:space="preserve">E </w:t>
      </w:r>
      <w:r w:rsidRPr="004864E2">
        <w:rPr>
          <w:rFonts w:eastAsia="Arial" w:cs="Calibri"/>
          <w:b/>
          <w:bCs/>
          <w:color w:val="000000"/>
          <w:spacing w:val="5"/>
          <w:w w:val="105"/>
        </w:rPr>
        <w:t>L</w:t>
      </w:r>
      <w:r w:rsidRPr="004864E2">
        <w:rPr>
          <w:rFonts w:eastAsia="Arial" w:cs="Calibri"/>
          <w:b/>
          <w:bCs/>
          <w:color w:val="000000"/>
          <w:spacing w:val="8"/>
          <w:w w:val="105"/>
        </w:rPr>
        <w:t>I</w:t>
      </w:r>
      <w:r w:rsidRPr="004864E2">
        <w:rPr>
          <w:rFonts w:eastAsia="Arial" w:cs="Calibri"/>
          <w:b/>
          <w:bCs/>
          <w:color w:val="000000"/>
          <w:spacing w:val="5"/>
          <w:w w:val="105"/>
        </w:rPr>
        <w:t>C</w:t>
      </w:r>
      <w:r w:rsidRPr="004864E2">
        <w:rPr>
          <w:rFonts w:eastAsia="Arial" w:cs="Calibri"/>
          <w:b/>
          <w:bCs/>
          <w:color w:val="000000"/>
          <w:spacing w:val="6"/>
          <w:w w:val="105"/>
        </w:rPr>
        <w:t>I</w:t>
      </w:r>
      <w:r w:rsidRPr="004864E2">
        <w:rPr>
          <w:rFonts w:eastAsia="Arial" w:cs="Calibri"/>
          <w:b/>
          <w:bCs/>
          <w:color w:val="000000"/>
          <w:spacing w:val="10"/>
          <w:w w:val="105"/>
        </w:rPr>
        <w:t>T</w:t>
      </w:r>
      <w:r w:rsidRPr="004864E2">
        <w:rPr>
          <w:rFonts w:eastAsia="Arial" w:cs="Calibri"/>
          <w:b/>
          <w:bCs/>
          <w:color w:val="000000"/>
          <w:spacing w:val="5"/>
          <w:w w:val="105"/>
        </w:rPr>
        <w:t>A</w:t>
      </w:r>
      <w:r w:rsidRPr="004864E2">
        <w:rPr>
          <w:rFonts w:eastAsia="Arial" w:cs="Calibri"/>
          <w:b/>
          <w:bCs/>
          <w:color w:val="000000"/>
          <w:spacing w:val="8"/>
          <w:w w:val="105"/>
        </w:rPr>
        <w:t>D</w:t>
      </w:r>
      <w:r w:rsidRPr="004864E2">
        <w:rPr>
          <w:rFonts w:eastAsia="Arial" w:cs="Calibri"/>
          <w:b/>
          <w:bCs/>
          <w:color w:val="000000"/>
          <w:spacing w:val="6"/>
          <w:w w:val="105"/>
        </w:rPr>
        <w:t>O</w:t>
      </w:r>
      <w:r w:rsidRPr="004864E2">
        <w:rPr>
          <w:rFonts w:eastAsia="Arial" w:cs="Calibri"/>
          <w:b/>
          <w:bCs/>
          <w:color w:val="000000"/>
          <w:w w:val="105"/>
        </w:rPr>
        <w:t xml:space="preserve">R O </w:t>
      </w:r>
      <w:r w:rsidRPr="004864E2">
        <w:rPr>
          <w:rFonts w:eastAsia="Arial" w:cs="Calibri"/>
          <w:b/>
          <w:bCs/>
          <w:color w:val="000000"/>
          <w:spacing w:val="7"/>
          <w:w w:val="105"/>
        </w:rPr>
        <w:t>L</w:t>
      </w:r>
      <w:r w:rsidRPr="004864E2">
        <w:rPr>
          <w:rFonts w:eastAsia="Arial" w:cs="Calibri"/>
          <w:b/>
          <w:bCs/>
          <w:color w:val="000000"/>
          <w:spacing w:val="6"/>
          <w:w w:val="105"/>
        </w:rPr>
        <w:t>I</w:t>
      </w:r>
      <w:r w:rsidRPr="004864E2">
        <w:rPr>
          <w:rFonts w:eastAsia="Arial" w:cs="Calibri"/>
          <w:b/>
          <w:bCs/>
          <w:color w:val="000000"/>
          <w:spacing w:val="5"/>
          <w:w w:val="105"/>
        </w:rPr>
        <w:t>C</w:t>
      </w:r>
      <w:r w:rsidRPr="004864E2">
        <w:rPr>
          <w:rFonts w:eastAsia="Arial" w:cs="Calibri"/>
          <w:b/>
          <w:bCs/>
          <w:color w:val="000000"/>
          <w:spacing w:val="6"/>
          <w:w w:val="105"/>
        </w:rPr>
        <w:t>I</w:t>
      </w:r>
      <w:r w:rsidRPr="004864E2">
        <w:rPr>
          <w:rFonts w:eastAsia="Arial" w:cs="Calibri"/>
          <w:b/>
          <w:bCs/>
          <w:color w:val="000000"/>
          <w:spacing w:val="12"/>
          <w:w w:val="105"/>
        </w:rPr>
        <w:t>T</w:t>
      </w:r>
      <w:r w:rsidRPr="004864E2">
        <w:rPr>
          <w:rFonts w:eastAsia="Arial" w:cs="Calibri"/>
          <w:b/>
          <w:bCs/>
          <w:color w:val="000000"/>
          <w:spacing w:val="3"/>
          <w:w w:val="105"/>
        </w:rPr>
        <w:t>A</w:t>
      </w:r>
      <w:r w:rsidRPr="004864E2">
        <w:rPr>
          <w:rFonts w:eastAsia="Arial" w:cs="Calibri"/>
          <w:b/>
          <w:bCs/>
          <w:color w:val="000000"/>
          <w:spacing w:val="8"/>
          <w:w w:val="105"/>
        </w:rPr>
        <w:t>D</w:t>
      </w:r>
      <w:r w:rsidRPr="004864E2">
        <w:rPr>
          <w:rFonts w:eastAsia="Arial" w:cs="Calibri"/>
          <w:b/>
          <w:bCs/>
          <w:color w:val="000000"/>
          <w:spacing w:val="6"/>
          <w:w w:val="105"/>
        </w:rPr>
        <w:t>O</w:t>
      </w:r>
      <w:r w:rsidRPr="004864E2">
        <w:rPr>
          <w:rFonts w:eastAsia="Arial" w:cs="Calibri"/>
          <w:b/>
          <w:bCs/>
          <w:color w:val="000000"/>
          <w:spacing w:val="5"/>
          <w:w w:val="105"/>
        </w:rPr>
        <w:t>R</w:t>
      </w:r>
      <w:r w:rsidRPr="004864E2">
        <w:rPr>
          <w:rFonts w:eastAsia="Arial" w:cs="Calibri"/>
          <w:b/>
          <w:bCs/>
          <w:color w:val="000000"/>
          <w:spacing w:val="8"/>
          <w:w w:val="105"/>
        </w:rPr>
        <w:t>E</w:t>
      </w:r>
      <w:r w:rsidRPr="004864E2">
        <w:rPr>
          <w:rFonts w:eastAsia="Arial" w:cs="Calibri"/>
          <w:b/>
          <w:bCs/>
          <w:color w:val="000000"/>
          <w:w w:val="105"/>
        </w:rPr>
        <w:t>S</w:t>
      </w:r>
      <w:r w:rsidRPr="004864E2">
        <w:rPr>
          <w:rFonts w:eastAsia="Arial" w:cs="Calibri"/>
          <w:color w:val="000000"/>
        </w:rPr>
        <w:t xml:space="preserve"> </w:t>
      </w:r>
      <w:r w:rsidRPr="004864E2">
        <w:rPr>
          <w:rFonts w:eastAsia="Arial" w:cs="Calibri"/>
          <w:b/>
          <w:bCs/>
          <w:color w:val="000000"/>
          <w:w w:val="105"/>
        </w:rPr>
        <w:t xml:space="preserve">Y </w:t>
      </w:r>
      <w:r w:rsidRPr="004864E2">
        <w:rPr>
          <w:rFonts w:eastAsia="Arial" w:cs="Calibri"/>
          <w:b/>
          <w:bCs/>
          <w:color w:val="000000"/>
          <w:spacing w:val="5"/>
          <w:w w:val="105"/>
        </w:rPr>
        <w:t>D</w:t>
      </w:r>
      <w:r w:rsidRPr="004864E2">
        <w:rPr>
          <w:rFonts w:eastAsia="Arial" w:cs="Calibri"/>
          <w:b/>
          <w:bCs/>
          <w:color w:val="000000"/>
          <w:spacing w:val="8"/>
          <w:w w:val="105"/>
        </w:rPr>
        <w:t>I</w:t>
      </w:r>
      <w:r w:rsidRPr="004864E2">
        <w:rPr>
          <w:rFonts w:eastAsia="Arial" w:cs="Calibri"/>
          <w:b/>
          <w:bCs/>
          <w:color w:val="000000"/>
          <w:spacing w:val="5"/>
          <w:w w:val="105"/>
        </w:rPr>
        <w:t>R</w:t>
      </w:r>
      <w:r w:rsidRPr="004864E2">
        <w:rPr>
          <w:rFonts w:eastAsia="Arial" w:cs="Calibri"/>
          <w:b/>
          <w:bCs/>
          <w:color w:val="000000"/>
          <w:spacing w:val="8"/>
          <w:w w:val="105"/>
        </w:rPr>
        <w:t>EC</w:t>
      </w:r>
      <w:r w:rsidRPr="004864E2">
        <w:rPr>
          <w:rFonts w:eastAsia="Arial" w:cs="Calibri"/>
          <w:b/>
          <w:bCs/>
          <w:color w:val="000000"/>
          <w:spacing w:val="5"/>
          <w:w w:val="105"/>
        </w:rPr>
        <w:t>C</w:t>
      </w:r>
      <w:r w:rsidRPr="004864E2">
        <w:rPr>
          <w:rFonts w:eastAsia="Arial" w:cs="Calibri"/>
          <w:b/>
          <w:bCs/>
          <w:color w:val="000000"/>
          <w:spacing w:val="8"/>
          <w:w w:val="105"/>
        </w:rPr>
        <w:t>I</w:t>
      </w:r>
      <w:r w:rsidRPr="004864E2">
        <w:rPr>
          <w:rFonts w:eastAsia="Arial" w:cs="Calibri"/>
          <w:b/>
          <w:bCs/>
          <w:color w:val="000000"/>
          <w:spacing w:val="6"/>
          <w:w w:val="105"/>
        </w:rPr>
        <w:t>Ó</w:t>
      </w:r>
      <w:r w:rsidRPr="004864E2">
        <w:rPr>
          <w:rFonts w:eastAsia="Arial" w:cs="Calibri"/>
          <w:b/>
          <w:bCs/>
          <w:color w:val="000000"/>
          <w:w w:val="105"/>
        </w:rPr>
        <w:t xml:space="preserve">N </w:t>
      </w:r>
      <w:r w:rsidRPr="004864E2">
        <w:rPr>
          <w:rFonts w:eastAsia="Arial" w:cs="Calibri"/>
          <w:b/>
          <w:bCs/>
          <w:color w:val="000000"/>
          <w:spacing w:val="5"/>
          <w:w w:val="105"/>
        </w:rPr>
        <w:t>D</w:t>
      </w:r>
      <w:r w:rsidRPr="004864E2">
        <w:rPr>
          <w:rFonts w:eastAsia="Arial" w:cs="Calibri"/>
          <w:b/>
          <w:bCs/>
          <w:color w:val="000000"/>
          <w:w w:val="105"/>
        </w:rPr>
        <w:t xml:space="preserve">E </w:t>
      </w:r>
      <w:r w:rsidRPr="004864E2">
        <w:rPr>
          <w:rFonts w:eastAsia="Arial" w:cs="Calibri"/>
          <w:b/>
          <w:bCs/>
          <w:color w:val="000000"/>
          <w:spacing w:val="8"/>
          <w:w w:val="105"/>
        </w:rPr>
        <w:t>C</w:t>
      </w:r>
      <w:r w:rsidRPr="004864E2">
        <w:rPr>
          <w:rFonts w:eastAsia="Arial" w:cs="Calibri"/>
          <w:b/>
          <w:bCs/>
          <w:color w:val="000000"/>
          <w:spacing w:val="6"/>
          <w:w w:val="105"/>
        </w:rPr>
        <w:t>O</w:t>
      </w:r>
      <w:r w:rsidRPr="004864E2">
        <w:rPr>
          <w:rFonts w:eastAsia="Arial" w:cs="Calibri"/>
          <w:b/>
          <w:bCs/>
          <w:color w:val="000000"/>
          <w:spacing w:val="5"/>
          <w:w w:val="105"/>
        </w:rPr>
        <w:t>R</w:t>
      </w:r>
      <w:r w:rsidRPr="004864E2">
        <w:rPr>
          <w:rFonts w:eastAsia="Arial" w:cs="Calibri"/>
          <w:b/>
          <w:bCs/>
          <w:color w:val="000000"/>
          <w:spacing w:val="8"/>
          <w:w w:val="105"/>
        </w:rPr>
        <w:t>RE</w:t>
      </w:r>
      <w:r w:rsidRPr="004864E2">
        <w:rPr>
          <w:rFonts w:eastAsia="Arial" w:cs="Calibri"/>
          <w:b/>
          <w:bCs/>
          <w:color w:val="000000"/>
          <w:w w:val="105"/>
        </w:rPr>
        <w:t xml:space="preserve">O </w:t>
      </w:r>
      <w:r w:rsidRPr="004864E2">
        <w:rPr>
          <w:rFonts w:eastAsia="Arial" w:cs="Calibri"/>
          <w:b/>
          <w:bCs/>
          <w:color w:val="000000"/>
          <w:spacing w:val="8"/>
          <w:w w:val="105"/>
        </w:rPr>
        <w:t>E</w:t>
      </w:r>
      <w:r w:rsidRPr="004864E2">
        <w:rPr>
          <w:rFonts w:eastAsia="Arial" w:cs="Calibri"/>
          <w:b/>
          <w:bCs/>
          <w:color w:val="000000"/>
          <w:spacing w:val="7"/>
          <w:w w:val="105"/>
        </w:rPr>
        <w:t>L</w:t>
      </w:r>
      <w:r w:rsidRPr="004864E2">
        <w:rPr>
          <w:rFonts w:eastAsia="Arial" w:cs="Calibri"/>
          <w:b/>
          <w:bCs/>
          <w:color w:val="000000"/>
          <w:spacing w:val="5"/>
          <w:w w:val="105"/>
        </w:rPr>
        <w:t>EC</w:t>
      </w:r>
      <w:r w:rsidRPr="004864E2">
        <w:rPr>
          <w:rFonts w:eastAsia="Arial" w:cs="Calibri"/>
          <w:b/>
          <w:bCs/>
          <w:color w:val="000000"/>
          <w:spacing w:val="10"/>
          <w:w w:val="105"/>
        </w:rPr>
        <w:t>T</w:t>
      </w:r>
      <w:r w:rsidRPr="004864E2">
        <w:rPr>
          <w:rFonts w:eastAsia="Arial" w:cs="Calibri"/>
          <w:b/>
          <w:bCs/>
          <w:color w:val="000000"/>
          <w:spacing w:val="8"/>
          <w:w w:val="105"/>
        </w:rPr>
        <w:t>R</w:t>
      </w:r>
      <w:r w:rsidRPr="004864E2">
        <w:rPr>
          <w:rFonts w:eastAsia="Arial" w:cs="Calibri"/>
          <w:b/>
          <w:bCs/>
          <w:color w:val="000000"/>
          <w:spacing w:val="6"/>
          <w:w w:val="105"/>
        </w:rPr>
        <w:t>Ó</w:t>
      </w:r>
      <w:r w:rsidRPr="004864E2">
        <w:rPr>
          <w:rFonts w:eastAsia="Arial" w:cs="Calibri"/>
          <w:b/>
          <w:bCs/>
          <w:color w:val="000000"/>
          <w:spacing w:val="5"/>
          <w:w w:val="105"/>
        </w:rPr>
        <w:t>N</w:t>
      </w:r>
      <w:r w:rsidRPr="004864E2">
        <w:rPr>
          <w:rFonts w:eastAsia="Arial" w:cs="Calibri"/>
          <w:b/>
          <w:bCs/>
          <w:color w:val="000000"/>
          <w:spacing w:val="8"/>
          <w:w w:val="105"/>
        </w:rPr>
        <w:t>IC</w:t>
      </w:r>
      <w:r w:rsidRPr="004864E2">
        <w:rPr>
          <w:rFonts w:eastAsia="Arial" w:cs="Calibri"/>
          <w:b/>
          <w:bCs/>
          <w:color w:val="000000"/>
          <w:w w:val="105"/>
        </w:rPr>
        <w:t xml:space="preserve">O A </w:t>
      </w:r>
      <w:r w:rsidRPr="004864E2">
        <w:rPr>
          <w:rFonts w:eastAsia="Arial" w:cs="Calibri"/>
          <w:b/>
          <w:bCs/>
          <w:color w:val="000000"/>
          <w:spacing w:val="10"/>
          <w:w w:val="105"/>
        </w:rPr>
        <w:t>E</w:t>
      </w:r>
      <w:r w:rsidRPr="004864E2">
        <w:rPr>
          <w:rFonts w:eastAsia="Arial" w:cs="Calibri"/>
          <w:b/>
          <w:bCs/>
          <w:color w:val="000000"/>
          <w:spacing w:val="7"/>
          <w:w w:val="105"/>
        </w:rPr>
        <w:t>F</w:t>
      </w:r>
      <w:r w:rsidRPr="004864E2">
        <w:rPr>
          <w:rFonts w:eastAsia="Arial" w:cs="Calibri"/>
          <w:b/>
          <w:bCs/>
          <w:color w:val="000000"/>
          <w:spacing w:val="5"/>
          <w:w w:val="105"/>
        </w:rPr>
        <w:t>EC</w:t>
      </w:r>
      <w:r w:rsidRPr="004864E2">
        <w:rPr>
          <w:rFonts w:eastAsia="Arial" w:cs="Calibri"/>
          <w:b/>
          <w:bCs/>
          <w:color w:val="000000"/>
          <w:spacing w:val="10"/>
          <w:w w:val="105"/>
        </w:rPr>
        <w:t>T</w:t>
      </w:r>
      <w:r w:rsidRPr="004864E2">
        <w:rPr>
          <w:rFonts w:eastAsia="Arial" w:cs="Calibri"/>
          <w:b/>
          <w:bCs/>
          <w:color w:val="000000"/>
          <w:spacing w:val="3"/>
          <w:w w:val="105"/>
        </w:rPr>
        <w:t>O</w:t>
      </w:r>
      <w:r w:rsidRPr="004864E2">
        <w:rPr>
          <w:rFonts w:eastAsia="Arial" w:cs="Calibri"/>
          <w:b/>
          <w:bCs/>
          <w:color w:val="000000"/>
          <w:w w:val="105"/>
        </w:rPr>
        <w:t xml:space="preserve">S </w:t>
      </w:r>
      <w:r w:rsidRPr="004864E2">
        <w:rPr>
          <w:rFonts w:eastAsia="Arial" w:cs="Calibri"/>
          <w:b/>
          <w:bCs/>
          <w:color w:val="000000"/>
          <w:spacing w:val="5"/>
          <w:w w:val="105"/>
        </w:rPr>
        <w:t>D</w:t>
      </w:r>
      <w:r w:rsidRPr="004864E2">
        <w:rPr>
          <w:rFonts w:eastAsia="Arial" w:cs="Calibri"/>
          <w:b/>
          <w:bCs/>
          <w:color w:val="000000"/>
          <w:w w:val="105"/>
        </w:rPr>
        <w:t xml:space="preserve">E </w:t>
      </w:r>
      <w:r w:rsidRPr="004864E2">
        <w:rPr>
          <w:rFonts w:eastAsia="Arial" w:cs="Calibri"/>
          <w:b/>
          <w:bCs/>
          <w:color w:val="000000"/>
          <w:spacing w:val="8"/>
          <w:w w:val="105"/>
        </w:rPr>
        <w:t>N</w:t>
      </w:r>
      <w:r w:rsidRPr="004864E2">
        <w:rPr>
          <w:rFonts w:eastAsia="Arial" w:cs="Calibri"/>
          <w:b/>
          <w:bCs/>
          <w:color w:val="000000"/>
          <w:spacing w:val="6"/>
          <w:w w:val="105"/>
        </w:rPr>
        <w:t>O</w:t>
      </w:r>
      <w:r w:rsidRPr="004864E2">
        <w:rPr>
          <w:rFonts w:eastAsia="Arial" w:cs="Calibri"/>
          <w:b/>
          <w:bCs/>
          <w:color w:val="000000"/>
          <w:spacing w:val="7"/>
          <w:w w:val="105"/>
        </w:rPr>
        <w:t>T</w:t>
      </w:r>
      <w:r w:rsidRPr="004864E2">
        <w:rPr>
          <w:rFonts w:eastAsia="Arial" w:cs="Calibri"/>
          <w:b/>
          <w:bCs/>
          <w:color w:val="000000"/>
          <w:spacing w:val="6"/>
          <w:w w:val="105"/>
        </w:rPr>
        <w:t>I</w:t>
      </w:r>
      <w:r w:rsidRPr="004864E2">
        <w:rPr>
          <w:rFonts w:eastAsia="Arial" w:cs="Calibri"/>
          <w:b/>
          <w:bCs/>
          <w:color w:val="000000"/>
          <w:spacing w:val="10"/>
          <w:w w:val="105"/>
        </w:rPr>
        <w:t>F</w:t>
      </w:r>
      <w:r w:rsidRPr="004864E2">
        <w:rPr>
          <w:rFonts w:eastAsia="Arial" w:cs="Calibri"/>
          <w:b/>
          <w:bCs/>
          <w:color w:val="000000"/>
          <w:spacing w:val="6"/>
          <w:w w:val="105"/>
        </w:rPr>
        <w:t>I</w:t>
      </w:r>
      <w:r w:rsidRPr="004864E2">
        <w:rPr>
          <w:rFonts w:eastAsia="Arial" w:cs="Calibri"/>
          <w:b/>
          <w:bCs/>
          <w:color w:val="000000"/>
          <w:spacing w:val="8"/>
          <w:w w:val="105"/>
        </w:rPr>
        <w:t>C</w:t>
      </w:r>
      <w:r w:rsidRPr="004864E2">
        <w:rPr>
          <w:rFonts w:eastAsia="Arial" w:cs="Calibri"/>
          <w:b/>
          <w:bCs/>
          <w:color w:val="000000"/>
          <w:spacing w:val="5"/>
          <w:w w:val="105"/>
        </w:rPr>
        <w:t>A</w:t>
      </w:r>
      <w:r w:rsidRPr="004864E2">
        <w:rPr>
          <w:rFonts w:eastAsia="Arial" w:cs="Calibri"/>
          <w:b/>
          <w:bCs/>
          <w:color w:val="000000"/>
          <w:spacing w:val="8"/>
          <w:w w:val="105"/>
        </w:rPr>
        <w:t>C</w:t>
      </w:r>
      <w:r w:rsidRPr="004864E2">
        <w:rPr>
          <w:rFonts w:eastAsia="Arial" w:cs="Calibri"/>
          <w:b/>
          <w:bCs/>
          <w:color w:val="000000"/>
          <w:spacing w:val="6"/>
          <w:w w:val="105"/>
        </w:rPr>
        <w:t>IO</w:t>
      </w:r>
      <w:r w:rsidRPr="004864E2">
        <w:rPr>
          <w:rFonts w:eastAsia="Arial" w:cs="Calibri"/>
          <w:b/>
          <w:bCs/>
          <w:color w:val="000000"/>
          <w:spacing w:val="5"/>
          <w:w w:val="105"/>
        </w:rPr>
        <w:t>N</w:t>
      </w:r>
      <w:r w:rsidRPr="004864E2">
        <w:rPr>
          <w:rFonts w:eastAsia="Arial" w:cs="Calibri"/>
          <w:b/>
          <w:bCs/>
          <w:color w:val="000000"/>
          <w:spacing w:val="8"/>
          <w:w w:val="105"/>
        </w:rPr>
        <w:t>E</w:t>
      </w:r>
      <w:r w:rsidRPr="004864E2">
        <w:rPr>
          <w:rFonts w:eastAsia="Arial" w:cs="Calibri"/>
          <w:b/>
          <w:bCs/>
          <w:color w:val="000000"/>
          <w:w w:val="105"/>
        </w:rPr>
        <w:t>S</w:t>
      </w:r>
    </w:p>
    <w:p w:rsidR="009E18A7" w:rsidRPr="004864E2" w:rsidRDefault="009E18A7" w:rsidP="009E18A7">
      <w:pPr>
        <w:spacing w:before="100" w:beforeAutospacing="1" w:after="100" w:afterAutospacing="1"/>
        <w:jc w:val="both"/>
        <w:rPr>
          <w:rFonts w:cs="Calibri"/>
          <w:b/>
          <w:color w:val="000000"/>
        </w:rPr>
      </w:pPr>
      <w:r w:rsidRPr="004864E2">
        <w:rPr>
          <w:rFonts w:eastAsia="Arial" w:cs="Calibri"/>
          <w:b/>
          <w:bCs/>
          <w:spacing w:val="1"/>
          <w:w w:val="105"/>
        </w:rPr>
        <w:t>C</w:t>
      </w:r>
      <w:r w:rsidRPr="004864E2">
        <w:rPr>
          <w:rFonts w:eastAsia="Arial" w:cs="Calibri"/>
          <w:b/>
          <w:bCs/>
          <w:spacing w:val="-2"/>
          <w:w w:val="105"/>
        </w:rPr>
        <w:t>ON</w:t>
      </w:r>
      <w:r w:rsidRPr="004864E2">
        <w:rPr>
          <w:rFonts w:eastAsia="Arial" w:cs="Calibri"/>
          <w:b/>
          <w:bCs/>
          <w:spacing w:val="3"/>
          <w:w w:val="105"/>
        </w:rPr>
        <w:t>T</w:t>
      </w:r>
      <w:r w:rsidRPr="004864E2">
        <w:rPr>
          <w:rFonts w:eastAsia="Arial" w:cs="Calibri"/>
          <w:b/>
          <w:bCs/>
          <w:spacing w:val="1"/>
          <w:w w:val="105"/>
        </w:rPr>
        <w:t>R</w:t>
      </w:r>
      <w:r w:rsidRPr="004864E2">
        <w:rPr>
          <w:rFonts w:eastAsia="Arial" w:cs="Calibri"/>
          <w:b/>
          <w:bCs/>
          <w:spacing w:val="-5"/>
          <w:w w:val="105"/>
        </w:rPr>
        <w:t>A</w:t>
      </w:r>
      <w:r w:rsidRPr="004864E2">
        <w:rPr>
          <w:rFonts w:eastAsia="Arial" w:cs="Calibri"/>
          <w:b/>
          <w:bCs/>
          <w:spacing w:val="5"/>
          <w:w w:val="105"/>
        </w:rPr>
        <w:t>T</w:t>
      </w:r>
      <w:r w:rsidRPr="004864E2">
        <w:rPr>
          <w:rFonts w:eastAsia="Arial" w:cs="Calibri"/>
          <w:b/>
          <w:bCs/>
          <w:spacing w:val="-2"/>
          <w:w w:val="105"/>
        </w:rPr>
        <w:t>AC</w:t>
      </w:r>
      <w:r w:rsidRPr="004864E2">
        <w:rPr>
          <w:rFonts w:eastAsia="Arial" w:cs="Calibri"/>
          <w:b/>
          <w:bCs/>
          <w:spacing w:val="3"/>
          <w:w w:val="105"/>
        </w:rPr>
        <w:t>I</w:t>
      </w:r>
      <w:r w:rsidRPr="004864E2">
        <w:rPr>
          <w:rFonts w:eastAsia="Arial" w:cs="Calibri"/>
          <w:b/>
          <w:bCs/>
          <w:spacing w:val="-2"/>
          <w:w w:val="105"/>
        </w:rPr>
        <w:t>Ó</w:t>
      </w:r>
      <w:r w:rsidRPr="004864E2">
        <w:rPr>
          <w:rFonts w:eastAsia="Arial" w:cs="Calibri"/>
          <w:b/>
          <w:bCs/>
          <w:w w:val="105"/>
        </w:rPr>
        <w:t xml:space="preserve">N </w:t>
      </w:r>
      <w:r w:rsidRPr="004864E2">
        <w:rPr>
          <w:rFonts w:eastAsia="Arial" w:cs="Calibri"/>
          <w:b/>
          <w:bCs/>
          <w:spacing w:val="-2"/>
          <w:w w:val="105"/>
        </w:rPr>
        <w:t>D</w:t>
      </w:r>
      <w:r w:rsidRPr="004864E2">
        <w:rPr>
          <w:rFonts w:eastAsia="Arial" w:cs="Calibri"/>
          <w:b/>
          <w:bCs/>
          <w:w w:val="105"/>
        </w:rPr>
        <w:t xml:space="preserve">E </w:t>
      </w:r>
      <w:r w:rsidRPr="004864E2">
        <w:rPr>
          <w:rFonts w:eastAsia="Arial" w:cs="Calibri"/>
          <w:b/>
          <w:bCs/>
          <w:spacing w:val="3"/>
          <w:w w:val="105"/>
        </w:rPr>
        <w:t>L</w:t>
      </w:r>
      <w:r w:rsidRPr="004864E2">
        <w:rPr>
          <w:rFonts w:eastAsia="Arial" w:cs="Calibri"/>
          <w:b/>
          <w:bCs/>
          <w:spacing w:val="-5"/>
          <w:w w:val="105"/>
        </w:rPr>
        <w:t>A</w:t>
      </w:r>
      <w:r w:rsidRPr="004864E2">
        <w:rPr>
          <w:rFonts w:eastAsia="Arial" w:cs="Calibri"/>
          <w:b/>
          <w:bCs/>
          <w:w w:val="105"/>
        </w:rPr>
        <w:t xml:space="preserve">S </w:t>
      </w:r>
      <w:r w:rsidRPr="004864E2">
        <w:rPr>
          <w:rFonts w:eastAsia="Arial" w:cs="Calibri"/>
          <w:b/>
          <w:bCs/>
          <w:spacing w:val="-2"/>
          <w:w w:val="105"/>
        </w:rPr>
        <w:t>OB</w:t>
      </w:r>
      <w:r w:rsidRPr="004864E2">
        <w:rPr>
          <w:rFonts w:eastAsia="Arial" w:cs="Calibri"/>
          <w:b/>
          <w:bCs/>
          <w:spacing w:val="5"/>
          <w:w w:val="105"/>
        </w:rPr>
        <w:t>R</w:t>
      </w:r>
      <w:r w:rsidRPr="004864E2">
        <w:rPr>
          <w:rFonts w:eastAsia="Arial" w:cs="Calibri"/>
          <w:b/>
          <w:bCs/>
          <w:spacing w:val="-5"/>
          <w:w w:val="105"/>
        </w:rPr>
        <w:t>A</w:t>
      </w:r>
      <w:r w:rsidRPr="004864E2">
        <w:rPr>
          <w:rFonts w:eastAsia="Arial" w:cs="Calibri"/>
          <w:b/>
          <w:bCs/>
          <w:w w:val="105"/>
        </w:rPr>
        <w:t xml:space="preserve">S </w:t>
      </w:r>
      <w:r>
        <w:rPr>
          <w:rFonts w:cs="Calibri"/>
          <w:b/>
          <w:bCs/>
        </w:rPr>
        <w:t>DE MEJORA DE INFRAESTRUCTURAS VIARIAS DAÑADAS POR DANAS EN EL MUNICIPIO DE LUMBIER</w:t>
      </w:r>
    </w:p>
    <w:p w:rsidR="009E18A7" w:rsidRDefault="009E18A7" w:rsidP="009E18A7">
      <w:pPr>
        <w:spacing w:line="360" w:lineRule="auto"/>
        <w:jc w:val="both"/>
        <w:rPr>
          <w:rFonts w:cs="Arial"/>
          <w:color w:val="000000"/>
          <w:spacing w:val="-40"/>
          <w:w w:val="105"/>
        </w:rPr>
      </w:pPr>
      <w:r w:rsidRPr="00A97EE4">
        <w:rPr>
          <w:rFonts w:cs="Arial"/>
          <w:color w:val="000000"/>
          <w:spacing w:val="1"/>
          <w:w w:val="105"/>
        </w:rPr>
        <w:t>D</w:t>
      </w:r>
      <w:r w:rsidRPr="00A97EE4">
        <w:rPr>
          <w:rFonts w:cs="Arial"/>
          <w:color w:val="000000"/>
          <w:w w:val="105"/>
        </w:rPr>
        <w:t>on/doña</w:t>
      </w:r>
      <w:r w:rsidRPr="00A97EE4">
        <w:rPr>
          <w:rFonts w:cs="Arial"/>
          <w:color w:val="000000"/>
          <w:spacing w:val="-40"/>
          <w:w w:val="105"/>
        </w:rPr>
        <w:t>___</w:t>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t>_</w:t>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p>
    <w:p w:rsidR="009E18A7" w:rsidRDefault="009E18A7" w:rsidP="009E18A7">
      <w:pPr>
        <w:spacing w:line="360" w:lineRule="auto"/>
        <w:jc w:val="both"/>
        <w:rPr>
          <w:rFonts w:cs="Arial"/>
          <w:color w:val="000000"/>
          <w:w w:val="105"/>
          <w:u w:val="single"/>
        </w:rPr>
      </w:pPr>
      <w:r w:rsidRPr="00A97EE4">
        <w:rPr>
          <w:rFonts w:cs="Arial"/>
          <w:color w:val="000000"/>
          <w:spacing w:val="1"/>
          <w:w w:val="105"/>
        </w:rPr>
        <w:t>D</w:t>
      </w:r>
      <w:r w:rsidRPr="00A97EE4">
        <w:rPr>
          <w:rFonts w:cs="Arial"/>
          <w:color w:val="000000"/>
          <w:spacing w:val="-2"/>
          <w:w w:val="105"/>
        </w:rPr>
        <w:t>N</w:t>
      </w:r>
      <w:r w:rsidRPr="00A97EE4">
        <w:rPr>
          <w:rFonts w:cs="Arial"/>
          <w:color w:val="000000"/>
          <w:spacing w:val="1"/>
          <w:w w:val="105"/>
        </w:rPr>
        <w:t>I</w:t>
      </w:r>
      <w:r w:rsidRPr="00A97EE4">
        <w:rPr>
          <w:rFonts w:cs="Arial"/>
          <w:color w:val="000000"/>
          <w:spacing w:val="-2"/>
          <w:w w:val="105"/>
        </w:rPr>
        <w:t>/</w:t>
      </w:r>
      <w:r w:rsidRPr="00A97EE4">
        <w:rPr>
          <w:rFonts w:cs="Arial"/>
          <w:color w:val="000000"/>
          <w:spacing w:val="1"/>
          <w:w w:val="105"/>
        </w:rPr>
        <w:t>N</w:t>
      </w:r>
      <w:r w:rsidRPr="00A97EE4">
        <w:rPr>
          <w:rFonts w:cs="Arial"/>
          <w:color w:val="000000"/>
          <w:spacing w:val="-2"/>
          <w:w w:val="105"/>
        </w:rPr>
        <w:t>I</w:t>
      </w:r>
      <w:r w:rsidRPr="00A97EE4">
        <w:rPr>
          <w:rFonts w:cs="Arial"/>
          <w:color w:val="000000"/>
          <w:spacing w:val="5"/>
          <w:w w:val="105"/>
        </w:rPr>
        <w:t>F</w:t>
      </w:r>
      <w:r w:rsidRPr="000D6616">
        <w:rPr>
          <w:rFonts w:cs="Arial"/>
          <w:color w:val="000000"/>
          <w:spacing w:val="5"/>
          <w:w w:val="105"/>
          <w:u w:val="single"/>
        </w:rPr>
        <w:tab/>
      </w:r>
      <w:r w:rsidRPr="000D6616">
        <w:rPr>
          <w:rFonts w:cs="Arial"/>
          <w:color w:val="000000"/>
          <w:spacing w:val="5"/>
          <w:w w:val="105"/>
          <w:u w:val="single"/>
        </w:rPr>
        <w:tab/>
      </w:r>
      <w:r w:rsidRPr="000D6616">
        <w:rPr>
          <w:rFonts w:cs="Arial"/>
          <w:color w:val="000000"/>
          <w:spacing w:val="5"/>
          <w:w w:val="105"/>
          <w:u w:val="single"/>
        </w:rPr>
        <w:tab/>
      </w:r>
      <w:r w:rsidRPr="000D6616">
        <w:rPr>
          <w:rFonts w:cs="Arial"/>
          <w:color w:val="000000"/>
          <w:spacing w:val="5"/>
          <w:w w:val="105"/>
          <w:u w:val="single"/>
        </w:rPr>
        <w:tab/>
      </w:r>
      <w:r w:rsidRPr="00A97EE4">
        <w:rPr>
          <w:rFonts w:cs="Arial"/>
          <w:color w:val="000000"/>
          <w:w w:val="105"/>
        </w:rPr>
        <w:t>con do</w:t>
      </w:r>
      <w:r w:rsidRPr="00A97EE4">
        <w:rPr>
          <w:rFonts w:cs="Arial"/>
          <w:color w:val="000000"/>
          <w:spacing w:val="1"/>
          <w:w w:val="105"/>
        </w:rPr>
        <w:t>mi</w:t>
      </w:r>
      <w:r w:rsidRPr="00A97EE4">
        <w:rPr>
          <w:rFonts w:cs="Arial"/>
          <w:color w:val="000000"/>
          <w:w w:val="105"/>
        </w:rPr>
        <w:t>c</w:t>
      </w:r>
      <w:r w:rsidRPr="00A97EE4">
        <w:rPr>
          <w:rFonts w:cs="Arial"/>
          <w:color w:val="000000"/>
          <w:spacing w:val="1"/>
          <w:w w:val="105"/>
        </w:rPr>
        <w:t>ili</w:t>
      </w:r>
      <w:r w:rsidRPr="00A97EE4">
        <w:rPr>
          <w:rFonts w:cs="Arial"/>
          <w:color w:val="000000"/>
          <w:w w:val="105"/>
        </w:rPr>
        <w:t xml:space="preserve">o a </w:t>
      </w:r>
      <w:r w:rsidRPr="00A97EE4">
        <w:rPr>
          <w:rFonts w:cs="Arial"/>
          <w:color w:val="000000"/>
          <w:spacing w:val="-3"/>
          <w:w w:val="105"/>
        </w:rPr>
        <w:t>e</w:t>
      </w:r>
      <w:r w:rsidRPr="00A97EE4">
        <w:rPr>
          <w:rFonts w:cs="Arial"/>
          <w:color w:val="000000"/>
          <w:spacing w:val="3"/>
          <w:w w:val="105"/>
        </w:rPr>
        <w:t>f</w:t>
      </w:r>
      <w:r w:rsidRPr="00A97EE4">
        <w:rPr>
          <w:rFonts w:cs="Arial"/>
          <w:color w:val="000000"/>
          <w:spacing w:val="-3"/>
          <w:w w:val="105"/>
        </w:rPr>
        <w:t>e</w:t>
      </w:r>
      <w:r w:rsidRPr="00A97EE4">
        <w:rPr>
          <w:rFonts w:cs="Arial"/>
          <w:color w:val="000000"/>
          <w:spacing w:val="2"/>
          <w:w w:val="105"/>
        </w:rPr>
        <w:t>c</w:t>
      </w:r>
      <w:r w:rsidRPr="00A97EE4">
        <w:rPr>
          <w:rFonts w:cs="Arial"/>
          <w:color w:val="000000"/>
          <w:spacing w:val="-2"/>
          <w:w w:val="105"/>
        </w:rPr>
        <w:t>t</w:t>
      </w:r>
      <w:r w:rsidRPr="00A97EE4">
        <w:rPr>
          <w:rFonts w:cs="Arial"/>
          <w:color w:val="000000"/>
          <w:w w:val="105"/>
        </w:rPr>
        <w:t>os de n</w:t>
      </w:r>
      <w:r w:rsidRPr="00A97EE4">
        <w:rPr>
          <w:rFonts w:cs="Arial"/>
          <w:color w:val="000000"/>
          <w:spacing w:val="-3"/>
          <w:w w:val="105"/>
        </w:rPr>
        <w:t>o</w:t>
      </w:r>
      <w:r w:rsidRPr="00A97EE4">
        <w:rPr>
          <w:rFonts w:cs="Arial"/>
          <w:color w:val="000000"/>
          <w:spacing w:val="1"/>
          <w:w w:val="105"/>
        </w:rPr>
        <w:t>tifi</w:t>
      </w:r>
      <w:r w:rsidRPr="00A97EE4">
        <w:rPr>
          <w:rFonts w:cs="Arial"/>
          <w:color w:val="000000"/>
          <w:spacing w:val="2"/>
          <w:w w:val="105"/>
        </w:rPr>
        <w:t>c</w:t>
      </w:r>
      <w:r w:rsidRPr="00A97EE4">
        <w:rPr>
          <w:rFonts w:cs="Arial"/>
          <w:color w:val="000000"/>
          <w:spacing w:val="-3"/>
          <w:w w:val="105"/>
        </w:rPr>
        <w:t>a</w:t>
      </w:r>
      <w:r w:rsidRPr="00A97EE4">
        <w:rPr>
          <w:rFonts w:cs="Arial"/>
          <w:color w:val="000000"/>
          <w:w w:val="105"/>
        </w:rPr>
        <w:t>c</w:t>
      </w:r>
      <w:r w:rsidRPr="00A97EE4">
        <w:rPr>
          <w:rFonts w:cs="Arial"/>
          <w:color w:val="000000"/>
          <w:spacing w:val="1"/>
          <w:w w:val="105"/>
        </w:rPr>
        <w:t>i</w:t>
      </w:r>
      <w:r w:rsidRPr="00A97EE4">
        <w:rPr>
          <w:rFonts w:cs="Arial"/>
          <w:color w:val="000000"/>
          <w:w w:val="105"/>
        </w:rPr>
        <w:t>ón en</w:t>
      </w:r>
      <w:r>
        <w:rPr>
          <w:rFonts w:cs="Arial"/>
          <w:color w:val="000000"/>
          <w:w w:val="105"/>
        </w:rPr>
        <w:t xml:space="preserve"> </w:t>
      </w:r>
      <w:r w:rsidRPr="00121539">
        <w:rPr>
          <w:rFonts w:cs="Arial"/>
          <w:color w:val="000000"/>
          <w:w w:val="105"/>
          <w:u w:val="single"/>
        </w:rPr>
        <w:tab/>
      </w:r>
      <w:r w:rsidRPr="00121539">
        <w:rPr>
          <w:rFonts w:cs="Arial"/>
          <w:color w:val="000000"/>
          <w:w w:val="105"/>
          <w:u w:val="single"/>
        </w:rPr>
        <w:tab/>
      </w:r>
    </w:p>
    <w:p w:rsidR="009E18A7" w:rsidRPr="00121539" w:rsidRDefault="009E18A7" w:rsidP="009E18A7">
      <w:pPr>
        <w:spacing w:line="360" w:lineRule="auto"/>
        <w:jc w:val="both"/>
        <w:rPr>
          <w:rFonts w:cs="Arial"/>
          <w:color w:val="000000"/>
          <w:w w:val="105"/>
        </w:rPr>
      </w:pPr>
      <w:r>
        <w:rPr>
          <w:rFonts w:cs="Arial"/>
          <w:color w:val="000000"/>
          <w:w w:val="105"/>
          <w:u w:val="single"/>
        </w:rPr>
        <w:tab/>
      </w:r>
      <w:r>
        <w:rPr>
          <w:rFonts w:cs="Arial"/>
          <w:color w:val="000000"/>
          <w:w w:val="105"/>
          <w:u w:val="single"/>
        </w:rPr>
        <w:tab/>
      </w:r>
      <w:r>
        <w:rPr>
          <w:rFonts w:cs="Arial"/>
          <w:color w:val="000000"/>
          <w:w w:val="105"/>
          <w:u w:val="single"/>
        </w:rPr>
        <w:tab/>
      </w:r>
      <w:r>
        <w:rPr>
          <w:rFonts w:cs="Arial"/>
          <w:color w:val="000000"/>
          <w:w w:val="105"/>
          <w:u w:val="single"/>
        </w:rPr>
        <w:tab/>
      </w:r>
      <w:r>
        <w:rPr>
          <w:rFonts w:cs="Arial"/>
          <w:color w:val="000000"/>
          <w:w w:val="105"/>
          <w:u w:val="single"/>
        </w:rPr>
        <w:tab/>
      </w:r>
      <w:r w:rsidRPr="00A97EE4">
        <w:rPr>
          <w:rFonts w:cs="Arial"/>
          <w:color w:val="000000"/>
          <w:spacing w:val="1"/>
          <w:w w:val="105"/>
        </w:rPr>
        <w:t>C</w:t>
      </w:r>
      <w:r w:rsidRPr="00A97EE4">
        <w:rPr>
          <w:rFonts w:cs="Arial"/>
          <w:color w:val="000000"/>
          <w:spacing w:val="3"/>
          <w:w w:val="105"/>
        </w:rPr>
        <w:t>.</w:t>
      </w:r>
      <w:r w:rsidRPr="00A97EE4">
        <w:rPr>
          <w:rFonts w:cs="Arial"/>
          <w:color w:val="000000"/>
          <w:w w:val="105"/>
        </w:rPr>
        <w:t>P</w:t>
      </w:r>
      <w:r w:rsidRPr="00121539">
        <w:rPr>
          <w:rFonts w:cs="Arial"/>
          <w:color w:val="000000"/>
          <w:w w:val="105"/>
          <w:u w:val="single"/>
        </w:rPr>
        <w:tab/>
      </w:r>
      <w:r w:rsidRPr="00121539">
        <w:rPr>
          <w:rFonts w:cs="Arial"/>
          <w:color w:val="000000"/>
          <w:w w:val="105"/>
          <w:u w:val="single"/>
        </w:rPr>
        <w:tab/>
      </w:r>
      <w:r>
        <w:rPr>
          <w:rFonts w:cs="Arial"/>
          <w:color w:val="000000"/>
          <w:w w:val="105"/>
          <w:u w:val="single"/>
        </w:rPr>
        <w:t xml:space="preserve"> </w:t>
      </w:r>
      <w:r>
        <w:rPr>
          <w:rFonts w:cs="Arial"/>
          <w:color w:val="000000"/>
          <w:w w:val="105"/>
        </w:rPr>
        <w:t>Localidad</w:t>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p>
    <w:p w:rsidR="009E18A7" w:rsidRDefault="009E18A7" w:rsidP="009E18A7">
      <w:pPr>
        <w:spacing w:line="360" w:lineRule="auto"/>
        <w:jc w:val="both"/>
        <w:rPr>
          <w:rFonts w:cs="Arial"/>
          <w:color w:val="000000"/>
          <w:spacing w:val="-10"/>
          <w:w w:val="105"/>
        </w:rPr>
      </w:pPr>
      <w:r w:rsidRPr="00121539">
        <w:rPr>
          <w:rFonts w:cs="Arial"/>
          <w:color w:val="000000"/>
          <w:spacing w:val="1"/>
          <w:w w:val="105"/>
          <w:u w:val="single"/>
        </w:rPr>
        <w:tab/>
      </w:r>
      <w:r w:rsidRPr="00121539">
        <w:rPr>
          <w:rFonts w:cs="Arial"/>
          <w:color w:val="000000"/>
          <w:spacing w:val="1"/>
          <w:w w:val="105"/>
          <w:u w:val="single"/>
        </w:rPr>
        <w:tab/>
      </w:r>
      <w:r w:rsidRPr="00121539">
        <w:rPr>
          <w:rFonts w:cs="Arial"/>
          <w:color w:val="000000"/>
          <w:spacing w:val="1"/>
          <w:w w:val="105"/>
          <w:u w:val="single"/>
        </w:rPr>
        <w:tab/>
      </w:r>
      <w:r w:rsidRPr="00A97EE4">
        <w:rPr>
          <w:rFonts w:cs="Arial"/>
          <w:color w:val="000000"/>
          <w:spacing w:val="1"/>
          <w:w w:val="105"/>
        </w:rPr>
        <w:t>T</w:t>
      </w:r>
      <w:r w:rsidRPr="00A97EE4">
        <w:rPr>
          <w:rFonts w:cs="Arial"/>
          <w:color w:val="000000"/>
          <w:spacing w:val="-3"/>
          <w:w w:val="105"/>
        </w:rPr>
        <w:t>e</w:t>
      </w:r>
      <w:r w:rsidRPr="00A97EE4">
        <w:rPr>
          <w:rFonts w:cs="Arial"/>
          <w:color w:val="000000"/>
          <w:spacing w:val="3"/>
          <w:w w:val="105"/>
        </w:rPr>
        <w:t>l</w:t>
      </w:r>
      <w:r w:rsidRPr="00A97EE4">
        <w:rPr>
          <w:rFonts w:cs="Arial"/>
          <w:color w:val="000000"/>
          <w:w w:val="105"/>
        </w:rPr>
        <w:t>é</w:t>
      </w:r>
      <w:r w:rsidRPr="00A97EE4">
        <w:rPr>
          <w:rFonts w:cs="Arial"/>
          <w:color w:val="000000"/>
          <w:spacing w:val="3"/>
          <w:w w:val="105"/>
        </w:rPr>
        <w:t>f</w:t>
      </w:r>
      <w:r w:rsidRPr="00A97EE4">
        <w:rPr>
          <w:rFonts w:cs="Arial"/>
          <w:color w:val="000000"/>
          <w:w w:val="105"/>
        </w:rPr>
        <w:t>o</w:t>
      </w:r>
      <w:r w:rsidRPr="00A97EE4">
        <w:rPr>
          <w:rFonts w:cs="Arial"/>
          <w:color w:val="000000"/>
          <w:spacing w:val="2"/>
          <w:w w:val="105"/>
        </w:rPr>
        <w:t>n</w:t>
      </w:r>
      <w:r w:rsidRPr="00A97EE4">
        <w:rPr>
          <w:rFonts w:cs="Arial"/>
          <w:color w:val="000000"/>
          <w:spacing w:val="-3"/>
          <w:w w:val="105"/>
        </w:rPr>
        <w:t>o</w:t>
      </w:r>
      <w:r w:rsidRPr="00A97EE4">
        <w:rPr>
          <w:rFonts w:cs="Arial"/>
          <w:color w:val="000000"/>
          <w:w w:val="105"/>
        </w:rPr>
        <w:t>s</w:t>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A97EE4">
        <w:rPr>
          <w:rFonts w:cs="Arial"/>
          <w:color w:val="000000"/>
          <w:spacing w:val="2"/>
          <w:w w:val="105"/>
        </w:rPr>
        <w:t>e</w:t>
      </w:r>
      <w:r w:rsidRPr="00A97EE4">
        <w:rPr>
          <w:rFonts w:cs="Arial"/>
          <w:color w:val="000000"/>
          <w:w w:val="105"/>
        </w:rPr>
        <w:t>n no</w:t>
      </w:r>
      <w:r w:rsidRPr="00A97EE4">
        <w:rPr>
          <w:rFonts w:cs="Arial"/>
          <w:color w:val="000000"/>
          <w:spacing w:val="1"/>
          <w:w w:val="105"/>
        </w:rPr>
        <w:t>m</w:t>
      </w:r>
      <w:r w:rsidRPr="00A97EE4">
        <w:rPr>
          <w:rFonts w:cs="Arial"/>
          <w:color w:val="000000"/>
          <w:spacing w:val="2"/>
          <w:w w:val="105"/>
        </w:rPr>
        <w:t>b</w:t>
      </w:r>
      <w:r w:rsidRPr="00A97EE4">
        <w:rPr>
          <w:rFonts w:cs="Arial"/>
          <w:color w:val="000000"/>
          <w:spacing w:val="-1"/>
          <w:w w:val="105"/>
        </w:rPr>
        <w:t>r</w:t>
      </w:r>
      <w:r w:rsidRPr="00A97EE4">
        <w:rPr>
          <w:rFonts w:cs="Arial"/>
          <w:color w:val="000000"/>
          <w:w w:val="105"/>
        </w:rPr>
        <w:t xml:space="preserve">e </w:t>
      </w:r>
      <w:r w:rsidRPr="00A97EE4">
        <w:rPr>
          <w:rFonts w:cs="Arial"/>
          <w:color w:val="000000"/>
          <w:spacing w:val="2"/>
          <w:w w:val="105"/>
        </w:rPr>
        <w:t>p</w:t>
      </w:r>
      <w:r w:rsidRPr="00A97EE4">
        <w:rPr>
          <w:rFonts w:cs="Arial"/>
          <w:color w:val="000000"/>
          <w:spacing w:val="1"/>
          <w:w w:val="105"/>
        </w:rPr>
        <w:t>r</w:t>
      </w:r>
      <w:r w:rsidRPr="00A97EE4">
        <w:rPr>
          <w:rFonts w:cs="Arial"/>
          <w:color w:val="000000"/>
          <w:spacing w:val="-3"/>
          <w:w w:val="105"/>
        </w:rPr>
        <w:t>o</w:t>
      </w:r>
      <w:r w:rsidRPr="00A97EE4">
        <w:rPr>
          <w:rFonts w:cs="Arial"/>
          <w:color w:val="000000"/>
          <w:w w:val="105"/>
        </w:rPr>
        <w:t>p</w:t>
      </w:r>
      <w:r w:rsidRPr="00A97EE4">
        <w:rPr>
          <w:rFonts w:cs="Arial"/>
          <w:color w:val="000000"/>
          <w:spacing w:val="3"/>
          <w:w w:val="105"/>
        </w:rPr>
        <w:t>i</w:t>
      </w:r>
      <w:r w:rsidRPr="00A97EE4">
        <w:rPr>
          <w:rFonts w:cs="Arial"/>
          <w:color w:val="000000"/>
          <w:w w:val="105"/>
        </w:rPr>
        <w:t xml:space="preserve">o o </w:t>
      </w:r>
      <w:r w:rsidRPr="00A97EE4">
        <w:rPr>
          <w:rFonts w:cs="Arial"/>
          <w:color w:val="000000"/>
          <w:spacing w:val="2"/>
          <w:w w:val="105"/>
        </w:rPr>
        <w:t>e</w:t>
      </w:r>
      <w:r w:rsidRPr="00A97EE4">
        <w:rPr>
          <w:rFonts w:cs="Arial"/>
          <w:color w:val="000000"/>
          <w:w w:val="105"/>
        </w:rPr>
        <w:t xml:space="preserve">n </w:t>
      </w:r>
      <w:r w:rsidRPr="00A97EE4">
        <w:rPr>
          <w:rFonts w:cs="Arial"/>
          <w:color w:val="000000"/>
          <w:spacing w:val="1"/>
          <w:w w:val="105"/>
        </w:rPr>
        <w:t>r</w:t>
      </w:r>
      <w:r w:rsidRPr="00A97EE4">
        <w:rPr>
          <w:rFonts w:cs="Arial"/>
          <w:color w:val="000000"/>
          <w:w w:val="105"/>
        </w:rPr>
        <w:t>e</w:t>
      </w:r>
      <w:r w:rsidRPr="00A97EE4">
        <w:rPr>
          <w:rFonts w:cs="Arial"/>
          <w:color w:val="000000"/>
          <w:spacing w:val="2"/>
          <w:w w:val="105"/>
        </w:rPr>
        <w:t>p</w:t>
      </w:r>
      <w:r w:rsidRPr="00A97EE4">
        <w:rPr>
          <w:rFonts w:cs="Arial"/>
          <w:color w:val="000000"/>
          <w:spacing w:val="-1"/>
          <w:w w:val="105"/>
        </w:rPr>
        <w:t>r</w:t>
      </w:r>
      <w:r w:rsidRPr="00A97EE4">
        <w:rPr>
          <w:rFonts w:cs="Arial"/>
          <w:color w:val="000000"/>
          <w:w w:val="105"/>
        </w:rPr>
        <w:t>e</w:t>
      </w:r>
      <w:r w:rsidRPr="00A97EE4">
        <w:rPr>
          <w:rFonts w:cs="Arial"/>
          <w:color w:val="000000"/>
          <w:spacing w:val="2"/>
          <w:w w:val="105"/>
        </w:rPr>
        <w:t>s</w:t>
      </w:r>
      <w:r w:rsidRPr="00A97EE4">
        <w:rPr>
          <w:rFonts w:cs="Arial"/>
          <w:color w:val="000000"/>
          <w:w w:val="105"/>
        </w:rPr>
        <w:t>e</w:t>
      </w:r>
      <w:r w:rsidRPr="00A97EE4">
        <w:rPr>
          <w:rFonts w:cs="Arial"/>
          <w:color w:val="000000"/>
          <w:spacing w:val="2"/>
          <w:w w:val="105"/>
        </w:rPr>
        <w:t>n</w:t>
      </w:r>
      <w:r w:rsidRPr="00A97EE4">
        <w:rPr>
          <w:rFonts w:cs="Arial"/>
          <w:color w:val="000000"/>
          <w:spacing w:val="1"/>
          <w:w w:val="105"/>
        </w:rPr>
        <w:t>t</w:t>
      </w:r>
      <w:r w:rsidRPr="00A97EE4">
        <w:rPr>
          <w:rFonts w:cs="Arial"/>
          <w:color w:val="000000"/>
          <w:w w:val="105"/>
        </w:rPr>
        <w:t>ac</w:t>
      </w:r>
      <w:r w:rsidRPr="00A97EE4">
        <w:rPr>
          <w:rFonts w:cs="Arial"/>
          <w:color w:val="000000"/>
          <w:spacing w:val="1"/>
          <w:w w:val="105"/>
        </w:rPr>
        <w:t>i</w:t>
      </w:r>
      <w:r w:rsidRPr="00A97EE4">
        <w:rPr>
          <w:rFonts w:cs="Arial"/>
          <w:color w:val="000000"/>
          <w:spacing w:val="2"/>
          <w:w w:val="105"/>
        </w:rPr>
        <w:t>ó</w:t>
      </w:r>
      <w:r w:rsidRPr="00A97EE4">
        <w:rPr>
          <w:rFonts w:cs="Arial"/>
          <w:color w:val="000000"/>
          <w:w w:val="105"/>
        </w:rPr>
        <w:t xml:space="preserve">n </w:t>
      </w:r>
      <w:r w:rsidRPr="00A97EE4">
        <w:rPr>
          <w:rFonts w:cs="Arial"/>
          <w:color w:val="000000"/>
          <w:spacing w:val="2"/>
          <w:w w:val="105"/>
        </w:rPr>
        <w:t>d</w:t>
      </w:r>
      <w:r w:rsidRPr="00A97EE4">
        <w:rPr>
          <w:rFonts w:cs="Arial"/>
          <w:color w:val="000000"/>
          <w:w w:val="105"/>
        </w:rPr>
        <w:t xml:space="preserve">e </w:t>
      </w:r>
      <w:r w:rsidRPr="00A97EE4">
        <w:rPr>
          <w:rFonts w:cs="Arial"/>
          <w:color w:val="000000"/>
          <w:spacing w:val="-1"/>
          <w:w w:val="105"/>
        </w:rPr>
        <w:t>(</w:t>
      </w:r>
      <w:r w:rsidRPr="00A97EE4">
        <w:rPr>
          <w:rFonts w:cs="Arial"/>
          <w:color w:val="000000"/>
          <w:spacing w:val="1"/>
          <w:w w:val="105"/>
        </w:rPr>
        <w:t>t</w:t>
      </w:r>
      <w:r w:rsidRPr="00A97EE4">
        <w:rPr>
          <w:rFonts w:cs="Arial"/>
          <w:color w:val="000000"/>
          <w:spacing w:val="-3"/>
          <w:w w:val="105"/>
        </w:rPr>
        <w:t>á</w:t>
      </w:r>
      <w:r w:rsidRPr="00A97EE4">
        <w:rPr>
          <w:rFonts w:cs="Arial"/>
          <w:color w:val="000000"/>
          <w:spacing w:val="4"/>
          <w:w w:val="105"/>
        </w:rPr>
        <w:t>c</w:t>
      </w:r>
      <w:r w:rsidRPr="00A97EE4">
        <w:rPr>
          <w:rFonts w:cs="Arial"/>
          <w:color w:val="000000"/>
          <w:w w:val="105"/>
        </w:rPr>
        <w:t>he</w:t>
      </w:r>
      <w:r w:rsidRPr="00A97EE4">
        <w:rPr>
          <w:rFonts w:cs="Arial"/>
          <w:color w:val="000000"/>
          <w:spacing w:val="2"/>
          <w:w w:val="105"/>
        </w:rPr>
        <w:t>s</w:t>
      </w:r>
      <w:r w:rsidRPr="00A97EE4">
        <w:rPr>
          <w:rFonts w:cs="Arial"/>
          <w:color w:val="000000"/>
          <w:w w:val="105"/>
        </w:rPr>
        <w:t xml:space="preserve">e </w:t>
      </w:r>
      <w:r w:rsidRPr="00A97EE4">
        <w:rPr>
          <w:rFonts w:cs="Arial"/>
          <w:color w:val="000000"/>
          <w:spacing w:val="1"/>
          <w:w w:val="105"/>
        </w:rPr>
        <w:t>l</w:t>
      </w:r>
      <w:r w:rsidRPr="00A97EE4">
        <w:rPr>
          <w:rFonts w:cs="Arial"/>
          <w:color w:val="000000"/>
          <w:w w:val="105"/>
        </w:rPr>
        <w:t>o q</w:t>
      </w:r>
      <w:r w:rsidRPr="00A97EE4">
        <w:rPr>
          <w:rFonts w:cs="Arial"/>
          <w:color w:val="000000"/>
          <w:spacing w:val="2"/>
          <w:w w:val="105"/>
        </w:rPr>
        <w:t>u</w:t>
      </w:r>
      <w:r w:rsidRPr="00A97EE4">
        <w:rPr>
          <w:rFonts w:cs="Arial"/>
          <w:color w:val="000000"/>
          <w:w w:val="105"/>
        </w:rPr>
        <w:t xml:space="preserve">e no </w:t>
      </w:r>
      <w:r w:rsidRPr="00A97EE4">
        <w:rPr>
          <w:rFonts w:cs="Arial"/>
          <w:color w:val="000000"/>
          <w:spacing w:val="2"/>
          <w:w w:val="105"/>
        </w:rPr>
        <w:t>p</w:t>
      </w:r>
      <w:r w:rsidRPr="00A97EE4">
        <w:rPr>
          <w:rFonts w:cs="Arial"/>
          <w:color w:val="000000"/>
          <w:spacing w:val="1"/>
          <w:w w:val="105"/>
        </w:rPr>
        <w:t>r</w:t>
      </w:r>
      <w:r w:rsidRPr="00A97EE4">
        <w:rPr>
          <w:rFonts w:cs="Arial"/>
          <w:color w:val="000000"/>
          <w:spacing w:val="-3"/>
          <w:w w:val="105"/>
        </w:rPr>
        <w:t>o</w:t>
      </w:r>
      <w:r w:rsidRPr="00A97EE4">
        <w:rPr>
          <w:rFonts w:cs="Arial"/>
          <w:color w:val="000000"/>
          <w:spacing w:val="2"/>
          <w:w w:val="105"/>
        </w:rPr>
        <w:t>c</w:t>
      </w:r>
      <w:r w:rsidRPr="00A97EE4">
        <w:rPr>
          <w:rFonts w:cs="Arial"/>
          <w:color w:val="000000"/>
          <w:w w:val="105"/>
        </w:rPr>
        <w:t>e</w:t>
      </w:r>
      <w:r w:rsidRPr="00A97EE4">
        <w:rPr>
          <w:rFonts w:cs="Arial"/>
          <w:color w:val="000000"/>
          <w:spacing w:val="2"/>
          <w:w w:val="105"/>
        </w:rPr>
        <w:t>da</w:t>
      </w:r>
      <w:r w:rsidRPr="00A97EE4">
        <w:rPr>
          <w:rFonts w:cs="Arial"/>
          <w:color w:val="000000"/>
          <w:w w:val="105"/>
        </w:rPr>
        <w:t xml:space="preserve">) </w:t>
      </w:r>
      <w:r w:rsidRPr="00A97EE4">
        <w:rPr>
          <w:rFonts w:cs="Arial"/>
          <w:color w:val="000000"/>
          <w:spacing w:val="1"/>
          <w:w w:val="105"/>
        </w:rPr>
        <w:t>l</w:t>
      </w:r>
      <w:r w:rsidRPr="00A97EE4">
        <w:rPr>
          <w:rFonts w:cs="Arial"/>
          <w:color w:val="000000"/>
          <w:w w:val="105"/>
        </w:rPr>
        <w:t xml:space="preserve">a </w:t>
      </w:r>
      <w:r w:rsidRPr="00A97EE4">
        <w:rPr>
          <w:rFonts w:cs="Arial"/>
          <w:color w:val="000000"/>
          <w:spacing w:val="2"/>
          <w:w w:val="105"/>
        </w:rPr>
        <w:t>s</w:t>
      </w:r>
      <w:r w:rsidRPr="00A97EE4">
        <w:rPr>
          <w:rFonts w:cs="Arial"/>
          <w:color w:val="000000"/>
          <w:w w:val="105"/>
        </w:rPr>
        <w:t>oc</w:t>
      </w:r>
      <w:r w:rsidRPr="00A97EE4">
        <w:rPr>
          <w:rFonts w:cs="Arial"/>
          <w:color w:val="000000"/>
          <w:spacing w:val="3"/>
          <w:w w:val="105"/>
        </w:rPr>
        <w:t>i</w:t>
      </w:r>
      <w:r w:rsidRPr="00A97EE4">
        <w:rPr>
          <w:rFonts w:cs="Arial"/>
          <w:color w:val="000000"/>
          <w:spacing w:val="2"/>
          <w:w w:val="105"/>
        </w:rPr>
        <w:t>e</w:t>
      </w:r>
      <w:r w:rsidRPr="00A97EE4">
        <w:rPr>
          <w:rFonts w:cs="Arial"/>
          <w:color w:val="000000"/>
          <w:spacing w:val="-3"/>
          <w:w w:val="105"/>
        </w:rPr>
        <w:t>d</w:t>
      </w:r>
      <w:r w:rsidRPr="00A97EE4">
        <w:rPr>
          <w:rFonts w:cs="Arial"/>
          <w:color w:val="000000"/>
          <w:spacing w:val="2"/>
          <w:w w:val="105"/>
        </w:rPr>
        <w:t>a</w:t>
      </w:r>
      <w:r w:rsidRPr="00A97EE4">
        <w:rPr>
          <w:rFonts w:cs="Arial"/>
          <w:color w:val="000000"/>
          <w:w w:val="105"/>
        </w:rPr>
        <w:t xml:space="preserve">d </w:t>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p>
    <w:p w:rsidR="009E18A7" w:rsidRPr="00A97EE4" w:rsidRDefault="009E18A7" w:rsidP="009E18A7">
      <w:pPr>
        <w:spacing w:line="360" w:lineRule="auto"/>
        <w:jc w:val="both"/>
        <w:rPr>
          <w:rFonts w:cs="Arial"/>
          <w:color w:val="000000"/>
        </w:rPr>
      </w:pP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A97EE4">
        <w:rPr>
          <w:rFonts w:cs="Arial"/>
          <w:color w:val="000000"/>
          <w:spacing w:val="-10"/>
          <w:w w:val="105"/>
        </w:rPr>
        <w:t>CI</w:t>
      </w:r>
      <w:r w:rsidRPr="00A97EE4">
        <w:rPr>
          <w:rFonts w:cs="Arial"/>
          <w:color w:val="000000"/>
          <w:spacing w:val="5"/>
          <w:w w:val="105"/>
        </w:rPr>
        <w:t>F</w:t>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p>
    <w:p w:rsidR="009E18A7" w:rsidRPr="00121539" w:rsidRDefault="009E18A7" w:rsidP="009E18A7">
      <w:pPr>
        <w:pStyle w:val="Textoindependiente"/>
        <w:spacing w:before="100" w:beforeAutospacing="1" w:after="100" w:afterAutospacing="1"/>
        <w:ind w:left="114" w:right="35"/>
        <w:rPr>
          <w:rFonts w:cs="Arial"/>
          <w:b/>
          <w:color w:val="000000"/>
        </w:rPr>
      </w:pPr>
      <w:r w:rsidRPr="00121539">
        <w:rPr>
          <w:rFonts w:cs="Arial"/>
          <w:b/>
          <w:color w:val="000000"/>
          <w:spacing w:val="-8"/>
          <w:w w:val="105"/>
        </w:rPr>
        <w:t>E</w:t>
      </w:r>
      <w:r w:rsidRPr="00121539">
        <w:rPr>
          <w:rFonts w:cs="Arial"/>
          <w:b/>
          <w:color w:val="000000"/>
          <w:spacing w:val="-13"/>
          <w:w w:val="105"/>
        </w:rPr>
        <w:t>X</w:t>
      </w:r>
      <w:r w:rsidRPr="00121539">
        <w:rPr>
          <w:rFonts w:cs="Arial"/>
          <w:b/>
          <w:color w:val="000000"/>
          <w:spacing w:val="-8"/>
          <w:w w:val="105"/>
        </w:rPr>
        <w:t>P</w:t>
      </w:r>
      <w:r w:rsidRPr="00121539">
        <w:rPr>
          <w:rFonts w:cs="Arial"/>
          <w:b/>
          <w:color w:val="000000"/>
          <w:spacing w:val="-12"/>
          <w:w w:val="105"/>
        </w:rPr>
        <w:t>O</w:t>
      </w:r>
      <w:r w:rsidRPr="00121539">
        <w:rPr>
          <w:rFonts w:cs="Arial"/>
          <w:b/>
          <w:color w:val="000000"/>
          <w:spacing w:val="-10"/>
          <w:w w:val="105"/>
        </w:rPr>
        <w:t>N</w:t>
      </w:r>
      <w:r w:rsidRPr="00121539">
        <w:rPr>
          <w:rFonts w:cs="Arial"/>
          <w:b/>
          <w:color w:val="000000"/>
          <w:spacing w:val="-8"/>
          <w:w w:val="105"/>
        </w:rPr>
        <w:t>E</w:t>
      </w:r>
      <w:r w:rsidRPr="00121539">
        <w:rPr>
          <w:rFonts w:cs="Arial"/>
          <w:b/>
          <w:color w:val="000000"/>
          <w:w w:val="105"/>
        </w:rPr>
        <w:t>:</w:t>
      </w:r>
    </w:p>
    <w:p w:rsidR="009E18A7" w:rsidRDefault="009E18A7" w:rsidP="009E18A7">
      <w:pPr>
        <w:pStyle w:val="Textoindependiente"/>
        <w:widowControl w:val="0"/>
        <w:numPr>
          <w:ilvl w:val="0"/>
          <w:numId w:val="30"/>
        </w:numPr>
        <w:tabs>
          <w:tab w:val="left" w:pos="349"/>
        </w:tabs>
        <w:spacing w:after="0" w:line="240" w:lineRule="auto"/>
        <w:ind w:left="109" w:right="34"/>
        <w:jc w:val="both"/>
        <w:rPr>
          <w:rFonts w:cs="Arial"/>
          <w:color w:val="000000"/>
          <w:spacing w:val="1"/>
          <w:w w:val="105"/>
        </w:rPr>
      </w:pPr>
      <w:r w:rsidRPr="00121539">
        <w:rPr>
          <w:rFonts w:cs="Arial"/>
          <w:color w:val="000000"/>
          <w:spacing w:val="1"/>
          <w:w w:val="105"/>
        </w:rPr>
        <w:t xml:space="preserve">Que la dirección de correo electrónico a efectos de notificaciones a través de medios </w:t>
      </w:r>
      <w:r w:rsidR="0096349D" w:rsidRPr="00121539">
        <w:rPr>
          <w:rFonts w:cs="Arial"/>
          <w:color w:val="000000"/>
          <w:spacing w:val="1"/>
          <w:w w:val="105"/>
        </w:rPr>
        <w:t>telemáticos,</w:t>
      </w:r>
      <w:r w:rsidRPr="00121539">
        <w:rPr>
          <w:rFonts w:cs="Arial"/>
          <w:color w:val="000000"/>
          <w:spacing w:val="1"/>
          <w:w w:val="105"/>
        </w:rPr>
        <w:t xml:space="preserve"> en el caso de reclamaciones en materia de contratación pública es la siguiente: ______________________________________</w:t>
      </w:r>
    </w:p>
    <w:p w:rsidR="009E18A7" w:rsidRPr="00121539" w:rsidRDefault="009E18A7" w:rsidP="009E18A7">
      <w:pPr>
        <w:pStyle w:val="Textoindependiente"/>
        <w:tabs>
          <w:tab w:val="left" w:pos="349"/>
        </w:tabs>
        <w:ind w:left="113" w:right="34"/>
        <w:jc w:val="both"/>
        <w:rPr>
          <w:rFonts w:cs="Arial"/>
          <w:color w:val="000000"/>
          <w:spacing w:val="1"/>
          <w:w w:val="105"/>
        </w:rPr>
      </w:pPr>
    </w:p>
    <w:p w:rsidR="009E18A7" w:rsidRDefault="009E18A7" w:rsidP="009E18A7">
      <w:pPr>
        <w:pStyle w:val="Textoindependiente"/>
        <w:widowControl w:val="0"/>
        <w:numPr>
          <w:ilvl w:val="0"/>
          <w:numId w:val="30"/>
        </w:numPr>
        <w:tabs>
          <w:tab w:val="left" w:pos="349"/>
        </w:tabs>
        <w:spacing w:after="0" w:line="240" w:lineRule="auto"/>
        <w:ind w:left="109" w:right="34"/>
        <w:jc w:val="both"/>
        <w:rPr>
          <w:rFonts w:cs="Arial"/>
          <w:color w:val="000000"/>
          <w:spacing w:val="1"/>
          <w:w w:val="105"/>
        </w:rPr>
      </w:pPr>
      <w:r w:rsidRPr="00A97EE4">
        <w:rPr>
          <w:rFonts w:cs="Arial"/>
          <w:color w:val="000000"/>
          <w:spacing w:val="1"/>
          <w:w w:val="105"/>
        </w:rPr>
        <w:t>Que conociendo el Pliego que rige la</w:t>
      </w:r>
      <w:r>
        <w:rPr>
          <w:rFonts w:cs="Arial"/>
          <w:color w:val="000000"/>
          <w:spacing w:val="1"/>
          <w:w w:val="105"/>
        </w:rPr>
        <w:t xml:space="preserve"> presente</w:t>
      </w:r>
      <w:r w:rsidRPr="00A97EE4">
        <w:rPr>
          <w:rFonts w:cs="Arial"/>
          <w:color w:val="000000"/>
          <w:spacing w:val="1"/>
          <w:w w:val="105"/>
        </w:rPr>
        <w:t xml:space="preserve"> contratación, se compromete a su realización con estricta sujeción al mismo, a la oferta presentada, adjuntando a tal efecto los siguientes sobres</w:t>
      </w:r>
      <w:r>
        <w:rPr>
          <w:rFonts w:cs="Arial"/>
          <w:color w:val="000000"/>
          <w:spacing w:val="1"/>
          <w:w w:val="105"/>
        </w:rPr>
        <w:t>:</w:t>
      </w:r>
    </w:p>
    <w:p w:rsidR="009E18A7" w:rsidRDefault="009E18A7" w:rsidP="009E18A7">
      <w:pPr>
        <w:pStyle w:val="Textoindependiente"/>
        <w:tabs>
          <w:tab w:val="left" w:pos="349"/>
        </w:tabs>
        <w:ind w:right="34"/>
        <w:jc w:val="both"/>
        <w:rPr>
          <w:rFonts w:cs="Arial"/>
          <w:color w:val="000000"/>
          <w:spacing w:val="1"/>
          <w:w w:val="105"/>
        </w:rPr>
      </w:pPr>
    </w:p>
    <w:p w:rsidR="009E18A7" w:rsidRPr="00A97EE4" w:rsidRDefault="009E18A7" w:rsidP="009E18A7">
      <w:pPr>
        <w:pStyle w:val="Textoindependiente"/>
        <w:widowControl w:val="0"/>
        <w:numPr>
          <w:ilvl w:val="0"/>
          <w:numId w:val="30"/>
        </w:numPr>
        <w:tabs>
          <w:tab w:val="left" w:pos="349"/>
        </w:tabs>
        <w:spacing w:after="0" w:line="240" w:lineRule="auto"/>
        <w:ind w:left="851" w:right="34"/>
        <w:jc w:val="both"/>
        <w:rPr>
          <w:rFonts w:cs="Arial"/>
          <w:color w:val="000000"/>
          <w:spacing w:val="1"/>
          <w:w w:val="105"/>
        </w:rPr>
      </w:pPr>
      <w:r>
        <w:rPr>
          <w:rFonts w:cs="Arial"/>
          <w:color w:val="000000"/>
          <w:spacing w:val="1"/>
          <w:w w:val="105"/>
        </w:rPr>
        <w:t xml:space="preserve"> </w:t>
      </w:r>
      <w:r w:rsidRPr="00A97EE4">
        <w:rPr>
          <w:rFonts w:cs="Arial"/>
          <w:color w:val="000000"/>
          <w:spacing w:val="1"/>
          <w:w w:val="105"/>
        </w:rPr>
        <w:t>SOBRE Nº 1</w:t>
      </w:r>
      <w:r w:rsidR="0096349D" w:rsidRPr="00A97EE4">
        <w:rPr>
          <w:rFonts w:cs="Arial"/>
          <w:color w:val="000000"/>
          <w:spacing w:val="1"/>
          <w:w w:val="105"/>
        </w:rPr>
        <w:t>:” Documentación</w:t>
      </w:r>
      <w:r w:rsidRPr="00A97EE4">
        <w:rPr>
          <w:rFonts w:cs="Arial"/>
          <w:color w:val="000000"/>
          <w:spacing w:val="1"/>
          <w:w w:val="105"/>
        </w:rPr>
        <w:t xml:space="preserve"> administrativa”.</w:t>
      </w:r>
    </w:p>
    <w:p w:rsidR="00C37CE4" w:rsidRDefault="00C37CE4" w:rsidP="009E18A7">
      <w:pPr>
        <w:pStyle w:val="Textoindependiente"/>
        <w:widowControl w:val="0"/>
        <w:numPr>
          <w:ilvl w:val="0"/>
          <w:numId w:val="30"/>
        </w:numPr>
        <w:tabs>
          <w:tab w:val="left" w:pos="349"/>
        </w:tabs>
        <w:spacing w:after="0" w:line="240" w:lineRule="auto"/>
        <w:ind w:left="851" w:right="34"/>
        <w:jc w:val="both"/>
        <w:rPr>
          <w:rFonts w:cs="Arial"/>
          <w:color w:val="000000"/>
          <w:spacing w:val="1"/>
          <w:w w:val="105"/>
        </w:rPr>
      </w:pPr>
      <w:r>
        <w:rPr>
          <w:rFonts w:cs="Arial"/>
          <w:color w:val="000000"/>
          <w:spacing w:val="1"/>
          <w:w w:val="105"/>
        </w:rPr>
        <w:t xml:space="preserve"> SOBRE Nº 2: </w:t>
      </w:r>
      <w:r w:rsidR="00C32F00">
        <w:rPr>
          <w:rFonts w:cs="Arial"/>
          <w:color w:val="000000"/>
          <w:spacing w:val="1"/>
          <w:w w:val="105"/>
        </w:rPr>
        <w:t>“</w:t>
      </w:r>
      <w:r>
        <w:rPr>
          <w:rFonts w:cs="Arial"/>
          <w:color w:val="000000"/>
          <w:spacing w:val="1"/>
          <w:w w:val="105"/>
        </w:rPr>
        <w:t>Propuesta Técnica</w:t>
      </w:r>
      <w:r w:rsidR="00C32F00">
        <w:rPr>
          <w:rFonts w:cs="Arial"/>
          <w:color w:val="000000"/>
          <w:spacing w:val="1"/>
          <w:w w:val="105"/>
        </w:rPr>
        <w:t>”</w:t>
      </w:r>
    </w:p>
    <w:p w:rsidR="009E18A7" w:rsidRPr="004864E2" w:rsidRDefault="00C37CE4" w:rsidP="009E18A7">
      <w:pPr>
        <w:pStyle w:val="Textoindependiente"/>
        <w:widowControl w:val="0"/>
        <w:numPr>
          <w:ilvl w:val="0"/>
          <w:numId w:val="30"/>
        </w:numPr>
        <w:tabs>
          <w:tab w:val="left" w:pos="349"/>
        </w:tabs>
        <w:spacing w:after="0" w:line="240" w:lineRule="auto"/>
        <w:ind w:left="851" w:right="34"/>
        <w:jc w:val="both"/>
        <w:rPr>
          <w:rFonts w:cs="Arial"/>
          <w:color w:val="000000"/>
          <w:spacing w:val="1"/>
          <w:w w:val="105"/>
        </w:rPr>
      </w:pPr>
      <w:r>
        <w:rPr>
          <w:rFonts w:cs="Arial"/>
          <w:color w:val="000000"/>
          <w:spacing w:val="1"/>
          <w:w w:val="105"/>
        </w:rPr>
        <w:t xml:space="preserve"> SOBRE Nº 3: </w:t>
      </w:r>
      <w:r w:rsidR="009E18A7" w:rsidRPr="004864E2">
        <w:rPr>
          <w:rFonts w:cs="Arial"/>
          <w:color w:val="000000"/>
          <w:spacing w:val="1"/>
          <w:w w:val="105"/>
        </w:rPr>
        <w:t>“Documentación relativa a criterios cuantificables mediante fórmulas”.</w:t>
      </w:r>
    </w:p>
    <w:p w:rsidR="009E18A7" w:rsidRPr="00A97EE4" w:rsidRDefault="009E18A7" w:rsidP="009E18A7">
      <w:pPr>
        <w:spacing w:before="100" w:beforeAutospacing="1" w:after="100" w:afterAutospacing="1"/>
        <w:ind w:right="35"/>
        <w:rPr>
          <w:rFonts w:eastAsia="Arial" w:cs="Arial"/>
          <w:color w:val="000000"/>
          <w:spacing w:val="1"/>
          <w:w w:val="105"/>
        </w:rPr>
      </w:pPr>
    </w:p>
    <w:p w:rsidR="009E18A7" w:rsidRPr="00A97EE4" w:rsidRDefault="009E18A7" w:rsidP="009E18A7">
      <w:pPr>
        <w:pStyle w:val="Textoindependiente"/>
        <w:tabs>
          <w:tab w:val="left" w:pos="560"/>
        </w:tabs>
        <w:spacing w:before="100" w:beforeAutospacing="1" w:after="100" w:afterAutospacing="1"/>
        <w:ind w:right="35"/>
        <w:jc w:val="both"/>
        <w:rPr>
          <w:rFonts w:cs="Arial"/>
          <w:color w:val="000000"/>
          <w:spacing w:val="1"/>
          <w:w w:val="105"/>
        </w:rPr>
      </w:pPr>
      <w:r w:rsidRPr="00A97EE4">
        <w:rPr>
          <w:rFonts w:cs="Arial"/>
          <w:color w:val="000000"/>
          <w:spacing w:val="1"/>
          <w:w w:val="105"/>
        </w:rPr>
        <w:t xml:space="preserve">En__________________________ a ____ </w:t>
      </w:r>
      <w:r>
        <w:rPr>
          <w:rFonts w:cs="Arial"/>
          <w:color w:val="000000"/>
          <w:spacing w:val="1"/>
          <w:w w:val="105"/>
        </w:rPr>
        <w:t>de _____________________ de 2024</w:t>
      </w:r>
    </w:p>
    <w:p w:rsidR="009E18A7" w:rsidRPr="00A97EE4" w:rsidRDefault="009E18A7" w:rsidP="009E18A7">
      <w:pPr>
        <w:pStyle w:val="Textoindependiente"/>
        <w:tabs>
          <w:tab w:val="left" w:pos="560"/>
        </w:tabs>
        <w:spacing w:before="100" w:beforeAutospacing="1" w:after="100" w:afterAutospacing="1"/>
        <w:ind w:right="35"/>
        <w:jc w:val="both"/>
        <w:rPr>
          <w:rFonts w:cs="Arial"/>
          <w:color w:val="000000"/>
          <w:spacing w:val="1"/>
          <w:w w:val="105"/>
        </w:rPr>
      </w:pPr>
    </w:p>
    <w:p w:rsidR="009E18A7" w:rsidRPr="00A97EE4" w:rsidRDefault="009E18A7" w:rsidP="009E18A7">
      <w:pPr>
        <w:pStyle w:val="Textoindependiente"/>
        <w:tabs>
          <w:tab w:val="left" w:pos="560"/>
        </w:tabs>
        <w:spacing w:before="100" w:beforeAutospacing="1" w:after="100" w:afterAutospacing="1"/>
        <w:ind w:right="35"/>
        <w:jc w:val="both"/>
        <w:rPr>
          <w:rFonts w:cs="Arial"/>
          <w:color w:val="000000"/>
          <w:spacing w:val="1"/>
          <w:w w:val="105"/>
        </w:rPr>
      </w:pPr>
      <w:r w:rsidRPr="00A97EE4">
        <w:rPr>
          <w:rFonts w:cs="Arial"/>
          <w:color w:val="000000"/>
          <w:spacing w:val="1"/>
          <w:w w:val="105"/>
        </w:rPr>
        <w:t>FIRMA DEL LICITADOR O LICITADORES</w:t>
      </w:r>
    </w:p>
    <w:p w:rsidR="009E18A7" w:rsidRDefault="009E18A7" w:rsidP="009E18A7">
      <w:pPr>
        <w:jc w:val="center"/>
        <w:rPr>
          <w:rFonts w:cs="Calibri,Bold"/>
          <w:b/>
          <w:bCs/>
        </w:rPr>
      </w:pPr>
      <w:r>
        <w:rPr>
          <w:rFonts w:cs="Calibri,Bold"/>
          <w:b/>
          <w:bCs/>
        </w:rPr>
        <w:br w:type="page"/>
      </w:r>
    </w:p>
    <w:p w:rsidR="009E18A7" w:rsidRPr="000D6616" w:rsidRDefault="009E18A7" w:rsidP="009E18A7">
      <w:pPr>
        <w:shd w:val="clear" w:color="auto" w:fill="BFBFBF"/>
        <w:jc w:val="center"/>
        <w:rPr>
          <w:rFonts w:cs="Calibri"/>
          <w:b/>
          <w:bCs/>
        </w:rPr>
      </w:pPr>
      <w:r w:rsidRPr="000D6616">
        <w:rPr>
          <w:rFonts w:cs="Calibri"/>
          <w:b/>
        </w:rPr>
        <w:lastRenderedPageBreak/>
        <w:t xml:space="preserve">ANEXO </w:t>
      </w:r>
      <w:r w:rsidRPr="000D6616">
        <w:rPr>
          <w:rFonts w:cs="Calibri"/>
          <w:b/>
          <w:bCs/>
        </w:rPr>
        <w:t>I</w:t>
      </w:r>
      <w:r>
        <w:rPr>
          <w:rFonts w:cs="Calibri"/>
          <w:b/>
          <w:bCs/>
        </w:rPr>
        <w:t>I</w:t>
      </w:r>
    </w:p>
    <w:p w:rsidR="009E18A7" w:rsidRPr="00A97EE4" w:rsidRDefault="009E18A7" w:rsidP="009E18A7">
      <w:pPr>
        <w:autoSpaceDE w:val="0"/>
        <w:autoSpaceDN w:val="0"/>
        <w:adjustRightInd w:val="0"/>
        <w:spacing w:before="100" w:beforeAutospacing="1" w:after="100" w:afterAutospacing="1"/>
        <w:jc w:val="both"/>
        <w:rPr>
          <w:rFonts w:cs="Calibri,Bold"/>
          <w:b/>
          <w:bCs/>
        </w:rPr>
      </w:pPr>
      <w:r w:rsidRPr="00A97EE4">
        <w:rPr>
          <w:rFonts w:cs="Calibri,Bold"/>
          <w:b/>
          <w:bCs/>
        </w:rPr>
        <w:t>MODELO DE DECLARACIÓN RESPONSABLE DEL CUMPLIMIENTO DE LAS</w:t>
      </w:r>
      <w:r>
        <w:rPr>
          <w:rFonts w:cs="Calibri,Bold"/>
          <w:b/>
          <w:bCs/>
        </w:rPr>
        <w:t xml:space="preserve"> </w:t>
      </w:r>
      <w:r w:rsidRPr="00A97EE4">
        <w:rPr>
          <w:rFonts w:cs="Calibri,Bold"/>
          <w:b/>
          <w:bCs/>
        </w:rPr>
        <w:t>CONDICIONES EXIGIDAS PARA CONTRATAR</w:t>
      </w:r>
    </w:p>
    <w:p w:rsidR="009E18A7" w:rsidRDefault="009E18A7" w:rsidP="009E18A7">
      <w:pPr>
        <w:spacing w:line="360" w:lineRule="auto"/>
        <w:jc w:val="both"/>
        <w:rPr>
          <w:rFonts w:eastAsia="Arial"/>
          <w:b/>
          <w:bCs/>
          <w:spacing w:val="1"/>
          <w:w w:val="105"/>
        </w:rPr>
      </w:pPr>
      <w:r w:rsidRPr="005423B1">
        <w:rPr>
          <w:rFonts w:eastAsia="Arial"/>
          <w:b/>
          <w:bCs/>
          <w:spacing w:val="1"/>
          <w:w w:val="105"/>
        </w:rPr>
        <w:t xml:space="preserve">CONTRATACIÓN DE LAS OBRAS DE </w:t>
      </w:r>
      <w:r>
        <w:rPr>
          <w:rFonts w:eastAsia="Arial"/>
          <w:b/>
          <w:bCs/>
          <w:spacing w:val="1"/>
          <w:w w:val="105"/>
        </w:rPr>
        <w:t xml:space="preserve">MEJORA DE INFRAESTRUCTURAS VIARIAS DAÑADAS POR DANAS </w:t>
      </w:r>
      <w:r w:rsidRPr="005423B1">
        <w:rPr>
          <w:rFonts w:eastAsia="Arial"/>
          <w:b/>
          <w:bCs/>
          <w:spacing w:val="1"/>
          <w:w w:val="105"/>
        </w:rPr>
        <w:t>EN EL MUNICIPIO DE LUMBIER</w:t>
      </w:r>
    </w:p>
    <w:p w:rsidR="009E18A7" w:rsidRDefault="009E18A7" w:rsidP="009E18A7">
      <w:pPr>
        <w:spacing w:line="360" w:lineRule="auto"/>
        <w:jc w:val="both"/>
        <w:rPr>
          <w:rFonts w:cs="Arial"/>
          <w:color w:val="000000"/>
          <w:spacing w:val="-40"/>
          <w:w w:val="105"/>
        </w:rPr>
      </w:pPr>
      <w:r w:rsidRPr="00A97EE4">
        <w:rPr>
          <w:rFonts w:cs="Arial"/>
          <w:color w:val="000000"/>
          <w:spacing w:val="1"/>
          <w:w w:val="105"/>
        </w:rPr>
        <w:t>D</w:t>
      </w:r>
      <w:r w:rsidRPr="00A97EE4">
        <w:rPr>
          <w:rFonts w:cs="Arial"/>
          <w:color w:val="000000"/>
          <w:w w:val="105"/>
        </w:rPr>
        <w:t>on/doña</w:t>
      </w:r>
      <w:r w:rsidRPr="00A97EE4">
        <w:rPr>
          <w:rFonts w:cs="Arial"/>
          <w:color w:val="000000"/>
          <w:spacing w:val="-40"/>
          <w:w w:val="105"/>
        </w:rPr>
        <w:t>___</w:t>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t>_</w:t>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p>
    <w:p w:rsidR="009E18A7" w:rsidRDefault="009E18A7" w:rsidP="009E18A7">
      <w:pPr>
        <w:spacing w:line="360" w:lineRule="auto"/>
        <w:jc w:val="both"/>
        <w:rPr>
          <w:rFonts w:cs="Arial"/>
          <w:color w:val="000000"/>
          <w:w w:val="105"/>
          <w:u w:val="single"/>
        </w:rPr>
      </w:pPr>
      <w:r w:rsidRPr="00A97EE4">
        <w:rPr>
          <w:rFonts w:cs="Arial"/>
          <w:color w:val="000000"/>
          <w:spacing w:val="1"/>
          <w:w w:val="105"/>
        </w:rPr>
        <w:t>D</w:t>
      </w:r>
      <w:r w:rsidRPr="00A97EE4">
        <w:rPr>
          <w:rFonts w:cs="Arial"/>
          <w:color w:val="000000"/>
          <w:spacing w:val="-2"/>
          <w:w w:val="105"/>
        </w:rPr>
        <w:t>N</w:t>
      </w:r>
      <w:r w:rsidRPr="00A97EE4">
        <w:rPr>
          <w:rFonts w:cs="Arial"/>
          <w:color w:val="000000"/>
          <w:spacing w:val="1"/>
          <w:w w:val="105"/>
        </w:rPr>
        <w:t>I</w:t>
      </w:r>
      <w:r w:rsidRPr="00A97EE4">
        <w:rPr>
          <w:rFonts w:cs="Arial"/>
          <w:color w:val="000000"/>
          <w:spacing w:val="-2"/>
          <w:w w:val="105"/>
        </w:rPr>
        <w:t>/</w:t>
      </w:r>
      <w:r w:rsidRPr="00A97EE4">
        <w:rPr>
          <w:rFonts w:cs="Arial"/>
          <w:color w:val="000000"/>
          <w:spacing w:val="1"/>
          <w:w w:val="105"/>
        </w:rPr>
        <w:t>N</w:t>
      </w:r>
      <w:r w:rsidRPr="00A97EE4">
        <w:rPr>
          <w:rFonts w:cs="Arial"/>
          <w:color w:val="000000"/>
          <w:spacing w:val="-2"/>
          <w:w w:val="105"/>
        </w:rPr>
        <w:t>I</w:t>
      </w:r>
      <w:r w:rsidRPr="00A97EE4">
        <w:rPr>
          <w:rFonts w:cs="Arial"/>
          <w:color w:val="000000"/>
          <w:spacing w:val="5"/>
          <w:w w:val="105"/>
        </w:rPr>
        <w:t>F</w:t>
      </w:r>
      <w:r w:rsidRPr="000D6616">
        <w:rPr>
          <w:rFonts w:cs="Arial"/>
          <w:color w:val="000000"/>
          <w:spacing w:val="5"/>
          <w:w w:val="105"/>
          <w:u w:val="single"/>
        </w:rPr>
        <w:tab/>
      </w:r>
      <w:r w:rsidRPr="000D6616">
        <w:rPr>
          <w:rFonts w:cs="Arial"/>
          <w:color w:val="000000"/>
          <w:spacing w:val="5"/>
          <w:w w:val="105"/>
          <w:u w:val="single"/>
        </w:rPr>
        <w:tab/>
      </w:r>
      <w:r w:rsidRPr="000D6616">
        <w:rPr>
          <w:rFonts w:cs="Arial"/>
          <w:color w:val="000000"/>
          <w:spacing w:val="5"/>
          <w:w w:val="105"/>
          <w:u w:val="single"/>
        </w:rPr>
        <w:tab/>
      </w:r>
      <w:r w:rsidRPr="000D6616">
        <w:rPr>
          <w:rFonts w:cs="Arial"/>
          <w:color w:val="000000"/>
          <w:spacing w:val="5"/>
          <w:w w:val="105"/>
          <w:u w:val="single"/>
        </w:rPr>
        <w:tab/>
      </w:r>
      <w:r w:rsidRPr="00A97EE4">
        <w:rPr>
          <w:rFonts w:cs="Arial"/>
          <w:color w:val="000000"/>
          <w:w w:val="105"/>
        </w:rPr>
        <w:t>con do</w:t>
      </w:r>
      <w:r w:rsidRPr="00A97EE4">
        <w:rPr>
          <w:rFonts w:cs="Arial"/>
          <w:color w:val="000000"/>
          <w:spacing w:val="1"/>
          <w:w w:val="105"/>
        </w:rPr>
        <w:t>mi</w:t>
      </w:r>
      <w:r w:rsidRPr="00A97EE4">
        <w:rPr>
          <w:rFonts w:cs="Arial"/>
          <w:color w:val="000000"/>
          <w:w w:val="105"/>
        </w:rPr>
        <w:t>c</w:t>
      </w:r>
      <w:r w:rsidRPr="00A97EE4">
        <w:rPr>
          <w:rFonts w:cs="Arial"/>
          <w:color w:val="000000"/>
          <w:spacing w:val="1"/>
          <w:w w:val="105"/>
        </w:rPr>
        <w:t>ili</w:t>
      </w:r>
      <w:r w:rsidRPr="00A97EE4">
        <w:rPr>
          <w:rFonts w:cs="Arial"/>
          <w:color w:val="000000"/>
          <w:w w:val="105"/>
        </w:rPr>
        <w:t xml:space="preserve">o a </w:t>
      </w:r>
      <w:r w:rsidRPr="00A97EE4">
        <w:rPr>
          <w:rFonts w:cs="Arial"/>
          <w:color w:val="000000"/>
          <w:spacing w:val="-3"/>
          <w:w w:val="105"/>
        </w:rPr>
        <w:t>e</w:t>
      </w:r>
      <w:r w:rsidRPr="00A97EE4">
        <w:rPr>
          <w:rFonts w:cs="Arial"/>
          <w:color w:val="000000"/>
          <w:spacing w:val="3"/>
          <w:w w:val="105"/>
        </w:rPr>
        <w:t>f</w:t>
      </w:r>
      <w:r w:rsidRPr="00A97EE4">
        <w:rPr>
          <w:rFonts w:cs="Arial"/>
          <w:color w:val="000000"/>
          <w:spacing w:val="-3"/>
          <w:w w:val="105"/>
        </w:rPr>
        <w:t>e</w:t>
      </w:r>
      <w:r w:rsidRPr="00A97EE4">
        <w:rPr>
          <w:rFonts w:cs="Arial"/>
          <w:color w:val="000000"/>
          <w:spacing w:val="2"/>
          <w:w w:val="105"/>
        </w:rPr>
        <w:t>c</w:t>
      </w:r>
      <w:r w:rsidRPr="00A97EE4">
        <w:rPr>
          <w:rFonts w:cs="Arial"/>
          <w:color w:val="000000"/>
          <w:spacing w:val="-2"/>
          <w:w w:val="105"/>
        </w:rPr>
        <w:t>t</w:t>
      </w:r>
      <w:r w:rsidRPr="00A97EE4">
        <w:rPr>
          <w:rFonts w:cs="Arial"/>
          <w:color w:val="000000"/>
          <w:w w:val="105"/>
        </w:rPr>
        <w:t>os de n</w:t>
      </w:r>
      <w:r w:rsidRPr="00A97EE4">
        <w:rPr>
          <w:rFonts w:cs="Arial"/>
          <w:color w:val="000000"/>
          <w:spacing w:val="-3"/>
          <w:w w:val="105"/>
        </w:rPr>
        <w:t>o</w:t>
      </w:r>
      <w:r w:rsidRPr="00A97EE4">
        <w:rPr>
          <w:rFonts w:cs="Arial"/>
          <w:color w:val="000000"/>
          <w:spacing w:val="1"/>
          <w:w w:val="105"/>
        </w:rPr>
        <w:t>tifi</w:t>
      </w:r>
      <w:r w:rsidRPr="00A97EE4">
        <w:rPr>
          <w:rFonts w:cs="Arial"/>
          <w:color w:val="000000"/>
          <w:spacing w:val="2"/>
          <w:w w:val="105"/>
        </w:rPr>
        <w:t>c</w:t>
      </w:r>
      <w:r w:rsidRPr="00A97EE4">
        <w:rPr>
          <w:rFonts w:cs="Arial"/>
          <w:color w:val="000000"/>
          <w:spacing w:val="-3"/>
          <w:w w:val="105"/>
        </w:rPr>
        <w:t>a</w:t>
      </w:r>
      <w:r w:rsidRPr="00A97EE4">
        <w:rPr>
          <w:rFonts w:cs="Arial"/>
          <w:color w:val="000000"/>
          <w:w w:val="105"/>
        </w:rPr>
        <w:t>c</w:t>
      </w:r>
      <w:r w:rsidRPr="00A97EE4">
        <w:rPr>
          <w:rFonts w:cs="Arial"/>
          <w:color w:val="000000"/>
          <w:spacing w:val="1"/>
          <w:w w:val="105"/>
        </w:rPr>
        <w:t>i</w:t>
      </w:r>
      <w:r w:rsidRPr="00A97EE4">
        <w:rPr>
          <w:rFonts w:cs="Arial"/>
          <w:color w:val="000000"/>
          <w:w w:val="105"/>
        </w:rPr>
        <w:t>ón en</w:t>
      </w:r>
      <w:r>
        <w:rPr>
          <w:rFonts w:cs="Arial"/>
          <w:color w:val="000000"/>
          <w:w w:val="105"/>
        </w:rPr>
        <w:t xml:space="preserve"> </w:t>
      </w:r>
      <w:r w:rsidRPr="00121539">
        <w:rPr>
          <w:rFonts w:cs="Arial"/>
          <w:color w:val="000000"/>
          <w:w w:val="105"/>
          <w:u w:val="single"/>
        </w:rPr>
        <w:tab/>
      </w:r>
      <w:r w:rsidRPr="00121539">
        <w:rPr>
          <w:rFonts w:cs="Arial"/>
          <w:color w:val="000000"/>
          <w:w w:val="105"/>
          <w:u w:val="single"/>
        </w:rPr>
        <w:tab/>
      </w:r>
    </w:p>
    <w:p w:rsidR="009E18A7" w:rsidRPr="00121539" w:rsidRDefault="009E18A7" w:rsidP="009E18A7">
      <w:pPr>
        <w:spacing w:line="360" w:lineRule="auto"/>
        <w:jc w:val="both"/>
        <w:rPr>
          <w:rFonts w:cs="Arial"/>
          <w:color w:val="000000"/>
          <w:w w:val="105"/>
        </w:rPr>
      </w:pPr>
      <w:r>
        <w:rPr>
          <w:rFonts w:cs="Arial"/>
          <w:color w:val="000000"/>
          <w:w w:val="105"/>
          <w:u w:val="single"/>
        </w:rPr>
        <w:tab/>
      </w:r>
      <w:r>
        <w:rPr>
          <w:rFonts w:cs="Arial"/>
          <w:color w:val="000000"/>
          <w:w w:val="105"/>
          <w:u w:val="single"/>
        </w:rPr>
        <w:tab/>
      </w:r>
      <w:r>
        <w:rPr>
          <w:rFonts w:cs="Arial"/>
          <w:color w:val="000000"/>
          <w:w w:val="105"/>
          <w:u w:val="single"/>
        </w:rPr>
        <w:tab/>
      </w:r>
      <w:r>
        <w:rPr>
          <w:rFonts w:cs="Arial"/>
          <w:color w:val="000000"/>
          <w:w w:val="105"/>
          <w:u w:val="single"/>
        </w:rPr>
        <w:tab/>
      </w:r>
      <w:r>
        <w:rPr>
          <w:rFonts w:cs="Arial"/>
          <w:color w:val="000000"/>
          <w:w w:val="105"/>
          <w:u w:val="single"/>
        </w:rPr>
        <w:tab/>
      </w:r>
      <w:r w:rsidRPr="00A97EE4">
        <w:rPr>
          <w:rFonts w:cs="Arial"/>
          <w:color w:val="000000"/>
          <w:spacing w:val="1"/>
          <w:w w:val="105"/>
        </w:rPr>
        <w:t>C</w:t>
      </w:r>
      <w:r w:rsidRPr="00A97EE4">
        <w:rPr>
          <w:rFonts w:cs="Arial"/>
          <w:color w:val="000000"/>
          <w:spacing w:val="3"/>
          <w:w w:val="105"/>
        </w:rPr>
        <w:t>.</w:t>
      </w:r>
      <w:r w:rsidRPr="00A97EE4">
        <w:rPr>
          <w:rFonts w:cs="Arial"/>
          <w:color w:val="000000"/>
          <w:w w:val="105"/>
        </w:rPr>
        <w:t>P</w:t>
      </w:r>
      <w:r w:rsidRPr="00121539">
        <w:rPr>
          <w:rFonts w:cs="Arial"/>
          <w:color w:val="000000"/>
          <w:w w:val="105"/>
          <w:u w:val="single"/>
        </w:rPr>
        <w:tab/>
      </w:r>
      <w:r w:rsidRPr="00121539">
        <w:rPr>
          <w:rFonts w:cs="Arial"/>
          <w:color w:val="000000"/>
          <w:w w:val="105"/>
          <w:u w:val="single"/>
        </w:rPr>
        <w:tab/>
      </w:r>
      <w:r>
        <w:rPr>
          <w:rFonts w:cs="Arial"/>
          <w:color w:val="000000"/>
          <w:w w:val="105"/>
          <w:u w:val="single"/>
        </w:rPr>
        <w:t xml:space="preserve"> </w:t>
      </w:r>
      <w:r>
        <w:rPr>
          <w:rFonts w:cs="Arial"/>
          <w:color w:val="000000"/>
          <w:w w:val="105"/>
        </w:rPr>
        <w:t>Localidad</w:t>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p>
    <w:p w:rsidR="009E18A7" w:rsidRDefault="009E18A7" w:rsidP="009E18A7">
      <w:pPr>
        <w:spacing w:line="360" w:lineRule="auto"/>
        <w:jc w:val="both"/>
        <w:rPr>
          <w:rFonts w:cs="Arial"/>
          <w:color w:val="000000"/>
          <w:spacing w:val="-10"/>
          <w:w w:val="105"/>
        </w:rPr>
      </w:pPr>
      <w:r w:rsidRPr="00121539">
        <w:rPr>
          <w:rFonts w:cs="Arial"/>
          <w:color w:val="000000"/>
          <w:spacing w:val="1"/>
          <w:w w:val="105"/>
          <w:u w:val="single"/>
        </w:rPr>
        <w:tab/>
      </w:r>
      <w:r w:rsidRPr="00121539">
        <w:rPr>
          <w:rFonts w:cs="Arial"/>
          <w:color w:val="000000"/>
          <w:spacing w:val="1"/>
          <w:w w:val="105"/>
          <w:u w:val="single"/>
        </w:rPr>
        <w:tab/>
      </w:r>
      <w:r w:rsidRPr="00121539">
        <w:rPr>
          <w:rFonts w:cs="Arial"/>
          <w:color w:val="000000"/>
          <w:spacing w:val="1"/>
          <w:w w:val="105"/>
          <w:u w:val="single"/>
        </w:rPr>
        <w:tab/>
      </w:r>
      <w:r w:rsidRPr="00A97EE4">
        <w:rPr>
          <w:rFonts w:cs="Arial"/>
          <w:color w:val="000000"/>
          <w:spacing w:val="1"/>
          <w:w w:val="105"/>
        </w:rPr>
        <w:t>T</w:t>
      </w:r>
      <w:r w:rsidRPr="00A97EE4">
        <w:rPr>
          <w:rFonts w:cs="Arial"/>
          <w:color w:val="000000"/>
          <w:spacing w:val="-3"/>
          <w:w w:val="105"/>
        </w:rPr>
        <w:t>e</w:t>
      </w:r>
      <w:r w:rsidRPr="00A97EE4">
        <w:rPr>
          <w:rFonts w:cs="Arial"/>
          <w:color w:val="000000"/>
          <w:spacing w:val="3"/>
          <w:w w:val="105"/>
        </w:rPr>
        <w:t>l</w:t>
      </w:r>
      <w:r w:rsidRPr="00A97EE4">
        <w:rPr>
          <w:rFonts w:cs="Arial"/>
          <w:color w:val="000000"/>
          <w:w w:val="105"/>
        </w:rPr>
        <w:t>é</w:t>
      </w:r>
      <w:r w:rsidRPr="00A97EE4">
        <w:rPr>
          <w:rFonts w:cs="Arial"/>
          <w:color w:val="000000"/>
          <w:spacing w:val="3"/>
          <w:w w:val="105"/>
        </w:rPr>
        <w:t>f</w:t>
      </w:r>
      <w:r w:rsidRPr="00A97EE4">
        <w:rPr>
          <w:rFonts w:cs="Arial"/>
          <w:color w:val="000000"/>
          <w:w w:val="105"/>
        </w:rPr>
        <w:t>o</w:t>
      </w:r>
      <w:r w:rsidRPr="00A97EE4">
        <w:rPr>
          <w:rFonts w:cs="Arial"/>
          <w:color w:val="000000"/>
          <w:spacing w:val="2"/>
          <w:w w:val="105"/>
        </w:rPr>
        <w:t>n</w:t>
      </w:r>
      <w:r w:rsidRPr="00A97EE4">
        <w:rPr>
          <w:rFonts w:cs="Arial"/>
          <w:color w:val="000000"/>
          <w:spacing w:val="-3"/>
          <w:w w:val="105"/>
        </w:rPr>
        <w:t>o</w:t>
      </w:r>
      <w:r w:rsidRPr="00A97EE4">
        <w:rPr>
          <w:rFonts w:cs="Arial"/>
          <w:color w:val="000000"/>
          <w:w w:val="105"/>
        </w:rPr>
        <w:t>s</w:t>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A97EE4">
        <w:rPr>
          <w:rFonts w:cs="Arial"/>
          <w:color w:val="000000"/>
          <w:spacing w:val="2"/>
          <w:w w:val="105"/>
        </w:rPr>
        <w:t>e</w:t>
      </w:r>
      <w:r w:rsidRPr="00A97EE4">
        <w:rPr>
          <w:rFonts w:cs="Arial"/>
          <w:color w:val="000000"/>
          <w:w w:val="105"/>
        </w:rPr>
        <w:t>n no</w:t>
      </w:r>
      <w:r w:rsidRPr="00A97EE4">
        <w:rPr>
          <w:rFonts w:cs="Arial"/>
          <w:color w:val="000000"/>
          <w:spacing w:val="1"/>
          <w:w w:val="105"/>
        </w:rPr>
        <w:t>m</w:t>
      </w:r>
      <w:r w:rsidRPr="00A97EE4">
        <w:rPr>
          <w:rFonts w:cs="Arial"/>
          <w:color w:val="000000"/>
          <w:spacing w:val="2"/>
          <w:w w:val="105"/>
        </w:rPr>
        <w:t>b</w:t>
      </w:r>
      <w:r w:rsidRPr="00A97EE4">
        <w:rPr>
          <w:rFonts w:cs="Arial"/>
          <w:color w:val="000000"/>
          <w:spacing w:val="-1"/>
          <w:w w:val="105"/>
        </w:rPr>
        <w:t>r</w:t>
      </w:r>
      <w:r w:rsidRPr="00A97EE4">
        <w:rPr>
          <w:rFonts w:cs="Arial"/>
          <w:color w:val="000000"/>
          <w:w w:val="105"/>
        </w:rPr>
        <w:t xml:space="preserve">e </w:t>
      </w:r>
      <w:r w:rsidRPr="00A97EE4">
        <w:rPr>
          <w:rFonts w:cs="Arial"/>
          <w:color w:val="000000"/>
          <w:spacing w:val="2"/>
          <w:w w:val="105"/>
        </w:rPr>
        <w:t>p</w:t>
      </w:r>
      <w:r w:rsidRPr="00A97EE4">
        <w:rPr>
          <w:rFonts w:cs="Arial"/>
          <w:color w:val="000000"/>
          <w:spacing w:val="1"/>
          <w:w w:val="105"/>
        </w:rPr>
        <w:t>r</w:t>
      </w:r>
      <w:r w:rsidRPr="00A97EE4">
        <w:rPr>
          <w:rFonts w:cs="Arial"/>
          <w:color w:val="000000"/>
          <w:spacing w:val="-3"/>
          <w:w w:val="105"/>
        </w:rPr>
        <w:t>o</w:t>
      </w:r>
      <w:r w:rsidRPr="00A97EE4">
        <w:rPr>
          <w:rFonts w:cs="Arial"/>
          <w:color w:val="000000"/>
          <w:w w:val="105"/>
        </w:rPr>
        <w:t>p</w:t>
      </w:r>
      <w:r w:rsidRPr="00A97EE4">
        <w:rPr>
          <w:rFonts w:cs="Arial"/>
          <w:color w:val="000000"/>
          <w:spacing w:val="3"/>
          <w:w w:val="105"/>
        </w:rPr>
        <w:t>i</w:t>
      </w:r>
      <w:r w:rsidRPr="00A97EE4">
        <w:rPr>
          <w:rFonts w:cs="Arial"/>
          <w:color w:val="000000"/>
          <w:w w:val="105"/>
        </w:rPr>
        <w:t xml:space="preserve">o o </w:t>
      </w:r>
      <w:r w:rsidRPr="00A97EE4">
        <w:rPr>
          <w:rFonts w:cs="Arial"/>
          <w:color w:val="000000"/>
          <w:spacing w:val="2"/>
          <w:w w:val="105"/>
        </w:rPr>
        <w:t>e</w:t>
      </w:r>
      <w:r w:rsidRPr="00A97EE4">
        <w:rPr>
          <w:rFonts w:cs="Arial"/>
          <w:color w:val="000000"/>
          <w:w w:val="105"/>
        </w:rPr>
        <w:t xml:space="preserve">n </w:t>
      </w:r>
      <w:r w:rsidRPr="00A97EE4">
        <w:rPr>
          <w:rFonts w:cs="Arial"/>
          <w:color w:val="000000"/>
          <w:spacing w:val="1"/>
          <w:w w:val="105"/>
        </w:rPr>
        <w:t>r</w:t>
      </w:r>
      <w:r w:rsidRPr="00A97EE4">
        <w:rPr>
          <w:rFonts w:cs="Arial"/>
          <w:color w:val="000000"/>
          <w:w w:val="105"/>
        </w:rPr>
        <w:t>e</w:t>
      </w:r>
      <w:r w:rsidRPr="00A97EE4">
        <w:rPr>
          <w:rFonts w:cs="Arial"/>
          <w:color w:val="000000"/>
          <w:spacing w:val="2"/>
          <w:w w:val="105"/>
        </w:rPr>
        <w:t>p</w:t>
      </w:r>
      <w:r w:rsidRPr="00A97EE4">
        <w:rPr>
          <w:rFonts w:cs="Arial"/>
          <w:color w:val="000000"/>
          <w:spacing w:val="-1"/>
          <w:w w:val="105"/>
        </w:rPr>
        <w:t>r</w:t>
      </w:r>
      <w:r w:rsidRPr="00A97EE4">
        <w:rPr>
          <w:rFonts w:cs="Arial"/>
          <w:color w:val="000000"/>
          <w:w w:val="105"/>
        </w:rPr>
        <w:t>e</w:t>
      </w:r>
      <w:r w:rsidRPr="00A97EE4">
        <w:rPr>
          <w:rFonts w:cs="Arial"/>
          <w:color w:val="000000"/>
          <w:spacing w:val="2"/>
          <w:w w:val="105"/>
        </w:rPr>
        <w:t>s</w:t>
      </w:r>
      <w:r w:rsidRPr="00A97EE4">
        <w:rPr>
          <w:rFonts w:cs="Arial"/>
          <w:color w:val="000000"/>
          <w:w w:val="105"/>
        </w:rPr>
        <w:t>e</w:t>
      </w:r>
      <w:r w:rsidRPr="00A97EE4">
        <w:rPr>
          <w:rFonts w:cs="Arial"/>
          <w:color w:val="000000"/>
          <w:spacing w:val="2"/>
          <w:w w:val="105"/>
        </w:rPr>
        <w:t>n</w:t>
      </w:r>
      <w:r w:rsidRPr="00A97EE4">
        <w:rPr>
          <w:rFonts w:cs="Arial"/>
          <w:color w:val="000000"/>
          <w:spacing w:val="1"/>
          <w:w w:val="105"/>
        </w:rPr>
        <w:t>t</w:t>
      </w:r>
      <w:r w:rsidRPr="00A97EE4">
        <w:rPr>
          <w:rFonts w:cs="Arial"/>
          <w:color w:val="000000"/>
          <w:w w:val="105"/>
        </w:rPr>
        <w:t>ac</w:t>
      </w:r>
      <w:r w:rsidRPr="00A97EE4">
        <w:rPr>
          <w:rFonts w:cs="Arial"/>
          <w:color w:val="000000"/>
          <w:spacing w:val="1"/>
          <w:w w:val="105"/>
        </w:rPr>
        <w:t>i</w:t>
      </w:r>
      <w:r w:rsidRPr="00A97EE4">
        <w:rPr>
          <w:rFonts w:cs="Arial"/>
          <w:color w:val="000000"/>
          <w:spacing w:val="2"/>
          <w:w w:val="105"/>
        </w:rPr>
        <w:t>ó</w:t>
      </w:r>
      <w:r w:rsidRPr="00A97EE4">
        <w:rPr>
          <w:rFonts w:cs="Arial"/>
          <w:color w:val="000000"/>
          <w:w w:val="105"/>
        </w:rPr>
        <w:t xml:space="preserve">n </w:t>
      </w:r>
      <w:r w:rsidRPr="00A97EE4">
        <w:rPr>
          <w:rFonts w:cs="Arial"/>
          <w:color w:val="000000"/>
          <w:spacing w:val="2"/>
          <w:w w:val="105"/>
        </w:rPr>
        <w:t>d</w:t>
      </w:r>
      <w:r w:rsidRPr="00A97EE4">
        <w:rPr>
          <w:rFonts w:cs="Arial"/>
          <w:color w:val="000000"/>
          <w:w w:val="105"/>
        </w:rPr>
        <w:t xml:space="preserve">e </w:t>
      </w:r>
      <w:r w:rsidRPr="00A97EE4">
        <w:rPr>
          <w:rFonts w:cs="Arial"/>
          <w:color w:val="000000"/>
          <w:spacing w:val="-1"/>
          <w:w w:val="105"/>
        </w:rPr>
        <w:t>(</w:t>
      </w:r>
      <w:r w:rsidRPr="00A97EE4">
        <w:rPr>
          <w:rFonts w:cs="Arial"/>
          <w:color w:val="000000"/>
          <w:spacing w:val="1"/>
          <w:w w:val="105"/>
        </w:rPr>
        <w:t>t</w:t>
      </w:r>
      <w:r w:rsidRPr="00A97EE4">
        <w:rPr>
          <w:rFonts w:cs="Arial"/>
          <w:color w:val="000000"/>
          <w:spacing w:val="-3"/>
          <w:w w:val="105"/>
        </w:rPr>
        <w:t>á</w:t>
      </w:r>
      <w:r w:rsidRPr="00A97EE4">
        <w:rPr>
          <w:rFonts w:cs="Arial"/>
          <w:color w:val="000000"/>
          <w:spacing w:val="4"/>
          <w:w w:val="105"/>
        </w:rPr>
        <w:t>c</w:t>
      </w:r>
      <w:r w:rsidRPr="00A97EE4">
        <w:rPr>
          <w:rFonts w:cs="Arial"/>
          <w:color w:val="000000"/>
          <w:w w:val="105"/>
        </w:rPr>
        <w:t>he</w:t>
      </w:r>
      <w:r w:rsidRPr="00A97EE4">
        <w:rPr>
          <w:rFonts w:cs="Arial"/>
          <w:color w:val="000000"/>
          <w:spacing w:val="2"/>
          <w:w w:val="105"/>
        </w:rPr>
        <w:t>s</w:t>
      </w:r>
      <w:r w:rsidRPr="00A97EE4">
        <w:rPr>
          <w:rFonts w:cs="Arial"/>
          <w:color w:val="000000"/>
          <w:w w:val="105"/>
        </w:rPr>
        <w:t xml:space="preserve">e </w:t>
      </w:r>
      <w:r w:rsidRPr="00A97EE4">
        <w:rPr>
          <w:rFonts w:cs="Arial"/>
          <w:color w:val="000000"/>
          <w:spacing w:val="1"/>
          <w:w w:val="105"/>
        </w:rPr>
        <w:t>l</w:t>
      </w:r>
      <w:r w:rsidRPr="00A97EE4">
        <w:rPr>
          <w:rFonts w:cs="Arial"/>
          <w:color w:val="000000"/>
          <w:w w:val="105"/>
        </w:rPr>
        <w:t>o q</w:t>
      </w:r>
      <w:r w:rsidRPr="00A97EE4">
        <w:rPr>
          <w:rFonts w:cs="Arial"/>
          <w:color w:val="000000"/>
          <w:spacing w:val="2"/>
          <w:w w:val="105"/>
        </w:rPr>
        <w:t>u</w:t>
      </w:r>
      <w:r w:rsidRPr="00A97EE4">
        <w:rPr>
          <w:rFonts w:cs="Arial"/>
          <w:color w:val="000000"/>
          <w:w w:val="105"/>
        </w:rPr>
        <w:t xml:space="preserve">e no </w:t>
      </w:r>
      <w:r w:rsidRPr="00A97EE4">
        <w:rPr>
          <w:rFonts w:cs="Arial"/>
          <w:color w:val="000000"/>
          <w:spacing w:val="2"/>
          <w:w w:val="105"/>
        </w:rPr>
        <w:t>p</w:t>
      </w:r>
      <w:r w:rsidRPr="00A97EE4">
        <w:rPr>
          <w:rFonts w:cs="Arial"/>
          <w:color w:val="000000"/>
          <w:spacing w:val="1"/>
          <w:w w:val="105"/>
        </w:rPr>
        <w:t>r</w:t>
      </w:r>
      <w:r w:rsidRPr="00A97EE4">
        <w:rPr>
          <w:rFonts w:cs="Arial"/>
          <w:color w:val="000000"/>
          <w:spacing w:val="-3"/>
          <w:w w:val="105"/>
        </w:rPr>
        <w:t>o</w:t>
      </w:r>
      <w:r w:rsidRPr="00A97EE4">
        <w:rPr>
          <w:rFonts w:cs="Arial"/>
          <w:color w:val="000000"/>
          <w:spacing w:val="2"/>
          <w:w w:val="105"/>
        </w:rPr>
        <w:t>c</w:t>
      </w:r>
      <w:r w:rsidRPr="00A97EE4">
        <w:rPr>
          <w:rFonts w:cs="Arial"/>
          <w:color w:val="000000"/>
          <w:w w:val="105"/>
        </w:rPr>
        <w:t>e</w:t>
      </w:r>
      <w:r w:rsidRPr="00A97EE4">
        <w:rPr>
          <w:rFonts w:cs="Arial"/>
          <w:color w:val="000000"/>
          <w:spacing w:val="2"/>
          <w:w w:val="105"/>
        </w:rPr>
        <w:t>da</w:t>
      </w:r>
      <w:r w:rsidRPr="00A97EE4">
        <w:rPr>
          <w:rFonts w:cs="Arial"/>
          <w:color w:val="000000"/>
          <w:w w:val="105"/>
        </w:rPr>
        <w:t xml:space="preserve">) </w:t>
      </w:r>
      <w:r w:rsidRPr="00A97EE4">
        <w:rPr>
          <w:rFonts w:cs="Arial"/>
          <w:color w:val="000000"/>
          <w:spacing w:val="1"/>
          <w:w w:val="105"/>
        </w:rPr>
        <w:t>l</w:t>
      </w:r>
      <w:r w:rsidRPr="00A97EE4">
        <w:rPr>
          <w:rFonts w:cs="Arial"/>
          <w:color w:val="000000"/>
          <w:w w:val="105"/>
        </w:rPr>
        <w:t xml:space="preserve">a </w:t>
      </w:r>
      <w:r w:rsidRPr="00A97EE4">
        <w:rPr>
          <w:rFonts w:cs="Arial"/>
          <w:color w:val="000000"/>
          <w:spacing w:val="2"/>
          <w:w w:val="105"/>
        </w:rPr>
        <w:t>s</w:t>
      </w:r>
      <w:r w:rsidRPr="00A97EE4">
        <w:rPr>
          <w:rFonts w:cs="Arial"/>
          <w:color w:val="000000"/>
          <w:w w:val="105"/>
        </w:rPr>
        <w:t>oc</w:t>
      </w:r>
      <w:r w:rsidRPr="00A97EE4">
        <w:rPr>
          <w:rFonts w:cs="Arial"/>
          <w:color w:val="000000"/>
          <w:spacing w:val="3"/>
          <w:w w:val="105"/>
        </w:rPr>
        <w:t>i</w:t>
      </w:r>
      <w:r w:rsidRPr="00A97EE4">
        <w:rPr>
          <w:rFonts w:cs="Arial"/>
          <w:color w:val="000000"/>
          <w:spacing w:val="2"/>
          <w:w w:val="105"/>
        </w:rPr>
        <w:t>e</w:t>
      </w:r>
      <w:r w:rsidRPr="00A97EE4">
        <w:rPr>
          <w:rFonts w:cs="Arial"/>
          <w:color w:val="000000"/>
          <w:spacing w:val="-3"/>
          <w:w w:val="105"/>
        </w:rPr>
        <w:t>d</w:t>
      </w:r>
      <w:r w:rsidRPr="00A97EE4">
        <w:rPr>
          <w:rFonts w:cs="Arial"/>
          <w:color w:val="000000"/>
          <w:spacing w:val="2"/>
          <w:w w:val="105"/>
        </w:rPr>
        <w:t>a</w:t>
      </w:r>
      <w:r w:rsidRPr="00A97EE4">
        <w:rPr>
          <w:rFonts w:cs="Arial"/>
          <w:color w:val="000000"/>
          <w:w w:val="105"/>
        </w:rPr>
        <w:t xml:space="preserve">d </w:t>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p>
    <w:p w:rsidR="009E18A7" w:rsidRPr="00A97EE4" w:rsidRDefault="009E18A7" w:rsidP="009E18A7">
      <w:pPr>
        <w:spacing w:line="360" w:lineRule="auto"/>
        <w:jc w:val="both"/>
        <w:rPr>
          <w:rFonts w:cs="Arial"/>
          <w:color w:val="000000"/>
        </w:rPr>
      </w:pP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A97EE4">
        <w:rPr>
          <w:rFonts w:cs="Arial"/>
          <w:color w:val="000000"/>
          <w:spacing w:val="-10"/>
          <w:w w:val="105"/>
        </w:rPr>
        <w:t>CI</w:t>
      </w:r>
      <w:r w:rsidRPr="00A97EE4">
        <w:rPr>
          <w:rFonts w:cs="Arial"/>
          <w:color w:val="000000"/>
          <w:spacing w:val="5"/>
          <w:w w:val="105"/>
        </w:rPr>
        <w:t>F</w:t>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p>
    <w:p w:rsidR="009E18A7" w:rsidRPr="00A97EE4" w:rsidRDefault="009E18A7" w:rsidP="009E18A7">
      <w:pPr>
        <w:spacing w:before="100" w:beforeAutospacing="1" w:after="100" w:afterAutospacing="1"/>
        <w:ind w:right="34"/>
        <w:rPr>
          <w:rFonts w:eastAsia="Arial" w:cs="Arial"/>
          <w:color w:val="000000"/>
          <w:spacing w:val="1"/>
          <w:w w:val="105"/>
        </w:rPr>
      </w:pPr>
      <w:r>
        <w:rPr>
          <w:rFonts w:eastAsia="Arial" w:cs="Arial"/>
          <w:color w:val="000000"/>
          <w:spacing w:val="1"/>
          <w:w w:val="105"/>
        </w:rPr>
        <w:t xml:space="preserve">Por medio de la presente </w:t>
      </w:r>
      <w:r w:rsidRPr="00121539">
        <w:rPr>
          <w:rFonts w:eastAsia="Arial" w:cs="Arial"/>
          <w:b/>
          <w:color w:val="000000"/>
          <w:spacing w:val="1"/>
          <w:w w:val="105"/>
        </w:rPr>
        <w:t>DECLARA</w:t>
      </w:r>
      <w:r w:rsidRPr="00A97EE4">
        <w:rPr>
          <w:rFonts w:eastAsia="Arial" w:cs="Arial"/>
          <w:color w:val="000000"/>
          <w:spacing w:val="1"/>
          <w:w w:val="105"/>
        </w:rPr>
        <w:t xml:space="preserve"> bajo su responsabilidad:</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 xml:space="preserve">Que reúne/que la entidad por mi representada reúne (indíquese según proceda) las condiciones para contratar y no está incursa en ninguna de las prohibiciones para contratar enumeradas en los artículos 22 </w:t>
      </w:r>
      <w:r>
        <w:rPr>
          <w:rFonts w:eastAsia="Arial" w:cs="Arial"/>
          <w:color w:val="000000"/>
          <w:spacing w:val="1"/>
          <w:w w:val="105"/>
        </w:rPr>
        <w:t>y</w:t>
      </w:r>
      <w:r w:rsidRPr="00A97EE4">
        <w:rPr>
          <w:rFonts w:eastAsia="Arial" w:cs="Arial"/>
          <w:color w:val="000000"/>
          <w:spacing w:val="1"/>
          <w:w w:val="105"/>
        </w:rPr>
        <w:t xml:space="preserve"> 26 de la Ley Foral 2/2018, de 13 de abril, de Contratos Públicos.</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Que de resultar adjudicatari</w:t>
      </w:r>
      <w:r>
        <w:rPr>
          <w:rFonts w:eastAsia="Arial" w:cs="Arial"/>
          <w:color w:val="000000"/>
          <w:spacing w:val="1"/>
          <w:w w:val="105"/>
        </w:rPr>
        <w:t>a</w:t>
      </w:r>
      <w:r w:rsidRPr="00A97EE4">
        <w:rPr>
          <w:rFonts w:eastAsia="Arial" w:cs="Arial"/>
          <w:color w:val="000000"/>
          <w:spacing w:val="1"/>
          <w:w w:val="105"/>
        </w:rPr>
        <w:t xml:space="preserve"> se compromete a acreditar la posesión y validez de los documentos exigidos en el presente pliego en el plazo máximo de siete días desde la notificación de la adjudicación. </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 xml:space="preserve">Que se compromete a presentar los documentos exigidos antes de la firma del contrato, conforme lo estipulado en el Pliego </w:t>
      </w:r>
      <w:r>
        <w:rPr>
          <w:rFonts w:eastAsia="Arial" w:cs="Arial"/>
          <w:color w:val="000000"/>
          <w:spacing w:val="1"/>
          <w:w w:val="105"/>
        </w:rPr>
        <w:t>Regulador de la Contratación</w:t>
      </w:r>
      <w:r w:rsidRPr="00A97EE4">
        <w:rPr>
          <w:rFonts w:eastAsia="Arial" w:cs="Arial"/>
          <w:color w:val="000000"/>
          <w:spacing w:val="1"/>
          <w:w w:val="105"/>
        </w:rPr>
        <w:t>.</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 xml:space="preserve">Que su finalidad o actividad tiene relación directa con el objeto del contrato y dispone </w:t>
      </w:r>
      <w:r>
        <w:rPr>
          <w:rFonts w:eastAsia="Arial" w:cs="Arial"/>
          <w:color w:val="000000"/>
          <w:spacing w:val="1"/>
          <w:w w:val="105"/>
        </w:rPr>
        <w:t>de</w:t>
      </w:r>
      <w:r w:rsidRPr="00A97EE4">
        <w:rPr>
          <w:rFonts w:eastAsia="Arial" w:cs="Arial"/>
          <w:color w:val="000000"/>
          <w:spacing w:val="1"/>
          <w:w w:val="105"/>
        </w:rPr>
        <w:t xml:space="preserve"> elementos personales y materiales suficientes para la debida ejecución del contrato.</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 xml:space="preserve">Que se halla al corriente </w:t>
      </w:r>
      <w:r>
        <w:rPr>
          <w:rFonts w:eastAsia="Arial" w:cs="Arial"/>
          <w:color w:val="000000"/>
          <w:spacing w:val="1"/>
          <w:w w:val="105"/>
        </w:rPr>
        <w:t>en e</w:t>
      </w:r>
      <w:r w:rsidRPr="00A97EE4">
        <w:rPr>
          <w:rFonts w:eastAsia="Arial" w:cs="Arial"/>
          <w:color w:val="000000"/>
          <w:spacing w:val="1"/>
          <w:w w:val="105"/>
        </w:rPr>
        <w:t>l cumplimiento de las obligaciones tributarias, de la Seguridad Social y de seguridad, salud en el trabajo y prevención de riesgos laborales, impuestas por las disposiciones legales vigentes.</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Que reúne la solvencia económica y financiera, técnica y profesional exigida en el presente pliego.</w:t>
      </w:r>
    </w:p>
    <w:p w:rsidR="009E18A7" w:rsidRPr="00A97EE4" w:rsidRDefault="009E18A7" w:rsidP="009E18A7">
      <w:pPr>
        <w:widowControl w:val="0"/>
        <w:numPr>
          <w:ilvl w:val="0"/>
          <w:numId w:val="29"/>
        </w:numPr>
        <w:tabs>
          <w:tab w:val="left" w:pos="289"/>
        </w:tabs>
        <w:spacing w:before="100" w:beforeAutospacing="1" w:after="100" w:afterAutospacing="1" w:line="240" w:lineRule="auto"/>
        <w:ind w:left="107" w:right="34" w:firstLine="0"/>
        <w:jc w:val="both"/>
        <w:rPr>
          <w:rFonts w:eastAsia="Arial" w:cs="Arial"/>
          <w:color w:val="000000"/>
          <w:spacing w:val="1"/>
          <w:w w:val="105"/>
        </w:rPr>
      </w:pPr>
      <w:r w:rsidRPr="00A97EE4">
        <w:rPr>
          <w:rFonts w:eastAsia="Arial" w:cs="Arial"/>
          <w:color w:val="000000"/>
          <w:spacing w:val="1"/>
          <w:w w:val="105"/>
        </w:rPr>
        <w:t>Que declara como documentación confidencial, la siguiente _____________________ __________________________________.</w:t>
      </w:r>
    </w:p>
    <w:p w:rsidR="009E18A7" w:rsidRPr="00A97EE4" w:rsidRDefault="009E18A7" w:rsidP="009E18A7">
      <w:pPr>
        <w:tabs>
          <w:tab w:val="left" w:pos="289"/>
        </w:tabs>
        <w:spacing w:before="100" w:beforeAutospacing="1" w:after="100" w:afterAutospacing="1"/>
        <w:ind w:right="34"/>
        <w:rPr>
          <w:rFonts w:eastAsia="Arial" w:cs="Arial"/>
          <w:color w:val="000000"/>
          <w:spacing w:val="1"/>
          <w:w w:val="105"/>
        </w:rPr>
      </w:pPr>
      <w:r w:rsidRPr="00A97EE4">
        <w:rPr>
          <w:rFonts w:cs="Arial"/>
          <w:color w:val="000000"/>
          <w:spacing w:val="1"/>
          <w:w w:val="105"/>
        </w:rPr>
        <w:t>En__________________________ a ____</w:t>
      </w:r>
      <w:r>
        <w:rPr>
          <w:rFonts w:cs="Arial"/>
          <w:color w:val="000000"/>
          <w:spacing w:val="1"/>
          <w:w w:val="105"/>
        </w:rPr>
        <w:t xml:space="preserve"> de _____________________ de 2024</w:t>
      </w:r>
    </w:p>
    <w:p w:rsidR="009E18A7" w:rsidRDefault="009E18A7" w:rsidP="00BD3014">
      <w:pPr>
        <w:pStyle w:val="Textoindependiente"/>
        <w:tabs>
          <w:tab w:val="left" w:pos="560"/>
        </w:tabs>
        <w:spacing w:before="100" w:beforeAutospacing="1" w:after="100" w:afterAutospacing="1"/>
        <w:ind w:right="35"/>
        <w:jc w:val="both"/>
        <w:rPr>
          <w:rFonts w:cs="Calibri,Bold"/>
          <w:b/>
          <w:bCs/>
        </w:rPr>
      </w:pPr>
      <w:r w:rsidRPr="00A97EE4">
        <w:rPr>
          <w:rFonts w:cs="Arial"/>
          <w:color w:val="000000"/>
          <w:spacing w:val="1"/>
          <w:w w:val="105"/>
        </w:rPr>
        <w:t>FIRMA DEL LICITADOR O LICITADOR</w:t>
      </w:r>
      <w:r>
        <w:rPr>
          <w:rFonts w:cs="Arial"/>
          <w:color w:val="000000"/>
          <w:spacing w:val="1"/>
          <w:w w:val="105"/>
        </w:rPr>
        <w:t>ES</w:t>
      </w:r>
      <w:r>
        <w:rPr>
          <w:rFonts w:cs="Calibri,Bold"/>
          <w:b/>
          <w:bCs/>
        </w:rPr>
        <w:br w:type="page"/>
      </w:r>
    </w:p>
    <w:p w:rsidR="009E18A7" w:rsidRPr="000D6616" w:rsidRDefault="009E18A7" w:rsidP="009E18A7">
      <w:pPr>
        <w:shd w:val="clear" w:color="auto" w:fill="BFBFBF"/>
        <w:jc w:val="center"/>
        <w:rPr>
          <w:rFonts w:cs="Calibri"/>
          <w:b/>
          <w:bCs/>
        </w:rPr>
      </w:pPr>
      <w:r w:rsidRPr="000D6616">
        <w:rPr>
          <w:rFonts w:cs="Calibri"/>
          <w:b/>
        </w:rPr>
        <w:lastRenderedPageBreak/>
        <w:t xml:space="preserve">ANEXO </w:t>
      </w:r>
      <w:r w:rsidRPr="000D6616">
        <w:rPr>
          <w:rFonts w:cs="Calibri"/>
          <w:b/>
          <w:bCs/>
        </w:rPr>
        <w:t>I</w:t>
      </w:r>
      <w:r>
        <w:rPr>
          <w:rFonts w:cs="Calibri"/>
          <w:b/>
          <w:bCs/>
        </w:rPr>
        <w:t>II</w:t>
      </w:r>
    </w:p>
    <w:p w:rsidR="009E18A7" w:rsidRPr="00A97EE4" w:rsidRDefault="009E18A7" w:rsidP="009E18A7">
      <w:pPr>
        <w:autoSpaceDE w:val="0"/>
        <w:autoSpaceDN w:val="0"/>
        <w:adjustRightInd w:val="0"/>
        <w:spacing w:before="100" w:beforeAutospacing="1" w:after="100" w:afterAutospacing="1"/>
        <w:jc w:val="center"/>
        <w:rPr>
          <w:rFonts w:cs="Calibri,Bold"/>
          <w:b/>
          <w:bCs/>
        </w:rPr>
      </w:pPr>
      <w:r w:rsidRPr="00A97EE4">
        <w:rPr>
          <w:rFonts w:cs="Calibri,Bold"/>
          <w:b/>
          <w:bCs/>
        </w:rPr>
        <w:t>MODELO DE OFERTA PARA CRITERIOS CUANTIFICABLES MEDIANTE FÓRMULAS</w:t>
      </w:r>
    </w:p>
    <w:p w:rsidR="009E18A7" w:rsidRDefault="009E18A7" w:rsidP="009E18A7">
      <w:pPr>
        <w:spacing w:line="360" w:lineRule="auto"/>
        <w:jc w:val="both"/>
        <w:rPr>
          <w:rFonts w:eastAsia="Arial" w:cs="Calibri"/>
          <w:b/>
          <w:bCs/>
          <w:spacing w:val="1"/>
          <w:w w:val="105"/>
        </w:rPr>
      </w:pPr>
      <w:r w:rsidRPr="005423B1">
        <w:rPr>
          <w:rFonts w:eastAsia="Arial" w:cs="Calibri"/>
          <w:b/>
          <w:bCs/>
          <w:spacing w:val="1"/>
          <w:w w:val="105"/>
        </w:rPr>
        <w:t xml:space="preserve">CONTRATACIÓN DE LAS OBRAS DE </w:t>
      </w:r>
      <w:r>
        <w:rPr>
          <w:rFonts w:eastAsia="Arial" w:cs="Calibri"/>
          <w:b/>
          <w:bCs/>
          <w:spacing w:val="1"/>
          <w:w w:val="105"/>
        </w:rPr>
        <w:t>MEJORA DE INFRAESTRUCTURAS VIARIAS DAÑADAS POR DANAS</w:t>
      </w:r>
      <w:r w:rsidR="00C32F00">
        <w:rPr>
          <w:rFonts w:eastAsia="Arial" w:cs="Calibri"/>
          <w:b/>
          <w:bCs/>
          <w:spacing w:val="1"/>
          <w:w w:val="105"/>
        </w:rPr>
        <w:t xml:space="preserve"> </w:t>
      </w:r>
      <w:r w:rsidRPr="005423B1">
        <w:rPr>
          <w:rFonts w:eastAsia="Arial" w:cs="Calibri"/>
          <w:b/>
          <w:bCs/>
          <w:spacing w:val="1"/>
          <w:w w:val="105"/>
        </w:rPr>
        <w:t>EN EL MUNICIPIO DE LUMBIER</w:t>
      </w:r>
    </w:p>
    <w:p w:rsidR="009E18A7" w:rsidRDefault="009E18A7" w:rsidP="009E18A7">
      <w:pPr>
        <w:spacing w:line="360" w:lineRule="auto"/>
        <w:jc w:val="both"/>
        <w:rPr>
          <w:rFonts w:cs="Arial"/>
          <w:color w:val="000000"/>
          <w:spacing w:val="-40"/>
          <w:w w:val="105"/>
        </w:rPr>
      </w:pPr>
      <w:r w:rsidRPr="00A97EE4">
        <w:rPr>
          <w:rFonts w:cs="Arial"/>
          <w:color w:val="000000"/>
          <w:spacing w:val="1"/>
          <w:w w:val="105"/>
        </w:rPr>
        <w:t>D</w:t>
      </w:r>
      <w:r w:rsidRPr="00A97EE4">
        <w:rPr>
          <w:rFonts w:cs="Arial"/>
          <w:color w:val="000000"/>
          <w:w w:val="105"/>
        </w:rPr>
        <w:t>on/doña</w:t>
      </w:r>
      <w:r w:rsidRPr="00A97EE4">
        <w:rPr>
          <w:rFonts w:cs="Arial"/>
          <w:color w:val="000000"/>
          <w:spacing w:val="-40"/>
          <w:w w:val="105"/>
        </w:rPr>
        <w:t>___</w:t>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t>_</w:t>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r w:rsidRPr="000D6616">
        <w:rPr>
          <w:rFonts w:cs="Arial"/>
          <w:color w:val="000000"/>
          <w:spacing w:val="-40"/>
          <w:w w:val="105"/>
          <w:u w:val="single"/>
        </w:rPr>
        <w:tab/>
      </w:r>
    </w:p>
    <w:p w:rsidR="009E18A7" w:rsidRDefault="009E18A7" w:rsidP="009E18A7">
      <w:pPr>
        <w:spacing w:line="360" w:lineRule="auto"/>
        <w:jc w:val="both"/>
        <w:rPr>
          <w:rFonts w:cs="Arial"/>
          <w:color w:val="000000"/>
          <w:w w:val="105"/>
          <w:u w:val="single"/>
        </w:rPr>
      </w:pPr>
      <w:r w:rsidRPr="00A97EE4">
        <w:rPr>
          <w:rFonts w:cs="Arial"/>
          <w:color w:val="000000"/>
          <w:spacing w:val="1"/>
          <w:w w:val="105"/>
        </w:rPr>
        <w:t>D</w:t>
      </w:r>
      <w:r w:rsidRPr="00A97EE4">
        <w:rPr>
          <w:rFonts w:cs="Arial"/>
          <w:color w:val="000000"/>
          <w:spacing w:val="-2"/>
          <w:w w:val="105"/>
        </w:rPr>
        <w:t>N</w:t>
      </w:r>
      <w:r w:rsidRPr="00A97EE4">
        <w:rPr>
          <w:rFonts w:cs="Arial"/>
          <w:color w:val="000000"/>
          <w:spacing w:val="1"/>
          <w:w w:val="105"/>
        </w:rPr>
        <w:t>I</w:t>
      </w:r>
      <w:r w:rsidRPr="00A97EE4">
        <w:rPr>
          <w:rFonts w:cs="Arial"/>
          <w:color w:val="000000"/>
          <w:spacing w:val="-2"/>
          <w:w w:val="105"/>
        </w:rPr>
        <w:t>/</w:t>
      </w:r>
      <w:r w:rsidRPr="00A97EE4">
        <w:rPr>
          <w:rFonts w:cs="Arial"/>
          <w:color w:val="000000"/>
          <w:spacing w:val="1"/>
          <w:w w:val="105"/>
        </w:rPr>
        <w:t>N</w:t>
      </w:r>
      <w:r w:rsidRPr="00A97EE4">
        <w:rPr>
          <w:rFonts w:cs="Arial"/>
          <w:color w:val="000000"/>
          <w:spacing w:val="-2"/>
          <w:w w:val="105"/>
        </w:rPr>
        <w:t>I</w:t>
      </w:r>
      <w:r w:rsidRPr="00A97EE4">
        <w:rPr>
          <w:rFonts w:cs="Arial"/>
          <w:color w:val="000000"/>
          <w:spacing w:val="5"/>
          <w:w w:val="105"/>
        </w:rPr>
        <w:t>F</w:t>
      </w:r>
      <w:r w:rsidRPr="000D6616">
        <w:rPr>
          <w:rFonts w:cs="Arial"/>
          <w:color w:val="000000"/>
          <w:spacing w:val="5"/>
          <w:w w:val="105"/>
          <w:u w:val="single"/>
        </w:rPr>
        <w:tab/>
      </w:r>
      <w:r w:rsidRPr="000D6616">
        <w:rPr>
          <w:rFonts w:cs="Arial"/>
          <w:color w:val="000000"/>
          <w:spacing w:val="5"/>
          <w:w w:val="105"/>
          <w:u w:val="single"/>
        </w:rPr>
        <w:tab/>
      </w:r>
      <w:r w:rsidRPr="000D6616">
        <w:rPr>
          <w:rFonts w:cs="Arial"/>
          <w:color w:val="000000"/>
          <w:spacing w:val="5"/>
          <w:w w:val="105"/>
          <w:u w:val="single"/>
        </w:rPr>
        <w:tab/>
      </w:r>
      <w:r w:rsidRPr="000D6616">
        <w:rPr>
          <w:rFonts w:cs="Arial"/>
          <w:color w:val="000000"/>
          <w:spacing w:val="5"/>
          <w:w w:val="105"/>
          <w:u w:val="single"/>
        </w:rPr>
        <w:tab/>
      </w:r>
      <w:r w:rsidRPr="00A97EE4">
        <w:rPr>
          <w:rFonts w:cs="Arial"/>
          <w:color w:val="000000"/>
          <w:w w:val="105"/>
        </w:rPr>
        <w:t>con do</w:t>
      </w:r>
      <w:r w:rsidRPr="00A97EE4">
        <w:rPr>
          <w:rFonts w:cs="Arial"/>
          <w:color w:val="000000"/>
          <w:spacing w:val="1"/>
          <w:w w:val="105"/>
        </w:rPr>
        <w:t>mi</w:t>
      </w:r>
      <w:r w:rsidRPr="00A97EE4">
        <w:rPr>
          <w:rFonts w:cs="Arial"/>
          <w:color w:val="000000"/>
          <w:w w:val="105"/>
        </w:rPr>
        <w:t>c</w:t>
      </w:r>
      <w:r w:rsidRPr="00A97EE4">
        <w:rPr>
          <w:rFonts w:cs="Arial"/>
          <w:color w:val="000000"/>
          <w:spacing w:val="1"/>
          <w:w w:val="105"/>
        </w:rPr>
        <w:t>ili</w:t>
      </w:r>
      <w:r w:rsidRPr="00A97EE4">
        <w:rPr>
          <w:rFonts w:cs="Arial"/>
          <w:color w:val="000000"/>
          <w:w w:val="105"/>
        </w:rPr>
        <w:t xml:space="preserve">o a </w:t>
      </w:r>
      <w:r w:rsidRPr="00A97EE4">
        <w:rPr>
          <w:rFonts w:cs="Arial"/>
          <w:color w:val="000000"/>
          <w:spacing w:val="-3"/>
          <w:w w:val="105"/>
        </w:rPr>
        <w:t>e</w:t>
      </w:r>
      <w:r w:rsidRPr="00A97EE4">
        <w:rPr>
          <w:rFonts w:cs="Arial"/>
          <w:color w:val="000000"/>
          <w:spacing w:val="3"/>
          <w:w w:val="105"/>
        </w:rPr>
        <w:t>f</w:t>
      </w:r>
      <w:r w:rsidRPr="00A97EE4">
        <w:rPr>
          <w:rFonts w:cs="Arial"/>
          <w:color w:val="000000"/>
          <w:spacing w:val="-3"/>
          <w:w w:val="105"/>
        </w:rPr>
        <w:t>e</w:t>
      </w:r>
      <w:r w:rsidRPr="00A97EE4">
        <w:rPr>
          <w:rFonts w:cs="Arial"/>
          <w:color w:val="000000"/>
          <w:spacing w:val="2"/>
          <w:w w:val="105"/>
        </w:rPr>
        <w:t>c</w:t>
      </w:r>
      <w:r w:rsidRPr="00A97EE4">
        <w:rPr>
          <w:rFonts w:cs="Arial"/>
          <w:color w:val="000000"/>
          <w:spacing w:val="-2"/>
          <w:w w:val="105"/>
        </w:rPr>
        <w:t>t</w:t>
      </w:r>
      <w:r w:rsidRPr="00A97EE4">
        <w:rPr>
          <w:rFonts w:cs="Arial"/>
          <w:color w:val="000000"/>
          <w:w w:val="105"/>
        </w:rPr>
        <w:t>os de n</w:t>
      </w:r>
      <w:r w:rsidRPr="00A97EE4">
        <w:rPr>
          <w:rFonts w:cs="Arial"/>
          <w:color w:val="000000"/>
          <w:spacing w:val="-3"/>
          <w:w w:val="105"/>
        </w:rPr>
        <w:t>o</w:t>
      </w:r>
      <w:r w:rsidRPr="00A97EE4">
        <w:rPr>
          <w:rFonts w:cs="Arial"/>
          <w:color w:val="000000"/>
          <w:spacing w:val="1"/>
          <w:w w:val="105"/>
        </w:rPr>
        <w:t>tifi</w:t>
      </w:r>
      <w:r w:rsidRPr="00A97EE4">
        <w:rPr>
          <w:rFonts w:cs="Arial"/>
          <w:color w:val="000000"/>
          <w:spacing w:val="2"/>
          <w:w w:val="105"/>
        </w:rPr>
        <w:t>c</w:t>
      </w:r>
      <w:r w:rsidRPr="00A97EE4">
        <w:rPr>
          <w:rFonts w:cs="Arial"/>
          <w:color w:val="000000"/>
          <w:spacing w:val="-3"/>
          <w:w w:val="105"/>
        </w:rPr>
        <w:t>a</w:t>
      </w:r>
      <w:r w:rsidRPr="00A97EE4">
        <w:rPr>
          <w:rFonts w:cs="Arial"/>
          <w:color w:val="000000"/>
          <w:w w:val="105"/>
        </w:rPr>
        <w:t>c</w:t>
      </w:r>
      <w:r w:rsidRPr="00A97EE4">
        <w:rPr>
          <w:rFonts w:cs="Arial"/>
          <w:color w:val="000000"/>
          <w:spacing w:val="1"/>
          <w:w w:val="105"/>
        </w:rPr>
        <w:t>i</w:t>
      </w:r>
      <w:r w:rsidRPr="00A97EE4">
        <w:rPr>
          <w:rFonts w:cs="Arial"/>
          <w:color w:val="000000"/>
          <w:w w:val="105"/>
        </w:rPr>
        <w:t>ón en</w:t>
      </w:r>
      <w:r>
        <w:rPr>
          <w:rFonts w:cs="Arial"/>
          <w:color w:val="000000"/>
          <w:w w:val="105"/>
        </w:rPr>
        <w:t xml:space="preserve"> </w:t>
      </w:r>
      <w:r w:rsidRPr="00121539">
        <w:rPr>
          <w:rFonts w:cs="Arial"/>
          <w:color w:val="000000"/>
          <w:w w:val="105"/>
          <w:u w:val="single"/>
        </w:rPr>
        <w:tab/>
      </w:r>
      <w:r w:rsidRPr="00121539">
        <w:rPr>
          <w:rFonts w:cs="Arial"/>
          <w:color w:val="000000"/>
          <w:w w:val="105"/>
          <w:u w:val="single"/>
        </w:rPr>
        <w:tab/>
      </w:r>
    </w:p>
    <w:p w:rsidR="009E18A7" w:rsidRPr="00121539" w:rsidRDefault="009E18A7" w:rsidP="009E18A7">
      <w:pPr>
        <w:spacing w:line="360" w:lineRule="auto"/>
        <w:jc w:val="both"/>
        <w:rPr>
          <w:rFonts w:cs="Arial"/>
          <w:color w:val="000000"/>
          <w:w w:val="105"/>
        </w:rPr>
      </w:pPr>
      <w:r>
        <w:rPr>
          <w:rFonts w:cs="Arial"/>
          <w:color w:val="000000"/>
          <w:w w:val="105"/>
          <w:u w:val="single"/>
        </w:rPr>
        <w:tab/>
      </w:r>
      <w:r>
        <w:rPr>
          <w:rFonts w:cs="Arial"/>
          <w:color w:val="000000"/>
          <w:w w:val="105"/>
          <w:u w:val="single"/>
        </w:rPr>
        <w:tab/>
      </w:r>
      <w:r>
        <w:rPr>
          <w:rFonts w:cs="Arial"/>
          <w:color w:val="000000"/>
          <w:w w:val="105"/>
          <w:u w:val="single"/>
        </w:rPr>
        <w:tab/>
      </w:r>
      <w:r>
        <w:rPr>
          <w:rFonts w:cs="Arial"/>
          <w:color w:val="000000"/>
          <w:w w:val="105"/>
          <w:u w:val="single"/>
        </w:rPr>
        <w:tab/>
      </w:r>
      <w:r>
        <w:rPr>
          <w:rFonts w:cs="Arial"/>
          <w:color w:val="000000"/>
          <w:w w:val="105"/>
          <w:u w:val="single"/>
        </w:rPr>
        <w:tab/>
      </w:r>
      <w:r w:rsidRPr="00A97EE4">
        <w:rPr>
          <w:rFonts w:cs="Arial"/>
          <w:color w:val="000000"/>
          <w:spacing w:val="1"/>
          <w:w w:val="105"/>
        </w:rPr>
        <w:t>C</w:t>
      </w:r>
      <w:r w:rsidRPr="00A97EE4">
        <w:rPr>
          <w:rFonts w:cs="Arial"/>
          <w:color w:val="000000"/>
          <w:spacing w:val="3"/>
          <w:w w:val="105"/>
        </w:rPr>
        <w:t>.</w:t>
      </w:r>
      <w:r w:rsidRPr="00A97EE4">
        <w:rPr>
          <w:rFonts w:cs="Arial"/>
          <w:color w:val="000000"/>
          <w:w w:val="105"/>
        </w:rPr>
        <w:t>P</w:t>
      </w:r>
      <w:r w:rsidRPr="00121539">
        <w:rPr>
          <w:rFonts w:cs="Arial"/>
          <w:color w:val="000000"/>
          <w:w w:val="105"/>
          <w:u w:val="single"/>
        </w:rPr>
        <w:tab/>
      </w:r>
      <w:r w:rsidRPr="00121539">
        <w:rPr>
          <w:rFonts w:cs="Arial"/>
          <w:color w:val="000000"/>
          <w:w w:val="105"/>
          <w:u w:val="single"/>
        </w:rPr>
        <w:tab/>
      </w:r>
      <w:r>
        <w:rPr>
          <w:rFonts w:cs="Arial"/>
          <w:color w:val="000000"/>
          <w:w w:val="105"/>
          <w:u w:val="single"/>
        </w:rPr>
        <w:t xml:space="preserve"> </w:t>
      </w:r>
      <w:r>
        <w:rPr>
          <w:rFonts w:cs="Arial"/>
          <w:color w:val="000000"/>
          <w:w w:val="105"/>
        </w:rPr>
        <w:t>Localidad</w:t>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p>
    <w:p w:rsidR="009E18A7" w:rsidRDefault="009E18A7" w:rsidP="009E18A7">
      <w:pPr>
        <w:spacing w:line="360" w:lineRule="auto"/>
        <w:jc w:val="both"/>
        <w:rPr>
          <w:rFonts w:cs="Arial"/>
          <w:color w:val="000000"/>
          <w:spacing w:val="-10"/>
          <w:w w:val="105"/>
        </w:rPr>
      </w:pPr>
      <w:r w:rsidRPr="00121539">
        <w:rPr>
          <w:rFonts w:cs="Arial"/>
          <w:color w:val="000000"/>
          <w:spacing w:val="1"/>
          <w:w w:val="105"/>
          <w:u w:val="single"/>
        </w:rPr>
        <w:tab/>
      </w:r>
      <w:r w:rsidRPr="00121539">
        <w:rPr>
          <w:rFonts w:cs="Arial"/>
          <w:color w:val="000000"/>
          <w:spacing w:val="1"/>
          <w:w w:val="105"/>
          <w:u w:val="single"/>
        </w:rPr>
        <w:tab/>
      </w:r>
      <w:r w:rsidRPr="00121539">
        <w:rPr>
          <w:rFonts w:cs="Arial"/>
          <w:color w:val="000000"/>
          <w:spacing w:val="1"/>
          <w:w w:val="105"/>
          <w:u w:val="single"/>
        </w:rPr>
        <w:tab/>
      </w:r>
      <w:r w:rsidRPr="00A97EE4">
        <w:rPr>
          <w:rFonts w:cs="Arial"/>
          <w:color w:val="000000"/>
          <w:spacing w:val="1"/>
          <w:w w:val="105"/>
        </w:rPr>
        <w:t>T</w:t>
      </w:r>
      <w:r w:rsidRPr="00A97EE4">
        <w:rPr>
          <w:rFonts w:cs="Arial"/>
          <w:color w:val="000000"/>
          <w:spacing w:val="-3"/>
          <w:w w:val="105"/>
        </w:rPr>
        <w:t>e</w:t>
      </w:r>
      <w:r w:rsidRPr="00A97EE4">
        <w:rPr>
          <w:rFonts w:cs="Arial"/>
          <w:color w:val="000000"/>
          <w:spacing w:val="3"/>
          <w:w w:val="105"/>
        </w:rPr>
        <w:t>l</w:t>
      </w:r>
      <w:r w:rsidRPr="00A97EE4">
        <w:rPr>
          <w:rFonts w:cs="Arial"/>
          <w:color w:val="000000"/>
          <w:w w:val="105"/>
        </w:rPr>
        <w:t>é</w:t>
      </w:r>
      <w:r w:rsidRPr="00A97EE4">
        <w:rPr>
          <w:rFonts w:cs="Arial"/>
          <w:color w:val="000000"/>
          <w:spacing w:val="3"/>
          <w:w w:val="105"/>
        </w:rPr>
        <w:t>f</w:t>
      </w:r>
      <w:r w:rsidRPr="00A97EE4">
        <w:rPr>
          <w:rFonts w:cs="Arial"/>
          <w:color w:val="000000"/>
          <w:w w:val="105"/>
        </w:rPr>
        <w:t>o</w:t>
      </w:r>
      <w:r w:rsidRPr="00A97EE4">
        <w:rPr>
          <w:rFonts w:cs="Arial"/>
          <w:color w:val="000000"/>
          <w:spacing w:val="2"/>
          <w:w w:val="105"/>
        </w:rPr>
        <w:t>n</w:t>
      </w:r>
      <w:r w:rsidRPr="00A97EE4">
        <w:rPr>
          <w:rFonts w:cs="Arial"/>
          <w:color w:val="000000"/>
          <w:spacing w:val="-3"/>
          <w:w w:val="105"/>
        </w:rPr>
        <w:t>o</w:t>
      </w:r>
      <w:r w:rsidRPr="00A97EE4">
        <w:rPr>
          <w:rFonts w:cs="Arial"/>
          <w:color w:val="000000"/>
          <w:w w:val="105"/>
        </w:rPr>
        <w:t>s</w:t>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121539">
        <w:rPr>
          <w:rFonts w:cs="Arial"/>
          <w:color w:val="000000"/>
          <w:w w:val="105"/>
          <w:u w:val="single"/>
        </w:rPr>
        <w:tab/>
      </w:r>
      <w:r w:rsidRPr="00A97EE4">
        <w:rPr>
          <w:rFonts w:cs="Arial"/>
          <w:color w:val="000000"/>
          <w:spacing w:val="2"/>
          <w:w w:val="105"/>
        </w:rPr>
        <w:t>e</w:t>
      </w:r>
      <w:r w:rsidRPr="00A97EE4">
        <w:rPr>
          <w:rFonts w:cs="Arial"/>
          <w:color w:val="000000"/>
          <w:w w:val="105"/>
        </w:rPr>
        <w:t>n no</w:t>
      </w:r>
      <w:r w:rsidRPr="00A97EE4">
        <w:rPr>
          <w:rFonts w:cs="Arial"/>
          <w:color w:val="000000"/>
          <w:spacing w:val="1"/>
          <w:w w:val="105"/>
        </w:rPr>
        <w:t>m</w:t>
      </w:r>
      <w:r w:rsidRPr="00A97EE4">
        <w:rPr>
          <w:rFonts w:cs="Arial"/>
          <w:color w:val="000000"/>
          <w:spacing w:val="2"/>
          <w:w w:val="105"/>
        </w:rPr>
        <w:t>b</w:t>
      </w:r>
      <w:r w:rsidRPr="00A97EE4">
        <w:rPr>
          <w:rFonts w:cs="Arial"/>
          <w:color w:val="000000"/>
          <w:spacing w:val="-1"/>
          <w:w w:val="105"/>
        </w:rPr>
        <w:t>r</w:t>
      </w:r>
      <w:r w:rsidRPr="00A97EE4">
        <w:rPr>
          <w:rFonts w:cs="Arial"/>
          <w:color w:val="000000"/>
          <w:w w:val="105"/>
        </w:rPr>
        <w:t xml:space="preserve">e </w:t>
      </w:r>
      <w:r w:rsidRPr="00A97EE4">
        <w:rPr>
          <w:rFonts w:cs="Arial"/>
          <w:color w:val="000000"/>
          <w:spacing w:val="2"/>
          <w:w w:val="105"/>
        </w:rPr>
        <w:t>p</w:t>
      </w:r>
      <w:r w:rsidRPr="00A97EE4">
        <w:rPr>
          <w:rFonts w:cs="Arial"/>
          <w:color w:val="000000"/>
          <w:spacing w:val="1"/>
          <w:w w:val="105"/>
        </w:rPr>
        <w:t>r</w:t>
      </w:r>
      <w:r w:rsidRPr="00A97EE4">
        <w:rPr>
          <w:rFonts w:cs="Arial"/>
          <w:color w:val="000000"/>
          <w:spacing w:val="-3"/>
          <w:w w:val="105"/>
        </w:rPr>
        <w:t>o</w:t>
      </w:r>
      <w:r w:rsidRPr="00A97EE4">
        <w:rPr>
          <w:rFonts w:cs="Arial"/>
          <w:color w:val="000000"/>
          <w:w w:val="105"/>
        </w:rPr>
        <w:t>p</w:t>
      </w:r>
      <w:r w:rsidRPr="00A97EE4">
        <w:rPr>
          <w:rFonts w:cs="Arial"/>
          <w:color w:val="000000"/>
          <w:spacing w:val="3"/>
          <w:w w:val="105"/>
        </w:rPr>
        <w:t>i</w:t>
      </w:r>
      <w:r w:rsidRPr="00A97EE4">
        <w:rPr>
          <w:rFonts w:cs="Arial"/>
          <w:color w:val="000000"/>
          <w:w w:val="105"/>
        </w:rPr>
        <w:t xml:space="preserve">o o </w:t>
      </w:r>
      <w:r w:rsidRPr="00A97EE4">
        <w:rPr>
          <w:rFonts w:cs="Arial"/>
          <w:color w:val="000000"/>
          <w:spacing w:val="2"/>
          <w:w w:val="105"/>
        </w:rPr>
        <w:t>e</w:t>
      </w:r>
      <w:r w:rsidRPr="00A97EE4">
        <w:rPr>
          <w:rFonts w:cs="Arial"/>
          <w:color w:val="000000"/>
          <w:w w:val="105"/>
        </w:rPr>
        <w:t xml:space="preserve">n </w:t>
      </w:r>
      <w:r w:rsidRPr="00A97EE4">
        <w:rPr>
          <w:rFonts w:cs="Arial"/>
          <w:color w:val="000000"/>
          <w:spacing w:val="1"/>
          <w:w w:val="105"/>
        </w:rPr>
        <w:t>r</w:t>
      </w:r>
      <w:r w:rsidRPr="00A97EE4">
        <w:rPr>
          <w:rFonts w:cs="Arial"/>
          <w:color w:val="000000"/>
          <w:w w:val="105"/>
        </w:rPr>
        <w:t>e</w:t>
      </w:r>
      <w:r w:rsidRPr="00A97EE4">
        <w:rPr>
          <w:rFonts w:cs="Arial"/>
          <w:color w:val="000000"/>
          <w:spacing w:val="2"/>
          <w:w w:val="105"/>
        </w:rPr>
        <w:t>p</w:t>
      </w:r>
      <w:r w:rsidRPr="00A97EE4">
        <w:rPr>
          <w:rFonts w:cs="Arial"/>
          <w:color w:val="000000"/>
          <w:spacing w:val="-1"/>
          <w:w w:val="105"/>
        </w:rPr>
        <w:t>r</w:t>
      </w:r>
      <w:r w:rsidRPr="00A97EE4">
        <w:rPr>
          <w:rFonts w:cs="Arial"/>
          <w:color w:val="000000"/>
          <w:w w:val="105"/>
        </w:rPr>
        <w:t>e</w:t>
      </w:r>
      <w:r w:rsidRPr="00A97EE4">
        <w:rPr>
          <w:rFonts w:cs="Arial"/>
          <w:color w:val="000000"/>
          <w:spacing w:val="2"/>
          <w:w w:val="105"/>
        </w:rPr>
        <w:t>s</w:t>
      </w:r>
      <w:r w:rsidRPr="00A97EE4">
        <w:rPr>
          <w:rFonts w:cs="Arial"/>
          <w:color w:val="000000"/>
          <w:w w:val="105"/>
        </w:rPr>
        <w:t>e</w:t>
      </w:r>
      <w:r w:rsidRPr="00A97EE4">
        <w:rPr>
          <w:rFonts w:cs="Arial"/>
          <w:color w:val="000000"/>
          <w:spacing w:val="2"/>
          <w:w w:val="105"/>
        </w:rPr>
        <w:t>n</w:t>
      </w:r>
      <w:r w:rsidRPr="00A97EE4">
        <w:rPr>
          <w:rFonts w:cs="Arial"/>
          <w:color w:val="000000"/>
          <w:spacing w:val="1"/>
          <w:w w:val="105"/>
        </w:rPr>
        <w:t>t</w:t>
      </w:r>
      <w:r w:rsidRPr="00A97EE4">
        <w:rPr>
          <w:rFonts w:cs="Arial"/>
          <w:color w:val="000000"/>
          <w:w w:val="105"/>
        </w:rPr>
        <w:t>ac</w:t>
      </w:r>
      <w:r w:rsidRPr="00A97EE4">
        <w:rPr>
          <w:rFonts w:cs="Arial"/>
          <w:color w:val="000000"/>
          <w:spacing w:val="1"/>
          <w:w w:val="105"/>
        </w:rPr>
        <w:t>i</w:t>
      </w:r>
      <w:r w:rsidRPr="00A97EE4">
        <w:rPr>
          <w:rFonts w:cs="Arial"/>
          <w:color w:val="000000"/>
          <w:spacing w:val="2"/>
          <w:w w:val="105"/>
        </w:rPr>
        <w:t>ó</w:t>
      </w:r>
      <w:r w:rsidRPr="00A97EE4">
        <w:rPr>
          <w:rFonts w:cs="Arial"/>
          <w:color w:val="000000"/>
          <w:w w:val="105"/>
        </w:rPr>
        <w:t xml:space="preserve">n </w:t>
      </w:r>
      <w:r w:rsidRPr="00A97EE4">
        <w:rPr>
          <w:rFonts w:cs="Arial"/>
          <w:color w:val="000000"/>
          <w:spacing w:val="2"/>
          <w:w w:val="105"/>
        </w:rPr>
        <w:t>d</w:t>
      </w:r>
      <w:r w:rsidRPr="00A97EE4">
        <w:rPr>
          <w:rFonts w:cs="Arial"/>
          <w:color w:val="000000"/>
          <w:w w:val="105"/>
        </w:rPr>
        <w:t xml:space="preserve">e </w:t>
      </w:r>
      <w:r w:rsidRPr="00A97EE4">
        <w:rPr>
          <w:rFonts w:cs="Arial"/>
          <w:color w:val="000000"/>
          <w:spacing w:val="-1"/>
          <w:w w:val="105"/>
        </w:rPr>
        <w:t>(</w:t>
      </w:r>
      <w:r w:rsidRPr="00A97EE4">
        <w:rPr>
          <w:rFonts w:cs="Arial"/>
          <w:color w:val="000000"/>
          <w:spacing w:val="1"/>
          <w:w w:val="105"/>
        </w:rPr>
        <w:t>t</w:t>
      </w:r>
      <w:r w:rsidRPr="00A97EE4">
        <w:rPr>
          <w:rFonts w:cs="Arial"/>
          <w:color w:val="000000"/>
          <w:spacing w:val="-3"/>
          <w:w w:val="105"/>
        </w:rPr>
        <w:t>á</w:t>
      </w:r>
      <w:r w:rsidRPr="00A97EE4">
        <w:rPr>
          <w:rFonts w:cs="Arial"/>
          <w:color w:val="000000"/>
          <w:spacing w:val="4"/>
          <w:w w:val="105"/>
        </w:rPr>
        <w:t>c</w:t>
      </w:r>
      <w:r w:rsidRPr="00A97EE4">
        <w:rPr>
          <w:rFonts w:cs="Arial"/>
          <w:color w:val="000000"/>
          <w:w w:val="105"/>
        </w:rPr>
        <w:t>he</w:t>
      </w:r>
      <w:r w:rsidRPr="00A97EE4">
        <w:rPr>
          <w:rFonts w:cs="Arial"/>
          <w:color w:val="000000"/>
          <w:spacing w:val="2"/>
          <w:w w:val="105"/>
        </w:rPr>
        <w:t>s</w:t>
      </w:r>
      <w:r w:rsidRPr="00A97EE4">
        <w:rPr>
          <w:rFonts w:cs="Arial"/>
          <w:color w:val="000000"/>
          <w:w w:val="105"/>
        </w:rPr>
        <w:t xml:space="preserve">e </w:t>
      </w:r>
      <w:r w:rsidRPr="00A97EE4">
        <w:rPr>
          <w:rFonts w:cs="Arial"/>
          <w:color w:val="000000"/>
          <w:spacing w:val="1"/>
          <w:w w:val="105"/>
        </w:rPr>
        <w:t>l</w:t>
      </w:r>
      <w:r w:rsidRPr="00A97EE4">
        <w:rPr>
          <w:rFonts w:cs="Arial"/>
          <w:color w:val="000000"/>
          <w:w w:val="105"/>
        </w:rPr>
        <w:t>o q</w:t>
      </w:r>
      <w:r w:rsidRPr="00A97EE4">
        <w:rPr>
          <w:rFonts w:cs="Arial"/>
          <w:color w:val="000000"/>
          <w:spacing w:val="2"/>
          <w:w w:val="105"/>
        </w:rPr>
        <w:t>u</w:t>
      </w:r>
      <w:r w:rsidRPr="00A97EE4">
        <w:rPr>
          <w:rFonts w:cs="Arial"/>
          <w:color w:val="000000"/>
          <w:w w:val="105"/>
        </w:rPr>
        <w:t xml:space="preserve">e no </w:t>
      </w:r>
      <w:r w:rsidRPr="00A97EE4">
        <w:rPr>
          <w:rFonts w:cs="Arial"/>
          <w:color w:val="000000"/>
          <w:spacing w:val="2"/>
          <w:w w:val="105"/>
        </w:rPr>
        <w:t>p</w:t>
      </w:r>
      <w:r w:rsidRPr="00A97EE4">
        <w:rPr>
          <w:rFonts w:cs="Arial"/>
          <w:color w:val="000000"/>
          <w:spacing w:val="1"/>
          <w:w w:val="105"/>
        </w:rPr>
        <w:t>r</w:t>
      </w:r>
      <w:r w:rsidRPr="00A97EE4">
        <w:rPr>
          <w:rFonts w:cs="Arial"/>
          <w:color w:val="000000"/>
          <w:spacing w:val="-3"/>
          <w:w w:val="105"/>
        </w:rPr>
        <w:t>o</w:t>
      </w:r>
      <w:r w:rsidRPr="00A97EE4">
        <w:rPr>
          <w:rFonts w:cs="Arial"/>
          <w:color w:val="000000"/>
          <w:spacing w:val="2"/>
          <w:w w:val="105"/>
        </w:rPr>
        <w:t>c</w:t>
      </w:r>
      <w:r w:rsidRPr="00A97EE4">
        <w:rPr>
          <w:rFonts w:cs="Arial"/>
          <w:color w:val="000000"/>
          <w:w w:val="105"/>
        </w:rPr>
        <w:t>e</w:t>
      </w:r>
      <w:r w:rsidRPr="00A97EE4">
        <w:rPr>
          <w:rFonts w:cs="Arial"/>
          <w:color w:val="000000"/>
          <w:spacing w:val="2"/>
          <w:w w:val="105"/>
        </w:rPr>
        <w:t>da</w:t>
      </w:r>
      <w:r w:rsidRPr="00A97EE4">
        <w:rPr>
          <w:rFonts w:cs="Arial"/>
          <w:color w:val="000000"/>
          <w:w w:val="105"/>
        </w:rPr>
        <w:t xml:space="preserve">) </w:t>
      </w:r>
      <w:r w:rsidRPr="00A97EE4">
        <w:rPr>
          <w:rFonts w:cs="Arial"/>
          <w:color w:val="000000"/>
          <w:spacing w:val="1"/>
          <w:w w:val="105"/>
        </w:rPr>
        <w:t>l</w:t>
      </w:r>
      <w:r w:rsidRPr="00A97EE4">
        <w:rPr>
          <w:rFonts w:cs="Arial"/>
          <w:color w:val="000000"/>
          <w:w w:val="105"/>
        </w:rPr>
        <w:t xml:space="preserve">a </w:t>
      </w:r>
      <w:r w:rsidRPr="00A97EE4">
        <w:rPr>
          <w:rFonts w:cs="Arial"/>
          <w:color w:val="000000"/>
          <w:spacing w:val="2"/>
          <w:w w:val="105"/>
        </w:rPr>
        <w:t>s</w:t>
      </w:r>
      <w:r w:rsidRPr="00A97EE4">
        <w:rPr>
          <w:rFonts w:cs="Arial"/>
          <w:color w:val="000000"/>
          <w:w w:val="105"/>
        </w:rPr>
        <w:t>oc</w:t>
      </w:r>
      <w:r w:rsidRPr="00A97EE4">
        <w:rPr>
          <w:rFonts w:cs="Arial"/>
          <w:color w:val="000000"/>
          <w:spacing w:val="3"/>
          <w:w w:val="105"/>
        </w:rPr>
        <w:t>i</w:t>
      </w:r>
      <w:r w:rsidRPr="00A97EE4">
        <w:rPr>
          <w:rFonts w:cs="Arial"/>
          <w:color w:val="000000"/>
          <w:spacing w:val="2"/>
          <w:w w:val="105"/>
        </w:rPr>
        <w:t>e</w:t>
      </w:r>
      <w:r w:rsidRPr="00A97EE4">
        <w:rPr>
          <w:rFonts w:cs="Arial"/>
          <w:color w:val="000000"/>
          <w:spacing w:val="-3"/>
          <w:w w:val="105"/>
        </w:rPr>
        <w:t>d</w:t>
      </w:r>
      <w:r w:rsidRPr="00A97EE4">
        <w:rPr>
          <w:rFonts w:cs="Arial"/>
          <w:color w:val="000000"/>
          <w:spacing w:val="2"/>
          <w:w w:val="105"/>
        </w:rPr>
        <w:t>a</w:t>
      </w:r>
      <w:r w:rsidRPr="00A97EE4">
        <w:rPr>
          <w:rFonts w:cs="Arial"/>
          <w:color w:val="000000"/>
          <w:w w:val="105"/>
        </w:rPr>
        <w:t xml:space="preserve">d </w:t>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p>
    <w:p w:rsidR="009E18A7" w:rsidRPr="00A97EE4" w:rsidRDefault="009E18A7" w:rsidP="009E18A7">
      <w:pPr>
        <w:spacing w:line="360" w:lineRule="auto"/>
        <w:jc w:val="both"/>
        <w:rPr>
          <w:rFonts w:cs="Arial"/>
          <w:color w:val="000000"/>
        </w:rPr>
      </w:pP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r w:rsidRPr="00A97EE4">
        <w:rPr>
          <w:rFonts w:cs="Arial"/>
          <w:color w:val="000000"/>
          <w:spacing w:val="-10"/>
          <w:w w:val="105"/>
        </w:rPr>
        <w:t>CI</w:t>
      </w:r>
      <w:r w:rsidRPr="00A97EE4">
        <w:rPr>
          <w:rFonts w:cs="Arial"/>
          <w:color w:val="000000"/>
          <w:spacing w:val="5"/>
          <w:w w:val="105"/>
        </w:rPr>
        <w:t>F</w:t>
      </w:r>
      <w:r w:rsidRPr="00121539">
        <w:rPr>
          <w:rFonts w:cs="Arial"/>
          <w:color w:val="000000"/>
          <w:spacing w:val="-10"/>
          <w:w w:val="105"/>
          <w:u w:val="single"/>
        </w:rPr>
        <w:tab/>
      </w:r>
      <w:r w:rsidRPr="00121539">
        <w:rPr>
          <w:rFonts w:cs="Arial"/>
          <w:color w:val="000000"/>
          <w:spacing w:val="-10"/>
          <w:w w:val="105"/>
          <w:u w:val="single"/>
        </w:rPr>
        <w:tab/>
      </w:r>
      <w:r w:rsidRPr="00121539">
        <w:rPr>
          <w:rFonts w:cs="Arial"/>
          <w:color w:val="000000"/>
          <w:spacing w:val="-10"/>
          <w:w w:val="105"/>
          <w:u w:val="single"/>
        </w:rPr>
        <w:tab/>
      </w:r>
    </w:p>
    <w:p w:rsidR="009E18A7" w:rsidRPr="00A97EE4" w:rsidRDefault="009E18A7" w:rsidP="009E18A7">
      <w:pPr>
        <w:pStyle w:val="Ttulo31"/>
        <w:spacing w:before="100" w:beforeAutospacing="1" w:after="100" w:afterAutospacing="1"/>
        <w:ind w:right="34"/>
        <w:jc w:val="both"/>
        <w:rPr>
          <w:rFonts w:ascii="Calibri" w:hAnsi="Calibri" w:cs="Arial"/>
          <w:b w:val="0"/>
          <w:color w:val="000000"/>
          <w:spacing w:val="-4"/>
          <w:w w:val="105"/>
          <w:sz w:val="22"/>
          <w:szCs w:val="22"/>
          <w:lang w:val="es-ES"/>
        </w:rPr>
      </w:pPr>
      <w:r w:rsidRPr="00932EEB">
        <w:rPr>
          <w:rFonts w:ascii="Calibri" w:hAnsi="Calibri" w:cs="Arial"/>
          <w:b w:val="0"/>
          <w:color w:val="000000"/>
          <w:spacing w:val="2"/>
          <w:w w:val="105"/>
          <w:sz w:val="22"/>
          <w:szCs w:val="22"/>
          <w:lang w:val="es-ES"/>
        </w:rPr>
        <w:t xml:space="preserve">Por medio de la presente </w:t>
      </w:r>
      <w:r w:rsidRPr="00932EEB">
        <w:rPr>
          <w:rFonts w:ascii="Calibri" w:hAnsi="Calibri" w:cs="Arial"/>
          <w:color w:val="000000"/>
          <w:spacing w:val="2"/>
          <w:w w:val="105"/>
          <w:sz w:val="22"/>
          <w:szCs w:val="22"/>
          <w:lang w:val="es-ES"/>
        </w:rPr>
        <w:t>S</w:t>
      </w:r>
      <w:r w:rsidRPr="00932EEB">
        <w:rPr>
          <w:rFonts w:ascii="Calibri" w:hAnsi="Calibri" w:cs="Arial"/>
          <w:color w:val="000000"/>
          <w:w w:val="105"/>
          <w:sz w:val="22"/>
          <w:szCs w:val="22"/>
          <w:lang w:val="es-ES"/>
        </w:rPr>
        <w:t>E CO</w:t>
      </w:r>
      <w:r w:rsidRPr="00932EEB">
        <w:rPr>
          <w:rFonts w:ascii="Calibri" w:hAnsi="Calibri" w:cs="Arial"/>
          <w:color w:val="000000"/>
          <w:spacing w:val="1"/>
          <w:w w:val="105"/>
          <w:sz w:val="22"/>
          <w:szCs w:val="22"/>
          <w:lang w:val="es-ES"/>
        </w:rPr>
        <w:t>M</w:t>
      </w:r>
      <w:r w:rsidRPr="00932EEB">
        <w:rPr>
          <w:rFonts w:ascii="Calibri" w:hAnsi="Calibri" w:cs="Arial"/>
          <w:color w:val="000000"/>
          <w:w w:val="105"/>
          <w:sz w:val="22"/>
          <w:szCs w:val="22"/>
          <w:lang w:val="es-ES"/>
        </w:rPr>
        <w:t>P</w:t>
      </w:r>
      <w:r w:rsidRPr="00932EEB">
        <w:rPr>
          <w:rFonts w:ascii="Calibri" w:hAnsi="Calibri" w:cs="Arial"/>
          <w:color w:val="000000"/>
          <w:spacing w:val="-1"/>
          <w:w w:val="105"/>
          <w:sz w:val="22"/>
          <w:szCs w:val="22"/>
          <w:lang w:val="es-ES"/>
        </w:rPr>
        <w:t>R</w:t>
      </w:r>
      <w:r w:rsidRPr="00932EEB">
        <w:rPr>
          <w:rFonts w:ascii="Calibri" w:hAnsi="Calibri" w:cs="Arial"/>
          <w:color w:val="000000"/>
          <w:spacing w:val="-3"/>
          <w:w w:val="105"/>
          <w:sz w:val="22"/>
          <w:szCs w:val="22"/>
          <w:lang w:val="es-ES"/>
        </w:rPr>
        <w:t>O</w:t>
      </w:r>
      <w:r w:rsidRPr="00932EEB">
        <w:rPr>
          <w:rFonts w:ascii="Calibri" w:hAnsi="Calibri" w:cs="Arial"/>
          <w:color w:val="000000"/>
          <w:spacing w:val="1"/>
          <w:w w:val="105"/>
          <w:sz w:val="22"/>
          <w:szCs w:val="22"/>
          <w:lang w:val="es-ES"/>
        </w:rPr>
        <w:t>M</w:t>
      </w:r>
      <w:r w:rsidRPr="00932EEB">
        <w:rPr>
          <w:rFonts w:ascii="Calibri" w:hAnsi="Calibri" w:cs="Arial"/>
          <w:color w:val="000000"/>
          <w:w w:val="105"/>
          <w:sz w:val="22"/>
          <w:szCs w:val="22"/>
          <w:lang w:val="es-ES"/>
        </w:rPr>
        <w:t>E</w:t>
      </w:r>
      <w:r w:rsidRPr="00932EEB">
        <w:rPr>
          <w:rFonts w:ascii="Calibri" w:hAnsi="Calibri" w:cs="Arial"/>
          <w:color w:val="000000"/>
          <w:spacing w:val="1"/>
          <w:w w:val="105"/>
          <w:sz w:val="22"/>
          <w:szCs w:val="22"/>
          <w:lang w:val="es-ES"/>
        </w:rPr>
        <w:t>T</w:t>
      </w:r>
      <w:r w:rsidRPr="00932EEB">
        <w:rPr>
          <w:rFonts w:ascii="Calibri" w:hAnsi="Calibri" w:cs="Arial"/>
          <w:color w:val="000000"/>
          <w:w w:val="105"/>
          <w:sz w:val="22"/>
          <w:szCs w:val="22"/>
          <w:lang w:val="es-ES"/>
        </w:rPr>
        <w:t>E</w:t>
      </w:r>
      <w:r w:rsidRPr="00932EEB">
        <w:rPr>
          <w:rFonts w:ascii="Calibri" w:hAnsi="Calibri" w:cs="Arial"/>
          <w:b w:val="0"/>
          <w:color w:val="000000"/>
          <w:w w:val="105"/>
          <w:sz w:val="22"/>
          <w:szCs w:val="22"/>
          <w:lang w:val="es-ES"/>
        </w:rPr>
        <w:t xml:space="preserve"> a e</w:t>
      </w:r>
      <w:r w:rsidRPr="00932EEB">
        <w:rPr>
          <w:rFonts w:ascii="Calibri" w:hAnsi="Calibri" w:cs="Arial"/>
          <w:b w:val="0"/>
          <w:color w:val="000000"/>
          <w:spacing w:val="-2"/>
          <w:w w:val="105"/>
          <w:sz w:val="22"/>
          <w:szCs w:val="22"/>
          <w:lang w:val="es-ES"/>
        </w:rPr>
        <w:t>j</w:t>
      </w:r>
      <w:r w:rsidRPr="00932EEB">
        <w:rPr>
          <w:rFonts w:ascii="Calibri" w:hAnsi="Calibri" w:cs="Arial"/>
          <w:b w:val="0"/>
          <w:color w:val="000000"/>
          <w:spacing w:val="-3"/>
          <w:w w:val="105"/>
          <w:sz w:val="22"/>
          <w:szCs w:val="22"/>
          <w:lang w:val="es-ES"/>
        </w:rPr>
        <w:t>e</w:t>
      </w:r>
      <w:r w:rsidRPr="00932EEB">
        <w:rPr>
          <w:rFonts w:ascii="Calibri" w:hAnsi="Calibri" w:cs="Arial"/>
          <w:b w:val="0"/>
          <w:color w:val="000000"/>
          <w:spacing w:val="2"/>
          <w:w w:val="105"/>
          <w:sz w:val="22"/>
          <w:szCs w:val="22"/>
          <w:lang w:val="es-ES"/>
        </w:rPr>
        <w:t>cu</w:t>
      </w:r>
      <w:r w:rsidRPr="00932EEB">
        <w:rPr>
          <w:rFonts w:ascii="Calibri" w:hAnsi="Calibri" w:cs="Arial"/>
          <w:b w:val="0"/>
          <w:color w:val="000000"/>
          <w:spacing w:val="-2"/>
          <w:w w:val="105"/>
          <w:sz w:val="22"/>
          <w:szCs w:val="22"/>
          <w:lang w:val="es-ES"/>
        </w:rPr>
        <w:t>t</w:t>
      </w:r>
      <w:r w:rsidRPr="00932EEB">
        <w:rPr>
          <w:rFonts w:ascii="Calibri" w:hAnsi="Calibri" w:cs="Arial"/>
          <w:b w:val="0"/>
          <w:color w:val="000000"/>
          <w:spacing w:val="2"/>
          <w:w w:val="105"/>
          <w:sz w:val="22"/>
          <w:szCs w:val="22"/>
          <w:lang w:val="es-ES"/>
        </w:rPr>
        <w:t>a</w:t>
      </w:r>
      <w:r w:rsidRPr="00932EEB">
        <w:rPr>
          <w:rFonts w:ascii="Calibri" w:hAnsi="Calibri" w:cs="Arial"/>
          <w:b w:val="0"/>
          <w:color w:val="000000"/>
          <w:w w:val="105"/>
          <w:sz w:val="22"/>
          <w:szCs w:val="22"/>
          <w:lang w:val="es-ES"/>
        </w:rPr>
        <w:t xml:space="preserve">r </w:t>
      </w:r>
      <w:r w:rsidRPr="00932EEB">
        <w:rPr>
          <w:rFonts w:ascii="Calibri" w:hAnsi="Calibri" w:cs="Arial"/>
          <w:b w:val="0"/>
          <w:color w:val="000000"/>
          <w:spacing w:val="1"/>
          <w:w w:val="105"/>
          <w:sz w:val="22"/>
          <w:szCs w:val="22"/>
          <w:lang w:val="es-ES"/>
        </w:rPr>
        <w:t>l</w:t>
      </w:r>
      <w:r w:rsidRPr="00932EEB">
        <w:rPr>
          <w:rFonts w:ascii="Calibri" w:hAnsi="Calibri" w:cs="Arial"/>
          <w:b w:val="0"/>
          <w:color w:val="000000"/>
          <w:w w:val="105"/>
          <w:sz w:val="22"/>
          <w:szCs w:val="22"/>
          <w:lang w:val="es-ES"/>
        </w:rPr>
        <w:t xml:space="preserve">as </w:t>
      </w:r>
      <w:r w:rsidRPr="00932EEB">
        <w:rPr>
          <w:rFonts w:ascii="Calibri" w:hAnsi="Calibri" w:cs="Arial"/>
          <w:b w:val="0"/>
          <w:color w:val="000000"/>
          <w:spacing w:val="-3"/>
          <w:w w:val="105"/>
          <w:sz w:val="22"/>
          <w:szCs w:val="22"/>
          <w:lang w:val="es-ES"/>
        </w:rPr>
        <w:t>o</w:t>
      </w:r>
      <w:r w:rsidRPr="00932EEB">
        <w:rPr>
          <w:rFonts w:ascii="Calibri" w:hAnsi="Calibri" w:cs="Arial"/>
          <w:b w:val="0"/>
          <w:color w:val="000000"/>
          <w:w w:val="105"/>
          <w:sz w:val="22"/>
          <w:szCs w:val="22"/>
          <w:lang w:val="es-ES"/>
        </w:rPr>
        <w:t>b</w:t>
      </w:r>
      <w:r w:rsidRPr="00932EEB">
        <w:rPr>
          <w:rFonts w:ascii="Calibri" w:hAnsi="Calibri" w:cs="Arial"/>
          <w:b w:val="0"/>
          <w:color w:val="000000"/>
          <w:spacing w:val="-1"/>
          <w:w w:val="105"/>
          <w:sz w:val="22"/>
          <w:szCs w:val="22"/>
          <w:lang w:val="es-ES"/>
        </w:rPr>
        <w:t>r</w:t>
      </w:r>
      <w:r w:rsidRPr="00932EEB">
        <w:rPr>
          <w:rFonts w:ascii="Calibri" w:hAnsi="Calibri" w:cs="Arial"/>
          <w:b w:val="0"/>
          <w:color w:val="000000"/>
          <w:w w:val="105"/>
          <w:sz w:val="22"/>
          <w:szCs w:val="22"/>
          <w:lang w:val="es-ES"/>
        </w:rPr>
        <w:t xml:space="preserve">as </w:t>
      </w:r>
      <w:r w:rsidRPr="00932EEB">
        <w:rPr>
          <w:rFonts w:ascii="Calibri" w:hAnsi="Calibri" w:cs="Arial"/>
          <w:b w:val="0"/>
          <w:color w:val="000000"/>
          <w:spacing w:val="1"/>
          <w:w w:val="105"/>
          <w:sz w:val="22"/>
          <w:szCs w:val="22"/>
          <w:lang w:val="es-ES"/>
        </w:rPr>
        <w:t>i</w:t>
      </w:r>
      <w:r w:rsidRPr="00932EEB">
        <w:rPr>
          <w:rFonts w:ascii="Calibri" w:hAnsi="Calibri" w:cs="Arial"/>
          <w:b w:val="0"/>
          <w:color w:val="000000"/>
          <w:w w:val="105"/>
          <w:sz w:val="22"/>
          <w:szCs w:val="22"/>
          <w:lang w:val="es-ES"/>
        </w:rPr>
        <w:t>nd</w:t>
      </w:r>
      <w:r w:rsidRPr="00932EEB">
        <w:rPr>
          <w:rFonts w:ascii="Calibri" w:hAnsi="Calibri" w:cs="Arial"/>
          <w:b w:val="0"/>
          <w:color w:val="000000"/>
          <w:spacing w:val="1"/>
          <w:w w:val="105"/>
          <w:sz w:val="22"/>
          <w:szCs w:val="22"/>
          <w:lang w:val="es-ES"/>
        </w:rPr>
        <w:t>i</w:t>
      </w:r>
      <w:r w:rsidRPr="00932EEB">
        <w:rPr>
          <w:rFonts w:ascii="Calibri" w:hAnsi="Calibri" w:cs="Arial"/>
          <w:b w:val="0"/>
          <w:color w:val="000000"/>
          <w:w w:val="105"/>
          <w:sz w:val="22"/>
          <w:szCs w:val="22"/>
          <w:lang w:val="es-ES"/>
        </w:rPr>
        <w:t xml:space="preserve">cadas </w:t>
      </w:r>
      <w:r w:rsidRPr="00932EEB">
        <w:rPr>
          <w:rFonts w:ascii="Calibri" w:hAnsi="Calibri"/>
          <w:b w:val="0"/>
          <w:color w:val="000000"/>
          <w:sz w:val="22"/>
          <w:szCs w:val="22"/>
          <w:lang w:val="es-ES"/>
        </w:rPr>
        <w:t>con estricta</w:t>
      </w:r>
      <w:r w:rsidRPr="00A97EE4">
        <w:rPr>
          <w:rFonts w:ascii="Calibri" w:hAnsi="Calibri"/>
          <w:b w:val="0"/>
          <w:color w:val="000000"/>
          <w:sz w:val="22"/>
          <w:szCs w:val="22"/>
          <w:lang w:val="es-ES"/>
        </w:rPr>
        <w:t xml:space="preserve"> sujeción </w:t>
      </w:r>
      <w:r>
        <w:rPr>
          <w:rFonts w:ascii="Calibri" w:hAnsi="Calibri"/>
          <w:b w:val="0"/>
          <w:color w:val="000000"/>
          <w:sz w:val="22"/>
          <w:szCs w:val="22"/>
          <w:lang w:val="es-ES"/>
        </w:rPr>
        <w:t xml:space="preserve">a </w:t>
      </w:r>
      <w:r w:rsidRPr="00A97EE4">
        <w:rPr>
          <w:rFonts w:ascii="Calibri" w:hAnsi="Calibri"/>
          <w:b w:val="0"/>
          <w:color w:val="000000"/>
          <w:sz w:val="22"/>
          <w:szCs w:val="22"/>
          <w:lang w:val="es-ES"/>
        </w:rPr>
        <w:t xml:space="preserve">Pliego </w:t>
      </w:r>
      <w:r>
        <w:rPr>
          <w:rFonts w:ascii="Calibri" w:hAnsi="Calibri"/>
          <w:b w:val="0"/>
          <w:color w:val="000000"/>
          <w:sz w:val="22"/>
          <w:szCs w:val="22"/>
          <w:lang w:val="es-ES"/>
        </w:rPr>
        <w:t>Regulador de la presente Contratación</w:t>
      </w:r>
      <w:r w:rsidRPr="00A97EE4">
        <w:rPr>
          <w:rFonts w:ascii="Calibri" w:hAnsi="Calibri"/>
          <w:b w:val="0"/>
          <w:color w:val="000000"/>
          <w:sz w:val="22"/>
          <w:szCs w:val="22"/>
          <w:lang w:val="es-ES"/>
        </w:rPr>
        <w:t xml:space="preserve"> los cuales acepto íntegramente</w:t>
      </w:r>
      <w:r>
        <w:rPr>
          <w:rFonts w:ascii="Calibri" w:hAnsi="Calibri"/>
          <w:b w:val="0"/>
          <w:color w:val="000000"/>
          <w:sz w:val="22"/>
          <w:szCs w:val="22"/>
          <w:lang w:val="es-ES"/>
        </w:rPr>
        <w:t>,</w:t>
      </w:r>
      <w:r w:rsidRPr="00A97EE4">
        <w:rPr>
          <w:rFonts w:ascii="Calibri" w:hAnsi="Calibri"/>
          <w:b w:val="0"/>
          <w:color w:val="000000"/>
          <w:sz w:val="22"/>
          <w:szCs w:val="22"/>
          <w:lang w:val="es-ES"/>
        </w:rPr>
        <w:t xml:space="preserve"> </w:t>
      </w:r>
      <w:r w:rsidRPr="00A97EE4">
        <w:rPr>
          <w:rFonts w:ascii="Calibri" w:hAnsi="Calibri" w:cs="Arial"/>
          <w:b w:val="0"/>
          <w:color w:val="000000"/>
          <w:spacing w:val="-4"/>
          <w:w w:val="105"/>
          <w:sz w:val="22"/>
          <w:szCs w:val="22"/>
          <w:lang w:val="es-ES"/>
        </w:rPr>
        <w:t xml:space="preserve">de acuerdo con la oferta que se </w:t>
      </w:r>
      <w:r>
        <w:rPr>
          <w:rFonts w:ascii="Calibri" w:hAnsi="Calibri" w:cs="Arial"/>
          <w:b w:val="0"/>
          <w:color w:val="000000"/>
          <w:spacing w:val="-4"/>
          <w:w w:val="105"/>
          <w:sz w:val="22"/>
          <w:szCs w:val="22"/>
          <w:lang w:val="es-ES"/>
        </w:rPr>
        <w:t>formaliza</w:t>
      </w:r>
      <w:r w:rsidRPr="00A97EE4">
        <w:rPr>
          <w:rFonts w:ascii="Calibri" w:hAnsi="Calibri" w:cs="Arial"/>
          <w:b w:val="0"/>
          <w:color w:val="000000"/>
          <w:spacing w:val="-4"/>
          <w:w w:val="105"/>
          <w:sz w:val="22"/>
          <w:szCs w:val="22"/>
          <w:lang w:val="es-ES"/>
        </w:rPr>
        <w:t xml:space="preserve"> a continuación:</w:t>
      </w:r>
    </w:p>
    <w:p w:rsidR="009E18A7" w:rsidRPr="00A97EE4" w:rsidRDefault="009E18A7" w:rsidP="009E18A7">
      <w:pPr>
        <w:pStyle w:val="Ttulo31"/>
        <w:ind w:right="34"/>
        <w:jc w:val="both"/>
        <w:rPr>
          <w:rFonts w:ascii="Calibri" w:hAnsi="Calibri" w:cs="Arial"/>
          <w:color w:val="000000"/>
          <w:w w:val="105"/>
          <w:sz w:val="22"/>
          <w:szCs w:val="22"/>
          <w:lang w:val="es-ES"/>
        </w:rPr>
      </w:pPr>
      <w:r w:rsidRPr="00A97EE4">
        <w:rPr>
          <w:rFonts w:ascii="Calibri" w:hAnsi="Calibri" w:cs="Arial"/>
          <w:color w:val="000000"/>
          <w:w w:val="105"/>
          <w:sz w:val="22"/>
          <w:szCs w:val="22"/>
          <w:lang w:val="es-ES"/>
        </w:rPr>
        <w:t xml:space="preserve">OFERTA ECONOMICA </w:t>
      </w:r>
    </w:p>
    <w:p w:rsidR="009E18A7" w:rsidRPr="00876327" w:rsidRDefault="009E18A7" w:rsidP="009E18A7">
      <w:pPr>
        <w:pStyle w:val="Ttulo31"/>
        <w:ind w:right="34"/>
        <w:jc w:val="both"/>
        <w:rPr>
          <w:rFonts w:ascii="Calibri" w:hAnsi="Calibri" w:cs="Arial"/>
          <w:b w:val="0"/>
          <w:bCs w:val="0"/>
          <w:color w:val="000000"/>
          <w:sz w:val="22"/>
          <w:szCs w:val="22"/>
          <w:lang w:val="es-ES"/>
        </w:rPr>
      </w:pPr>
      <w:r w:rsidRPr="00A97EE4">
        <w:rPr>
          <w:rFonts w:ascii="Calibri" w:hAnsi="Calibri"/>
          <w:b w:val="0"/>
          <w:color w:val="000000"/>
          <w:sz w:val="22"/>
          <w:szCs w:val="22"/>
          <w:lang w:val="es-ES"/>
        </w:rPr>
        <w:t>en la cantidad de ______________________________________________________ EUROS (_____________________€), más el 21% de IVA ______________________________________________EUROS (__________________€), lo que hace un precio total de ________________________________________ ___________________EUROS (_________________ €) IVA incluido.</w:t>
      </w:r>
    </w:p>
    <w:p w:rsidR="00F35C05" w:rsidRDefault="00F35C05" w:rsidP="009E18A7">
      <w:pPr>
        <w:autoSpaceDE w:val="0"/>
        <w:autoSpaceDN w:val="0"/>
        <w:adjustRightInd w:val="0"/>
        <w:spacing w:before="120" w:after="120"/>
        <w:rPr>
          <w:rFonts w:cs="Calibri,Bold"/>
          <w:b/>
          <w:bCs/>
        </w:rPr>
      </w:pPr>
    </w:p>
    <w:p w:rsidR="00F35C05" w:rsidRDefault="00F35C05" w:rsidP="009E18A7">
      <w:pPr>
        <w:autoSpaceDE w:val="0"/>
        <w:autoSpaceDN w:val="0"/>
        <w:adjustRightInd w:val="0"/>
        <w:spacing w:before="120" w:after="120"/>
        <w:rPr>
          <w:rFonts w:cs="Calibri,Bold"/>
          <w:b/>
          <w:bCs/>
        </w:rPr>
      </w:pPr>
      <w:r>
        <w:rPr>
          <w:rFonts w:cs="Calibri,Bold"/>
          <w:b/>
          <w:bCs/>
        </w:rPr>
        <w:t>OTROS CRITERIOS CUANTIFICABLES CON FÓRMULAS:</w:t>
      </w:r>
    </w:p>
    <w:p w:rsidR="009E18A7" w:rsidRPr="00F35C05" w:rsidRDefault="00F35C05" w:rsidP="00F35C05">
      <w:pPr>
        <w:pStyle w:val="Prrafodelista"/>
        <w:numPr>
          <w:ilvl w:val="0"/>
          <w:numId w:val="40"/>
        </w:numPr>
        <w:autoSpaceDE w:val="0"/>
        <w:autoSpaceDN w:val="0"/>
        <w:adjustRightInd w:val="0"/>
        <w:spacing w:after="240"/>
        <w:jc w:val="both"/>
        <w:rPr>
          <w:rFonts w:cs="Calibri,Bold"/>
          <w:b/>
          <w:bCs/>
        </w:rPr>
      </w:pPr>
      <w:r>
        <w:rPr>
          <w:rFonts w:cs="Calibri,Bold"/>
          <w:bCs/>
        </w:rPr>
        <w:t>Nº de años de incremento del Plazo de Garantía………………………………………. Años.</w:t>
      </w:r>
    </w:p>
    <w:p w:rsidR="00F35C05" w:rsidRPr="00F35C05" w:rsidRDefault="00F35C05" w:rsidP="00F35C05">
      <w:pPr>
        <w:pStyle w:val="Prrafodelista"/>
        <w:numPr>
          <w:ilvl w:val="0"/>
          <w:numId w:val="40"/>
        </w:numPr>
        <w:autoSpaceDE w:val="0"/>
        <w:autoSpaceDN w:val="0"/>
        <w:adjustRightInd w:val="0"/>
        <w:spacing w:after="240"/>
        <w:jc w:val="both"/>
        <w:rPr>
          <w:rFonts w:cs="Calibri,Bold"/>
          <w:b/>
          <w:bCs/>
        </w:rPr>
      </w:pPr>
      <w:r>
        <w:rPr>
          <w:rFonts w:cs="Calibri,Bold"/>
          <w:bCs/>
        </w:rPr>
        <w:t xml:space="preserve">Criterio Social: </w:t>
      </w:r>
    </w:p>
    <w:p w:rsidR="00F35C05" w:rsidRPr="00F35C05" w:rsidRDefault="00F35C05" w:rsidP="00F35C05">
      <w:pPr>
        <w:pStyle w:val="Prrafodelista"/>
        <w:autoSpaceDE w:val="0"/>
        <w:autoSpaceDN w:val="0"/>
        <w:adjustRightInd w:val="0"/>
        <w:spacing w:after="240"/>
        <w:ind w:left="1069"/>
        <w:jc w:val="both"/>
        <w:rPr>
          <w:rFonts w:cs="Calibri,Bold"/>
          <w:b/>
          <w:bCs/>
        </w:rPr>
      </w:pPr>
      <w:r>
        <w:rPr>
          <w:rFonts w:cs="Calibri,Bold"/>
          <w:bCs/>
        </w:rPr>
        <w:t>Trabajos de limpieza ………………………………………….</w:t>
      </w:r>
    </w:p>
    <w:p w:rsidR="009E18A7" w:rsidRDefault="009E18A7" w:rsidP="009E18A7">
      <w:pPr>
        <w:tabs>
          <w:tab w:val="left" w:pos="289"/>
        </w:tabs>
        <w:spacing w:before="100" w:beforeAutospacing="1" w:after="100" w:afterAutospacing="1"/>
        <w:ind w:left="107" w:right="34"/>
        <w:rPr>
          <w:rFonts w:cs="Arial"/>
          <w:color w:val="000000"/>
          <w:spacing w:val="1"/>
          <w:w w:val="105"/>
        </w:rPr>
      </w:pPr>
      <w:r w:rsidRPr="00A97EE4">
        <w:rPr>
          <w:rFonts w:cs="Arial"/>
          <w:color w:val="000000"/>
          <w:spacing w:val="1"/>
          <w:w w:val="105"/>
        </w:rPr>
        <w:t xml:space="preserve">En__________________________ a ____ </w:t>
      </w:r>
      <w:r>
        <w:rPr>
          <w:rFonts w:cs="Arial"/>
          <w:color w:val="000000"/>
          <w:spacing w:val="1"/>
          <w:w w:val="105"/>
        </w:rPr>
        <w:t>de _____________________ de 2024</w:t>
      </w:r>
    </w:p>
    <w:p w:rsidR="0028289D" w:rsidRDefault="009E18A7" w:rsidP="00F35C05">
      <w:pPr>
        <w:tabs>
          <w:tab w:val="left" w:pos="289"/>
        </w:tabs>
        <w:spacing w:before="100" w:beforeAutospacing="1" w:after="100" w:afterAutospacing="1"/>
        <w:ind w:left="107" w:right="34"/>
      </w:pPr>
      <w:r w:rsidRPr="00A97EE4">
        <w:rPr>
          <w:rFonts w:cs="Arial"/>
          <w:color w:val="000000"/>
          <w:spacing w:val="1"/>
          <w:w w:val="105"/>
        </w:rPr>
        <w:t>FIRMA DEL LICITADOR O LICITADORES</w:t>
      </w:r>
    </w:p>
    <w:sectPr w:rsidR="0028289D" w:rsidSect="00C37CE4">
      <w:headerReference w:type="default" r:id="rId7"/>
      <w:footerReference w:type="default" r:id="rId8"/>
      <w:pgSz w:w="11906" w:h="16838"/>
      <w:pgMar w:top="567" w:right="1418" w:bottom="284"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BCE" w:rsidRDefault="00844BCE">
      <w:pPr>
        <w:spacing w:after="0" w:line="240" w:lineRule="auto"/>
      </w:pPr>
      <w:r>
        <w:separator/>
      </w:r>
    </w:p>
  </w:endnote>
  <w:endnote w:type="continuationSeparator" w:id="0">
    <w:p w:rsidR="00844BCE" w:rsidRDefault="00844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Deja Vu Sans"/>
    <w:panose1 w:val="020B0603030804020204"/>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059" w:rsidRDefault="00B35059">
    <w:pPr>
      <w:pStyle w:val="Piedepgina"/>
      <w:jc w:val="right"/>
    </w:pPr>
    <w:r>
      <w:fldChar w:fldCharType="begin"/>
    </w:r>
    <w:r>
      <w:instrText>PAGE   \* MERGEFORMAT</w:instrText>
    </w:r>
    <w:r>
      <w:fldChar w:fldCharType="separate"/>
    </w:r>
    <w:r w:rsidR="0096349D">
      <w:rPr>
        <w:noProof/>
      </w:rPr>
      <w:t>7</w:t>
    </w:r>
    <w:r>
      <w:fldChar w:fldCharType="end"/>
    </w:r>
  </w:p>
  <w:p w:rsidR="00B35059" w:rsidRDefault="00B350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BCE" w:rsidRDefault="00844BCE">
      <w:pPr>
        <w:spacing w:after="0" w:line="240" w:lineRule="auto"/>
      </w:pPr>
      <w:r>
        <w:separator/>
      </w:r>
    </w:p>
  </w:footnote>
  <w:footnote w:type="continuationSeparator" w:id="0">
    <w:p w:rsidR="00844BCE" w:rsidRDefault="00844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059" w:rsidRDefault="00B35059" w:rsidP="00C37CE4">
    <w:pPr>
      <w:pStyle w:val="Encabezado"/>
      <w:ind w:left="-1134"/>
    </w:pPr>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3787140</wp:posOffset>
              </wp:positionH>
              <wp:positionV relativeFrom="paragraph">
                <wp:posOffset>-17145</wp:posOffset>
              </wp:positionV>
              <wp:extent cx="2562225" cy="1076325"/>
              <wp:effectExtent l="0" t="1905" r="381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076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Calle Mayor, 46</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31440 LUMBIER (Navarra)</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Teléfonos: 948 88 00 10 - 948 88 04 54</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www.lumbier.es</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ayuntamiento@lumbier.es</w:t>
                          </w:r>
                        </w:p>
                        <w:p w:rsidR="00B35059" w:rsidRDefault="00B35059" w:rsidP="00C37CE4">
                          <w:pPr>
                            <w:ind w:right="-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8.2pt;margin-top:-1.35pt;width:201.75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" stroked="f">
              <v:textbox>
                <w:txbxContent>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Calle Mayor, 46</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31440 LUMBIER (Navarra)</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Teléfonos: 948 88 00 10 - 948 88 04 54</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www.lumbier.es</w:t>
                    </w:r>
                  </w:p>
                  <w:p w:rsidR="00B35059" w:rsidRPr="004B3CF9" w:rsidRDefault="00B35059" w:rsidP="00C37CE4">
                    <w:pPr>
                      <w:spacing w:after="0"/>
                      <w:ind w:right="-2"/>
                      <w:jc w:val="right"/>
                      <w:rPr>
                        <w:rFonts w:ascii="Arial" w:hAnsi="Arial" w:cs="Arial"/>
                        <w:sz w:val="20"/>
                        <w:szCs w:val="20"/>
                      </w:rPr>
                    </w:pPr>
                    <w:r w:rsidRPr="004B3CF9">
                      <w:rPr>
                        <w:rFonts w:ascii="Arial" w:hAnsi="Arial" w:cs="Arial"/>
                        <w:sz w:val="20"/>
                        <w:szCs w:val="20"/>
                      </w:rPr>
                      <w:t>ayuntamiento@lumbier.es</w:t>
                    </w:r>
                  </w:p>
                  <w:p w:rsidR="00B35059" w:rsidRDefault="00B35059" w:rsidP="00C37CE4">
                    <w:pPr>
                      <w:ind w:right="-2"/>
                    </w:pPr>
                  </w:p>
                </w:txbxContent>
              </v:textbox>
            </v:shape>
          </w:pict>
        </mc:Fallback>
      </mc:AlternateContent>
    </w:r>
    <w:r>
      <w:t xml:space="preserve">             </w:t>
    </w:r>
    <w:r>
      <w:rPr>
        <w:noProof/>
        <w:lang w:eastAsia="es-ES"/>
      </w:rPr>
      <w:drawing>
        <wp:inline distT="0" distB="0" distL="0" distR="0">
          <wp:extent cx="1733550" cy="1114425"/>
          <wp:effectExtent l="0" t="0" r="0" b="9525"/>
          <wp:docPr id="1" name="Imagen 1" descr="Logo Ayuntamiento con tex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con text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114425"/>
                  </a:xfrm>
                  <a:prstGeom prst="rect">
                    <a:avLst/>
                  </a:prstGeom>
                  <a:noFill/>
                  <a:ln>
                    <a:noFill/>
                  </a:ln>
                </pic:spPr>
              </pic:pic>
            </a:graphicData>
          </a:graphic>
        </wp:inline>
      </w:drawing>
    </w:r>
    <w:r>
      <w:t xml:space="preserve">         </w:t>
    </w:r>
  </w:p>
  <w:p w:rsidR="00B35059" w:rsidRDefault="00B35059" w:rsidP="00C37CE4">
    <w:pPr>
      <w:pStyle w:val="Encabezado"/>
      <w:ind w:left="-113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15:restartNumberingAfterBreak="0">
    <w:nsid w:val="02D13DFB"/>
    <w:multiLevelType w:val="hybridMultilevel"/>
    <w:tmpl w:val="1D0A6632"/>
    <w:lvl w:ilvl="0" w:tplc="66600034">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052227C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8902707"/>
    <w:multiLevelType w:val="hybridMultilevel"/>
    <w:tmpl w:val="AEF2EC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F30E91"/>
    <w:multiLevelType w:val="hybridMultilevel"/>
    <w:tmpl w:val="279AA562"/>
    <w:lvl w:ilvl="0" w:tplc="3D6CD5A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BDD5D8D"/>
    <w:multiLevelType w:val="hybridMultilevel"/>
    <w:tmpl w:val="C4A68D5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0C00127B"/>
    <w:multiLevelType w:val="hybridMultilevel"/>
    <w:tmpl w:val="410AA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B24A0F"/>
    <w:multiLevelType w:val="hybridMultilevel"/>
    <w:tmpl w:val="AF200026"/>
    <w:lvl w:ilvl="0" w:tplc="CE4CF7A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DE23A7C"/>
    <w:multiLevelType w:val="hybridMultilevel"/>
    <w:tmpl w:val="322E6E9E"/>
    <w:lvl w:ilvl="0" w:tplc="D55E3958">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137F341F"/>
    <w:multiLevelType w:val="hybridMultilevel"/>
    <w:tmpl w:val="7668EEC8"/>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5C20DB"/>
    <w:multiLevelType w:val="hybridMultilevel"/>
    <w:tmpl w:val="67581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1F2F1B"/>
    <w:multiLevelType w:val="hybridMultilevel"/>
    <w:tmpl w:val="A544C144"/>
    <w:lvl w:ilvl="0" w:tplc="A04AD74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3"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4" w15:restartNumberingAfterBreak="0">
    <w:nsid w:val="200E6BE8"/>
    <w:multiLevelType w:val="hybridMultilevel"/>
    <w:tmpl w:val="F51A82E8"/>
    <w:lvl w:ilvl="0" w:tplc="6CE05164">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 w15:restartNumberingAfterBreak="0">
    <w:nsid w:val="224E41A8"/>
    <w:multiLevelType w:val="hybridMultilevel"/>
    <w:tmpl w:val="FA30A35A"/>
    <w:lvl w:ilvl="0" w:tplc="5FE2CD02">
      <w:start w:val="1"/>
      <w:numFmt w:val="decimal"/>
      <w:lvlText w:val="%1."/>
      <w:lvlJc w:val="left"/>
      <w:pPr>
        <w:ind w:left="2208" w:hanging="360"/>
      </w:pPr>
      <w:rPr>
        <w:rFonts w:ascii="Calibri" w:eastAsia="Calibri" w:hAnsi="Calibri" w:cs="Calibri" w:hint="default"/>
        <w:b w:val="0"/>
        <w:bCs w:val="0"/>
        <w:i w:val="0"/>
        <w:iCs w:val="0"/>
        <w:spacing w:val="0"/>
        <w:w w:val="100"/>
        <w:sz w:val="22"/>
        <w:szCs w:val="22"/>
        <w:lang w:val="es-ES" w:eastAsia="en-US" w:bidi="ar-SA"/>
      </w:rPr>
    </w:lvl>
    <w:lvl w:ilvl="1" w:tplc="6D9C8F8C">
      <w:start w:val="1"/>
      <w:numFmt w:val="decimal"/>
      <w:lvlText w:val="%2."/>
      <w:lvlJc w:val="left"/>
      <w:pPr>
        <w:ind w:left="2016" w:hanging="169"/>
      </w:pPr>
      <w:rPr>
        <w:rFonts w:ascii="Calibri" w:eastAsia="Calibri" w:hAnsi="Calibri" w:cs="Calibri" w:hint="default"/>
        <w:b w:val="0"/>
        <w:bCs w:val="0"/>
        <w:i w:val="0"/>
        <w:iCs w:val="0"/>
        <w:spacing w:val="0"/>
        <w:w w:val="96"/>
        <w:sz w:val="20"/>
        <w:szCs w:val="20"/>
        <w:lang w:val="es-ES" w:eastAsia="en-US" w:bidi="ar-SA"/>
      </w:rPr>
    </w:lvl>
    <w:lvl w:ilvl="2" w:tplc="88A6DE00">
      <w:numFmt w:val="bullet"/>
      <w:lvlText w:val="•"/>
      <w:lvlJc w:val="left"/>
      <w:pPr>
        <w:ind w:left="1848" w:hanging="224"/>
      </w:pPr>
      <w:rPr>
        <w:rFonts w:ascii="Calibri" w:eastAsia="Calibri" w:hAnsi="Calibri" w:cs="Calibri" w:hint="default"/>
        <w:spacing w:val="0"/>
        <w:w w:val="100"/>
        <w:lang w:val="es-ES" w:eastAsia="en-US" w:bidi="ar-SA"/>
      </w:rPr>
    </w:lvl>
    <w:lvl w:ilvl="3" w:tplc="68DAE61E">
      <w:numFmt w:val="bullet"/>
      <w:lvlText w:val="•"/>
      <w:lvlJc w:val="left"/>
      <w:pPr>
        <w:ind w:left="3168" w:hanging="224"/>
      </w:pPr>
      <w:rPr>
        <w:rFonts w:hint="default"/>
        <w:lang w:val="es-ES" w:eastAsia="en-US" w:bidi="ar-SA"/>
      </w:rPr>
    </w:lvl>
    <w:lvl w:ilvl="4" w:tplc="B34044AC">
      <w:numFmt w:val="bullet"/>
      <w:lvlText w:val="•"/>
      <w:lvlJc w:val="left"/>
      <w:pPr>
        <w:ind w:left="4136" w:hanging="224"/>
      </w:pPr>
      <w:rPr>
        <w:rFonts w:hint="default"/>
        <w:lang w:val="es-ES" w:eastAsia="en-US" w:bidi="ar-SA"/>
      </w:rPr>
    </w:lvl>
    <w:lvl w:ilvl="5" w:tplc="F2960D2A">
      <w:numFmt w:val="bullet"/>
      <w:lvlText w:val="•"/>
      <w:lvlJc w:val="left"/>
      <w:pPr>
        <w:ind w:left="5104" w:hanging="224"/>
      </w:pPr>
      <w:rPr>
        <w:rFonts w:hint="default"/>
        <w:lang w:val="es-ES" w:eastAsia="en-US" w:bidi="ar-SA"/>
      </w:rPr>
    </w:lvl>
    <w:lvl w:ilvl="6" w:tplc="5D0AC0D4">
      <w:numFmt w:val="bullet"/>
      <w:lvlText w:val="•"/>
      <w:lvlJc w:val="left"/>
      <w:pPr>
        <w:ind w:left="6073" w:hanging="224"/>
      </w:pPr>
      <w:rPr>
        <w:rFonts w:hint="default"/>
        <w:lang w:val="es-ES" w:eastAsia="en-US" w:bidi="ar-SA"/>
      </w:rPr>
    </w:lvl>
    <w:lvl w:ilvl="7" w:tplc="3C364C9C">
      <w:numFmt w:val="bullet"/>
      <w:lvlText w:val="•"/>
      <w:lvlJc w:val="left"/>
      <w:pPr>
        <w:ind w:left="7041" w:hanging="224"/>
      </w:pPr>
      <w:rPr>
        <w:rFonts w:hint="default"/>
        <w:lang w:val="es-ES" w:eastAsia="en-US" w:bidi="ar-SA"/>
      </w:rPr>
    </w:lvl>
    <w:lvl w:ilvl="8" w:tplc="88CC89E6">
      <w:numFmt w:val="bullet"/>
      <w:lvlText w:val="•"/>
      <w:lvlJc w:val="left"/>
      <w:pPr>
        <w:ind w:left="8009" w:hanging="224"/>
      </w:pPr>
      <w:rPr>
        <w:rFonts w:hint="default"/>
        <w:lang w:val="es-ES" w:eastAsia="en-US" w:bidi="ar-SA"/>
      </w:rPr>
    </w:lvl>
  </w:abstractNum>
  <w:abstractNum w:abstractNumId="16" w15:restartNumberingAfterBreak="0">
    <w:nsid w:val="22985FC3"/>
    <w:multiLevelType w:val="hybridMultilevel"/>
    <w:tmpl w:val="E6921B62"/>
    <w:lvl w:ilvl="0" w:tplc="616AA1E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23DD0D33"/>
    <w:multiLevelType w:val="hybridMultilevel"/>
    <w:tmpl w:val="48F8CC08"/>
    <w:lvl w:ilvl="0" w:tplc="47BECD7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9" w15:restartNumberingAfterBreak="0">
    <w:nsid w:val="26251379"/>
    <w:multiLevelType w:val="hybridMultilevel"/>
    <w:tmpl w:val="14B816EA"/>
    <w:lvl w:ilvl="0" w:tplc="BAEA247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325C2453"/>
    <w:multiLevelType w:val="hybridMultilevel"/>
    <w:tmpl w:val="27F408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2AE6EEF"/>
    <w:multiLevelType w:val="hybridMultilevel"/>
    <w:tmpl w:val="86FA96B2"/>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3061BA"/>
    <w:multiLevelType w:val="hybridMultilevel"/>
    <w:tmpl w:val="E0E2DA48"/>
    <w:lvl w:ilvl="0" w:tplc="554A5C64">
      <w:start w:val="1"/>
      <w:numFmt w:val="lowerLetter"/>
      <w:lvlText w:val="%1)"/>
      <w:lvlJc w:val="left"/>
      <w:pPr>
        <w:ind w:left="1095" w:hanging="375"/>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3B9E5874"/>
    <w:multiLevelType w:val="hybridMultilevel"/>
    <w:tmpl w:val="5C2C8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E0140B"/>
    <w:multiLevelType w:val="hybridMultilevel"/>
    <w:tmpl w:val="A544C144"/>
    <w:lvl w:ilvl="0" w:tplc="A04AD74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5" w15:restartNumberingAfterBreak="0">
    <w:nsid w:val="3F94525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DAE50A3"/>
    <w:multiLevelType w:val="hybridMultilevel"/>
    <w:tmpl w:val="52CCDBB0"/>
    <w:lvl w:ilvl="0" w:tplc="3AD6A54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7" w15:restartNumberingAfterBreak="0">
    <w:nsid w:val="4DFF001D"/>
    <w:multiLevelType w:val="hybridMultilevel"/>
    <w:tmpl w:val="71D4713A"/>
    <w:lvl w:ilvl="0" w:tplc="F58470D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8" w15:restartNumberingAfterBreak="0">
    <w:nsid w:val="542008AF"/>
    <w:multiLevelType w:val="hybridMultilevel"/>
    <w:tmpl w:val="A6EAE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F22C8E"/>
    <w:multiLevelType w:val="hybridMultilevel"/>
    <w:tmpl w:val="107CA78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C50307C"/>
    <w:multiLevelType w:val="hybridMultilevel"/>
    <w:tmpl w:val="8E4C9B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E25E1A"/>
    <w:multiLevelType w:val="hybridMultilevel"/>
    <w:tmpl w:val="31C47DF2"/>
    <w:lvl w:ilvl="0" w:tplc="5A1ECE26">
      <w:start w:val="11"/>
      <w:numFmt w:val="bullet"/>
      <w:lvlText w:val=""/>
      <w:lvlJc w:val="left"/>
      <w:pPr>
        <w:ind w:left="1069" w:hanging="360"/>
      </w:pPr>
      <w:rPr>
        <w:rFonts w:ascii="Symbol" w:eastAsia="Calibri" w:hAnsi="Symbol" w:cs="Times New Roman" w:hint="default"/>
        <w:b/>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2" w15:restartNumberingAfterBreak="0">
    <w:nsid w:val="64706F7B"/>
    <w:multiLevelType w:val="hybridMultilevel"/>
    <w:tmpl w:val="00B6C3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4D5052B"/>
    <w:multiLevelType w:val="hybridMultilevel"/>
    <w:tmpl w:val="8F567418"/>
    <w:lvl w:ilvl="0" w:tplc="C4B266B4">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652A4625"/>
    <w:multiLevelType w:val="hybridMultilevel"/>
    <w:tmpl w:val="8B6421D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6FF2558D"/>
    <w:multiLevelType w:val="hybridMultilevel"/>
    <w:tmpl w:val="B974289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6" w15:restartNumberingAfterBreak="0">
    <w:nsid w:val="71F229EF"/>
    <w:multiLevelType w:val="hybridMultilevel"/>
    <w:tmpl w:val="2A1830EE"/>
    <w:lvl w:ilvl="0" w:tplc="375E654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7" w15:restartNumberingAfterBreak="0">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14"/>
  </w:num>
  <w:num w:numId="4">
    <w:abstractNumId w:val="26"/>
  </w:num>
  <w:num w:numId="5">
    <w:abstractNumId w:val="33"/>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9"/>
  </w:num>
  <w:num w:numId="9">
    <w:abstractNumId w:val="36"/>
  </w:num>
  <w:num w:numId="10">
    <w:abstractNumId w:val="16"/>
  </w:num>
  <w:num w:numId="11">
    <w:abstractNumId w:val="17"/>
  </w:num>
  <w:num w:numId="12">
    <w:abstractNumId w:val="27"/>
  </w:num>
  <w:num w:numId="13">
    <w:abstractNumId w:val="12"/>
  </w:num>
  <w:num w:numId="14">
    <w:abstractNumId w:val="20"/>
  </w:num>
  <w:num w:numId="15">
    <w:abstractNumId w:val="7"/>
  </w:num>
  <w:num w:numId="16">
    <w:abstractNumId w:val="6"/>
  </w:num>
  <w:num w:numId="17">
    <w:abstractNumId w:val="35"/>
  </w:num>
  <w:num w:numId="18">
    <w:abstractNumId w:val="34"/>
  </w:num>
  <w:num w:numId="19">
    <w:abstractNumId w:val="3"/>
  </w:num>
  <w:num w:numId="20">
    <w:abstractNumId w:val="2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32"/>
  </w:num>
  <w:num w:numId="24">
    <w:abstractNumId w:val="4"/>
  </w:num>
  <w:num w:numId="25">
    <w:abstractNumId w:val="28"/>
  </w:num>
  <w:num w:numId="26">
    <w:abstractNumId w:val="37"/>
  </w:num>
  <w:num w:numId="27">
    <w:abstractNumId w:val="9"/>
  </w:num>
  <w:num w:numId="28">
    <w:abstractNumId w:val="10"/>
  </w:num>
  <w:num w:numId="29">
    <w:abstractNumId w:val="13"/>
  </w:num>
  <w:num w:numId="30">
    <w:abstractNumId w:val="0"/>
  </w:num>
  <w:num w:numId="31">
    <w:abstractNumId w:val="18"/>
  </w:num>
  <w:num w:numId="32">
    <w:abstractNumId w:val="30"/>
  </w:num>
  <w:num w:numId="33">
    <w:abstractNumId w:val="11"/>
  </w:num>
  <w:num w:numId="34">
    <w:abstractNumId w:val="2"/>
  </w:num>
  <w:num w:numId="35">
    <w:abstractNumId w:val="25"/>
  </w:num>
  <w:num w:numId="36">
    <w:abstractNumId w:val="8"/>
  </w:num>
  <w:num w:numId="37">
    <w:abstractNumId w:val="29"/>
  </w:num>
  <w:num w:numId="38">
    <w:abstractNumId w:val="21"/>
  </w:num>
  <w:num w:numId="39">
    <w:abstractNumId w:val="15"/>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8A7"/>
    <w:rsid w:val="0028289D"/>
    <w:rsid w:val="00427AF5"/>
    <w:rsid w:val="00844BCE"/>
    <w:rsid w:val="00932ECF"/>
    <w:rsid w:val="0096349D"/>
    <w:rsid w:val="009755D3"/>
    <w:rsid w:val="009E18A7"/>
    <w:rsid w:val="00B170DC"/>
    <w:rsid w:val="00B35059"/>
    <w:rsid w:val="00BA07D6"/>
    <w:rsid w:val="00BD3014"/>
    <w:rsid w:val="00C32F00"/>
    <w:rsid w:val="00C37CE4"/>
    <w:rsid w:val="00D97805"/>
    <w:rsid w:val="00F35C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2CF972"/>
  <w15:chartTrackingRefBased/>
  <w15:docId w15:val="{C45F3214-5947-45DE-87A9-8E64AF75B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8A7"/>
    <w:pPr>
      <w:spacing w:after="200" w:line="276" w:lineRule="auto"/>
    </w:pPr>
    <w:rPr>
      <w:rFonts w:ascii="Calibri" w:eastAsia="Calibri" w:hAnsi="Calibri" w:cs="Times New Roman"/>
    </w:rPr>
  </w:style>
  <w:style w:type="paragraph" w:styleId="Ttulo2">
    <w:name w:val="heading 2"/>
    <w:basedOn w:val="Normal"/>
    <w:next w:val="Normal"/>
    <w:link w:val="Ttulo2Car"/>
    <w:qFormat/>
    <w:rsid w:val="009E18A7"/>
    <w:pPr>
      <w:keepNext/>
      <w:spacing w:after="0" w:line="240" w:lineRule="auto"/>
      <w:ind w:left="2832" w:firstLine="708"/>
      <w:jc w:val="right"/>
      <w:outlineLvl w:val="1"/>
    </w:pPr>
    <w:rPr>
      <w:rFonts w:ascii="Times New Roman" w:eastAsia="Times New Roman" w:hAnsi="Times New Roman"/>
      <w:b/>
      <w:sz w:val="28"/>
      <w:szCs w:val="20"/>
      <w:lang w:eastAsia="es-ES"/>
    </w:rPr>
  </w:style>
  <w:style w:type="paragraph" w:styleId="Ttulo3">
    <w:name w:val="heading 3"/>
    <w:basedOn w:val="Normal"/>
    <w:next w:val="Normal"/>
    <w:link w:val="Ttulo3Car"/>
    <w:uiPriority w:val="9"/>
    <w:semiHidden/>
    <w:unhideWhenUsed/>
    <w:qFormat/>
    <w:rsid w:val="009E18A7"/>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1"/>
    <w:qFormat/>
    <w:rsid w:val="009E18A7"/>
    <w:pPr>
      <w:widowControl w:val="0"/>
      <w:autoSpaceDE w:val="0"/>
      <w:autoSpaceDN w:val="0"/>
      <w:spacing w:after="0" w:line="240" w:lineRule="auto"/>
      <w:ind w:left="218"/>
      <w:outlineLvl w:val="3"/>
    </w:pPr>
    <w:rPr>
      <w:rFonts w:ascii="Arial" w:eastAsia="Arial" w:hAnsi="Arial" w:cs="Arial"/>
      <w:b/>
      <w:bCs/>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E18A7"/>
    <w:rPr>
      <w:rFonts w:ascii="Times New Roman" w:eastAsia="Times New Roman" w:hAnsi="Times New Roman" w:cs="Times New Roman"/>
      <w:b/>
      <w:sz w:val="28"/>
      <w:szCs w:val="20"/>
      <w:lang w:eastAsia="es-ES"/>
    </w:rPr>
  </w:style>
  <w:style w:type="character" w:customStyle="1" w:styleId="Ttulo3Car">
    <w:name w:val="Título 3 Car"/>
    <w:basedOn w:val="Fuentedeprrafopredeter"/>
    <w:link w:val="Ttulo3"/>
    <w:uiPriority w:val="9"/>
    <w:semiHidden/>
    <w:rsid w:val="009E18A7"/>
    <w:rPr>
      <w:rFonts w:ascii="Cambria" w:eastAsia="Times New Roman" w:hAnsi="Cambria" w:cs="Times New Roman"/>
      <w:b/>
      <w:bCs/>
      <w:sz w:val="26"/>
      <w:szCs w:val="26"/>
    </w:rPr>
  </w:style>
  <w:style w:type="character" w:customStyle="1" w:styleId="Ttulo4Car">
    <w:name w:val="Título 4 Car"/>
    <w:basedOn w:val="Fuentedeprrafopredeter"/>
    <w:link w:val="Ttulo4"/>
    <w:uiPriority w:val="1"/>
    <w:rsid w:val="009E18A7"/>
    <w:rPr>
      <w:rFonts w:ascii="Arial" w:eastAsia="Arial" w:hAnsi="Arial" w:cs="Arial"/>
      <w:b/>
      <w:bCs/>
      <w:lang w:eastAsia="es-ES" w:bidi="es-ES"/>
    </w:rPr>
  </w:style>
  <w:style w:type="paragraph" w:styleId="Encabezado">
    <w:name w:val="header"/>
    <w:basedOn w:val="Normal"/>
    <w:link w:val="EncabezadoCar"/>
    <w:uiPriority w:val="99"/>
    <w:unhideWhenUsed/>
    <w:rsid w:val="009E18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E18A7"/>
    <w:rPr>
      <w:rFonts w:ascii="Calibri" w:eastAsia="Calibri" w:hAnsi="Calibri" w:cs="Times New Roman"/>
    </w:rPr>
  </w:style>
  <w:style w:type="paragraph" w:styleId="Piedepgina">
    <w:name w:val="footer"/>
    <w:basedOn w:val="Normal"/>
    <w:link w:val="PiedepginaCar"/>
    <w:uiPriority w:val="99"/>
    <w:unhideWhenUsed/>
    <w:rsid w:val="009E18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E18A7"/>
    <w:rPr>
      <w:rFonts w:ascii="Calibri" w:eastAsia="Calibri" w:hAnsi="Calibri" w:cs="Times New Roman"/>
    </w:rPr>
  </w:style>
  <w:style w:type="paragraph" w:styleId="Textodeglobo">
    <w:name w:val="Balloon Text"/>
    <w:basedOn w:val="Normal"/>
    <w:link w:val="TextodegloboCar"/>
    <w:uiPriority w:val="99"/>
    <w:semiHidden/>
    <w:unhideWhenUsed/>
    <w:rsid w:val="009E18A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18A7"/>
    <w:rPr>
      <w:rFonts w:ascii="Tahoma" w:eastAsia="Calibri" w:hAnsi="Tahoma" w:cs="Tahoma"/>
      <w:sz w:val="16"/>
      <w:szCs w:val="16"/>
    </w:rPr>
  </w:style>
  <w:style w:type="paragraph" w:styleId="Textoindependiente3">
    <w:name w:val="Body Text 3"/>
    <w:basedOn w:val="Normal"/>
    <w:link w:val="Textoindependiente3Car"/>
    <w:rsid w:val="009E18A7"/>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9E18A7"/>
    <w:rPr>
      <w:rFonts w:ascii="Times New Roman" w:eastAsia="Times New Roman" w:hAnsi="Times New Roman" w:cs="Times New Roman"/>
      <w:sz w:val="16"/>
      <w:szCs w:val="16"/>
      <w:lang w:eastAsia="es-ES"/>
    </w:rPr>
  </w:style>
  <w:style w:type="paragraph" w:styleId="NormalWeb">
    <w:name w:val="Normal (Web)"/>
    <w:basedOn w:val="Normal"/>
    <w:rsid w:val="009E18A7"/>
    <w:pPr>
      <w:spacing w:after="240" w:line="240" w:lineRule="auto"/>
    </w:pPr>
    <w:rPr>
      <w:rFonts w:ascii="Times New Roman" w:eastAsia="Times New Roman" w:hAnsi="Times New Roman"/>
      <w:sz w:val="24"/>
      <w:szCs w:val="24"/>
      <w:lang w:eastAsia="es-ES"/>
    </w:rPr>
  </w:style>
  <w:style w:type="paragraph" w:styleId="Sangradetextonormal">
    <w:name w:val="Body Text Indent"/>
    <w:basedOn w:val="Normal"/>
    <w:link w:val="SangradetextonormalCar"/>
    <w:uiPriority w:val="99"/>
    <w:semiHidden/>
    <w:unhideWhenUsed/>
    <w:rsid w:val="009E18A7"/>
    <w:pPr>
      <w:spacing w:after="120"/>
      <w:ind w:left="283"/>
    </w:pPr>
  </w:style>
  <w:style w:type="character" w:customStyle="1" w:styleId="SangradetextonormalCar">
    <w:name w:val="Sangría de texto normal Car"/>
    <w:basedOn w:val="Fuentedeprrafopredeter"/>
    <w:link w:val="Sangradetextonormal"/>
    <w:uiPriority w:val="99"/>
    <w:semiHidden/>
    <w:rsid w:val="009E18A7"/>
    <w:rPr>
      <w:rFonts w:ascii="Calibri" w:eastAsia="Calibri" w:hAnsi="Calibri" w:cs="Times New Roman"/>
    </w:rPr>
  </w:style>
  <w:style w:type="paragraph" w:customStyle="1" w:styleId="Default">
    <w:name w:val="Default"/>
    <w:rsid w:val="009E18A7"/>
    <w:pPr>
      <w:autoSpaceDE w:val="0"/>
      <w:autoSpaceDN w:val="0"/>
      <w:adjustRightInd w:val="0"/>
      <w:spacing w:after="0" w:line="240" w:lineRule="auto"/>
    </w:pPr>
    <w:rPr>
      <w:rFonts w:ascii="DejaVu Sans" w:eastAsia="Calibri" w:hAnsi="DejaVu Sans" w:cs="DejaVu Sans"/>
      <w:color w:val="000000"/>
      <w:sz w:val="24"/>
      <w:szCs w:val="24"/>
      <w:lang w:eastAsia="es-ES"/>
    </w:rPr>
  </w:style>
  <w:style w:type="paragraph" w:styleId="Prrafodelista">
    <w:name w:val="List Paragraph"/>
    <w:basedOn w:val="Normal"/>
    <w:uiPriority w:val="1"/>
    <w:qFormat/>
    <w:rsid w:val="009E18A7"/>
    <w:pPr>
      <w:ind w:left="708"/>
    </w:pPr>
  </w:style>
  <w:style w:type="paragraph" w:styleId="Textoindependiente">
    <w:name w:val="Body Text"/>
    <w:basedOn w:val="Normal"/>
    <w:link w:val="TextoindependienteCar"/>
    <w:uiPriority w:val="1"/>
    <w:unhideWhenUsed/>
    <w:qFormat/>
    <w:rsid w:val="009E18A7"/>
    <w:pPr>
      <w:spacing w:after="120"/>
    </w:pPr>
  </w:style>
  <w:style w:type="character" w:customStyle="1" w:styleId="TextoindependienteCar">
    <w:name w:val="Texto independiente Car"/>
    <w:basedOn w:val="Fuentedeprrafopredeter"/>
    <w:link w:val="Textoindependiente"/>
    <w:uiPriority w:val="1"/>
    <w:rsid w:val="009E18A7"/>
    <w:rPr>
      <w:rFonts w:ascii="Calibri" w:eastAsia="Calibri" w:hAnsi="Calibri" w:cs="Times New Roman"/>
    </w:rPr>
  </w:style>
  <w:style w:type="paragraph" w:styleId="Sinespaciado">
    <w:name w:val="No Spacing"/>
    <w:uiPriority w:val="1"/>
    <w:qFormat/>
    <w:rsid w:val="009E18A7"/>
    <w:pPr>
      <w:spacing w:after="0" w:line="240" w:lineRule="auto"/>
    </w:pPr>
    <w:rPr>
      <w:rFonts w:ascii="Times New Roman" w:eastAsia="Calibri" w:hAnsi="Times New Roman" w:cs="Times New Roman"/>
      <w:sz w:val="24"/>
    </w:rPr>
  </w:style>
  <w:style w:type="paragraph" w:customStyle="1" w:styleId="Ttulo11">
    <w:name w:val="Título 11"/>
    <w:basedOn w:val="Normal"/>
    <w:uiPriority w:val="1"/>
    <w:qFormat/>
    <w:rsid w:val="009E18A7"/>
    <w:pPr>
      <w:widowControl w:val="0"/>
      <w:spacing w:before="75" w:after="0" w:line="240" w:lineRule="auto"/>
      <w:outlineLvl w:val="1"/>
    </w:pPr>
    <w:rPr>
      <w:rFonts w:ascii="Arial" w:eastAsia="Arial" w:hAnsi="Arial"/>
      <w:b/>
      <w:bCs/>
      <w:sz w:val="18"/>
      <w:szCs w:val="18"/>
      <w:lang w:val="en-US"/>
    </w:rPr>
  </w:style>
  <w:style w:type="paragraph" w:customStyle="1" w:styleId="Ttulo31">
    <w:name w:val="Título 31"/>
    <w:basedOn w:val="Normal"/>
    <w:uiPriority w:val="1"/>
    <w:qFormat/>
    <w:rsid w:val="009E18A7"/>
    <w:pPr>
      <w:widowControl w:val="0"/>
      <w:spacing w:after="0" w:line="240" w:lineRule="auto"/>
      <w:outlineLvl w:val="3"/>
    </w:pPr>
    <w:rPr>
      <w:rFonts w:ascii="Arial" w:eastAsia="Arial" w:hAnsi="Arial"/>
      <w:b/>
      <w:bCs/>
      <w:sz w:val="16"/>
      <w:szCs w:val="16"/>
      <w:lang w:val="en-US"/>
    </w:rPr>
  </w:style>
  <w:style w:type="table" w:styleId="Tablaconcuadrcula">
    <w:name w:val="Table Grid"/>
    <w:basedOn w:val="Tablanormal"/>
    <w:rsid w:val="009E18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a1">
    <w:name w:val="xa1"/>
    <w:basedOn w:val="Normal"/>
    <w:rsid w:val="009E18A7"/>
    <w:pPr>
      <w:spacing w:after="240" w:line="240" w:lineRule="auto"/>
      <w:ind w:left="300" w:right="75"/>
      <w:jc w:val="both"/>
    </w:pPr>
    <w:rPr>
      <w:rFonts w:ascii="Times New Roman" w:eastAsia="Times New Roman" w:hAnsi="Times New Roman"/>
      <w:sz w:val="24"/>
      <w:szCs w:val="24"/>
      <w:lang w:eastAsia="es-ES"/>
    </w:rPr>
  </w:style>
  <w:style w:type="character" w:styleId="Hipervnculo">
    <w:name w:val="Hyperlink"/>
    <w:rsid w:val="009E18A7"/>
    <w:rPr>
      <w:color w:val="0000FF"/>
      <w:u w:val="single"/>
    </w:rPr>
  </w:style>
  <w:style w:type="character" w:styleId="Refdecomentario">
    <w:name w:val="annotation reference"/>
    <w:basedOn w:val="Fuentedeprrafopredeter"/>
    <w:uiPriority w:val="99"/>
    <w:semiHidden/>
    <w:unhideWhenUsed/>
    <w:rsid w:val="00BA07D6"/>
    <w:rPr>
      <w:sz w:val="16"/>
      <w:szCs w:val="16"/>
    </w:rPr>
  </w:style>
  <w:style w:type="paragraph" w:styleId="Textocomentario">
    <w:name w:val="annotation text"/>
    <w:basedOn w:val="Normal"/>
    <w:link w:val="TextocomentarioCar"/>
    <w:uiPriority w:val="99"/>
    <w:semiHidden/>
    <w:unhideWhenUsed/>
    <w:rsid w:val="00BA07D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A07D6"/>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BA07D6"/>
    <w:rPr>
      <w:b/>
      <w:bCs/>
    </w:rPr>
  </w:style>
  <w:style w:type="character" w:customStyle="1" w:styleId="AsuntodelcomentarioCar">
    <w:name w:val="Asunto del comentario Car"/>
    <w:basedOn w:val="TextocomentarioCar"/>
    <w:link w:val="Asuntodelcomentario"/>
    <w:uiPriority w:val="99"/>
    <w:semiHidden/>
    <w:rsid w:val="00BA07D6"/>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6854</Words>
  <Characters>37697</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dc:creator>
  <cp:keywords/>
  <dc:description/>
  <cp:lastModifiedBy>Agustin Gogorcena Aoiz</cp:lastModifiedBy>
  <cp:revision>3</cp:revision>
  <dcterms:created xsi:type="dcterms:W3CDTF">2024-05-19T17:53:00Z</dcterms:created>
  <dcterms:modified xsi:type="dcterms:W3CDTF">2024-05-22T12:20:00Z</dcterms:modified>
</cp:coreProperties>
</file>