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046D9" w:rsidRPr="00B046D9" w:rsidRDefault="00B046D9" w:rsidP="00B046D9">
      <w:pPr>
        <w:keepNext/>
        <w:overflowPunct w:val="0"/>
        <w:autoSpaceDE w:val="0"/>
        <w:autoSpaceDN w:val="0"/>
        <w:adjustRightInd w:val="0"/>
        <w:spacing w:after="0" w:line="240" w:lineRule="auto"/>
        <w:textAlignment w:val="baseline"/>
        <w:outlineLvl w:val="0"/>
        <w:rPr>
          <w:rFonts w:ascii="Arial" w:eastAsia="Times New Roman" w:hAnsi="Arial" w:cs="Arial"/>
          <w:b/>
          <w:bCs/>
          <w:color w:val="1F4E79"/>
          <w:lang w:val="x-none" w:eastAsia="x-none"/>
        </w:rPr>
      </w:pPr>
      <w:bookmarkStart w:id="0" w:name="_Toc122093158"/>
      <w:bookmarkStart w:id="1" w:name="_Toc122332808"/>
      <w:bookmarkStart w:id="2" w:name="_Toc122333758"/>
      <w:bookmarkStart w:id="3" w:name="_Toc126585579"/>
      <w:bookmarkStart w:id="4" w:name="_Toc129771448"/>
      <w:bookmarkStart w:id="5" w:name="_Toc162944620"/>
      <w:r w:rsidRPr="00B046D9">
        <w:rPr>
          <w:rFonts w:ascii="Arial" w:eastAsia="Times New Roman" w:hAnsi="Arial" w:cs="Arial"/>
          <w:b/>
          <w:bCs/>
          <w:color w:val="1F4E79"/>
          <w:lang w:val="x-none" w:eastAsia="x-none"/>
        </w:rPr>
        <w:t xml:space="preserve">ANEXO </w:t>
      </w:r>
      <w:bookmarkStart w:id="6" w:name="_Toc484528766"/>
      <w:r w:rsidRPr="00B046D9">
        <w:rPr>
          <w:rFonts w:ascii="Arial" w:eastAsia="Times New Roman" w:hAnsi="Arial" w:cs="Arial"/>
          <w:b/>
          <w:bCs/>
          <w:color w:val="1F4E79"/>
          <w:lang w:val="x-none" w:eastAsia="x-none"/>
        </w:rPr>
        <w:t>III</w:t>
      </w:r>
      <w:bookmarkEnd w:id="0"/>
      <w:bookmarkEnd w:id="1"/>
      <w:bookmarkEnd w:id="2"/>
      <w:bookmarkEnd w:id="3"/>
      <w:bookmarkEnd w:id="4"/>
      <w:bookmarkEnd w:id="5"/>
    </w:p>
    <w:p w:rsidR="00B046D9" w:rsidRPr="00B046D9" w:rsidRDefault="00B046D9" w:rsidP="00B046D9">
      <w:pPr>
        <w:overflowPunct w:val="0"/>
        <w:autoSpaceDE w:val="0"/>
        <w:autoSpaceDN w:val="0"/>
        <w:adjustRightInd w:val="0"/>
        <w:spacing w:after="0" w:line="240" w:lineRule="auto"/>
        <w:jc w:val="both"/>
        <w:textAlignment w:val="baseline"/>
        <w:rPr>
          <w:rFonts w:ascii="Times New Roman" w:eastAsia="Times New Roman" w:hAnsi="Times New Roman" w:cs="Times New Roman"/>
          <w:szCs w:val="20"/>
          <w:lang w:val="x-none" w:eastAsia="x-none"/>
        </w:rPr>
      </w:pPr>
    </w:p>
    <w:p w:rsidR="00B046D9" w:rsidRPr="00B046D9" w:rsidRDefault="00B046D9" w:rsidP="00B046D9">
      <w:pPr>
        <w:keepNext/>
        <w:overflowPunct w:val="0"/>
        <w:autoSpaceDE w:val="0"/>
        <w:autoSpaceDN w:val="0"/>
        <w:adjustRightInd w:val="0"/>
        <w:spacing w:after="0" w:line="240" w:lineRule="auto"/>
        <w:jc w:val="both"/>
        <w:textAlignment w:val="baseline"/>
        <w:outlineLvl w:val="0"/>
        <w:rPr>
          <w:rFonts w:ascii="Arial" w:eastAsia="Times New Roman" w:hAnsi="Arial" w:cs="Arial"/>
          <w:b/>
          <w:bCs/>
          <w:color w:val="1F4E79"/>
          <w:lang w:val="x-none" w:eastAsia="x-none"/>
        </w:rPr>
      </w:pPr>
      <w:bookmarkStart w:id="7" w:name="_Toc122093159"/>
      <w:bookmarkStart w:id="8" w:name="_Toc122332809"/>
      <w:bookmarkStart w:id="9" w:name="_Toc122333759"/>
      <w:bookmarkStart w:id="10" w:name="_Toc122333884"/>
      <w:bookmarkStart w:id="11" w:name="_Toc126585580"/>
      <w:bookmarkStart w:id="12" w:name="_Toc129771449"/>
      <w:bookmarkStart w:id="13" w:name="_Toc162944621"/>
      <w:r w:rsidRPr="00B046D9">
        <w:rPr>
          <w:rFonts w:ascii="Arial" w:eastAsia="Times New Roman" w:hAnsi="Arial" w:cs="Arial"/>
          <w:b/>
          <w:bCs/>
          <w:color w:val="1F4E79"/>
          <w:lang w:val="x-none" w:eastAsia="x-none"/>
        </w:rPr>
        <w:t>MODELO DE OFERTA ECONÓMICA Y CRITERIOS VALORABLES CON FORMULAS OBJETIVAS</w:t>
      </w:r>
      <w:bookmarkEnd w:id="6"/>
      <w:bookmarkEnd w:id="7"/>
      <w:bookmarkEnd w:id="8"/>
      <w:bookmarkEnd w:id="9"/>
      <w:bookmarkEnd w:id="10"/>
      <w:bookmarkEnd w:id="11"/>
      <w:bookmarkEnd w:id="12"/>
      <w:bookmarkEnd w:id="13"/>
    </w:p>
    <w:p w:rsidR="00B046D9" w:rsidRPr="00B046D9" w:rsidRDefault="00B046D9" w:rsidP="00B046D9">
      <w:pPr>
        <w:keepNext/>
        <w:suppressAutoHyphens/>
        <w:overflowPunct w:val="0"/>
        <w:autoSpaceDE w:val="0"/>
        <w:autoSpaceDN w:val="0"/>
        <w:adjustRightInd w:val="0"/>
        <w:spacing w:after="0" w:line="240" w:lineRule="auto"/>
        <w:jc w:val="center"/>
        <w:textAlignment w:val="baseline"/>
        <w:outlineLvl w:val="0"/>
        <w:rPr>
          <w:rFonts w:ascii="Arial" w:eastAsia="Times New Roman" w:hAnsi="Arial" w:cs="Arial"/>
          <w:bCs/>
          <w:u w:val="single"/>
          <w:lang w:val="x-none" w:eastAsia="x-none"/>
        </w:rPr>
      </w:pPr>
    </w:p>
    <w:p w:rsidR="00B046D9" w:rsidRPr="00B046D9" w:rsidRDefault="00B046D9" w:rsidP="00B046D9">
      <w:pPr>
        <w:suppressAutoHyphens/>
        <w:overflowPunct w:val="0"/>
        <w:autoSpaceDE w:val="0"/>
        <w:autoSpaceDN w:val="0"/>
        <w:adjustRightInd w:val="0"/>
        <w:spacing w:after="0" w:line="240" w:lineRule="auto"/>
        <w:jc w:val="both"/>
        <w:textAlignment w:val="baseline"/>
        <w:rPr>
          <w:rFonts w:ascii="Arial" w:eastAsia="Times New Roman" w:hAnsi="Arial" w:cs="Arial"/>
          <w:lang w:val="es-ES_tradnl" w:eastAsia="es-ES"/>
        </w:rPr>
      </w:pPr>
      <w:r w:rsidRPr="00B046D9">
        <w:rPr>
          <w:rFonts w:ascii="Arial" w:eastAsia="Times New Roman" w:hAnsi="Arial" w:cs="Arial"/>
          <w:lang w:val="es-ES_tradnl" w:eastAsia="es-ES"/>
        </w:rPr>
        <w:t xml:space="preserve">D/Dña. . . . . . . . . . . . . . . . . . . . . . . . . . . . . . . . . . . . . . . . . . . . . . . . . </w:t>
      </w:r>
      <w:proofErr w:type="gramStart"/>
      <w:r w:rsidRPr="00B046D9">
        <w:rPr>
          <w:rFonts w:ascii="Arial" w:eastAsia="Times New Roman" w:hAnsi="Arial" w:cs="Arial"/>
          <w:lang w:val="es-ES_tradnl" w:eastAsia="es-ES"/>
        </w:rPr>
        <w:t>. . . .</w:t>
      </w:r>
      <w:proofErr w:type="gramEnd"/>
      <w:r w:rsidRPr="00B046D9">
        <w:rPr>
          <w:rFonts w:ascii="Arial" w:eastAsia="Times New Roman" w:hAnsi="Arial" w:cs="Arial"/>
          <w:lang w:val="es-ES_tradnl" w:eastAsia="es-ES"/>
        </w:rPr>
        <w:t xml:space="preserve"> .  con D.N.I. ........................... y domicilio en ......................................... calle . . . . . . . . . . . . . . . . . . . . . . . . . . . . . .  . . . . . . . . . . . . . . . . . . . . . . . . . .  . . . </w:t>
      </w:r>
      <w:proofErr w:type="gramStart"/>
      <w:r w:rsidRPr="00B046D9">
        <w:rPr>
          <w:rFonts w:ascii="Arial" w:eastAsia="Times New Roman" w:hAnsi="Arial" w:cs="Arial"/>
          <w:lang w:val="es-ES_tradnl" w:eastAsia="es-ES"/>
        </w:rPr>
        <w:t>. . . .</w:t>
      </w:r>
      <w:proofErr w:type="gramEnd"/>
      <w:r w:rsidRPr="00B046D9">
        <w:rPr>
          <w:rFonts w:ascii="Arial" w:eastAsia="Times New Roman" w:hAnsi="Arial" w:cs="Arial"/>
          <w:lang w:val="es-ES_tradnl" w:eastAsia="es-ES"/>
        </w:rPr>
        <w:t xml:space="preserve"> . , actuando en nombre propio o en representación de (táchese lo que no proceda) ... . . . . . . . . . . . . . . . . . . . . . . . . . . . . . . . . . . . . . . . . . . . . . con CIF .......................... y domicilio en ............................................... calle …............................................................................... teléfono......................, enterado de la licitación para la contratación de suministro del equipamiento para las viviendas sitas en Travesía Concepción Benítez, Nº 12 de Pamplona, acepta incondicionalmente los Pliegos Reguladores que rigen esta contratación y se compromete a realizar los suministros en las siguientes condiciones que a continuación se indica:</w:t>
      </w:r>
    </w:p>
    <w:p w:rsidR="00B046D9" w:rsidRPr="00B046D9" w:rsidRDefault="00B046D9" w:rsidP="00B046D9">
      <w:pPr>
        <w:suppressAutoHyphens/>
        <w:overflowPunct w:val="0"/>
        <w:autoSpaceDE w:val="0"/>
        <w:autoSpaceDN w:val="0"/>
        <w:adjustRightInd w:val="0"/>
        <w:spacing w:after="0" w:line="240" w:lineRule="auto"/>
        <w:jc w:val="both"/>
        <w:textAlignment w:val="baseline"/>
        <w:rPr>
          <w:rFonts w:ascii="Arial" w:eastAsia="Times New Roman" w:hAnsi="Arial" w:cs="Arial"/>
          <w:lang w:val="es-ES_tradnl" w:eastAsia="es-ES"/>
        </w:rPr>
      </w:pPr>
    </w:p>
    <w:p w:rsidR="00B046D9" w:rsidRPr="00B046D9" w:rsidRDefault="00B046D9" w:rsidP="00B046D9">
      <w:pPr>
        <w:numPr>
          <w:ilvl w:val="6"/>
          <w:numId w:val="1"/>
        </w:numPr>
        <w:suppressAutoHyphens/>
        <w:overflowPunct w:val="0"/>
        <w:autoSpaceDE w:val="0"/>
        <w:autoSpaceDN w:val="0"/>
        <w:adjustRightInd w:val="0"/>
        <w:spacing w:after="0" w:line="240" w:lineRule="auto"/>
        <w:ind w:left="993" w:hanging="426"/>
        <w:jc w:val="both"/>
        <w:textAlignment w:val="baseline"/>
        <w:rPr>
          <w:rFonts w:ascii="Arial" w:eastAsia="Times New Roman" w:hAnsi="Arial" w:cs="Arial"/>
          <w:lang w:val="es-ES_tradnl" w:eastAsia="es-ES"/>
        </w:rPr>
      </w:pPr>
      <w:r w:rsidRPr="00B046D9">
        <w:rPr>
          <w:rFonts w:ascii="Arial" w:eastAsia="Times New Roman" w:hAnsi="Arial" w:cs="Arial"/>
          <w:lang w:val="es-ES_tradnl" w:eastAsia="es-ES"/>
        </w:rPr>
        <w:t>Proposición económica (IVA no incluido):</w:t>
      </w:r>
    </w:p>
    <w:p w:rsidR="00B046D9" w:rsidRPr="00B046D9" w:rsidRDefault="00B046D9" w:rsidP="00B046D9">
      <w:pPr>
        <w:suppressAutoHyphens/>
        <w:overflowPunct w:val="0"/>
        <w:autoSpaceDE w:val="0"/>
        <w:autoSpaceDN w:val="0"/>
        <w:adjustRightInd w:val="0"/>
        <w:spacing w:after="0" w:line="240" w:lineRule="auto"/>
        <w:ind w:left="993"/>
        <w:jc w:val="both"/>
        <w:textAlignment w:val="baseline"/>
        <w:rPr>
          <w:rFonts w:ascii="Arial" w:eastAsia="Times New Roman" w:hAnsi="Arial" w:cs="Arial"/>
          <w:lang w:val="es-ES_tradnl" w:eastAsia="es-ES"/>
        </w:rPr>
      </w:pPr>
    </w:p>
    <w:tbl>
      <w:tblPr>
        <w:tblW w:w="89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45"/>
        <w:gridCol w:w="4553"/>
        <w:gridCol w:w="1684"/>
        <w:gridCol w:w="1793"/>
      </w:tblGrid>
      <w:tr w:rsidR="00B046D9" w:rsidRPr="00B046D9" w:rsidTr="00965D4F">
        <w:trPr>
          <w:trHeight w:val="315"/>
          <w:jc w:val="center"/>
        </w:trPr>
        <w:tc>
          <w:tcPr>
            <w:tcW w:w="945" w:type="dxa"/>
            <w:shd w:val="clear" w:color="000000" w:fill="FFFFFF"/>
            <w:noWrap/>
            <w:vAlign w:val="center"/>
            <w:hideMark/>
          </w:tcPr>
          <w:p w:rsidR="00B046D9" w:rsidRPr="00B046D9" w:rsidRDefault="00B046D9" w:rsidP="00B046D9">
            <w:pPr>
              <w:spacing w:after="0" w:line="240" w:lineRule="auto"/>
              <w:jc w:val="center"/>
              <w:rPr>
                <w:rFonts w:ascii="Arial" w:eastAsia="Times New Roman" w:hAnsi="Arial" w:cs="Arial"/>
                <w:b/>
                <w:bCs/>
                <w:color w:val="000000"/>
                <w:lang w:eastAsia="es-ES"/>
              </w:rPr>
            </w:pPr>
            <w:r w:rsidRPr="00B046D9">
              <w:rPr>
                <w:rFonts w:ascii="Arial" w:eastAsia="Times New Roman" w:hAnsi="Arial" w:cs="Arial"/>
                <w:b/>
                <w:bCs/>
                <w:color w:val="000000"/>
                <w:lang w:eastAsia="es-ES"/>
              </w:rPr>
              <w:t>Nº Lote</w:t>
            </w:r>
          </w:p>
        </w:tc>
        <w:tc>
          <w:tcPr>
            <w:tcW w:w="4553" w:type="dxa"/>
            <w:shd w:val="clear" w:color="000000" w:fill="FFFFFF"/>
            <w:noWrap/>
            <w:vAlign w:val="center"/>
            <w:hideMark/>
          </w:tcPr>
          <w:p w:rsidR="00B046D9" w:rsidRPr="00B046D9" w:rsidRDefault="00B046D9" w:rsidP="00B046D9">
            <w:pPr>
              <w:spacing w:after="0" w:line="240" w:lineRule="auto"/>
              <w:jc w:val="center"/>
              <w:rPr>
                <w:rFonts w:ascii="Arial" w:eastAsia="Times New Roman" w:hAnsi="Arial" w:cs="Arial"/>
                <w:b/>
                <w:bCs/>
                <w:color w:val="000000"/>
                <w:lang w:eastAsia="es-ES"/>
              </w:rPr>
            </w:pPr>
            <w:r w:rsidRPr="00B046D9">
              <w:rPr>
                <w:rFonts w:ascii="Arial" w:eastAsia="Times New Roman" w:hAnsi="Arial" w:cs="Arial"/>
                <w:b/>
                <w:bCs/>
                <w:color w:val="000000"/>
                <w:lang w:eastAsia="es-ES"/>
              </w:rPr>
              <w:t>Lotes</w:t>
            </w:r>
          </w:p>
        </w:tc>
        <w:tc>
          <w:tcPr>
            <w:tcW w:w="1684" w:type="dxa"/>
            <w:shd w:val="clear" w:color="000000" w:fill="FFFFFF"/>
            <w:noWrap/>
            <w:vAlign w:val="center"/>
            <w:hideMark/>
          </w:tcPr>
          <w:p w:rsidR="00B046D9" w:rsidRPr="00B046D9" w:rsidRDefault="00B046D9" w:rsidP="00B046D9">
            <w:pPr>
              <w:spacing w:after="0" w:line="240" w:lineRule="auto"/>
              <w:jc w:val="center"/>
              <w:rPr>
                <w:rFonts w:ascii="Arial" w:eastAsia="Times New Roman" w:hAnsi="Arial" w:cs="Arial"/>
                <w:b/>
                <w:bCs/>
                <w:color w:val="000000"/>
                <w:lang w:eastAsia="es-ES"/>
              </w:rPr>
            </w:pPr>
            <w:r w:rsidRPr="00B046D9">
              <w:rPr>
                <w:rFonts w:ascii="Arial" w:eastAsia="Times New Roman" w:hAnsi="Arial" w:cs="Arial"/>
                <w:b/>
                <w:bCs/>
                <w:color w:val="000000"/>
                <w:lang w:eastAsia="es-ES"/>
              </w:rPr>
              <w:t>Importe máximo licitación  (IVA excluido)</w:t>
            </w:r>
          </w:p>
        </w:tc>
        <w:tc>
          <w:tcPr>
            <w:tcW w:w="1793" w:type="dxa"/>
            <w:shd w:val="clear" w:color="000000" w:fill="FFFFFF"/>
            <w:noWrap/>
            <w:vAlign w:val="center"/>
            <w:hideMark/>
          </w:tcPr>
          <w:p w:rsidR="00B046D9" w:rsidRPr="00B046D9" w:rsidRDefault="00B046D9" w:rsidP="00B046D9">
            <w:pPr>
              <w:spacing w:after="0" w:line="240" w:lineRule="auto"/>
              <w:jc w:val="center"/>
              <w:rPr>
                <w:rFonts w:ascii="Arial" w:eastAsia="Times New Roman" w:hAnsi="Arial" w:cs="Arial"/>
                <w:b/>
                <w:bCs/>
                <w:color w:val="000000"/>
                <w:lang w:eastAsia="es-ES"/>
              </w:rPr>
            </w:pPr>
            <w:r w:rsidRPr="00B046D9">
              <w:rPr>
                <w:rFonts w:ascii="Arial" w:eastAsia="Times New Roman" w:hAnsi="Arial" w:cs="Arial"/>
                <w:b/>
                <w:bCs/>
                <w:color w:val="000000"/>
                <w:lang w:eastAsia="es-ES"/>
              </w:rPr>
              <w:t>Importe OFERTADO</w:t>
            </w:r>
          </w:p>
        </w:tc>
      </w:tr>
      <w:tr w:rsidR="00B046D9" w:rsidRPr="00B046D9" w:rsidTr="00965D4F">
        <w:trPr>
          <w:trHeight w:val="318"/>
          <w:jc w:val="center"/>
        </w:trPr>
        <w:tc>
          <w:tcPr>
            <w:tcW w:w="945" w:type="dxa"/>
            <w:shd w:val="clear" w:color="auto" w:fill="auto"/>
            <w:noWrap/>
            <w:vAlign w:val="center"/>
            <w:hideMark/>
          </w:tcPr>
          <w:p w:rsidR="00B046D9" w:rsidRPr="00B046D9" w:rsidRDefault="00B046D9" w:rsidP="00B046D9">
            <w:pPr>
              <w:spacing w:after="0" w:line="240" w:lineRule="auto"/>
              <w:jc w:val="center"/>
              <w:rPr>
                <w:rFonts w:ascii="Arial" w:eastAsia="Times New Roman" w:hAnsi="Arial" w:cs="Arial"/>
                <w:color w:val="000000"/>
                <w:lang w:eastAsia="es-ES"/>
              </w:rPr>
            </w:pPr>
            <w:r w:rsidRPr="00B046D9">
              <w:rPr>
                <w:rFonts w:ascii="Arial" w:eastAsia="Times New Roman" w:hAnsi="Arial" w:cs="Arial"/>
                <w:color w:val="000000"/>
                <w:lang w:eastAsia="es-ES"/>
              </w:rPr>
              <w:t>1</w:t>
            </w:r>
          </w:p>
        </w:tc>
        <w:tc>
          <w:tcPr>
            <w:tcW w:w="4553" w:type="dxa"/>
            <w:shd w:val="clear" w:color="auto" w:fill="auto"/>
            <w:noWrap/>
            <w:vAlign w:val="center"/>
          </w:tcPr>
          <w:p w:rsidR="00B046D9" w:rsidRPr="00B046D9" w:rsidRDefault="00B046D9" w:rsidP="00B046D9">
            <w:pPr>
              <w:spacing w:after="0" w:line="240" w:lineRule="auto"/>
              <w:rPr>
                <w:rFonts w:ascii="Arial" w:eastAsia="Times New Roman" w:hAnsi="Arial" w:cs="Arial"/>
                <w:color w:val="000000"/>
                <w:lang w:eastAsia="es-ES"/>
              </w:rPr>
            </w:pPr>
            <w:r w:rsidRPr="00B046D9">
              <w:rPr>
                <w:rFonts w:ascii="Arial" w:eastAsia="Times New Roman" w:hAnsi="Arial" w:cs="Arial"/>
                <w:color w:val="000000"/>
                <w:lang w:eastAsia="es-ES"/>
              </w:rPr>
              <w:t>Cortinas</w:t>
            </w:r>
          </w:p>
        </w:tc>
        <w:tc>
          <w:tcPr>
            <w:tcW w:w="1684" w:type="dxa"/>
            <w:shd w:val="clear" w:color="auto" w:fill="auto"/>
            <w:noWrap/>
            <w:vAlign w:val="center"/>
          </w:tcPr>
          <w:p w:rsidR="00B046D9" w:rsidRPr="00B046D9" w:rsidRDefault="00B046D9" w:rsidP="00B046D9">
            <w:pPr>
              <w:spacing w:after="0" w:line="240" w:lineRule="auto"/>
              <w:jc w:val="right"/>
              <w:rPr>
                <w:rFonts w:ascii="Arial" w:eastAsia="Times New Roman" w:hAnsi="Arial" w:cs="Arial"/>
                <w:color w:val="000000"/>
                <w:lang w:eastAsia="es-ES"/>
              </w:rPr>
            </w:pPr>
            <w:r w:rsidRPr="00B046D9">
              <w:rPr>
                <w:rFonts w:ascii="Times New Roman" w:eastAsia="Times New Roman" w:hAnsi="Times New Roman" w:cs="Times New Roman"/>
                <w:color w:val="000000"/>
                <w:lang w:eastAsia="es-ES"/>
              </w:rPr>
              <w:t>7.848,00 €</w:t>
            </w:r>
          </w:p>
        </w:tc>
        <w:tc>
          <w:tcPr>
            <w:tcW w:w="1793" w:type="dxa"/>
            <w:shd w:val="clear" w:color="auto" w:fill="auto"/>
            <w:noWrap/>
            <w:vAlign w:val="center"/>
            <w:hideMark/>
          </w:tcPr>
          <w:p w:rsidR="00B046D9" w:rsidRPr="00B046D9" w:rsidRDefault="00B046D9" w:rsidP="00B046D9">
            <w:pPr>
              <w:spacing w:after="0" w:line="240" w:lineRule="auto"/>
              <w:rPr>
                <w:rFonts w:ascii="Arial" w:eastAsia="Times New Roman" w:hAnsi="Arial" w:cs="Arial"/>
                <w:color w:val="000000"/>
                <w:lang w:eastAsia="es-ES"/>
              </w:rPr>
            </w:pPr>
            <w:r w:rsidRPr="00B046D9">
              <w:rPr>
                <w:rFonts w:ascii="Arial" w:eastAsia="Times New Roman" w:hAnsi="Arial" w:cs="Arial"/>
                <w:color w:val="000000"/>
                <w:lang w:eastAsia="es-ES"/>
              </w:rPr>
              <w:t> </w:t>
            </w:r>
          </w:p>
        </w:tc>
      </w:tr>
      <w:tr w:rsidR="00B046D9" w:rsidRPr="00B046D9" w:rsidTr="00965D4F">
        <w:trPr>
          <w:trHeight w:val="318"/>
          <w:jc w:val="center"/>
        </w:trPr>
        <w:tc>
          <w:tcPr>
            <w:tcW w:w="945" w:type="dxa"/>
            <w:shd w:val="clear" w:color="auto" w:fill="auto"/>
            <w:noWrap/>
            <w:vAlign w:val="center"/>
            <w:hideMark/>
          </w:tcPr>
          <w:p w:rsidR="00B046D9" w:rsidRPr="00B046D9" w:rsidRDefault="00B046D9" w:rsidP="00B046D9">
            <w:pPr>
              <w:spacing w:after="0" w:line="240" w:lineRule="auto"/>
              <w:jc w:val="center"/>
              <w:rPr>
                <w:rFonts w:ascii="Arial" w:eastAsia="Times New Roman" w:hAnsi="Arial" w:cs="Arial"/>
                <w:color w:val="000000"/>
                <w:lang w:eastAsia="es-ES"/>
              </w:rPr>
            </w:pPr>
            <w:r w:rsidRPr="00B046D9">
              <w:rPr>
                <w:rFonts w:ascii="Arial" w:eastAsia="Times New Roman" w:hAnsi="Arial" w:cs="Arial"/>
                <w:color w:val="000000"/>
                <w:lang w:eastAsia="es-ES"/>
              </w:rPr>
              <w:t>2</w:t>
            </w:r>
          </w:p>
        </w:tc>
        <w:tc>
          <w:tcPr>
            <w:tcW w:w="4553" w:type="dxa"/>
            <w:shd w:val="clear" w:color="auto" w:fill="auto"/>
            <w:noWrap/>
            <w:vAlign w:val="center"/>
          </w:tcPr>
          <w:p w:rsidR="00B046D9" w:rsidRPr="00B046D9" w:rsidRDefault="00B046D9" w:rsidP="00B046D9">
            <w:pPr>
              <w:spacing w:after="0" w:line="240" w:lineRule="auto"/>
              <w:rPr>
                <w:rFonts w:ascii="Arial" w:eastAsia="Times New Roman" w:hAnsi="Arial" w:cs="Arial"/>
                <w:color w:val="000000"/>
                <w:lang w:eastAsia="es-ES"/>
              </w:rPr>
            </w:pPr>
            <w:r w:rsidRPr="00B046D9">
              <w:rPr>
                <w:rFonts w:ascii="Arial" w:eastAsia="Times New Roman" w:hAnsi="Arial" w:cs="Arial"/>
                <w:color w:val="000000"/>
                <w:lang w:eastAsia="es-ES"/>
              </w:rPr>
              <w:t>Mobiliario Cocina y Lavandería-almacén</w:t>
            </w:r>
          </w:p>
        </w:tc>
        <w:tc>
          <w:tcPr>
            <w:tcW w:w="1684" w:type="dxa"/>
            <w:shd w:val="clear" w:color="auto" w:fill="auto"/>
            <w:noWrap/>
            <w:vAlign w:val="center"/>
          </w:tcPr>
          <w:p w:rsidR="00B046D9" w:rsidRPr="00B046D9" w:rsidRDefault="00B046D9" w:rsidP="00B046D9">
            <w:pPr>
              <w:spacing w:after="0" w:line="240" w:lineRule="auto"/>
              <w:jc w:val="right"/>
              <w:rPr>
                <w:rFonts w:ascii="Arial" w:eastAsia="Times New Roman" w:hAnsi="Arial" w:cs="Arial"/>
                <w:color w:val="000000"/>
                <w:lang w:eastAsia="es-ES"/>
              </w:rPr>
            </w:pPr>
            <w:r w:rsidRPr="00B046D9">
              <w:rPr>
                <w:rFonts w:ascii="Times New Roman" w:eastAsia="Times New Roman" w:hAnsi="Times New Roman" w:cs="Times New Roman"/>
                <w:color w:val="000000"/>
                <w:lang w:eastAsia="es-ES"/>
              </w:rPr>
              <w:t>31.132,00 €</w:t>
            </w:r>
          </w:p>
        </w:tc>
        <w:tc>
          <w:tcPr>
            <w:tcW w:w="1793" w:type="dxa"/>
            <w:shd w:val="clear" w:color="auto" w:fill="auto"/>
            <w:noWrap/>
            <w:vAlign w:val="center"/>
            <w:hideMark/>
          </w:tcPr>
          <w:p w:rsidR="00B046D9" w:rsidRPr="00B046D9" w:rsidRDefault="00B046D9" w:rsidP="00B046D9">
            <w:pPr>
              <w:spacing w:after="0" w:line="240" w:lineRule="auto"/>
              <w:rPr>
                <w:rFonts w:ascii="Arial" w:eastAsia="Times New Roman" w:hAnsi="Arial" w:cs="Arial"/>
                <w:color w:val="000000"/>
                <w:lang w:eastAsia="es-ES"/>
              </w:rPr>
            </w:pPr>
            <w:r w:rsidRPr="00B046D9">
              <w:rPr>
                <w:rFonts w:ascii="Arial" w:eastAsia="Times New Roman" w:hAnsi="Arial" w:cs="Arial"/>
                <w:color w:val="000000"/>
                <w:lang w:eastAsia="es-ES"/>
              </w:rPr>
              <w:t> </w:t>
            </w:r>
          </w:p>
        </w:tc>
      </w:tr>
      <w:tr w:rsidR="00B046D9" w:rsidRPr="00B046D9" w:rsidTr="00965D4F">
        <w:trPr>
          <w:trHeight w:val="315"/>
          <w:jc w:val="center"/>
        </w:trPr>
        <w:tc>
          <w:tcPr>
            <w:tcW w:w="945" w:type="dxa"/>
            <w:shd w:val="clear" w:color="auto" w:fill="auto"/>
            <w:noWrap/>
            <w:vAlign w:val="center"/>
          </w:tcPr>
          <w:p w:rsidR="00B046D9" w:rsidRPr="00B046D9" w:rsidRDefault="00B046D9" w:rsidP="00B046D9">
            <w:pPr>
              <w:spacing w:after="0" w:line="240" w:lineRule="auto"/>
              <w:jc w:val="center"/>
              <w:rPr>
                <w:rFonts w:ascii="Arial" w:eastAsia="Times New Roman" w:hAnsi="Arial" w:cs="Arial"/>
                <w:color w:val="000000"/>
                <w:lang w:eastAsia="es-ES"/>
              </w:rPr>
            </w:pPr>
            <w:r w:rsidRPr="00B046D9">
              <w:rPr>
                <w:rFonts w:ascii="Arial" w:eastAsia="Times New Roman" w:hAnsi="Arial" w:cs="Arial"/>
                <w:color w:val="000000"/>
                <w:lang w:eastAsia="es-ES"/>
              </w:rPr>
              <w:t>3</w:t>
            </w:r>
          </w:p>
        </w:tc>
        <w:tc>
          <w:tcPr>
            <w:tcW w:w="4553" w:type="dxa"/>
            <w:shd w:val="clear" w:color="000000" w:fill="FFFFFF"/>
            <w:noWrap/>
            <w:vAlign w:val="center"/>
          </w:tcPr>
          <w:p w:rsidR="00B046D9" w:rsidRPr="00B046D9" w:rsidRDefault="00B046D9" w:rsidP="00B046D9">
            <w:pPr>
              <w:spacing w:after="0" w:line="240" w:lineRule="auto"/>
              <w:rPr>
                <w:rFonts w:ascii="Arial" w:eastAsia="Times New Roman" w:hAnsi="Arial" w:cs="Arial"/>
                <w:bCs/>
                <w:color w:val="000000"/>
                <w:lang w:eastAsia="es-ES"/>
              </w:rPr>
            </w:pPr>
            <w:r w:rsidRPr="00B046D9">
              <w:rPr>
                <w:rFonts w:ascii="Arial" w:eastAsia="Times New Roman" w:hAnsi="Arial" w:cs="Arial"/>
                <w:color w:val="000000"/>
                <w:lang w:eastAsia="es-ES"/>
              </w:rPr>
              <w:t>Mobiliario general</w:t>
            </w:r>
          </w:p>
        </w:tc>
        <w:tc>
          <w:tcPr>
            <w:tcW w:w="1684" w:type="dxa"/>
            <w:shd w:val="clear" w:color="000000" w:fill="FFFFFF"/>
            <w:noWrap/>
            <w:vAlign w:val="center"/>
          </w:tcPr>
          <w:p w:rsidR="00B046D9" w:rsidRPr="00B046D9" w:rsidRDefault="00B046D9" w:rsidP="00B046D9">
            <w:pPr>
              <w:overflowPunct w:val="0"/>
              <w:autoSpaceDE w:val="0"/>
              <w:autoSpaceDN w:val="0"/>
              <w:adjustRightInd w:val="0"/>
              <w:spacing w:after="0" w:line="240" w:lineRule="auto"/>
              <w:jc w:val="right"/>
              <w:textAlignment w:val="baseline"/>
              <w:rPr>
                <w:rFonts w:ascii="Arial" w:eastAsia="Times New Roman" w:hAnsi="Arial" w:cs="Arial"/>
                <w:color w:val="000000"/>
                <w:lang w:eastAsia="es-ES"/>
              </w:rPr>
            </w:pPr>
            <w:r w:rsidRPr="00B046D9">
              <w:rPr>
                <w:rFonts w:ascii="Times New Roman" w:eastAsia="Times New Roman" w:hAnsi="Times New Roman" w:cs="Times New Roman"/>
                <w:color w:val="000000"/>
                <w:lang w:eastAsia="es-ES"/>
              </w:rPr>
              <w:t>39.195,00 €</w:t>
            </w:r>
          </w:p>
        </w:tc>
        <w:tc>
          <w:tcPr>
            <w:tcW w:w="1793" w:type="dxa"/>
            <w:shd w:val="clear" w:color="000000" w:fill="FFFFFF"/>
            <w:noWrap/>
            <w:vAlign w:val="center"/>
          </w:tcPr>
          <w:p w:rsidR="00B046D9" w:rsidRPr="00B046D9" w:rsidRDefault="00B046D9" w:rsidP="00B046D9">
            <w:pPr>
              <w:spacing w:after="0" w:line="240" w:lineRule="auto"/>
              <w:jc w:val="right"/>
              <w:rPr>
                <w:rFonts w:ascii="Arial" w:eastAsia="Times New Roman" w:hAnsi="Arial" w:cs="Arial"/>
                <w:b/>
                <w:bCs/>
                <w:color w:val="000000"/>
                <w:lang w:eastAsia="es-ES"/>
              </w:rPr>
            </w:pPr>
          </w:p>
        </w:tc>
      </w:tr>
      <w:tr w:rsidR="00B046D9" w:rsidRPr="00B046D9" w:rsidTr="00965D4F">
        <w:trPr>
          <w:trHeight w:val="315"/>
          <w:jc w:val="center"/>
        </w:trPr>
        <w:tc>
          <w:tcPr>
            <w:tcW w:w="945" w:type="dxa"/>
            <w:shd w:val="clear" w:color="auto" w:fill="auto"/>
            <w:noWrap/>
            <w:vAlign w:val="center"/>
          </w:tcPr>
          <w:p w:rsidR="00B046D9" w:rsidRPr="00B046D9" w:rsidRDefault="00B046D9" w:rsidP="00B046D9">
            <w:pPr>
              <w:spacing w:after="0" w:line="240" w:lineRule="auto"/>
              <w:jc w:val="center"/>
              <w:rPr>
                <w:rFonts w:ascii="Arial" w:eastAsia="Times New Roman" w:hAnsi="Arial" w:cs="Arial"/>
                <w:color w:val="000000"/>
                <w:lang w:eastAsia="es-ES"/>
              </w:rPr>
            </w:pPr>
            <w:r w:rsidRPr="00B046D9">
              <w:rPr>
                <w:rFonts w:ascii="Arial" w:eastAsia="Times New Roman" w:hAnsi="Arial" w:cs="Arial"/>
                <w:color w:val="000000"/>
                <w:lang w:eastAsia="es-ES"/>
              </w:rPr>
              <w:t>4</w:t>
            </w:r>
          </w:p>
        </w:tc>
        <w:tc>
          <w:tcPr>
            <w:tcW w:w="4553" w:type="dxa"/>
            <w:shd w:val="clear" w:color="000000" w:fill="FFFFFF"/>
            <w:noWrap/>
            <w:vAlign w:val="center"/>
          </w:tcPr>
          <w:p w:rsidR="00B046D9" w:rsidRPr="00B046D9" w:rsidRDefault="00B046D9" w:rsidP="00B046D9">
            <w:pPr>
              <w:spacing w:after="0" w:line="240" w:lineRule="auto"/>
              <w:rPr>
                <w:rFonts w:ascii="Arial" w:eastAsia="Times New Roman" w:hAnsi="Arial" w:cs="Arial"/>
                <w:bCs/>
                <w:color w:val="000000"/>
                <w:lang w:eastAsia="es-ES"/>
              </w:rPr>
            </w:pPr>
            <w:r w:rsidRPr="00B046D9">
              <w:rPr>
                <w:rFonts w:ascii="Arial" w:eastAsia="Times New Roman" w:hAnsi="Arial" w:cs="Arial"/>
                <w:bCs/>
                <w:color w:val="000000"/>
                <w:lang w:eastAsia="es-ES"/>
              </w:rPr>
              <w:t>Mobiliario a medida</w:t>
            </w:r>
          </w:p>
        </w:tc>
        <w:tc>
          <w:tcPr>
            <w:tcW w:w="1684" w:type="dxa"/>
            <w:shd w:val="clear" w:color="000000" w:fill="FFFFFF"/>
            <w:noWrap/>
            <w:vAlign w:val="center"/>
          </w:tcPr>
          <w:p w:rsidR="00B046D9" w:rsidRPr="00B046D9" w:rsidRDefault="00B046D9" w:rsidP="00B046D9">
            <w:pPr>
              <w:overflowPunct w:val="0"/>
              <w:autoSpaceDE w:val="0"/>
              <w:autoSpaceDN w:val="0"/>
              <w:adjustRightInd w:val="0"/>
              <w:spacing w:after="0" w:line="240" w:lineRule="auto"/>
              <w:jc w:val="right"/>
              <w:textAlignment w:val="baseline"/>
              <w:rPr>
                <w:rFonts w:ascii="Arial" w:eastAsia="Times New Roman" w:hAnsi="Arial" w:cs="Arial"/>
                <w:color w:val="000000"/>
                <w:lang w:eastAsia="es-ES"/>
              </w:rPr>
            </w:pPr>
            <w:r w:rsidRPr="00B046D9">
              <w:rPr>
                <w:rFonts w:ascii="Times New Roman" w:eastAsia="Times New Roman" w:hAnsi="Times New Roman" w:cs="Times New Roman"/>
                <w:color w:val="000000"/>
                <w:lang w:eastAsia="es-ES"/>
              </w:rPr>
              <w:t>24.353,80 €</w:t>
            </w:r>
          </w:p>
        </w:tc>
        <w:tc>
          <w:tcPr>
            <w:tcW w:w="1793" w:type="dxa"/>
            <w:shd w:val="clear" w:color="000000" w:fill="FFFFFF"/>
            <w:noWrap/>
            <w:vAlign w:val="center"/>
          </w:tcPr>
          <w:p w:rsidR="00B046D9" w:rsidRPr="00B046D9" w:rsidRDefault="00B046D9" w:rsidP="00B046D9">
            <w:pPr>
              <w:spacing w:after="0" w:line="240" w:lineRule="auto"/>
              <w:jc w:val="right"/>
              <w:rPr>
                <w:rFonts w:ascii="Arial" w:eastAsia="Times New Roman" w:hAnsi="Arial" w:cs="Arial"/>
                <w:b/>
                <w:bCs/>
                <w:color w:val="000000"/>
                <w:lang w:eastAsia="es-ES"/>
              </w:rPr>
            </w:pPr>
          </w:p>
        </w:tc>
      </w:tr>
      <w:tr w:rsidR="00B046D9" w:rsidRPr="00B046D9" w:rsidTr="00965D4F">
        <w:trPr>
          <w:trHeight w:val="315"/>
          <w:jc w:val="center"/>
        </w:trPr>
        <w:tc>
          <w:tcPr>
            <w:tcW w:w="945" w:type="dxa"/>
            <w:shd w:val="clear" w:color="auto" w:fill="auto"/>
            <w:noWrap/>
            <w:vAlign w:val="center"/>
            <w:hideMark/>
          </w:tcPr>
          <w:p w:rsidR="00B046D9" w:rsidRPr="00B046D9" w:rsidRDefault="00B046D9" w:rsidP="00B046D9">
            <w:pPr>
              <w:spacing w:after="0" w:line="240" w:lineRule="auto"/>
              <w:jc w:val="center"/>
              <w:rPr>
                <w:rFonts w:ascii="Arial" w:eastAsia="Times New Roman" w:hAnsi="Arial" w:cs="Arial"/>
                <w:color w:val="000000"/>
                <w:lang w:eastAsia="es-ES"/>
              </w:rPr>
            </w:pPr>
          </w:p>
        </w:tc>
        <w:tc>
          <w:tcPr>
            <w:tcW w:w="4553" w:type="dxa"/>
            <w:shd w:val="clear" w:color="000000" w:fill="FFFFFF"/>
            <w:noWrap/>
            <w:vAlign w:val="center"/>
            <w:hideMark/>
          </w:tcPr>
          <w:p w:rsidR="00B046D9" w:rsidRPr="00B046D9" w:rsidRDefault="00B046D9" w:rsidP="00B046D9">
            <w:pPr>
              <w:spacing w:after="0" w:line="240" w:lineRule="auto"/>
              <w:rPr>
                <w:rFonts w:ascii="Arial" w:eastAsia="Times New Roman" w:hAnsi="Arial" w:cs="Arial"/>
                <w:b/>
                <w:bCs/>
                <w:color w:val="000000"/>
                <w:lang w:eastAsia="es-ES"/>
              </w:rPr>
            </w:pPr>
            <w:r w:rsidRPr="00B046D9">
              <w:rPr>
                <w:rFonts w:ascii="Arial" w:eastAsia="Times New Roman" w:hAnsi="Arial" w:cs="Arial"/>
                <w:b/>
                <w:bCs/>
                <w:color w:val="000000"/>
                <w:lang w:eastAsia="es-ES"/>
              </w:rPr>
              <w:t>TOTAL</w:t>
            </w:r>
          </w:p>
        </w:tc>
        <w:tc>
          <w:tcPr>
            <w:tcW w:w="1684" w:type="dxa"/>
            <w:shd w:val="clear" w:color="000000" w:fill="FFFFFF"/>
            <w:noWrap/>
            <w:vAlign w:val="center"/>
          </w:tcPr>
          <w:p w:rsidR="00B046D9" w:rsidRPr="00B046D9" w:rsidRDefault="00B046D9" w:rsidP="00B046D9">
            <w:pPr>
              <w:overflowPunct w:val="0"/>
              <w:autoSpaceDE w:val="0"/>
              <w:autoSpaceDN w:val="0"/>
              <w:adjustRightInd w:val="0"/>
              <w:spacing w:after="0" w:line="240" w:lineRule="auto"/>
              <w:jc w:val="right"/>
              <w:textAlignment w:val="baseline"/>
              <w:rPr>
                <w:rFonts w:ascii="Arial" w:eastAsia="Times New Roman" w:hAnsi="Arial" w:cs="Arial"/>
                <w:b/>
                <w:color w:val="000000"/>
                <w:lang w:val="es-ES_tradnl" w:eastAsia="es-ES"/>
              </w:rPr>
            </w:pPr>
            <w:r w:rsidRPr="00B046D9">
              <w:rPr>
                <w:rFonts w:ascii="Times New Roman" w:eastAsia="Times New Roman" w:hAnsi="Times New Roman" w:cs="Times New Roman"/>
                <w:b/>
                <w:color w:val="000000"/>
                <w:lang w:val="es-ES_tradnl" w:eastAsia="es-ES"/>
              </w:rPr>
              <w:t>102.528,80 €</w:t>
            </w:r>
          </w:p>
        </w:tc>
        <w:tc>
          <w:tcPr>
            <w:tcW w:w="1793" w:type="dxa"/>
            <w:shd w:val="clear" w:color="000000" w:fill="FFFFFF"/>
            <w:noWrap/>
            <w:vAlign w:val="center"/>
            <w:hideMark/>
          </w:tcPr>
          <w:p w:rsidR="00B046D9" w:rsidRPr="00B046D9" w:rsidRDefault="00B046D9" w:rsidP="00B046D9">
            <w:pPr>
              <w:spacing w:after="0" w:line="240" w:lineRule="auto"/>
              <w:jc w:val="right"/>
              <w:rPr>
                <w:rFonts w:ascii="Arial" w:eastAsia="Times New Roman" w:hAnsi="Arial" w:cs="Arial"/>
                <w:b/>
                <w:bCs/>
                <w:color w:val="000000"/>
                <w:lang w:eastAsia="es-ES"/>
              </w:rPr>
            </w:pPr>
            <w:r w:rsidRPr="00B046D9">
              <w:rPr>
                <w:rFonts w:ascii="Arial" w:eastAsia="Times New Roman" w:hAnsi="Arial" w:cs="Arial"/>
                <w:b/>
                <w:bCs/>
                <w:color w:val="000000"/>
                <w:lang w:eastAsia="es-ES"/>
              </w:rPr>
              <w:t> </w:t>
            </w:r>
          </w:p>
        </w:tc>
      </w:tr>
    </w:tbl>
    <w:p w:rsidR="00B046D9" w:rsidRPr="00B046D9" w:rsidRDefault="00B046D9" w:rsidP="00B046D9">
      <w:pPr>
        <w:tabs>
          <w:tab w:val="left" w:pos="2835"/>
        </w:tabs>
        <w:suppressAutoHyphens/>
        <w:overflowPunct w:val="0"/>
        <w:autoSpaceDE w:val="0"/>
        <w:autoSpaceDN w:val="0"/>
        <w:adjustRightInd w:val="0"/>
        <w:spacing w:after="0" w:line="240" w:lineRule="auto"/>
        <w:jc w:val="both"/>
        <w:textAlignment w:val="baseline"/>
        <w:rPr>
          <w:rFonts w:ascii="Arial" w:eastAsia="Times New Roman" w:hAnsi="Arial" w:cs="Arial"/>
          <w:lang w:val="es-ES_tradnl" w:eastAsia="es-ES"/>
        </w:rPr>
      </w:pPr>
    </w:p>
    <w:p w:rsidR="00B046D9" w:rsidRPr="00B046D9" w:rsidRDefault="00B046D9" w:rsidP="00B046D9">
      <w:pPr>
        <w:tabs>
          <w:tab w:val="left" w:pos="2835"/>
        </w:tabs>
        <w:suppressAutoHyphens/>
        <w:overflowPunct w:val="0"/>
        <w:autoSpaceDE w:val="0"/>
        <w:autoSpaceDN w:val="0"/>
        <w:adjustRightInd w:val="0"/>
        <w:spacing w:after="0" w:line="240" w:lineRule="auto"/>
        <w:ind w:firstLine="11"/>
        <w:jc w:val="both"/>
        <w:textAlignment w:val="baseline"/>
        <w:rPr>
          <w:rFonts w:ascii="Arial" w:eastAsia="Times New Roman" w:hAnsi="Arial" w:cs="Arial"/>
          <w:lang w:val="es-ES_tradnl" w:eastAsia="es-ES"/>
        </w:rPr>
      </w:pPr>
    </w:p>
    <w:p w:rsidR="00B046D9" w:rsidRPr="00B046D9" w:rsidRDefault="00B046D9" w:rsidP="00B046D9">
      <w:pPr>
        <w:tabs>
          <w:tab w:val="left" w:pos="2835"/>
        </w:tabs>
        <w:suppressAutoHyphens/>
        <w:overflowPunct w:val="0"/>
        <w:autoSpaceDE w:val="0"/>
        <w:autoSpaceDN w:val="0"/>
        <w:adjustRightInd w:val="0"/>
        <w:spacing w:after="0" w:line="240" w:lineRule="auto"/>
        <w:ind w:left="720"/>
        <w:jc w:val="both"/>
        <w:textAlignment w:val="baseline"/>
        <w:rPr>
          <w:rFonts w:ascii="Arial" w:eastAsia="Times New Roman" w:hAnsi="Arial" w:cs="Arial"/>
          <w:lang w:val="es-ES_tradnl" w:eastAsia="es-ES"/>
        </w:rPr>
      </w:pPr>
      <w:r w:rsidRPr="00B046D9">
        <w:rPr>
          <w:rFonts w:ascii="Arial" w:eastAsia="Times New Roman" w:hAnsi="Arial" w:cs="Arial"/>
          <w:lang w:val="es-ES_tradnl" w:eastAsia="es-ES"/>
        </w:rPr>
        <w:t xml:space="preserve">2-   Ampliación del periodo de garantía: </w:t>
      </w:r>
    </w:p>
    <w:p w:rsidR="00B046D9" w:rsidRPr="00B046D9" w:rsidRDefault="00B046D9" w:rsidP="00B046D9">
      <w:pPr>
        <w:tabs>
          <w:tab w:val="left" w:pos="2835"/>
        </w:tabs>
        <w:suppressAutoHyphens/>
        <w:overflowPunct w:val="0"/>
        <w:autoSpaceDE w:val="0"/>
        <w:autoSpaceDN w:val="0"/>
        <w:adjustRightInd w:val="0"/>
        <w:spacing w:after="0" w:line="240" w:lineRule="auto"/>
        <w:ind w:left="142"/>
        <w:jc w:val="both"/>
        <w:textAlignment w:val="baseline"/>
        <w:rPr>
          <w:rFonts w:ascii="Arial" w:eastAsia="Times New Roman" w:hAnsi="Arial" w:cs="Arial"/>
          <w:lang w:val="es-ES_tradnl" w:eastAsia="es-ES"/>
        </w:rPr>
      </w:pPr>
    </w:p>
    <w:tbl>
      <w:tblPr>
        <w:tblpPr w:leftFromText="141" w:rightFromText="141" w:vertAnchor="text" w:horzAnchor="page" w:tblpXSpec="center" w:tblpY="121"/>
        <w:tblW w:w="7016" w:type="dxa"/>
        <w:tblLayout w:type="fixed"/>
        <w:tblCellMar>
          <w:left w:w="70" w:type="dxa"/>
          <w:right w:w="70" w:type="dxa"/>
        </w:tblCellMar>
        <w:tblLook w:val="04A0" w:firstRow="1" w:lastRow="0" w:firstColumn="1" w:lastColumn="0" w:noHBand="0" w:noVBand="1"/>
      </w:tblPr>
      <w:tblGrid>
        <w:gridCol w:w="1063"/>
        <w:gridCol w:w="4252"/>
        <w:gridCol w:w="1701"/>
      </w:tblGrid>
      <w:tr w:rsidR="00B046D9" w:rsidRPr="00B046D9" w:rsidTr="00965D4F">
        <w:trPr>
          <w:trHeight w:val="557"/>
        </w:trPr>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rsidR="00B046D9" w:rsidRPr="00B046D9" w:rsidRDefault="00B046D9" w:rsidP="00B046D9">
            <w:pPr>
              <w:tabs>
                <w:tab w:val="left" w:pos="2835"/>
              </w:tabs>
              <w:suppressAutoHyphens/>
              <w:overflowPunct w:val="0"/>
              <w:autoSpaceDE w:val="0"/>
              <w:autoSpaceDN w:val="0"/>
              <w:adjustRightInd w:val="0"/>
              <w:spacing w:after="0" w:line="240" w:lineRule="auto"/>
              <w:ind w:left="142"/>
              <w:jc w:val="both"/>
              <w:textAlignment w:val="baseline"/>
              <w:rPr>
                <w:rFonts w:ascii="Arial" w:eastAsia="Times New Roman" w:hAnsi="Arial" w:cs="Arial"/>
                <w:b/>
                <w:bCs/>
                <w:lang w:eastAsia="es-ES"/>
              </w:rPr>
            </w:pPr>
            <w:r w:rsidRPr="00B046D9">
              <w:rPr>
                <w:rFonts w:ascii="Arial" w:eastAsia="Times New Roman" w:hAnsi="Arial" w:cs="Arial"/>
                <w:b/>
                <w:bCs/>
                <w:lang w:eastAsia="es-ES"/>
              </w:rPr>
              <w:t>Nº Lote</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046D9" w:rsidRPr="00B046D9" w:rsidRDefault="00B046D9" w:rsidP="00B046D9">
            <w:pPr>
              <w:tabs>
                <w:tab w:val="left" w:pos="2835"/>
              </w:tabs>
              <w:suppressAutoHyphens/>
              <w:overflowPunct w:val="0"/>
              <w:autoSpaceDE w:val="0"/>
              <w:autoSpaceDN w:val="0"/>
              <w:adjustRightInd w:val="0"/>
              <w:spacing w:after="0" w:line="240" w:lineRule="auto"/>
              <w:ind w:left="142"/>
              <w:jc w:val="center"/>
              <w:textAlignment w:val="baseline"/>
              <w:rPr>
                <w:rFonts w:ascii="Arial" w:eastAsia="Times New Roman" w:hAnsi="Arial" w:cs="Arial"/>
                <w:lang w:eastAsia="es-ES"/>
              </w:rPr>
            </w:pPr>
            <w:r w:rsidRPr="00B046D9">
              <w:rPr>
                <w:rFonts w:ascii="Arial" w:eastAsia="Times New Roman" w:hAnsi="Arial" w:cs="Arial"/>
                <w:b/>
                <w:bCs/>
                <w:lang w:eastAsia="es-ES"/>
              </w:rPr>
              <w:t>Lotes</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046D9" w:rsidRPr="00B046D9" w:rsidRDefault="00B046D9" w:rsidP="00B046D9">
            <w:pPr>
              <w:tabs>
                <w:tab w:val="left" w:pos="2835"/>
              </w:tabs>
              <w:suppressAutoHyphens/>
              <w:overflowPunct w:val="0"/>
              <w:autoSpaceDE w:val="0"/>
              <w:autoSpaceDN w:val="0"/>
              <w:adjustRightInd w:val="0"/>
              <w:spacing w:after="0" w:line="240" w:lineRule="auto"/>
              <w:ind w:left="142"/>
              <w:jc w:val="both"/>
              <w:textAlignment w:val="baseline"/>
              <w:rPr>
                <w:rFonts w:ascii="Arial" w:eastAsia="Times New Roman" w:hAnsi="Arial" w:cs="Arial"/>
                <w:b/>
                <w:bCs/>
                <w:lang w:eastAsia="es-ES"/>
              </w:rPr>
            </w:pPr>
            <w:r w:rsidRPr="00B046D9">
              <w:rPr>
                <w:rFonts w:ascii="Arial" w:eastAsia="Times New Roman" w:hAnsi="Arial" w:cs="Arial"/>
                <w:b/>
                <w:bCs/>
                <w:lang w:eastAsia="es-ES"/>
              </w:rPr>
              <w:t>Nº Meses</w:t>
            </w:r>
          </w:p>
          <w:p w:rsidR="00B046D9" w:rsidRPr="00B046D9" w:rsidRDefault="00B046D9" w:rsidP="00B046D9">
            <w:pPr>
              <w:tabs>
                <w:tab w:val="left" w:pos="2835"/>
              </w:tabs>
              <w:suppressAutoHyphens/>
              <w:overflowPunct w:val="0"/>
              <w:autoSpaceDE w:val="0"/>
              <w:autoSpaceDN w:val="0"/>
              <w:adjustRightInd w:val="0"/>
              <w:spacing w:after="0" w:line="240" w:lineRule="auto"/>
              <w:ind w:left="142"/>
              <w:jc w:val="both"/>
              <w:textAlignment w:val="baseline"/>
              <w:rPr>
                <w:rFonts w:ascii="Arial" w:eastAsia="Times New Roman" w:hAnsi="Arial" w:cs="Arial"/>
                <w:b/>
                <w:bCs/>
                <w:lang w:eastAsia="es-ES"/>
              </w:rPr>
            </w:pPr>
            <w:r w:rsidRPr="00B046D9">
              <w:rPr>
                <w:rFonts w:ascii="Arial" w:eastAsia="Times New Roman" w:hAnsi="Arial" w:cs="Arial"/>
                <w:b/>
                <w:bCs/>
                <w:lang w:eastAsia="es-ES"/>
              </w:rPr>
              <w:t>adicionales</w:t>
            </w:r>
          </w:p>
        </w:tc>
      </w:tr>
      <w:tr w:rsidR="00B046D9" w:rsidRPr="00B046D9" w:rsidTr="00965D4F">
        <w:trPr>
          <w:trHeight w:val="318"/>
        </w:trPr>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rsidR="00B046D9" w:rsidRPr="00B046D9" w:rsidRDefault="00B046D9" w:rsidP="00B046D9">
            <w:pPr>
              <w:tabs>
                <w:tab w:val="left" w:pos="2835"/>
              </w:tabs>
              <w:suppressAutoHyphens/>
              <w:overflowPunct w:val="0"/>
              <w:autoSpaceDE w:val="0"/>
              <w:autoSpaceDN w:val="0"/>
              <w:adjustRightInd w:val="0"/>
              <w:spacing w:after="0" w:line="240" w:lineRule="auto"/>
              <w:ind w:left="142"/>
              <w:jc w:val="center"/>
              <w:textAlignment w:val="baseline"/>
              <w:rPr>
                <w:rFonts w:ascii="Arial" w:eastAsia="Times New Roman" w:hAnsi="Arial" w:cs="Arial"/>
                <w:lang w:eastAsia="es-ES"/>
              </w:rPr>
            </w:pPr>
            <w:r w:rsidRPr="00B046D9">
              <w:rPr>
                <w:rFonts w:ascii="Arial" w:eastAsia="Times New Roman" w:hAnsi="Arial" w:cs="Arial"/>
                <w:lang w:eastAsia="es-ES"/>
              </w:rPr>
              <w:t>1</w:t>
            </w:r>
          </w:p>
        </w:tc>
        <w:tc>
          <w:tcPr>
            <w:tcW w:w="425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046D9" w:rsidRPr="00B046D9" w:rsidRDefault="00B046D9" w:rsidP="00B046D9">
            <w:pPr>
              <w:tabs>
                <w:tab w:val="left" w:pos="2835"/>
              </w:tabs>
              <w:suppressAutoHyphens/>
              <w:overflowPunct w:val="0"/>
              <w:autoSpaceDE w:val="0"/>
              <w:autoSpaceDN w:val="0"/>
              <w:adjustRightInd w:val="0"/>
              <w:spacing w:after="0" w:line="240" w:lineRule="auto"/>
              <w:ind w:left="142"/>
              <w:jc w:val="both"/>
              <w:textAlignment w:val="baseline"/>
              <w:rPr>
                <w:rFonts w:ascii="Arial" w:eastAsia="Times New Roman" w:hAnsi="Arial" w:cs="Arial"/>
                <w:lang w:eastAsia="es-ES"/>
              </w:rPr>
            </w:pPr>
            <w:r w:rsidRPr="00B046D9">
              <w:rPr>
                <w:rFonts w:ascii="Arial" w:eastAsia="Times New Roman" w:hAnsi="Arial" w:cs="Arial"/>
                <w:lang w:eastAsia="es-ES"/>
              </w:rPr>
              <w:t>Cortinas</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B046D9" w:rsidRPr="00B046D9" w:rsidRDefault="00B046D9" w:rsidP="00B046D9">
            <w:pPr>
              <w:tabs>
                <w:tab w:val="left" w:pos="2835"/>
              </w:tabs>
              <w:suppressAutoHyphens/>
              <w:overflowPunct w:val="0"/>
              <w:autoSpaceDE w:val="0"/>
              <w:autoSpaceDN w:val="0"/>
              <w:adjustRightInd w:val="0"/>
              <w:spacing w:after="0" w:line="240" w:lineRule="auto"/>
              <w:ind w:left="142"/>
              <w:jc w:val="both"/>
              <w:textAlignment w:val="baseline"/>
              <w:rPr>
                <w:rFonts w:ascii="Arial" w:eastAsia="Times New Roman" w:hAnsi="Arial" w:cs="Arial"/>
                <w:lang w:eastAsia="es-ES"/>
              </w:rPr>
            </w:pPr>
            <w:r w:rsidRPr="00B046D9">
              <w:rPr>
                <w:rFonts w:ascii="Arial" w:eastAsia="Times New Roman" w:hAnsi="Arial" w:cs="Arial"/>
                <w:lang w:eastAsia="es-ES"/>
              </w:rPr>
              <w:t> </w:t>
            </w:r>
          </w:p>
        </w:tc>
      </w:tr>
      <w:tr w:rsidR="00B046D9" w:rsidRPr="00B046D9" w:rsidTr="00965D4F">
        <w:trPr>
          <w:trHeight w:val="318"/>
        </w:trPr>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rsidR="00B046D9" w:rsidRPr="00B046D9" w:rsidRDefault="00B046D9" w:rsidP="00B046D9">
            <w:pPr>
              <w:tabs>
                <w:tab w:val="left" w:pos="2835"/>
              </w:tabs>
              <w:suppressAutoHyphens/>
              <w:overflowPunct w:val="0"/>
              <w:autoSpaceDE w:val="0"/>
              <w:autoSpaceDN w:val="0"/>
              <w:adjustRightInd w:val="0"/>
              <w:spacing w:after="0" w:line="240" w:lineRule="auto"/>
              <w:ind w:left="142"/>
              <w:jc w:val="center"/>
              <w:textAlignment w:val="baseline"/>
              <w:rPr>
                <w:rFonts w:ascii="Arial" w:eastAsia="Times New Roman" w:hAnsi="Arial" w:cs="Arial"/>
                <w:lang w:eastAsia="es-ES"/>
              </w:rPr>
            </w:pPr>
            <w:r w:rsidRPr="00B046D9">
              <w:rPr>
                <w:rFonts w:ascii="Arial" w:eastAsia="Times New Roman" w:hAnsi="Arial" w:cs="Arial"/>
                <w:lang w:eastAsia="es-ES"/>
              </w:rPr>
              <w:t>2</w:t>
            </w:r>
          </w:p>
        </w:tc>
        <w:tc>
          <w:tcPr>
            <w:tcW w:w="4252" w:type="dxa"/>
            <w:tcBorders>
              <w:top w:val="single" w:sz="4" w:space="0" w:color="auto"/>
              <w:left w:val="single" w:sz="4" w:space="0" w:color="auto"/>
              <w:bottom w:val="single" w:sz="4" w:space="0" w:color="auto"/>
              <w:right w:val="single" w:sz="4" w:space="0" w:color="auto"/>
            </w:tcBorders>
            <w:shd w:val="clear" w:color="auto" w:fill="auto"/>
            <w:noWrap/>
            <w:vAlign w:val="center"/>
          </w:tcPr>
          <w:p w:rsidR="00B046D9" w:rsidRPr="00B046D9" w:rsidRDefault="00B046D9" w:rsidP="00B046D9">
            <w:pPr>
              <w:tabs>
                <w:tab w:val="left" w:pos="2835"/>
              </w:tabs>
              <w:suppressAutoHyphens/>
              <w:overflowPunct w:val="0"/>
              <w:autoSpaceDE w:val="0"/>
              <w:autoSpaceDN w:val="0"/>
              <w:adjustRightInd w:val="0"/>
              <w:spacing w:after="0" w:line="240" w:lineRule="auto"/>
              <w:ind w:left="142"/>
              <w:textAlignment w:val="baseline"/>
              <w:rPr>
                <w:rFonts w:ascii="Arial" w:eastAsia="Times New Roman" w:hAnsi="Arial" w:cs="Arial"/>
                <w:color w:val="000000"/>
                <w:lang w:eastAsia="es-ES"/>
              </w:rPr>
            </w:pPr>
            <w:r w:rsidRPr="00B046D9">
              <w:rPr>
                <w:rFonts w:ascii="Arial" w:eastAsia="Times New Roman" w:hAnsi="Arial" w:cs="Arial"/>
                <w:color w:val="000000"/>
                <w:lang w:eastAsia="es-ES"/>
              </w:rPr>
              <w:t>Mobiliario  Cocina y Lavandería-almacén</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B046D9" w:rsidRPr="00B046D9" w:rsidRDefault="00B046D9" w:rsidP="00B046D9">
            <w:pPr>
              <w:tabs>
                <w:tab w:val="left" w:pos="2835"/>
              </w:tabs>
              <w:suppressAutoHyphens/>
              <w:overflowPunct w:val="0"/>
              <w:autoSpaceDE w:val="0"/>
              <w:autoSpaceDN w:val="0"/>
              <w:adjustRightInd w:val="0"/>
              <w:spacing w:after="0" w:line="240" w:lineRule="auto"/>
              <w:ind w:left="142"/>
              <w:jc w:val="both"/>
              <w:textAlignment w:val="baseline"/>
              <w:rPr>
                <w:rFonts w:ascii="Arial" w:eastAsia="Times New Roman" w:hAnsi="Arial" w:cs="Arial"/>
                <w:lang w:eastAsia="es-ES"/>
              </w:rPr>
            </w:pPr>
          </w:p>
        </w:tc>
      </w:tr>
      <w:tr w:rsidR="00B046D9" w:rsidRPr="00B046D9" w:rsidTr="00965D4F">
        <w:trPr>
          <w:trHeight w:val="318"/>
        </w:trPr>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rsidR="00B046D9" w:rsidRPr="00B046D9" w:rsidRDefault="00B046D9" w:rsidP="00B046D9">
            <w:pPr>
              <w:tabs>
                <w:tab w:val="left" w:pos="2835"/>
              </w:tabs>
              <w:suppressAutoHyphens/>
              <w:overflowPunct w:val="0"/>
              <w:autoSpaceDE w:val="0"/>
              <w:autoSpaceDN w:val="0"/>
              <w:adjustRightInd w:val="0"/>
              <w:spacing w:after="0" w:line="240" w:lineRule="auto"/>
              <w:ind w:left="142"/>
              <w:jc w:val="center"/>
              <w:textAlignment w:val="baseline"/>
              <w:rPr>
                <w:rFonts w:ascii="Arial" w:eastAsia="Times New Roman" w:hAnsi="Arial" w:cs="Arial"/>
                <w:lang w:eastAsia="es-ES"/>
              </w:rPr>
            </w:pPr>
            <w:r w:rsidRPr="00B046D9">
              <w:rPr>
                <w:rFonts w:ascii="Arial" w:eastAsia="Times New Roman" w:hAnsi="Arial" w:cs="Arial"/>
                <w:lang w:eastAsia="es-ES"/>
              </w:rPr>
              <w:t>3</w:t>
            </w:r>
          </w:p>
        </w:tc>
        <w:tc>
          <w:tcPr>
            <w:tcW w:w="4252" w:type="dxa"/>
            <w:tcBorders>
              <w:top w:val="single" w:sz="4" w:space="0" w:color="auto"/>
              <w:left w:val="single" w:sz="4" w:space="0" w:color="auto"/>
              <w:bottom w:val="single" w:sz="4" w:space="0" w:color="auto"/>
              <w:right w:val="single" w:sz="4" w:space="0" w:color="auto"/>
            </w:tcBorders>
            <w:shd w:val="clear" w:color="auto" w:fill="auto"/>
            <w:noWrap/>
            <w:vAlign w:val="center"/>
          </w:tcPr>
          <w:p w:rsidR="00B046D9" w:rsidRPr="00B046D9" w:rsidRDefault="00B046D9" w:rsidP="00B046D9">
            <w:pPr>
              <w:tabs>
                <w:tab w:val="left" w:pos="2835"/>
              </w:tabs>
              <w:suppressAutoHyphens/>
              <w:overflowPunct w:val="0"/>
              <w:autoSpaceDE w:val="0"/>
              <w:autoSpaceDN w:val="0"/>
              <w:adjustRightInd w:val="0"/>
              <w:spacing w:after="0" w:line="240" w:lineRule="auto"/>
              <w:ind w:left="142"/>
              <w:jc w:val="both"/>
              <w:textAlignment w:val="baseline"/>
              <w:rPr>
                <w:rFonts w:ascii="Arial" w:eastAsia="Times New Roman" w:hAnsi="Arial" w:cs="Arial"/>
                <w:lang w:eastAsia="es-ES"/>
              </w:rPr>
            </w:pPr>
            <w:r w:rsidRPr="00B046D9">
              <w:rPr>
                <w:rFonts w:ascii="Arial" w:eastAsia="Times New Roman" w:hAnsi="Arial" w:cs="Arial"/>
                <w:color w:val="000000"/>
                <w:lang w:eastAsia="es-ES"/>
              </w:rPr>
              <w:t>Mobiliario  general</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B046D9" w:rsidRPr="00B046D9" w:rsidRDefault="00B046D9" w:rsidP="00B046D9">
            <w:pPr>
              <w:tabs>
                <w:tab w:val="left" w:pos="2835"/>
              </w:tabs>
              <w:suppressAutoHyphens/>
              <w:overflowPunct w:val="0"/>
              <w:autoSpaceDE w:val="0"/>
              <w:autoSpaceDN w:val="0"/>
              <w:adjustRightInd w:val="0"/>
              <w:spacing w:after="0" w:line="240" w:lineRule="auto"/>
              <w:ind w:left="142"/>
              <w:jc w:val="both"/>
              <w:textAlignment w:val="baseline"/>
              <w:rPr>
                <w:rFonts w:ascii="Arial" w:eastAsia="Times New Roman" w:hAnsi="Arial" w:cs="Arial"/>
                <w:lang w:eastAsia="es-ES"/>
              </w:rPr>
            </w:pPr>
          </w:p>
        </w:tc>
      </w:tr>
      <w:tr w:rsidR="00B046D9" w:rsidRPr="00B046D9" w:rsidTr="00965D4F">
        <w:trPr>
          <w:trHeight w:val="318"/>
        </w:trPr>
        <w:tc>
          <w:tcPr>
            <w:tcW w:w="1063" w:type="dxa"/>
            <w:tcBorders>
              <w:top w:val="nil"/>
              <w:left w:val="single" w:sz="4" w:space="0" w:color="auto"/>
              <w:bottom w:val="single" w:sz="4" w:space="0" w:color="auto"/>
              <w:right w:val="single" w:sz="4" w:space="0" w:color="auto"/>
            </w:tcBorders>
            <w:shd w:val="clear" w:color="auto" w:fill="auto"/>
            <w:vAlign w:val="center"/>
          </w:tcPr>
          <w:p w:rsidR="00B046D9" w:rsidRPr="00B046D9" w:rsidRDefault="00B046D9" w:rsidP="00B046D9">
            <w:pPr>
              <w:tabs>
                <w:tab w:val="left" w:pos="2835"/>
              </w:tabs>
              <w:suppressAutoHyphens/>
              <w:overflowPunct w:val="0"/>
              <w:autoSpaceDE w:val="0"/>
              <w:autoSpaceDN w:val="0"/>
              <w:adjustRightInd w:val="0"/>
              <w:spacing w:after="0" w:line="240" w:lineRule="auto"/>
              <w:ind w:left="142"/>
              <w:jc w:val="center"/>
              <w:textAlignment w:val="baseline"/>
              <w:rPr>
                <w:rFonts w:ascii="Arial" w:eastAsia="Times New Roman" w:hAnsi="Arial" w:cs="Arial"/>
                <w:lang w:eastAsia="es-ES"/>
              </w:rPr>
            </w:pPr>
            <w:r w:rsidRPr="00B046D9">
              <w:rPr>
                <w:rFonts w:ascii="Arial" w:eastAsia="Times New Roman" w:hAnsi="Arial" w:cs="Arial"/>
                <w:lang w:eastAsia="es-ES"/>
              </w:rPr>
              <w:t>4</w:t>
            </w:r>
          </w:p>
        </w:tc>
        <w:tc>
          <w:tcPr>
            <w:tcW w:w="4252" w:type="dxa"/>
            <w:tcBorders>
              <w:top w:val="nil"/>
              <w:left w:val="single" w:sz="4" w:space="0" w:color="auto"/>
              <w:bottom w:val="single" w:sz="4" w:space="0" w:color="auto"/>
              <w:right w:val="single" w:sz="4" w:space="0" w:color="auto"/>
            </w:tcBorders>
            <w:shd w:val="clear" w:color="auto" w:fill="auto"/>
            <w:noWrap/>
            <w:vAlign w:val="center"/>
          </w:tcPr>
          <w:p w:rsidR="00B046D9" w:rsidRPr="00B046D9" w:rsidRDefault="00B046D9" w:rsidP="00B046D9">
            <w:pPr>
              <w:tabs>
                <w:tab w:val="left" w:pos="2835"/>
              </w:tabs>
              <w:suppressAutoHyphens/>
              <w:overflowPunct w:val="0"/>
              <w:autoSpaceDE w:val="0"/>
              <w:autoSpaceDN w:val="0"/>
              <w:adjustRightInd w:val="0"/>
              <w:spacing w:after="0" w:line="240" w:lineRule="auto"/>
              <w:ind w:left="142"/>
              <w:jc w:val="both"/>
              <w:textAlignment w:val="baseline"/>
              <w:rPr>
                <w:rFonts w:ascii="Arial" w:eastAsia="Times New Roman" w:hAnsi="Arial" w:cs="Arial"/>
                <w:lang w:eastAsia="es-ES"/>
              </w:rPr>
            </w:pPr>
            <w:r w:rsidRPr="00B046D9">
              <w:rPr>
                <w:rFonts w:ascii="Arial" w:eastAsia="Times New Roman" w:hAnsi="Arial" w:cs="Arial"/>
                <w:bCs/>
                <w:color w:val="000000"/>
                <w:lang w:eastAsia="es-ES"/>
              </w:rPr>
              <w:t>Mobiliario a medida</w:t>
            </w:r>
          </w:p>
        </w:tc>
        <w:tc>
          <w:tcPr>
            <w:tcW w:w="1701" w:type="dxa"/>
            <w:tcBorders>
              <w:top w:val="nil"/>
              <w:left w:val="nil"/>
              <w:bottom w:val="single" w:sz="4" w:space="0" w:color="auto"/>
              <w:right w:val="single" w:sz="4" w:space="0" w:color="auto"/>
            </w:tcBorders>
            <w:shd w:val="clear" w:color="auto" w:fill="auto"/>
            <w:noWrap/>
            <w:vAlign w:val="bottom"/>
            <w:hideMark/>
          </w:tcPr>
          <w:p w:rsidR="00B046D9" w:rsidRPr="00B046D9" w:rsidRDefault="00B046D9" w:rsidP="00B046D9">
            <w:pPr>
              <w:tabs>
                <w:tab w:val="left" w:pos="2835"/>
              </w:tabs>
              <w:suppressAutoHyphens/>
              <w:overflowPunct w:val="0"/>
              <w:autoSpaceDE w:val="0"/>
              <w:autoSpaceDN w:val="0"/>
              <w:adjustRightInd w:val="0"/>
              <w:spacing w:after="0" w:line="240" w:lineRule="auto"/>
              <w:ind w:left="142"/>
              <w:jc w:val="both"/>
              <w:textAlignment w:val="baseline"/>
              <w:rPr>
                <w:rFonts w:ascii="Arial" w:eastAsia="Times New Roman" w:hAnsi="Arial" w:cs="Arial"/>
                <w:lang w:eastAsia="es-ES"/>
              </w:rPr>
            </w:pPr>
            <w:r w:rsidRPr="00B046D9">
              <w:rPr>
                <w:rFonts w:ascii="Arial" w:eastAsia="Times New Roman" w:hAnsi="Arial" w:cs="Arial"/>
                <w:lang w:eastAsia="es-ES"/>
              </w:rPr>
              <w:t> </w:t>
            </w:r>
          </w:p>
        </w:tc>
      </w:tr>
    </w:tbl>
    <w:p w:rsidR="00B046D9" w:rsidRPr="00B046D9" w:rsidRDefault="00B046D9" w:rsidP="00B046D9">
      <w:pPr>
        <w:overflowPunct w:val="0"/>
        <w:autoSpaceDE w:val="0"/>
        <w:autoSpaceDN w:val="0"/>
        <w:adjustRightInd w:val="0"/>
        <w:spacing w:after="0" w:line="240" w:lineRule="auto"/>
        <w:jc w:val="both"/>
        <w:textAlignment w:val="baseline"/>
        <w:rPr>
          <w:rFonts w:ascii="Arial" w:eastAsia="Times New Roman" w:hAnsi="Arial" w:cs="Arial"/>
          <w:szCs w:val="20"/>
          <w:lang w:val="es-ES_tradnl" w:eastAsia="es-ES"/>
        </w:rPr>
      </w:pPr>
      <w:r w:rsidRPr="00B046D9">
        <w:rPr>
          <w:rFonts w:ascii="Times New Roman" w:eastAsia="Times New Roman" w:hAnsi="Times New Roman" w:cs="Times New Roman"/>
          <w:szCs w:val="20"/>
          <w:lang w:val="es-ES_tradnl" w:eastAsia="es-ES"/>
        </w:rPr>
        <w:br w:type="page"/>
      </w:r>
      <w:r w:rsidRPr="00B046D9">
        <w:rPr>
          <w:rFonts w:ascii="Times New Roman" w:eastAsia="Times New Roman" w:hAnsi="Times New Roman" w:cs="Times New Roman"/>
          <w:szCs w:val="20"/>
          <w:lang w:val="es-ES_tradnl" w:eastAsia="es-ES"/>
        </w:rPr>
        <w:lastRenderedPageBreak/>
        <w:t xml:space="preserve"> </w:t>
      </w:r>
      <w:r w:rsidRPr="00B046D9">
        <w:rPr>
          <w:rFonts w:ascii="Arial" w:eastAsia="Times New Roman" w:hAnsi="Arial" w:cs="Arial"/>
          <w:szCs w:val="20"/>
          <w:lang w:val="es-ES_tradnl" w:eastAsia="es-ES"/>
        </w:rPr>
        <w:t>3-   Condiciones Medioambientales: el equipamiento de los siguientes lotes, desde el punto de vista medioambiental cumple las siguientes características (marcar con X).</w:t>
      </w:r>
    </w:p>
    <w:p w:rsidR="00B046D9" w:rsidRPr="00B046D9" w:rsidRDefault="00B046D9" w:rsidP="00B046D9">
      <w:pPr>
        <w:tabs>
          <w:tab w:val="left" w:pos="2835"/>
        </w:tabs>
        <w:suppressAutoHyphens/>
        <w:overflowPunct w:val="0"/>
        <w:autoSpaceDE w:val="0"/>
        <w:autoSpaceDN w:val="0"/>
        <w:adjustRightInd w:val="0"/>
        <w:spacing w:after="0" w:line="240" w:lineRule="auto"/>
        <w:jc w:val="both"/>
        <w:textAlignment w:val="baseline"/>
        <w:rPr>
          <w:rFonts w:ascii="Arial" w:eastAsia="Times New Roman" w:hAnsi="Arial" w:cs="Arial"/>
          <w:lang w:val="es-ES_tradnl" w:eastAsia="es-ES"/>
        </w:rPr>
      </w:pPr>
    </w:p>
    <w:tbl>
      <w:tblPr>
        <w:tblpPr w:leftFromText="141" w:rightFromText="141" w:vertAnchor="text" w:horzAnchor="margin" w:tblpXSpec="center" w:tblpY="285"/>
        <w:tblW w:w="8519" w:type="dxa"/>
        <w:tblLayout w:type="fixed"/>
        <w:tblCellMar>
          <w:left w:w="70" w:type="dxa"/>
          <w:right w:w="70" w:type="dxa"/>
        </w:tblCellMar>
        <w:tblLook w:val="04A0" w:firstRow="1" w:lastRow="0" w:firstColumn="1" w:lastColumn="0" w:noHBand="0" w:noVBand="1"/>
      </w:tblPr>
      <w:tblGrid>
        <w:gridCol w:w="1276"/>
        <w:gridCol w:w="4323"/>
        <w:gridCol w:w="1417"/>
        <w:gridCol w:w="1503"/>
      </w:tblGrid>
      <w:tr w:rsidR="00B046D9" w:rsidRPr="00B046D9" w:rsidTr="00965D4F">
        <w:trPr>
          <w:trHeight w:val="985"/>
        </w:trPr>
        <w:tc>
          <w:tcPr>
            <w:tcW w:w="1276" w:type="dxa"/>
            <w:tcBorders>
              <w:top w:val="single" w:sz="4" w:space="0" w:color="auto"/>
              <w:left w:val="single" w:sz="4" w:space="0" w:color="auto"/>
              <w:bottom w:val="single" w:sz="4" w:space="0" w:color="auto"/>
              <w:right w:val="single" w:sz="4" w:space="0" w:color="auto"/>
            </w:tcBorders>
            <w:vAlign w:val="center"/>
          </w:tcPr>
          <w:p w:rsidR="00B046D9" w:rsidRPr="00B046D9" w:rsidRDefault="00B046D9" w:rsidP="00B046D9">
            <w:pPr>
              <w:spacing w:after="0" w:line="240" w:lineRule="auto"/>
              <w:jc w:val="center"/>
              <w:rPr>
                <w:rFonts w:ascii="Arial" w:eastAsia="Times New Roman" w:hAnsi="Arial" w:cs="Arial"/>
                <w:b/>
                <w:bCs/>
                <w:color w:val="000000"/>
                <w:lang w:eastAsia="es-ES"/>
              </w:rPr>
            </w:pPr>
            <w:r w:rsidRPr="00B046D9">
              <w:rPr>
                <w:rFonts w:ascii="Arial" w:eastAsia="Times New Roman" w:hAnsi="Arial" w:cs="Arial"/>
                <w:b/>
                <w:bCs/>
                <w:color w:val="000000"/>
                <w:lang w:eastAsia="es-ES"/>
              </w:rPr>
              <w:t>Nº Lote</w:t>
            </w:r>
          </w:p>
        </w:tc>
        <w:tc>
          <w:tcPr>
            <w:tcW w:w="432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046D9" w:rsidRPr="00B046D9" w:rsidRDefault="00B046D9" w:rsidP="00B046D9">
            <w:pPr>
              <w:spacing w:after="0" w:line="240" w:lineRule="auto"/>
              <w:jc w:val="center"/>
              <w:rPr>
                <w:rFonts w:ascii="Arial" w:eastAsia="Times New Roman" w:hAnsi="Arial" w:cs="Arial"/>
                <w:color w:val="000000"/>
                <w:lang w:eastAsia="es-ES"/>
              </w:rPr>
            </w:pPr>
            <w:r w:rsidRPr="00B046D9">
              <w:rPr>
                <w:rFonts w:ascii="Arial" w:eastAsia="Times New Roman" w:hAnsi="Arial" w:cs="Arial"/>
                <w:b/>
                <w:bCs/>
                <w:color w:val="000000"/>
                <w:lang w:eastAsia="es-ES"/>
              </w:rPr>
              <w:t>Lotes</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046D9" w:rsidRPr="00B046D9" w:rsidRDefault="00B046D9" w:rsidP="00B046D9">
            <w:pPr>
              <w:spacing w:after="0" w:line="240" w:lineRule="auto"/>
              <w:jc w:val="center"/>
              <w:rPr>
                <w:rFonts w:ascii="Arial" w:eastAsia="Times New Roman" w:hAnsi="Arial" w:cs="Arial"/>
                <w:b/>
                <w:bCs/>
                <w:color w:val="000000"/>
                <w:lang w:eastAsia="es-ES"/>
              </w:rPr>
            </w:pPr>
            <w:r w:rsidRPr="00B046D9">
              <w:rPr>
                <w:rFonts w:ascii="Arial" w:eastAsia="Times New Roman" w:hAnsi="Arial" w:cs="Arial"/>
                <w:b/>
                <w:bCs/>
                <w:color w:val="000000"/>
                <w:lang w:eastAsia="es-ES"/>
              </w:rPr>
              <w:t>Producto reciclable</w:t>
            </w:r>
          </w:p>
        </w:tc>
        <w:tc>
          <w:tcPr>
            <w:tcW w:w="1503" w:type="dxa"/>
            <w:tcBorders>
              <w:top w:val="single" w:sz="4" w:space="0" w:color="auto"/>
              <w:left w:val="single" w:sz="4" w:space="0" w:color="auto"/>
              <w:bottom w:val="single" w:sz="4" w:space="0" w:color="auto"/>
              <w:right w:val="single" w:sz="4" w:space="0" w:color="auto"/>
            </w:tcBorders>
            <w:vAlign w:val="center"/>
          </w:tcPr>
          <w:p w:rsidR="00B046D9" w:rsidRPr="00B046D9" w:rsidRDefault="00B046D9" w:rsidP="00B046D9">
            <w:pPr>
              <w:spacing w:after="0" w:line="240" w:lineRule="auto"/>
              <w:jc w:val="both"/>
              <w:rPr>
                <w:rFonts w:ascii="Arial" w:eastAsia="Times New Roman" w:hAnsi="Arial" w:cs="Arial"/>
                <w:b/>
                <w:bCs/>
                <w:color w:val="000000"/>
                <w:lang w:eastAsia="es-ES"/>
              </w:rPr>
            </w:pPr>
            <w:r w:rsidRPr="00B046D9">
              <w:rPr>
                <w:rFonts w:ascii="Arial" w:eastAsia="Times New Roman" w:hAnsi="Arial" w:cs="Arial"/>
                <w:b/>
                <w:bCs/>
                <w:color w:val="000000"/>
                <w:lang w:eastAsia="es-ES"/>
              </w:rPr>
              <w:t>Limpieza sin disolventes orgánicos</w:t>
            </w:r>
          </w:p>
        </w:tc>
      </w:tr>
      <w:tr w:rsidR="00B046D9" w:rsidRPr="00B046D9" w:rsidTr="00965D4F">
        <w:trPr>
          <w:trHeight w:val="318"/>
        </w:trPr>
        <w:tc>
          <w:tcPr>
            <w:tcW w:w="1276" w:type="dxa"/>
            <w:tcBorders>
              <w:top w:val="single" w:sz="4" w:space="0" w:color="auto"/>
              <w:left w:val="single" w:sz="4" w:space="0" w:color="auto"/>
              <w:bottom w:val="single" w:sz="4" w:space="0" w:color="auto"/>
              <w:right w:val="single" w:sz="4" w:space="0" w:color="auto"/>
            </w:tcBorders>
            <w:vAlign w:val="center"/>
          </w:tcPr>
          <w:p w:rsidR="00B046D9" w:rsidRPr="00B046D9" w:rsidRDefault="00B046D9" w:rsidP="00B046D9">
            <w:pPr>
              <w:spacing w:after="0" w:line="240" w:lineRule="auto"/>
              <w:jc w:val="center"/>
              <w:rPr>
                <w:rFonts w:ascii="Arial" w:eastAsia="Times New Roman" w:hAnsi="Arial" w:cs="Arial"/>
                <w:color w:val="000000"/>
                <w:lang w:eastAsia="es-ES"/>
              </w:rPr>
            </w:pPr>
            <w:r w:rsidRPr="00B046D9">
              <w:rPr>
                <w:rFonts w:ascii="Arial" w:eastAsia="Times New Roman" w:hAnsi="Arial" w:cs="Arial"/>
                <w:color w:val="000000"/>
                <w:lang w:eastAsia="es-ES"/>
              </w:rPr>
              <w:t>1</w:t>
            </w:r>
          </w:p>
        </w:tc>
        <w:tc>
          <w:tcPr>
            <w:tcW w:w="432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046D9" w:rsidRPr="00B046D9" w:rsidRDefault="00B046D9" w:rsidP="00B046D9">
            <w:pPr>
              <w:spacing w:after="0" w:line="240" w:lineRule="auto"/>
              <w:rPr>
                <w:rFonts w:ascii="Arial" w:eastAsia="Times New Roman" w:hAnsi="Arial" w:cs="Arial"/>
                <w:color w:val="000000"/>
                <w:lang w:eastAsia="es-ES"/>
              </w:rPr>
            </w:pPr>
            <w:r w:rsidRPr="00B046D9">
              <w:rPr>
                <w:rFonts w:ascii="Arial" w:eastAsia="Times New Roman" w:hAnsi="Arial" w:cs="Arial"/>
                <w:color w:val="000000"/>
                <w:lang w:eastAsia="es-ES"/>
              </w:rPr>
              <w:t>Cortinas</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B046D9" w:rsidRPr="00B046D9" w:rsidRDefault="00B046D9" w:rsidP="00B046D9">
            <w:pPr>
              <w:spacing w:after="0" w:line="240" w:lineRule="auto"/>
              <w:jc w:val="center"/>
              <w:rPr>
                <w:rFonts w:ascii="Arial" w:eastAsia="Times New Roman" w:hAnsi="Arial" w:cs="Arial"/>
                <w:color w:val="000000"/>
                <w:lang w:eastAsia="es-ES"/>
              </w:rPr>
            </w:pPr>
            <w:r w:rsidRPr="00B046D9">
              <w:rPr>
                <w:rFonts w:ascii="Arial" w:eastAsia="Times New Roman" w:hAnsi="Arial" w:cs="Arial"/>
                <w:color w:val="000000"/>
                <w:lang w:eastAsia="es-ES"/>
              </w:rPr>
              <w:t> </w:t>
            </w:r>
          </w:p>
        </w:tc>
        <w:tc>
          <w:tcPr>
            <w:tcW w:w="1503" w:type="dxa"/>
            <w:tcBorders>
              <w:top w:val="single" w:sz="4" w:space="0" w:color="auto"/>
              <w:left w:val="nil"/>
              <w:bottom w:val="single" w:sz="4" w:space="0" w:color="auto"/>
              <w:right w:val="single" w:sz="4" w:space="0" w:color="auto"/>
            </w:tcBorders>
          </w:tcPr>
          <w:p w:rsidR="00B046D9" w:rsidRPr="00B046D9" w:rsidRDefault="00B046D9" w:rsidP="00B046D9">
            <w:pPr>
              <w:spacing w:after="0" w:line="240" w:lineRule="auto"/>
              <w:jc w:val="center"/>
              <w:rPr>
                <w:rFonts w:ascii="Arial" w:eastAsia="Times New Roman" w:hAnsi="Arial" w:cs="Arial"/>
                <w:color w:val="000000"/>
                <w:lang w:eastAsia="es-ES"/>
              </w:rPr>
            </w:pPr>
          </w:p>
        </w:tc>
      </w:tr>
      <w:tr w:rsidR="00B046D9" w:rsidRPr="00B046D9" w:rsidTr="00965D4F">
        <w:trPr>
          <w:trHeight w:val="318"/>
        </w:trPr>
        <w:tc>
          <w:tcPr>
            <w:tcW w:w="1276" w:type="dxa"/>
            <w:tcBorders>
              <w:top w:val="single" w:sz="4" w:space="0" w:color="auto"/>
              <w:left w:val="single" w:sz="4" w:space="0" w:color="auto"/>
              <w:bottom w:val="single" w:sz="4" w:space="0" w:color="auto"/>
              <w:right w:val="single" w:sz="4" w:space="0" w:color="auto"/>
            </w:tcBorders>
            <w:vAlign w:val="center"/>
          </w:tcPr>
          <w:p w:rsidR="00B046D9" w:rsidRPr="00B046D9" w:rsidRDefault="00B046D9" w:rsidP="00B046D9">
            <w:pPr>
              <w:spacing w:after="0" w:line="240" w:lineRule="auto"/>
              <w:jc w:val="center"/>
              <w:rPr>
                <w:rFonts w:ascii="Arial" w:eastAsia="Times New Roman" w:hAnsi="Arial" w:cs="Arial"/>
                <w:color w:val="000000"/>
                <w:lang w:eastAsia="es-ES"/>
              </w:rPr>
            </w:pPr>
            <w:r w:rsidRPr="00B046D9">
              <w:rPr>
                <w:rFonts w:ascii="Arial" w:eastAsia="Times New Roman" w:hAnsi="Arial" w:cs="Arial"/>
                <w:color w:val="000000"/>
                <w:lang w:eastAsia="es-ES"/>
              </w:rPr>
              <w:t>2</w:t>
            </w:r>
          </w:p>
        </w:tc>
        <w:tc>
          <w:tcPr>
            <w:tcW w:w="43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B046D9" w:rsidRPr="00B046D9" w:rsidRDefault="00B046D9" w:rsidP="00B046D9">
            <w:pPr>
              <w:spacing w:after="0" w:line="240" w:lineRule="auto"/>
              <w:rPr>
                <w:rFonts w:ascii="Arial" w:eastAsia="Times New Roman" w:hAnsi="Arial" w:cs="Arial"/>
                <w:color w:val="000000"/>
                <w:lang w:eastAsia="es-ES"/>
              </w:rPr>
            </w:pPr>
            <w:r w:rsidRPr="00B046D9">
              <w:rPr>
                <w:rFonts w:ascii="Arial" w:eastAsia="Times New Roman" w:hAnsi="Arial" w:cs="Arial"/>
                <w:color w:val="000000"/>
                <w:lang w:eastAsia="es-ES"/>
              </w:rPr>
              <w:t>Mobiliario Cocina y Lavandería-almacén</w:t>
            </w:r>
          </w:p>
        </w:tc>
        <w:tc>
          <w:tcPr>
            <w:tcW w:w="1417" w:type="dxa"/>
            <w:tcBorders>
              <w:top w:val="single" w:sz="4" w:space="0" w:color="auto"/>
              <w:left w:val="nil"/>
              <w:bottom w:val="single" w:sz="4" w:space="0" w:color="auto"/>
              <w:right w:val="single" w:sz="4" w:space="0" w:color="auto"/>
            </w:tcBorders>
            <w:shd w:val="clear" w:color="auto" w:fill="auto"/>
            <w:noWrap/>
            <w:vAlign w:val="center"/>
          </w:tcPr>
          <w:p w:rsidR="00B046D9" w:rsidRPr="00B046D9" w:rsidRDefault="00B046D9" w:rsidP="00B046D9">
            <w:pPr>
              <w:spacing w:after="0" w:line="240" w:lineRule="auto"/>
              <w:jc w:val="center"/>
              <w:rPr>
                <w:rFonts w:ascii="Arial" w:eastAsia="Times New Roman" w:hAnsi="Arial" w:cs="Arial"/>
                <w:color w:val="000000"/>
                <w:lang w:eastAsia="es-ES"/>
              </w:rPr>
            </w:pPr>
          </w:p>
        </w:tc>
        <w:tc>
          <w:tcPr>
            <w:tcW w:w="1503" w:type="dxa"/>
            <w:tcBorders>
              <w:top w:val="single" w:sz="4" w:space="0" w:color="auto"/>
              <w:left w:val="nil"/>
              <w:bottom w:val="single" w:sz="4" w:space="0" w:color="auto"/>
              <w:right w:val="single" w:sz="4" w:space="0" w:color="auto"/>
            </w:tcBorders>
          </w:tcPr>
          <w:p w:rsidR="00B046D9" w:rsidRPr="00B046D9" w:rsidRDefault="00B046D9" w:rsidP="00B046D9">
            <w:pPr>
              <w:spacing w:after="0" w:line="240" w:lineRule="auto"/>
              <w:jc w:val="center"/>
              <w:rPr>
                <w:rFonts w:ascii="Arial" w:eastAsia="Times New Roman" w:hAnsi="Arial" w:cs="Arial"/>
                <w:color w:val="000000"/>
                <w:lang w:eastAsia="es-ES"/>
              </w:rPr>
            </w:pPr>
          </w:p>
        </w:tc>
      </w:tr>
      <w:tr w:rsidR="00B046D9" w:rsidRPr="00B046D9" w:rsidTr="00965D4F">
        <w:trPr>
          <w:trHeight w:val="318"/>
        </w:trPr>
        <w:tc>
          <w:tcPr>
            <w:tcW w:w="1276" w:type="dxa"/>
            <w:tcBorders>
              <w:top w:val="single" w:sz="4" w:space="0" w:color="auto"/>
              <w:left w:val="single" w:sz="4" w:space="0" w:color="auto"/>
              <w:bottom w:val="single" w:sz="4" w:space="0" w:color="auto"/>
              <w:right w:val="single" w:sz="4" w:space="0" w:color="auto"/>
            </w:tcBorders>
            <w:vAlign w:val="center"/>
          </w:tcPr>
          <w:p w:rsidR="00B046D9" w:rsidRPr="00B046D9" w:rsidRDefault="00B046D9" w:rsidP="00B046D9">
            <w:pPr>
              <w:spacing w:after="0" w:line="240" w:lineRule="auto"/>
              <w:jc w:val="center"/>
              <w:rPr>
                <w:rFonts w:ascii="Arial" w:eastAsia="Times New Roman" w:hAnsi="Arial" w:cs="Arial"/>
                <w:color w:val="000000"/>
                <w:lang w:eastAsia="es-ES"/>
              </w:rPr>
            </w:pPr>
            <w:r w:rsidRPr="00B046D9">
              <w:rPr>
                <w:rFonts w:ascii="Arial" w:eastAsia="Times New Roman" w:hAnsi="Arial" w:cs="Arial"/>
                <w:color w:val="000000"/>
                <w:lang w:eastAsia="es-ES"/>
              </w:rPr>
              <w:t>3</w:t>
            </w:r>
          </w:p>
        </w:tc>
        <w:tc>
          <w:tcPr>
            <w:tcW w:w="43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B046D9" w:rsidRPr="00B046D9" w:rsidRDefault="00B046D9" w:rsidP="00B046D9">
            <w:pPr>
              <w:spacing w:after="0" w:line="240" w:lineRule="auto"/>
              <w:rPr>
                <w:rFonts w:ascii="Arial" w:eastAsia="Times New Roman" w:hAnsi="Arial" w:cs="Arial"/>
                <w:color w:val="000000"/>
                <w:lang w:eastAsia="es-ES"/>
              </w:rPr>
            </w:pPr>
            <w:r w:rsidRPr="00B046D9">
              <w:rPr>
                <w:rFonts w:ascii="Arial" w:eastAsia="Times New Roman" w:hAnsi="Arial" w:cs="Arial"/>
                <w:color w:val="000000"/>
                <w:lang w:eastAsia="es-ES"/>
              </w:rPr>
              <w:t>Mobiliario  general</w:t>
            </w:r>
          </w:p>
        </w:tc>
        <w:tc>
          <w:tcPr>
            <w:tcW w:w="1417" w:type="dxa"/>
            <w:tcBorders>
              <w:top w:val="single" w:sz="4" w:space="0" w:color="auto"/>
              <w:left w:val="nil"/>
              <w:bottom w:val="single" w:sz="4" w:space="0" w:color="auto"/>
              <w:right w:val="single" w:sz="4" w:space="0" w:color="auto"/>
            </w:tcBorders>
            <w:shd w:val="clear" w:color="auto" w:fill="auto"/>
            <w:noWrap/>
            <w:vAlign w:val="center"/>
          </w:tcPr>
          <w:p w:rsidR="00B046D9" w:rsidRPr="00B046D9" w:rsidRDefault="00B046D9" w:rsidP="00B046D9">
            <w:pPr>
              <w:spacing w:after="0" w:line="240" w:lineRule="auto"/>
              <w:jc w:val="center"/>
              <w:rPr>
                <w:rFonts w:ascii="Arial" w:eastAsia="Times New Roman" w:hAnsi="Arial" w:cs="Arial"/>
                <w:color w:val="000000"/>
                <w:lang w:eastAsia="es-ES"/>
              </w:rPr>
            </w:pPr>
          </w:p>
        </w:tc>
        <w:tc>
          <w:tcPr>
            <w:tcW w:w="1503" w:type="dxa"/>
            <w:tcBorders>
              <w:top w:val="single" w:sz="4" w:space="0" w:color="auto"/>
              <w:left w:val="nil"/>
              <w:bottom w:val="single" w:sz="4" w:space="0" w:color="auto"/>
              <w:right w:val="single" w:sz="4" w:space="0" w:color="auto"/>
            </w:tcBorders>
          </w:tcPr>
          <w:p w:rsidR="00B046D9" w:rsidRPr="00B046D9" w:rsidRDefault="00B046D9" w:rsidP="00B046D9">
            <w:pPr>
              <w:spacing w:after="0" w:line="240" w:lineRule="auto"/>
              <w:jc w:val="center"/>
              <w:rPr>
                <w:rFonts w:ascii="Arial" w:eastAsia="Times New Roman" w:hAnsi="Arial" w:cs="Arial"/>
                <w:color w:val="000000"/>
                <w:lang w:eastAsia="es-ES"/>
              </w:rPr>
            </w:pPr>
          </w:p>
        </w:tc>
      </w:tr>
      <w:tr w:rsidR="00B046D9" w:rsidRPr="00B046D9" w:rsidTr="00965D4F">
        <w:trPr>
          <w:trHeight w:val="318"/>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046D9" w:rsidRPr="00B046D9" w:rsidRDefault="00B046D9" w:rsidP="00B046D9">
            <w:pPr>
              <w:spacing w:after="0" w:line="240" w:lineRule="auto"/>
              <w:jc w:val="center"/>
              <w:rPr>
                <w:rFonts w:ascii="Arial" w:eastAsia="Times New Roman" w:hAnsi="Arial" w:cs="Arial"/>
                <w:color w:val="000000"/>
                <w:lang w:eastAsia="es-ES"/>
              </w:rPr>
            </w:pPr>
            <w:r w:rsidRPr="00B046D9">
              <w:rPr>
                <w:rFonts w:ascii="Arial" w:eastAsia="Times New Roman" w:hAnsi="Arial" w:cs="Arial"/>
                <w:color w:val="000000"/>
                <w:lang w:eastAsia="es-ES"/>
              </w:rPr>
              <w:t>4</w:t>
            </w:r>
          </w:p>
        </w:tc>
        <w:tc>
          <w:tcPr>
            <w:tcW w:w="43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B046D9" w:rsidRPr="00B046D9" w:rsidRDefault="00B046D9" w:rsidP="00B046D9">
            <w:pPr>
              <w:spacing w:after="0" w:line="240" w:lineRule="auto"/>
              <w:rPr>
                <w:rFonts w:ascii="Arial" w:eastAsia="Times New Roman" w:hAnsi="Arial" w:cs="Arial"/>
                <w:color w:val="000000"/>
                <w:lang w:eastAsia="es-ES"/>
              </w:rPr>
            </w:pPr>
            <w:r w:rsidRPr="00B046D9">
              <w:rPr>
                <w:rFonts w:ascii="Arial" w:eastAsia="Times New Roman" w:hAnsi="Arial" w:cs="Arial"/>
                <w:color w:val="000000"/>
                <w:lang w:eastAsia="es-ES"/>
              </w:rPr>
              <w:t>Mobiliario a medida</w:t>
            </w:r>
          </w:p>
        </w:tc>
        <w:tc>
          <w:tcPr>
            <w:tcW w:w="1417" w:type="dxa"/>
            <w:tcBorders>
              <w:top w:val="single" w:sz="4" w:space="0" w:color="auto"/>
              <w:left w:val="nil"/>
              <w:bottom w:val="single" w:sz="4" w:space="0" w:color="auto"/>
              <w:right w:val="single" w:sz="4" w:space="0" w:color="auto"/>
            </w:tcBorders>
            <w:shd w:val="clear" w:color="auto" w:fill="auto"/>
            <w:noWrap/>
            <w:vAlign w:val="center"/>
          </w:tcPr>
          <w:p w:rsidR="00B046D9" w:rsidRPr="00B046D9" w:rsidRDefault="00B046D9" w:rsidP="00B046D9">
            <w:pPr>
              <w:spacing w:after="0" w:line="240" w:lineRule="auto"/>
              <w:jc w:val="center"/>
              <w:rPr>
                <w:rFonts w:ascii="Arial" w:eastAsia="Times New Roman" w:hAnsi="Arial" w:cs="Arial"/>
                <w:color w:val="000000"/>
                <w:highlight w:val="green"/>
                <w:lang w:eastAsia="es-ES"/>
              </w:rPr>
            </w:pPr>
          </w:p>
        </w:tc>
        <w:tc>
          <w:tcPr>
            <w:tcW w:w="1503" w:type="dxa"/>
            <w:tcBorders>
              <w:top w:val="single" w:sz="4" w:space="0" w:color="auto"/>
              <w:left w:val="nil"/>
              <w:bottom w:val="single" w:sz="4" w:space="0" w:color="auto"/>
              <w:right w:val="single" w:sz="4" w:space="0" w:color="auto"/>
            </w:tcBorders>
          </w:tcPr>
          <w:p w:rsidR="00B046D9" w:rsidRPr="00B046D9" w:rsidRDefault="00B046D9" w:rsidP="00B046D9">
            <w:pPr>
              <w:spacing w:after="0" w:line="240" w:lineRule="auto"/>
              <w:jc w:val="center"/>
              <w:rPr>
                <w:rFonts w:ascii="Arial" w:eastAsia="Times New Roman" w:hAnsi="Arial" w:cs="Arial"/>
                <w:color w:val="000000"/>
                <w:highlight w:val="green"/>
                <w:lang w:eastAsia="es-ES"/>
              </w:rPr>
            </w:pPr>
          </w:p>
        </w:tc>
      </w:tr>
    </w:tbl>
    <w:p w:rsidR="00B046D9" w:rsidRPr="00B046D9" w:rsidRDefault="00B046D9" w:rsidP="00B046D9">
      <w:pPr>
        <w:tabs>
          <w:tab w:val="left" w:pos="2835"/>
        </w:tabs>
        <w:suppressAutoHyphens/>
        <w:overflowPunct w:val="0"/>
        <w:autoSpaceDE w:val="0"/>
        <w:autoSpaceDN w:val="0"/>
        <w:adjustRightInd w:val="0"/>
        <w:spacing w:after="0" w:line="240" w:lineRule="auto"/>
        <w:jc w:val="both"/>
        <w:textAlignment w:val="baseline"/>
        <w:rPr>
          <w:rFonts w:ascii="Arial" w:eastAsia="Times New Roman" w:hAnsi="Arial" w:cs="Arial"/>
          <w:lang w:val="es-ES_tradnl" w:eastAsia="es-ES"/>
        </w:rPr>
      </w:pPr>
    </w:p>
    <w:p w:rsidR="00B046D9" w:rsidRPr="00B046D9" w:rsidRDefault="00B046D9" w:rsidP="00B046D9">
      <w:pPr>
        <w:tabs>
          <w:tab w:val="left" w:pos="2835"/>
        </w:tabs>
        <w:suppressAutoHyphens/>
        <w:overflowPunct w:val="0"/>
        <w:autoSpaceDE w:val="0"/>
        <w:autoSpaceDN w:val="0"/>
        <w:adjustRightInd w:val="0"/>
        <w:spacing w:after="0" w:line="240" w:lineRule="auto"/>
        <w:jc w:val="both"/>
        <w:textAlignment w:val="baseline"/>
        <w:rPr>
          <w:rFonts w:ascii="Arial" w:eastAsia="Times New Roman" w:hAnsi="Arial" w:cs="Arial"/>
          <w:lang w:val="es-ES_tradnl" w:eastAsia="es-ES"/>
        </w:rPr>
      </w:pPr>
    </w:p>
    <w:p w:rsidR="00B046D9" w:rsidRPr="00B046D9" w:rsidRDefault="00B046D9" w:rsidP="00B046D9">
      <w:pPr>
        <w:tabs>
          <w:tab w:val="left" w:pos="2835"/>
        </w:tabs>
        <w:suppressAutoHyphens/>
        <w:overflowPunct w:val="0"/>
        <w:autoSpaceDE w:val="0"/>
        <w:autoSpaceDN w:val="0"/>
        <w:adjustRightInd w:val="0"/>
        <w:spacing w:after="0" w:line="240" w:lineRule="auto"/>
        <w:jc w:val="both"/>
        <w:textAlignment w:val="baseline"/>
        <w:rPr>
          <w:rFonts w:ascii="Arial" w:eastAsia="Times New Roman" w:hAnsi="Arial" w:cs="Arial"/>
          <w:lang w:val="es-ES_tradnl" w:eastAsia="es-ES"/>
        </w:rPr>
      </w:pPr>
    </w:p>
    <w:p w:rsidR="00B046D9" w:rsidRPr="00B046D9" w:rsidRDefault="00B046D9" w:rsidP="00B046D9">
      <w:pPr>
        <w:tabs>
          <w:tab w:val="left" w:pos="2835"/>
        </w:tabs>
        <w:suppressAutoHyphens/>
        <w:overflowPunct w:val="0"/>
        <w:autoSpaceDE w:val="0"/>
        <w:autoSpaceDN w:val="0"/>
        <w:adjustRightInd w:val="0"/>
        <w:spacing w:after="0" w:line="240" w:lineRule="auto"/>
        <w:jc w:val="both"/>
        <w:textAlignment w:val="baseline"/>
        <w:rPr>
          <w:rFonts w:ascii="Arial" w:eastAsia="Times New Roman" w:hAnsi="Arial" w:cs="Arial"/>
          <w:lang w:val="es-ES_tradnl" w:eastAsia="es-ES"/>
        </w:rPr>
      </w:pPr>
      <w:r w:rsidRPr="00B046D9">
        <w:rPr>
          <w:rFonts w:ascii="Arial" w:eastAsia="Times New Roman" w:hAnsi="Arial" w:cs="Arial"/>
          <w:lang w:val="es-ES_tradnl" w:eastAsia="es-ES"/>
        </w:rPr>
        <w:t>Se debe adjuntar documentos acreditativos de las condiciones medioambientales.</w:t>
      </w:r>
    </w:p>
    <w:p w:rsidR="00B046D9" w:rsidRPr="00B046D9" w:rsidRDefault="00B046D9" w:rsidP="00B046D9">
      <w:pPr>
        <w:tabs>
          <w:tab w:val="left" w:pos="2835"/>
        </w:tabs>
        <w:suppressAutoHyphens/>
        <w:overflowPunct w:val="0"/>
        <w:autoSpaceDE w:val="0"/>
        <w:autoSpaceDN w:val="0"/>
        <w:adjustRightInd w:val="0"/>
        <w:spacing w:after="0" w:line="240" w:lineRule="auto"/>
        <w:jc w:val="both"/>
        <w:textAlignment w:val="baseline"/>
        <w:rPr>
          <w:rFonts w:ascii="Arial" w:eastAsia="Times New Roman" w:hAnsi="Arial" w:cs="Arial"/>
          <w:lang w:val="es-ES_tradnl" w:eastAsia="es-ES"/>
        </w:rPr>
      </w:pPr>
    </w:p>
    <w:p w:rsidR="00B046D9" w:rsidRPr="00B046D9" w:rsidRDefault="00B046D9" w:rsidP="00B046D9">
      <w:pPr>
        <w:tabs>
          <w:tab w:val="left" w:pos="2835"/>
        </w:tabs>
        <w:suppressAutoHyphens/>
        <w:overflowPunct w:val="0"/>
        <w:autoSpaceDE w:val="0"/>
        <w:autoSpaceDN w:val="0"/>
        <w:adjustRightInd w:val="0"/>
        <w:spacing w:after="0" w:line="240" w:lineRule="auto"/>
        <w:ind w:left="709" w:firstLine="709"/>
        <w:jc w:val="center"/>
        <w:textAlignment w:val="baseline"/>
        <w:rPr>
          <w:rFonts w:ascii="Arial" w:eastAsia="Times New Roman" w:hAnsi="Arial" w:cs="Arial"/>
          <w:lang w:val="es-ES_tradnl" w:eastAsia="es-ES"/>
        </w:rPr>
      </w:pPr>
    </w:p>
    <w:p w:rsidR="00B046D9" w:rsidRPr="00B046D9" w:rsidRDefault="00B046D9" w:rsidP="00B046D9">
      <w:pPr>
        <w:tabs>
          <w:tab w:val="left" w:pos="2835"/>
        </w:tabs>
        <w:suppressAutoHyphens/>
        <w:overflowPunct w:val="0"/>
        <w:autoSpaceDE w:val="0"/>
        <w:autoSpaceDN w:val="0"/>
        <w:adjustRightInd w:val="0"/>
        <w:spacing w:after="0" w:line="240" w:lineRule="auto"/>
        <w:ind w:left="709" w:firstLine="709"/>
        <w:jc w:val="center"/>
        <w:textAlignment w:val="baseline"/>
        <w:rPr>
          <w:rFonts w:ascii="Arial" w:eastAsia="Times New Roman" w:hAnsi="Arial" w:cs="Arial"/>
          <w:lang w:val="es-ES_tradnl" w:eastAsia="es-ES"/>
        </w:rPr>
      </w:pPr>
    </w:p>
    <w:p w:rsidR="00B046D9" w:rsidRPr="00B046D9" w:rsidRDefault="00B046D9" w:rsidP="00B046D9">
      <w:pPr>
        <w:suppressAutoHyphens/>
        <w:overflowPunct w:val="0"/>
        <w:autoSpaceDE w:val="0"/>
        <w:autoSpaceDN w:val="0"/>
        <w:adjustRightInd w:val="0"/>
        <w:spacing w:after="0" w:line="240" w:lineRule="auto"/>
        <w:jc w:val="center"/>
        <w:textAlignment w:val="baseline"/>
        <w:rPr>
          <w:rFonts w:ascii="Arial" w:eastAsia="Times New Roman" w:hAnsi="Arial" w:cs="Arial"/>
          <w:lang w:val="es-ES_tradnl" w:eastAsia="es-ES"/>
        </w:rPr>
      </w:pPr>
      <w:r w:rsidRPr="00B046D9">
        <w:rPr>
          <w:rFonts w:ascii="Arial" w:eastAsia="Times New Roman" w:hAnsi="Arial" w:cs="Arial"/>
          <w:lang w:val="es-ES_tradnl" w:eastAsia="es-ES"/>
        </w:rPr>
        <w:t>Pamplona, a .................de ............................. de 2024</w:t>
      </w:r>
    </w:p>
    <w:p w:rsidR="00B046D9" w:rsidRPr="00B046D9" w:rsidRDefault="00B046D9" w:rsidP="00B046D9">
      <w:pPr>
        <w:suppressAutoHyphens/>
        <w:overflowPunct w:val="0"/>
        <w:autoSpaceDE w:val="0"/>
        <w:autoSpaceDN w:val="0"/>
        <w:adjustRightInd w:val="0"/>
        <w:spacing w:after="0" w:line="240" w:lineRule="auto"/>
        <w:jc w:val="center"/>
        <w:textAlignment w:val="baseline"/>
        <w:rPr>
          <w:rFonts w:ascii="Arial" w:eastAsia="Times New Roman" w:hAnsi="Arial" w:cs="Arial"/>
          <w:lang w:val="es-ES_tradnl" w:eastAsia="es-ES"/>
        </w:rPr>
      </w:pPr>
    </w:p>
    <w:p w:rsidR="00B046D9" w:rsidRPr="00B046D9" w:rsidRDefault="00B046D9" w:rsidP="00B046D9">
      <w:pPr>
        <w:suppressAutoHyphens/>
        <w:overflowPunct w:val="0"/>
        <w:autoSpaceDE w:val="0"/>
        <w:autoSpaceDN w:val="0"/>
        <w:adjustRightInd w:val="0"/>
        <w:spacing w:after="0" w:line="240" w:lineRule="auto"/>
        <w:jc w:val="center"/>
        <w:textAlignment w:val="baseline"/>
        <w:rPr>
          <w:rFonts w:ascii="Arial" w:eastAsia="Times New Roman" w:hAnsi="Arial" w:cs="Arial"/>
          <w:lang w:val="es-ES_tradnl" w:eastAsia="es-ES"/>
        </w:rPr>
      </w:pPr>
      <w:r w:rsidRPr="00B046D9">
        <w:rPr>
          <w:rFonts w:ascii="Arial" w:eastAsia="Times New Roman" w:hAnsi="Arial" w:cs="Arial"/>
          <w:lang w:val="es-ES_tradnl" w:eastAsia="es-ES"/>
        </w:rPr>
        <w:t xml:space="preserve"> (Firma)</w:t>
      </w:r>
    </w:p>
    <w:p w:rsidR="00B046D9" w:rsidRPr="00B046D9" w:rsidRDefault="00B046D9" w:rsidP="00B046D9">
      <w:pPr>
        <w:tabs>
          <w:tab w:val="left" w:pos="2835"/>
        </w:tabs>
        <w:suppressAutoHyphens/>
        <w:overflowPunct w:val="0"/>
        <w:autoSpaceDE w:val="0"/>
        <w:autoSpaceDN w:val="0"/>
        <w:adjustRightInd w:val="0"/>
        <w:spacing w:after="0" w:line="240" w:lineRule="auto"/>
        <w:ind w:left="709" w:firstLine="709"/>
        <w:jc w:val="center"/>
        <w:textAlignment w:val="baseline"/>
        <w:rPr>
          <w:rFonts w:ascii="Arial" w:eastAsia="Times New Roman" w:hAnsi="Arial" w:cs="Arial"/>
          <w:lang w:val="es-ES_tradnl" w:eastAsia="es-ES"/>
        </w:rPr>
      </w:pPr>
    </w:p>
    <w:p w:rsidR="00B046D9" w:rsidRPr="00B046D9" w:rsidRDefault="00B046D9" w:rsidP="00B046D9">
      <w:pPr>
        <w:tabs>
          <w:tab w:val="left" w:pos="2835"/>
        </w:tabs>
        <w:suppressAutoHyphens/>
        <w:overflowPunct w:val="0"/>
        <w:autoSpaceDE w:val="0"/>
        <w:autoSpaceDN w:val="0"/>
        <w:adjustRightInd w:val="0"/>
        <w:spacing w:after="0" w:line="240" w:lineRule="auto"/>
        <w:ind w:left="709" w:firstLine="709"/>
        <w:jc w:val="center"/>
        <w:textAlignment w:val="baseline"/>
        <w:rPr>
          <w:rFonts w:ascii="Arial" w:eastAsia="Times New Roman" w:hAnsi="Arial" w:cs="Arial"/>
          <w:lang w:val="es-ES_tradnl" w:eastAsia="es-ES"/>
        </w:rPr>
      </w:pPr>
    </w:p>
    <w:p w:rsidR="00B046D9" w:rsidRPr="00B046D9" w:rsidRDefault="00B046D9" w:rsidP="00B046D9">
      <w:pPr>
        <w:tabs>
          <w:tab w:val="left" w:pos="2835"/>
        </w:tabs>
        <w:suppressAutoHyphens/>
        <w:overflowPunct w:val="0"/>
        <w:autoSpaceDE w:val="0"/>
        <w:autoSpaceDN w:val="0"/>
        <w:adjustRightInd w:val="0"/>
        <w:spacing w:after="0" w:line="240" w:lineRule="auto"/>
        <w:ind w:left="709" w:firstLine="709"/>
        <w:jc w:val="center"/>
        <w:textAlignment w:val="baseline"/>
        <w:rPr>
          <w:rFonts w:ascii="Arial" w:eastAsia="Times New Roman" w:hAnsi="Arial" w:cs="Arial"/>
          <w:lang w:val="es-ES_tradnl" w:eastAsia="es-ES"/>
        </w:rPr>
      </w:pPr>
    </w:p>
    <w:p w:rsidR="0098184C" w:rsidRPr="00B046D9" w:rsidRDefault="00B046D9">
      <w:pPr>
        <w:rPr>
          <w:lang w:val="es-ES_tradnl"/>
        </w:rPr>
      </w:pPr>
      <w:bookmarkStart w:id="14" w:name="_GoBack"/>
      <w:bookmarkEnd w:id="14"/>
    </w:p>
    <w:sectPr w:rsidR="0098184C" w:rsidRPr="00B046D9">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DDE0F30"/>
    <w:multiLevelType w:val="multilevel"/>
    <w:tmpl w:val="611AA02A"/>
    <w:lvl w:ilvl="0">
      <w:start w:val="1"/>
      <w:numFmt w:val="decimal"/>
      <w:lvlText w:val="%1."/>
      <w:lvlJc w:val="left"/>
      <w:pPr>
        <w:tabs>
          <w:tab w:val="num" w:pos="360"/>
        </w:tabs>
        <w:ind w:left="360" w:hanging="360"/>
      </w:pPr>
      <w:rPr>
        <w:rFonts w:hint="default"/>
        <w:b/>
      </w:rPr>
    </w:lvl>
    <w:lvl w:ilvl="1">
      <w:start w:val="1"/>
      <w:numFmt w:val="bullet"/>
      <w:lvlText w:val=""/>
      <w:lvlJc w:val="left"/>
      <w:pPr>
        <w:tabs>
          <w:tab w:val="num" w:pos="1080"/>
        </w:tabs>
        <w:ind w:left="1080" w:hanging="360"/>
      </w:pPr>
      <w:rPr>
        <w:rFonts w:ascii="Wingdings" w:hAnsi="Wingdings" w:hint="default"/>
      </w:rPr>
    </w:lvl>
    <w:lvl w:ilvl="2">
      <w:start w:val="1"/>
      <w:numFmt w:val="upperLetter"/>
      <w:lvlText w:val="%3)"/>
      <w:lvlJc w:val="left"/>
      <w:pPr>
        <w:tabs>
          <w:tab w:val="num" w:pos="1980"/>
        </w:tabs>
        <w:ind w:left="1980" w:hanging="360"/>
      </w:pPr>
      <w:rPr>
        <w:rFonts w:hint="default"/>
      </w:rPr>
    </w:lvl>
    <w:lvl w:ilvl="3">
      <w:start w:val="1"/>
      <w:numFmt w:val="lowerLetter"/>
      <w:lvlText w:val="%4)"/>
      <w:lvlJc w:val="left"/>
      <w:pPr>
        <w:tabs>
          <w:tab w:val="num" w:pos="2520"/>
        </w:tabs>
        <w:ind w:left="2520" w:hanging="360"/>
      </w:pPr>
      <w:rPr>
        <w:rFonts w:hint="default"/>
      </w:rPr>
    </w:lvl>
    <w:lvl w:ilvl="4">
      <w:start w:val="6"/>
      <w:numFmt w:val="bullet"/>
      <w:lvlText w:val=""/>
      <w:lvlJc w:val="left"/>
      <w:pPr>
        <w:tabs>
          <w:tab w:val="num" w:pos="3240"/>
        </w:tabs>
        <w:ind w:left="3240" w:hanging="360"/>
      </w:pPr>
      <w:rPr>
        <w:rFonts w:ascii="Symbol" w:eastAsia="Times New Roman" w:hAnsi="Symbol" w:cs="Tahoma" w:hint="default"/>
      </w:rPr>
    </w:lvl>
    <w:lvl w:ilvl="5">
      <w:start w:val="1"/>
      <w:numFmt w:val="bullet"/>
      <w:lvlText w:val="-"/>
      <w:lvlJc w:val="left"/>
      <w:pPr>
        <w:ind w:left="4140" w:hanging="360"/>
      </w:pPr>
      <w:rPr>
        <w:rFonts w:ascii="Arial" w:eastAsia="Times New Roman" w:hAnsi="Arial" w:cs="Arial" w:hint="default"/>
      </w:rPr>
    </w:lvl>
    <w:lvl w:ilvl="6">
      <w:start w:val="1"/>
      <w:numFmt w:val="decimal"/>
      <w:lvlText w:val="%7-"/>
      <w:lvlJc w:val="left"/>
      <w:pPr>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2673"/>
    <w:rsid w:val="00375C9F"/>
    <w:rsid w:val="008B2673"/>
    <w:rsid w:val="00B046D9"/>
    <w:rsid w:val="00E6512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09DC0BB-2367-4A74-8B37-921B2B0CB1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331</Words>
  <Characters>1825</Characters>
  <Application>Microsoft Office Word</Application>
  <DocSecurity>0</DocSecurity>
  <Lines>15</Lines>
  <Paragraphs>4</Paragraphs>
  <ScaleCrop>false</ScaleCrop>
  <Company>Gobierno de Navarra</Company>
  <LinksUpToDate>false</LinksUpToDate>
  <CharactersWithSpaces>2152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x056637</dc:creator>
  <cp:keywords/>
  <dc:description/>
  <cp:lastModifiedBy>x056637</cp:lastModifiedBy>
  <cp:revision>2</cp:revision>
  <dcterms:created xsi:type="dcterms:W3CDTF">2024-04-03T11:36:00Z</dcterms:created>
  <dcterms:modified xsi:type="dcterms:W3CDTF">2024-04-03T11:36:00Z</dcterms:modified>
</cp:coreProperties>
</file>