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9BD" w:rsidRDefault="009849BD" w:rsidP="0098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ANEXO VIII</w:t>
      </w:r>
    </w:p>
    <w:p w:rsidR="009849BD" w:rsidRDefault="009849BD" w:rsidP="009849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Declaración sobre la confidencialidad de la oferta presentada</w:t>
      </w:r>
    </w:p>
    <w:p w:rsidR="009849BD" w:rsidRDefault="009849BD" w:rsidP="009849BD">
      <w:pPr>
        <w:jc w:val="center"/>
        <w:rPr>
          <w:b/>
          <w:sz w:val="22"/>
          <w:szCs w:val="22"/>
          <w:u w:val="single"/>
        </w:rPr>
      </w:pPr>
    </w:p>
    <w:p w:rsidR="009849BD" w:rsidRDefault="009849BD" w:rsidP="009849BD">
      <w:pPr>
        <w:jc w:val="center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 (para presentar en el Sobre B)</w:t>
      </w:r>
    </w:p>
    <w:p w:rsidR="009849BD" w:rsidRDefault="009849BD" w:rsidP="009849BD">
      <w:pPr>
        <w:jc w:val="center"/>
        <w:rPr>
          <w:b/>
          <w:sz w:val="22"/>
          <w:szCs w:val="22"/>
          <w:u w:val="single"/>
        </w:rPr>
      </w:pPr>
    </w:p>
    <w:p w:rsidR="009849BD" w:rsidRDefault="009849BD" w:rsidP="009849BD">
      <w:pPr>
        <w:jc w:val="both"/>
        <w:rPr>
          <w:sz w:val="22"/>
          <w:szCs w:val="22"/>
        </w:rPr>
      </w:pPr>
      <w:r>
        <w:rPr>
          <w:sz w:val="22"/>
          <w:szCs w:val="22"/>
        </w:rPr>
        <w:t>LICI</w:t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softHyphen/>
      </w:r>
      <w:r>
        <w:rPr>
          <w:sz w:val="22"/>
          <w:szCs w:val="22"/>
        </w:rPr>
        <w:t>TADOR: ……………………………..</w:t>
      </w: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  <w:r>
        <w:rPr>
          <w:sz w:val="22"/>
          <w:szCs w:val="22"/>
        </w:rPr>
        <w:t>Se declaran confidenciales los siguientes datos y documentos presentados en la oferta y se justifican adecuadamente:</w:t>
      </w: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trike/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jc w:val="both"/>
        <w:rPr>
          <w:sz w:val="22"/>
          <w:szCs w:val="22"/>
        </w:rPr>
      </w:pPr>
    </w:p>
    <w:p w:rsidR="009849BD" w:rsidRDefault="009849BD" w:rsidP="009849BD">
      <w:pPr>
        <w:shd w:val="clear" w:color="auto" w:fill="auto"/>
        <w:overflowPunct w:val="0"/>
        <w:autoSpaceDE w:val="0"/>
        <w:autoSpaceDN w:val="0"/>
        <w:adjustRightInd w:val="0"/>
        <w:ind w:left="-360" w:right="-42"/>
        <w:jc w:val="both"/>
        <w:textAlignment w:val="baseline"/>
        <w:rPr>
          <w:sz w:val="22"/>
          <w:szCs w:val="22"/>
        </w:rPr>
      </w:pPr>
    </w:p>
    <w:p w:rsidR="009849BD" w:rsidRDefault="009849BD" w:rsidP="009849BD">
      <w:pPr>
        <w:rPr>
          <w:sz w:val="22"/>
          <w:szCs w:val="22"/>
        </w:rPr>
      </w:pPr>
    </w:p>
    <w:p w:rsidR="009849BD" w:rsidRDefault="009849BD" w:rsidP="009849BD">
      <w:pPr>
        <w:rPr>
          <w:sz w:val="22"/>
          <w:szCs w:val="22"/>
        </w:rPr>
      </w:pPr>
    </w:p>
    <w:p w:rsidR="009849BD" w:rsidRDefault="009849BD" w:rsidP="009849BD">
      <w:pPr>
        <w:jc w:val="both"/>
        <w:rPr>
          <w:strike/>
          <w:sz w:val="22"/>
          <w:szCs w:val="22"/>
        </w:rPr>
      </w:pPr>
    </w:p>
    <w:p w:rsidR="009849BD" w:rsidRDefault="009849BD" w:rsidP="009849BD">
      <w:pPr>
        <w:jc w:val="center"/>
        <w:rPr>
          <w:sz w:val="22"/>
          <w:szCs w:val="22"/>
        </w:rPr>
      </w:pPr>
    </w:p>
    <w:p w:rsidR="009849BD" w:rsidRPr="00B86289" w:rsidRDefault="009849BD" w:rsidP="009849BD">
      <w:pPr>
        <w:jc w:val="both"/>
        <w:rPr>
          <w:sz w:val="22"/>
          <w:szCs w:val="22"/>
        </w:rPr>
      </w:pPr>
    </w:p>
    <w:p w:rsidR="003D1AEB" w:rsidRPr="009849BD" w:rsidRDefault="009849BD" w:rsidP="009849BD">
      <w:r>
        <w:softHyphen/>
      </w:r>
      <w:r>
        <w:softHyphen/>
      </w:r>
      <w:r>
        <w:softHyphen/>
      </w:r>
    </w:p>
    <w:sectPr w:rsidR="003D1AEB" w:rsidRPr="009849BD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9BD" w:rsidRDefault="009849BD" w:rsidP="009849BD">
      <w:r>
        <w:separator/>
      </w:r>
    </w:p>
  </w:endnote>
  <w:endnote w:type="continuationSeparator" w:id="0">
    <w:p w:rsidR="009849BD" w:rsidRDefault="009849BD" w:rsidP="00984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9849B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9849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9849BD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40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9BD" w:rsidRDefault="009849BD" w:rsidP="009849BD">
      <w:r>
        <w:separator/>
      </w:r>
    </w:p>
  </w:footnote>
  <w:footnote w:type="continuationSeparator" w:id="0">
    <w:p w:rsidR="009849BD" w:rsidRDefault="009849BD" w:rsidP="00984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264"/>
    <w:rsid w:val="00563F73"/>
    <w:rsid w:val="00926E60"/>
    <w:rsid w:val="009849BD"/>
    <w:rsid w:val="00AC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1231D"/>
  <w15:chartTrackingRefBased/>
  <w15:docId w15:val="{01FBF34C-C75F-471B-BF1B-08634DC4F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26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849BD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9849BD"/>
    <w:rPr>
      <w:rFonts w:ascii="Tms Rmn" w:eastAsia="Times New Roman" w:hAnsi="Tms Rmn" w:cs="Times New Roman"/>
      <w:sz w:val="20"/>
      <w:szCs w:val="20"/>
      <w:shd w:val="clear" w:color="auto" w:fill="FFFFFF"/>
      <w:lang w:val="es-ES_tradnl" w:eastAsia="es-ES"/>
    </w:rPr>
  </w:style>
  <w:style w:type="paragraph" w:styleId="Encabezado">
    <w:name w:val="header"/>
    <w:basedOn w:val="Normal"/>
    <w:link w:val="EncabezadoCar"/>
    <w:rsid w:val="009849BD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9849BD"/>
    <w:rPr>
      <w:rFonts w:ascii="Arial" w:eastAsia="Times New Roman" w:hAnsi="Arial" w:cs="Times New Roman"/>
      <w:sz w:val="24"/>
      <w:szCs w:val="20"/>
      <w:shd w:val="clear" w:color="auto" w:fill="FFFFFF"/>
      <w:lang w:val="es-ES_tradnl" w:eastAsia="es-ES"/>
    </w:rPr>
  </w:style>
  <w:style w:type="character" w:styleId="Nmerodepgina">
    <w:name w:val="page number"/>
    <w:basedOn w:val="Fuentedeprrafopredeter"/>
    <w:rsid w:val="009849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X023160</dc:creator>
  <cp:keywords/>
  <dc:description/>
  <cp:lastModifiedBy>X023160</cp:lastModifiedBy>
  <cp:revision>2</cp:revision>
  <dcterms:created xsi:type="dcterms:W3CDTF">2024-02-23T07:34:00Z</dcterms:created>
  <dcterms:modified xsi:type="dcterms:W3CDTF">2024-02-23T07:34:00Z</dcterms:modified>
</cp:coreProperties>
</file>