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B8C" w:rsidRPr="00470E1B" w:rsidRDefault="00AF1B8C" w:rsidP="00AF1B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470E1B">
        <w:rPr>
          <w:b/>
          <w:sz w:val="22"/>
          <w:szCs w:val="22"/>
        </w:rPr>
        <w:t>ANEXO VII</w:t>
      </w:r>
    </w:p>
    <w:p w:rsidR="00AF1B8C" w:rsidRPr="00470E1B" w:rsidRDefault="00AF1B8C" w:rsidP="00AF1B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</w:p>
    <w:p w:rsidR="00AF1B8C" w:rsidRPr="00470E1B" w:rsidRDefault="00AF1B8C" w:rsidP="00AF1B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470E1B">
        <w:rPr>
          <w:b/>
          <w:sz w:val="22"/>
          <w:szCs w:val="22"/>
        </w:rPr>
        <w:t>Para facilitar la valoración de los criterios cuantificables mediante fórmulas</w:t>
      </w:r>
    </w:p>
    <w:p w:rsidR="00AF1B8C" w:rsidRPr="00470E1B" w:rsidRDefault="00AF1B8C" w:rsidP="00AF1B8C">
      <w:pPr>
        <w:jc w:val="center"/>
        <w:rPr>
          <w:b/>
          <w:sz w:val="22"/>
          <w:szCs w:val="22"/>
          <w:u w:val="single"/>
        </w:rPr>
      </w:pPr>
    </w:p>
    <w:p w:rsidR="00AF1B8C" w:rsidRPr="00470E1B" w:rsidRDefault="00AF1B8C" w:rsidP="00AF1B8C">
      <w:pPr>
        <w:jc w:val="center"/>
        <w:rPr>
          <w:b/>
          <w:i/>
          <w:sz w:val="22"/>
          <w:szCs w:val="22"/>
        </w:rPr>
      </w:pPr>
      <w:r w:rsidRPr="00470E1B">
        <w:rPr>
          <w:b/>
          <w:sz w:val="22"/>
          <w:szCs w:val="22"/>
        </w:rPr>
        <w:t xml:space="preserve"> (para presentar en el Sobre C) </w:t>
      </w:r>
    </w:p>
    <w:p w:rsidR="00AF1B8C" w:rsidRPr="000C344A" w:rsidRDefault="00AF1B8C" w:rsidP="00AF1B8C">
      <w:pPr>
        <w:jc w:val="center"/>
        <w:rPr>
          <w:b/>
          <w:sz w:val="22"/>
          <w:szCs w:val="22"/>
          <w:u w:val="single"/>
        </w:rPr>
      </w:pPr>
    </w:p>
    <w:p w:rsidR="00AF1B8C" w:rsidRPr="000C344A" w:rsidRDefault="00AF1B8C" w:rsidP="00AF1B8C">
      <w:pPr>
        <w:jc w:val="center"/>
        <w:rPr>
          <w:b/>
          <w:sz w:val="22"/>
          <w:szCs w:val="22"/>
          <w:u w:val="single"/>
        </w:rPr>
      </w:pPr>
    </w:p>
    <w:p w:rsidR="00AF1B8C" w:rsidRDefault="00AF1B8C" w:rsidP="00AF1B8C">
      <w:pPr>
        <w:jc w:val="both"/>
        <w:rPr>
          <w:sz w:val="22"/>
          <w:szCs w:val="22"/>
        </w:rPr>
      </w:pPr>
      <w:r w:rsidRPr="00244302">
        <w:rPr>
          <w:sz w:val="22"/>
          <w:szCs w:val="22"/>
        </w:rPr>
        <w:t>LICITADOR: ………………………</w:t>
      </w:r>
      <w:proofErr w:type="gramStart"/>
      <w:r w:rsidRPr="00244302">
        <w:rPr>
          <w:sz w:val="22"/>
          <w:szCs w:val="22"/>
        </w:rPr>
        <w:t>…….</w:t>
      </w:r>
      <w:proofErr w:type="gramEnd"/>
      <w:r w:rsidRPr="00244302">
        <w:rPr>
          <w:sz w:val="22"/>
          <w:szCs w:val="22"/>
        </w:rPr>
        <w:t>.</w:t>
      </w: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Pr="00BB24FA" w:rsidRDefault="00AF1B8C" w:rsidP="00AF1B8C">
      <w:pPr>
        <w:jc w:val="both"/>
        <w:rPr>
          <w:sz w:val="22"/>
          <w:szCs w:val="22"/>
          <w:u w:val="single"/>
        </w:rPr>
      </w:pPr>
      <w:r w:rsidRPr="00BB24FA">
        <w:rPr>
          <w:sz w:val="22"/>
          <w:szCs w:val="22"/>
          <w:u w:val="single"/>
        </w:rPr>
        <w:t>LOTE 1: FUNGIBLES PARA EVACUACIÓN HUMO QUIRÚRGICO CON CESIÓN EQUIPOS</w:t>
      </w: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Default="00AF1B8C" w:rsidP="00AF1B8C">
      <w:pPr>
        <w:jc w:val="both"/>
        <w:rPr>
          <w:sz w:val="22"/>
          <w:szCs w:val="22"/>
        </w:rPr>
        <w:sectPr w:rsidR="00AF1B8C" w:rsidSect="00AF1B8C">
          <w:footerReference w:type="even" r:id="rId5"/>
          <w:footerReference w:type="default" r:id="rId6"/>
          <w:headerReference w:type="first" r:id="rId7"/>
          <w:pgSz w:w="11907" w:h="16840" w:code="9"/>
          <w:pgMar w:top="674" w:right="851" w:bottom="567" w:left="851" w:header="284" w:footer="454" w:gutter="0"/>
          <w:cols w:space="720"/>
          <w:titlePg/>
          <w:docGrid w:linePitch="272"/>
        </w:sectPr>
      </w:pPr>
    </w:p>
    <w:p w:rsidR="00AF1B8C" w:rsidRDefault="00AF1B8C" w:rsidP="00AF1B8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EQUIPO: </w:t>
      </w:r>
    </w:p>
    <w:p w:rsidR="00AF1B8C" w:rsidRDefault="00AF1B8C" w:rsidP="00AF1B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>Dato y pagina donde aparece:</w:t>
      </w:r>
    </w:p>
    <w:p w:rsidR="00AF1B8C" w:rsidRDefault="00AF1B8C" w:rsidP="00AF1B8C">
      <w:pPr>
        <w:jc w:val="both"/>
        <w:rPr>
          <w:sz w:val="22"/>
          <w:szCs w:val="22"/>
        </w:rPr>
        <w:sectPr w:rsidR="00AF1B8C" w:rsidSect="00470E1B">
          <w:type w:val="continuous"/>
          <w:pgSz w:w="11907" w:h="16840" w:code="9"/>
          <w:pgMar w:top="674" w:right="851" w:bottom="567" w:left="851" w:header="284" w:footer="454" w:gutter="0"/>
          <w:cols w:num="2" w:space="709"/>
          <w:titlePg/>
          <w:docGrid w:linePitch="272"/>
        </w:sectPr>
      </w:pP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Pr="00172791" w:rsidRDefault="00AF1B8C" w:rsidP="00AF1B8C">
      <w:pPr>
        <w:pStyle w:val="Listaconvietas2"/>
        <w:numPr>
          <w:ilvl w:val="0"/>
          <w:numId w:val="0"/>
        </w:numPr>
        <w:ind w:firstLine="18"/>
        <w:rPr>
          <w:b/>
          <w:sz w:val="22"/>
          <w:szCs w:val="22"/>
        </w:rPr>
      </w:pPr>
      <w:r w:rsidRPr="00172791">
        <w:rPr>
          <w:b/>
          <w:sz w:val="22"/>
          <w:szCs w:val="22"/>
        </w:rPr>
        <w:t>a.1) Potencia máxima de aspiración medido en l/min</w:t>
      </w:r>
      <w:r w:rsidRPr="00172791">
        <w:rPr>
          <w:sz w:val="22"/>
          <w:szCs w:val="22"/>
        </w:rPr>
        <w:t xml:space="preserve">: Al que mayor potencia tenga se le dará la máxima puntuación y al resto de manera proporcional. </w:t>
      </w:r>
      <w:r w:rsidRPr="00172791">
        <w:rPr>
          <w:b/>
          <w:sz w:val="22"/>
          <w:szCs w:val="22"/>
        </w:rPr>
        <w:t>Hasta</w:t>
      </w:r>
      <w:r w:rsidRPr="00172791">
        <w:rPr>
          <w:sz w:val="22"/>
          <w:szCs w:val="22"/>
        </w:rPr>
        <w:t xml:space="preserve"> 9 </w:t>
      </w:r>
      <w:r w:rsidRPr="00172791">
        <w:rPr>
          <w:b/>
          <w:sz w:val="22"/>
          <w:szCs w:val="22"/>
        </w:rPr>
        <w:t>puntos</w:t>
      </w:r>
    </w:p>
    <w:p w:rsidR="00AF1B8C" w:rsidRPr="00172791" w:rsidRDefault="00AF1B8C" w:rsidP="00AF1B8C">
      <w:pPr>
        <w:pStyle w:val="Listaconvietas2"/>
        <w:numPr>
          <w:ilvl w:val="0"/>
          <w:numId w:val="0"/>
        </w:numPr>
        <w:rPr>
          <w:b/>
          <w:sz w:val="22"/>
          <w:szCs w:val="22"/>
        </w:rPr>
      </w:pPr>
      <w:r w:rsidRPr="00172791">
        <w:rPr>
          <w:b/>
          <w:sz w:val="22"/>
          <w:szCs w:val="22"/>
        </w:rPr>
        <w:t xml:space="preserve">a.2) Niveles de aspiración: </w:t>
      </w:r>
      <w:r w:rsidRPr="00172791">
        <w:rPr>
          <w:sz w:val="22"/>
          <w:szCs w:val="22"/>
        </w:rPr>
        <w:t>Si ofrece 4 o más niveles de aspiración</w:t>
      </w:r>
      <w:r w:rsidRPr="00172791">
        <w:rPr>
          <w:b/>
          <w:sz w:val="22"/>
          <w:szCs w:val="22"/>
        </w:rPr>
        <w:t>. 4 puntos</w:t>
      </w:r>
    </w:p>
    <w:p w:rsidR="00AF1B8C" w:rsidRPr="00172791" w:rsidRDefault="00AF1B8C" w:rsidP="00AF1B8C">
      <w:pPr>
        <w:pStyle w:val="Listaconvietas2"/>
        <w:numPr>
          <w:ilvl w:val="0"/>
          <w:numId w:val="0"/>
        </w:numPr>
        <w:rPr>
          <w:b/>
          <w:sz w:val="22"/>
          <w:szCs w:val="22"/>
        </w:rPr>
      </w:pPr>
      <w:r w:rsidRPr="00172791">
        <w:rPr>
          <w:b/>
          <w:sz w:val="22"/>
          <w:szCs w:val="22"/>
        </w:rPr>
        <w:t>a.3) Dispone de niveles de graduación para tiempo de retardo o captura residual. SI/NO 1 punto</w:t>
      </w:r>
    </w:p>
    <w:p w:rsidR="00AF1B8C" w:rsidRPr="00172791" w:rsidRDefault="00AF1B8C" w:rsidP="00AF1B8C">
      <w:pPr>
        <w:pStyle w:val="Listaconvietas2"/>
        <w:numPr>
          <w:ilvl w:val="0"/>
          <w:numId w:val="0"/>
        </w:numPr>
        <w:rPr>
          <w:b/>
          <w:sz w:val="22"/>
          <w:szCs w:val="22"/>
        </w:rPr>
      </w:pPr>
      <w:r w:rsidRPr="00172791">
        <w:rPr>
          <w:b/>
          <w:sz w:val="22"/>
          <w:szCs w:val="22"/>
        </w:rPr>
        <w:t>a.4) Compatibilidad con equipos de cirugía ultrasónica. SI/NO 2 puntos</w:t>
      </w:r>
    </w:p>
    <w:p w:rsidR="00AF1B8C" w:rsidRPr="00172791" w:rsidRDefault="00AF1B8C" w:rsidP="00AF1B8C">
      <w:pPr>
        <w:pStyle w:val="Listaconvietas2"/>
        <w:numPr>
          <w:ilvl w:val="0"/>
          <w:numId w:val="0"/>
        </w:numPr>
        <w:rPr>
          <w:b/>
          <w:sz w:val="22"/>
          <w:szCs w:val="22"/>
        </w:rPr>
      </w:pPr>
      <w:r w:rsidRPr="00172791">
        <w:rPr>
          <w:b/>
          <w:sz w:val="22"/>
          <w:szCs w:val="22"/>
        </w:rPr>
        <w:t>a.5) Compatibilidad con equipos selladores de vasos. SI/NO 2 puntos</w:t>
      </w: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Default="00AF1B8C" w:rsidP="00AF1B8C">
      <w:pPr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bookmarkStart w:id="0" w:name="_GoBack"/>
      <w:bookmarkEnd w:id="0"/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Default="00AF1B8C" w:rsidP="00AF1B8C">
      <w:pPr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Default="00AF1B8C" w:rsidP="00AF1B8C">
      <w:pPr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Default="00AF1B8C" w:rsidP="00AF1B8C">
      <w:pPr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Default="00AF1B8C" w:rsidP="00AF1B8C">
      <w:pPr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Default="00AF1B8C" w:rsidP="00AF1B8C">
      <w:pPr>
        <w:jc w:val="both"/>
        <w:rPr>
          <w:sz w:val="22"/>
          <w:szCs w:val="22"/>
        </w:rPr>
        <w:sectPr w:rsidR="00AF1B8C" w:rsidSect="00272B7E">
          <w:type w:val="continuous"/>
          <w:pgSz w:w="11907" w:h="16840" w:code="9"/>
          <w:pgMar w:top="674" w:right="851" w:bottom="567" w:left="851" w:header="284" w:footer="454" w:gutter="0"/>
          <w:cols w:num="2" w:space="709"/>
          <w:titlePg/>
          <w:docGrid w:linePitch="272"/>
        </w:sectPr>
      </w:pP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Default="00AF1B8C" w:rsidP="00AF1B8C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Bisturi</w:t>
      </w:r>
      <w:proofErr w:type="spellEnd"/>
      <w:r>
        <w:rPr>
          <w:sz w:val="22"/>
          <w:szCs w:val="22"/>
        </w:rPr>
        <w:t xml:space="preserve"> estándar con sistema de evacuación de humo quirúrgico:</w:t>
      </w:r>
    </w:p>
    <w:p w:rsidR="00AF1B8C" w:rsidRDefault="00AF1B8C" w:rsidP="00AF1B8C">
      <w:pPr>
        <w:pStyle w:val="Listaconvietas2"/>
        <w:numPr>
          <w:ilvl w:val="0"/>
          <w:numId w:val="0"/>
        </w:numPr>
        <w:ind w:left="1400"/>
        <w:rPr>
          <w:b/>
          <w:sz w:val="22"/>
          <w:szCs w:val="22"/>
        </w:rPr>
      </w:pPr>
    </w:p>
    <w:p w:rsidR="00AF1B8C" w:rsidRDefault="00AF1B8C" w:rsidP="00AF1B8C">
      <w:pPr>
        <w:pStyle w:val="Listaconvietas2"/>
        <w:numPr>
          <w:ilvl w:val="0"/>
          <w:numId w:val="0"/>
        </w:numPr>
        <w:ind w:left="1400"/>
        <w:rPr>
          <w:b/>
          <w:sz w:val="22"/>
          <w:szCs w:val="22"/>
        </w:rPr>
        <w:sectPr w:rsidR="00AF1B8C" w:rsidSect="009D63B8">
          <w:type w:val="continuous"/>
          <w:pgSz w:w="11907" w:h="16840" w:code="9"/>
          <w:pgMar w:top="674" w:right="851" w:bottom="567" w:left="851" w:header="284" w:footer="454" w:gutter="0"/>
          <w:cols w:space="720"/>
          <w:titlePg/>
          <w:docGrid w:linePitch="272"/>
        </w:sectPr>
      </w:pPr>
    </w:p>
    <w:p w:rsidR="00AF1B8C" w:rsidRPr="00172791" w:rsidRDefault="00AF1B8C" w:rsidP="00AF1B8C">
      <w:pPr>
        <w:pStyle w:val="Listaconvietas2"/>
        <w:numPr>
          <w:ilvl w:val="0"/>
          <w:numId w:val="0"/>
        </w:numPr>
        <w:rPr>
          <w:b/>
          <w:sz w:val="22"/>
          <w:szCs w:val="22"/>
        </w:rPr>
      </w:pPr>
      <w:r w:rsidRPr="00172791">
        <w:rPr>
          <w:b/>
          <w:sz w:val="22"/>
          <w:szCs w:val="22"/>
        </w:rPr>
        <w:t>a.1) Punta tipo lanceta con recubrimiento antiadherente. SI/NO 1</w:t>
      </w:r>
      <w:r w:rsidRPr="00172791">
        <w:rPr>
          <w:sz w:val="22"/>
          <w:szCs w:val="22"/>
        </w:rPr>
        <w:t xml:space="preserve"> </w:t>
      </w:r>
      <w:r w:rsidRPr="00172791">
        <w:rPr>
          <w:b/>
          <w:sz w:val="22"/>
          <w:szCs w:val="22"/>
        </w:rPr>
        <w:t>punto</w:t>
      </w:r>
    </w:p>
    <w:p w:rsidR="00AF1B8C" w:rsidRDefault="00AF1B8C" w:rsidP="00AF1B8C">
      <w:pPr>
        <w:jc w:val="both"/>
        <w:rPr>
          <w:sz w:val="22"/>
          <w:szCs w:val="22"/>
        </w:rPr>
        <w:sectPr w:rsidR="00AF1B8C" w:rsidSect="00272B7E">
          <w:type w:val="continuous"/>
          <w:pgSz w:w="11907" w:h="16840" w:code="9"/>
          <w:pgMar w:top="674" w:right="851" w:bottom="567" w:left="851" w:header="284" w:footer="454" w:gutter="0"/>
          <w:cols w:num="2" w:space="720"/>
          <w:titlePg/>
          <w:docGrid w:linePitch="272"/>
        </w:sectPr>
      </w:pPr>
      <w:r>
        <w:rPr>
          <w:sz w:val="22"/>
          <w:szCs w:val="22"/>
        </w:rPr>
        <w:t>-</w:t>
      </w: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Default="00AF1B8C" w:rsidP="00AF1B8C">
      <w:pPr>
        <w:jc w:val="both"/>
        <w:rPr>
          <w:sz w:val="22"/>
          <w:szCs w:val="22"/>
        </w:rPr>
      </w:pPr>
      <w:r>
        <w:rPr>
          <w:sz w:val="22"/>
          <w:szCs w:val="22"/>
        </w:rPr>
        <w:t>Bisturí telescópico con sistema de evacuación de humo quirúrgico:</w:t>
      </w:r>
    </w:p>
    <w:p w:rsidR="00AF1B8C" w:rsidRDefault="00AF1B8C" w:rsidP="00AF1B8C">
      <w:pPr>
        <w:pStyle w:val="Listaconvietas2"/>
        <w:numPr>
          <w:ilvl w:val="0"/>
          <w:numId w:val="0"/>
        </w:numPr>
        <w:ind w:left="1400"/>
        <w:rPr>
          <w:b/>
          <w:sz w:val="22"/>
          <w:szCs w:val="22"/>
        </w:rPr>
      </w:pPr>
    </w:p>
    <w:p w:rsidR="00AF1B8C" w:rsidRDefault="00AF1B8C" w:rsidP="00AF1B8C">
      <w:pPr>
        <w:pStyle w:val="Listaconvietas2"/>
        <w:numPr>
          <w:ilvl w:val="0"/>
          <w:numId w:val="0"/>
        </w:numPr>
        <w:ind w:left="1400"/>
        <w:rPr>
          <w:b/>
          <w:sz w:val="22"/>
          <w:szCs w:val="22"/>
        </w:rPr>
        <w:sectPr w:rsidR="00AF1B8C" w:rsidSect="009D63B8">
          <w:type w:val="continuous"/>
          <w:pgSz w:w="11907" w:h="16840" w:code="9"/>
          <w:pgMar w:top="674" w:right="851" w:bottom="567" w:left="851" w:header="284" w:footer="454" w:gutter="0"/>
          <w:cols w:space="720"/>
          <w:titlePg/>
          <w:docGrid w:linePitch="272"/>
        </w:sectPr>
      </w:pPr>
    </w:p>
    <w:p w:rsidR="00AF1B8C" w:rsidRPr="00172791" w:rsidRDefault="00AF1B8C" w:rsidP="00AF1B8C">
      <w:pPr>
        <w:pStyle w:val="Listaconvietas2"/>
        <w:numPr>
          <w:ilvl w:val="0"/>
          <w:numId w:val="0"/>
        </w:numPr>
        <w:rPr>
          <w:b/>
          <w:sz w:val="22"/>
          <w:szCs w:val="22"/>
        </w:rPr>
      </w:pPr>
      <w:r w:rsidRPr="00172791">
        <w:rPr>
          <w:b/>
          <w:sz w:val="22"/>
          <w:szCs w:val="22"/>
        </w:rPr>
        <w:t>a.1) Punta tipo lanceta con recubrimiento antiadherente. SI/NO 1</w:t>
      </w:r>
      <w:r w:rsidRPr="00172791">
        <w:rPr>
          <w:sz w:val="22"/>
          <w:szCs w:val="22"/>
        </w:rPr>
        <w:t xml:space="preserve"> </w:t>
      </w:r>
      <w:r w:rsidRPr="00172791">
        <w:rPr>
          <w:b/>
          <w:sz w:val="22"/>
          <w:szCs w:val="22"/>
        </w:rPr>
        <w:t>punto</w:t>
      </w:r>
    </w:p>
    <w:p w:rsidR="00AF1B8C" w:rsidRDefault="00AF1B8C" w:rsidP="00AF1B8C">
      <w:pPr>
        <w:jc w:val="both"/>
        <w:rPr>
          <w:sz w:val="22"/>
          <w:szCs w:val="22"/>
        </w:rPr>
        <w:sectPr w:rsidR="00AF1B8C" w:rsidSect="00272B7E">
          <w:type w:val="continuous"/>
          <w:pgSz w:w="11907" w:h="16840" w:code="9"/>
          <w:pgMar w:top="674" w:right="851" w:bottom="567" w:left="851" w:header="284" w:footer="454" w:gutter="0"/>
          <w:cols w:num="2" w:space="720"/>
          <w:titlePg/>
          <w:docGrid w:linePitch="272"/>
        </w:sectPr>
      </w:pPr>
      <w:r>
        <w:rPr>
          <w:sz w:val="22"/>
          <w:szCs w:val="22"/>
        </w:rPr>
        <w:t>-</w:t>
      </w: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Pr="00D2455D" w:rsidRDefault="00AF1B8C" w:rsidP="00AF1B8C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szCs w:val="24"/>
        </w:rPr>
      </w:pPr>
      <w:r w:rsidRPr="00D2455D">
        <w:rPr>
          <w:b/>
          <w:sz w:val="24"/>
          <w:szCs w:val="24"/>
        </w:rPr>
        <w:t xml:space="preserve">Los datos cumplimentados por el licitador en este Anexo tienen carácter meramente informativo a efectos de facilitar la valoración de los criterios cuantificables mediante fórmulas, siendo por ello obligatoria la presentación </w:t>
      </w:r>
      <w:r>
        <w:rPr>
          <w:b/>
          <w:sz w:val="24"/>
          <w:szCs w:val="24"/>
        </w:rPr>
        <w:t xml:space="preserve">en el Sobre C </w:t>
      </w:r>
      <w:r w:rsidRPr="00D2455D">
        <w:rPr>
          <w:b/>
          <w:sz w:val="24"/>
          <w:szCs w:val="24"/>
        </w:rPr>
        <w:t>de la documentación técnica que respalde dicha información.</w:t>
      </w: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Default="00AF1B8C" w:rsidP="00AF1B8C">
      <w:pPr>
        <w:jc w:val="both"/>
        <w:rPr>
          <w:sz w:val="22"/>
          <w:szCs w:val="22"/>
        </w:rPr>
      </w:pPr>
    </w:p>
    <w:p w:rsidR="00AF1B8C" w:rsidRPr="00B86289" w:rsidRDefault="00AF1B8C" w:rsidP="00AF1B8C">
      <w:pPr>
        <w:jc w:val="both"/>
        <w:rPr>
          <w:sz w:val="22"/>
          <w:szCs w:val="22"/>
        </w:rPr>
      </w:pPr>
    </w:p>
    <w:p w:rsidR="00917B85" w:rsidRDefault="00917B85"/>
    <w:sectPr w:rsidR="00917B85" w:rsidSect="009D63B8">
      <w:type w:val="continuous"/>
      <w:pgSz w:w="11907" w:h="16840" w:code="9"/>
      <w:pgMar w:top="674" w:right="851" w:bottom="567" w:left="851" w:header="284" w:footer="454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E1B" w:rsidRDefault="00AF1B8C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70E1B" w:rsidRDefault="00AF1B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E1B" w:rsidRDefault="00AF1B8C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39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369"/>
      <w:gridCol w:w="7087"/>
    </w:tblGrid>
    <w:tr w:rsidR="00470E1B" w:rsidRPr="00CD0CFF" w:rsidTr="00103657">
      <w:tc>
        <w:tcPr>
          <w:tcW w:w="3369" w:type="dxa"/>
          <w:shd w:val="clear" w:color="auto" w:fill="auto"/>
        </w:tcPr>
        <w:p w:rsidR="00470E1B" w:rsidRPr="00CD0CFF" w:rsidRDefault="00AF1B8C" w:rsidP="00536E7A">
          <w:pPr>
            <w:pStyle w:val="Encabezado"/>
            <w:shd w:val="clear" w:color="auto" w:fill="auto"/>
            <w:rPr>
              <w:sz w:val="16"/>
              <w:szCs w:val="16"/>
            </w:rPr>
          </w:pPr>
          <w:r w:rsidRPr="00CD0CFF">
            <w:rPr>
              <w:rFonts w:cs="Arial"/>
              <w:noProof/>
              <w:color w:val="808080"/>
              <w:sz w:val="16"/>
              <w:szCs w:val="16"/>
              <w:lang w:val="es-ES"/>
            </w:rPr>
            <w:drawing>
              <wp:inline distT="0" distB="0" distL="0" distR="0">
                <wp:extent cx="1949450" cy="647065"/>
                <wp:effectExtent l="0" t="0" r="0" b="635"/>
                <wp:docPr id="1" name="Imagen 1" descr="Escudo SNS-HN b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 SNS-HN b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63" t="25008" r="11447" b="2500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49450" cy="647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7" w:type="dxa"/>
          <w:shd w:val="clear" w:color="auto" w:fill="auto"/>
          <w:vAlign w:val="center"/>
        </w:tcPr>
        <w:p w:rsidR="00470E1B" w:rsidRPr="00CD0CFF" w:rsidRDefault="00AF1B8C" w:rsidP="00536E7A">
          <w:pPr>
            <w:shd w:val="pct25" w:color="auto" w:fill="FFFFFF"/>
            <w:spacing w:line="240" w:lineRule="atLeast"/>
            <w:jc w:val="center"/>
            <w:rPr>
              <w:b/>
              <w:spacing w:val="50"/>
              <w:position w:val="6"/>
              <w:sz w:val="22"/>
              <w:szCs w:val="22"/>
              <w:highlight w:val="lightGray"/>
              <w:shd w:val="pct25" w:color="auto" w:fill="FFFFFF"/>
            </w:rPr>
          </w:pPr>
        </w:p>
        <w:p w:rsidR="00470E1B" w:rsidRDefault="00AF1B8C" w:rsidP="00536E7A">
          <w:pPr>
            <w:shd w:val="pct25" w:color="auto" w:fill="FFFFFF"/>
            <w:spacing w:line="240" w:lineRule="atLeast"/>
            <w:jc w:val="center"/>
            <w:rPr>
              <w:b/>
              <w:spacing w:val="50"/>
              <w:position w:val="6"/>
              <w:sz w:val="22"/>
              <w:szCs w:val="22"/>
              <w:shd w:val="pct25" w:color="auto" w:fill="FFFFFF"/>
            </w:rPr>
          </w:pPr>
          <w:r w:rsidRPr="00CD0CFF">
            <w:rPr>
              <w:b/>
              <w:spacing w:val="50"/>
              <w:position w:val="6"/>
              <w:sz w:val="22"/>
              <w:szCs w:val="22"/>
              <w:highlight w:val="lightGray"/>
              <w:shd w:val="pct25" w:color="auto" w:fill="FFFFFF"/>
            </w:rPr>
            <w:t>CONTRATO</w:t>
          </w:r>
          <w:r w:rsidRPr="00CD0CFF">
            <w:rPr>
              <w:b/>
              <w:spacing w:val="50"/>
              <w:position w:val="6"/>
              <w:sz w:val="22"/>
              <w:szCs w:val="22"/>
              <w:shd w:val="pct25" w:color="auto" w:fill="FFFFFF"/>
            </w:rPr>
            <w:t xml:space="preserve"> DE SUMINISTRO</w:t>
          </w:r>
          <w:r>
            <w:rPr>
              <w:b/>
              <w:spacing w:val="50"/>
              <w:position w:val="6"/>
              <w:sz w:val="22"/>
              <w:szCs w:val="22"/>
              <w:shd w:val="pct25" w:color="auto" w:fill="FFFFFF"/>
            </w:rPr>
            <w:t xml:space="preserve"> </w:t>
          </w:r>
        </w:p>
        <w:p w:rsidR="00470E1B" w:rsidRPr="00CD0CFF" w:rsidRDefault="00AF1B8C" w:rsidP="00536E7A">
          <w:pPr>
            <w:shd w:val="pct25" w:color="auto" w:fill="FFFFFF"/>
            <w:spacing w:line="240" w:lineRule="atLeast"/>
            <w:jc w:val="center"/>
            <w:rPr>
              <w:b/>
              <w:spacing w:val="50"/>
              <w:position w:val="6"/>
              <w:sz w:val="22"/>
              <w:szCs w:val="22"/>
              <w:shd w:val="pct25" w:color="auto" w:fill="FFFFFF"/>
            </w:rPr>
          </w:pPr>
          <w:r>
            <w:rPr>
              <w:b/>
              <w:spacing w:val="50"/>
              <w:position w:val="6"/>
              <w:sz w:val="22"/>
              <w:szCs w:val="22"/>
              <w:shd w:val="pct25" w:color="auto" w:fill="FFFFFF"/>
            </w:rPr>
            <w:t>a precio unitario y cuantía total indeterminada</w:t>
          </w:r>
        </w:p>
        <w:p w:rsidR="00470E1B" w:rsidRPr="00CD0CFF" w:rsidRDefault="00AF1B8C" w:rsidP="00536E7A">
          <w:pPr>
            <w:shd w:val="pct25" w:color="auto" w:fill="FFFFFF"/>
            <w:spacing w:line="240" w:lineRule="atLeast"/>
            <w:jc w:val="center"/>
            <w:rPr>
              <w:sz w:val="22"/>
              <w:szCs w:val="22"/>
            </w:rPr>
          </w:pPr>
        </w:p>
      </w:tc>
    </w:tr>
  </w:tbl>
  <w:p w:rsidR="00470E1B" w:rsidRDefault="00AF1B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DA72ED6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B8C"/>
    <w:rsid w:val="00013A40"/>
    <w:rsid w:val="00013C06"/>
    <w:rsid w:val="00015246"/>
    <w:rsid w:val="00025318"/>
    <w:rsid w:val="000327DD"/>
    <w:rsid w:val="00032BBC"/>
    <w:rsid w:val="0004094E"/>
    <w:rsid w:val="00044D2C"/>
    <w:rsid w:val="000504D7"/>
    <w:rsid w:val="00054F03"/>
    <w:rsid w:val="00064274"/>
    <w:rsid w:val="00065D9B"/>
    <w:rsid w:val="00066D99"/>
    <w:rsid w:val="00072F9F"/>
    <w:rsid w:val="00077C7D"/>
    <w:rsid w:val="000800AD"/>
    <w:rsid w:val="00085BFF"/>
    <w:rsid w:val="000914FA"/>
    <w:rsid w:val="00095053"/>
    <w:rsid w:val="000C00F7"/>
    <w:rsid w:val="000C6875"/>
    <w:rsid w:val="000D3F93"/>
    <w:rsid w:val="000D701D"/>
    <w:rsid w:val="000E6906"/>
    <w:rsid w:val="000F619A"/>
    <w:rsid w:val="00104078"/>
    <w:rsid w:val="0010416E"/>
    <w:rsid w:val="00111FF0"/>
    <w:rsid w:val="001221A8"/>
    <w:rsid w:val="00125887"/>
    <w:rsid w:val="00144427"/>
    <w:rsid w:val="0015032B"/>
    <w:rsid w:val="001610C1"/>
    <w:rsid w:val="00162E5B"/>
    <w:rsid w:val="00165F3F"/>
    <w:rsid w:val="00176F60"/>
    <w:rsid w:val="0017777E"/>
    <w:rsid w:val="00183B34"/>
    <w:rsid w:val="001861D4"/>
    <w:rsid w:val="001939FE"/>
    <w:rsid w:val="001A2E59"/>
    <w:rsid w:val="001A5779"/>
    <w:rsid w:val="001A7DCE"/>
    <w:rsid w:val="001B0885"/>
    <w:rsid w:val="001B2CA4"/>
    <w:rsid w:val="001B503F"/>
    <w:rsid w:val="001B7676"/>
    <w:rsid w:val="001C1DC5"/>
    <w:rsid w:val="001C4546"/>
    <w:rsid w:val="001C47C5"/>
    <w:rsid w:val="001C7DCA"/>
    <w:rsid w:val="001E2D4D"/>
    <w:rsid w:val="001E3286"/>
    <w:rsid w:val="001E5447"/>
    <w:rsid w:val="0020125D"/>
    <w:rsid w:val="002074DE"/>
    <w:rsid w:val="00207526"/>
    <w:rsid w:val="00207E06"/>
    <w:rsid w:val="002101C6"/>
    <w:rsid w:val="00233315"/>
    <w:rsid w:val="00236CA7"/>
    <w:rsid w:val="002521E2"/>
    <w:rsid w:val="0025667A"/>
    <w:rsid w:val="002612A3"/>
    <w:rsid w:val="00267123"/>
    <w:rsid w:val="00286CDF"/>
    <w:rsid w:val="002961A9"/>
    <w:rsid w:val="002A48B1"/>
    <w:rsid w:val="002A5792"/>
    <w:rsid w:val="002B6419"/>
    <w:rsid w:val="002C1D2A"/>
    <w:rsid w:val="002C20E6"/>
    <w:rsid w:val="002C3A8F"/>
    <w:rsid w:val="002C3C0B"/>
    <w:rsid w:val="002E566A"/>
    <w:rsid w:val="002F41C8"/>
    <w:rsid w:val="00305EBB"/>
    <w:rsid w:val="00306F03"/>
    <w:rsid w:val="00313CA3"/>
    <w:rsid w:val="00316A7F"/>
    <w:rsid w:val="00325060"/>
    <w:rsid w:val="003337C7"/>
    <w:rsid w:val="00340361"/>
    <w:rsid w:val="003433D8"/>
    <w:rsid w:val="00346532"/>
    <w:rsid w:val="00360D2F"/>
    <w:rsid w:val="0036150C"/>
    <w:rsid w:val="003738C2"/>
    <w:rsid w:val="00397654"/>
    <w:rsid w:val="003A5318"/>
    <w:rsid w:val="003B7DAA"/>
    <w:rsid w:val="003C25E2"/>
    <w:rsid w:val="003C2F15"/>
    <w:rsid w:val="003C3FEC"/>
    <w:rsid w:val="003C6F33"/>
    <w:rsid w:val="003D0466"/>
    <w:rsid w:val="003E60B7"/>
    <w:rsid w:val="003F355F"/>
    <w:rsid w:val="00403E5D"/>
    <w:rsid w:val="00405958"/>
    <w:rsid w:val="0041626E"/>
    <w:rsid w:val="00420D03"/>
    <w:rsid w:val="00420FE6"/>
    <w:rsid w:val="00427871"/>
    <w:rsid w:val="00432DBA"/>
    <w:rsid w:val="004472FA"/>
    <w:rsid w:val="00451A1B"/>
    <w:rsid w:val="00452CA6"/>
    <w:rsid w:val="004543D0"/>
    <w:rsid w:val="00455CC5"/>
    <w:rsid w:val="004649A9"/>
    <w:rsid w:val="0047320E"/>
    <w:rsid w:val="00474952"/>
    <w:rsid w:val="00483B6E"/>
    <w:rsid w:val="00486AF9"/>
    <w:rsid w:val="00490ED8"/>
    <w:rsid w:val="00496131"/>
    <w:rsid w:val="004A10AC"/>
    <w:rsid w:val="004A566B"/>
    <w:rsid w:val="004A6C7D"/>
    <w:rsid w:val="004C6515"/>
    <w:rsid w:val="004D3004"/>
    <w:rsid w:val="004D75A4"/>
    <w:rsid w:val="004E1213"/>
    <w:rsid w:val="004E20A3"/>
    <w:rsid w:val="004E3070"/>
    <w:rsid w:val="004F6AE2"/>
    <w:rsid w:val="00500A23"/>
    <w:rsid w:val="00511A58"/>
    <w:rsid w:val="005149A8"/>
    <w:rsid w:val="00515091"/>
    <w:rsid w:val="005367CE"/>
    <w:rsid w:val="00541DEA"/>
    <w:rsid w:val="00571716"/>
    <w:rsid w:val="00574152"/>
    <w:rsid w:val="00575908"/>
    <w:rsid w:val="005829D8"/>
    <w:rsid w:val="005844BA"/>
    <w:rsid w:val="00590285"/>
    <w:rsid w:val="005A0BB7"/>
    <w:rsid w:val="005A758C"/>
    <w:rsid w:val="005D4225"/>
    <w:rsid w:val="005E4E6F"/>
    <w:rsid w:val="005E66D3"/>
    <w:rsid w:val="005E6C56"/>
    <w:rsid w:val="005F4DBC"/>
    <w:rsid w:val="00603D2D"/>
    <w:rsid w:val="00610478"/>
    <w:rsid w:val="00611C62"/>
    <w:rsid w:val="006120C6"/>
    <w:rsid w:val="00621AB3"/>
    <w:rsid w:val="006424DC"/>
    <w:rsid w:val="00645E23"/>
    <w:rsid w:val="00652CCF"/>
    <w:rsid w:val="00652DE8"/>
    <w:rsid w:val="006532EB"/>
    <w:rsid w:val="00653DDE"/>
    <w:rsid w:val="0065454F"/>
    <w:rsid w:val="00661416"/>
    <w:rsid w:val="00662F3F"/>
    <w:rsid w:val="00675A83"/>
    <w:rsid w:val="006777A6"/>
    <w:rsid w:val="006842A7"/>
    <w:rsid w:val="00687EA6"/>
    <w:rsid w:val="006964F6"/>
    <w:rsid w:val="006A0DE2"/>
    <w:rsid w:val="006B30F9"/>
    <w:rsid w:val="006C7CFA"/>
    <w:rsid w:val="006D483B"/>
    <w:rsid w:val="006D7945"/>
    <w:rsid w:val="006F352F"/>
    <w:rsid w:val="00703F6A"/>
    <w:rsid w:val="00704901"/>
    <w:rsid w:val="00705831"/>
    <w:rsid w:val="0071541F"/>
    <w:rsid w:val="00746756"/>
    <w:rsid w:val="00747B02"/>
    <w:rsid w:val="00747E93"/>
    <w:rsid w:val="0075408E"/>
    <w:rsid w:val="00754440"/>
    <w:rsid w:val="007625A0"/>
    <w:rsid w:val="00762DEB"/>
    <w:rsid w:val="007668D4"/>
    <w:rsid w:val="007670EE"/>
    <w:rsid w:val="00785DAF"/>
    <w:rsid w:val="00795567"/>
    <w:rsid w:val="007A738D"/>
    <w:rsid w:val="007B46A0"/>
    <w:rsid w:val="007C1C9B"/>
    <w:rsid w:val="007C2649"/>
    <w:rsid w:val="007C5394"/>
    <w:rsid w:val="007D2153"/>
    <w:rsid w:val="007D55C2"/>
    <w:rsid w:val="007D5959"/>
    <w:rsid w:val="007E08AE"/>
    <w:rsid w:val="007E0CF4"/>
    <w:rsid w:val="007F0E3B"/>
    <w:rsid w:val="007F1939"/>
    <w:rsid w:val="00800BA9"/>
    <w:rsid w:val="0081033B"/>
    <w:rsid w:val="00813E5E"/>
    <w:rsid w:val="008207B7"/>
    <w:rsid w:val="00833D67"/>
    <w:rsid w:val="00842706"/>
    <w:rsid w:val="00874185"/>
    <w:rsid w:val="00877C7D"/>
    <w:rsid w:val="008919A5"/>
    <w:rsid w:val="00895034"/>
    <w:rsid w:val="008951BE"/>
    <w:rsid w:val="008A0671"/>
    <w:rsid w:val="008A44C1"/>
    <w:rsid w:val="008A7904"/>
    <w:rsid w:val="008B1004"/>
    <w:rsid w:val="008C0D1A"/>
    <w:rsid w:val="008C20F1"/>
    <w:rsid w:val="008D7115"/>
    <w:rsid w:val="008E3766"/>
    <w:rsid w:val="008E42CF"/>
    <w:rsid w:val="008E5471"/>
    <w:rsid w:val="008E6000"/>
    <w:rsid w:val="008E601E"/>
    <w:rsid w:val="008F03C1"/>
    <w:rsid w:val="00901FCC"/>
    <w:rsid w:val="00910EAA"/>
    <w:rsid w:val="00915970"/>
    <w:rsid w:val="009173B0"/>
    <w:rsid w:val="00917457"/>
    <w:rsid w:val="00917B85"/>
    <w:rsid w:val="009316C7"/>
    <w:rsid w:val="009324AF"/>
    <w:rsid w:val="009340B1"/>
    <w:rsid w:val="009356EF"/>
    <w:rsid w:val="00937FAE"/>
    <w:rsid w:val="00940A74"/>
    <w:rsid w:val="00941190"/>
    <w:rsid w:val="0094773C"/>
    <w:rsid w:val="00951CB6"/>
    <w:rsid w:val="0095660E"/>
    <w:rsid w:val="009600ED"/>
    <w:rsid w:val="00961DE3"/>
    <w:rsid w:val="00965B34"/>
    <w:rsid w:val="00965B58"/>
    <w:rsid w:val="009755FB"/>
    <w:rsid w:val="00984F82"/>
    <w:rsid w:val="009859F9"/>
    <w:rsid w:val="0099027F"/>
    <w:rsid w:val="009A0A31"/>
    <w:rsid w:val="009A2616"/>
    <w:rsid w:val="009B0A18"/>
    <w:rsid w:val="009B1354"/>
    <w:rsid w:val="009B325E"/>
    <w:rsid w:val="009B60B3"/>
    <w:rsid w:val="009B6106"/>
    <w:rsid w:val="009B72B5"/>
    <w:rsid w:val="009D1DE0"/>
    <w:rsid w:val="009D68D8"/>
    <w:rsid w:val="009E16DA"/>
    <w:rsid w:val="009E2C27"/>
    <w:rsid w:val="009E2DF3"/>
    <w:rsid w:val="009E45F0"/>
    <w:rsid w:val="009F4B42"/>
    <w:rsid w:val="009F6232"/>
    <w:rsid w:val="009F65DF"/>
    <w:rsid w:val="00A01985"/>
    <w:rsid w:val="00A04527"/>
    <w:rsid w:val="00A05AD7"/>
    <w:rsid w:val="00A06E24"/>
    <w:rsid w:val="00A07867"/>
    <w:rsid w:val="00A10058"/>
    <w:rsid w:val="00A13445"/>
    <w:rsid w:val="00A14CD2"/>
    <w:rsid w:val="00A245E5"/>
    <w:rsid w:val="00A25FEB"/>
    <w:rsid w:val="00A274E4"/>
    <w:rsid w:val="00A33411"/>
    <w:rsid w:val="00A3751F"/>
    <w:rsid w:val="00A42F9E"/>
    <w:rsid w:val="00A54DA1"/>
    <w:rsid w:val="00A55C05"/>
    <w:rsid w:val="00A55DD0"/>
    <w:rsid w:val="00A72EB1"/>
    <w:rsid w:val="00A81A81"/>
    <w:rsid w:val="00A903BF"/>
    <w:rsid w:val="00A94291"/>
    <w:rsid w:val="00A96B87"/>
    <w:rsid w:val="00A9782A"/>
    <w:rsid w:val="00A978C4"/>
    <w:rsid w:val="00AA21DC"/>
    <w:rsid w:val="00AB03A5"/>
    <w:rsid w:val="00AB3366"/>
    <w:rsid w:val="00AB63E0"/>
    <w:rsid w:val="00AD6B83"/>
    <w:rsid w:val="00AD747C"/>
    <w:rsid w:val="00AE0485"/>
    <w:rsid w:val="00AE2DA6"/>
    <w:rsid w:val="00AE6FA3"/>
    <w:rsid w:val="00AF1B8C"/>
    <w:rsid w:val="00AF3164"/>
    <w:rsid w:val="00AF49CE"/>
    <w:rsid w:val="00AF5B40"/>
    <w:rsid w:val="00AF61DA"/>
    <w:rsid w:val="00AF77E4"/>
    <w:rsid w:val="00AF78AE"/>
    <w:rsid w:val="00B1501D"/>
    <w:rsid w:val="00B17C91"/>
    <w:rsid w:val="00B2308C"/>
    <w:rsid w:val="00B32B0A"/>
    <w:rsid w:val="00B40CA0"/>
    <w:rsid w:val="00B411FC"/>
    <w:rsid w:val="00B42275"/>
    <w:rsid w:val="00B43D74"/>
    <w:rsid w:val="00B44333"/>
    <w:rsid w:val="00B4448C"/>
    <w:rsid w:val="00B458F0"/>
    <w:rsid w:val="00B46CE1"/>
    <w:rsid w:val="00B470EC"/>
    <w:rsid w:val="00B47EEA"/>
    <w:rsid w:val="00B53A2F"/>
    <w:rsid w:val="00B56BB8"/>
    <w:rsid w:val="00B60B4E"/>
    <w:rsid w:val="00B62DBC"/>
    <w:rsid w:val="00B6547A"/>
    <w:rsid w:val="00B753D7"/>
    <w:rsid w:val="00B80423"/>
    <w:rsid w:val="00B81009"/>
    <w:rsid w:val="00B8178A"/>
    <w:rsid w:val="00B82ECB"/>
    <w:rsid w:val="00B851CC"/>
    <w:rsid w:val="00B863A8"/>
    <w:rsid w:val="00B902AC"/>
    <w:rsid w:val="00B91411"/>
    <w:rsid w:val="00BB1D91"/>
    <w:rsid w:val="00BB56F1"/>
    <w:rsid w:val="00BC2819"/>
    <w:rsid w:val="00BD062D"/>
    <w:rsid w:val="00BD0B8D"/>
    <w:rsid w:val="00BE0B9E"/>
    <w:rsid w:val="00BE15F7"/>
    <w:rsid w:val="00BE4C3C"/>
    <w:rsid w:val="00BE5474"/>
    <w:rsid w:val="00BF25DF"/>
    <w:rsid w:val="00BF7D3D"/>
    <w:rsid w:val="00C01379"/>
    <w:rsid w:val="00C14FB2"/>
    <w:rsid w:val="00C16E7C"/>
    <w:rsid w:val="00C22459"/>
    <w:rsid w:val="00C228FD"/>
    <w:rsid w:val="00C26B28"/>
    <w:rsid w:val="00C272B3"/>
    <w:rsid w:val="00C30770"/>
    <w:rsid w:val="00C34443"/>
    <w:rsid w:val="00C36A88"/>
    <w:rsid w:val="00C36E74"/>
    <w:rsid w:val="00C6611E"/>
    <w:rsid w:val="00C70384"/>
    <w:rsid w:val="00C70688"/>
    <w:rsid w:val="00C7459A"/>
    <w:rsid w:val="00C86C14"/>
    <w:rsid w:val="00C87892"/>
    <w:rsid w:val="00C924F8"/>
    <w:rsid w:val="00C9269E"/>
    <w:rsid w:val="00C97D73"/>
    <w:rsid w:val="00CA5F93"/>
    <w:rsid w:val="00CB2B47"/>
    <w:rsid w:val="00CC38EB"/>
    <w:rsid w:val="00CD2859"/>
    <w:rsid w:val="00CD562D"/>
    <w:rsid w:val="00CE16EB"/>
    <w:rsid w:val="00CE2371"/>
    <w:rsid w:val="00CE5189"/>
    <w:rsid w:val="00D006F1"/>
    <w:rsid w:val="00D00A5F"/>
    <w:rsid w:val="00D01BBD"/>
    <w:rsid w:val="00D10E17"/>
    <w:rsid w:val="00D15E39"/>
    <w:rsid w:val="00D23260"/>
    <w:rsid w:val="00D348AB"/>
    <w:rsid w:val="00D36C99"/>
    <w:rsid w:val="00D3787A"/>
    <w:rsid w:val="00D41B01"/>
    <w:rsid w:val="00D55573"/>
    <w:rsid w:val="00D57650"/>
    <w:rsid w:val="00D646DA"/>
    <w:rsid w:val="00D814E8"/>
    <w:rsid w:val="00D84B8F"/>
    <w:rsid w:val="00D85C31"/>
    <w:rsid w:val="00D9018E"/>
    <w:rsid w:val="00D92484"/>
    <w:rsid w:val="00DA067A"/>
    <w:rsid w:val="00DB5BDE"/>
    <w:rsid w:val="00DC02D8"/>
    <w:rsid w:val="00DD4B2C"/>
    <w:rsid w:val="00DD6E99"/>
    <w:rsid w:val="00DE207D"/>
    <w:rsid w:val="00DE2AF9"/>
    <w:rsid w:val="00DE2BBA"/>
    <w:rsid w:val="00DE2C46"/>
    <w:rsid w:val="00DE6E05"/>
    <w:rsid w:val="00DF072D"/>
    <w:rsid w:val="00DF4056"/>
    <w:rsid w:val="00DF7B7E"/>
    <w:rsid w:val="00E00686"/>
    <w:rsid w:val="00E1145B"/>
    <w:rsid w:val="00E14155"/>
    <w:rsid w:val="00E1777B"/>
    <w:rsid w:val="00E236EA"/>
    <w:rsid w:val="00E25421"/>
    <w:rsid w:val="00E25946"/>
    <w:rsid w:val="00E27F00"/>
    <w:rsid w:val="00E30840"/>
    <w:rsid w:val="00E44A44"/>
    <w:rsid w:val="00E453EE"/>
    <w:rsid w:val="00E56655"/>
    <w:rsid w:val="00E66700"/>
    <w:rsid w:val="00E676C8"/>
    <w:rsid w:val="00E70445"/>
    <w:rsid w:val="00E70551"/>
    <w:rsid w:val="00E75DD1"/>
    <w:rsid w:val="00E84747"/>
    <w:rsid w:val="00E91EE9"/>
    <w:rsid w:val="00E978FA"/>
    <w:rsid w:val="00EA32EC"/>
    <w:rsid w:val="00EA5749"/>
    <w:rsid w:val="00EB2464"/>
    <w:rsid w:val="00EC3A64"/>
    <w:rsid w:val="00EC4911"/>
    <w:rsid w:val="00EC56E5"/>
    <w:rsid w:val="00ED0038"/>
    <w:rsid w:val="00ED144A"/>
    <w:rsid w:val="00ED6935"/>
    <w:rsid w:val="00EE0D31"/>
    <w:rsid w:val="00EE4D94"/>
    <w:rsid w:val="00EF065E"/>
    <w:rsid w:val="00EF0B40"/>
    <w:rsid w:val="00EF53E0"/>
    <w:rsid w:val="00F13148"/>
    <w:rsid w:val="00F1613D"/>
    <w:rsid w:val="00F16C84"/>
    <w:rsid w:val="00F201D3"/>
    <w:rsid w:val="00F308B0"/>
    <w:rsid w:val="00F3176A"/>
    <w:rsid w:val="00F32760"/>
    <w:rsid w:val="00F361BB"/>
    <w:rsid w:val="00F40808"/>
    <w:rsid w:val="00F71D06"/>
    <w:rsid w:val="00F816D8"/>
    <w:rsid w:val="00F8175D"/>
    <w:rsid w:val="00F81C42"/>
    <w:rsid w:val="00F939F1"/>
    <w:rsid w:val="00F95659"/>
    <w:rsid w:val="00FA23BB"/>
    <w:rsid w:val="00FA6185"/>
    <w:rsid w:val="00FA7CE0"/>
    <w:rsid w:val="00FB439D"/>
    <w:rsid w:val="00FD0B6A"/>
    <w:rsid w:val="00FD34E8"/>
    <w:rsid w:val="00FD7253"/>
    <w:rsid w:val="00FE03F5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5CDF41-B174-4626-9B06-A6037E77B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1B8C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F1B8C"/>
    <w:pPr>
      <w:tabs>
        <w:tab w:val="center" w:pos="4252"/>
        <w:tab w:val="right" w:pos="8504"/>
      </w:tabs>
    </w:pPr>
    <w:rPr>
      <w:rFonts w:ascii="Tms Rmn" w:hAnsi="Tms Rmn"/>
    </w:rPr>
  </w:style>
  <w:style w:type="character" w:customStyle="1" w:styleId="PiedepginaCar">
    <w:name w:val="Pie de página Car"/>
    <w:basedOn w:val="Fuentedeprrafopredeter"/>
    <w:link w:val="Piedepgina"/>
    <w:rsid w:val="00AF1B8C"/>
    <w:rPr>
      <w:rFonts w:ascii="Tms Rmn" w:hAnsi="Tms Rmn"/>
      <w:shd w:val="clear" w:color="auto" w:fill="FFFFFF"/>
      <w:lang w:val="es-ES_tradnl"/>
    </w:rPr>
  </w:style>
  <w:style w:type="paragraph" w:styleId="Encabezado">
    <w:name w:val="header"/>
    <w:basedOn w:val="Normal"/>
    <w:link w:val="EncabezadoCar"/>
    <w:rsid w:val="00AF1B8C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rsid w:val="00AF1B8C"/>
    <w:rPr>
      <w:rFonts w:ascii="Arial" w:hAnsi="Arial"/>
      <w:sz w:val="24"/>
      <w:shd w:val="clear" w:color="auto" w:fill="FFFFFF"/>
      <w:lang w:val="es-ES_tradnl"/>
    </w:rPr>
  </w:style>
  <w:style w:type="character" w:styleId="Nmerodepgina">
    <w:name w:val="page number"/>
    <w:basedOn w:val="Fuentedeprrafopredeter"/>
    <w:rsid w:val="00AF1B8C"/>
  </w:style>
  <w:style w:type="paragraph" w:styleId="Listaconvietas2">
    <w:name w:val="List Bullet 2"/>
    <w:basedOn w:val="Normal"/>
    <w:uiPriority w:val="99"/>
    <w:rsid w:val="00AF1B8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x056719</dc:creator>
  <cp:keywords/>
  <dc:description/>
  <cp:lastModifiedBy>x056719</cp:lastModifiedBy>
  <cp:revision>1</cp:revision>
  <dcterms:created xsi:type="dcterms:W3CDTF">2024-02-15T12:55:00Z</dcterms:created>
  <dcterms:modified xsi:type="dcterms:W3CDTF">2024-02-15T12:57:00Z</dcterms:modified>
</cp:coreProperties>
</file>