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11" w:rsidRPr="00CF68EC" w:rsidRDefault="00433811" w:rsidP="00CF68EC">
      <w:pPr>
        <w:pStyle w:val="Default"/>
        <w:spacing w:line="360" w:lineRule="auto"/>
        <w:jc w:val="both"/>
        <w:rPr>
          <w:b/>
          <w:bCs/>
          <w:i/>
          <w:sz w:val="22"/>
          <w:szCs w:val="22"/>
        </w:rPr>
      </w:pPr>
    </w:p>
    <w:p w:rsidR="00CF68EC" w:rsidRPr="00CF68EC" w:rsidRDefault="00CF68EC" w:rsidP="00CF68EC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2"/>
          <w:szCs w:val="22"/>
          <w:u w:val="single"/>
        </w:rPr>
      </w:pPr>
      <w:r w:rsidRPr="00CF68EC">
        <w:rPr>
          <w:rFonts w:cs="Arial"/>
          <w:b/>
          <w:bCs/>
          <w:caps/>
          <w:sz w:val="22"/>
          <w:szCs w:val="22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CF68EC" w:rsidRDefault="00CF68EC" w:rsidP="00CF68E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CF68EC">
        <w:rPr>
          <w:rFonts w:ascii="Arial" w:hAnsi="Arial" w:cs="Arial"/>
          <w:sz w:val="22"/>
          <w:szCs w:val="22"/>
        </w:rPr>
        <w:t xml:space="preserve">Nº expediente </w:t>
      </w:r>
      <w:r w:rsidRPr="00CF68EC">
        <w:rPr>
          <w:rFonts w:ascii="Arial" w:hAnsi="Arial" w:cs="Arial"/>
          <w:b/>
          <w:bCs/>
          <w:sz w:val="22"/>
          <w:szCs w:val="22"/>
        </w:rPr>
        <w:t>ZBEMRR/22/00187</w:t>
      </w:r>
    </w:p>
    <w:p w:rsidR="00CF68EC" w:rsidRPr="00CF68EC" w:rsidRDefault="00CF68EC" w:rsidP="00CF68E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b/>
          <w:bCs/>
          <w:sz w:val="22"/>
          <w:szCs w:val="22"/>
        </w:rPr>
        <w:t xml:space="preserve">ANEXO </w:t>
      </w:r>
      <w:r w:rsidR="00471B9C">
        <w:rPr>
          <w:b/>
          <w:bCs/>
          <w:sz w:val="22"/>
          <w:szCs w:val="22"/>
        </w:rPr>
        <w:t>I</w:t>
      </w:r>
      <w:bookmarkStart w:id="0" w:name="_GoBack"/>
      <w:bookmarkEnd w:id="0"/>
      <w:r w:rsidRPr="00CF68EC">
        <w:rPr>
          <w:b/>
          <w:bCs/>
          <w:sz w:val="22"/>
          <w:szCs w:val="22"/>
        </w:rPr>
        <w:t xml:space="preserve">V: DECLARACIÓN DE CESIÓN Y TRATAMIENTO DE DATOS EN RELACIÓN CON LA EJECUCIÓN DE ACTUACIONES DEL PRTR </w:t>
      </w:r>
    </w:p>
    <w:p w:rsid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>Don/Doña ……………………………………………………, DNI ………………</w:t>
      </w:r>
      <w:proofErr w:type="gramStart"/>
      <w:r w:rsidRPr="00CF68EC">
        <w:rPr>
          <w:sz w:val="22"/>
          <w:szCs w:val="22"/>
        </w:rPr>
        <w:t>…….</w:t>
      </w:r>
      <w:proofErr w:type="gramEnd"/>
      <w:r w:rsidRPr="00CF68EC">
        <w:rPr>
          <w:sz w:val="22"/>
          <w:szCs w:val="22"/>
        </w:rPr>
        <w:t>., como Consejero Delegado/ Gerente/….. de la entidad ……………………………………………………………………</w:t>
      </w:r>
      <w:proofErr w:type="gramStart"/>
      <w:r w:rsidRPr="00CF68EC">
        <w:rPr>
          <w:sz w:val="22"/>
          <w:szCs w:val="22"/>
        </w:rPr>
        <w:t>…….</w:t>
      </w:r>
      <w:proofErr w:type="gramEnd"/>
      <w:r w:rsidRPr="00CF68EC">
        <w:rPr>
          <w:sz w:val="22"/>
          <w:szCs w:val="22"/>
        </w:rPr>
        <w:t xml:space="preserve">., con NIF …………………………., y domicilio fiscal en ………… …………………………………………………………………………. …………………………… ………………………………………………………………………………………………………, beneficiaria de ayudas financiadas con recursos provenientes del PRTR/ que participa como contratista/subcontratista en el desarrollo de actuaciones necesarias para la consecución de los objetivos definidos en el Componente … «………………………», declara conocer la normativa que es de aplicación, en particular las siguientes apartados del artículo 22, del Reglamento (UE) 2021/241 del Parlamento Europeo y del Consejo, de 12 de febrero de 2021, por el que se establece el Mecanismo de Recuperación y Resiliencia: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1. La letra d) del apartado 2: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“recabar,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i. El nombre del perceptor final de los fondos;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ii. el nombre del contratista y del subcontratista, cuando el perceptor final de los fondos sea un poder adjudicador de conformidad con el Derecho de la Unión o nacional en materia de contratación pública;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iii. los nombres, apellidos y fechas de nacimiento de los titulares reales del perceptor de los fondos o del contratista, según se define en el artículo 3, punto 6, de la Directiva (UE) 2015/849 del Parlamento Europeo y del Consejo (26);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lastRenderedPageBreak/>
        <w:t xml:space="preserve"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Unión.”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2. </w:t>
      </w:r>
      <w:r w:rsidRPr="00CF68EC">
        <w:rPr>
          <w:sz w:val="22"/>
          <w:szCs w:val="22"/>
        </w:rPr>
        <w:t xml:space="preserve">Apartado 3: </w:t>
      </w:r>
      <w:r w:rsidRPr="00CF68EC">
        <w:rPr>
          <w:i/>
          <w:iCs/>
          <w:sz w:val="22"/>
          <w:szCs w:val="22"/>
        </w:rPr>
        <w:t xml:space="preserve">“Los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rendimiento.”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Conforme al marco jurídico expuesto, manifiesta acceder a la cesión y tratamiento de los datos con los fines expresamente relacionados en los artículos citados.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En …………, a ...................... de ............................ de </w:t>
      </w:r>
      <w:proofErr w:type="gramStart"/>
      <w:r w:rsidRPr="00CF68EC">
        <w:rPr>
          <w:sz w:val="22"/>
          <w:szCs w:val="22"/>
        </w:rPr>
        <w:t>202..</w:t>
      </w:r>
      <w:proofErr w:type="gramEnd"/>
      <w:r w:rsidRPr="00CF68EC">
        <w:rPr>
          <w:sz w:val="22"/>
          <w:szCs w:val="22"/>
        </w:rPr>
        <w:t xml:space="preserve">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e-Fdo. ……………………………………………. </w:t>
      </w:r>
    </w:p>
    <w:p w:rsidR="0048782E" w:rsidRPr="00CF68EC" w:rsidRDefault="00CF68EC" w:rsidP="00CF68EC">
      <w:pPr>
        <w:pStyle w:val="Default"/>
        <w:spacing w:line="360" w:lineRule="auto"/>
        <w:jc w:val="both"/>
        <w:rPr>
          <w:i/>
          <w:sz w:val="22"/>
          <w:szCs w:val="22"/>
        </w:rPr>
      </w:pPr>
      <w:r w:rsidRPr="00CF68EC">
        <w:rPr>
          <w:sz w:val="22"/>
          <w:szCs w:val="22"/>
        </w:rPr>
        <w:t>Cargo: ……………………………………………</w:t>
      </w:r>
    </w:p>
    <w:sectPr w:rsidR="0048782E" w:rsidRPr="00CF68EC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1B9C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68EC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F015E5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8EC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CF68EC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CF68EC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1A496-2672-4311-867A-459897D75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6</cp:revision>
  <dcterms:created xsi:type="dcterms:W3CDTF">2024-01-19T13:17:00Z</dcterms:created>
  <dcterms:modified xsi:type="dcterms:W3CDTF">2024-02-09T20:31:00Z</dcterms:modified>
</cp:coreProperties>
</file>