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E1D" w:rsidRDefault="00C87E1D" w:rsidP="00C87E1D">
      <w:pPr>
        <w:spacing w:line="300" w:lineRule="exact"/>
        <w:jc w:val="both"/>
        <w:rPr>
          <w:rFonts w:cs="Arial"/>
          <w:b/>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C87E1D">
        <w:tc>
          <w:tcPr>
            <w:tcW w:w="8644" w:type="dxa"/>
            <w:tcBorders>
              <w:top w:val="single" w:sz="4" w:space="0" w:color="auto"/>
              <w:left w:val="single" w:sz="4" w:space="0" w:color="auto"/>
              <w:bottom w:val="single" w:sz="4" w:space="0" w:color="auto"/>
              <w:right w:val="single" w:sz="4" w:space="0" w:color="auto"/>
            </w:tcBorders>
            <w:hideMark/>
          </w:tcPr>
          <w:p w:rsidR="00C87E1D" w:rsidRPr="00060D9C" w:rsidRDefault="00C87E1D" w:rsidP="00B02F1B">
            <w:pPr>
              <w:pBdr>
                <w:top w:val="single" w:sz="4" w:space="1" w:color="auto"/>
                <w:left w:val="single" w:sz="4" w:space="4" w:color="auto"/>
                <w:bottom w:val="single" w:sz="4" w:space="1" w:color="auto"/>
                <w:right w:val="single" w:sz="4" w:space="4" w:color="auto"/>
              </w:pBdr>
              <w:jc w:val="both"/>
              <w:rPr>
                <w:rFonts w:cs="Arial"/>
                <w:b/>
                <w:bCs/>
                <w:szCs w:val="24"/>
                <w:u w:val="single"/>
              </w:rPr>
            </w:pPr>
            <w:r>
              <w:rPr>
                <w:rFonts w:cs="Arial"/>
                <w:b/>
                <w:color w:val="000000"/>
                <w:sz w:val="22"/>
                <w:szCs w:val="22"/>
              </w:rPr>
              <w:t xml:space="preserve">PLIEGO DE PRESCRIPCIONES TÉCNICAS PARTICULARES QUE HAN DE REGIR EL CONTRATO </w:t>
            </w:r>
            <w:r w:rsidR="00060D9C" w:rsidRPr="00060D9C">
              <w:rPr>
                <w:rFonts w:cs="Arial"/>
                <w:b/>
                <w:szCs w:val="24"/>
              </w:rPr>
              <w:t>DEL SERVICIO DE VISITAS ACOMPAÑADAS EN EL MUSEO DEL CARLISMO Y EL MUSEO ETNOLÓGICO DE NAVARRA “JULIO CARO BAROJA”, PARA EL AÑO 2024</w:t>
            </w:r>
          </w:p>
        </w:tc>
      </w:tr>
    </w:tbl>
    <w:p w:rsidR="00C87E1D" w:rsidRDefault="00C87E1D" w:rsidP="00C87E1D">
      <w:pPr>
        <w:pStyle w:val="Textoindependiente2"/>
        <w:spacing w:line="300" w:lineRule="exact"/>
        <w:rPr>
          <w:rFonts w:cs="Arial"/>
          <w:color w:val="000000"/>
          <w:sz w:val="20"/>
        </w:rPr>
      </w:pPr>
      <w:r>
        <w:rPr>
          <w:rFonts w:cs="Arial"/>
          <w:color w:val="000000"/>
          <w:sz w:val="20"/>
        </w:rPr>
        <w:tab/>
      </w:r>
    </w:p>
    <w:p w:rsidR="00C87E1D" w:rsidRDefault="00C87E1D" w:rsidP="00C87E1D">
      <w:pPr>
        <w:pStyle w:val="Textoindependiente2"/>
        <w:spacing w:line="300" w:lineRule="exact"/>
        <w:rPr>
          <w:rFonts w:cs="Arial"/>
          <w:color w:val="000000"/>
          <w:sz w:val="20"/>
        </w:rPr>
      </w:pPr>
    </w:p>
    <w:p w:rsidR="00C87E1D" w:rsidRDefault="00C87E1D" w:rsidP="00C87E1D">
      <w:pPr>
        <w:pStyle w:val="Textoindependiente2"/>
        <w:spacing w:line="300" w:lineRule="exact"/>
        <w:ind w:left="1068"/>
        <w:rPr>
          <w:rFonts w:cs="Arial"/>
          <w:b/>
          <w:color w:val="000000"/>
          <w:sz w:val="22"/>
          <w:szCs w:val="22"/>
        </w:rPr>
      </w:pPr>
      <w:r>
        <w:rPr>
          <w:rFonts w:cs="Arial"/>
          <w:b/>
          <w:color w:val="000000"/>
          <w:sz w:val="22"/>
          <w:szCs w:val="22"/>
        </w:rPr>
        <w:t>Índice:</w:t>
      </w:r>
    </w:p>
    <w:p w:rsidR="00C87E1D" w:rsidRDefault="00C87E1D" w:rsidP="00C87E1D">
      <w:pPr>
        <w:pStyle w:val="Textoindependiente2"/>
        <w:spacing w:line="300" w:lineRule="exact"/>
        <w:ind w:left="1068"/>
        <w:rPr>
          <w:rFonts w:cs="Arial"/>
          <w:b/>
          <w:color w:val="000000"/>
          <w:sz w:val="22"/>
          <w:szCs w:val="22"/>
        </w:rPr>
      </w:pPr>
    </w:p>
    <w:p w:rsidR="00C87E1D" w:rsidRDefault="00D379B7" w:rsidP="00C87E1D">
      <w:pPr>
        <w:pStyle w:val="Textoindependiente2"/>
        <w:numPr>
          <w:ilvl w:val="0"/>
          <w:numId w:val="1"/>
        </w:numPr>
        <w:tabs>
          <w:tab w:val="clear" w:pos="720"/>
          <w:tab w:val="num" w:pos="1788"/>
        </w:tabs>
        <w:spacing w:line="300" w:lineRule="exact"/>
        <w:ind w:left="1788"/>
        <w:rPr>
          <w:rFonts w:cs="Arial"/>
          <w:b/>
          <w:color w:val="000000"/>
          <w:sz w:val="22"/>
          <w:szCs w:val="22"/>
        </w:rPr>
      </w:pPr>
      <w:r>
        <w:rPr>
          <w:rFonts w:cs="Arial"/>
          <w:b/>
          <w:color w:val="000000"/>
          <w:sz w:val="22"/>
          <w:szCs w:val="22"/>
        </w:rPr>
        <w:t>Introducción</w:t>
      </w:r>
    </w:p>
    <w:p w:rsidR="00C87E1D" w:rsidRDefault="00C87E1D" w:rsidP="00C87E1D">
      <w:pPr>
        <w:pStyle w:val="Textoindependiente2"/>
        <w:spacing w:line="300" w:lineRule="exact"/>
        <w:ind w:left="1788"/>
        <w:rPr>
          <w:rFonts w:cs="Arial"/>
          <w:b/>
          <w:color w:val="000000"/>
          <w:sz w:val="22"/>
          <w:szCs w:val="22"/>
        </w:rPr>
      </w:pPr>
    </w:p>
    <w:p w:rsidR="00060D9C" w:rsidRDefault="00060D9C" w:rsidP="00C87E1D">
      <w:pPr>
        <w:pStyle w:val="Textoindependiente2"/>
        <w:numPr>
          <w:ilvl w:val="0"/>
          <w:numId w:val="1"/>
        </w:numPr>
        <w:tabs>
          <w:tab w:val="clear" w:pos="720"/>
          <w:tab w:val="num" w:pos="1788"/>
        </w:tabs>
        <w:spacing w:line="300" w:lineRule="exact"/>
        <w:ind w:left="1788"/>
        <w:rPr>
          <w:rFonts w:cs="Arial"/>
          <w:b/>
          <w:color w:val="000000"/>
          <w:sz w:val="22"/>
          <w:szCs w:val="22"/>
        </w:rPr>
      </w:pPr>
      <w:r>
        <w:rPr>
          <w:rFonts w:cs="Arial"/>
          <w:b/>
          <w:color w:val="000000"/>
          <w:sz w:val="22"/>
          <w:szCs w:val="22"/>
        </w:rPr>
        <w:t>Museo del Carlismo:</w:t>
      </w:r>
    </w:p>
    <w:p w:rsidR="00060D9C" w:rsidRDefault="00060D9C" w:rsidP="00060D9C">
      <w:pPr>
        <w:pStyle w:val="Prrafodelista"/>
        <w:rPr>
          <w:rFonts w:cs="Arial"/>
          <w:b/>
          <w:color w:val="000000"/>
          <w:sz w:val="22"/>
          <w:szCs w:val="22"/>
        </w:rPr>
      </w:pPr>
    </w:p>
    <w:p w:rsidR="00D379B7" w:rsidRDefault="00D379B7" w:rsidP="00060D9C">
      <w:pPr>
        <w:pStyle w:val="Textoindependiente2"/>
        <w:numPr>
          <w:ilvl w:val="1"/>
          <w:numId w:val="8"/>
        </w:numPr>
        <w:spacing w:line="300" w:lineRule="exact"/>
        <w:rPr>
          <w:rFonts w:cs="Arial"/>
          <w:b/>
          <w:color w:val="000000"/>
          <w:sz w:val="22"/>
          <w:szCs w:val="22"/>
        </w:rPr>
      </w:pPr>
      <w:r>
        <w:rPr>
          <w:rFonts w:cs="Arial"/>
          <w:b/>
          <w:color w:val="000000"/>
          <w:sz w:val="22"/>
          <w:szCs w:val="22"/>
        </w:rPr>
        <w:t>Consideraciones generales</w:t>
      </w:r>
    </w:p>
    <w:p w:rsidR="00060D9C" w:rsidRDefault="00C87E1D" w:rsidP="00060D9C">
      <w:pPr>
        <w:pStyle w:val="Textoindependiente2"/>
        <w:numPr>
          <w:ilvl w:val="1"/>
          <w:numId w:val="8"/>
        </w:numPr>
        <w:spacing w:line="300" w:lineRule="exact"/>
        <w:rPr>
          <w:rFonts w:cs="Arial"/>
          <w:b/>
          <w:color w:val="000000"/>
          <w:sz w:val="22"/>
          <w:szCs w:val="22"/>
        </w:rPr>
      </w:pPr>
      <w:r>
        <w:rPr>
          <w:rFonts w:cs="Arial"/>
          <w:b/>
          <w:color w:val="000000"/>
          <w:sz w:val="22"/>
          <w:szCs w:val="22"/>
        </w:rPr>
        <w:t xml:space="preserve">Visitas </w:t>
      </w:r>
      <w:r w:rsidR="00924E62">
        <w:rPr>
          <w:rFonts w:cs="Arial"/>
          <w:b/>
          <w:color w:val="000000"/>
          <w:sz w:val="22"/>
          <w:szCs w:val="22"/>
        </w:rPr>
        <w:t>acompañadas</w:t>
      </w:r>
      <w:r>
        <w:rPr>
          <w:rFonts w:cs="Arial"/>
          <w:b/>
          <w:color w:val="000000"/>
          <w:sz w:val="22"/>
          <w:szCs w:val="22"/>
        </w:rPr>
        <w:t xml:space="preserve"> programadas a la exposición permanente</w:t>
      </w:r>
    </w:p>
    <w:p w:rsidR="00060D9C" w:rsidRDefault="00C87E1D" w:rsidP="00060D9C">
      <w:pPr>
        <w:pStyle w:val="Textoindependiente2"/>
        <w:numPr>
          <w:ilvl w:val="1"/>
          <w:numId w:val="8"/>
        </w:numPr>
        <w:spacing w:line="300" w:lineRule="exact"/>
        <w:rPr>
          <w:rFonts w:cs="Arial"/>
          <w:b/>
          <w:color w:val="000000"/>
          <w:sz w:val="22"/>
          <w:szCs w:val="22"/>
        </w:rPr>
      </w:pPr>
      <w:r w:rsidRPr="00060D9C">
        <w:rPr>
          <w:rFonts w:cs="Arial"/>
          <w:b/>
          <w:color w:val="000000"/>
          <w:sz w:val="22"/>
          <w:szCs w:val="22"/>
        </w:rPr>
        <w:t xml:space="preserve">Visitas </w:t>
      </w:r>
      <w:r w:rsidR="00924E62">
        <w:rPr>
          <w:rFonts w:cs="Arial"/>
          <w:b/>
          <w:color w:val="000000"/>
          <w:sz w:val="22"/>
          <w:szCs w:val="22"/>
        </w:rPr>
        <w:t>acompañadas</w:t>
      </w:r>
      <w:r w:rsidRPr="00060D9C">
        <w:rPr>
          <w:rFonts w:cs="Arial"/>
          <w:b/>
          <w:color w:val="000000"/>
          <w:sz w:val="22"/>
          <w:szCs w:val="22"/>
        </w:rPr>
        <w:t xml:space="preserve"> a las exposiciones temporales programadas por el Museo del Carlismo</w:t>
      </w:r>
    </w:p>
    <w:p w:rsidR="00060D9C" w:rsidRPr="003C70C4" w:rsidRDefault="003C70C4" w:rsidP="003C70C4">
      <w:pPr>
        <w:pStyle w:val="Textoindependiente2"/>
        <w:numPr>
          <w:ilvl w:val="1"/>
          <w:numId w:val="8"/>
        </w:numPr>
        <w:spacing w:line="300" w:lineRule="exact"/>
        <w:rPr>
          <w:rFonts w:cs="Arial"/>
          <w:b/>
          <w:color w:val="000000"/>
          <w:sz w:val="22"/>
          <w:szCs w:val="22"/>
        </w:rPr>
      </w:pPr>
      <w:r>
        <w:rPr>
          <w:rFonts w:cs="Arial"/>
          <w:b/>
          <w:color w:val="000000"/>
          <w:sz w:val="22"/>
          <w:szCs w:val="22"/>
        </w:rPr>
        <w:t>O</w:t>
      </w:r>
      <w:r w:rsidR="00C87E1D" w:rsidRPr="00060D9C">
        <w:rPr>
          <w:rFonts w:cs="Arial"/>
          <w:b/>
          <w:color w:val="000000"/>
          <w:sz w:val="22"/>
          <w:szCs w:val="22"/>
        </w:rPr>
        <w:t xml:space="preserve">ferta didáctica del Museo del Carlismo </w:t>
      </w:r>
    </w:p>
    <w:p w:rsidR="00C87E1D" w:rsidRDefault="00C87E1D" w:rsidP="00C87E1D">
      <w:pPr>
        <w:pStyle w:val="Textoindependiente2"/>
        <w:spacing w:line="300" w:lineRule="exact"/>
        <w:rPr>
          <w:rFonts w:cs="Arial"/>
          <w:b/>
          <w:color w:val="000000"/>
          <w:sz w:val="22"/>
          <w:szCs w:val="22"/>
        </w:rPr>
      </w:pPr>
    </w:p>
    <w:p w:rsidR="00C87E1D" w:rsidRDefault="00C87E1D" w:rsidP="00C87E1D">
      <w:pPr>
        <w:pStyle w:val="Textoindependiente2"/>
        <w:spacing w:line="300" w:lineRule="exact"/>
        <w:rPr>
          <w:rFonts w:cs="Arial"/>
          <w:b/>
          <w:color w:val="000000"/>
          <w:sz w:val="22"/>
          <w:szCs w:val="22"/>
        </w:rPr>
      </w:pPr>
    </w:p>
    <w:p w:rsidR="00D379B7" w:rsidRDefault="00D379B7" w:rsidP="00C87E1D">
      <w:pPr>
        <w:pStyle w:val="Textoindependiente2"/>
        <w:numPr>
          <w:ilvl w:val="0"/>
          <w:numId w:val="1"/>
        </w:numPr>
        <w:tabs>
          <w:tab w:val="clear" w:pos="720"/>
          <w:tab w:val="num" w:pos="1788"/>
        </w:tabs>
        <w:spacing w:line="300" w:lineRule="exact"/>
        <w:ind w:left="1788"/>
        <w:rPr>
          <w:rFonts w:cs="Arial"/>
          <w:b/>
          <w:color w:val="000000"/>
          <w:sz w:val="22"/>
          <w:szCs w:val="22"/>
        </w:rPr>
      </w:pPr>
      <w:r>
        <w:rPr>
          <w:rFonts w:cs="Arial"/>
          <w:b/>
          <w:color w:val="000000"/>
          <w:sz w:val="22"/>
          <w:szCs w:val="22"/>
        </w:rPr>
        <w:t>Museo Etnológico de Navarra “Julio Caro Baroja”</w:t>
      </w:r>
    </w:p>
    <w:p w:rsidR="00D379B7" w:rsidRPr="00D379B7" w:rsidRDefault="00D379B7" w:rsidP="00B02F1B">
      <w:pPr>
        <w:pStyle w:val="Textoindependiente2"/>
        <w:spacing w:line="300" w:lineRule="exact"/>
        <w:rPr>
          <w:rFonts w:cs="Arial"/>
          <w:b/>
          <w:color w:val="000000"/>
          <w:sz w:val="22"/>
          <w:szCs w:val="22"/>
        </w:rPr>
      </w:pPr>
    </w:p>
    <w:p w:rsidR="00C87E1D" w:rsidRDefault="00C87E1D" w:rsidP="00C87E1D">
      <w:pPr>
        <w:pStyle w:val="Textoindependiente2"/>
        <w:numPr>
          <w:ilvl w:val="0"/>
          <w:numId w:val="1"/>
        </w:numPr>
        <w:tabs>
          <w:tab w:val="clear" w:pos="720"/>
          <w:tab w:val="num" w:pos="1788"/>
        </w:tabs>
        <w:spacing w:line="300" w:lineRule="exact"/>
        <w:ind w:left="1788"/>
        <w:rPr>
          <w:rFonts w:cs="Arial"/>
          <w:b/>
          <w:color w:val="000000"/>
          <w:sz w:val="22"/>
          <w:szCs w:val="22"/>
        </w:rPr>
      </w:pPr>
      <w:r>
        <w:rPr>
          <w:rFonts w:cs="Arial"/>
          <w:b/>
          <w:color w:val="000000"/>
          <w:sz w:val="22"/>
          <w:szCs w:val="22"/>
        </w:rPr>
        <w:t>Personal</w:t>
      </w:r>
    </w:p>
    <w:p w:rsidR="00C87E1D" w:rsidRDefault="00C87E1D" w:rsidP="00C87E1D">
      <w:pPr>
        <w:pStyle w:val="Textoindependiente2"/>
        <w:spacing w:line="300" w:lineRule="exact"/>
        <w:rPr>
          <w:rFonts w:cs="Arial"/>
          <w:color w:val="000000"/>
          <w:sz w:val="22"/>
          <w:szCs w:val="22"/>
        </w:rPr>
      </w:pPr>
    </w:p>
    <w:p w:rsidR="00C87E1D" w:rsidRDefault="00C87E1D" w:rsidP="00C87E1D">
      <w:pPr>
        <w:pStyle w:val="Textoindependiente2"/>
        <w:rPr>
          <w:rFonts w:cs="Arial"/>
          <w:b/>
          <w:color w:val="000000"/>
          <w:sz w:val="22"/>
          <w:szCs w:val="22"/>
        </w:rPr>
      </w:pPr>
    </w:p>
    <w:p w:rsidR="00C87E1D" w:rsidRDefault="00C87E1D" w:rsidP="00C87E1D">
      <w:pPr>
        <w:pStyle w:val="Textoindependiente2"/>
        <w:spacing w:line="300" w:lineRule="exact"/>
        <w:rPr>
          <w:rFonts w:cs="Arial"/>
          <w:color w:val="000000"/>
          <w:sz w:val="22"/>
          <w:szCs w:val="22"/>
        </w:rPr>
      </w:pPr>
      <w:r>
        <w:rPr>
          <w:rFonts w:cs="Arial"/>
          <w:color w:val="000000"/>
          <w:sz w:val="22"/>
          <w:szCs w:val="22"/>
        </w:rPr>
        <w:t xml:space="preserve"> </w:t>
      </w:r>
    </w:p>
    <w:p w:rsidR="00C87E1D" w:rsidRDefault="00C87E1D" w:rsidP="00C87E1D">
      <w:pPr>
        <w:pStyle w:val="Textoindependiente2"/>
        <w:spacing w:line="300" w:lineRule="exact"/>
        <w:rPr>
          <w:rFonts w:cs="Arial"/>
          <w:color w:val="000000"/>
          <w:sz w:val="22"/>
          <w:szCs w:val="22"/>
        </w:rPr>
      </w:pPr>
      <w:r>
        <w:rPr>
          <w:rFonts w:cs="Arial"/>
          <w:color w:val="000000"/>
          <w:sz w:val="22"/>
          <w:szCs w:val="22"/>
        </w:rPr>
        <w:br w:type="page"/>
      </w:r>
    </w:p>
    <w:p w:rsidR="00C87E1D" w:rsidRDefault="00C87E1D" w:rsidP="00C87E1D">
      <w:pPr>
        <w:pStyle w:val="Textoindependiente2"/>
        <w:spacing w:line="300" w:lineRule="exact"/>
        <w:ind w:left="1429"/>
        <w:rPr>
          <w:rFonts w:cs="Arial"/>
          <w:b/>
          <w:color w:val="000000"/>
          <w:sz w:val="22"/>
          <w:szCs w:val="22"/>
        </w:rPr>
      </w:pPr>
    </w:p>
    <w:p w:rsidR="00D379B7" w:rsidRDefault="00D379B7" w:rsidP="00D379B7">
      <w:pPr>
        <w:pStyle w:val="Textoindependiente2"/>
        <w:spacing w:line="300" w:lineRule="exact"/>
        <w:rPr>
          <w:rFonts w:cs="Arial"/>
          <w:b/>
          <w:color w:val="000000"/>
          <w:sz w:val="22"/>
          <w:szCs w:val="22"/>
        </w:rPr>
      </w:pPr>
      <w:r w:rsidRPr="00D379B7">
        <w:rPr>
          <w:rFonts w:cs="Arial"/>
          <w:b/>
          <w:color w:val="000000"/>
          <w:sz w:val="22"/>
          <w:szCs w:val="22"/>
        </w:rPr>
        <w:t>1.</w:t>
      </w:r>
      <w:r>
        <w:rPr>
          <w:rFonts w:cs="Arial"/>
          <w:b/>
          <w:color w:val="000000"/>
          <w:sz w:val="22"/>
          <w:szCs w:val="22"/>
        </w:rPr>
        <w:t xml:space="preserve"> INTRODUCCIÓN</w:t>
      </w:r>
    </w:p>
    <w:p w:rsidR="00D379B7" w:rsidRDefault="00D379B7" w:rsidP="00D379B7">
      <w:pPr>
        <w:pStyle w:val="Textoindependiente2"/>
        <w:spacing w:line="300" w:lineRule="exact"/>
        <w:rPr>
          <w:rFonts w:cs="Arial"/>
          <w:b/>
          <w:color w:val="000000"/>
          <w:sz w:val="22"/>
          <w:szCs w:val="22"/>
        </w:rPr>
      </w:pPr>
    </w:p>
    <w:p w:rsidR="00D379B7" w:rsidRDefault="00C05BDC" w:rsidP="00990F6A">
      <w:pPr>
        <w:pStyle w:val="Textoindependiente2"/>
        <w:spacing w:line="300" w:lineRule="exact"/>
        <w:rPr>
          <w:rFonts w:cs="Arial"/>
          <w:color w:val="000000"/>
          <w:sz w:val="22"/>
          <w:szCs w:val="22"/>
        </w:rPr>
      </w:pPr>
      <w:r>
        <w:rPr>
          <w:rFonts w:cs="Arial"/>
          <w:color w:val="000000"/>
          <w:sz w:val="22"/>
          <w:szCs w:val="22"/>
        </w:rPr>
        <w:t xml:space="preserve">El Servicio de Museos gestiona </w:t>
      </w:r>
      <w:r w:rsidR="00B02F1B">
        <w:rPr>
          <w:rFonts w:cs="Arial"/>
          <w:color w:val="000000"/>
          <w:sz w:val="22"/>
          <w:szCs w:val="22"/>
        </w:rPr>
        <w:t>dos</w:t>
      </w:r>
      <w:r>
        <w:rPr>
          <w:rFonts w:cs="Arial"/>
          <w:color w:val="000000"/>
          <w:sz w:val="22"/>
          <w:szCs w:val="22"/>
        </w:rPr>
        <w:t xml:space="preserve"> equipamientos </w:t>
      </w:r>
      <w:r w:rsidR="00B02F1B">
        <w:rPr>
          <w:rFonts w:cs="Arial"/>
          <w:color w:val="000000"/>
          <w:sz w:val="22"/>
          <w:szCs w:val="22"/>
        </w:rPr>
        <w:t xml:space="preserve">museísticos </w:t>
      </w:r>
      <w:r>
        <w:rPr>
          <w:rFonts w:cs="Arial"/>
          <w:color w:val="000000"/>
          <w:sz w:val="22"/>
          <w:szCs w:val="22"/>
        </w:rPr>
        <w:t>en la ciudad de Estella-Lizarra.</w:t>
      </w:r>
    </w:p>
    <w:p w:rsidR="00C05BDC" w:rsidRDefault="00C05BDC" w:rsidP="00990F6A">
      <w:pPr>
        <w:pStyle w:val="Textoindependiente2"/>
        <w:spacing w:line="300" w:lineRule="exact"/>
        <w:rPr>
          <w:rFonts w:cs="Arial"/>
          <w:color w:val="000000"/>
          <w:sz w:val="22"/>
          <w:szCs w:val="22"/>
        </w:rPr>
      </w:pPr>
      <w:r>
        <w:rPr>
          <w:rFonts w:cs="Arial"/>
          <w:color w:val="000000"/>
          <w:sz w:val="22"/>
          <w:szCs w:val="22"/>
        </w:rPr>
        <w:t>Esta licitac</w:t>
      </w:r>
      <w:r w:rsidR="00D12F5C">
        <w:rPr>
          <w:rFonts w:cs="Arial"/>
          <w:color w:val="000000"/>
          <w:sz w:val="22"/>
          <w:szCs w:val="22"/>
        </w:rPr>
        <w:t xml:space="preserve">ión tiene por objeto </w:t>
      </w:r>
      <w:r w:rsidR="00BE5BA8">
        <w:rPr>
          <w:rFonts w:cs="Arial"/>
          <w:color w:val="000000"/>
          <w:sz w:val="22"/>
          <w:szCs w:val="22"/>
        </w:rPr>
        <w:t>la contra</w:t>
      </w:r>
      <w:r w:rsidR="00307A24">
        <w:rPr>
          <w:rFonts w:cs="Arial"/>
          <w:color w:val="000000"/>
          <w:sz w:val="22"/>
          <w:szCs w:val="22"/>
        </w:rPr>
        <w:t>t</w:t>
      </w:r>
      <w:r w:rsidR="00BE5BA8">
        <w:rPr>
          <w:rFonts w:cs="Arial"/>
          <w:color w:val="000000"/>
          <w:sz w:val="22"/>
          <w:szCs w:val="22"/>
        </w:rPr>
        <w:t>ación del servicio de visitas acompañadas del Museo del Carlismo y del Museo Etnológico de Navarra “Julio Caro Baroja”</w:t>
      </w:r>
      <w:r w:rsidR="00D12F5C">
        <w:rPr>
          <w:rFonts w:cs="Arial"/>
          <w:color w:val="000000"/>
          <w:sz w:val="22"/>
          <w:szCs w:val="22"/>
        </w:rPr>
        <w:t>.</w:t>
      </w:r>
    </w:p>
    <w:p w:rsidR="00D12F5C" w:rsidRDefault="00D12F5C" w:rsidP="00990F6A">
      <w:pPr>
        <w:pStyle w:val="Textoindependiente2"/>
        <w:spacing w:line="300" w:lineRule="exact"/>
        <w:rPr>
          <w:rFonts w:cs="Arial"/>
          <w:color w:val="000000"/>
          <w:sz w:val="22"/>
          <w:szCs w:val="22"/>
        </w:rPr>
      </w:pPr>
      <w:r>
        <w:rPr>
          <w:rFonts w:cs="Arial"/>
          <w:color w:val="000000"/>
          <w:sz w:val="22"/>
          <w:szCs w:val="22"/>
        </w:rPr>
        <w:t>Estos son los datos prácticos de los equipamientos objeto de la licitación:</w:t>
      </w:r>
    </w:p>
    <w:p w:rsidR="00D12F5C" w:rsidRDefault="00D12F5C" w:rsidP="00990F6A">
      <w:pPr>
        <w:pStyle w:val="Textoindependiente2"/>
        <w:spacing w:line="300" w:lineRule="exact"/>
        <w:rPr>
          <w:rFonts w:cs="Arial"/>
          <w:color w:val="000000"/>
          <w:sz w:val="22"/>
          <w:szCs w:val="22"/>
        </w:rPr>
      </w:pPr>
    </w:p>
    <w:p w:rsidR="00D12F5C" w:rsidRDefault="00D12F5C" w:rsidP="00990F6A">
      <w:pPr>
        <w:pStyle w:val="Textoindependiente2"/>
        <w:spacing w:line="300" w:lineRule="exact"/>
        <w:rPr>
          <w:rFonts w:cs="Arial"/>
          <w:color w:val="000000"/>
          <w:sz w:val="22"/>
          <w:szCs w:val="22"/>
        </w:rPr>
      </w:pPr>
      <w:r>
        <w:rPr>
          <w:rFonts w:cs="Arial"/>
          <w:color w:val="000000"/>
          <w:sz w:val="22"/>
          <w:szCs w:val="22"/>
        </w:rPr>
        <w:t>Museo del Carlismo: C/La Rúa, 27-29, 31200 Estella-Lizarra. Horario de apertura al público: 10-14 h y 16-19 h (de martes a sábado), domingos de 11 a 14 h.</w:t>
      </w:r>
    </w:p>
    <w:p w:rsidR="00D12F5C" w:rsidRDefault="00D12F5C" w:rsidP="00990F6A">
      <w:pPr>
        <w:pStyle w:val="Textoindependiente2"/>
        <w:spacing w:line="300" w:lineRule="exact"/>
        <w:rPr>
          <w:rFonts w:cs="Arial"/>
          <w:color w:val="000000"/>
          <w:sz w:val="22"/>
          <w:szCs w:val="22"/>
        </w:rPr>
      </w:pPr>
    </w:p>
    <w:p w:rsidR="00D12F5C" w:rsidRDefault="00D12F5C" w:rsidP="00990F6A">
      <w:pPr>
        <w:pStyle w:val="Textoindependiente2"/>
        <w:spacing w:line="300" w:lineRule="exact"/>
        <w:rPr>
          <w:rFonts w:cs="Arial"/>
          <w:color w:val="000000"/>
          <w:sz w:val="22"/>
          <w:szCs w:val="22"/>
        </w:rPr>
      </w:pPr>
      <w:r>
        <w:rPr>
          <w:rFonts w:cs="Arial"/>
          <w:color w:val="000000"/>
          <w:sz w:val="22"/>
          <w:szCs w:val="22"/>
        </w:rPr>
        <w:t>Museo Etnológico de Navarra “Julio Caro Baroja”: C/</w:t>
      </w:r>
      <w:proofErr w:type="spellStart"/>
      <w:r>
        <w:rPr>
          <w:rFonts w:cs="Arial"/>
          <w:color w:val="000000"/>
          <w:sz w:val="22"/>
          <w:szCs w:val="22"/>
        </w:rPr>
        <w:t>Merkatondoa</w:t>
      </w:r>
      <w:proofErr w:type="spellEnd"/>
      <w:r>
        <w:rPr>
          <w:rFonts w:cs="Arial"/>
          <w:color w:val="000000"/>
          <w:sz w:val="22"/>
          <w:szCs w:val="22"/>
        </w:rPr>
        <w:t>, 13-nave 4, 31200 Estella-Lizarra. No está abierto al público, salvo para visita guiada.</w:t>
      </w:r>
    </w:p>
    <w:p w:rsidR="00D379B7" w:rsidRDefault="00D379B7" w:rsidP="00990F6A">
      <w:pPr>
        <w:pStyle w:val="Textoindependiente2"/>
        <w:spacing w:line="300" w:lineRule="exact"/>
        <w:rPr>
          <w:rFonts w:cs="Arial"/>
          <w:color w:val="000000"/>
          <w:sz w:val="22"/>
          <w:szCs w:val="22"/>
        </w:rPr>
      </w:pPr>
    </w:p>
    <w:p w:rsidR="00452181" w:rsidRDefault="00452181" w:rsidP="00990F6A">
      <w:pPr>
        <w:pStyle w:val="Textoindependiente2"/>
        <w:spacing w:line="300" w:lineRule="exact"/>
        <w:rPr>
          <w:rFonts w:cs="Arial"/>
          <w:color w:val="000000"/>
          <w:sz w:val="22"/>
          <w:szCs w:val="22"/>
        </w:rPr>
      </w:pPr>
      <w:r>
        <w:rPr>
          <w:rFonts w:cs="Arial"/>
          <w:color w:val="000000"/>
          <w:sz w:val="22"/>
          <w:szCs w:val="22"/>
        </w:rPr>
        <w:t xml:space="preserve">El acceso público a estos equipamientos es gratuito, salvo en el caso del Museo del Carlismo, cuyas tarifas están accesibles en la web: </w:t>
      </w:r>
      <w:hyperlink r:id="rId6" w:history="1">
        <w:r w:rsidRPr="00C3068D">
          <w:rPr>
            <w:rStyle w:val="Hipervnculo"/>
            <w:rFonts w:cs="Arial"/>
            <w:sz w:val="22"/>
            <w:szCs w:val="22"/>
          </w:rPr>
          <w:t>www.museodelcarlismo.navarra.es</w:t>
        </w:r>
      </w:hyperlink>
    </w:p>
    <w:p w:rsidR="00452181" w:rsidRDefault="00452181" w:rsidP="00990F6A">
      <w:pPr>
        <w:pStyle w:val="Textoindependiente2"/>
        <w:spacing w:line="300" w:lineRule="exact"/>
        <w:rPr>
          <w:rFonts w:cs="Arial"/>
          <w:b/>
          <w:color w:val="000000"/>
          <w:sz w:val="22"/>
          <w:szCs w:val="22"/>
        </w:rPr>
      </w:pPr>
    </w:p>
    <w:p w:rsidR="00D379B7" w:rsidRDefault="00D379B7" w:rsidP="00D379B7">
      <w:pPr>
        <w:pStyle w:val="Textoindependiente2"/>
        <w:spacing w:line="300" w:lineRule="exact"/>
        <w:ind w:left="1788"/>
        <w:rPr>
          <w:rFonts w:cs="Arial"/>
          <w:b/>
          <w:color w:val="000000"/>
          <w:sz w:val="22"/>
          <w:szCs w:val="22"/>
        </w:rPr>
      </w:pPr>
    </w:p>
    <w:p w:rsidR="00D379B7" w:rsidRDefault="00D379B7" w:rsidP="00D379B7">
      <w:pPr>
        <w:pStyle w:val="Textoindependiente2"/>
        <w:spacing w:line="300" w:lineRule="exact"/>
        <w:rPr>
          <w:rFonts w:cs="Arial"/>
          <w:b/>
          <w:color w:val="000000"/>
          <w:sz w:val="22"/>
          <w:szCs w:val="22"/>
        </w:rPr>
      </w:pPr>
      <w:r>
        <w:rPr>
          <w:rFonts w:cs="Arial"/>
          <w:b/>
          <w:color w:val="000000"/>
          <w:sz w:val="22"/>
          <w:szCs w:val="22"/>
        </w:rPr>
        <w:t>2. MUSEO DEL CARLISMO:</w:t>
      </w:r>
    </w:p>
    <w:p w:rsidR="00D379B7" w:rsidRDefault="00D379B7" w:rsidP="00D379B7">
      <w:pPr>
        <w:pStyle w:val="Prrafodelista"/>
        <w:rPr>
          <w:rFonts w:cs="Arial"/>
          <w:b/>
          <w:color w:val="000000"/>
          <w:sz w:val="22"/>
          <w:szCs w:val="22"/>
        </w:rPr>
      </w:pPr>
    </w:p>
    <w:p w:rsidR="00D379B7" w:rsidRPr="00D379B7" w:rsidRDefault="00D379B7" w:rsidP="00D379B7">
      <w:pPr>
        <w:pStyle w:val="Textoindependiente2"/>
        <w:spacing w:line="300" w:lineRule="exact"/>
        <w:rPr>
          <w:rFonts w:cs="Arial"/>
          <w:color w:val="000000"/>
          <w:sz w:val="22"/>
          <w:szCs w:val="22"/>
        </w:rPr>
      </w:pPr>
      <w:r w:rsidRPr="00D379B7">
        <w:rPr>
          <w:rFonts w:cs="Arial"/>
          <w:color w:val="000000"/>
          <w:sz w:val="22"/>
          <w:szCs w:val="22"/>
        </w:rPr>
        <w:t>2.1. CONSIDERACIONES GENERALES</w:t>
      </w:r>
    </w:p>
    <w:p w:rsidR="00D379B7" w:rsidRPr="00D379B7" w:rsidRDefault="00D379B7" w:rsidP="00D379B7">
      <w:pPr>
        <w:pStyle w:val="Textoindependiente2"/>
        <w:spacing w:line="300" w:lineRule="exact"/>
        <w:rPr>
          <w:rFonts w:cs="Arial"/>
          <w:color w:val="000000"/>
          <w:sz w:val="22"/>
          <w:szCs w:val="22"/>
        </w:rPr>
      </w:pPr>
    </w:p>
    <w:p w:rsidR="00D379B7" w:rsidRDefault="00D379B7" w:rsidP="00D379B7">
      <w:pPr>
        <w:pStyle w:val="Textoindependiente2"/>
        <w:spacing w:line="300" w:lineRule="exact"/>
        <w:rPr>
          <w:rFonts w:cs="Arial"/>
          <w:sz w:val="22"/>
          <w:szCs w:val="22"/>
        </w:rPr>
      </w:pPr>
      <w:r>
        <w:rPr>
          <w:rFonts w:cs="Arial"/>
          <w:sz w:val="22"/>
          <w:szCs w:val="22"/>
        </w:rPr>
        <w:t xml:space="preserve">Con carácter general, el desarrollo del servicio en el Museo del Carlismo objeto de la presente licitación se refiere a: </w:t>
      </w:r>
    </w:p>
    <w:p w:rsidR="00D379B7" w:rsidRDefault="00D379B7" w:rsidP="00D379B7">
      <w:pPr>
        <w:pStyle w:val="Textoindependiente2"/>
        <w:spacing w:line="300" w:lineRule="exact"/>
        <w:rPr>
          <w:rFonts w:cs="Arial"/>
          <w:sz w:val="22"/>
          <w:szCs w:val="22"/>
        </w:rPr>
      </w:pPr>
    </w:p>
    <w:p w:rsidR="00FB0D3B" w:rsidRPr="00FB0D3B" w:rsidRDefault="00FB0D3B" w:rsidP="00FB0D3B">
      <w:pPr>
        <w:pStyle w:val="Textoindependiente2"/>
        <w:rPr>
          <w:rFonts w:cs="Arial"/>
          <w:sz w:val="22"/>
          <w:szCs w:val="22"/>
        </w:rPr>
      </w:pPr>
    </w:p>
    <w:p w:rsidR="00FB0D3B" w:rsidRPr="00FB0D3B" w:rsidRDefault="00FB0D3B" w:rsidP="00FB0D3B">
      <w:pPr>
        <w:pStyle w:val="Textoindependiente2"/>
        <w:numPr>
          <w:ilvl w:val="0"/>
          <w:numId w:val="2"/>
        </w:numPr>
        <w:rPr>
          <w:rFonts w:cs="Arial"/>
          <w:sz w:val="22"/>
          <w:szCs w:val="22"/>
        </w:rPr>
      </w:pPr>
      <w:r w:rsidRPr="00FB0D3B">
        <w:rPr>
          <w:rFonts w:cs="Arial"/>
          <w:sz w:val="22"/>
          <w:szCs w:val="22"/>
        </w:rPr>
        <w:t>Visitas acompañadas (destinadas a público general):</w:t>
      </w:r>
    </w:p>
    <w:p w:rsidR="00FB0D3B" w:rsidRPr="00FB0D3B" w:rsidRDefault="00FB0D3B" w:rsidP="00FB0D3B">
      <w:pPr>
        <w:pStyle w:val="Textoindependiente2"/>
        <w:numPr>
          <w:ilvl w:val="1"/>
          <w:numId w:val="2"/>
        </w:numPr>
        <w:rPr>
          <w:rFonts w:cs="Arial"/>
          <w:sz w:val="22"/>
          <w:szCs w:val="22"/>
        </w:rPr>
      </w:pPr>
      <w:r w:rsidRPr="00FB0D3B">
        <w:rPr>
          <w:rFonts w:cs="Arial"/>
          <w:sz w:val="22"/>
          <w:szCs w:val="22"/>
        </w:rPr>
        <w:t xml:space="preserve">54 visitas acompañadas a la exposición permanente </w:t>
      </w:r>
    </w:p>
    <w:p w:rsidR="00FB0D3B" w:rsidRPr="00FB0D3B" w:rsidRDefault="00FB0D3B" w:rsidP="00FB0D3B">
      <w:pPr>
        <w:pStyle w:val="Textoindependiente2"/>
        <w:numPr>
          <w:ilvl w:val="1"/>
          <w:numId w:val="2"/>
        </w:numPr>
        <w:rPr>
          <w:rFonts w:cs="Arial"/>
          <w:sz w:val="22"/>
          <w:szCs w:val="22"/>
        </w:rPr>
      </w:pPr>
      <w:r w:rsidRPr="00FB0D3B">
        <w:rPr>
          <w:rFonts w:cs="Arial"/>
          <w:sz w:val="22"/>
          <w:szCs w:val="22"/>
        </w:rPr>
        <w:t>20 visitas acompañadas a la exposición temporal</w:t>
      </w:r>
    </w:p>
    <w:p w:rsidR="00D379B7" w:rsidRDefault="00D379B7" w:rsidP="00D379B7">
      <w:pPr>
        <w:pStyle w:val="Textoindependiente2"/>
        <w:spacing w:line="300" w:lineRule="exact"/>
        <w:rPr>
          <w:rFonts w:cs="Arial"/>
          <w:sz w:val="22"/>
          <w:szCs w:val="22"/>
        </w:rPr>
      </w:pPr>
    </w:p>
    <w:p w:rsidR="00D379B7" w:rsidRDefault="00D379B7" w:rsidP="00D379B7">
      <w:pPr>
        <w:pStyle w:val="Textoindependiente2"/>
        <w:spacing w:line="300" w:lineRule="exact"/>
        <w:rPr>
          <w:rFonts w:cs="Arial"/>
          <w:sz w:val="22"/>
          <w:szCs w:val="22"/>
        </w:rPr>
      </w:pPr>
      <w:r>
        <w:rPr>
          <w:rFonts w:cs="Arial"/>
          <w:sz w:val="22"/>
          <w:szCs w:val="22"/>
        </w:rPr>
        <w:t xml:space="preserve">En el desarrollo del servicio objeto de la presente licitación se deberá tener en cuenta: </w:t>
      </w:r>
    </w:p>
    <w:p w:rsidR="00D379B7" w:rsidRDefault="00D379B7" w:rsidP="00D379B7">
      <w:pPr>
        <w:pStyle w:val="Textoindependiente2"/>
        <w:spacing w:line="300" w:lineRule="exact"/>
        <w:rPr>
          <w:rFonts w:cs="Arial"/>
          <w:sz w:val="22"/>
          <w:szCs w:val="22"/>
        </w:rPr>
      </w:pPr>
    </w:p>
    <w:p w:rsidR="00D379B7" w:rsidRPr="00990F6A" w:rsidRDefault="00D379B7" w:rsidP="00D379B7">
      <w:pPr>
        <w:tabs>
          <w:tab w:val="left" w:pos="1440"/>
          <w:tab w:val="left" w:pos="1620"/>
        </w:tabs>
        <w:ind w:left="1080"/>
        <w:jc w:val="both"/>
        <w:rPr>
          <w:rFonts w:cs="Arial"/>
          <w:sz w:val="22"/>
          <w:szCs w:val="22"/>
        </w:rPr>
      </w:pPr>
      <w:r w:rsidRPr="00990F6A">
        <w:rPr>
          <w:rFonts w:cs="Arial"/>
          <w:sz w:val="22"/>
          <w:szCs w:val="22"/>
        </w:rPr>
        <w:t xml:space="preserve">- Oferta bilingüe (castellano y euskera) </w:t>
      </w:r>
    </w:p>
    <w:p w:rsidR="00D379B7" w:rsidRPr="00990F6A" w:rsidRDefault="00D379B7" w:rsidP="00D379B7">
      <w:pPr>
        <w:tabs>
          <w:tab w:val="left" w:pos="1440"/>
          <w:tab w:val="left" w:pos="1620"/>
        </w:tabs>
        <w:ind w:left="1080"/>
        <w:jc w:val="both"/>
        <w:rPr>
          <w:rFonts w:cs="Arial"/>
          <w:sz w:val="22"/>
          <w:szCs w:val="22"/>
        </w:rPr>
      </w:pPr>
      <w:r w:rsidRPr="00990F6A">
        <w:rPr>
          <w:rFonts w:cs="Arial"/>
          <w:sz w:val="22"/>
          <w:szCs w:val="22"/>
        </w:rPr>
        <w:t xml:space="preserve">- Empleo de lenguaje inclusivo </w:t>
      </w:r>
      <w:r w:rsidR="004D7729" w:rsidRPr="00990F6A">
        <w:rPr>
          <w:rFonts w:cs="Arial"/>
          <w:sz w:val="22"/>
          <w:szCs w:val="22"/>
        </w:rPr>
        <w:t>en la mediación con el público (tanto en la comunicación oral como en soportes materiales)</w:t>
      </w:r>
    </w:p>
    <w:p w:rsidR="004D7729" w:rsidRPr="00990F6A" w:rsidRDefault="00D379B7" w:rsidP="00D379B7">
      <w:pPr>
        <w:tabs>
          <w:tab w:val="left" w:pos="1440"/>
          <w:tab w:val="left" w:pos="1620"/>
        </w:tabs>
        <w:ind w:left="1080"/>
        <w:jc w:val="both"/>
        <w:rPr>
          <w:rFonts w:cs="Arial"/>
          <w:sz w:val="22"/>
          <w:szCs w:val="22"/>
        </w:rPr>
      </w:pPr>
      <w:r w:rsidRPr="00990F6A">
        <w:rPr>
          <w:rFonts w:cs="Arial"/>
          <w:sz w:val="22"/>
          <w:szCs w:val="22"/>
        </w:rPr>
        <w:t>- Incorporación de perspectivas incluyentes</w:t>
      </w:r>
    </w:p>
    <w:p w:rsidR="004D7729" w:rsidRPr="00990F6A" w:rsidRDefault="004D7729" w:rsidP="00D379B7">
      <w:pPr>
        <w:tabs>
          <w:tab w:val="left" w:pos="1440"/>
          <w:tab w:val="left" w:pos="1620"/>
        </w:tabs>
        <w:ind w:left="1080"/>
        <w:jc w:val="both"/>
        <w:rPr>
          <w:rFonts w:cs="Arial"/>
          <w:sz w:val="22"/>
          <w:szCs w:val="22"/>
        </w:rPr>
      </w:pPr>
      <w:r w:rsidRPr="00990F6A">
        <w:rPr>
          <w:rFonts w:cs="Arial"/>
          <w:sz w:val="22"/>
          <w:szCs w:val="22"/>
        </w:rPr>
        <w:t xml:space="preserve">- Planteamientos </w:t>
      </w:r>
      <w:proofErr w:type="spellStart"/>
      <w:r w:rsidRPr="00990F6A">
        <w:rPr>
          <w:rFonts w:cs="Arial"/>
          <w:sz w:val="22"/>
          <w:szCs w:val="22"/>
        </w:rPr>
        <w:t>coeducativos</w:t>
      </w:r>
      <w:proofErr w:type="spellEnd"/>
      <w:r w:rsidRPr="00990F6A">
        <w:rPr>
          <w:rFonts w:cs="Arial"/>
          <w:sz w:val="22"/>
          <w:szCs w:val="22"/>
        </w:rPr>
        <w:t xml:space="preserve"> en su oferta didáctica</w:t>
      </w:r>
    </w:p>
    <w:p w:rsidR="00D379B7" w:rsidRPr="00990F6A" w:rsidRDefault="004D7729" w:rsidP="00D379B7">
      <w:pPr>
        <w:tabs>
          <w:tab w:val="left" w:pos="1440"/>
          <w:tab w:val="left" w:pos="1620"/>
        </w:tabs>
        <w:ind w:left="1080"/>
        <w:jc w:val="both"/>
        <w:rPr>
          <w:rFonts w:cs="Arial"/>
          <w:sz w:val="22"/>
          <w:szCs w:val="22"/>
        </w:rPr>
      </w:pPr>
      <w:r w:rsidRPr="00990F6A">
        <w:rPr>
          <w:rFonts w:cs="Arial"/>
          <w:sz w:val="22"/>
          <w:szCs w:val="22"/>
        </w:rPr>
        <w:t>- Atención adecuada a personas con diversidad funcional</w:t>
      </w:r>
      <w:r w:rsidR="00D379B7" w:rsidRPr="00990F6A">
        <w:rPr>
          <w:rFonts w:cs="Arial"/>
          <w:sz w:val="22"/>
          <w:szCs w:val="22"/>
        </w:rPr>
        <w:t xml:space="preserve"> </w:t>
      </w:r>
    </w:p>
    <w:p w:rsidR="00D379B7" w:rsidRPr="00990F6A" w:rsidRDefault="00D379B7" w:rsidP="00D379B7">
      <w:pPr>
        <w:pStyle w:val="Textoindependiente2"/>
        <w:spacing w:line="300" w:lineRule="exact"/>
        <w:rPr>
          <w:rFonts w:cs="Arial"/>
          <w:sz w:val="22"/>
          <w:szCs w:val="22"/>
          <w:lang w:val="es-ES"/>
        </w:rPr>
      </w:pPr>
    </w:p>
    <w:p w:rsidR="00D379B7" w:rsidRDefault="00D379B7" w:rsidP="00D379B7">
      <w:pPr>
        <w:pStyle w:val="Textoindependiente2"/>
        <w:spacing w:line="300" w:lineRule="exact"/>
        <w:rPr>
          <w:rFonts w:cs="Arial"/>
          <w:sz w:val="22"/>
          <w:szCs w:val="22"/>
        </w:rPr>
      </w:pPr>
      <w:r w:rsidRPr="00990F6A">
        <w:rPr>
          <w:rFonts w:cs="Arial"/>
          <w:sz w:val="22"/>
          <w:szCs w:val="22"/>
        </w:rPr>
        <w:t>Dichas acciones corresponderán a lo que en las diferentes materias e</w:t>
      </w:r>
      <w:r w:rsidR="004D7729" w:rsidRPr="00990F6A">
        <w:rPr>
          <w:rFonts w:cs="Arial"/>
          <w:sz w:val="22"/>
          <w:szCs w:val="22"/>
        </w:rPr>
        <w:t xml:space="preserve">stablezca la normativa vigente </w:t>
      </w:r>
      <w:r w:rsidR="00D274CF" w:rsidRPr="00990F6A">
        <w:rPr>
          <w:rFonts w:cs="Arial"/>
          <w:sz w:val="22"/>
          <w:szCs w:val="22"/>
        </w:rPr>
        <w:t xml:space="preserve">y, de un modo particular, la relativa a </w:t>
      </w:r>
      <w:r w:rsidR="004D7729" w:rsidRPr="00990F6A">
        <w:rPr>
          <w:rFonts w:cs="Arial"/>
          <w:sz w:val="22"/>
          <w:szCs w:val="22"/>
        </w:rPr>
        <w:t xml:space="preserve">derechos culturales de Navarra, accesibilidad universal, y de igualdad entre hombres y mujeres. </w:t>
      </w:r>
    </w:p>
    <w:p w:rsidR="00990F6A" w:rsidRPr="00990F6A" w:rsidRDefault="00990F6A" w:rsidP="00D379B7">
      <w:pPr>
        <w:pStyle w:val="Textoindependiente2"/>
        <w:spacing w:line="300" w:lineRule="exact"/>
        <w:rPr>
          <w:rFonts w:cs="Arial"/>
          <w:sz w:val="22"/>
          <w:szCs w:val="22"/>
        </w:rPr>
      </w:pPr>
    </w:p>
    <w:p w:rsidR="00D379B7" w:rsidRDefault="00D379B7" w:rsidP="00D379B7">
      <w:pPr>
        <w:pStyle w:val="Textoindependiente2"/>
        <w:spacing w:line="300" w:lineRule="exact"/>
        <w:rPr>
          <w:rFonts w:cs="Arial"/>
          <w:color w:val="000000"/>
          <w:sz w:val="22"/>
          <w:szCs w:val="22"/>
        </w:rPr>
      </w:pPr>
      <w:r>
        <w:rPr>
          <w:rFonts w:cs="Arial"/>
          <w:color w:val="000000"/>
          <w:sz w:val="22"/>
          <w:szCs w:val="22"/>
        </w:rPr>
        <w:t>En e</w:t>
      </w:r>
      <w:r w:rsidR="00BE5BA8">
        <w:rPr>
          <w:rFonts w:cs="Arial"/>
          <w:color w:val="000000"/>
          <w:sz w:val="22"/>
          <w:szCs w:val="22"/>
        </w:rPr>
        <w:t xml:space="preserve">l desarrollo de cada actividad, </w:t>
      </w:r>
      <w:r>
        <w:rPr>
          <w:rFonts w:cs="Arial"/>
          <w:color w:val="000000"/>
          <w:sz w:val="22"/>
          <w:szCs w:val="22"/>
        </w:rPr>
        <w:t xml:space="preserve">se seguirán con carácter general las siguientes fases: </w:t>
      </w:r>
    </w:p>
    <w:p w:rsidR="00D379B7" w:rsidRDefault="00D379B7" w:rsidP="00D379B7">
      <w:pPr>
        <w:pStyle w:val="Textoindependiente2"/>
        <w:spacing w:line="300" w:lineRule="exact"/>
        <w:rPr>
          <w:rFonts w:cs="Arial"/>
          <w:b/>
          <w:color w:val="000000"/>
          <w:sz w:val="22"/>
          <w:szCs w:val="22"/>
        </w:rPr>
      </w:pPr>
    </w:p>
    <w:p w:rsidR="00D379B7" w:rsidRDefault="00BE5BA8" w:rsidP="00D379B7">
      <w:pPr>
        <w:pStyle w:val="Textoindependiente2"/>
        <w:numPr>
          <w:ilvl w:val="0"/>
          <w:numId w:val="2"/>
        </w:numPr>
        <w:spacing w:line="300" w:lineRule="exact"/>
        <w:rPr>
          <w:rFonts w:cs="Arial"/>
          <w:sz w:val="22"/>
          <w:szCs w:val="22"/>
        </w:rPr>
      </w:pPr>
      <w:r>
        <w:rPr>
          <w:rFonts w:cs="Arial"/>
          <w:sz w:val="22"/>
          <w:szCs w:val="22"/>
        </w:rPr>
        <w:t xml:space="preserve">Gestión de las visitas </w:t>
      </w:r>
      <w:r w:rsidR="00D379B7">
        <w:rPr>
          <w:rFonts w:cs="Arial"/>
          <w:sz w:val="22"/>
          <w:szCs w:val="22"/>
        </w:rPr>
        <w:t xml:space="preserve">en coordinación con el Museo del Carlismo. </w:t>
      </w:r>
    </w:p>
    <w:p w:rsidR="00D379B7" w:rsidRDefault="00D379B7" w:rsidP="00D379B7">
      <w:pPr>
        <w:pStyle w:val="Textoindependiente2"/>
        <w:numPr>
          <w:ilvl w:val="0"/>
          <w:numId w:val="2"/>
        </w:numPr>
        <w:spacing w:line="300" w:lineRule="exact"/>
        <w:rPr>
          <w:rFonts w:cs="Arial"/>
          <w:sz w:val="22"/>
          <w:szCs w:val="22"/>
        </w:rPr>
      </w:pPr>
      <w:r>
        <w:rPr>
          <w:rFonts w:cs="Arial"/>
          <w:sz w:val="22"/>
          <w:szCs w:val="22"/>
        </w:rPr>
        <w:t>Recepción de los grupos a su llegada al Museo del Carlismo.</w:t>
      </w:r>
    </w:p>
    <w:p w:rsidR="00D379B7" w:rsidRDefault="00D379B7" w:rsidP="00D379B7">
      <w:pPr>
        <w:pStyle w:val="Textoindependiente2"/>
        <w:numPr>
          <w:ilvl w:val="0"/>
          <w:numId w:val="2"/>
        </w:numPr>
        <w:spacing w:line="300" w:lineRule="exact"/>
        <w:rPr>
          <w:rFonts w:cs="Arial"/>
          <w:sz w:val="22"/>
          <w:szCs w:val="22"/>
        </w:rPr>
      </w:pPr>
      <w:r>
        <w:rPr>
          <w:rFonts w:cs="Arial"/>
          <w:sz w:val="22"/>
          <w:szCs w:val="22"/>
        </w:rPr>
        <w:lastRenderedPageBreak/>
        <w:t xml:space="preserve">Atención a éstos y ayuda al personal de vigilancia de sala en los momentos de llegada (recogida de abrigos, mochilas, etc.) y durante los desplazamientos de los grupos por el museo hasta el lugar donde se inicia la actividad. </w:t>
      </w:r>
    </w:p>
    <w:p w:rsidR="00D379B7" w:rsidRDefault="00D379B7" w:rsidP="00D379B7">
      <w:pPr>
        <w:pStyle w:val="Textoindependiente2"/>
        <w:numPr>
          <w:ilvl w:val="0"/>
          <w:numId w:val="2"/>
        </w:numPr>
        <w:spacing w:line="300" w:lineRule="exact"/>
        <w:rPr>
          <w:rFonts w:cs="Arial"/>
          <w:sz w:val="22"/>
          <w:szCs w:val="22"/>
        </w:rPr>
      </w:pPr>
      <w:r>
        <w:rPr>
          <w:rFonts w:cs="Arial"/>
          <w:sz w:val="22"/>
          <w:szCs w:val="22"/>
        </w:rPr>
        <w:t xml:space="preserve">Ejecución de la actividad. </w:t>
      </w:r>
    </w:p>
    <w:p w:rsidR="00D379B7" w:rsidRPr="00990F6A" w:rsidRDefault="00D379B7" w:rsidP="00D379B7">
      <w:pPr>
        <w:pStyle w:val="Textoindependiente2"/>
        <w:numPr>
          <w:ilvl w:val="0"/>
          <w:numId w:val="2"/>
        </w:numPr>
        <w:spacing w:line="300" w:lineRule="exact"/>
        <w:rPr>
          <w:rFonts w:cs="Arial"/>
          <w:sz w:val="22"/>
          <w:szCs w:val="22"/>
        </w:rPr>
      </w:pPr>
      <w:r w:rsidRPr="00990F6A">
        <w:rPr>
          <w:rFonts w:cs="Arial"/>
          <w:sz w:val="22"/>
          <w:szCs w:val="22"/>
        </w:rPr>
        <w:t>Despedida de los grupos asistentes acompañándoles hasta la salida del museo.</w:t>
      </w:r>
    </w:p>
    <w:p w:rsidR="004D7729" w:rsidRPr="00990F6A" w:rsidRDefault="004D7729" w:rsidP="00D379B7">
      <w:pPr>
        <w:pStyle w:val="Textoindependiente2"/>
        <w:numPr>
          <w:ilvl w:val="0"/>
          <w:numId w:val="2"/>
        </w:numPr>
        <w:spacing w:line="300" w:lineRule="exact"/>
        <w:rPr>
          <w:rFonts w:cs="Arial"/>
          <w:sz w:val="22"/>
          <w:szCs w:val="22"/>
        </w:rPr>
      </w:pPr>
      <w:r w:rsidRPr="00990F6A">
        <w:rPr>
          <w:rFonts w:cs="Arial"/>
          <w:sz w:val="22"/>
          <w:szCs w:val="22"/>
        </w:rPr>
        <w:t xml:space="preserve">Recogida de datos de personas asistentes con desagregación por sexos. </w:t>
      </w:r>
    </w:p>
    <w:p w:rsidR="00D379B7" w:rsidRDefault="00D379B7" w:rsidP="00D379B7">
      <w:pPr>
        <w:pStyle w:val="Textoindependiente2"/>
        <w:spacing w:line="300" w:lineRule="exact"/>
        <w:rPr>
          <w:rFonts w:cs="Arial"/>
          <w:b/>
          <w:color w:val="000000"/>
          <w:sz w:val="22"/>
          <w:szCs w:val="22"/>
        </w:rPr>
      </w:pPr>
    </w:p>
    <w:p w:rsidR="00D379B7" w:rsidRDefault="00D379B7" w:rsidP="00D379B7">
      <w:pPr>
        <w:pStyle w:val="Textoindependiente2"/>
        <w:spacing w:line="300" w:lineRule="exact"/>
        <w:rPr>
          <w:rFonts w:cs="Arial"/>
          <w:color w:val="000000"/>
          <w:sz w:val="22"/>
          <w:szCs w:val="22"/>
        </w:rPr>
      </w:pPr>
      <w:r w:rsidRPr="00D379B7">
        <w:rPr>
          <w:rFonts w:cs="Arial"/>
          <w:color w:val="000000"/>
          <w:sz w:val="22"/>
          <w:szCs w:val="22"/>
        </w:rPr>
        <w:t xml:space="preserve">2.2. VISITAS </w:t>
      </w:r>
      <w:r w:rsidR="00924E62">
        <w:rPr>
          <w:rFonts w:cs="Arial"/>
          <w:color w:val="000000"/>
          <w:sz w:val="22"/>
          <w:szCs w:val="22"/>
        </w:rPr>
        <w:t>ACOMPAÑADAS</w:t>
      </w:r>
      <w:r w:rsidRPr="00D379B7">
        <w:rPr>
          <w:rFonts w:cs="Arial"/>
          <w:color w:val="000000"/>
          <w:sz w:val="22"/>
          <w:szCs w:val="22"/>
        </w:rPr>
        <w:t xml:space="preserve"> PROGRAMADAS A LA EXPOSICIÓN PERMANENTE</w:t>
      </w:r>
    </w:p>
    <w:p w:rsidR="00457A79" w:rsidRDefault="00457A79" w:rsidP="00D379B7">
      <w:pPr>
        <w:pStyle w:val="Textoindependiente2"/>
        <w:spacing w:line="300" w:lineRule="exact"/>
        <w:rPr>
          <w:rFonts w:cs="Arial"/>
          <w:color w:val="000000"/>
          <w:sz w:val="22"/>
          <w:szCs w:val="22"/>
        </w:rPr>
      </w:pPr>
    </w:p>
    <w:p w:rsidR="00457A79" w:rsidRPr="00457A79" w:rsidRDefault="00457A79" w:rsidP="00457A79">
      <w:pPr>
        <w:spacing w:line="300" w:lineRule="exact"/>
        <w:jc w:val="both"/>
        <w:rPr>
          <w:rFonts w:cs="Arial"/>
          <w:b/>
          <w:color w:val="000000"/>
          <w:sz w:val="22"/>
          <w:szCs w:val="22"/>
          <w:lang w:val="es-ES_tradnl"/>
        </w:rPr>
      </w:pPr>
      <w:r w:rsidRPr="00457A79">
        <w:rPr>
          <w:rFonts w:cs="Arial"/>
          <w:b/>
          <w:color w:val="000000"/>
          <w:sz w:val="22"/>
          <w:szCs w:val="22"/>
          <w:lang w:val="es-ES_tradnl"/>
        </w:rPr>
        <w:t>2.</w:t>
      </w:r>
      <w:r>
        <w:rPr>
          <w:rFonts w:cs="Arial"/>
          <w:b/>
          <w:color w:val="000000"/>
          <w:sz w:val="22"/>
          <w:szCs w:val="22"/>
          <w:lang w:val="es-ES_tradnl"/>
        </w:rPr>
        <w:t>2.</w:t>
      </w:r>
      <w:r w:rsidRPr="00457A79">
        <w:rPr>
          <w:rFonts w:cs="Arial"/>
          <w:b/>
          <w:color w:val="000000"/>
          <w:sz w:val="22"/>
          <w:szCs w:val="22"/>
          <w:lang w:val="es-ES_tradnl"/>
        </w:rPr>
        <w:t xml:space="preserve">1. Calendario y horario de visitas </w:t>
      </w:r>
      <w:r w:rsidR="00924E62">
        <w:rPr>
          <w:rFonts w:cs="Arial"/>
          <w:b/>
          <w:color w:val="000000"/>
          <w:sz w:val="22"/>
          <w:szCs w:val="22"/>
          <w:lang w:val="es-ES_tradnl"/>
        </w:rPr>
        <w:t>acompañadas</w:t>
      </w:r>
      <w:r w:rsidRPr="00457A79">
        <w:rPr>
          <w:rFonts w:cs="Arial"/>
          <w:b/>
          <w:color w:val="000000"/>
          <w:sz w:val="22"/>
          <w:szCs w:val="22"/>
          <w:lang w:val="es-ES_tradnl"/>
        </w:rPr>
        <w:t xml:space="preserve"> programadas por el Museo del Carlismo en 20</w:t>
      </w:r>
      <w:r>
        <w:rPr>
          <w:rFonts w:cs="Arial"/>
          <w:b/>
          <w:color w:val="000000"/>
          <w:sz w:val="22"/>
          <w:szCs w:val="22"/>
          <w:lang w:val="es-ES_tradnl"/>
        </w:rPr>
        <w:t>24</w:t>
      </w:r>
    </w:p>
    <w:p w:rsidR="00457A79" w:rsidRPr="00457A79" w:rsidRDefault="00457A79" w:rsidP="00457A79">
      <w:pPr>
        <w:spacing w:line="300" w:lineRule="exact"/>
        <w:jc w:val="both"/>
        <w:rPr>
          <w:rFonts w:cs="Arial"/>
          <w:color w:val="000000"/>
          <w:sz w:val="22"/>
          <w:szCs w:val="22"/>
          <w:lang w:val="es-ES_tradnl"/>
        </w:rPr>
      </w:pPr>
    </w:p>
    <w:p w:rsidR="00457A79" w:rsidRPr="00457A79" w:rsidRDefault="00457A79" w:rsidP="00457A79">
      <w:pPr>
        <w:jc w:val="both"/>
        <w:rPr>
          <w:rFonts w:cs="Arial"/>
          <w:color w:val="000000"/>
          <w:sz w:val="22"/>
          <w:szCs w:val="22"/>
          <w:lang w:val="es-ES_tradnl"/>
        </w:rPr>
      </w:pPr>
      <w:r w:rsidRPr="00457A79">
        <w:rPr>
          <w:rFonts w:cs="Arial"/>
          <w:color w:val="000000"/>
          <w:sz w:val="22"/>
          <w:szCs w:val="22"/>
          <w:lang w:val="es-ES_tradnl"/>
        </w:rPr>
        <w:t xml:space="preserve">Las visitas </w:t>
      </w:r>
      <w:r w:rsidR="00924E62">
        <w:rPr>
          <w:rFonts w:cs="Arial"/>
          <w:color w:val="000000"/>
          <w:sz w:val="22"/>
          <w:szCs w:val="22"/>
          <w:lang w:val="es-ES_tradnl"/>
        </w:rPr>
        <w:t>acompañadas</w:t>
      </w:r>
      <w:r w:rsidRPr="00457A79">
        <w:rPr>
          <w:rFonts w:cs="Arial"/>
          <w:color w:val="000000"/>
          <w:sz w:val="22"/>
          <w:szCs w:val="22"/>
          <w:lang w:val="es-ES_tradnl"/>
        </w:rPr>
        <w:t xml:space="preserve"> al Museo del Carlismo se realizarán </w:t>
      </w:r>
      <w:r w:rsidR="006F2644">
        <w:rPr>
          <w:rFonts w:cs="Arial"/>
          <w:color w:val="000000"/>
          <w:sz w:val="22"/>
          <w:szCs w:val="22"/>
          <w:lang w:val="es-ES_tradnl"/>
        </w:rPr>
        <w:t>en 2024</w:t>
      </w:r>
      <w:r w:rsidRPr="00457A79">
        <w:rPr>
          <w:rFonts w:cs="Arial"/>
          <w:color w:val="000000"/>
          <w:sz w:val="22"/>
          <w:szCs w:val="22"/>
          <w:lang w:val="es-ES_tradnl"/>
        </w:rPr>
        <w:t xml:space="preserve"> según el calendario que se facilite, considerando que:  </w:t>
      </w:r>
    </w:p>
    <w:p w:rsidR="00457A79" w:rsidRPr="00457A79" w:rsidRDefault="00457A79" w:rsidP="00457A79">
      <w:pPr>
        <w:jc w:val="both"/>
        <w:rPr>
          <w:rFonts w:cs="Arial"/>
          <w:color w:val="000000"/>
          <w:sz w:val="22"/>
          <w:szCs w:val="22"/>
          <w:lang w:val="es-ES_tradnl"/>
        </w:rPr>
      </w:pPr>
    </w:p>
    <w:p w:rsidR="00457A79" w:rsidRPr="00457A79" w:rsidRDefault="00457A79" w:rsidP="00457A79">
      <w:pPr>
        <w:numPr>
          <w:ilvl w:val="0"/>
          <w:numId w:val="3"/>
        </w:numPr>
        <w:jc w:val="both"/>
        <w:rPr>
          <w:rFonts w:cs="Arial"/>
          <w:color w:val="000000"/>
          <w:sz w:val="22"/>
          <w:szCs w:val="22"/>
          <w:lang w:val="es-ES_tradnl"/>
        </w:rPr>
      </w:pPr>
      <w:r w:rsidRPr="00457A79">
        <w:rPr>
          <w:rFonts w:cs="Arial"/>
          <w:color w:val="000000"/>
          <w:sz w:val="22"/>
          <w:szCs w:val="22"/>
          <w:lang w:val="es-ES_tradnl"/>
        </w:rPr>
        <w:t>Las visitas se realizarán los primeros sábados de cada mes, así como los domingos y días festivos que se establezcan.</w:t>
      </w:r>
    </w:p>
    <w:p w:rsidR="00457A79" w:rsidRPr="00457A79" w:rsidRDefault="00457A79" w:rsidP="00457A79">
      <w:pPr>
        <w:jc w:val="both"/>
        <w:rPr>
          <w:rFonts w:cs="Arial"/>
          <w:color w:val="000000"/>
          <w:sz w:val="22"/>
          <w:szCs w:val="22"/>
          <w:lang w:val="es-ES_tradnl"/>
        </w:rPr>
      </w:pPr>
    </w:p>
    <w:p w:rsidR="00457A79" w:rsidRPr="00457A79" w:rsidRDefault="00457A79" w:rsidP="00457A79">
      <w:pPr>
        <w:numPr>
          <w:ilvl w:val="0"/>
          <w:numId w:val="3"/>
        </w:numPr>
        <w:jc w:val="both"/>
        <w:rPr>
          <w:rFonts w:cs="Arial"/>
          <w:color w:val="000000"/>
          <w:sz w:val="22"/>
          <w:szCs w:val="22"/>
          <w:lang w:val="es-ES_tradnl"/>
        </w:rPr>
      </w:pPr>
      <w:r w:rsidRPr="00457A79">
        <w:rPr>
          <w:rFonts w:cs="Arial"/>
          <w:color w:val="000000"/>
          <w:sz w:val="22"/>
          <w:szCs w:val="22"/>
          <w:lang w:val="es-ES_tradnl"/>
        </w:rPr>
        <w:t xml:space="preserve">Las visitas se realizarán en castellano y euskera, según se establezca en el calendario. </w:t>
      </w:r>
    </w:p>
    <w:p w:rsidR="00457A79" w:rsidRPr="00457A79" w:rsidRDefault="00457A79" w:rsidP="00457A79">
      <w:pPr>
        <w:jc w:val="both"/>
        <w:rPr>
          <w:rFonts w:cs="Arial"/>
          <w:color w:val="000000"/>
          <w:sz w:val="22"/>
          <w:szCs w:val="22"/>
          <w:lang w:val="es-ES_tradnl"/>
        </w:rPr>
      </w:pPr>
    </w:p>
    <w:p w:rsidR="00457A79" w:rsidRPr="00457A79" w:rsidRDefault="00457A79" w:rsidP="00457A79">
      <w:pPr>
        <w:numPr>
          <w:ilvl w:val="0"/>
          <w:numId w:val="3"/>
        </w:numPr>
        <w:jc w:val="both"/>
        <w:rPr>
          <w:rFonts w:cs="Arial"/>
          <w:color w:val="000000"/>
          <w:sz w:val="22"/>
          <w:szCs w:val="22"/>
          <w:lang w:val="es-ES_tradnl"/>
        </w:rPr>
      </w:pPr>
      <w:r w:rsidRPr="00457A79">
        <w:rPr>
          <w:rFonts w:cs="Arial"/>
          <w:color w:val="000000"/>
          <w:sz w:val="22"/>
          <w:szCs w:val="22"/>
          <w:lang w:val="es-ES_tradnl"/>
        </w:rPr>
        <w:t xml:space="preserve">Cada día seleccionado se organizarán dos visitas, siendo los horarios, según el de apertura del museo: 11:30 y 12:30 (para domingos y días festivos) y/o 16:30 y 17:30 (para sábados y días laborables). </w:t>
      </w:r>
    </w:p>
    <w:p w:rsidR="00457A79" w:rsidRPr="00457A79" w:rsidRDefault="00457A79" w:rsidP="00457A79">
      <w:pPr>
        <w:jc w:val="both"/>
        <w:rPr>
          <w:rFonts w:cs="Arial"/>
          <w:color w:val="000000"/>
          <w:sz w:val="22"/>
          <w:szCs w:val="22"/>
          <w:lang w:val="es-ES_tradnl"/>
        </w:rPr>
      </w:pPr>
    </w:p>
    <w:p w:rsidR="00457A79" w:rsidRDefault="00457A79" w:rsidP="00457A79">
      <w:pPr>
        <w:numPr>
          <w:ilvl w:val="0"/>
          <w:numId w:val="3"/>
        </w:numPr>
        <w:jc w:val="both"/>
        <w:rPr>
          <w:rFonts w:cs="Arial"/>
          <w:color w:val="000000"/>
          <w:sz w:val="22"/>
          <w:szCs w:val="22"/>
          <w:lang w:val="es-ES_tradnl"/>
        </w:rPr>
      </w:pPr>
      <w:r w:rsidRPr="00990F6A">
        <w:rPr>
          <w:rFonts w:cs="Arial"/>
          <w:sz w:val="22"/>
          <w:szCs w:val="22"/>
          <w:lang w:val="es-ES_tradnl"/>
        </w:rPr>
        <w:t>Con motivo del Día Internacional de los Museos (18 de mayo) y de la Noche Europea de los Museos (sábado más próximo a aquel que se determine)</w:t>
      </w:r>
      <w:r w:rsidR="004D7729" w:rsidRPr="00990F6A">
        <w:rPr>
          <w:rFonts w:cs="Arial"/>
          <w:sz w:val="22"/>
          <w:szCs w:val="22"/>
          <w:lang w:val="es-ES_tradnl"/>
        </w:rPr>
        <w:t>, de las Jornadas Europeas de Patrimonio, y del Día internacional de la mujer trabajadora,</w:t>
      </w:r>
      <w:r w:rsidRPr="00990F6A">
        <w:rPr>
          <w:rFonts w:cs="Arial"/>
          <w:sz w:val="22"/>
          <w:szCs w:val="22"/>
          <w:lang w:val="es-ES_tradnl"/>
        </w:rPr>
        <w:t xml:space="preserve"> se organizarán igualmente visitas </w:t>
      </w:r>
      <w:r w:rsidR="00924E62" w:rsidRPr="00990F6A">
        <w:rPr>
          <w:rFonts w:cs="Arial"/>
          <w:sz w:val="22"/>
          <w:szCs w:val="22"/>
          <w:lang w:val="es-ES_tradnl"/>
        </w:rPr>
        <w:t>acompañadas</w:t>
      </w:r>
      <w:r w:rsidRPr="00990F6A">
        <w:rPr>
          <w:rFonts w:cs="Arial"/>
          <w:sz w:val="22"/>
          <w:szCs w:val="22"/>
          <w:lang w:val="es-ES_tradnl"/>
        </w:rPr>
        <w:t xml:space="preserve">, en el horario especial </w:t>
      </w:r>
      <w:r w:rsidRPr="00457A79">
        <w:rPr>
          <w:rFonts w:cs="Arial"/>
          <w:color w:val="000000"/>
          <w:sz w:val="22"/>
          <w:szCs w:val="22"/>
          <w:lang w:val="es-ES_tradnl"/>
        </w:rPr>
        <w:t xml:space="preserve">que se señale. </w:t>
      </w:r>
    </w:p>
    <w:p w:rsidR="00D55C5F" w:rsidRDefault="00D55C5F" w:rsidP="00D55C5F">
      <w:pPr>
        <w:ind w:left="1429"/>
        <w:jc w:val="both"/>
        <w:rPr>
          <w:rFonts w:cs="Arial"/>
          <w:color w:val="000000"/>
          <w:sz w:val="22"/>
          <w:szCs w:val="22"/>
          <w:lang w:val="es-ES_tradnl"/>
        </w:rPr>
      </w:pPr>
    </w:p>
    <w:p w:rsidR="00D55C5F" w:rsidRPr="00D0631A" w:rsidRDefault="00D55C5F" w:rsidP="00D0631A">
      <w:pPr>
        <w:pStyle w:val="Prrafodelista"/>
        <w:numPr>
          <w:ilvl w:val="0"/>
          <w:numId w:val="3"/>
        </w:numPr>
        <w:rPr>
          <w:rFonts w:cs="Arial"/>
          <w:color w:val="000000"/>
          <w:sz w:val="22"/>
          <w:szCs w:val="22"/>
          <w:lang w:val="es-ES_tradnl"/>
        </w:rPr>
      </w:pPr>
      <w:r w:rsidRPr="00D55C5F">
        <w:rPr>
          <w:rFonts w:cs="Arial"/>
          <w:color w:val="000000"/>
          <w:sz w:val="22"/>
          <w:szCs w:val="22"/>
          <w:lang w:val="es-ES_tradnl"/>
        </w:rPr>
        <w:t>El total de visitas acompañadas correspondiente a 2024 (y en cada</w:t>
      </w:r>
      <w:r>
        <w:rPr>
          <w:rFonts w:cs="Arial"/>
          <w:color w:val="000000"/>
          <w:sz w:val="22"/>
          <w:szCs w:val="22"/>
          <w:lang w:val="es-ES_tradnl"/>
        </w:rPr>
        <w:t xml:space="preserve"> uno de los años de prórroga de la</w:t>
      </w:r>
      <w:r w:rsidR="00D0631A">
        <w:rPr>
          <w:rFonts w:cs="Arial"/>
          <w:color w:val="000000"/>
          <w:sz w:val="22"/>
          <w:szCs w:val="22"/>
          <w:lang w:val="es-ES_tradnl"/>
        </w:rPr>
        <w:t xml:space="preserve"> contrata) es de 54.</w:t>
      </w:r>
    </w:p>
    <w:p w:rsidR="00457A79" w:rsidRPr="00457A79" w:rsidRDefault="00457A79" w:rsidP="00457A79">
      <w:pPr>
        <w:jc w:val="both"/>
        <w:rPr>
          <w:rFonts w:cs="Arial"/>
          <w:color w:val="000000"/>
          <w:sz w:val="22"/>
          <w:szCs w:val="22"/>
          <w:lang w:val="es-ES_tradnl"/>
        </w:rPr>
      </w:pPr>
    </w:p>
    <w:p w:rsidR="00457A79" w:rsidRPr="00457A79" w:rsidRDefault="00457A79" w:rsidP="00457A79">
      <w:pPr>
        <w:jc w:val="both"/>
        <w:rPr>
          <w:rFonts w:cs="Arial"/>
          <w:color w:val="000000"/>
          <w:sz w:val="22"/>
          <w:szCs w:val="22"/>
          <w:lang w:val="es-ES_tradnl"/>
        </w:rPr>
      </w:pPr>
    </w:p>
    <w:p w:rsidR="00457A79" w:rsidRPr="00457A79" w:rsidRDefault="00457A79" w:rsidP="00457A79">
      <w:pPr>
        <w:spacing w:line="300" w:lineRule="exact"/>
        <w:jc w:val="both"/>
        <w:rPr>
          <w:rFonts w:cs="Arial"/>
          <w:b/>
          <w:color w:val="000000"/>
          <w:sz w:val="22"/>
          <w:szCs w:val="22"/>
          <w:u w:val="single"/>
        </w:rPr>
      </w:pPr>
      <w:r w:rsidRPr="00457A79">
        <w:rPr>
          <w:rFonts w:cs="Arial"/>
          <w:b/>
          <w:color w:val="000000"/>
          <w:sz w:val="22"/>
          <w:szCs w:val="22"/>
        </w:rPr>
        <w:t>2.</w:t>
      </w:r>
      <w:r w:rsidR="006F2644">
        <w:rPr>
          <w:rFonts w:cs="Arial"/>
          <w:b/>
          <w:color w:val="000000"/>
          <w:sz w:val="22"/>
          <w:szCs w:val="22"/>
        </w:rPr>
        <w:t>2.</w:t>
      </w:r>
      <w:r w:rsidRPr="00457A79">
        <w:rPr>
          <w:rFonts w:cs="Arial"/>
          <w:b/>
          <w:color w:val="000000"/>
          <w:sz w:val="22"/>
          <w:szCs w:val="22"/>
        </w:rPr>
        <w:t>2. Características de la visita</w:t>
      </w:r>
    </w:p>
    <w:p w:rsidR="00457A79" w:rsidRPr="00457A79" w:rsidRDefault="00457A79" w:rsidP="00457A79">
      <w:pPr>
        <w:spacing w:line="300" w:lineRule="exact"/>
        <w:ind w:firstLine="708"/>
        <w:jc w:val="both"/>
        <w:rPr>
          <w:rFonts w:cs="Arial"/>
          <w:color w:val="000000"/>
          <w:sz w:val="20"/>
        </w:rPr>
      </w:pPr>
    </w:p>
    <w:p w:rsidR="00457A79" w:rsidRPr="00457A79" w:rsidRDefault="00457A79" w:rsidP="00457A79">
      <w:pPr>
        <w:jc w:val="both"/>
        <w:rPr>
          <w:rFonts w:cs="Arial"/>
          <w:color w:val="000000"/>
          <w:sz w:val="22"/>
          <w:szCs w:val="22"/>
        </w:rPr>
      </w:pPr>
      <w:r w:rsidRPr="00457A79">
        <w:rPr>
          <w:rFonts w:cs="Arial"/>
          <w:color w:val="000000"/>
          <w:sz w:val="22"/>
          <w:szCs w:val="22"/>
        </w:rPr>
        <w:t xml:space="preserve">La visita se limitará al objeto de la misma y tendrá una duración de 60 minutos. El guía se ocupará de recibir al grupo en el patio del museo y realizará las explicaciones pertinentes de acceso y desarrollo a la exposición. </w:t>
      </w:r>
    </w:p>
    <w:p w:rsidR="00457A79" w:rsidRPr="00457A79" w:rsidRDefault="00457A79" w:rsidP="00457A79">
      <w:pPr>
        <w:jc w:val="both"/>
        <w:rPr>
          <w:rFonts w:cs="Arial"/>
          <w:color w:val="000000"/>
          <w:sz w:val="22"/>
          <w:szCs w:val="22"/>
        </w:rPr>
      </w:pPr>
    </w:p>
    <w:p w:rsidR="00457A79" w:rsidRPr="00457A79" w:rsidRDefault="00457A79" w:rsidP="00457A79">
      <w:pPr>
        <w:jc w:val="both"/>
        <w:rPr>
          <w:rFonts w:cs="Arial"/>
          <w:color w:val="000000"/>
          <w:sz w:val="22"/>
          <w:szCs w:val="22"/>
        </w:rPr>
      </w:pPr>
      <w:r w:rsidRPr="00457A79">
        <w:rPr>
          <w:rFonts w:cs="Arial"/>
          <w:color w:val="000000"/>
          <w:sz w:val="22"/>
          <w:szCs w:val="22"/>
        </w:rPr>
        <w:t>Si los contenidos de la exposición permanente variaran y/o incrementasen, la visita deberá adaptarse a las nuevas necesidades en tiempo y contenido, no suponiendo ello un incremento del precio licitado.</w:t>
      </w:r>
    </w:p>
    <w:p w:rsidR="00457A79" w:rsidRPr="00457A79" w:rsidRDefault="00457A79" w:rsidP="00457A79">
      <w:pPr>
        <w:jc w:val="both"/>
        <w:rPr>
          <w:rFonts w:cs="Arial"/>
          <w:color w:val="000000"/>
          <w:sz w:val="22"/>
          <w:szCs w:val="22"/>
        </w:rPr>
      </w:pPr>
    </w:p>
    <w:p w:rsidR="00457A79" w:rsidRPr="00457A79" w:rsidRDefault="00457A79" w:rsidP="00457A79">
      <w:pPr>
        <w:jc w:val="both"/>
        <w:rPr>
          <w:rFonts w:cs="Arial"/>
          <w:color w:val="000000"/>
          <w:sz w:val="22"/>
          <w:szCs w:val="22"/>
        </w:rPr>
      </w:pPr>
      <w:r w:rsidRPr="00457A79">
        <w:rPr>
          <w:rFonts w:cs="Arial"/>
          <w:color w:val="000000"/>
          <w:sz w:val="22"/>
          <w:szCs w:val="22"/>
        </w:rPr>
        <w:t>La visita se hará tanto en castellano como en euskera, según el calendario. En las visitas programadas para realiza</w:t>
      </w:r>
      <w:r w:rsidR="008230D5">
        <w:rPr>
          <w:rFonts w:cs="Arial"/>
          <w:color w:val="000000"/>
          <w:sz w:val="22"/>
          <w:szCs w:val="22"/>
        </w:rPr>
        <w:t xml:space="preserve">rse en euskera, el idioma de las mismas </w:t>
      </w:r>
      <w:r w:rsidRPr="00457A79">
        <w:rPr>
          <w:rFonts w:cs="Arial"/>
          <w:color w:val="000000"/>
          <w:sz w:val="22"/>
          <w:szCs w:val="22"/>
        </w:rPr>
        <w:t>podrá ser cambiado al castellano sólo en el caso de que no haya ningún visitante apuntado y haya demanda de otros visitantes interesados que no puedan seguir la visita en dicho idioma.</w:t>
      </w:r>
    </w:p>
    <w:p w:rsidR="00457A79" w:rsidRPr="00457A79" w:rsidRDefault="00457A79" w:rsidP="00457A79">
      <w:pPr>
        <w:jc w:val="both"/>
        <w:rPr>
          <w:rFonts w:cs="Arial"/>
          <w:color w:val="000000"/>
          <w:sz w:val="22"/>
          <w:szCs w:val="22"/>
        </w:rPr>
      </w:pPr>
    </w:p>
    <w:p w:rsidR="00457A79" w:rsidRPr="00457A79" w:rsidRDefault="00457A79" w:rsidP="00457A79">
      <w:pPr>
        <w:jc w:val="both"/>
        <w:rPr>
          <w:rFonts w:cs="Arial"/>
          <w:color w:val="000000"/>
          <w:sz w:val="22"/>
          <w:szCs w:val="22"/>
        </w:rPr>
      </w:pPr>
      <w:r w:rsidRPr="00457A79">
        <w:rPr>
          <w:rFonts w:cs="Arial"/>
          <w:color w:val="000000"/>
          <w:sz w:val="22"/>
          <w:szCs w:val="22"/>
        </w:rPr>
        <w:t xml:space="preserve">La parte adjudicataria realizará la visita de acuerdo al plan organizativo y al guion incluido en su propuesta técnica, y a las instrucciones que le den los responsables de </w:t>
      </w:r>
      <w:r w:rsidRPr="00457A79">
        <w:rPr>
          <w:rFonts w:cs="Arial"/>
          <w:color w:val="000000"/>
          <w:sz w:val="22"/>
          <w:szCs w:val="22"/>
        </w:rPr>
        <w:lastRenderedPageBreak/>
        <w:t xml:space="preserve">la unidad gestora del contrato. La unidad gestora podrá consensuar con </w:t>
      </w:r>
      <w:r w:rsidR="008A664D">
        <w:rPr>
          <w:rFonts w:cs="Arial"/>
          <w:color w:val="000000"/>
          <w:sz w:val="22"/>
          <w:szCs w:val="22"/>
        </w:rPr>
        <w:t>la entidad adjudicataria</w:t>
      </w:r>
      <w:r w:rsidRPr="00457A79">
        <w:rPr>
          <w:rFonts w:cs="Arial"/>
          <w:color w:val="000000"/>
          <w:sz w:val="22"/>
          <w:szCs w:val="22"/>
        </w:rPr>
        <w:t xml:space="preserve"> los cambios que considere oportunos en función de la mejor adecuación a los contenidos y necesidades del museo. </w:t>
      </w:r>
    </w:p>
    <w:p w:rsidR="00457A79" w:rsidRPr="00457A79" w:rsidRDefault="00457A79" w:rsidP="00457A79">
      <w:pPr>
        <w:jc w:val="both"/>
        <w:rPr>
          <w:rFonts w:cs="Arial"/>
          <w:color w:val="000000"/>
          <w:sz w:val="22"/>
          <w:szCs w:val="22"/>
        </w:rPr>
      </w:pPr>
    </w:p>
    <w:p w:rsidR="00457A79" w:rsidRPr="00457A79" w:rsidRDefault="00457A79" w:rsidP="00457A79">
      <w:pPr>
        <w:jc w:val="both"/>
        <w:rPr>
          <w:rFonts w:cs="Arial"/>
          <w:color w:val="000000"/>
          <w:sz w:val="22"/>
          <w:szCs w:val="22"/>
        </w:rPr>
      </w:pPr>
      <w:r w:rsidRPr="00457A79">
        <w:rPr>
          <w:rFonts w:cs="Arial"/>
          <w:color w:val="000000"/>
          <w:sz w:val="22"/>
          <w:szCs w:val="22"/>
        </w:rPr>
        <w:t>Los contenidos de la visita tendrán que adecuarse al siguiente esquema de contenidos:</w:t>
      </w:r>
    </w:p>
    <w:p w:rsidR="00457A79" w:rsidRPr="00457A79" w:rsidRDefault="00457A79" w:rsidP="00457A79">
      <w:pPr>
        <w:jc w:val="both"/>
        <w:rPr>
          <w:rFonts w:cs="Arial"/>
          <w:color w:val="000000"/>
          <w:sz w:val="22"/>
          <w:szCs w:val="22"/>
        </w:rPr>
      </w:pPr>
    </w:p>
    <w:p w:rsidR="00457A79" w:rsidRPr="00457A79" w:rsidRDefault="00457A79" w:rsidP="00457A79">
      <w:pPr>
        <w:numPr>
          <w:ilvl w:val="0"/>
          <w:numId w:val="9"/>
        </w:numPr>
        <w:tabs>
          <w:tab w:val="num" w:pos="1068"/>
        </w:tabs>
        <w:ind w:left="1068"/>
        <w:jc w:val="both"/>
        <w:rPr>
          <w:rFonts w:cs="Arial"/>
          <w:color w:val="000000"/>
          <w:sz w:val="22"/>
          <w:szCs w:val="22"/>
        </w:rPr>
      </w:pPr>
      <w:r w:rsidRPr="00457A79">
        <w:rPr>
          <w:rFonts w:cs="Arial"/>
          <w:color w:val="000000"/>
          <w:sz w:val="22"/>
          <w:szCs w:val="22"/>
        </w:rPr>
        <w:t>Exposición permanente</w:t>
      </w:r>
    </w:p>
    <w:p w:rsidR="00457A79" w:rsidRPr="00457A79" w:rsidRDefault="00457A79" w:rsidP="00457A79">
      <w:pPr>
        <w:numPr>
          <w:ilvl w:val="1"/>
          <w:numId w:val="9"/>
        </w:numPr>
        <w:tabs>
          <w:tab w:val="num" w:pos="1440"/>
        </w:tabs>
        <w:jc w:val="both"/>
        <w:rPr>
          <w:rFonts w:cs="Arial"/>
          <w:color w:val="000000"/>
          <w:sz w:val="22"/>
          <w:szCs w:val="22"/>
        </w:rPr>
      </w:pPr>
      <w:r w:rsidRPr="00457A79">
        <w:rPr>
          <w:rFonts w:cs="Arial"/>
          <w:color w:val="000000"/>
          <w:sz w:val="22"/>
          <w:szCs w:val="22"/>
        </w:rPr>
        <w:t>Historia del museo: edificio y colecciones.</w:t>
      </w:r>
    </w:p>
    <w:p w:rsidR="00457A79" w:rsidRPr="00457A79" w:rsidRDefault="00457A79" w:rsidP="00457A79">
      <w:pPr>
        <w:numPr>
          <w:ilvl w:val="1"/>
          <w:numId w:val="9"/>
        </w:numPr>
        <w:tabs>
          <w:tab w:val="num" w:pos="1440"/>
        </w:tabs>
        <w:jc w:val="both"/>
        <w:rPr>
          <w:rFonts w:cs="Arial"/>
          <w:color w:val="000000"/>
          <w:sz w:val="22"/>
          <w:szCs w:val="22"/>
        </w:rPr>
      </w:pPr>
      <w:r w:rsidRPr="00457A79">
        <w:rPr>
          <w:rFonts w:cs="Arial"/>
          <w:color w:val="000000"/>
          <w:sz w:val="22"/>
          <w:szCs w:val="22"/>
        </w:rPr>
        <w:t>Historia del carlismo, según los contenidos históricos desarrollados en la exposición permanente.</w:t>
      </w:r>
    </w:p>
    <w:p w:rsidR="00457A79" w:rsidRPr="00D379B7" w:rsidRDefault="00457A79" w:rsidP="00D379B7">
      <w:pPr>
        <w:pStyle w:val="Textoindependiente2"/>
        <w:spacing w:line="300" w:lineRule="exact"/>
        <w:rPr>
          <w:rFonts w:cs="Arial"/>
          <w:color w:val="000000"/>
          <w:sz w:val="22"/>
          <w:szCs w:val="22"/>
        </w:rPr>
      </w:pPr>
    </w:p>
    <w:p w:rsidR="00D379B7" w:rsidRPr="00D379B7" w:rsidRDefault="00D379B7" w:rsidP="00D379B7">
      <w:pPr>
        <w:pStyle w:val="Textoindependiente2"/>
        <w:spacing w:line="300" w:lineRule="exact"/>
        <w:rPr>
          <w:rFonts w:cs="Arial"/>
          <w:color w:val="000000"/>
          <w:sz w:val="22"/>
          <w:szCs w:val="22"/>
        </w:rPr>
      </w:pPr>
    </w:p>
    <w:p w:rsidR="00D379B7" w:rsidRDefault="00D379B7" w:rsidP="00D379B7">
      <w:pPr>
        <w:pStyle w:val="Textoindependiente2"/>
        <w:spacing w:line="300" w:lineRule="exact"/>
        <w:rPr>
          <w:rFonts w:cs="Arial"/>
          <w:color w:val="000000"/>
          <w:sz w:val="22"/>
          <w:szCs w:val="22"/>
        </w:rPr>
      </w:pPr>
      <w:r w:rsidRPr="00D379B7">
        <w:rPr>
          <w:rFonts w:cs="Arial"/>
          <w:color w:val="000000"/>
          <w:sz w:val="22"/>
          <w:szCs w:val="22"/>
        </w:rPr>
        <w:t xml:space="preserve">2.3. VISITAS </w:t>
      </w:r>
      <w:r w:rsidR="00924E62">
        <w:rPr>
          <w:rFonts w:cs="Arial"/>
          <w:color w:val="000000"/>
          <w:sz w:val="22"/>
          <w:szCs w:val="22"/>
        </w:rPr>
        <w:t>ACOMPAÑADAS</w:t>
      </w:r>
      <w:r w:rsidRPr="00D379B7">
        <w:rPr>
          <w:rFonts w:cs="Arial"/>
          <w:color w:val="000000"/>
          <w:sz w:val="22"/>
          <w:szCs w:val="22"/>
        </w:rPr>
        <w:t xml:space="preserve"> A LAS EXPOSICIONES TEMPORALES PROGRAMADAS POR EL MUSEO DEL CARLISMO</w:t>
      </w:r>
    </w:p>
    <w:p w:rsidR="002E74D6" w:rsidRDefault="002E74D6" w:rsidP="00D379B7">
      <w:pPr>
        <w:pStyle w:val="Textoindependiente2"/>
        <w:spacing w:line="300" w:lineRule="exact"/>
        <w:rPr>
          <w:rFonts w:cs="Arial"/>
          <w:color w:val="000000"/>
          <w:sz w:val="22"/>
          <w:szCs w:val="22"/>
        </w:rPr>
      </w:pPr>
    </w:p>
    <w:p w:rsidR="002E74D6" w:rsidRDefault="004E403D" w:rsidP="002E74D6">
      <w:pPr>
        <w:pStyle w:val="Textoindependiente2"/>
        <w:rPr>
          <w:rFonts w:cs="Arial"/>
          <w:b/>
          <w:color w:val="000000"/>
          <w:sz w:val="22"/>
          <w:szCs w:val="22"/>
        </w:rPr>
      </w:pPr>
      <w:r>
        <w:rPr>
          <w:rFonts w:cs="Arial"/>
          <w:b/>
          <w:color w:val="000000"/>
          <w:sz w:val="22"/>
          <w:szCs w:val="22"/>
        </w:rPr>
        <w:t>2.</w:t>
      </w:r>
      <w:r w:rsidR="002E74D6">
        <w:rPr>
          <w:rFonts w:cs="Arial"/>
          <w:b/>
          <w:color w:val="000000"/>
          <w:sz w:val="22"/>
          <w:szCs w:val="22"/>
        </w:rPr>
        <w:t>3.1. Número de visitas y distribución</w:t>
      </w:r>
    </w:p>
    <w:p w:rsidR="002E74D6" w:rsidRDefault="002E74D6" w:rsidP="002E74D6">
      <w:pPr>
        <w:pStyle w:val="Textoindependiente2"/>
        <w:rPr>
          <w:rFonts w:cs="Arial"/>
          <w:color w:val="000000"/>
          <w:sz w:val="22"/>
          <w:szCs w:val="22"/>
        </w:rPr>
      </w:pPr>
    </w:p>
    <w:p w:rsidR="002E74D6" w:rsidRDefault="004E403D" w:rsidP="002E74D6">
      <w:pPr>
        <w:pStyle w:val="Textoindependiente2"/>
        <w:rPr>
          <w:rFonts w:cs="Arial"/>
          <w:color w:val="000000"/>
          <w:sz w:val="22"/>
          <w:szCs w:val="22"/>
        </w:rPr>
      </w:pPr>
      <w:r>
        <w:rPr>
          <w:rFonts w:cs="Arial"/>
          <w:color w:val="000000"/>
          <w:sz w:val="22"/>
          <w:szCs w:val="22"/>
        </w:rPr>
        <w:t>Durante 2024</w:t>
      </w:r>
      <w:r w:rsidR="002E74D6">
        <w:rPr>
          <w:rFonts w:cs="Arial"/>
          <w:color w:val="000000"/>
          <w:sz w:val="22"/>
          <w:szCs w:val="22"/>
        </w:rPr>
        <w:t xml:space="preserve">, y en los años de vigencia del presente contrato, el Museo del Carlismo organizará visitas </w:t>
      </w:r>
      <w:r w:rsidR="00924E62">
        <w:rPr>
          <w:rFonts w:cs="Arial"/>
          <w:color w:val="000000"/>
          <w:sz w:val="22"/>
          <w:szCs w:val="22"/>
        </w:rPr>
        <w:t>acompañadas</w:t>
      </w:r>
      <w:r w:rsidR="002E74D6">
        <w:rPr>
          <w:rFonts w:cs="Arial"/>
          <w:color w:val="000000"/>
          <w:sz w:val="22"/>
          <w:szCs w:val="22"/>
        </w:rPr>
        <w:t xml:space="preserve"> bilingües (castellano y euskera) a sus exposiciones temporales.</w:t>
      </w:r>
    </w:p>
    <w:p w:rsidR="002E74D6" w:rsidRDefault="002E74D6" w:rsidP="002E74D6">
      <w:pPr>
        <w:pStyle w:val="Textoindependiente2"/>
        <w:rPr>
          <w:rFonts w:cs="Arial"/>
          <w:color w:val="000000"/>
          <w:sz w:val="22"/>
          <w:szCs w:val="22"/>
        </w:rPr>
      </w:pPr>
    </w:p>
    <w:p w:rsidR="008230D5" w:rsidRDefault="002E74D6" w:rsidP="002E74D6">
      <w:pPr>
        <w:pStyle w:val="Textoindependiente2"/>
        <w:rPr>
          <w:rFonts w:cs="Arial"/>
          <w:color w:val="000000"/>
          <w:sz w:val="22"/>
          <w:szCs w:val="22"/>
        </w:rPr>
      </w:pPr>
      <w:r>
        <w:rPr>
          <w:rFonts w:cs="Arial"/>
          <w:color w:val="000000"/>
          <w:sz w:val="22"/>
          <w:szCs w:val="22"/>
        </w:rPr>
        <w:t xml:space="preserve">A efectos de la presente licitación, se </w:t>
      </w:r>
      <w:r w:rsidR="008230D5">
        <w:rPr>
          <w:rFonts w:cs="Arial"/>
          <w:color w:val="000000"/>
          <w:sz w:val="22"/>
          <w:szCs w:val="22"/>
        </w:rPr>
        <w:t xml:space="preserve">considerará que tendrán lugar un máximo de 20 visitas a la/las exposiciones temporales organizadas al año, siendo 10 en castellano y 10 en euskera. </w:t>
      </w:r>
    </w:p>
    <w:p w:rsidR="008230D5" w:rsidRDefault="008230D5" w:rsidP="002E74D6">
      <w:pPr>
        <w:pStyle w:val="Textoindependiente2"/>
        <w:rPr>
          <w:rFonts w:cs="Arial"/>
          <w:color w:val="000000"/>
          <w:sz w:val="22"/>
          <w:szCs w:val="22"/>
        </w:rPr>
      </w:pPr>
    </w:p>
    <w:p w:rsidR="002E74D6" w:rsidRDefault="008230D5" w:rsidP="002E74D6">
      <w:pPr>
        <w:pStyle w:val="Textoindependiente2"/>
        <w:rPr>
          <w:rFonts w:cs="Arial"/>
          <w:color w:val="000000"/>
          <w:sz w:val="22"/>
          <w:szCs w:val="22"/>
        </w:rPr>
      </w:pPr>
      <w:r>
        <w:rPr>
          <w:rFonts w:cs="Arial"/>
          <w:color w:val="000000"/>
          <w:sz w:val="22"/>
          <w:szCs w:val="22"/>
        </w:rPr>
        <w:t xml:space="preserve">Dichas visitas se realizarán de acuerdo al calendario que se señale y que será facilitado por el Museo del Carlismo en tiempo y forma, y tendrán lugar los días y horas que se señalan: </w:t>
      </w:r>
    </w:p>
    <w:p w:rsidR="008230D5" w:rsidRDefault="008230D5" w:rsidP="002E74D6">
      <w:pPr>
        <w:pStyle w:val="Textoindependiente2"/>
        <w:rPr>
          <w:rFonts w:cs="Arial"/>
          <w:color w:val="000000"/>
          <w:sz w:val="22"/>
          <w:szCs w:val="22"/>
        </w:rPr>
      </w:pPr>
    </w:p>
    <w:p w:rsidR="002E74D6" w:rsidRDefault="002E74D6" w:rsidP="002E74D6">
      <w:pPr>
        <w:pStyle w:val="Textoindependiente2"/>
        <w:rPr>
          <w:rFonts w:cs="Arial"/>
          <w:color w:val="000000"/>
          <w:sz w:val="22"/>
          <w:szCs w:val="22"/>
        </w:rPr>
      </w:pPr>
      <w:r>
        <w:rPr>
          <w:rFonts w:cs="Arial"/>
          <w:color w:val="000000"/>
          <w:sz w:val="22"/>
          <w:szCs w:val="22"/>
        </w:rPr>
        <w:t xml:space="preserve">- </w:t>
      </w:r>
      <w:proofErr w:type="gramStart"/>
      <w:r>
        <w:rPr>
          <w:rFonts w:cs="Arial"/>
          <w:color w:val="000000"/>
          <w:sz w:val="22"/>
          <w:szCs w:val="22"/>
        </w:rPr>
        <w:t>Sábado</w:t>
      </w:r>
      <w:proofErr w:type="gramEnd"/>
      <w:r>
        <w:rPr>
          <w:rFonts w:cs="Arial"/>
          <w:color w:val="000000"/>
          <w:sz w:val="22"/>
          <w:szCs w:val="22"/>
        </w:rPr>
        <w:t xml:space="preserve">, a las 17.30 horas </w:t>
      </w:r>
    </w:p>
    <w:p w:rsidR="002E74D6" w:rsidRDefault="002E74D6" w:rsidP="002E74D6">
      <w:pPr>
        <w:pStyle w:val="Textoindependiente2"/>
        <w:rPr>
          <w:rFonts w:cs="Arial"/>
          <w:color w:val="000000"/>
          <w:sz w:val="22"/>
          <w:szCs w:val="22"/>
        </w:rPr>
      </w:pPr>
      <w:r>
        <w:rPr>
          <w:rFonts w:cs="Arial"/>
          <w:color w:val="000000"/>
          <w:sz w:val="22"/>
          <w:szCs w:val="22"/>
        </w:rPr>
        <w:t>- Domingo, a las 12:30 horas</w:t>
      </w:r>
    </w:p>
    <w:p w:rsidR="002E74D6" w:rsidRDefault="002E74D6" w:rsidP="002E74D6">
      <w:pPr>
        <w:jc w:val="both"/>
        <w:rPr>
          <w:rFonts w:cs="Arial"/>
          <w:sz w:val="22"/>
          <w:szCs w:val="22"/>
        </w:rPr>
      </w:pPr>
    </w:p>
    <w:p w:rsidR="002E74D6" w:rsidRDefault="002E74D6" w:rsidP="002E74D6">
      <w:pPr>
        <w:pStyle w:val="Textoindependiente2"/>
        <w:rPr>
          <w:rFonts w:cs="Arial"/>
          <w:sz w:val="22"/>
          <w:szCs w:val="22"/>
        </w:rPr>
      </w:pPr>
      <w:r>
        <w:rPr>
          <w:rFonts w:cs="Arial"/>
          <w:sz w:val="22"/>
          <w:szCs w:val="22"/>
        </w:rPr>
        <w:t xml:space="preserve">En ningún caso estas visitas entrarán en conflicto con las visitas </w:t>
      </w:r>
      <w:r w:rsidR="00924E62">
        <w:rPr>
          <w:rFonts w:cs="Arial"/>
          <w:sz w:val="22"/>
          <w:szCs w:val="22"/>
        </w:rPr>
        <w:t>acompañadas</w:t>
      </w:r>
      <w:r>
        <w:rPr>
          <w:rFonts w:cs="Arial"/>
          <w:sz w:val="22"/>
          <w:szCs w:val="22"/>
        </w:rPr>
        <w:t xml:space="preserve"> a la exposición permanente, y viceversa.</w:t>
      </w:r>
    </w:p>
    <w:p w:rsidR="002E74D6" w:rsidRDefault="002E74D6" w:rsidP="002E74D6">
      <w:pPr>
        <w:pStyle w:val="Textoindependiente2"/>
        <w:rPr>
          <w:rFonts w:cs="Arial"/>
          <w:color w:val="000000"/>
          <w:sz w:val="22"/>
          <w:szCs w:val="22"/>
        </w:rPr>
      </w:pPr>
    </w:p>
    <w:p w:rsidR="002E74D6" w:rsidRDefault="002E74D6" w:rsidP="002E74D6">
      <w:pPr>
        <w:spacing w:line="300" w:lineRule="exact"/>
        <w:jc w:val="both"/>
        <w:rPr>
          <w:rFonts w:cs="Arial"/>
          <w:b/>
          <w:color w:val="000000"/>
          <w:sz w:val="22"/>
          <w:szCs w:val="22"/>
          <w:u w:val="single"/>
        </w:rPr>
      </w:pPr>
      <w:r>
        <w:rPr>
          <w:rFonts w:cs="Arial"/>
          <w:b/>
          <w:color w:val="000000"/>
          <w:sz w:val="22"/>
          <w:szCs w:val="22"/>
        </w:rPr>
        <w:t>2.</w:t>
      </w:r>
      <w:r w:rsidR="004E403D">
        <w:rPr>
          <w:rFonts w:cs="Arial"/>
          <w:b/>
          <w:color w:val="000000"/>
          <w:sz w:val="22"/>
          <w:szCs w:val="22"/>
        </w:rPr>
        <w:t>3.</w:t>
      </w:r>
      <w:r>
        <w:rPr>
          <w:rFonts w:cs="Arial"/>
          <w:b/>
          <w:color w:val="000000"/>
          <w:sz w:val="22"/>
          <w:szCs w:val="22"/>
        </w:rPr>
        <w:t>2. Características de la visita</w:t>
      </w:r>
    </w:p>
    <w:p w:rsidR="002E74D6" w:rsidRDefault="002E74D6" w:rsidP="002E74D6">
      <w:pPr>
        <w:spacing w:line="300" w:lineRule="exact"/>
        <w:ind w:firstLine="708"/>
        <w:jc w:val="both"/>
        <w:rPr>
          <w:rFonts w:cs="Arial"/>
          <w:color w:val="000000"/>
          <w:sz w:val="20"/>
        </w:rPr>
      </w:pPr>
    </w:p>
    <w:p w:rsidR="002E74D6" w:rsidRDefault="002E74D6" w:rsidP="002E74D6">
      <w:pPr>
        <w:pStyle w:val="Sangradetextonormal"/>
        <w:ind w:firstLine="0"/>
        <w:rPr>
          <w:rFonts w:cs="Arial"/>
          <w:color w:val="000000"/>
          <w:sz w:val="22"/>
          <w:szCs w:val="22"/>
        </w:rPr>
      </w:pPr>
      <w:r>
        <w:rPr>
          <w:rFonts w:cs="Arial"/>
          <w:color w:val="000000"/>
          <w:sz w:val="22"/>
          <w:szCs w:val="22"/>
        </w:rPr>
        <w:t xml:space="preserve">La visita se limitará a la exposición temporal del momento y tendrá una duración de 60 minutos. </w:t>
      </w:r>
      <w:r w:rsidR="008230D5">
        <w:rPr>
          <w:rFonts w:cs="Arial"/>
          <w:color w:val="000000"/>
          <w:sz w:val="22"/>
          <w:szCs w:val="22"/>
        </w:rPr>
        <w:t>No obstante, d</w:t>
      </w:r>
      <w:r>
        <w:rPr>
          <w:rFonts w:cs="Arial"/>
          <w:color w:val="000000"/>
          <w:sz w:val="22"/>
          <w:szCs w:val="22"/>
        </w:rPr>
        <w:t xml:space="preserve">icha duración </w:t>
      </w:r>
      <w:r w:rsidR="008230D5">
        <w:rPr>
          <w:rFonts w:cs="Arial"/>
          <w:color w:val="000000"/>
          <w:sz w:val="22"/>
          <w:szCs w:val="22"/>
        </w:rPr>
        <w:t>podrá variar</w:t>
      </w:r>
      <w:r>
        <w:rPr>
          <w:rFonts w:cs="Arial"/>
          <w:color w:val="000000"/>
          <w:sz w:val="22"/>
          <w:szCs w:val="22"/>
        </w:rPr>
        <w:t xml:space="preserve"> según las características de cada exposición.</w:t>
      </w:r>
    </w:p>
    <w:p w:rsidR="002E74D6" w:rsidRDefault="002E74D6" w:rsidP="002E74D6">
      <w:pPr>
        <w:pStyle w:val="Sangradetextonormal"/>
        <w:ind w:firstLine="0"/>
        <w:rPr>
          <w:rFonts w:cs="Arial"/>
          <w:color w:val="000000"/>
          <w:sz w:val="22"/>
          <w:szCs w:val="22"/>
        </w:rPr>
      </w:pPr>
    </w:p>
    <w:p w:rsidR="002E74D6" w:rsidRDefault="002E74D6" w:rsidP="002E74D6">
      <w:pPr>
        <w:pStyle w:val="Sangradetextonormal"/>
        <w:ind w:firstLine="0"/>
        <w:rPr>
          <w:rFonts w:cs="Arial"/>
          <w:color w:val="000000"/>
          <w:sz w:val="22"/>
          <w:szCs w:val="22"/>
        </w:rPr>
      </w:pPr>
      <w:r>
        <w:rPr>
          <w:rFonts w:cs="Arial"/>
          <w:color w:val="000000"/>
          <w:sz w:val="22"/>
          <w:szCs w:val="22"/>
        </w:rPr>
        <w:t>La visita se hará tanto en castellano como en euskera, según el calendario que se señale. En las visitas programadas para realizarse en euskera, el idioma de la visita podrá ser cambiado al castellano sólo en el caso de que no haya ningún visitante apuntado y haya demanda de otros visitantes interesados que no puedan seguir la visita en dicho idioma.</w:t>
      </w:r>
    </w:p>
    <w:p w:rsidR="002E74D6" w:rsidRDefault="002E74D6" w:rsidP="002E74D6">
      <w:pPr>
        <w:pStyle w:val="Sangradetextonormal"/>
        <w:ind w:firstLine="0"/>
        <w:rPr>
          <w:rFonts w:cs="Arial"/>
          <w:color w:val="000000"/>
          <w:sz w:val="22"/>
          <w:szCs w:val="22"/>
        </w:rPr>
      </w:pPr>
    </w:p>
    <w:p w:rsidR="002E74D6" w:rsidRDefault="008A664D" w:rsidP="002E74D6">
      <w:pPr>
        <w:pStyle w:val="Sangradetextonormal"/>
        <w:ind w:firstLine="0"/>
        <w:rPr>
          <w:rFonts w:cs="Arial"/>
          <w:color w:val="000000"/>
          <w:sz w:val="22"/>
          <w:szCs w:val="22"/>
        </w:rPr>
      </w:pPr>
      <w:r>
        <w:rPr>
          <w:rFonts w:cs="Arial"/>
          <w:color w:val="000000"/>
          <w:sz w:val="22"/>
          <w:szCs w:val="22"/>
        </w:rPr>
        <w:t>La entidad adjudicataria</w:t>
      </w:r>
      <w:r w:rsidR="002E74D6">
        <w:rPr>
          <w:rFonts w:cs="Arial"/>
          <w:color w:val="000000"/>
          <w:sz w:val="22"/>
          <w:szCs w:val="22"/>
        </w:rPr>
        <w:t xml:space="preserve"> realizará la visita de acuerdo a la formación previa que reciba y al plan organizativo y al guion incluido en su propuesta técnica, y a las instrucciones que le den los responsables de la unidad gestora del contrato. La unidad gestora podrá consensuar con </w:t>
      </w:r>
      <w:r>
        <w:rPr>
          <w:rFonts w:cs="Arial"/>
          <w:color w:val="000000"/>
          <w:sz w:val="22"/>
          <w:szCs w:val="22"/>
        </w:rPr>
        <w:t>la entidad adjudicataria</w:t>
      </w:r>
      <w:r w:rsidR="002E74D6">
        <w:rPr>
          <w:rFonts w:cs="Arial"/>
          <w:color w:val="000000"/>
          <w:sz w:val="22"/>
          <w:szCs w:val="22"/>
        </w:rPr>
        <w:t xml:space="preserve"> los cambios que considere oportunos en función de la mejor adecuación a los contenidos y necesidades del museo. </w:t>
      </w:r>
    </w:p>
    <w:p w:rsidR="002E74D6" w:rsidRDefault="002E74D6" w:rsidP="002E74D6">
      <w:pPr>
        <w:pStyle w:val="Textoindependiente2"/>
        <w:rPr>
          <w:rFonts w:cs="Arial"/>
          <w:color w:val="000000"/>
          <w:sz w:val="22"/>
          <w:szCs w:val="22"/>
        </w:rPr>
      </w:pPr>
    </w:p>
    <w:p w:rsidR="002E74D6" w:rsidRDefault="002E74D6" w:rsidP="002E74D6">
      <w:pPr>
        <w:pStyle w:val="Textoindependiente2"/>
        <w:rPr>
          <w:rFonts w:cs="Arial"/>
          <w:color w:val="000000"/>
          <w:sz w:val="22"/>
          <w:szCs w:val="22"/>
        </w:rPr>
      </w:pPr>
      <w:r>
        <w:rPr>
          <w:rFonts w:cs="Arial"/>
          <w:b/>
          <w:color w:val="000000"/>
          <w:sz w:val="22"/>
          <w:szCs w:val="22"/>
        </w:rPr>
        <w:lastRenderedPageBreak/>
        <w:t>Nota:</w:t>
      </w:r>
      <w:r>
        <w:rPr>
          <w:rFonts w:cs="Arial"/>
          <w:color w:val="000000"/>
          <w:sz w:val="22"/>
          <w:szCs w:val="22"/>
        </w:rPr>
        <w:t xml:space="preserve"> En el caso que durante el año las </w:t>
      </w:r>
      <w:proofErr w:type="gramStart"/>
      <w:r>
        <w:rPr>
          <w:rFonts w:cs="Arial"/>
          <w:color w:val="000000"/>
          <w:sz w:val="22"/>
          <w:szCs w:val="22"/>
        </w:rPr>
        <w:t>exposiciones permanente</w:t>
      </w:r>
      <w:proofErr w:type="gramEnd"/>
      <w:r>
        <w:rPr>
          <w:rFonts w:cs="Arial"/>
          <w:color w:val="000000"/>
          <w:sz w:val="22"/>
          <w:szCs w:val="22"/>
        </w:rPr>
        <w:t xml:space="preserve"> y/o temporales del Museo del Carlismo se vean alteradas por cualquier motivo que impida el normal desarrollo de las visitas </w:t>
      </w:r>
      <w:r w:rsidR="00924E62">
        <w:rPr>
          <w:rFonts w:cs="Arial"/>
          <w:color w:val="000000"/>
          <w:sz w:val="22"/>
          <w:szCs w:val="22"/>
        </w:rPr>
        <w:t>acompañadas</w:t>
      </w:r>
      <w:r>
        <w:rPr>
          <w:rFonts w:cs="Arial"/>
          <w:color w:val="000000"/>
          <w:sz w:val="22"/>
          <w:szCs w:val="22"/>
        </w:rPr>
        <w:t xml:space="preserve"> programadas, se estudiará con el órgano de contratación su realización en otras fechas.</w:t>
      </w:r>
    </w:p>
    <w:p w:rsidR="00D379B7" w:rsidRPr="00D379B7" w:rsidRDefault="00D379B7" w:rsidP="00D379B7">
      <w:pPr>
        <w:pStyle w:val="Textoindependiente2"/>
        <w:spacing w:line="300" w:lineRule="exact"/>
        <w:rPr>
          <w:rFonts w:cs="Arial"/>
          <w:color w:val="000000"/>
          <w:sz w:val="22"/>
          <w:szCs w:val="22"/>
        </w:rPr>
      </w:pPr>
    </w:p>
    <w:p w:rsidR="00D379B7" w:rsidRPr="00D379B7" w:rsidRDefault="00D379B7" w:rsidP="00D379B7">
      <w:pPr>
        <w:pStyle w:val="Textoindependiente2"/>
        <w:spacing w:line="300" w:lineRule="exact"/>
        <w:rPr>
          <w:rFonts w:cs="Arial"/>
          <w:color w:val="000000"/>
          <w:sz w:val="22"/>
          <w:szCs w:val="22"/>
        </w:rPr>
      </w:pPr>
    </w:p>
    <w:p w:rsidR="00D379B7" w:rsidRDefault="00F26B5D" w:rsidP="00F26B5D">
      <w:pPr>
        <w:pStyle w:val="Textoindependiente2"/>
        <w:spacing w:line="300" w:lineRule="exact"/>
        <w:rPr>
          <w:rFonts w:cs="Arial"/>
          <w:b/>
          <w:color w:val="000000"/>
          <w:sz w:val="22"/>
          <w:szCs w:val="22"/>
        </w:rPr>
      </w:pPr>
      <w:r>
        <w:rPr>
          <w:rFonts w:cs="Arial"/>
          <w:b/>
          <w:color w:val="000000"/>
          <w:sz w:val="22"/>
          <w:szCs w:val="22"/>
        </w:rPr>
        <w:t>3. MUSEO ETNOLÓGICO DE NAVARRA “JULIO CARO BAROJA”</w:t>
      </w:r>
    </w:p>
    <w:p w:rsidR="00F26B5D" w:rsidRDefault="00F26B5D" w:rsidP="00F26B5D">
      <w:pPr>
        <w:pStyle w:val="Textoindependiente2"/>
        <w:spacing w:line="300" w:lineRule="exact"/>
        <w:rPr>
          <w:rFonts w:cs="Arial"/>
          <w:b/>
          <w:color w:val="000000"/>
          <w:sz w:val="22"/>
          <w:szCs w:val="22"/>
        </w:rPr>
      </w:pPr>
    </w:p>
    <w:p w:rsidR="003F2B89" w:rsidRDefault="00520566" w:rsidP="00172780">
      <w:pPr>
        <w:jc w:val="both"/>
        <w:rPr>
          <w:rFonts w:cs="Arial"/>
          <w:bCs/>
          <w:sz w:val="22"/>
          <w:szCs w:val="22"/>
        </w:rPr>
      </w:pPr>
      <w:r w:rsidRPr="00520566">
        <w:rPr>
          <w:rFonts w:cs="Arial"/>
          <w:bCs/>
          <w:sz w:val="22"/>
          <w:szCs w:val="22"/>
        </w:rPr>
        <w:t>El Museo Etnológico de Navarra “Julio Caro Baroja”</w:t>
      </w:r>
      <w:r w:rsidR="003F2B89">
        <w:rPr>
          <w:rFonts w:cs="Arial"/>
          <w:bCs/>
          <w:sz w:val="22"/>
          <w:szCs w:val="22"/>
        </w:rPr>
        <w:t xml:space="preserve"> es un centro cerrado al público, donde se custodia y gestiona la colección etnográfica del Gobierno de Navarra. </w:t>
      </w:r>
    </w:p>
    <w:p w:rsidR="003F2B89" w:rsidRDefault="003F2B89" w:rsidP="00520566">
      <w:pPr>
        <w:ind w:firstLine="708"/>
        <w:jc w:val="both"/>
        <w:rPr>
          <w:rFonts w:cs="Arial"/>
          <w:bCs/>
          <w:sz w:val="22"/>
          <w:szCs w:val="22"/>
        </w:rPr>
      </w:pPr>
    </w:p>
    <w:p w:rsidR="003F2B89" w:rsidRDefault="003F2B89" w:rsidP="00172780">
      <w:pPr>
        <w:jc w:val="both"/>
        <w:rPr>
          <w:rFonts w:cs="Arial"/>
          <w:bCs/>
          <w:sz w:val="22"/>
          <w:szCs w:val="22"/>
        </w:rPr>
      </w:pPr>
      <w:r>
        <w:rPr>
          <w:rFonts w:cs="Arial"/>
          <w:bCs/>
          <w:sz w:val="22"/>
          <w:szCs w:val="22"/>
        </w:rPr>
        <w:t xml:space="preserve">Anualmente, se realizan dos campañas de visitas </w:t>
      </w:r>
      <w:r w:rsidR="00924E62">
        <w:rPr>
          <w:rFonts w:cs="Arial"/>
          <w:bCs/>
          <w:sz w:val="22"/>
          <w:szCs w:val="22"/>
        </w:rPr>
        <w:t>acompañadas</w:t>
      </w:r>
      <w:r>
        <w:rPr>
          <w:rFonts w:cs="Arial"/>
          <w:bCs/>
          <w:sz w:val="22"/>
          <w:szCs w:val="22"/>
        </w:rPr>
        <w:t>: una con motivo del Día Internacional de los Museos (</w:t>
      </w:r>
      <w:r w:rsidR="00FA4704">
        <w:rPr>
          <w:rFonts w:cs="Arial"/>
          <w:bCs/>
          <w:sz w:val="22"/>
          <w:szCs w:val="22"/>
        </w:rPr>
        <w:t>un fin de semana en torno al</w:t>
      </w:r>
      <w:r>
        <w:rPr>
          <w:rFonts w:cs="Arial"/>
          <w:bCs/>
          <w:sz w:val="22"/>
          <w:szCs w:val="22"/>
        </w:rPr>
        <w:t xml:space="preserve"> 18 de mayo) y otra durante las Jornadas Europeas de Patrimonio (últi</w:t>
      </w:r>
      <w:r w:rsidR="00FA4704">
        <w:rPr>
          <w:rFonts w:cs="Arial"/>
          <w:bCs/>
          <w:sz w:val="22"/>
          <w:szCs w:val="22"/>
        </w:rPr>
        <w:t>mo fin de semana de septiembre o</w:t>
      </w:r>
      <w:r>
        <w:rPr>
          <w:rFonts w:cs="Arial"/>
          <w:bCs/>
          <w:sz w:val="22"/>
          <w:szCs w:val="22"/>
        </w:rPr>
        <w:t xml:space="preserve"> primero de octubre). Se programan </w:t>
      </w:r>
      <w:r w:rsidRPr="00B04A26">
        <w:rPr>
          <w:rFonts w:cs="Arial"/>
          <w:b/>
          <w:bCs/>
          <w:sz w:val="22"/>
          <w:szCs w:val="22"/>
        </w:rPr>
        <w:t>un total de cuatro visitas anuales</w:t>
      </w:r>
      <w:r w:rsidR="0018477C">
        <w:rPr>
          <w:rFonts w:cs="Arial"/>
          <w:b/>
          <w:bCs/>
          <w:sz w:val="22"/>
          <w:szCs w:val="22"/>
        </w:rPr>
        <w:t>, con una duración aproximada de hora y media,</w:t>
      </w:r>
      <w:r>
        <w:rPr>
          <w:rFonts w:cs="Arial"/>
          <w:bCs/>
          <w:sz w:val="22"/>
          <w:szCs w:val="22"/>
        </w:rPr>
        <w:t xml:space="preserve"> con la siguiente distribución y horario:</w:t>
      </w:r>
    </w:p>
    <w:p w:rsidR="00520566" w:rsidRPr="00520566" w:rsidRDefault="00520566" w:rsidP="003F2B89">
      <w:pPr>
        <w:jc w:val="both"/>
        <w:rPr>
          <w:rFonts w:ascii="Times New Roman" w:hAnsi="Times New Roman"/>
          <w:sz w:val="22"/>
          <w:szCs w:val="22"/>
        </w:rPr>
      </w:pPr>
    </w:p>
    <w:p w:rsidR="00520566" w:rsidRPr="00520566" w:rsidRDefault="00520566" w:rsidP="00520566">
      <w:pPr>
        <w:jc w:val="both"/>
        <w:rPr>
          <w:rFonts w:ascii="Times New Roman" w:hAnsi="Times New Roman"/>
          <w:sz w:val="28"/>
          <w:szCs w:val="28"/>
        </w:rPr>
      </w:pPr>
      <w:r w:rsidRPr="00520566">
        <w:rPr>
          <w:rFonts w:ascii="Times New Roman" w:hAnsi="Times New Roman"/>
          <w:sz w:val="28"/>
          <w:szCs w:val="28"/>
        </w:rPr>
        <w:t> </w:t>
      </w:r>
    </w:p>
    <w:p w:rsidR="00520566" w:rsidRPr="00520566" w:rsidRDefault="00520566" w:rsidP="00520566">
      <w:pPr>
        <w:jc w:val="both"/>
        <w:rPr>
          <w:rFonts w:ascii="Times New Roman" w:hAnsi="Times New Roman"/>
          <w:sz w:val="28"/>
          <w:szCs w:val="28"/>
        </w:rPr>
      </w:pPr>
      <w:r w:rsidRPr="00520566">
        <w:rPr>
          <w:rFonts w:ascii="Times New Roman" w:hAnsi="Times New Roman"/>
          <w:sz w:val="28"/>
          <w:szCs w:val="28"/>
        </w:rPr>
        <w:t> </w:t>
      </w:r>
    </w:p>
    <w:tbl>
      <w:tblPr>
        <w:tblW w:w="0" w:type="auto"/>
        <w:tblInd w:w="1188" w:type="dxa"/>
        <w:tblCellMar>
          <w:left w:w="0" w:type="dxa"/>
          <w:right w:w="0" w:type="dxa"/>
        </w:tblCellMar>
        <w:tblLook w:val="0000" w:firstRow="0" w:lastRow="0" w:firstColumn="0" w:lastColumn="0" w:noHBand="0" w:noVBand="0"/>
      </w:tblPr>
      <w:tblGrid>
        <w:gridCol w:w="1692"/>
        <w:gridCol w:w="1116"/>
        <w:gridCol w:w="1513"/>
        <w:gridCol w:w="1441"/>
      </w:tblGrid>
      <w:tr w:rsidR="00520566" w:rsidRPr="00520566" w:rsidTr="001F52C4">
        <w:tc>
          <w:tcPr>
            <w:tcW w:w="16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520566" w:rsidRPr="00520566" w:rsidRDefault="00520566" w:rsidP="00520566">
            <w:pPr>
              <w:jc w:val="both"/>
              <w:rPr>
                <w:rFonts w:cs="Arial"/>
                <w:sz w:val="22"/>
                <w:szCs w:val="22"/>
              </w:rPr>
            </w:pPr>
            <w:r w:rsidRPr="00520566">
              <w:rPr>
                <w:rFonts w:cs="Arial"/>
                <w:b/>
                <w:bCs/>
                <w:sz w:val="22"/>
                <w:szCs w:val="22"/>
              </w:rPr>
              <w:t>Mes</w:t>
            </w:r>
          </w:p>
        </w:tc>
        <w:tc>
          <w:tcPr>
            <w:tcW w:w="11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520566" w:rsidP="00520566">
            <w:pPr>
              <w:jc w:val="both"/>
              <w:rPr>
                <w:rFonts w:cs="Arial"/>
                <w:sz w:val="22"/>
                <w:szCs w:val="22"/>
              </w:rPr>
            </w:pPr>
            <w:r w:rsidRPr="00520566">
              <w:rPr>
                <w:rFonts w:cs="Arial"/>
                <w:b/>
                <w:bCs/>
                <w:sz w:val="22"/>
                <w:szCs w:val="22"/>
              </w:rPr>
              <w:t>Día</w:t>
            </w:r>
          </w:p>
        </w:tc>
        <w:tc>
          <w:tcPr>
            <w:tcW w:w="151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b/>
                <w:bCs/>
                <w:sz w:val="22"/>
                <w:szCs w:val="22"/>
              </w:rPr>
              <w:t>Hora</w:t>
            </w:r>
          </w:p>
        </w:tc>
        <w:tc>
          <w:tcPr>
            <w:tcW w:w="144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b/>
                <w:bCs/>
                <w:sz w:val="22"/>
                <w:szCs w:val="22"/>
              </w:rPr>
              <w:t>Idioma</w:t>
            </w:r>
          </w:p>
        </w:tc>
      </w:tr>
      <w:tr w:rsidR="00520566" w:rsidRPr="00520566" w:rsidTr="001F52C4">
        <w:tc>
          <w:tcPr>
            <w:tcW w:w="16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520566" w:rsidRPr="00520566" w:rsidRDefault="003F2B89" w:rsidP="00520566">
            <w:pPr>
              <w:jc w:val="both"/>
              <w:rPr>
                <w:rFonts w:cs="Arial"/>
                <w:sz w:val="22"/>
                <w:szCs w:val="22"/>
              </w:rPr>
            </w:pPr>
            <w:r w:rsidRPr="00B45EE2">
              <w:rPr>
                <w:rFonts w:cs="Arial"/>
                <w:sz w:val="22"/>
                <w:szCs w:val="22"/>
              </w:rPr>
              <w:t>Mayo (DIM)</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sz w:val="22"/>
                <w:szCs w:val="22"/>
              </w:rPr>
              <w:t>Sábado</w:t>
            </w:r>
          </w:p>
        </w:tc>
        <w:tc>
          <w:tcPr>
            <w:tcW w:w="1513" w:type="dxa"/>
            <w:tcBorders>
              <w:top w:val="nil"/>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sz w:val="22"/>
                <w:szCs w:val="22"/>
              </w:rPr>
              <w:t>17:30 h</w:t>
            </w:r>
          </w:p>
        </w:tc>
        <w:tc>
          <w:tcPr>
            <w:tcW w:w="1441" w:type="dxa"/>
            <w:tcBorders>
              <w:top w:val="nil"/>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520566" w:rsidP="00520566">
            <w:pPr>
              <w:jc w:val="both"/>
              <w:rPr>
                <w:rFonts w:cs="Arial"/>
                <w:sz w:val="22"/>
                <w:szCs w:val="22"/>
              </w:rPr>
            </w:pPr>
            <w:r w:rsidRPr="00520566">
              <w:rPr>
                <w:rFonts w:cs="Arial"/>
                <w:sz w:val="22"/>
                <w:szCs w:val="22"/>
              </w:rPr>
              <w:t>E</w:t>
            </w:r>
          </w:p>
        </w:tc>
      </w:tr>
      <w:tr w:rsidR="00520566" w:rsidRPr="00520566" w:rsidTr="001F52C4">
        <w:tc>
          <w:tcPr>
            <w:tcW w:w="16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sz w:val="22"/>
                <w:szCs w:val="22"/>
              </w:rPr>
              <w:t>Mayo (DIM)</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sz w:val="22"/>
                <w:szCs w:val="22"/>
              </w:rPr>
              <w:t>Domingo</w:t>
            </w:r>
          </w:p>
        </w:tc>
        <w:tc>
          <w:tcPr>
            <w:tcW w:w="1513" w:type="dxa"/>
            <w:tcBorders>
              <w:top w:val="nil"/>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sz w:val="22"/>
                <w:szCs w:val="22"/>
              </w:rPr>
              <w:t>12:00 h</w:t>
            </w:r>
          </w:p>
        </w:tc>
        <w:tc>
          <w:tcPr>
            <w:tcW w:w="1441" w:type="dxa"/>
            <w:tcBorders>
              <w:top w:val="nil"/>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sz w:val="22"/>
                <w:szCs w:val="22"/>
              </w:rPr>
              <w:t>C</w:t>
            </w:r>
          </w:p>
        </w:tc>
      </w:tr>
      <w:tr w:rsidR="00520566" w:rsidRPr="00520566" w:rsidTr="001F52C4">
        <w:tc>
          <w:tcPr>
            <w:tcW w:w="16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520566" w:rsidRPr="00520566" w:rsidRDefault="00520566" w:rsidP="00520566">
            <w:pPr>
              <w:jc w:val="both"/>
              <w:rPr>
                <w:rFonts w:cs="Arial"/>
                <w:sz w:val="22"/>
                <w:szCs w:val="22"/>
              </w:rPr>
            </w:pPr>
            <w:r w:rsidRPr="00520566">
              <w:rPr>
                <w:rFonts w:cs="Arial"/>
                <w:sz w:val="22"/>
                <w:szCs w:val="22"/>
              </w:rPr>
              <w:t>Septiembre</w:t>
            </w:r>
            <w:r w:rsidR="00FA4704" w:rsidRPr="00B45EE2">
              <w:rPr>
                <w:rFonts w:cs="Arial"/>
                <w:sz w:val="22"/>
                <w:szCs w:val="22"/>
              </w:rPr>
              <w:t xml:space="preserve"> u octubre (JEP)</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sz w:val="22"/>
                <w:szCs w:val="22"/>
              </w:rPr>
              <w:t>Sábado</w:t>
            </w:r>
          </w:p>
        </w:tc>
        <w:tc>
          <w:tcPr>
            <w:tcW w:w="1513" w:type="dxa"/>
            <w:tcBorders>
              <w:top w:val="nil"/>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sz w:val="22"/>
                <w:szCs w:val="22"/>
              </w:rPr>
              <w:t>17:30 h</w:t>
            </w:r>
          </w:p>
        </w:tc>
        <w:tc>
          <w:tcPr>
            <w:tcW w:w="1441" w:type="dxa"/>
            <w:tcBorders>
              <w:top w:val="nil"/>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sz w:val="22"/>
                <w:szCs w:val="22"/>
              </w:rPr>
              <w:t>E</w:t>
            </w:r>
          </w:p>
        </w:tc>
      </w:tr>
      <w:tr w:rsidR="00520566" w:rsidRPr="00520566" w:rsidTr="001F52C4">
        <w:tc>
          <w:tcPr>
            <w:tcW w:w="16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sz w:val="22"/>
                <w:szCs w:val="22"/>
              </w:rPr>
              <w:t>Septiembre u octubre (JEP)</w:t>
            </w:r>
          </w:p>
        </w:tc>
        <w:tc>
          <w:tcPr>
            <w:tcW w:w="1116" w:type="dxa"/>
            <w:tcBorders>
              <w:top w:val="nil"/>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sz w:val="22"/>
                <w:szCs w:val="22"/>
              </w:rPr>
              <w:t>Domingo</w:t>
            </w:r>
          </w:p>
        </w:tc>
        <w:tc>
          <w:tcPr>
            <w:tcW w:w="1513" w:type="dxa"/>
            <w:tcBorders>
              <w:top w:val="nil"/>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sz w:val="22"/>
                <w:szCs w:val="22"/>
              </w:rPr>
              <w:t>12:00 h</w:t>
            </w:r>
          </w:p>
        </w:tc>
        <w:tc>
          <w:tcPr>
            <w:tcW w:w="1441" w:type="dxa"/>
            <w:tcBorders>
              <w:top w:val="nil"/>
              <w:left w:val="nil"/>
              <w:bottom w:val="single" w:sz="8" w:space="0" w:color="auto"/>
              <w:right w:val="single" w:sz="8" w:space="0" w:color="auto"/>
            </w:tcBorders>
            <w:tcMar>
              <w:top w:w="0" w:type="dxa"/>
              <w:left w:w="108" w:type="dxa"/>
              <w:bottom w:w="0" w:type="dxa"/>
              <w:right w:w="108" w:type="dxa"/>
            </w:tcMar>
            <w:vAlign w:val="center"/>
          </w:tcPr>
          <w:p w:rsidR="00520566" w:rsidRPr="00520566" w:rsidRDefault="00FA4704" w:rsidP="00520566">
            <w:pPr>
              <w:jc w:val="both"/>
              <w:rPr>
                <w:rFonts w:cs="Arial"/>
                <w:sz w:val="22"/>
                <w:szCs w:val="22"/>
              </w:rPr>
            </w:pPr>
            <w:r w:rsidRPr="00B45EE2">
              <w:rPr>
                <w:rFonts w:cs="Arial"/>
                <w:sz w:val="22"/>
                <w:szCs w:val="22"/>
              </w:rPr>
              <w:t>C</w:t>
            </w:r>
          </w:p>
        </w:tc>
      </w:tr>
    </w:tbl>
    <w:p w:rsidR="00520566" w:rsidRPr="00520566" w:rsidRDefault="00520566" w:rsidP="00520566">
      <w:pPr>
        <w:jc w:val="both"/>
        <w:rPr>
          <w:rFonts w:ascii="Times New Roman" w:hAnsi="Times New Roman"/>
          <w:sz w:val="22"/>
          <w:szCs w:val="22"/>
        </w:rPr>
      </w:pPr>
      <w:r w:rsidRPr="00520566">
        <w:rPr>
          <w:rFonts w:ascii="Times New Roman" w:hAnsi="Times New Roman"/>
          <w:sz w:val="22"/>
          <w:szCs w:val="22"/>
        </w:rPr>
        <w:t> </w:t>
      </w:r>
    </w:p>
    <w:p w:rsidR="00520566" w:rsidRPr="00520566" w:rsidRDefault="00520566" w:rsidP="00520566">
      <w:pPr>
        <w:ind w:left="2520" w:hanging="2520"/>
        <w:jc w:val="both"/>
        <w:rPr>
          <w:rFonts w:ascii="Times New Roman" w:hAnsi="Times New Roman"/>
          <w:sz w:val="22"/>
          <w:szCs w:val="22"/>
        </w:rPr>
      </w:pPr>
      <w:r w:rsidRPr="00520566">
        <w:rPr>
          <w:rFonts w:ascii="Tahoma" w:hAnsi="Tahoma" w:cs="Tahoma"/>
          <w:sz w:val="22"/>
          <w:szCs w:val="22"/>
        </w:rPr>
        <w:t xml:space="preserve">                                     C: </w:t>
      </w:r>
      <w:proofErr w:type="gramStart"/>
      <w:r w:rsidRPr="00520566">
        <w:rPr>
          <w:rFonts w:ascii="Tahoma" w:hAnsi="Tahoma" w:cs="Tahoma"/>
          <w:sz w:val="22"/>
          <w:szCs w:val="22"/>
        </w:rPr>
        <w:t>Castellano  E</w:t>
      </w:r>
      <w:proofErr w:type="gramEnd"/>
      <w:r w:rsidRPr="00520566">
        <w:rPr>
          <w:rFonts w:ascii="Tahoma" w:hAnsi="Tahoma" w:cs="Tahoma"/>
          <w:sz w:val="22"/>
          <w:szCs w:val="22"/>
        </w:rPr>
        <w:t>: Euskera</w:t>
      </w:r>
    </w:p>
    <w:p w:rsidR="00520566" w:rsidRPr="00520566" w:rsidRDefault="00520566" w:rsidP="00520566">
      <w:pPr>
        <w:jc w:val="both"/>
        <w:rPr>
          <w:rFonts w:ascii="Times New Roman" w:hAnsi="Times New Roman"/>
          <w:sz w:val="28"/>
          <w:szCs w:val="28"/>
        </w:rPr>
      </w:pPr>
      <w:r w:rsidRPr="00520566">
        <w:rPr>
          <w:rFonts w:ascii="Times New Roman" w:hAnsi="Times New Roman"/>
          <w:sz w:val="28"/>
          <w:szCs w:val="28"/>
        </w:rPr>
        <w:t> </w:t>
      </w:r>
    </w:p>
    <w:p w:rsidR="00FA4704" w:rsidRDefault="00FA4704" w:rsidP="00FA4704">
      <w:pPr>
        <w:jc w:val="both"/>
        <w:rPr>
          <w:rFonts w:cs="Arial"/>
          <w:bCs/>
          <w:sz w:val="22"/>
          <w:szCs w:val="22"/>
        </w:rPr>
      </w:pPr>
      <w:r>
        <w:rPr>
          <w:rFonts w:cs="Arial"/>
          <w:bCs/>
          <w:sz w:val="22"/>
          <w:szCs w:val="22"/>
        </w:rPr>
        <w:t>E</w:t>
      </w:r>
      <w:r w:rsidR="00520566" w:rsidRPr="00520566">
        <w:rPr>
          <w:rFonts w:cs="Arial"/>
          <w:bCs/>
          <w:sz w:val="22"/>
          <w:szCs w:val="22"/>
        </w:rPr>
        <w:t xml:space="preserve">stas visitas se </w:t>
      </w:r>
      <w:r>
        <w:rPr>
          <w:rFonts w:cs="Arial"/>
          <w:bCs/>
          <w:sz w:val="22"/>
          <w:szCs w:val="22"/>
        </w:rPr>
        <w:t>desarrollan de la siguiente manera:</w:t>
      </w:r>
    </w:p>
    <w:p w:rsidR="00FA4704" w:rsidRDefault="00FA4704" w:rsidP="00FA4704">
      <w:pPr>
        <w:jc w:val="both"/>
        <w:rPr>
          <w:rFonts w:cs="Arial"/>
          <w:bCs/>
          <w:sz w:val="22"/>
          <w:szCs w:val="22"/>
        </w:rPr>
      </w:pPr>
    </w:p>
    <w:p w:rsidR="00FA4704" w:rsidRDefault="00FA4704" w:rsidP="00FA4704">
      <w:pPr>
        <w:jc w:val="both"/>
        <w:rPr>
          <w:rFonts w:cs="Arial"/>
          <w:bCs/>
          <w:sz w:val="22"/>
          <w:szCs w:val="22"/>
        </w:rPr>
      </w:pPr>
      <w:r>
        <w:rPr>
          <w:rFonts w:cs="Arial"/>
          <w:bCs/>
          <w:sz w:val="22"/>
          <w:szCs w:val="22"/>
        </w:rPr>
        <w:t xml:space="preserve">- Acogida y explicación general del desarrollo de la misma. Se advierte a las personas visitantes que se trata de un edificio con CCTV por cuestiones de seguridad. </w:t>
      </w:r>
    </w:p>
    <w:p w:rsidR="00FA4704" w:rsidRPr="00990F6A" w:rsidRDefault="00FA4704" w:rsidP="00FA4704">
      <w:pPr>
        <w:jc w:val="both"/>
        <w:rPr>
          <w:rFonts w:cs="Arial"/>
          <w:bCs/>
          <w:sz w:val="22"/>
          <w:szCs w:val="22"/>
        </w:rPr>
      </w:pPr>
    </w:p>
    <w:p w:rsidR="00FA4704" w:rsidRPr="00990F6A" w:rsidRDefault="00FA4704" w:rsidP="00FA4704">
      <w:pPr>
        <w:jc w:val="both"/>
        <w:rPr>
          <w:rFonts w:cs="Arial"/>
          <w:bCs/>
          <w:sz w:val="22"/>
          <w:szCs w:val="22"/>
        </w:rPr>
      </w:pPr>
      <w:r w:rsidRPr="00990F6A">
        <w:rPr>
          <w:rFonts w:cs="Arial"/>
          <w:bCs/>
          <w:sz w:val="22"/>
          <w:szCs w:val="22"/>
        </w:rPr>
        <w:t xml:space="preserve">- Proyección del </w:t>
      </w:r>
      <w:r w:rsidR="004D7729" w:rsidRPr="00990F6A">
        <w:rPr>
          <w:rFonts w:cs="Arial"/>
          <w:bCs/>
          <w:sz w:val="22"/>
          <w:szCs w:val="22"/>
        </w:rPr>
        <w:t xml:space="preserve">video del </w:t>
      </w:r>
      <w:r w:rsidRPr="00990F6A">
        <w:rPr>
          <w:rFonts w:cs="Arial"/>
          <w:bCs/>
          <w:sz w:val="22"/>
          <w:szCs w:val="22"/>
        </w:rPr>
        <w:t>Museo</w:t>
      </w:r>
      <w:r w:rsidR="004D7729" w:rsidRPr="00990F6A">
        <w:rPr>
          <w:rFonts w:cs="Arial"/>
          <w:bCs/>
          <w:sz w:val="22"/>
          <w:szCs w:val="22"/>
        </w:rPr>
        <w:t xml:space="preserve"> Etnológico de Navarra del Servicio de Museos</w:t>
      </w:r>
      <w:r w:rsidRPr="00990F6A">
        <w:rPr>
          <w:rFonts w:cs="Arial"/>
          <w:bCs/>
          <w:sz w:val="22"/>
          <w:szCs w:val="22"/>
        </w:rPr>
        <w:t xml:space="preserve"> en un espacio habilitado para ello en las oficinas. El contenido </w:t>
      </w:r>
      <w:r w:rsidR="004D7729" w:rsidRPr="00990F6A">
        <w:rPr>
          <w:rFonts w:cs="Arial"/>
          <w:bCs/>
          <w:sz w:val="22"/>
          <w:szCs w:val="22"/>
        </w:rPr>
        <w:t xml:space="preserve">comunica la naturaleza y objetivos de este equipamiento y su trabajo en relación al Patrimonio Cultural Inmaterial. </w:t>
      </w:r>
    </w:p>
    <w:p w:rsidR="00FA4704" w:rsidRPr="00990F6A" w:rsidRDefault="00FA4704" w:rsidP="00FA4704">
      <w:pPr>
        <w:jc w:val="both"/>
        <w:rPr>
          <w:rFonts w:cs="Arial"/>
          <w:bCs/>
          <w:sz w:val="22"/>
          <w:szCs w:val="22"/>
        </w:rPr>
      </w:pPr>
    </w:p>
    <w:p w:rsidR="00520566" w:rsidRDefault="00FA4704" w:rsidP="00FA4704">
      <w:pPr>
        <w:jc w:val="both"/>
        <w:rPr>
          <w:rFonts w:cs="Arial"/>
          <w:bCs/>
          <w:sz w:val="22"/>
          <w:szCs w:val="22"/>
        </w:rPr>
      </w:pPr>
      <w:r>
        <w:rPr>
          <w:rFonts w:cs="Arial"/>
          <w:bCs/>
          <w:sz w:val="22"/>
          <w:szCs w:val="22"/>
        </w:rPr>
        <w:t>- R</w:t>
      </w:r>
      <w:r w:rsidR="00520566" w:rsidRPr="00520566">
        <w:rPr>
          <w:rFonts w:cs="Arial"/>
          <w:bCs/>
          <w:sz w:val="22"/>
          <w:szCs w:val="22"/>
        </w:rPr>
        <w:t xml:space="preserve">ecorrido </w:t>
      </w:r>
      <w:r>
        <w:rPr>
          <w:rFonts w:cs="Arial"/>
          <w:bCs/>
          <w:sz w:val="22"/>
          <w:szCs w:val="22"/>
        </w:rPr>
        <w:t>por los a</w:t>
      </w:r>
      <w:r w:rsidR="00520566" w:rsidRPr="00520566">
        <w:rPr>
          <w:rFonts w:cs="Arial"/>
          <w:bCs/>
          <w:sz w:val="22"/>
          <w:szCs w:val="22"/>
        </w:rPr>
        <w:t>lmacenes del</w:t>
      </w:r>
      <w:r>
        <w:rPr>
          <w:rFonts w:cs="Arial"/>
          <w:bCs/>
          <w:sz w:val="22"/>
          <w:szCs w:val="22"/>
        </w:rPr>
        <w:t xml:space="preserve"> museo, explicando cuestiones relacionadas con las piezas a la vista y sobre los requerimientos de custodia de las colecciones museísticas.</w:t>
      </w:r>
    </w:p>
    <w:p w:rsidR="00FA4704" w:rsidRPr="00520566" w:rsidRDefault="00FA4704" w:rsidP="00FA4704">
      <w:pPr>
        <w:jc w:val="both"/>
        <w:rPr>
          <w:rFonts w:ascii="Times New Roman" w:hAnsi="Times New Roman"/>
          <w:sz w:val="22"/>
          <w:szCs w:val="22"/>
        </w:rPr>
      </w:pPr>
      <w:r>
        <w:rPr>
          <w:rFonts w:cs="Arial"/>
          <w:bCs/>
          <w:sz w:val="22"/>
          <w:szCs w:val="22"/>
        </w:rPr>
        <w:t>Los almacenes están en tres plantas del edificio: primera, baja y sótano.</w:t>
      </w:r>
    </w:p>
    <w:p w:rsidR="00520566" w:rsidRPr="00520566" w:rsidRDefault="00520566" w:rsidP="00520566">
      <w:pPr>
        <w:jc w:val="both"/>
        <w:rPr>
          <w:rFonts w:ascii="Times New Roman" w:hAnsi="Times New Roman"/>
          <w:sz w:val="22"/>
          <w:szCs w:val="22"/>
        </w:rPr>
      </w:pPr>
      <w:r w:rsidRPr="00520566">
        <w:rPr>
          <w:rFonts w:ascii="Times New Roman" w:hAnsi="Times New Roman"/>
          <w:sz w:val="22"/>
          <w:szCs w:val="22"/>
        </w:rPr>
        <w:t> </w:t>
      </w:r>
    </w:p>
    <w:p w:rsidR="00520566" w:rsidRPr="00520566" w:rsidRDefault="00520566" w:rsidP="00520566">
      <w:pPr>
        <w:jc w:val="both"/>
        <w:rPr>
          <w:rFonts w:ascii="Times New Roman" w:hAnsi="Times New Roman"/>
          <w:sz w:val="22"/>
          <w:szCs w:val="22"/>
        </w:rPr>
      </w:pPr>
      <w:r w:rsidRPr="00520566">
        <w:rPr>
          <w:rFonts w:cs="Arial"/>
          <w:bCs/>
          <w:sz w:val="22"/>
          <w:szCs w:val="22"/>
        </w:rPr>
        <w:t xml:space="preserve">Es necesario reservar la visita, ya que el grupo máximo es de </w:t>
      </w:r>
      <w:r w:rsidR="00FA4704">
        <w:rPr>
          <w:rFonts w:cs="Arial"/>
          <w:bCs/>
          <w:sz w:val="22"/>
          <w:szCs w:val="22"/>
        </w:rPr>
        <w:t>20 personas. De las reservas se encarga el personal administrativo del Museo. El Museo también aporta el personal de seguridad durante la actividad.</w:t>
      </w:r>
    </w:p>
    <w:p w:rsidR="00520566" w:rsidRPr="00520566" w:rsidRDefault="00520566" w:rsidP="00520566">
      <w:pPr>
        <w:jc w:val="both"/>
        <w:rPr>
          <w:rFonts w:ascii="Times New Roman" w:hAnsi="Times New Roman"/>
          <w:sz w:val="22"/>
          <w:szCs w:val="22"/>
        </w:rPr>
      </w:pPr>
      <w:r w:rsidRPr="00520566">
        <w:rPr>
          <w:rFonts w:ascii="Times New Roman" w:hAnsi="Times New Roman"/>
          <w:sz w:val="22"/>
          <w:szCs w:val="22"/>
        </w:rPr>
        <w:t> </w:t>
      </w:r>
    </w:p>
    <w:p w:rsidR="00520566" w:rsidRPr="00520566" w:rsidRDefault="00FA4704" w:rsidP="00520566">
      <w:pPr>
        <w:jc w:val="both"/>
        <w:rPr>
          <w:rFonts w:ascii="Times New Roman" w:hAnsi="Times New Roman"/>
          <w:sz w:val="22"/>
          <w:szCs w:val="22"/>
        </w:rPr>
      </w:pPr>
      <w:r>
        <w:rPr>
          <w:rFonts w:cs="Arial"/>
          <w:b/>
          <w:bCs/>
          <w:sz w:val="22"/>
          <w:szCs w:val="22"/>
        </w:rPr>
        <w:t>Nota</w:t>
      </w:r>
      <w:r w:rsidR="00520566" w:rsidRPr="00520566">
        <w:rPr>
          <w:rFonts w:cs="Arial"/>
          <w:b/>
          <w:bCs/>
          <w:sz w:val="22"/>
          <w:szCs w:val="22"/>
        </w:rPr>
        <w:t>:</w:t>
      </w:r>
      <w:r w:rsidR="00520566" w:rsidRPr="00520566">
        <w:rPr>
          <w:rFonts w:cs="Arial"/>
          <w:sz w:val="22"/>
          <w:szCs w:val="22"/>
        </w:rPr>
        <w:t xml:space="preserve"> al tratarse de un centro normalmente cerrado a la visita pública, existen barreras arquitectónicas que impiden el acceso a las dependencias de la planta primera y de la planta sótano a las personas en silla de ruedas o los vehículos de bebés. Por motivos de seguridad, se exige la identificación a la entrada de todas las personas que accedan al edificio.</w:t>
      </w:r>
    </w:p>
    <w:p w:rsidR="00D379B7" w:rsidRDefault="00D379B7" w:rsidP="00172780">
      <w:pPr>
        <w:pStyle w:val="Textoindependiente2"/>
        <w:spacing w:line="300" w:lineRule="exact"/>
        <w:rPr>
          <w:rFonts w:cs="Arial"/>
          <w:b/>
          <w:color w:val="000000"/>
          <w:sz w:val="22"/>
          <w:szCs w:val="22"/>
        </w:rPr>
      </w:pPr>
    </w:p>
    <w:p w:rsidR="00D379B7" w:rsidRPr="00D379B7" w:rsidRDefault="00D379B7" w:rsidP="00CF6EA6">
      <w:pPr>
        <w:pStyle w:val="Textoindependiente2"/>
        <w:spacing w:line="300" w:lineRule="exact"/>
        <w:rPr>
          <w:rFonts w:cs="Arial"/>
          <w:b/>
          <w:color w:val="000000"/>
          <w:sz w:val="22"/>
          <w:szCs w:val="22"/>
        </w:rPr>
      </w:pPr>
    </w:p>
    <w:p w:rsidR="00D379B7" w:rsidRDefault="008230CD" w:rsidP="00F26B5D">
      <w:pPr>
        <w:pStyle w:val="Textoindependiente2"/>
        <w:spacing w:line="300" w:lineRule="exact"/>
        <w:rPr>
          <w:rFonts w:cs="Arial"/>
          <w:b/>
          <w:color w:val="000000"/>
          <w:sz w:val="22"/>
          <w:szCs w:val="22"/>
        </w:rPr>
      </w:pPr>
      <w:r>
        <w:rPr>
          <w:rFonts w:cs="Arial"/>
          <w:b/>
          <w:color w:val="000000"/>
          <w:sz w:val="22"/>
          <w:szCs w:val="22"/>
        </w:rPr>
        <w:t>4</w:t>
      </w:r>
      <w:r w:rsidR="00F26B5D">
        <w:rPr>
          <w:rFonts w:cs="Arial"/>
          <w:b/>
          <w:color w:val="000000"/>
          <w:sz w:val="22"/>
          <w:szCs w:val="22"/>
        </w:rPr>
        <w:t>. PERSONAL</w:t>
      </w:r>
    </w:p>
    <w:p w:rsidR="00C87E1D" w:rsidRDefault="00C87E1D" w:rsidP="00C87E1D">
      <w:pPr>
        <w:jc w:val="both"/>
        <w:rPr>
          <w:rFonts w:cs="Arial"/>
          <w:color w:val="000000"/>
          <w:sz w:val="22"/>
          <w:szCs w:val="22"/>
        </w:rPr>
      </w:pPr>
    </w:p>
    <w:p w:rsidR="00C87E1D" w:rsidRDefault="008A664D" w:rsidP="00C87E1D">
      <w:pPr>
        <w:jc w:val="both"/>
        <w:rPr>
          <w:rFonts w:cs="Arial"/>
          <w:color w:val="000000"/>
          <w:sz w:val="22"/>
          <w:szCs w:val="22"/>
        </w:rPr>
      </w:pPr>
      <w:r>
        <w:rPr>
          <w:rFonts w:cs="Arial"/>
          <w:color w:val="000000"/>
          <w:sz w:val="22"/>
          <w:szCs w:val="22"/>
        </w:rPr>
        <w:t>La entidad adjudicataria estará obligada</w:t>
      </w:r>
      <w:r w:rsidR="00C87E1D">
        <w:rPr>
          <w:rFonts w:cs="Arial"/>
          <w:color w:val="000000"/>
          <w:sz w:val="22"/>
          <w:szCs w:val="22"/>
        </w:rPr>
        <w:t xml:space="preserve"> a asignar un personal estable para las prestaciones des</w:t>
      </w:r>
      <w:r>
        <w:rPr>
          <w:rFonts w:cs="Arial"/>
          <w:color w:val="000000"/>
          <w:sz w:val="22"/>
          <w:szCs w:val="22"/>
        </w:rPr>
        <w:t>critas en el presente contrato. Se considera suficiente que sea una sola persona la que realice cada una de las visitas previstas en el contrato.</w:t>
      </w:r>
    </w:p>
    <w:p w:rsidR="00C87E1D" w:rsidRDefault="00C87E1D" w:rsidP="00C87E1D">
      <w:pPr>
        <w:jc w:val="both"/>
        <w:rPr>
          <w:rFonts w:cs="Arial"/>
          <w:color w:val="000000"/>
          <w:sz w:val="22"/>
          <w:szCs w:val="22"/>
        </w:rPr>
      </w:pPr>
    </w:p>
    <w:p w:rsidR="00C87E1D" w:rsidRDefault="00C87E1D" w:rsidP="00C87E1D">
      <w:pPr>
        <w:jc w:val="both"/>
        <w:rPr>
          <w:rFonts w:cs="Arial"/>
          <w:sz w:val="22"/>
          <w:szCs w:val="22"/>
        </w:rPr>
      </w:pPr>
      <w:r w:rsidRPr="00781275">
        <w:rPr>
          <w:rFonts w:cs="Arial"/>
          <w:sz w:val="22"/>
          <w:szCs w:val="22"/>
        </w:rPr>
        <w:t xml:space="preserve">El personal designado para estas prestaciones deberá contar </w:t>
      </w:r>
      <w:r w:rsidR="007F1E02">
        <w:rPr>
          <w:rFonts w:cs="Arial"/>
          <w:sz w:val="22"/>
          <w:szCs w:val="22"/>
        </w:rPr>
        <w:t xml:space="preserve">con </w:t>
      </w:r>
      <w:r w:rsidRPr="00781275">
        <w:rPr>
          <w:rFonts w:cs="Arial"/>
          <w:sz w:val="22"/>
          <w:szCs w:val="22"/>
        </w:rPr>
        <w:t>experiencia con grupos y con conocimiento de euskera</w:t>
      </w:r>
      <w:r w:rsidR="00781275" w:rsidRPr="00781275">
        <w:rPr>
          <w:rFonts w:cs="Arial"/>
          <w:sz w:val="22"/>
          <w:szCs w:val="22"/>
        </w:rPr>
        <w:t xml:space="preserve"> suficiente para desarrollar la actividad en este idioma</w:t>
      </w:r>
      <w:r w:rsidRPr="00781275">
        <w:rPr>
          <w:rFonts w:cs="Arial"/>
          <w:sz w:val="22"/>
          <w:szCs w:val="22"/>
        </w:rPr>
        <w:t xml:space="preserve">. </w:t>
      </w:r>
    </w:p>
    <w:p w:rsidR="004D7729" w:rsidRDefault="004D7729" w:rsidP="00C87E1D">
      <w:pPr>
        <w:jc w:val="both"/>
        <w:rPr>
          <w:rFonts w:cs="Arial"/>
          <w:sz w:val="22"/>
          <w:szCs w:val="22"/>
        </w:rPr>
      </w:pPr>
    </w:p>
    <w:p w:rsidR="00C87E1D" w:rsidRDefault="00C87E1D" w:rsidP="00C87E1D">
      <w:pPr>
        <w:jc w:val="both"/>
        <w:rPr>
          <w:rFonts w:cs="Arial"/>
          <w:color w:val="000000"/>
          <w:sz w:val="22"/>
          <w:szCs w:val="22"/>
        </w:rPr>
      </w:pPr>
      <w:r>
        <w:rPr>
          <w:rFonts w:cs="Arial"/>
          <w:color w:val="000000"/>
          <w:sz w:val="22"/>
          <w:szCs w:val="22"/>
        </w:rPr>
        <w:t>El personal deberá ser adecuado y suficiente para el desempeño de estas labores de manera que entregará dentro del primer mes d</w:t>
      </w:r>
      <w:r w:rsidR="008A664D">
        <w:rPr>
          <w:rFonts w:cs="Arial"/>
          <w:color w:val="000000"/>
          <w:sz w:val="22"/>
          <w:szCs w:val="22"/>
        </w:rPr>
        <w:t>e comienzo de los trabajos al Servicio de Museos</w:t>
      </w:r>
      <w:r>
        <w:rPr>
          <w:rFonts w:cs="Arial"/>
          <w:color w:val="000000"/>
          <w:sz w:val="22"/>
          <w:szCs w:val="22"/>
        </w:rPr>
        <w:t xml:space="preserve"> la relación por escrito (nombre completo y D.N.I.) de las personas adscritas al servicio. Asimismo, deberá comunicar y justificar con antelación al Servicio de Museos los cambios previstos en la plantilla asignada. </w:t>
      </w:r>
      <w:r w:rsidR="008A664D">
        <w:rPr>
          <w:rFonts w:cs="Arial"/>
          <w:color w:val="000000"/>
          <w:sz w:val="22"/>
          <w:szCs w:val="22"/>
        </w:rPr>
        <w:t>La entidad adjudicataria</w:t>
      </w:r>
      <w:r>
        <w:rPr>
          <w:rFonts w:cs="Arial"/>
          <w:color w:val="000000"/>
          <w:sz w:val="22"/>
          <w:szCs w:val="22"/>
        </w:rPr>
        <w:t xml:space="preserve"> asignará al servicio una persona responsable del mismo y un teléfono de contacto para avisos.</w:t>
      </w:r>
    </w:p>
    <w:p w:rsidR="00C87E1D" w:rsidRDefault="00C87E1D" w:rsidP="00C87E1D">
      <w:pPr>
        <w:jc w:val="both"/>
        <w:rPr>
          <w:rFonts w:cs="Arial"/>
          <w:color w:val="000000"/>
          <w:sz w:val="22"/>
          <w:szCs w:val="22"/>
        </w:rPr>
      </w:pPr>
    </w:p>
    <w:p w:rsidR="00C87E1D" w:rsidRDefault="00C87E1D" w:rsidP="00C87E1D">
      <w:pPr>
        <w:jc w:val="both"/>
        <w:rPr>
          <w:rFonts w:cs="Arial"/>
          <w:color w:val="000000"/>
          <w:sz w:val="22"/>
          <w:szCs w:val="22"/>
        </w:rPr>
      </w:pPr>
      <w:r>
        <w:rPr>
          <w:rFonts w:cs="Arial"/>
          <w:color w:val="000000"/>
          <w:sz w:val="22"/>
          <w:szCs w:val="22"/>
        </w:rPr>
        <w:t>El personal de la emp</w:t>
      </w:r>
      <w:r w:rsidR="008A664D">
        <w:rPr>
          <w:rFonts w:cs="Arial"/>
          <w:color w:val="000000"/>
          <w:sz w:val="22"/>
          <w:szCs w:val="22"/>
        </w:rPr>
        <w:t xml:space="preserve">resa adjudicataria que preste servicios </w:t>
      </w:r>
      <w:r>
        <w:rPr>
          <w:rFonts w:cs="Arial"/>
          <w:color w:val="000000"/>
          <w:sz w:val="22"/>
          <w:szCs w:val="22"/>
        </w:rPr>
        <w:t>deberá ir correctamente vestido e identificado como guía.</w:t>
      </w:r>
    </w:p>
    <w:p w:rsidR="00CF7891" w:rsidRDefault="00CF7891" w:rsidP="00C87E1D">
      <w:pPr>
        <w:jc w:val="both"/>
        <w:rPr>
          <w:rFonts w:cs="Arial"/>
          <w:color w:val="000000"/>
          <w:sz w:val="22"/>
          <w:szCs w:val="22"/>
        </w:rPr>
      </w:pPr>
    </w:p>
    <w:p w:rsidR="00307A24" w:rsidRDefault="00307A24" w:rsidP="00C87E1D">
      <w:pPr>
        <w:jc w:val="both"/>
        <w:rPr>
          <w:rFonts w:cs="Arial"/>
          <w:b/>
          <w:color w:val="000000"/>
          <w:sz w:val="22"/>
          <w:szCs w:val="22"/>
        </w:rPr>
      </w:pPr>
    </w:p>
    <w:p w:rsidR="00CF7891" w:rsidRDefault="00CF7891" w:rsidP="00C87E1D">
      <w:pPr>
        <w:jc w:val="both"/>
        <w:rPr>
          <w:rFonts w:cs="Arial"/>
          <w:b/>
          <w:color w:val="000000"/>
          <w:sz w:val="22"/>
          <w:szCs w:val="22"/>
        </w:rPr>
      </w:pPr>
      <w:r>
        <w:rPr>
          <w:rFonts w:cs="Arial"/>
          <w:b/>
          <w:color w:val="000000"/>
          <w:sz w:val="22"/>
          <w:szCs w:val="22"/>
        </w:rPr>
        <w:t>5. FORMACIÓN Y PREPARACIÓN DE LAS VISITAS</w:t>
      </w:r>
    </w:p>
    <w:p w:rsidR="00CF7891" w:rsidRDefault="00CF7891" w:rsidP="00C87E1D">
      <w:pPr>
        <w:jc w:val="both"/>
        <w:rPr>
          <w:rFonts w:cs="Arial"/>
          <w:b/>
          <w:color w:val="000000"/>
          <w:sz w:val="22"/>
          <w:szCs w:val="22"/>
        </w:rPr>
      </w:pPr>
    </w:p>
    <w:p w:rsidR="00CF7891" w:rsidRDefault="00CF7891" w:rsidP="00C87E1D">
      <w:pPr>
        <w:jc w:val="both"/>
        <w:rPr>
          <w:rFonts w:cs="Arial"/>
          <w:color w:val="000000"/>
          <w:sz w:val="22"/>
          <w:szCs w:val="22"/>
        </w:rPr>
      </w:pPr>
      <w:r>
        <w:rPr>
          <w:rFonts w:cs="Arial"/>
          <w:color w:val="000000"/>
          <w:sz w:val="22"/>
          <w:szCs w:val="22"/>
        </w:rPr>
        <w:t xml:space="preserve">La entidad adjudicataria estará obligada a seguir la formación proporcionada por el personal técnico del Servicio de Museos o las personas </w:t>
      </w:r>
      <w:proofErr w:type="spellStart"/>
      <w:r>
        <w:rPr>
          <w:rFonts w:cs="Arial"/>
          <w:color w:val="000000"/>
          <w:sz w:val="22"/>
          <w:szCs w:val="22"/>
        </w:rPr>
        <w:t>comisarias</w:t>
      </w:r>
      <w:proofErr w:type="spellEnd"/>
      <w:r>
        <w:rPr>
          <w:rFonts w:cs="Arial"/>
          <w:color w:val="000000"/>
          <w:sz w:val="22"/>
          <w:szCs w:val="22"/>
        </w:rPr>
        <w:t xml:space="preserve"> de las muestras acerca de los contenidos de las mismas. Esta formación está calculada en 10 hora</w:t>
      </w:r>
      <w:r w:rsidR="00761490">
        <w:rPr>
          <w:rFonts w:cs="Arial"/>
          <w:color w:val="000000"/>
          <w:sz w:val="22"/>
          <w:szCs w:val="22"/>
        </w:rPr>
        <w:t>s</w:t>
      </w:r>
      <w:r>
        <w:rPr>
          <w:rFonts w:cs="Arial"/>
          <w:color w:val="000000"/>
          <w:sz w:val="22"/>
          <w:szCs w:val="22"/>
        </w:rPr>
        <w:t xml:space="preserve"> anuales.</w:t>
      </w:r>
    </w:p>
    <w:p w:rsidR="00CF7891" w:rsidRDefault="00CF7891" w:rsidP="00C87E1D">
      <w:pPr>
        <w:jc w:val="both"/>
        <w:rPr>
          <w:rFonts w:cs="Arial"/>
          <w:color w:val="000000"/>
          <w:sz w:val="22"/>
          <w:szCs w:val="22"/>
        </w:rPr>
      </w:pPr>
    </w:p>
    <w:p w:rsidR="00CF7891" w:rsidRPr="00CF7891" w:rsidRDefault="00CF7891" w:rsidP="00C87E1D">
      <w:pPr>
        <w:jc w:val="both"/>
        <w:rPr>
          <w:rFonts w:cs="Arial"/>
          <w:color w:val="000000"/>
          <w:sz w:val="22"/>
          <w:szCs w:val="22"/>
        </w:rPr>
      </w:pPr>
      <w:r>
        <w:rPr>
          <w:rFonts w:cs="Arial"/>
          <w:color w:val="000000"/>
          <w:sz w:val="22"/>
          <w:szCs w:val="22"/>
        </w:rPr>
        <w:t xml:space="preserve">Por otra parte, la entidad adjudicataria deberá preparar el </w:t>
      </w:r>
      <w:proofErr w:type="spellStart"/>
      <w:r>
        <w:rPr>
          <w:rFonts w:cs="Arial"/>
          <w:color w:val="000000"/>
          <w:sz w:val="22"/>
          <w:szCs w:val="22"/>
        </w:rPr>
        <w:t>guión</w:t>
      </w:r>
      <w:proofErr w:type="spellEnd"/>
      <w:r>
        <w:rPr>
          <w:rFonts w:cs="Arial"/>
          <w:color w:val="000000"/>
          <w:sz w:val="22"/>
          <w:szCs w:val="22"/>
        </w:rPr>
        <w:t xml:space="preserve"> de contenidos de las visitas a realizar, proporcionándolo al Servicio de Museos con carácter previo al comienzo de la actividad para su revisión y aprobación. Este trabajo se calcula que requerirá 40 horas por parte del personal de la adjudicataria adscrito al contrato.</w:t>
      </w:r>
    </w:p>
    <w:p w:rsidR="00C87E1D" w:rsidRDefault="00C87E1D" w:rsidP="00C87E1D">
      <w:pPr>
        <w:jc w:val="both"/>
        <w:rPr>
          <w:rFonts w:cs="Arial"/>
          <w:b/>
          <w:color w:val="000000"/>
          <w:sz w:val="22"/>
          <w:szCs w:val="22"/>
        </w:rPr>
      </w:pPr>
    </w:p>
    <w:p w:rsidR="00C87E1D" w:rsidRDefault="00C87E1D" w:rsidP="00C87E1D">
      <w:pPr>
        <w:jc w:val="both"/>
        <w:rPr>
          <w:rFonts w:cs="Arial"/>
          <w:b/>
          <w:color w:val="000000"/>
          <w:sz w:val="22"/>
          <w:szCs w:val="22"/>
        </w:rPr>
      </w:pPr>
    </w:p>
    <w:p w:rsidR="00C87E1D" w:rsidRDefault="00CF7891" w:rsidP="00C87E1D">
      <w:pPr>
        <w:jc w:val="both"/>
        <w:rPr>
          <w:rFonts w:cs="Arial"/>
          <w:b/>
          <w:color w:val="000000"/>
          <w:sz w:val="22"/>
          <w:szCs w:val="22"/>
        </w:rPr>
      </w:pPr>
      <w:r>
        <w:rPr>
          <w:rFonts w:cs="Arial"/>
          <w:b/>
          <w:color w:val="000000"/>
          <w:sz w:val="22"/>
          <w:szCs w:val="22"/>
        </w:rPr>
        <w:t>6</w:t>
      </w:r>
      <w:r w:rsidR="00C87E1D">
        <w:rPr>
          <w:rFonts w:cs="Arial"/>
          <w:b/>
          <w:color w:val="000000"/>
          <w:sz w:val="22"/>
          <w:szCs w:val="22"/>
        </w:rPr>
        <w:t>. MEMORIA ANUAL</w:t>
      </w:r>
    </w:p>
    <w:p w:rsidR="00C87E1D" w:rsidRDefault="00C87E1D" w:rsidP="00C87E1D">
      <w:pPr>
        <w:tabs>
          <w:tab w:val="left" w:pos="8460"/>
        </w:tabs>
        <w:jc w:val="both"/>
        <w:rPr>
          <w:rFonts w:cs="Arial"/>
          <w:sz w:val="22"/>
          <w:szCs w:val="22"/>
        </w:rPr>
      </w:pPr>
    </w:p>
    <w:p w:rsidR="00C87E1D" w:rsidRDefault="008A664D" w:rsidP="00C87E1D">
      <w:pPr>
        <w:tabs>
          <w:tab w:val="left" w:pos="8460"/>
        </w:tabs>
        <w:jc w:val="both"/>
        <w:rPr>
          <w:rFonts w:cs="Arial"/>
          <w:sz w:val="22"/>
          <w:szCs w:val="22"/>
        </w:rPr>
      </w:pPr>
      <w:r>
        <w:rPr>
          <w:rFonts w:cs="Arial"/>
          <w:sz w:val="22"/>
          <w:szCs w:val="22"/>
        </w:rPr>
        <w:t>La entidad adjudicataria</w:t>
      </w:r>
      <w:r w:rsidR="00C87E1D">
        <w:rPr>
          <w:rFonts w:cs="Arial"/>
          <w:sz w:val="22"/>
          <w:szCs w:val="22"/>
        </w:rPr>
        <w:t xml:space="preserve"> elaborará una memoria anual de la actividad realizada en el servicio contratado en la que deberán figurar desagregados por sexos los datos de persona</w:t>
      </w:r>
      <w:r w:rsidR="00AB30DE">
        <w:rPr>
          <w:rFonts w:cs="Arial"/>
          <w:sz w:val="22"/>
          <w:szCs w:val="22"/>
        </w:rPr>
        <w:t>s visitantes y usuarias de los</w:t>
      </w:r>
      <w:r w:rsidR="00C87E1D">
        <w:rPr>
          <w:rFonts w:cs="Arial"/>
          <w:sz w:val="22"/>
          <w:szCs w:val="22"/>
        </w:rPr>
        <w:t xml:space="preserve"> servicios.</w:t>
      </w:r>
    </w:p>
    <w:p w:rsidR="00C87E1D" w:rsidRDefault="00C87E1D" w:rsidP="00C87E1D">
      <w:pPr>
        <w:tabs>
          <w:tab w:val="left" w:pos="8460"/>
        </w:tabs>
        <w:jc w:val="both"/>
        <w:rPr>
          <w:rFonts w:cs="Arial"/>
          <w:color w:val="FF0000"/>
          <w:sz w:val="22"/>
          <w:szCs w:val="22"/>
        </w:rPr>
      </w:pPr>
    </w:p>
    <w:p w:rsidR="00C87E1D" w:rsidRDefault="00C87E1D" w:rsidP="00C87E1D">
      <w:pPr>
        <w:tabs>
          <w:tab w:val="left" w:pos="8460"/>
        </w:tabs>
        <w:jc w:val="both"/>
        <w:rPr>
          <w:rFonts w:cs="Arial"/>
          <w:sz w:val="22"/>
          <w:szCs w:val="22"/>
        </w:rPr>
      </w:pPr>
      <w:r>
        <w:rPr>
          <w:rFonts w:cs="Arial"/>
          <w:sz w:val="22"/>
          <w:szCs w:val="22"/>
        </w:rPr>
        <w:t>Así mismo deberán figurar los siguientes datos requeridos para el cumplimiento del Plan de Igualdad de Gobierno de Navarra (2016-2027):</w:t>
      </w:r>
    </w:p>
    <w:p w:rsidR="00C87E1D" w:rsidRDefault="00C87E1D" w:rsidP="00C87E1D">
      <w:pPr>
        <w:tabs>
          <w:tab w:val="left" w:pos="8460"/>
        </w:tabs>
        <w:ind w:firstLine="540"/>
        <w:jc w:val="both"/>
        <w:rPr>
          <w:rFonts w:cs="Arial"/>
          <w:sz w:val="22"/>
          <w:szCs w:val="22"/>
        </w:rPr>
      </w:pPr>
    </w:p>
    <w:p w:rsidR="00C87E1D" w:rsidRDefault="00C87E1D" w:rsidP="00C87E1D">
      <w:pPr>
        <w:numPr>
          <w:ilvl w:val="0"/>
          <w:numId w:val="6"/>
        </w:numPr>
        <w:tabs>
          <w:tab w:val="left" w:pos="1418"/>
        </w:tabs>
        <w:jc w:val="both"/>
        <w:rPr>
          <w:rFonts w:cs="Arial"/>
          <w:sz w:val="22"/>
          <w:szCs w:val="22"/>
        </w:rPr>
      </w:pPr>
      <w:r>
        <w:rPr>
          <w:rFonts w:cs="Arial"/>
          <w:sz w:val="22"/>
          <w:szCs w:val="22"/>
        </w:rPr>
        <w:t>Porcentaje de mujeres sobre el total de participantes en cada visita.</w:t>
      </w:r>
    </w:p>
    <w:p w:rsidR="00C87E1D" w:rsidRDefault="00C87E1D" w:rsidP="00C87E1D">
      <w:pPr>
        <w:numPr>
          <w:ilvl w:val="0"/>
          <w:numId w:val="6"/>
        </w:numPr>
        <w:tabs>
          <w:tab w:val="left" w:pos="1418"/>
        </w:tabs>
        <w:jc w:val="both"/>
        <w:rPr>
          <w:rFonts w:cs="Arial"/>
          <w:sz w:val="22"/>
          <w:szCs w:val="22"/>
        </w:rPr>
      </w:pPr>
      <w:r>
        <w:rPr>
          <w:rFonts w:cs="Arial"/>
          <w:sz w:val="22"/>
          <w:szCs w:val="22"/>
        </w:rPr>
        <w:t>Porcentaje de hombres sobre el total de participantes en cada visita.</w:t>
      </w:r>
    </w:p>
    <w:p w:rsidR="00C87E1D" w:rsidRDefault="00C87E1D" w:rsidP="00C87E1D">
      <w:pPr>
        <w:tabs>
          <w:tab w:val="left" w:pos="8460"/>
        </w:tabs>
        <w:ind w:left="720"/>
        <w:jc w:val="both"/>
        <w:rPr>
          <w:rFonts w:cs="Arial"/>
          <w:sz w:val="22"/>
          <w:szCs w:val="22"/>
        </w:rPr>
      </w:pPr>
    </w:p>
    <w:p w:rsidR="00C87E1D" w:rsidRDefault="00C87E1D" w:rsidP="00C87E1D">
      <w:pPr>
        <w:tabs>
          <w:tab w:val="left" w:pos="8460"/>
        </w:tabs>
        <w:jc w:val="both"/>
        <w:rPr>
          <w:rFonts w:cs="Arial"/>
          <w:sz w:val="22"/>
          <w:szCs w:val="22"/>
        </w:rPr>
      </w:pPr>
      <w:r>
        <w:rPr>
          <w:rFonts w:cs="Arial"/>
          <w:sz w:val="22"/>
          <w:szCs w:val="22"/>
        </w:rPr>
        <w:t>En la memoria anual deberán quedar reflejados los siguientes indicadores:</w:t>
      </w:r>
    </w:p>
    <w:p w:rsidR="00C87E1D" w:rsidRPr="00781275" w:rsidRDefault="00C87E1D" w:rsidP="00C87E1D">
      <w:pPr>
        <w:tabs>
          <w:tab w:val="left" w:pos="8460"/>
        </w:tabs>
        <w:jc w:val="both"/>
        <w:rPr>
          <w:rFonts w:cs="Arial"/>
          <w:sz w:val="22"/>
          <w:szCs w:val="22"/>
        </w:rPr>
      </w:pPr>
    </w:p>
    <w:p w:rsidR="00C87E1D" w:rsidRPr="00892B37" w:rsidRDefault="00C87E1D" w:rsidP="00892B37">
      <w:pPr>
        <w:numPr>
          <w:ilvl w:val="0"/>
          <w:numId w:val="7"/>
        </w:numPr>
        <w:jc w:val="both"/>
        <w:rPr>
          <w:rFonts w:cs="Arial"/>
          <w:sz w:val="22"/>
          <w:szCs w:val="22"/>
        </w:rPr>
      </w:pPr>
      <w:r w:rsidRPr="00781275">
        <w:rPr>
          <w:rFonts w:cs="Arial"/>
          <w:sz w:val="22"/>
          <w:szCs w:val="22"/>
        </w:rPr>
        <w:t>Número de visitas realizadas con perspectiva de género a la colección permanente.</w:t>
      </w:r>
    </w:p>
    <w:p w:rsidR="00C87E1D" w:rsidRPr="00781275" w:rsidRDefault="00C87E1D" w:rsidP="00C87E1D">
      <w:pPr>
        <w:numPr>
          <w:ilvl w:val="0"/>
          <w:numId w:val="7"/>
        </w:numPr>
        <w:jc w:val="both"/>
        <w:rPr>
          <w:rFonts w:cs="Arial"/>
          <w:sz w:val="22"/>
          <w:szCs w:val="22"/>
        </w:rPr>
      </w:pPr>
      <w:r w:rsidRPr="00781275">
        <w:rPr>
          <w:rFonts w:cs="Arial"/>
          <w:sz w:val="22"/>
          <w:szCs w:val="22"/>
        </w:rPr>
        <w:t>Número de actividades realizadas sobre temática relativa a las mujeres.</w:t>
      </w:r>
    </w:p>
    <w:p w:rsidR="00C87E1D" w:rsidRDefault="00C87E1D" w:rsidP="00C87E1D">
      <w:pPr>
        <w:jc w:val="both"/>
        <w:rPr>
          <w:rFonts w:cs="Arial"/>
          <w:color w:val="FF0000"/>
          <w:sz w:val="22"/>
          <w:szCs w:val="22"/>
        </w:rPr>
      </w:pPr>
    </w:p>
    <w:p w:rsidR="009A2E77" w:rsidRPr="00307A24" w:rsidRDefault="00C87E1D" w:rsidP="00307A24">
      <w:pPr>
        <w:jc w:val="both"/>
        <w:rPr>
          <w:rFonts w:cs="Arial"/>
          <w:color w:val="000000"/>
          <w:sz w:val="22"/>
          <w:szCs w:val="22"/>
        </w:rPr>
      </w:pPr>
      <w:r>
        <w:rPr>
          <w:rFonts w:cs="Arial"/>
          <w:color w:val="000000"/>
          <w:sz w:val="22"/>
          <w:szCs w:val="22"/>
        </w:rPr>
        <w:t xml:space="preserve"> </w:t>
      </w:r>
      <w:bookmarkStart w:id="0" w:name="_GoBack"/>
      <w:bookmarkEnd w:id="0"/>
    </w:p>
    <w:sectPr w:rsidR="009A2E77" w:rsidRPr="00307A2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D4581"/>
    <w:multiLevelType w:val="hybridMultilevel"/>
    <w:tmpl w:val="5B38F9F4"/>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 w15:restartNumberingAfterBreak="0">
    <w:nsid w:val="1FE1303E"/>
    <w:multiLevelType w:val="hybridMultilevel"/>
    <w:tmpl w:val="D74402B2"/>
    <w:lvl w:ilvl="0" w:tplc="0C0A0001">
      <w:start w:val="1"/>
      <w:numFmt w:val="bullet"/>
      <w:lvlText w:val=""/>
      <w:lvlJc w:val="left"/>
      <w:pPr>
        <w:ind w:left="1260" w:hanging="360"/>
      </w:pPr>
      <w:rPr>
        <w:rFonts w:ascii="Symbol" w:hAnsi="Symbol" w:hint="default"/>
      </w:rPr>
    </w:lvl>
    <w:lvl w:ilvl="1" w:tplc="0C0A0003">
      <w:start w:val="1"/>
      <w:numFmt w:val="bullet"/>
      <w:lvlText w:val="o"/>
      <w:lvlJc w:val="left"/>
      <w:pPr>
        <w:ind w:left="1980" w:hanging="360"/>
      </w:pPr>
      <w:rPr>
        <w:rFonts w:ascii="Courier New" w:hAnsi="Courier New" w:cs="Courier New" w:hint="default"/>
      </w:rPr>
    </w:lvl>
    <w:lvl w:ilvl="2" w:tplc="0C0A0005">
      <w:start w:val="1"/>
      <w:numFmt w:val="bullet"/>
      <w:lvlText w:val=""/>
      <w:lvlJc w:val="left"/>
      <w:pPr>
        <w:ind w:left="2700" w:hanging="360"/>
      </w:pPr>
      <w:rPr>
        <w:rFonts w:ascii="Wingdings" w:hAnsi="Wingdings" w:hint="default"/>
      </w:rPr>
    </w:lvl>
    <w:lvl w:ilvl="3" w:tplc="0C0A0001">
      <w:start w:val="1"/>
      <w:numFmt w:val="bullet"/>
      <w:lvlText w:val=""/>
      <w:lvlJc w:val="left"/>
      <w:pPr>
        <w:ind w:left="3420" w:hanging="360"/>
      </w:pPr>
      <w:rPr>
        <w:rFonts w:ascii="Symbol" w:hAnsi="Symbol" w:hint="default"/>
      </w:rPr>
    </w:lvl>
    <w:lvl w:ilvl="4" w:tplc="0C0A0003">
      <w:start w:val="1"/>
      <w:numFmt w:val="bullet"/>
      <w:lvlText w:val="o"/>
      <w:lvlJc w:val="left"/>
      <w:pPr>
        <w:ind w:left="4140" w:hanging="360"/>
      </w:pPr>
      <w:rPr>
        <w:rFonts w:ascii="Courier New" w:hAnsi="Courier New" w:cs="Courier New" w:hint="default"/>
      </w:rPr>
    </w:lvl>
    <w:lvl w:ilvl="5" w:tplc="0C0A0005">
      <w:start w:val="1"/>
      <w:numFmt w:val="bullet"/>
      <w:lvlText w:val=""/>
      <w:lvlJc w:val="left"/>
      <w:pPr>
        <w:ind w:left="4860" w:hanging="360"/>
      </w:pPr>
      <w:rPr>
        <w:rFonts w:ascii="Wingdings" w:hAnsi="Wingdings" w:hint="default"/>
      </w:rPr>
    </w:lvl>
    <w:lvl w:ilvl="6" w:tplc="0C0A0001">
      <w:start w:val="1"/>
      <w:numFmt w:val="bullet"/>
      <w:lvlText w:val=""/>
      <w:lvlJc w:val="left"/>
      <w:pPr>
        <w:ind w:left="5580" w:hanging="360"/>
      </w:pPr>
      <w:rPr>
        <w:rFonts w:ascii="Symbol" w:hAnsi="Symbol" w:hint="default"/>
      </w:rPr>
    </w:lvl>
    <w:lvl w:ilvl="7" w:tplc="0C0A0003">
      <w:start w:val="1"/>
      <w:numFmt w:val="bullet"/>
      <w:lvlText w:val="o"/>
      <w:lvlJc w:val="left"/>
      <w:pPr>
        <w:ind w:left="6300" w:hanging="360"/>
      </w:pPr>
      <w:rPr>
        <w:rFonts w:ascii="Courier New" w:hAnsi="Courier New" w:cs="Courier New" w:hint="default"/>
      </w:rPr>
    </w:lvl>
    <w:lvl w:ilvl="8" w:tplc="0C0A0005">
      <w:start w:val="1"/>
      <w:numFmt w:val="bullet"/>
      <w:lvlText w:val=""/>
      <w:lvlJc w:val="left"/>
      <w:pPr>
        <w:ind w:left="7020" w:hanging="360"/>
      </w:pPr>
      <w:rPr>
        <w:rFonts w:ascii="Wingdings" w:hAnsi="Wingdings" w:hint="default"/>
      </w:rPr>
    </w:lvl>
  </w:abstractNum>
  <w:abstractNum w:abstractNumId="2" w15:restartNumberingAfterBreak="0">
    <w:nsid w:val="3EC376FB"/>
    <w:multiLevelType w:val="hybridMultilevel"/>
    <w:tmpl w:val="D5E65EE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4DB724B0"/>
    <w:multiLevelType w:val="hybridMultilevel"/>
    <w:tmpl w:val="CAAEF734"/>
    <w:lvl w:ilvl="0" w:tplc="C8CE3CD2">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4EF27007"/>
    <w:multiLevelType w:val="hybridMultilevel"/>
    <w:tmpl w:val="0E88DE06"/>
    <w:lvl w:ilvl="0" w:tplc="E188B7C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1FC700B"/>
    <w:multiLevelType w:val="hybridMultilevel"/>
    <w:tmpl w:val="6FB4ED2A"/>
    <w:lvl w:ilvl="0" w:tplc="2D9E8D26">
      <w:start w:val="1"/>
      <w:numFmt w:val="bullet"/>
      <w:lvlText w:val="-"/>
      <w:lvlJc w:val="left"/>
      <w:pPr>
        <w:tabs>
          <w:tab w:val="num" w:pos="1429"/>
        </w:tabs>
        <w:ind w:left="1429" w:hanging="360"/>
      </w:pPr>
      <w:rPr>
        <w:rFonts w:ascii="Arial" w:eastAsia="Times New Roman" w:hAnsi="Arial" w:cs="Arial" w:hint="default"/>
      </w:rPr>
    </w:lvl>
    <w:lvl w:ilvl="1" w:tplc="0C0A0003">
      <w:start w:val="1"/>
      <w:numFmt w:val="decimal"/>
      <w:lvlText w:val="%2."/>
      <w:lvlJc w:val="left"/>
      <w:pPr>
        <w:tabs>
          <w:tab w:val="num" w:pos="1801"/>
        </w:tabs>
        <w:ind w:left="1801" w:hanging="360"/>
      </w:pPr>
    </w:lvl>
    <w:lvl w:ilvl="2" w:tplc="0C0A0005">
      <w:start w:val="1"/>
      <w:numFmt w:val="decimal"/>
      <w:lvlText w:val="%3."/>
      <w:lvlJc w:val="left"/>
      <w:pPr>
        <w:tabs>
          <w:tab w:val="num" w:pos="2521"/>
        </w:tabs>
        <w:ind w:left="2521" w:hanging="360"/>
      </w:pPr>
    </w:lvl>
    <w:lvl w:ilvl="3" w:tplc="0C0A0001">
      <w:start w:val="1"/>
      <w:numFmt w:val="decimal"/>
      <w:lvlText w:val="%4."/>
      <w:lvlJc w:val="left"/>
      <w:pPr>
        <w:tabs>
          <w:tab w:val="num" w:pos="3241"/>
        </w:tabs>
        <w:ind w:left="3241" w:hanging="360"/>
      </w:pPr>
    </w:lvl>
    <w:lvl w:ilvl="4" w:tplc="0C0A0003">
      <w:start w:val="1"/>
      <w:numFmt w:val="decimal"/>
      <w:lvlText w:val="%5."/>
      <w:lvlJc w:val="left"/>
      <w:pPr>
        <w:tabs>
          <w:tab w:val="num" w:pos="3961"/>
        </w:tabs>
        <w:ind w:left="3961" w:hanging="360"/>
      </w:pPr>
    </w:lvl>
    <w:lvl w:ilvl="5" w:tplc="0C0A0005">
      <w:start w:val="1"/>
      <w:numFmt w:val="decimal"/>
      <w:lvlText w:val="%6."/>
      <w:lvlJc w:val="left"/>
      <w:pPr>
        <w:tabs>
          <w:tab w:val="num" w:pos="4681"/>
        </w:tabs>
        <w:ind w:left="4681" w:hanging="360"/>
      </w:pPr>
    </w:lvl>
    <w:lvl w:ilvl="6" w:tplc="0C0A0001">
      <w:start w:val="1"/>
      <w:numFmt w:val="decimal"/>
      <w:lvlText w:val="%7."/>
      <w:lvlJc w:val="left"/>
      <w:pPr>
        <w:tabs>
          <w:tab w:val="num" w:pos="5401"/>
        </w:tabs>
        <w:ind w:left="5401" w:hanging="360"/>
      </w:pPr>
    </w:lvl>
    <w:lvl w:ilvl="7" w:tplc="0C0A0003">
      <w:start w:val="1"/>
      <w:numFmt w:val="decimal"/>
      <w:lvlText w:val="%8."/>
      <w:lvlJc w:val="left"/>
      <w:pPr>
        <w:tabs>
          <w:tab w:val="num" w:pos="6121"/>
        </w:tabs>
        <w:ind w:left="6121" w:hanging="360"/>
      </w:pPr>
    </w:lvl>
    <w:lvl w:ilvl="8" w:tplc="0C0A0005">
      <w:start w:val="1"/>
      <w:numFmt w:val="decimal"/>
      <w:lvlText w:val="%9."/>
      <w:lvlJc w:val="left"/>
      <w:pPr>
        <w:tabs>
          <w:tab w:val="num" w:pos="6841"/>
        </w:tabs>
        <w:ind w:left="6841" w:hanging="360"/>
      </w:pPr>
    </w:lvl>
  </w:abstractNum>
  <w:abstractNum w:abstractNumId="6" w15:restartNumberingAfterBreak="0">
    <w:nsid w:val="56C622E6"/>
    <w:multiLevelType w:val="multilevel"/>
    <w:tmpl w:val="055A8B38"/>
    <w:lvl w:ilvl="0">
      <w:start w:val="2"/>
      <w:numFmt w:val="decimal"/>
      <w:lvlText w:val="%1."/>
      <w:lvlJc w:val="left"/>
      <w:pPr>
        <w:ind w:left="360" w:hanging="360"/>
      </w:pPr>
      <w:rPr>
        <w:rFonts w:hint="default"/>
      </w:rPr>
    </w:lvl>
    <w:lvl w:ilvl="1">
      <w:start w:val="1"/>
      <w:numFmt w:val="decimal"/>
      <w:lvlText w:val="%1.%2."/>
      <w:lvlJc w:val="left"/>
      <w:pPr>
        <w:ind w:left="2508" w:hanging="720"/>
      </w:pPr>
      <w:rPr>
        <w:rFonts w:hint="default"/>
      </w:rPr>
    </w:lvl>
    <w:lvl w:ilvl="2">
      <w:start w:val="1"/>
      <w:numFmt w:val="decimal"/>
      <w:lvlText w:val="%1.%2.%3."/>
      <w:lvlJc w:val="left"/>
      <w:pPr>
        <w:ind w:left="4296" w:hanging="720"/>
      </w:pPr>
      <w:rPr>
        <w:rFonts w:hint="default"/>
      </w:rPr>
    </w:lvl>
    <w:lvl w:ilvl="3">
      <w:start w:val="1"/>
      <w:numFmt w:val="decimal"/>
      <w:lvlText w:val="%1.%2.%3.%4."/>
      <w:lvlJc w:val="left"/>
      <w:pPr>
        <w:ind w:left="6444" w:hanging="1080"/>
      </w:pPr>
      <w:rPr>
        <w:rFonts w:hint="default"/>
      </w:rPr>
    </w:lvl>
    <w:lvl w:ilvl="4">
      <w:start w:val="1"/>
      <w:numFmt w:val="decimal"/>
      <w:lvlText w:val="%1.%2.%3.%4.%5."/>
      <w:lvlJc w:val="left"/>
      <w:pPr>
        <w:ind w:left="8232" w:hanging="1080"/>
      </w:pPr>
      <w:rPr>
        <w:rFonts w:hint="default"/>
      </w:rPr>
    </w:lvl>
    <w:lvl w:ilvl="5">
      <w:start w:val="1"/>
      <w:numFmt w:val="decimal"/>
      <w:lvlText w:val="%1.%2.%3.%4.%5.%6."/>
      <w:lvlJc w:val="left"/>
      <w:pPr>
        <w:ind w:left="10380" w:hanging="1440"/>
      </w:pPr>
      <w:rPr>
        <w:rFonts w:hint="default"/>
      </w:rPr>
    </w:lvl>
    <w:lvl w:ilvl="6">
      <w:start w:val="1"/>
      <w:numFmt w:val="decimal"/>
      <w:lvlText w:val="%1.%2.%3.%4.%5.%6.%7."/>
      <w:lvlJc w:val="left"/>
      <w:pPr>
        <w:ind w:left="12168" w:hanging="1440"/>
      </w:pPr>
      <w:rPr>
        <w:rFonts w:hint="default"/>
      </w:rPr>
    </w:lvl>
    <w:lvl w:ilvl="7">
      <w:start w:val="1"/>
      <w:numFmt w:val="decimal"/>
      <w:lvlText w:val="%1.%2.%3.%4.%5.%6.%7.%8."/>
      <w:lvlJc w:val="left"/>
      <w:pPr>
        <w:ind w:left="14316" w:hanging="1800"/>
      </w:pPr>
      <w:rPr>
        <w:rFonts w:hint="default"/>
      </w:rPr>
    </w:lvl>
    <w:lvl w:ilvl="8">
      <w:start w:val="1"/>
      <w:numFmt w:val="decimal"/>
      <w:lvlText w:val="%1.%2.%3.%4.%5.%6.%7.%8.%9."/>
      <w:lvlJc w:val="left"/>
      <w:pPr>
        <w:ind w:left="16104" w:hanging="1800"/>
      </w:pPr>
      <w:rPr>
        <w:rFonts w:hint="default"/>
      </w:rPr>
    </w:lvl>
  </w:abstractNum>
  <w:abstractNum w:abstractNumId="7" w15:restartNumberingAfterBreak="0">
    <w:nsid w:val="69C331FC"/>
    <w:multiLevelType w:val="hybridMultilevel"/>
    <w:tmpl w:val="8A545C80"/>
    <w:lvl w:ilvl="0" w:tplc="1E9EF8F6">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FF740E"/>
    <w:multiLevelType w:val="hybridMultilevel"/>
    <w:tmpl w:val="88884B96"/>
    <w:lvl w:ilvl="0" w:tplc="2A88F44C">
      <w:start w:val="2"/>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
  </w:num>
  <w:num w:numId="7">
    <w:abstractNumId w:val="0"/>
  </w:num>
  <w:num w:numId="8">
    <w:abstractNumId w:val="6"/>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9D4"/>
    <w:rsid w:val="00060D9C"/>
    <w:rsid w:val="00172780"/>
    <w:rsid w:val="0018477C"/>
    <w:rsid w:val="002264FF"/>
    <w:rsid w:val="00280A0C"/>
    <w:rsid w:val="002E74D6"/>
    <w:rsid w:val="00307A24"/>
    <w:rsid w:val="00341AEE"/>
    <w:rsid w:val="003C70C4"/>
    <w:rsid w:val="003D1E6F"/>
    <w:rsid w:val="003F2B89"/>
    <w:rsid w:val="00452181"/>
    <w:rsid w:val="00457A79"/>
    <w:rsid w:val="004A2597"/>
    <w:rsid w:val="004D7729"/>
    <w:rsid w:val="004E403D"/>
    <w:rsid w:val="00520566"/>
    <w:rsid w:val="006219D4"/>
    <w:rsid w:val="006E4E45"/>
    <w:rsid w:val="006F2644"/>
    <w:rsid w:val="00761490"/>
    <w:rsid w:val="00781275"/>
    <w:rsid w:val="007F1E02"/>
    <w:rsid w:val="008230CD"/>
    <w:rsid w:val="008230D5"/>
    <w:rsid w:val="00846D27"/>
    <w:rsid w:val="00892B37"/>
    <w:rsid w:val="008A664D"/>
    <w:rsid w:val="00924E62"/>
    <w:rsid w:val="009724AA"/>
    <w:rsid w:val="00990F6A"/>
    <w:rsid w:val="009A2E77"/>
    <w:rsid w:val="00AB30DE"/>
    <w:rsid w:val="00B02F1B"/>
    <w:rsid w:val="00B04A26"/>
    <w:rsid w:val="00B45EE2"/>
    <w:rsid w:val="00BE5BA8"/>
    <w:rsid w:val="00C05BDC"/>
    <w:rsid w:val="00C87E1D"/>
    <w:rsid w:val="00CA7E7E"/>
    <w:rsid w:val="00CF6EA6"/>
    <w:rsid w:val="00CF7891"/>
    <w:rsid w:val="00D0631A"/>
    <w:rsid w:val="00D12F5C"/>
    <w:rsid w:val="00D274CF"/>
    <w:rsid w:val="00D379B7"/>
    <w:rsid w:val="00D55C5F"/>
    <w:rsid w:val="00DF2188"/>
    <w:rsid w:val="00E75BE3"/>
    <w:rsid w:val="00EC1D2A"/>
    <w:rsid w:val="00F26B5D"/>
    <w:rsid w:val="00FA4704"/>
    <w:rsid w:val="00FB0D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6181D"/>
  <w15:chartTrackingRefBased/>
  <w15:docId w15:val="{1228A56F-4A01-478C-9D7E-EF510DD20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E1D"/>
    <w:pPr>
      <w:spacing w:after="0" w:line="240" w:lineRule="auto"/>
    </w:pPr>
    <w:rPr>
      <w:rFonts w:ascii="Arial" w:eastAsia="Times New Roman" w:hAnsi="Arial"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C87E1D"/>
    <w:pPr>
      <w:ind w:firstLine="708"/>
      <w:jc w:val="both"/>
    </w:pPr>
  </w:style>
  <w:style w:type="character" w:customStyle="1" w:styleId="SangradetextonormalCar">
    <w:name w:val="Sangría de texto normal Car"/>
    <w:basedOn w:val="Fuentedeprrafopredeter"/>
    <w:link w:val="Sangradetextonormal"/>
    <w:semiHidden/>
    <w:rsid w:val="00C87E1D"/>
    <w:rPr>
      <w:rFonts w:ascii="Arial" w:eastAsia="Times New Roman" w:hAnsi="Arial" w:cs="Times New Roman"/>
      <w:sz w:val="24"/>
      <w:szCs w:val="20"/>
      <w:lang w:eastAsia="es-ES"/>
    </w:rPr>
  </w:style>
  <w:style w:type="paragraph" w:styleId="Textoindependiente2">
    <w:name w:val="Body Text 2"/>
    <w:basedOn w:val="Normal"/>
    <w:link w:val="Textoindependiente2Car"/>
    <w:semiHidden/>
    <w:unhideWhenUsed/>
    <w:rsid w:val="00C87E1D"/>
    <w:pPr>
      <w:jc w:val="both"/>
    </w:pPr>
    <w:rPr>
      <w:lang w:val="es-ES_tradnl"/>
    </w:rPr>
  </w:style>
  <w:style w:type="character" w:customStyle="1" w:styleId="Textoindependiente2Car">
    <w:name w:val="Texto independiente 2 Car"/>
    <w:basedOn w:val="Fuentedeprrafopredeter"/>
    <w:link w:val="Textoindependiente2"/>
    <w:semiHidden/>
    <w:rsid w:val="00C87E1D"/>
    <w:rPr>
      <w:rFonts w:ascii="Arial" w:eastAsia="Times New Roman" w:hAnsi="Arial" w:cs="Times New Roman"/>
      <w:sz w:val="24"/>
      <w:szCs w:val="20"/>
      <w:lang w:val="es-ES_tradnl" w:eastAsia="es-ES"/>
    </w:rPr>
  </w:style>
  <w:style w:type="paragraph" w:styleId="Prrafodelista">
    <w:name w:val="List Paragraph"/>
    <w:basedOn w:val="Normal"/>
    <w:uiPriority w:val="34"/>
    <w:qFormat/>
    <w:rsid w:val="00060D9C"/>
    <w:pPr>
      <w:ind w:left="720"/>
      <w:contextualSpacing/>
    </w:pPr>
  </w:style>
  <w:style w:type="character" w:styleId="Hipervnculo">
    <w:name w:val="Hyperlink"/>
    <w:basedOn w:val="Fuentedeprrafopredeter"/>
    <w:uiPriority w:val="99"/>
    <w:unhideWhenUsed/>
    <w:rsid w:val="004521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useodelcarlismo.navarra.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16828-69E4-459A-A3E5-C9C092F1D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6</Pages>
  <Words>1905</Words>
  <Characters>10481</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N189780</dc:creator>
  <cp:keywords/>
  <dc:description/>
  <cp:lastModifiedBy>x059346</cp:lastModifiedBy>
  <cp:revision>41</cp:revision>
  <dcterms:created xsi:type="dcterms:W3CDTF">2023-08-11T11:31:00Z</dcterms:created>
  <dcterms:modified xsi:type="dcterms:W3CDTF">2023-10-26T07:04:00Z</dcterms:modified>
</cp:coreProperties>
</file>