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7563D" w14:textId="77777777" w:rsidR="00D706ED" w:rsidRPr="00213EB3" w:rsidRDefault="00D706ED" w:rsidP="00FC1988">
      <w:pPr>
        <w:rPr>
          <w:rFonts w:cs="Arial"/>
          <w:b/>
          <w:sz w:val="20"/>
          <w:szCs w:val="20"/>
          <w:highlight w:val="yellow"/>
          <w:u w:val="single"/>
        </w:rPr>
      </w:pPr>
    </w:p>
    <w:p w14:paraId="174422E7" w14:textId="77777777" w:rsidR="0017192B" w:rsidRDefault="0017192B" w:rsidP="00806BBF">
      <w:pPr>
        <w:pStyle w:val="Encabezado"/>
        <w:tabs>
          <w:tab w:val="right" w:pos="20696"/>
        </w:tabs>
        <w:spacing w:line="240" w:lineRule="auto"/>
        <w:ind w:left="426"/>
        <w:jc w:val="center"/>
        <w:rPr>
          <w:rFonts w:cs="Arial"/>
          <w:b/>
          <w:szCs w:val="24"/>
          <w:u w:val="single"/>
        </w:rPr>
      </w:pPr>
      <w:r>
        <w:rPr>
          <w:rFonts w:cs="Arial"/>
          <w:b/>
          <w:szCs w:val="24"/>
          <w:u w:val="single"/>
        </w:rPr>
        <w:t xml:space="preserve">PROYECTO CONSTRUCTIVO “RESTAURACIÓN AMBIENTAL Y URBANA DE LOS SUELOS </w:t>
      </w:r>
    </w:p>
    <w:p w14:paraId="72F63BD3" w14:textId="77777777" w:rsidR="0017192B" w:rsidRDefault="0017192B" w:rsidP="00806BBF">
      <w:pPr>
        <w:pStyle w:val="Encabezado"/>
        <w:tabs>
          <w:tab w:val="right" w:pos="20696"/>
        </w:tabs>
        <w:spacing w:line="240" w:lineRule="auto"/>
        <w:ind w:left="426"/>
        <w:jc w:val="center"/>
        <w:rPr>
          <w:rFonts w:cs="Arial"/>
          <w:b/>
          <w:szCs w:val="24"/>
          <w:u w:val="single"/>
        </w:rPr>
      </w:pPr>
    </w:p>
    <w:p w14:paraId="143B84CB" w14:textId="2BFBB908" w:rsidR="00FF6116" w:rsidRPr="00FF6116" w:rsidRDefault="0017192B" w:rsidP="00806BBF">
      <w:pPr>
        <w:pStyle w:val="Encabezado"/>
        <w:tabs>
          <w:tab w:val="right" w:pos="20696"/>
        </w:tabs>
        <w:spacing w:line="240" w:lineRule="auto"/>
        <w:ind w:left="426"/>
        <w:jc w:val="center"/>
        <w:rPr>
          <w:rFonts w:cs="Arial"/>
          <w:b/>
          <w:szCs w:val="24"/>
          <w:u w:val="single"/>
        </w:rPr>
      </w:pPr>
      <w:r>
        <w:rPr>
          <w:rFonts w:cs="Arial"/>
          <w:b/>
          <w:szCs w:val="24"/>
          <w:u w:val="single"/>
        </w:rPr>
        <w:t>DEGRADADOS DE LOS ANTIGUOS DEPÓSITOS DE AGUA EN TUDELA</w:t>
      </w:r>
      <w:r w:rsidR="00FF6116" w:rsidRPr="00FF6116">
        <w:rPr>
          <w:rFonts w:cs="Arial"/>
          <w:b/>
          <w:szCs w:val="24"/>
          <w:u w:val="single"/>
        </w:rPr>
        <w:t xml:space="preserve"> </w:t>
      </w:r>
      <w:r>
        <w:rPr>
          <w:rFonts w:cs="Arial"/>
          <w:b/>
          <w:szCs w:val="24"/>
          <w:u w:val="single"/>
        </w:rPr>
        <w:t>(</w:t>
      </w:r>
      <w:r w:rsidR="00FF6116" w:rsidRPr="00FF6116">
        <w:rPr>
          <w:rFonts w:cs="Arial"/>
          <w:b/>
          <w:szCs w:val="24"/>
          <w:u w:val="single"/>
        </w:rPr>
        <w:t>NAVARRA)</w:t>
      </w:r>
      <w:r>
        <w:rPr>
          <w:rFonts w:cs="Arial"/>
          <w:b/>
          <w:szCs w:val="24"/>
          <w:u w:val="single"/>
        </w:rPr>
        <w:t>"</w:t>
      </w:r>
    </w:p>
    <w:p w14:paraId="771669F0" w14:textId="77777777" w:rsidR="00711015" w:rsidRDefault="00711015" w:rsidP="00806BBF">
      <w:pPr>
        <w:spacing w:line="240" w:lineRule="auto"/>
        <w:rPr>
          <w:rFonts w:cs="Arial"/>
          <w:b/>
          <w:sz w:val="20"/>
          <w:szCs w:val="20"/>
          <w:highlight w:val="yellow"/>
          <w:u w:val="single"/>
        </w:rPr>
      </w:pPr>
    </w:p>
    <w:p w14:paraId="31EB1460" w14:textId="77777777" w:rsidR="00711015" w:rsidRDefault="00711015" w:rsidP="00806BBF">
      <w:pPr>
        <w:spacing w:line="240" w:lineRule="auto"/>
        <w:rPr>
          <w:rFonts w:cs="Arial"/>
          <w:b/>
          <w:sz w:val="20"/>
          <w:szCs w:val="20"/>
          <w:highlight w:val="yellow"/>
          <w:u w:val="single"/>
        </w:rPr>
      </w:pPr>
    </w:p>
    <w:p w14:paraId="6B61F846" w14:textId="77777777" w:rsidR="0017192B" w:rsidRPr="00DE558E" w:rsidRDefault="0017192B" w:rsidP="00806BBF">
      <w:pPr>
        <w:spacing w:line="240" w:lineRule="auto"/>
        <w:rPr>
          <w:rFonts w:cs="Arial"/>
          <w:b/>
          <w:sz w:val="20"/>
          <w:szCs w:val="20"/>
          <w:highlight w:val="yellow"/>
          <w:u w:val="single"/>
        </w:rPr>
      </w:pPr>
    </w:p>
    <w:p w14:paraId="227967D7" w14:textId="13186168" w:rsidR="002B2DD3" w:rsidRPr="00711015" w:rsidRDefault="007115A0" w:rsidP="00806BBF">
      <w:pPr>
        <w:tabs>
          <w:tab w:val="left" w:pos="350"/>
          <w:tab w:val="right" w:pos="9552"/>
        </w:tabs>
        <w:spacing w:line="240" w:lineRule="auto"/>
        <w:jc w:val="center"/>
        <w:rPr>
          <w:rFonts w:cs="Arial"/>
          <w:b/>
          <w:u w:val="single"/>
        </w:rPr>
      </w:pPr>
      <w:r>
        <w:rPr>
          <w:rFonts w:cs="Arial"/>
          <w:b/>
          <w:u w:val="single"/>
        </w:rPr>
        <w:t>MEDICIONES</w:t>
      </w:r>
    </w:p>
    <w:p w14:paraId="26916917" w14:textId="77777777" w:rsidR="002B2DD3" w:rsidRDefault="002B2DD3" w:rsidP="002B2DD3">
      <w:pPr>
        <w:tabs>
          <w:tab w:val="left" w:pos="350"/>
          <w:tab w:val="right" w:pos="9552"/>
        </w:tabs>
        <w:spacing w:line="312" w:lineRule="auto"/>
        <w:jc w:val="center"/>
        <w:rPr>
          <w:rFonts w:cs="Arial"/>
          <w:b/>
          <w:u w:val="single"/>
        </w:rPr>
      </w:pPr>
    </w:p>
    <w:p w14:paraId="25B9B5FE" w14:textId="77777777" w:rsidR="00C37FB2" w:rsidRDefault="00C37FB2" w:rsidP="002B2DD3">
      <w:pPr>
        <w:tabs>
          <w:tab w:val="left" w:pos="350"/>
          <w:tab w:val="right" w:pos="9552"/>
        </w:tabs>
        <w:spacing w:line="312" w:lineRule="auto"/>
        <w:jc w:val="center"/>
        <w:rPr>
          <w:rFonts w:cs="Arial"/>
          <w:b/>
          <w:u w:val="single"/>
        </w:rPr>
      </w:pPr>
    </w:p>
    <w:tbl>
      <w:tblPr>
        <w:tblW w:w="8692" w:type="dxa"/>
        <w:tblInd w:w="656" w:type="dxa"/>
        <w:tblLayout w:type="fixed"/>
        <w:tblCellMar>
          <w:left w:w="52" w:type="dxa"/>
          <w:right w:w="52" w:type="dxa"/>
        </w:tblCellMar>
        <w:tblLook w:val="0000" w:firstRow="0" w:lastRow="0" w:firstColumn="0" w:lastColumn="0" w:noHBand="0" w:noVBand="0"/>
      </w:tblPr>
      <w:tblGrid>
        <w:gridCol w:w="1217"/>
        <w:gridCol w:w="7475"/>
      </w:tblGrid>
      <w:tr w:rsidR="00C37FB2" w14:paraId="4BAD8C4B"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703CD7B7"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1 </w:t>
            </w:r>
          </w:p>
        </w:tc>
        <w:tc>
          <w:tcPr>
            <w:tcW w:w="7475" w:type="dxa"/>
            <w:tcBorders>
              <w:top w:val="nil"/>
              <w:left w:val="nil"/>
              <w:bottom w:val="nil"/>
              <w:right w:val="nil"/>
            </w:tcBorders>
            <w:shd w:val="clear" w:color="auto" w:fill="FFFFFF"/>
          </w:tcPr>
          <w:p w14:paraId="692C71A7"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MOVIMIENTO DE TIERRAS Y DEMOLICIONES </w:t>
            </w:r>
          </w:p>
          <w:p w14:paraId="6910FC57"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5BEBE84B" w14:textId="77777777" w:rsidR="00C37FB2" w:rsidRDefault="00C37FB2" w:rsidP="00C37FB2">
      <w:pPr>
        <w:spacing w:line="240" w:lineRule="auto"/>
        <w:rPr>
          <w:rFonts w:cs="Arial"/>
          <w:b/>
          <w:bCs/>
          <w:snapToGrid w:val="0"/>
          <w:color w:val="000000"/>
          <w:sz w:val="20"/>
          <w:szCs w:val="20"/>
          <w:u w:val="single"/>
        </w:rPr>
      </w:pPr>
    </w:p>
    <w:tbl>
      <w:tblPr>
        <w:tblW w:w="8640" w:type="dxa"/>
        <w:tblInd w:w="656"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52BE85EB"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43B774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785C16E3"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2.500,000 </w:t>
            </w:r>
          </w:p>
        </w:tc>
        <w:tc>
          <w:tcPr>
            <w:tcW w:w="641" w:type="dxa"/>
            <w:tcBorders>
              <w:top w:val="nil"/>
              <w:left w:val="nil"/>
              <w:bottom w:val="nil"/>
              <w:right w:val="nil"/>
            </w:tcBorders>
            <w:shd w:val="clear" w:color="auto" w:fill="FFFFFF"/>
          </w:tcPr>
          <w:p w14:paraId="7FE70DD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6BBB694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Excavación de préstamos seleccionados en cualquier tipo de terreno, incluso roca, selección de material, carga, transporte a lugar de empleo hasta 1 km de distancia. </w:t>
            </w:r>
          </w:p>
          <w:p w14:paraId="5E0A7886" w14:textId="77777777" w:rsidR="00C37FB2" w:rsidRDefault="00C37FB2" w:rsidP="00B5717A">
            <w:pPr>
              <w:spacing w:line="240" w:lineRule="auto"/>
              <w:rPr>
                <w:rFonts w:cs="Arial"/>
                <w:snapToGrid w:val="0"/>
                <w:color w:val="000000"/>
                <w:sz w:val="16"/>
                <w:szCs w:val="16"/>
              </w:rPr>
            </w:pPr>
          </w:p>
        </w:tc>
      </w:tr>
      <w:tr w:rsidR="00C37FB2" w14:paraId="41055CA5"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2246F0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7AC40D2C"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250,000 </w:t>
            </w:r>
          </w:p>
        </w:tc>
        <w:tc>
          <w:tcPr>
            <w:tcW w:w="641" w:type="dxa"/>
            <w:tcBorders>
              <w:top w:val="nil"/>
              <w:left w:val="nil"/>
              <w:bottom w:val="nil"/>
              <w:right w:val="nil"/>
            </w:tcBorders>
            <w:shd w:val="clear" w:color="auto" w:fill="FFFFFF"/>
          </w:tcPr>
          <w:p w14:paraId="4E3A42A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0FC22C8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Demolición de fábrica de hormigón en masa o armado, en muros, cimientos, soleras, obras de fábrica, incluso apuntalamiento, posterior limpieza, acopios intermedios, carga y transporte a lugar de uso, rellenos, terraplenes. </w:t>
            </w:r>
          </w:p>
          <w:p w14:paraId="2C1BC946" w14:textId="77777777" w:rsidR="00C37FB2" w:rsidRDefault="00C37FB2" w:rsidP="00B5717A">
            <w:pPr>
              <w:spacing w:line="240" w:lineRule="auto"/>
              <w:rPr>
                <w:rFonts w:cs="Arial"/>
                <w:snapToGrid w:val="0"/>
                <w:color w:val="000000"/>
                <w:sz w:val="16"/>
                <w:szCs w:val="16"/>
              </w:rPr>
            </w:pPr>
          </w:p>
        </w:tc>
      </w:tr>
      <w:tr w:rsidR="00C37FB2" w14:paraId="24FA5B6B"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5BFF41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30040181"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2.500,000 </w:t>
            </w:r>
          </w:p>
        </w:tc>
        <w:tc>
          <w:tcPr>
            <w:tcW w:w="641" w:type="dxa"/>
            <w:tcBorders>
              <w:top w:val="nil"/>
              <w:left w:val="nil"/>
              <w:bottom w:val="nil"/>
              <w:right w:val="nil"/>
            </w:tcBorders>
            <w:shd w:val="clear" w:color="auto" w:fill="FFFFFF"/>
          </w:tcPr>
          <w:p w14:paraId="24BA81F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2733BE6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Terraplén con productos seleccionados de préstamos seleccionados en la zona, incluso compactación de la explanada, extendido en capas de 30 cm, humectación, compactación al 95 % PM y refino. </w:t>
            </w:r>
          </w:p>
          <w:p w14:paraId="22189AE1" w14:textId="77777777" w:rsidR="00C37FB2" w:rsidRDefault="00C37FB2" w:rsidP="00B5717A">
            <w:pPr>
              <w:spacing w:line="240" w:lineRule="auto"/>
              <w:rPr>
                <w:rFonts w:cs="Arial"/>
                <w:snapToGrid w:val="0"/>
                <w:color w:val="000000"/>
                <w:sz w:val="16"/>
                <w:szCs w:val="16"/>
              </w:rPr>
            </w:pPr>
          </w:p>
        </w:tc>
      </w:tr>
      <w:tr w:rsidR="00C37FB2" w14:paraId="7E645F2A"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391DBC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1833" w:type="dxa"/>
            <w:tcBorders>
              <w:top w:val="nil"/>
              <w:left w:val="nil"/>
              <w:bottom w:val="nil"/>
              <w:right w:val="nil"/>
            </w:tcBorders>
            <w:shd w:val="clear" w:color="auto" w:fill="FFFFFF"/>
          </w:tcPr>
          <w:p w14:paraId="7DA86AA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280,000 </w:t>
            </w:r>
          </w:p>
        </w:tc>
        <w:tc>
          <w:tcPr>
            <w:tcW w:w="641" w:type="dxa"/>
            <w:tcBorders>
              <w:top w:val="nil"/>
              <w:left w:val="nil"/>
              <w:bottom w:val="nil"/>
              <w:right w:val="nil"/>
            </w:tcBorders>
            <w:shd w:val="clear" w:color="auto" w:fill="FFFFFF"/>
          </w:tcPr>
          <w:p w14:paraId="411180C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071CD44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Extendido y nivelación de la tierra vegetal para mejora de suelo, procedente de acopios municipales hasta una distancia máxima de 5 km</w:t>
            </w:r>
            <w:proofErr w:type="gramStart"/>
            <w:r>
              <w:rPr>
                <w:rFonts w:cs="Arial"/>
                <w:snapToGrid w:val="0"/>
                <w:color w:val="000000"/>
                <w:sz w:val="16"/>
                <w:szCs w:val="16"/>
                <w:highlight w:val="white"/>
              </w:rPr>
              <w:t>,  incluso</w:t>
            </w:r>
            <w:proofErr w:type="gramEnd"/>
            <w:r>
              <w:rPr>
                <w:rFonts w:cs="Arial"/>
                <w:snapToGrid w:val="0"/>
                <w:color w:val="000000"/>
                <w:sz w:val="16"/>
                <w:szCs w:val="16"/>
                <w:highlight w:val="white"/>
              </w:rPr>
              <w:t xml:space="preserve"> carga, transporte, descarga, extendido y nivelación. </w:t>
            </w:r>
          </w:p>
          <w:p w14:paraId="578758BE" w14:textId="77777777" w:rsidR="00C37FB2" w:rsidRDefault="00C37FB2" w:rsidP="00B5717A">
            <w:pPr>
              <w:spacing w:line="240" w:lineRule="auto"/>
              <w:rPr>
                <w:rFonts w:cs="Arial"/>
                <w:snapToGrid w:val="0"/>
                <w:color w:val="000000"/>
                <w:sz w:val="16"/>
                <w:szCs w:val="16"/>
              </w:rPr>
            </w:pPr>
          </w:p>
        </w:tc>
      </w:tr>
    </w:tbl>
    <w:p w14:paraId="6BA3CEE8" w14:textId="612C6FCC" w:rsidR="00C37FB2" w:rsidRDefault="00C37FB2" w:rsidP="00C37FB2">
      <w:pPr>
        <w:spacing w:line="240" w:lineRule="auto"/>
        <w:rPr>
          <w:rFonts w:cs="Arial"/>
          <w:snapToGrid w:val="0"/>
          <w:color w:val="000000"/>
          <w:sz w:val="16"/>
          <w:szCs w:val="16"/>
        </w:rPr>
      </w:pPr>
    </w:p>
    <w:p w14:paraId="5808B59F" w14:textId="77777777" w:rsidR="00C37FB2" w:rsidRDefault="00C37FB2" w:rsidP="00C37FB2">
      <w:pPr>
        <w:spacing w:line="240" w:lineRule="auto"/>
        <w:rPr>
          <w:rFonts w:cs="Arial"/>
          <w:snapToGrid w:val="0"/>
          <w:color w:val="000000"/>
          <w:sz w:val="16"/>
          <w:szCs w:val="16"/>
        </w:rPr>
      </w:pPr>
      <w:r>
        <w:rPr>
          <w:rFonts w:cs="Arial"/>
          <w:snapToGrid w:val="0"/>
          <w:color w:val="000000"/>
          <w:sz w:val="16"/>
          <w:szCs w:val="16"/>
        </w:rPr>
        <w:br w:type="column"/>
      </w:r>
    </w:p>
    <w:tbl>
      <w:tblPr>
        <w:tblW w:w="8692" w:type="dxa"/>
        <w:tblInd w:w="656" w:type="dxa"/>
        <w:tblLayout w:type="fixed"/>
        <w:tblCellMar>
          <w:left w:w="52" w:type="dxa"/>
          <w:right w:w="52" w:type="dxa"/>
        </w:tblCellMar>
        <w:tblLook w:val="0000" w:firstRow="0" w:lastRow="0" w:firstColumn="0" w:lastColumn="0" w:noHBand="0" w:noVBand="0"/>
      </w:tblPr>
      <w:tblGrid>
        <w:gridCol w:w="1217"/>
        <w:gridCol w:w="7475"/>
      </w:tblGrid>
      <w:tr w:rsidR="00C37FB2" w14:paraId="1C391D58"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064595D8"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2 </w:t>
            </w:r>
          </w:p>
        </w:tc>
        <w:tc>
          <w:tcPr>
            <w:tcW w:w="7475" w:type="dxa"/>
            <w:tcBorders>
              <w:top w:val="nil"/>
              <w:left w:val="nil"/>
              <w:bottom w:val="nil"/>
              <w:right w:val="nil"/>
            </w:tcBorders>
            <w:shd w:val="clear" w:color="auto" w:fill="FFFFFF"/>
          </w:tcPr>
          <w:p w14:paraId="369220D0"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PREPARACIÓN DE SUELOS </w:t>
            </w:r>
          </w:p>
          <w:p w14:paraId="1F019EE3"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56277942" w14:textId="77777777" w:rsidR="00C37FB2" w:rsidRDefault="00C37FB2" w:rsidP="00C37FB2">
      <w:pPr>
        <w:spacing w:line="240" w:lineRule="auto"/>
        <w:rPr>
          <w:rFonts w:cs="Arial"/>
          <w:b/>
          <w:bCs/>
          <w:snapToGrid w:val="0"/>
          <w:color w:val="000000"/>
          <w:sz w:val="20"/>
          <w:szCs w:val="20"/>
          <w:u w:val="single"/>
        </w:rPr>
      </w:pPr>
    </w:p>
    <w:tbl>
      <w:tblPr>
        <w:tblW w:w="8640" w:type="dxa"/>
        <w:tblInd w:w="656"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1749C38C"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363ACF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61EF97AF"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7.000,000 </w:t>
            </w:r>
          </w:p>
        </w:tc>
        <w:tc>
          <w:tcPr>
            <w:tcW w:w="641" w:type="dxa"/>
            <w:tcBorders>
              <w:top w:val="nil"/>
              <w:left w:val="nil"/>
              <w:bottom w:val="nil"/>
              <w:right w:val="nil"/>
            </w:tcBorders>
            <w:shd w:val="clear" w:color="auto" w:fill="FFFFFF"/>
          </w:tcPr>
          <w:p w14:paraId="3F9AFC8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00C9D98D" w14:textId="273D83AB"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Formación de cuneta-caballón en </w:t>
            </w:r>
            <w:r w:rsidR="004154E8">
              <w:rPr>
                <w:rFonts w:cs="Arial"/>
                <w:snapToGrid w:val="0"/>
                <w:color w:val="000000"/>
                <w:sz w:val="16"/>
                <w:szCs w:val="16"/>
                <w:highlight w:val="white"/>
              </w:rPr>
              <w:t>tierras de</w:t>
            </w:r>
            <w:r>
              <w:rPr>
                <w:rFonts w:cs="Arial"/>
                <w:snapToGrid w:val="0"/>
                <w:color w:val="000000"/>
                <w:sz w:val="16"/>
                <w:szCs w:val="16"/>
                <w:highlight w:val="white"/>
              </w:rPr>
              <w:t xml:space="preserve"> sección semicircular con radio 0,35 m y acumulación de material en una cara, formación de caballón, según detalle de planos e indicaciones de D.O. </w:t>
            </w:r>
          </w:p>
          <w:p w14:paraId="37D591DE" w14:textId="77777777" w:rsidR="00C37FB2" w:rsidRDefault="00C37FB2" w:rsidP="00B5717A">
            <w:pPr>
              <w:spacing w:line="240" w:lineRule="auto"/>
              <w:rPr>
                <w:rFonts w:cs="Arial"/>
                <w:snapToGrid w:val="0"/>
                <w:color w:val="000000"/>
                <w:sz w:val="16"/>
                <w:szCs w:val="16"/>
              </w:rPr>
            </w:pPr>
          </w:p>
        </w:tc>
      </w:tr>
      <w:tr w:rsidR="00C37FB2" w14:paraId="2FBB6FA5"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3DF99C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341BC29C"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500,000 </w:t>
            </w:r>
          </w:p>
        </w:tc>
        <w:tc>
          <w:tcPr>
            <w:tcW w:w="641" w:type="dxa"/>
            <w:tcBorders>
              <w:top w:val="nil"/>
              <w:left w:val="nil"/>
              <w:bottom w:val="nil"/>
              <w:right w:val="nil"/>
            </w:tcBorders>
            <w:shd w:val="clear" w:color="auto" w:fill="FFFFFF"/>
          </w:tcPr>
          <w:p w14:paraId="2805A78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5AABB40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Extendido y nivelación de la tierra vegetal para mejora de suelo, procedente de acopios municipales hasta una distancia máxima de 5 km</w:t>
            </w:r>
            <w:proofErr w:type="gramStart"/>
            <w:r>
              <w:rPr>
                <w:rFonts w:cs="Arial"/>
                <w:snapToGrid w:val="0"/>
                <w:color w:val="000000"/>
                <w:sz w:val="16"/>
                <w:szCs w:val="16"/>
                <w:highlight w:val="white"/>
              </w:rPr>
              <w:t>,  incluso</w:t>
            </w:r>
            <w:proofErr w:type="gramEnd"/>
            <w:r>
              <w:rPr>
                <w:rFonts w:cs="Arial"/>
                <w:snapToGrid w:val="0"/>
                <w:color w:val="000000"/>
                <w:sz w:val="16"/>
                <w:szCs w:val="16"/>
                <w:highlight w:val="white"/>
              </w:rPr>
              <w:t xml:space="preserve"> carga, transporte, descarga, extendido y nivelación. </w:t>
            </w:r>
          </w:p>
          <w:p w14:paraId="7BF98DA2" w14:textId="77777777" w:rsidR="00C37FB2" w:rsidRDefault="00C37FB2" w:rsidP="00B5717A">
            <w:pPr>
              <w:spacing w:line="240" w:lineRule="auto"/>
              <w:rPr>
                <w:rFonts w:cs="Arial"/>
                <w:snapToGrid w:val="0"/>
                <w:color w:val="000000"/>
                <w:sz w:val="16"/>
                <w:szCs w:val="16"/>
              </w:rPr>
            </w:pPr>
          </w:p>
        </w:tc>
      </w:tr>
      <w:tr w:rsidR="00C37FB2" w14:paraId="68048D74"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4B6E71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37CBD7D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70,000 </w:t>
            </w:r>
          </w:p>
        </w:tc>
        <w:tc>
          <w:tcPr>
            <w:tcW w:w="641" w:type="dxa"/>
            <w:tcBorders>
              <w:top w:val="nil"/>
              <w:left w:val="nil"/>
              <w:bottom w:val="nil"/>
              <w:right w:val="nil"/>
            </w:tcBorders>
            <w:shd w:val="clear" w:color="auto" w:fill="FFFFFF"/>
          </w:tcPr>
          <w:p w14:paraId="22230F7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T </w:t>
            </w:r>
          </w:p>
        </w:tc>
        <w:tc>
          <w:tcPr>
            <w:tcW w:w="5669" w:type="dxa"/>
            <w:tcBorders>
              <w:top w:val="nil"/>
              <w:left w:val="nil"/>
              <w:bottom w:val="nil"/>
              <w:right w:val="nil"/>
            </w:tcBorders>
            <w:shd w:val="clear" w:color="auto" w:fill="FFFFFF"/>
          </w:tcPr>
          <w:p w14:paraId="0826B7D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Transporte, distribución y extendido de estiércol de origen equino para mejora de suelo, hoyo de plantación, procedente de explotación ganadera hasta una distancia máxima de 25 km, incluso carga, transporte, descarga, acopios intermedios, distribución y extendido. </w:t>
            </w:r>
          </w:p>
          <w:p w14:paraId="36153E52" w14:textId="77777777" w:rsidR="00C37FB2" w:rsidRDefault="00C37FB2" w:rsidP="00B5717A">
            <w:pPr>
              <w:spacing w:line="240" w:lineRule="auto"/>
              <w:rPr>
                <w:rFonts w:cs="Arial"/>
                <w:snapToGrid w:val="0"/>
                <w:color w:val="000000"/>
                <w:sz w:val="16"/>
                <w:szCs w:val="16"/>
              </w:rPr>
            </w:pPr>
          </w:p>
        </w:tc>
      </w:tr>
    </w:tbl>
    <w:p w14:paraId="11B387CA" w14:textId="0A6A4108" w:rsidR="00C37FB2" w:rsidRDefault="00C37FB2" w:rsidP="00C37FB2">
      <w:pPr>
        <w:spacing w:line="240" w:lineRule="auto"/>
        <w:rPr>
          <w:rFonts w:cs="Arial"/>
          <w:snapToGrid w:val="0"/>
          <w:color w:val="000000"/>
          <w:sz w:val="16"/>
          <w:szCs w:val="16"/>
        </w:rPr>
      </w:pPr>
    </w:p>
    <w:p w14:paraId="437F6C4B" w14:textId="77777777" w:rsidR="00C37FB2" w:rsidRDefault="00C37FB2" w:rsidP="00C37FB2">
      <w:pPr>
        <w:spacing w:line="240" w:lineRule="auto"/>
        <w:rPr>
          <w:rFonts w:cs="Arial"/>
          <w:snapToGrid w:val="0"/>
          <w:color w:val="000000"/>
          <w:sz w:val="16"/>
          <w:szCs w:val="16"/>
        </w:rPr>
      </w:pPr>
      <w:r>
        <w:rPr>
          <w:rFonts w:cs="Arial"/>
          <w:snapToGrid w:val="0"/>
          <w:color w:val="000000"/>
          <w:sz w:val="16"/>
          <w:szCs w:val="16"/>
        </w:rPr>
        <w:br w:type="column"/>
      </w:r>
    </w:p>
    <w:tbl>
      <w:tblPr>
        <w:tblW w:w="8692" w:type="dxa"/>
        <w:tblInd w:w="656" w:type="dxa"/>
        <w:tblLayout w:type="fixed"/>
        <w:tblCellMar>
          <w:left w:w="52" w:type="dxa"/>
          <w:right w:w="52" w:type="dxa"/>
        </w:tblCellMar>
        <w:tblLook w:val="0000" w:firstRow="0" w:lastRow="0" w:firstColumn="0" w:lastColumn="0" w:noHBand="0" w:noVBand="0"/>
      </w:tblPr>
      <w:tblGrid>
        <w:gridCol w:w="1217"/>
        <w:gridCol w:w="7475"/>
      </w:tblGrid>
      <w:tr w:rsidR="00C37FB2" w14:paraId="6C7AF63B"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2F6D1265"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3 </w:t>
            </w:r>
          </w:p>
        </w:tc>
        <w:tc>
          <w:tcPr>
            <w:tcW w:w="7475" w:type="dxa"/>
            <w:tcBorders>
              <w:top w:val="nil"/>
              <w:left w:val="nil"/>
              <w:bottom w:val="nil"/>
              <w:right w:val="nil"/>
            </w:tcBorders>
            <w:shd w:val="clear" w:color="auto" w:fill="FFFFFF"/>
          </w:tcPr>
          <w:p w14:paraId="06678782"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SUMINISTRO DE MATERIAL VEGETAL </w:t>
            </w:r>
          </w:p>
          <w:p w14:paraId="4CC63F65"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44452EE4" w14:textId="77777777" w:rsidR="00C37FB2" w:rsidRDefault="00C37FB2" w:rsidP="00C37FB2">
      <w:pPr>
        <w:spacing w:line="240" w:lineRule="auto"/>
        <w:rPr>
          <w:rFonts w:cs="Arial"/>
          <w:b/>
          <w:bCs/>
          <w:snapToGrid w:val="0"/>
          <w:color w:val="000000"/>
          <w:sz w:val="20"/>
          <w:szCs w:val="20"/>
          <w:u w:val="single"/>
        </w:rPr>
      </w:pPr>
    </w:p>
    <w:tbl>
      <w:tblPr>
        <w:tblW w:w="8640" w:type="dxa"/>
        <w:tblInd w:w="656"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4F4C8291"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D24CB9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77A3A69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9,000 </w:t>
            </w:r>
          </w:p>
        </w:tc>
        <w:tc>
          <w:tcPr>
            <w:tcW w:w="641" w:type="dxa"/>
            <w:tcBorders>
              <w:top w:val="nil"/>
              <w:left w:val="nil"/>
              <w:bottom w:val="nil"/>
              <w:right w:val="nil"/>
            </w:tcBorders>
            <w:shd w:val="clear" w:color="auto" w:fill="FFFFFF"/>
          </w:tcPr>
          <w:p w14:paraId="5C39D76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94D83D5" w14:textId="207E5493"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Acer </w:t>
            </w:r>
            <w:proofErr w:type="spellStart"/>
            <w:r>
              <w:rPr>
                <w:rFonts w:cs="Arial"/>
                <w:snapToGrid w:val="0"/>
                <w:color w:val="000000"/>
                <w:sz w:val="16"/>
                <w:szCs w:val="16"/>
                <w:highlight w:val="white"/>
              </w:rPr>
              <w:t>monspessulanum</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r w:rsidR="004154E8">
              <w:rPr>
                <w:rFonts w:cs="Arial"/>
                <w:snapToGrid w:val="0"/>
                <w:color w:val="000000"/>
                <w:sz w:val="16"/>
                <w:szCs w:val="16"/>
                <w:highlight w:val="white"/>
              </w:rPr>
              <w:t>y bien</w:t>
            </w:r>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20A46D7" w14:textId="77777777" w:rsidR="00C37FB2" w:rsidRDefault="00C37FB2" w:rsidP="00B5717A">
            <w:pPr>
              <w:spacing w:line="240" w:lineRule="auto"/>
              <w:rPr>
                <w:rFonts w:cs="Arial"/>
                <w:snapToGrid w:val="0"/>
                <w:color w:val="000000"/>
                <w:sz w:val="16"/>
                <w:szCs w:val="16"/>
              </w:rPr>
            </w:pPr>
          </w:p>
        </w:tc>
      </w:tr>
      <w:tr w:rsidR="00C37FB2" w14:paraId="439B45C5"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539D40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5689260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13,000 </w:t>
            </w:r>
          </w:p>
        </w:tc>
        <w:tc>
          <w:tcPr>
            <w:tcW w:w="641" w:type="dxa"/>
            <w:tcBorders>
              <w:top w:val="nil"/>
              <w:left w:val="nil"/>
              <w:bottom w:val="nil"/>
              <w:right w:val="nil"/>
            </w:tcBorders>
            <w:shd w:val="clear" w:color="auto" w:fill="FFFFFF"/>
          </w:tcPr>
          <w:p w14:paraId="6685C26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DC7578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Acer </w:t>
            </w:r>
            <w:proofErr w:type="spellStart"/>
            <w:r>
              <w:rPr>
                <w:rFonts w:cs="Arial"/>
                <w:snapToGrid w:val="0"/>
                <w:color w:val="000000"/>
                <w:sz w:val="16"/>
                <w:szCs w:val="16"/>
                <w:highlight w:val="white"/>
              </w:rPr>
              <w:t>opalus</w:t>
            </w:r>
            <w:proofErr w:type="spellEnd"/>
            <w:r>
              <w:rPr>
                <w:rFonts w:cs="Arial"/>
                <w:snapToGrid w:val="0"/>
                <w:color w:val="000000"/>
                <w:sz w:val="16"/>
                <w:szCs w:val="16"/>
                <w:highlight w:val="white"/>
              </w:rPr>
              <w:t xml:space="preserve"> presentado en C7L altura 125-150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480932F" w14:textId="77777777" w:rsidR="00C37FB2" w:rsidRDefault="00C37FB2" w:rsidP="00B5717A">
            <w:pPr>
              <w:spacing w:line="240" w:lineRule="auto"/>
              <w:rPr>
                <w:rFonts w:cs="Arial"/>
                <w:snapToGrid w:val="0"/>
                <w:color w:val="000000"/>
                <w:sz w:val="16"/>
                <w:szCs w:val="16"/>
              </w:rPr>
            </w:pPr>
          </w:p>
        </w:tc>
      </w:tr>
      <w:tr w:rsidR="00C37FB2" w14:paraId="5231662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6D06C4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74D6FE9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19,000 </w:t>
            </w:r>
          </w:p>
        </w:tc>
        <w:tc>
          <w:tcPr>
            <w:tcW w:w="641" w:type="dxa"/>
            <w:tcBorders>
              <w:top w:val="nil"/>
              <w:left w:val="nil"/>
              <w:bottom w:val="nil"/>
              <w:right w:val="nil"/>
            </w:tcBorders>
            <w:shd w:val="clear" w:color="auto" w:fill="FFFFFF"/>
          </w:tcPr>
          <w:p w14:paraId="76F0D68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3748A2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Arbutus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unedo</w:t>
            </w:r>
            <w:proofErr w:type="spellEnd"/>
            <w:r>
              <w:rPr>
                <w:rFonts w:cs="Arial"/>
                <w:snapToGrid w:val="0"/>
                <w:color w:val="000000"/>
                <w:sz w:val="16"/>
                <w:szCs w:val="16"/>
                <w:highlight w:val="white"/>
              </w:rPr>
              <w:t xml:space="preserve"> presentado en C7L altura 100-150 cm. Presentado en contenedor antiespiralizante (con un mínimo de permanencia de 1 año).Presentando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06372A2" w14:textId="77777777" w:rsidR="00C37FB2" w:rsidRDefault="00C37FB2" w:rsidP="00B5717A">
            <w:pPr>
              <w:spacing w:line="240" w:lineRule="auto"/>
              <w:rPr>
                <w:rFonts w:cs="Arial"/>
                <w:snapToGrid w:val="0"/>
                <w:color w:val="000000"/>
                <w:sz w:val="16"/>
                <w:szCs w:val="16"/>
              </w:rPr>
            </w:pPr>
          </w:p>
        </w:tc>
      </w:tr>
      <w:tr w:rsidR="00C37FB2" w14:paraId="0971CC9A"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C27B91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1833" w:type="dxa"/>
            <w:tcBorders>
              <w:top w:val="nil"/>
              <w:left w:val="nil"/>
              <w:bottom w:val="nil"/>
              <w:right w:val="nil"/>
            </w:tcBorders>
            <w:shd w:val="clear" w:color="auto" w:fill="FFFFFF"/>
          </w:tcPr>
          <w:p w14:paraId="2AF4443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24,000 </w:t>
            </w:r>
          </w:p>
        </w:tc>
        <w:tc>
          <w:tcPr>
            <w:tcW w:w="641" w:type="dxa"/>
            <w:tcBorders>
              <w:top w:val="nil"/>
              <w:left w:val="nil"/>
              <w:bottom w:val="nil"/>
              <w:right w:val="nil"/>
            </w:tcBorders>
            <w:shd w:val="clear" w:color="auto" w:fill="FFFFFF"/>
          </w:tcPr>
          <w:p w14:paraId="77E9561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8E53DB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Cedrus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atlantica</w:t>
            </w:r>
            <w:proofErr w:type="spellEnd"/>
            <w:r>
              <w:rPr>
                <w:rFonts w:cs="Arial"/>
                <w:snapToGrid w:val="0"/>
                <w:color w:val="000000"/>
                <w:sz w:val="16"/>
                <w:szCs w:val="16"/>
                <w:highlight w:val="white"/>
              </w:rPr>
              <w:t xml:space="preserve"> presentado en C7L altura 80-100 cm. Presentado en contenedor antiespiralizante (con un mínimo de permanencia de 1 año). Presentando una estructura equilibrada, ramificado desde la base,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D993422" w14:textId="77777777" w:rsidR="00C37FB2" w:rsidRDefault="00C37FB2" w:rsidP="00B5717A">
            <w:pPr>
              <w:spacing w:line="240" w:lineRule="auto"/>
              <w:rPr>
                <w:rFonts w:cs="Arial"/>
                <w:snapToGrid w:val="0"/>
                <w:color w:val="000000"/>
                <w:sz w:val="16"/>
                <w:szCs w:val="16"/>
              </w:rPr>
            </w:pPr>
          </w:p>
        </w:tc>
      </w:tr>
      <w:tr w:rsidR="00C37FB2" w14:paraId="7681121A"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DC2F80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 </w:t>
            </w:r>
          </w:p>
        </w:tc>
        <w:tc>
          <w:tcPr>
            <w:tcW w:w="1833" w:type="dxa"/>
            <w:tcBorders>
              <w:top w:val="nil"/>
              <w:left w:val="nil"/>
              <w:bottom w:val="nil"/>
              <w:right w:val="nil"/>
            </w:tcBorders>
            <w:shd w:val="clear" w:color="auto" w:fill="FFFFFF"/>
          </w:tcPr>
          <w:p w14:paraId="6BB1F457"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28,000 </w:t>
            </w:r>
          </w:p>
        </w:tc>
        <w:tc>
          <w:tcPr>
            <w:tcW w:w="641" w:type="dxa"/>
            <w:tcBorders>
              <w:top w:val="nil"/>
              <w:left w:val="nil"/>
              <w:bottom w:val="nil"/>
              <w:right w:val="nil"/>
            </w:tcBorders>
            <w:shd w:val="clear" w:color="auto" w:fill="FFFFFF"/>
          </w:tcPr>
          <w:p w14:paraId="24F798A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D7E0BE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Celtis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australis</w:t>
            </w:r>
            <w:proofErr w:type="spellEnd"/>
            <w:r>
              <w:rPr>
                <w:rFonts w:cs="Arial"/>
                <w:snapToGrid w:val="0"/>
                <w:color w:val="000000"/>
                <w:sz w:val="16"/>
                <w:szCs w:val="16"/>
                <w:highlight w:val="white"/>
              </w:rPr>
              <w:t xml:space="preserve"> presentado en C7L altura 175-200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9A9146A" w14:textId="77777777" w:rsidR="00C37FB2" w:rsidRDefault="00C37FB2" w:rsidP="00B5717A">
            <w:pPr>
              <w:spacing w:line="240" w:lineRule="auto"/>
              <w:rPr>
                <w:rFonts w:cs="Arial"/>
                <w:snapToGrid w:val="0"/>
                <w:color w:val="000000"/>
                <w:sz w:val="16"/>
                <w:szCs w:val="16"/>
              </w:rPr>
            </w:pPr>
          </w:p>
        </w:tc>
      </w:tr>
      <w:tr w:rsidR="00C37FB2" w14:paraId="2E80E481"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0A0695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6 </w:t>
            </w:r>
          </w:p>
        </w:tc>
        <w:tc>
          <w:tcPr>
            <w:tcW w:w="1833" w:type="dxa"/>
            <w:tcBorders>
              <w:top w:val="nil"/>
              <w:left w:val="nil"/>
              <w:bottom w:val="nil"/>
              <w:right w:val="nil"/>
            </w:tcBorders>
            <w:shd w:val="clear" w:color="auto" w:fill="FFFFFF"/>
          </w:tcPr>
          <w:p w14:paraId="34F68FEA"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153,000 </w:t>
            </w:r>
          </w:p>
        </w:tc>
        <w:tc>
          <w:tcPr>
            <w:tcW w:w="641" w:type="dxa"/>
            <w:tcBorders>
              <w:top w:val="nil"/>
              <w:left w:val="nil"/>
              <w:bottom w:val="nil"/>
              <w:right w:val="nil"/>
            </w:tcBorders>
            <w:shd w:val="clear" w:color="auto" w:fill="FFFFFF"/>
          </w:tcPr>
          <w:p w14:paraId="71FBE54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79C202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Colutea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arborescens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79732B3" w14:textId="77777777" w:rsidR="00C37FB2" w:rsidRDefault="00C37FB2" w:rsidP="00B5717A">
            <w:pPr>
              <w:spacing w:line="240" w:lineRule="auto"/>
              <w:rPr>
                <w:rFonts w:cs="Arial"/>
                <w:snapToGrid w:val="0"/>
                <w:color w:val="000000"/>
                <w:sz w:val="16"/>
                <w:szCs w:val="16"/>
              </w:rPr>
            </w:pPr>
          </w:p>
        </w:tc>
      </w:tr>
      <w:tr w:rsidR="00C37FB2" w14:paraId="6A05908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1CAFCC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7 </w:t>
            </w:r>
          </w:p>
        </w:tc>
        <w:tc>
          <w:tcPr>
            <w:tcW w:w="1833" w:type="dxa"/>
            <w:tcBorders>
              <w:top w:val="nil"/>
              <w:left w:val="nil"/>
              <w:bottom w:val="nil"/>
              <w:right w:val="nil"/>
            </w:tcBorders>
            <w:shd w:val="clear" w:color="auto" w:fill="FFFFFF"/>
          </w:tcPr>
          <w:p w14:paraId="03506F4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124,000 </w:t>
            </w:r>
          </w:p>
        </w:tc>
        <w:tc>
          <w:tcPr>
            <w:tcW w:w="641" w:type="dxa"/>
            <w:tcBorders>
              <w:top w:val="nil"/>
              <w:left w:val="nil"/>
              <w:bottom w:val="nil"/>
              <w:right w:val="nil"/>
            </w:tcBorders>
            <w:shd w:val="clear" w:color="auto" w:fill="FFFFFF"/>
          </w:tcPr>
          <w:p w14:paraId="3FC9E2D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B8AFDB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Crataegus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monogyna</w:t>
            </w:r>
            <w:proofErr w:type="spellEnd"/>
            <w:r>
              <w:rPr>
                <w:rFonts w:cs="Arial"/>
                <w:snapToGrid w:val="0"/>
                <w:color w:val="000000"/>
                <w:sz w:val="16"/>
                <w:szCs w:val="16"/>
                <w:highlight w:val="white"/>
              </w:rPr>
              <w:t xml:space="preserve"> presentado en AF altura 20-40cm.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E353FFC" w14:textId="77777777" w:rsidR="00C37FB2" w:rsidRDefault="00C37FB2" w:rsidP="00B5717A">
            <w:pPr>
              <w:spacing w:line="240" w:lineRule="auto"/>
              <w:rPr>
                <w:rFonts w:cs="Arial"/>
                <w:snapToGrid w:val="0"/>
                <w:color w:val="000000"/>
                <w:sz w:val="16"/>
                <w:szCs w:val="16"/>
              </w:rPr>
            </w:pPr>
          </w:p>
          <w:p w14:paraId="6BE477FE" w14:textId="77777777" w:rsidR="00C37FB2" w:rsidRDefault="00C37FB2" w:rsidP="00B5717A">
            <w:pPr>
              <w:spacing w:line="240" w:lineRule="auto"/>
              <w:rPr>
                <w:rFonts w:cs="Arial"/>
                <w:snapToGrid w:val="0"/>
                <w:color w:val="000000"/>
                <w:sz w:val="16"/>
                <w:szCs w:val="16"/>
              </w:rPr>
            </w:pPr>
          </w:p>
          <w:p w14:paraId="3F10291A" w14:textId="77777777" w:rsidR="00C37FB2" w:rsidRDefault="00C37FB2" w:rsidP="00B5717A">
            <w:pPr>
              <w:spacing w:line="240" w:lineRule="auto"/>
              <w:rPr>
                <w:rFonts w:cs="Arial"/>
                <w:snapToGrid w:val="0"/>
                <w:color w:val="000000"/>
                <w:sz w:val="16"/>
                <w:szCs w:val="16"/>
              </w:rPr>
            </w:pPr>
          </w:p>
        </w:tc>
      </w:tr>
      <w:tr w:rsidR="00C37FB2" w14:paraId="20AA132E"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285785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8 </w:t>
            </w:r>
          </w:p>
        </w:tc>
        <w:tc>
          <w:tcPr>
            <w:tcW w:w="1833" w:type="dxa"/>
            <w:tcBorders>
              <w:top w:val="nil"/>
              <w:left w:val="nil"/>
              <w:bottom w:val="nil"/>
              <w:right w:val="nil"/>
            </w:tcBorders>
            <w:shd w:val="clear" w:color="auto" w:fill="FFFFFF"/>
          </w:tcPr>
          <w:p w14:paraId="05663C0F" w14:textId="77777777" w:rsidR="00C37FB2" w:rsidRDefault="00C37FB2" w:rsidP="00B5717A">
            <w:pPr>
              <w:spacing w:line="240" w:lineRule="auto"/>
              <w:jc w:val="right"/>
              <w:rPr>
                <w:rFonts w:cs="Arial"/>
                <w:snapToGrid w:val="0"/>
                <w:color w:val="000000"/>
                <w:sz w:val="16"/>
                <w:szCs w:val="16"/>
              </w:rPr>
            </w:pPr>
            <w:bookmarkStart w:id="0" w:name="_GoBack"/>
            <w:bookmarkEnd w:id="0"/>
            <w:r>
              <w:rPr>
                <w:rFonts w:cs="Arial"/>
                <w:snapToGrid w:val="0"/>
                <w:color w:val="000000"/>
                <w:sz w:val="16"/>
                <w:szCs w:val="16"/>
                <w:highlight w:val="white"/>
              </w:rPr>
              <w:t xml:space="preserve">20,000 </w:t>
            </w:r>
          </w:p>
        </w:tc>
        <w:tc>
          <w:tcPr>
            <w:tcW w:w="641" w:type="dxa"/>
            <w:tcBorders>
              <w:top w:val="nil"/>
              <w:left w:val="nil"/>
              <w:bottom w:val="nil"/>
              <w:right w:val="nil"/>
            </w:tcBorders>
            <w:shd w:val="clear" w:color="auto" w:fill="FFFFFF"/>
          </w:tcPr>
          <w:p w14:paraId="3E1AC39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36DC361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Cydonia</w:t>
            </w:r>
            <w:proofErr w:type="spellEnd"/>
            <w:r>
              <w:rPr>
                <w:rFonts w:cs="Arial"/>
                <w:snapToGrid w:val="0"/>
                <w:color w:val="000000"/>
                <w:sz w:val="16"/>
                <w:szCs w:val="16"/>
                <w:highlight w:val="white"/>
              </w:rPr>
              <w:t xml:space="preserve"> oblonga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3CD93C1" w14:textId="77777777" w:rsidR="00C37FB2" w:rsidRDefault="00C37FB2" w:rsidP="00B5717A">
            <w:pPr>
              <w:spacing w:line="240" w:lineRule="auto"/>
              <w:rPr>
                <w:rFonts w:cs="Arial"/>
                <w:snapToGrid w:val="0"/>
                <w:color w:val="000000"/>
                <w:sz w:val="16"/>
                <w:szCs w:val="16"/>
              </w:rPr>
            </w:pPr>
          </w:p>
        </w:tc>
      </w:tr>
      <w:tr w:rsidR="00C37FB2" w14:paraId="4C58DB2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7AE8AC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9 </w:t>
            </w:r>
          </w:p>
        </w:tc>
        <w:tc>
          <w:tcPr>
            <w:tcW w:w="1833" w:type="dxa"/>
            <w:tcBorders>
              <w:top w:val="nil"/>
              <w:left w:val="nil"/>
              <w:bottom w:val="nil"/>
              <w:right w:val="nil"/>
            </w:tcBorders>
            <w:shd w:val="clear" w:color="auto" w:fill="FFFFFF"/>
          </w:tcPr>
          <w:p w14:paraId="3E0FB21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8,000 </w:t>
            </w:r>
          </w:p>
        </w:tc>
        <w:tc>
          <w:tcPr>
            <w:tcW w:w="641" w:type="dxa"/>
            <w:tcBorders>
              <w:top w:val="nil"/>
              <w:left w:val="nil"/>
              <w:bottom w:val="nil"/>
              <w:right w:val="nil"/>
            </w:tcBorders>
            <w:shd w:val="clear" w:color="auto" w:fill="FFFFFF"/>
          </w:tcPr>
          <w:p w14:paraId="7B2EF69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39151E0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Diospyros</w:t>
            </w:r>
            <w:proofErr w:type="spellEnd"/>
            <w:r>
              <w:rPr>
                <w:rFonts w:cs="Arial"/>
                <w:snapToGrid w:val="0"/>
                <w:color w:val="000000"/>
                <w:sz w:val="16"/>
                <w:szCs w:val="16"/>
                <w:highlight w:val="white"/>
              </w:rPr>
              <w:t xml:space="preserve"> caqui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3B7C6F7" w14:textId="77777777" w:rsidR="00C37FB2" w:rsidRDefault="00C37FB2" w:rsidP="00B5717A">
            <w:pPr>
              <w:spacing w:line="240" w:lineRule="auto"/>
              <w:rPr>
                <w:rFonts w:cs="Arial"/>
                <w:snapToGrid w:val="0"/>
                <w:color w:val="000000"/>
                <w:sz w:val="16"/>
                <w:szCs w:val="16"/>
              </w:rPr>
            </w:pPr>
          </w:p>
        </w:tc>
      </w:tr>
      <w:tr w:rsidR="00C37FB2" w14:paraId="0361FFB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7DC56D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10 </w:t>
            </w:r>
          </w:p>
        </w:tc>
        <w:tc>
          <w:tcPr>
            <w:tcW w:w="1833" w:type="dxa"/>
            <w:tcBorders>
              <w:top w:val="nil"/>
              <w:left w:val="nil"/>
              <w:bottom w:val="nil"/>
              <w:right w:val="nil"/>
            </w:tcBorders>
            <w:shd w:val="clear" w:color="auto" w:fill="FFFFFF"/>
          </w:tcPr>
          <w:p w14:paraId="2AFB35C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c>
          <w:tcPr>
            <w:tcW w:w="641" w:type="dxa"/>
            <w:tcBorders>
              <w:top w:val="nil"/>
              <w:left w:val="nil"/>
              <w:bottom w:val="nil"/>
              <w:right w:val="nil"/>
            </w:tcBorders>
            <w:shd w:val="clear" w:color="auto" w:fill="FFFFFF"/>
          </w:tcPr>
          <w:p w14:paraId="024A6FA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A2CBE9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Ficus </w:t>
            </w:r>
            <w:proofErr w:type="spellStart"/>
            <w:r>
              <w:rPr>
                <w:rFonts w:cs="Arial"/>
                <w:snapToGrid w:val="0"/>
                <w:color w:val="000000"/>
                <w:sz w:val="16"/>
                <w:szCs w:val="16"/>
                <w:highlight w:val="white"/>
              </w:rPr>
              <w:t>carica</w:t>
            </w:r>
            <w:proofErr w:type="spellEnd"/>
            <w:r>
              <w:rPr>
                <w:rFonts w:cs="Arial"/>
                <w:snapToGrid w:val="0"/>
                <w:color w:val="000000"/>
                <w:sz w:val="16"/>
                <w:szCs w:val="16"/>
                <w:highlight w:val="white"/>
              </w:rPr>
              <w:t xml:space="preserve">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CA93BA4" w14:textId="77777777" w:rsidR="00C37FB2" w:rsidRDefault="00C37FB2" w:rsidP="00B5717A">
            <w:pPr>
              <w:spacing w:line="240" w:lineRule="auto"/>
              <w:rPr>
                <w:rFonts w:cs="Arial"/>
                <w:snapToGrid w:val="0"/>
                <w:color w:val="000000"/>
                <w:sz w:val="16"/>
                <w:szCs w:val="16"/>
              </w:rPr>
            </w:pPr>
          </w:p>
        </w:tc>
      </w:tr>
      <w:tr w:rsidR="00C37FB2" w14:paraId="0635CEA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19BC0B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11 </w:t>
            </w:r>
          </w:p>
        </w:tc>
        <w:tc>
          <w:tcPr>
            <w:tcW w:w="1833" w:type="dxa"/>
            <w:tcBorders>
              <w:top w:val="nil"/>
              <w:left w:val="nil"/>
              <w:bottom w:val="nil"/>
              <w:right w:val="nil"/>
            </w:tcBorders>
            <w:shd w:val="clear" w:color="auto" w:fill="FFFFFF"/>
          </w:tcPr>
          <w:p w14:paraId="2F3CC68F"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38,000 </w:t>
            </w:r>
          </w:p>
        </w:tc>
        <w:tc>
          <w:tcPr>
            <w:tcW w:w="641" w:type="dxa"/>
            <w:tcBorders>
              <w:top w:val="nil"/>
              <w:left w:val="nil"/>
              <w:bottom w:val="nil"/>
              <w:right w:val="nil"/>
            </w:tcBorders>
            <w:shd w:val="clear" w:color="auto" w:fill="FFFFFF"/>
          </w:tcPr>
          <w:p w14:paraId="499A178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1978EF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Fraxinus</w:t>
            </w:r>
            <w:proofErr w:type="spellEnd"/>
            <w:r>
              <w:rPr>
                <w:rFonts w:cs="Arial"/>
                <w:snapToGrid w:val="0"/>
                <w:color w:val="000000"/>
                <w:sz w:val="16"/>
                <w:szCs w:val="16"/>
                <w:highlight w:val="white"/>
              </w:rPr>
              <w:t xml:space="preserve"> angustifolia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7850C4E" w14:textId="77777777" w:rsidR="00C37FB2" w:rsidRDefault="00C37FB2" w:rsidP="00B5717A">
            <w:pPr>
              <w:spacing w:line="240" w:lineRule="auto"/>
              <w:rPr>
                <w:rFonts w:cs="Arial"/>
                <w:snapToGrid w:val="0"/>
                <w:color w:val="000000"/>
                <w:sz w:val="16"/>
                <w:szCs w:val="16"/>
              </w:rPr>
            </w:pPr>
          </w:p>
        </w:tc>
      </w:tr>
      <w:tr w:rsidR="00C37FB2" w14:paraId="4473080B"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94586A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12 </w:t>
            </w:r>
          </w:p>
        </w:tc>
        <w:tc>
          <w:tcPr>
            <w:tcW w:w="1833" w:type="dxa"/>
            <w:tcBorders>
              <w:top w:val="nil"/>
              <w:left w:val="nil"/>
              <w:bottom w:val="nil"/>
              <w:right w:val="nil"/>
            </w:tcBorders>
            <w:shd w:val="clear" w:color="auto" w:fill="FFFFFF"/>
          </w:tcPr>
          <w:p w14:paraId="5B4A9D8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78,000 </w:t>
            </w:r>
          </w:p>
        </w:tc>
        <w:tc>
          <w:tcPr>
            <w:tcW w:w="641" w:type="dxa"/>
            <w:tcBorders>
              <w:top w:val="nil"/>
              <w:left w:val="nil"/>
              <w:bottom w:val="nil"/>
              <w:right w:val="nil"/>
            </w:tcBorders>
            <w:shd w:val="clear" w:color="auto" w:fill="FFFFFF"/>
          </w:tcPr>
          <w:p w14:paraId="588A82C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4E54DF9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Fraxinus</w:t>
            </w:r>
            <w:proofErr w:type="spellEnd"/>
            <w:r>
              <w:rPr>
                <w:rFonts w:cs="Arial"/>
                <w:snapToGrid w:val="0"/>
                <w:color w:val="000000"/>
                <w:sz w:val="16"/>
                <w:szCs w:val="16"/>
                <w:highlight w:val="white"/>
              </w:rPr>
              <w:t xml:space="preserve"> angustifolia presentado en AF altura 20-40 cm. Presentado en alveolo antiespiralizante (con un mínimo de permanencia de 1 año). Presentando una desarrollo armónico y proporcionado al tamaño del contenedor,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4C92A92" w14:textId="77777777" w:rsidR="00C37FB2" w:rsidRDefault="00C37FB2" w:rsidP="00B5717A">
            <w:pPr>
              <w:spacing w:line="240" w:lineRule="auto"/>
              <w:rPr>
                <w:rFonts w:cs="Arial"/>
                <w:snapToGrid w:val="0"/>
                <w:color w:val="000000"/>
                <w:sz w:val="16"/>
                <w:szCs w:val="16"/>
              </w:rPr>
            </w:pPr>
          </w:p>
        </w:tc>
      </w:tr>
      <w:tr w:rsidR="00C37FB2" w14:paraId="52F83E5D"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C08622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13 </w:t>
            </w:r>
          </w:p>
        </w:tc>
        <w:tc>
          <w:tcPr>
            <w:tcW w:w="1833" w:type="dxa"/>
            <w:tcBorders>
              <w:top w:val="nil"/>
              <w:left w:val="nil"/>
              <w:bottom w:val="nil"/>
              <w:right w:val="nil"/>
            </w:tcBorders>
            <w:shd w:val="clear" w:color="auto" w:fill="FFFFFF"/>
          </w:tcPr>
          <w:p w14:paraId="38A9D83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 </w:t>
            </w:r>
          </w:p>
        </w:tc>
        <w:tc>
          <w:tcPr>
            <w:tcW w:w="641" w:type="dxa"/>
            <w:tcBorders>
              <w:top w:val="nil"/>
              <w:left w:val="nil"/>
              <w:bottom w:val="nil"/>
              <w:right w:val="nil"/>
            </w:tcBorders>
            <w:shd w:val="clear" w:color="auto" w:fill="FFFFFF"/>
          </w:tcPr>
          <w:p w14:paraId="66D9A23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9137F3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Fraxinus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ornus</w:t>
            </w:r>
            <w:proofErr w:type="spellEnd"/>
            <w:r>
              <w:rPr>
                <w:rFonts w:cs="Arial"/>
                <w:snapToGrid w:val="0"/>
                <w:color w:val="000000"/>
                <w:sz w:val="16"/>
                <w:szCs w:val="16"/>
                <w:highlight w:val="white"/>
              </w:rPr>
              <w:t xml:space="preserve"> presentado en C10L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630A35F" w14:textId="77777777" w:rsidR="00C37FB2" w:rsidRDefault="00C37FB2" w:rsidP="00B5717A">
            <w:pPr>
              <w:spacing w:line="240" w:lineRule="auto"/>
              <w:rPr>
                <w:rFonts w:cs="Arial"/>
                <w:snapToGrid w:val="0"/>
                <w:color w:val="000000"/>
                <w:sz w:val="16"/>
                <w:szCs w:val="16"/>
              </w:rPr>
            </w:pPr>
          </w:p>
        </w:tc>
      </w:tr>
      <w:tr w:rsidR="00C37FB2" w14:paraId="63516409"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87D613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14 </w:t>
            </w:r>
          </w:p>
        </w:tc>
        <w:tc>
          <w:tcPr>
            <w:tcW w:w="1833" w:type="dxa"/>
            <w:tcBorders>
              <w:top w:val="nil"/>
              <w:left w:val="nil"/>
              <w:bottom w:val="nil"/>
              <w:right w:val="nil"/>
            </w:tcBorders>
            <w:shd w:val="clear" w:color="auto" w:fill="FFFFFF"/>
          </w:tcPr>
          <w:p w14:paraId="1D080068"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63,000 </w:t>
            </w:r>
          </w:p>
        </w:tc>
        <w:tc>
          <w:tcPr>
            <w:tcW w:w="641" w:type="dxa"/>
            <w:tcBorders>
              <w:top w:val="nil"/>
              <w:left w:val="nil"/>
              <w:bottom w:val="nil"/>
              <w:right w:val="nil"/>
            </w:tcBorders>
            <w:shd w:val="clear" w:color="auto" w:fill="FFFFFF"/>
          </w:tcPr>
          <w:p w14:paraId="570465C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C048AD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oxycedrus</w:t>
            </w:r>
            <w:proofErr w:type="spellEnd"/>
            <w:r>
              <w:rPr>
                <w:rFonts w:cs="Arial"/>
                <w:snapToGrid w:val="0"/>
                <w:color w:val="000000"/>
                <w:sz w:val="16"/>
                <w:szCs w:val="16"/>
                <w:highlight w:val="white"/>
              </w:rPr>
              <w:t xml:space="preserve">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54F51D8" w14:textId="77777777" w:rsidR="00C37FB2" w:rsidRDefault="00C37FB2" w:rsidP="00B5717A">
            <w:pPr>
              <w:spacing w:line="240" w:lineRule="auto"/>
              <w:rPr>
                <w:rFonts w:cs="Arial"/>
                <w:snapToGrid w:val="0"/>
                <w:color w:val="000000"/>
                <w:sz w:val="16"/>
                <w:szCs w:val="16"/>
              </w:rPr>
            </w:pPr>
          </w:p>
          <w:p w14:paraId="4F038922" w14:textId="77777777" w:rsidR="00C37FB2" w:rsidRDefault="00C37FB2" w:rsidP="00B5717A">
            <w:pPr>
              <w:spacing w:line="240" w:lineRule="auto"/>
              <w:rPr>
                <w:rFonts w:cs="Arial"/>
                <w:snapToGrid w:val="0"/>
                <w:color w:val="000000"/>
                <w:sz w:val="16"/>
                <w:szCs w:val="16"/>
              </w:rPr>
            </w:pPr>
          </w:p>
          <w:p w14:paraId="5EC26960" w14:textId="77777777" w:rsidR="00C37FB2" w:rsidRDefault="00C37FB2" w:rsidP="00B5717A">
            <w:pPr>
              <w:spacing w:line="240" w:lineRule="auto"/>
              <w:rPr>
                <w:rFonts w:cs="Arial"/>
                <w:snapToGrid w:val="0"/>
                <w:color w:val="000000"/>
                <w:sz w:val="16"/>
                <w:szCs w:val="16"/>
              </w:rPr>
            </w:pPr>
          </w:p>
        </w:tc>
      </w:tr>
      <w:tr w:rsidR="00C37FB2" w14:paraId="3939E986"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477972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15 </w:t>
            </w:r>
          </w:p>
        </w:tc>
        <w:tc>
          <w:tcPr>
            <w:tcW w:w="1833" w:type="dxa"/>
            <w:tcBorders>
              <w:top w:val="nil"/>
              <w:left w:val="nil"/>
              <w:bottom w:val="nil"/>
              <w:right w:val="nil"/>
            </w:tcBorders>
            <w:shd w:val="clear" w:color="auto" w:fill="FFFFFF"/>
          </w:tcPr>
          <w:p w14:paraId="3AEE332B"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125,000 </w:t>
            </w:r>
          </w:p>
        </w:tc>
        <w:tc>
          <w:tcPr>
            <w:tcW w:w="641" w:type="dxa"/>
            <w:tcBorders>
              <w:top w:val="nil"/>
              <w:left w:val="nil"/>
              <w:bottom w:val="nil"/>
              <w:right w:val="nil"/>
            </w:tcBorders>
            <w:shd w:val="clear" w:color="auto" w:fill="FFFFFF"/>
          </w:tcPr>
          <w:p w14:paraId="5F2DD27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5B0C9F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oxycedrus</w:t>
            </w:r>
            <w:proofErr w:type="spellEnd"/>
            <w:r>
              <w:rPr>
                <w:rFonts w:cs="Arial"/>
                <w:snapToGrid w:val="0"/>
                <w:color w:val="000000"/>
                <w:sz w:val="16"/>
                <w:szCs w:val="16"/>
                <w:highlight w:val="white"/>
              </w:rPr>
              <w:t xml:space="preserve">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BEFCA89" w14:textId="77777777" w:rsidR="00C37FB2" w:rsidRDefault="00C37FB2" w:rsidP="00B5717A">
            <w:pPr>
              <w:spacing w:line="240" w:lineRule="auto"/>
              <w:rPr>
                <w:rFonts w:cs="Arial"/>
                <w:snapToGrid w:val="0"/>
                <w:color w:val="000000"/>
                <w:sz w:val="16"/>
                <w:szCs w:val="16"/>
              </w:rPr>
            </w:pPr>
          </w:p>
        </w:tc>
      </w:tr>
      <w:tr w:rsidR="00C37FB2" w14:paraId="7445B274"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DC087F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16 </w:t>
            </w:r>
          </w:p>
        </w:tc>
        <w:tc>
          <w:tcPr>
            <w:tcW w:w="1833" w:type="dxa"/>
            <w:tcBorders>
              <w:top w:val="nil"/>
              <w:left w:val="nil"/>
              <w:bottom w:val="nil"/>
              <w:right w:val="nil"/>
            </w:tcBorders>
            <w:shd w:val="clear" w:color="auto" w:fill="FFFFFF"/>
          </w:tcPr>
          <w:p w14:paraId="5E2D7AE7"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67,000 </w:t>
            </w:r>
          </w:p>
        </w:tc>
        <w:tc>
          <w:tcPr>
            <w:tcW w:w="641" w:type="dxa"/>
            <w:tcBorders>
              <w:top w:val="nil"/>
              <w:left w:val="nil"/>
              <w:bottom w:val="nil"/>
              <w:right w:val="nil"/>
            </w:tcBorders>
            <w:shd w:val="clear" w:color="auto" w:fill="FFFFFF"/>
          </w:tcPr>
          <w:p w14:paraId="11D0DE2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A42240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phoenicea</w:t>
            </w:r>
            <w:proofErr w:type="spellEnd"/>
            <w:r>
              <w:rPr>
                <w:rFonts w:cs="Arial"/>
                <w:snapToGrid w:val="0"/>
                <w:color w:val="000000"/>
                <w:sz w:val="16"/>
                <w:szCs w:val="16"/>
                <w:highlight w:val="white"/>
              </w:rPr>
              <w:t xml:space="preserve">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4E6C5FA" w14:textId="77777777" w:rsidR="00C37FB2" w:rsidRDefault="00C37FB2" w:rsidP="00B5717A">
            <w:pPr>
              <w:spacing w:line="240" w:lineRule="auto"/>
              <w:rPr>
                <w:rFonts w:cs="Arial"/>
                <w:snapToGrid w:val="0"/>
                <w:color w:val="000000"/>
                <w:sz w:val="16"/>
                <w:szCs w:val="16"/>
              </w:rPr>
            </w:pPr>
          </w:p>
        </w:tc>
      </w:tr>
      <w:tr w:rsidR="00C37FB2" w14:paraId="71FB5EE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0DBF38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17 </w:t>
            </w:r>
          </w:p>
        </w:tc>
        <w:tc>
          <w:tcPr>
            <w:tcW w:w="1833" w:type="dxa"/>
            <w:tcBorders>
              <w:top w:val="nil"/>
              <w:left w:val="nil"/>
              <w:bottom w:val="nil"/>
              <w:right w:val="nil"/>
            </w:tcBorders>
            <w:shd w:val="clear" w:color="auto" w:fill="FFFFFF"/>
          </w:tcPr>
          <w:p w14:paraId="011AE87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116,000 </w:t>
            </w:r>
          </w:p>
        </w:tc>
        <w:tc>
          <w:tcPr>
            <w:tcW w:w="641" w:type="dxa"/>
            <w:tcBorders>
              <w:top w:val="nil"/>
              <w:left w:val="nil"/>
              <w:bottom w:val="nil"/>
              <w:right w:val="nil"/>
            </w:tcBorders>
            <w:shd w:val="clear" w:color="auto" w:fill="FFFFFF"/>
          </w:tcPr>
          <w:p w14:paraId="00544C2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66C61E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phoenicea</w:t>
            </w:r>
            <w:proofErr w:type="spellEnd"/>
            <w:r>
              <w:rPr>
                <w:rFonts w:cs="Arial"/>
                <w:snapToGrid w:val="0"/>
                <w:color w:val="000000"/>
                <w:sz w:val="16"/>
                <w:szCs w:val="16"/>
                <w:highlight w:val="white"/>
              </w:rPr>
              <w:t xml:space="preserve">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CFA8634" w14:textId="77777777" w:rsidR="00C37FB2" w:rsidRDefault="00C37FB2" w:rsidP="00B5717A">
            <w:pPr>
              <w:spacing w:line="240" w:lineRule="auto"/>
              <w:rPr>
                <w:rFonts w:cs="Arial"/>
                <w:snapToGrid w:val="0"/>
                <w:color w:val="000000"/>
                <w:sz w:val="16"/>
                <w:szCs w:val="16"/>
              </w:rPr>
            </w:pPr>
          </w:p>
        </w:tc>
      </w:tr>
      <w:tr w:rsidR="00C37FB2" w14:paraId="31B31641"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374A87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18 </w:t>
            </w:r>
          </w:p>
        </w:tc>
        <w:tc>
          <w:tcPr>
            <w:tcW w:w="1833" w:type="dxa"/>
            <w:tcBorders>
              <w:top w:val="nil"/>
              <w:left w:val="nil"/>
              <w:bottom w:val="nil"/>
              <w:right w:val="nil"/>
            </w:tcBorders>
            <w:shd w:val="clear" w:color="auto" w:fill="FFFFFF"/>
          </w:tcPr>
          <w:p w14:paraId="3D6FFAC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67,000 </w:t>
            </w:r>
          </w:p>
        </w:tc>
        <w:tc>
          <w:tcPr>
            <w:tcW w:w="641" w:type="dxa"/>
            <w:tcBorders>
              <w:top w:val="nil"/>
              <w:left w:val="nil"/>
              <w:bottom w:val="nil"/>
              <w:right w:val="nil"/>
            </w:tcBorders>
            <w:shd w:val="clear" w:color="auto" w:fill="FFFFFF"/>
          </w:tcPr>
          <w:p w14:paraId="0BF58A4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6F4BA7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thurifera</w:t>
            </w:r>
            <w:proofErr w:type="spellEnd"/>
            <w:r>
              <w:rPr>
                <w:rFonts w:cs="Arial"/>
                <w:snapToGrid w:val="0"/>
                <w:color w:val="000000"/>
                <w:sz w:val="16"/>
                <w:szCs w:val="16"/>
                <w:highlight w:val="white"/>
              </w:rPr>
              <w:t xml:space="preserve">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5C7812A" w14:textId="77777777" w:rsidR="00C37FB2" w:rsidRDefault="00C37FB2" w:rsidP="00B5717A">
            <w:pPr>
              <w:spacing w:line="240" w:lineRule="auto"/>
              <w:rPr>
                <w:rFonts w:cs="Arial"/>
                <w:snapToGrid w:val="0"/>
                <w:color w:val="000000"/>
                <w:sz w:val="16"/>
                <w:szCs w:val="16"/>
              </w:rPr>
            </w:pPr>
          </w:p>
        </w:tc>
      </w:tr>
      <w:tr w:rsidR="00C37FB2" w14:paraId="2F146FDB"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E6987F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19 </w:t>
            </w:r>
          </w:p>
        </w:tc>
        <w:tc>
          <w:tcPr>
            <w:tcW w:w="1833" w:type="dxa"/>
            <w:tcBorders>
              <w:top w:val="nil"/>
              <w:left w:val="nil"/>
              <w:bottom w:val="nil"/>
              <w:right w:val="nil"/>
            </w:tcBorders>
            <w:shd w:val="clear" w:color="auto" w:fill="FFFFFF"/>
          </w:tcPr>
          <w:p w14:paraId="7191EC17"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102,000 </w:t>
            </w:r>
          </w:p>
        </w:tc>
        <w:tc>
          <w:tcPr>
            <w:tcW w:w="641" w:type="dxa"/>
            <w:tcBorders>
              <w:top w:val="nil"/>
              <w:left w:val="nil"/>
              <w:bottom w:val="nil"/>
              <w:right w:val="nil"/>
            </w:tcBorders>
            <w:shd w:val="clear" w:color="auto" w:fill="FFFFFF"/>
          </w:tcPr>
          <w:p w14:paraId="061B14A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45A1BE5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thurifera</w:t>
            </w:r>
            <w:proofErr w:type="spellEnd"/>
            <w:r>
              <w:rPr>
                <w:rFonts w:cs="Arial"/>
                <w:snapToGrid w:val="0"/>
                <w:color w:val="000000"/>
                <w:sz w:val="16"/>
                <w:szCs w:val="16"/>
                <w:highlight w:val="white"/>
              </w:rPr>
              <w:t xml:space="preserve">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7F36271" w14:textId="77777777" w:rsidR="00C37FB2" w:rsidRDefault="00C37FB2" w:rsidP="00B5717A">
            <w:pPr>
              <w:spacing w:line="240" w:lineRule="auto"/>
              <w:rPr>
                <w:rFonts w:cs="Arial"/>
                <w:snapToGrid w:val="0"/>
                <w:color w:val="000000"/>
                <w:sz w:val="16"/>
                <w:szCs w:val="16"/>
              </w:rPr>
            </w:pPr>
          </w:p>
        </w:tc>
      </w:tr>
      <w:tr w:rsidR="00C37FB2" w14:paraId="73EE28E5"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E13E02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20 </w:t>
            </w:r>
          </w:p>
        </w:tc>
        <w:tc>
          <w:tcPr>
            <w:tcW w:w="1833" w:type="dxa"/>
            <w:tcBorders>
              <w:top w:val="nil"/>
              <w:left w:val="nil"/>
              <w:bottom w:val="nil"/>
              <w:right w:val="nil"/>
            </w:tcBorders>
            <w:shd w:val="clear" w:color="auto" w:fill="FFFFFF"/>
          </w:tcPr>
          <w:p w14:paraId="1B8A14FA"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18,000 </w:t>
            </w:r>
          </w:p>
        </w:tc>
        <w:tc>
          <w:tcPr>
            <w:tcW w:w="641" w:type="dxa"/>
            <w:tcBorders>
              <w:top w:val="nil"/>
              <w:left w:val="nil"/>
              <w:bottom w:val="nil"/>
              <w:right w:val="nil"/>
            </w:tcBorders>
            <w:shd w:val="clear" w:color="auto" w:fill="FFFFFF"/>
          </w:tcPr>
          <w:p w14:paraId="1B537D2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90F22E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Malus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sylvestris</w:t>
            </w:r>
            <w:proofErr w:type="spellEnd"/>
            <w:r>
              <w:rPr>
                <w:rFonts w:cs="Arial"/>
                <w:snapToGrid w:val="0"/>
                <w:color w:val="000000"/>
                <w:sz w:val="16"/>
                <w:szCs w:val="16"/>
                <w:highlight w:val="white"/>
              </w:rPr>
              <w:t xml:space="preserve"> presentado en CF1000 altura 80-100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4BA22CE" w14:textId="77777777" w:rsidR="00C37FB2" w:rsidRDefault="00C37FB2" w:rsidP="00B5717A">
            <w:pPr>
              <w:spacing w:line="240" w:lineRule="auto"/>
              <w:rPr>
                <w:rFonts w:cs="Arial"/>
                <w:snapToGrid w:val="0"/>
                <w:color w:val="000000"/>
                <w:sz w:val="16"/>
                <w:szCs w:val="16"/>
              </w:rPr>
            </w:pPr>
          </w:p>
          <w:p w14:paraId="73D5DF1F" w14:textId="77777777" w:rsidR="00C37FB2" w:rsidRDefault="00C37FB2" w:rsidP="00B5717A">
            <w:pPr>
              <w:spacing w:line="240" w:lineRule="auto"/>
              <w:rPr>
                <w:rFonts w:cs="Arial"/>
                <w:snapToGrid w:val="0"/>
                <w:color w:val="000000"/>
                <w:sz w:val="16"/>
                <w:szCs w:val="16"/>
              </w:rPr>
            </w:pPr>
          </w:p>
          <w:p w14:paraId="6EDDA17E" w14:textId="77777777" w:rsidR="00C37FB2" w:rsidRDefault="00C37FB2" w:rsidP="00B5717A">
            <w:pPr>
              <w:spacing w:line="240" w:lineRule="auto"/>
              <w:rPr>
                <w:rFonts w:cs="Arial"/>
                <w:snapToGrid w:val="0"/>
                <w:color w:val="000000"/>
                <w:sz w:val="16"/>
                <w:szCs w:val="16"/>
              </w:rPr>
            </w:pPr>
          </w:p>
          <w:p w14:paraId="47895B14" w14:textId="77777777" w:rsidR="00C37FB2" w:rsidRDefault="00C37FB2" w:rsidP="00B5717A">
            <w:pPr>
              <w:spacing w:line="240" w:lineRule="auto"/>
              <w:rPr>
                <w:rFonts w:cs="Arial"/>
                <w:snapToGrid w:val="0"/>
                <w:color w:val="000000"/>
                <w:sz w:val="16"/>
                <w:szCs w:val="16"/>
              </w:rPr>
            </w:pPr>
          </w:p>
          <w:p w14:paraId="7B77F54A" w14:textId="77777777" w:rsidR="00C37FB2" w:rsidRDefault="00C37FB2" w:rsidP="00B5717A">
            <w:pPr>
              <w:spacing w:line="240" w:lineRule="auto"/>
              <w:rPr>
                <w:rFonts w:cs="Arial"/>
                <w:snapToGrid w:val="0"/>
                <w:color w:val="000000"/>
                <w:sz w:val="16"/>
                <w:szCs w:val="16"/>
              </w:rPr>
            </w:pPr>
          </w:p>
          <w:p w14:paraId="440A0EB8" w14:textId="77777777" w:rsidR="00C37FB2" w:rsidRDefault="00C37FB2" w:rsidP="00B5717A">
            <w:pPr>
              <w:spacing w:line="240" w:lineRule="auto"/>
              <w:rPr>
                <w:rFonts w:cs="Arial"/>
                <w:snapToGrid w:val="0"/>
                <w:color w:val="000000"/>
                <w:sz w:val="16"/>
                <w:szCs w:val="16"/>
              </w:rPr>
            </w:pPr>
          </w:p>
          <w:p w14:paraId="50E385FB" w14:textId="77777777" w:rsidR="00C37FB2" w:rsidRDefault="00C37FB2" w:rsidP="00B5717A">
            <w:pPr>
              <w:spacing w:line="240" w:lineRule="auto"/>
              <w:rPr>
                <w:rFonts w:cs="Arial"/>
                <w:snapToGrid w:val="0"/>
                <w:color w:val="000000"/>
                <w:sz w:val="16"/>
                <w:szCs w:val="16"/>
              </w:rPr>
            </w:pPr>
          </w:p>
          <w:p w14:paraId="6CF451AC" w14:textId="77777777" w:rsidR="00C37FB2" w:rsidRDefault="00C37FB2" w:rsidP="00B5717A">
            <w:pPr>
              <w:spacing w:line="240" w:lineRule="auto"/>
              <w:rPr>
                <w:rFonts w:cs="Arial"/>
                <w:snapToGrid w:val="0"/>
                <w:color w:val="000000"/>
                <w:sz w:val="16"/>
                <w:szCs w:val="16"/>
              </w:rPr>
            </w:pPr>
          </w:p>
        </w:tc>
      </w:tr>
      <w:tr w:rsidR="00C37FB2" w14:paraId="40DE93FD"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2A3CB4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21 </w:t>
            </w:r>
          </w:p>
        </w:tc>
        <w:tc>
          <w:tcPr>
            <w:tcW w:w="1833" w:type="dxa"/>
            <w:tcBorders>
              <w:top w:val="nil"/>
              <w:left w:val="nil"/>
              <w:bottom w:val="nil"/>
              <w:right w:val="nil"/>
            </w:tcBorders>
            <w:shd w:val="clear" w:color="auto" w:fill="FFFFFF"/>
          </w:tcPr>
          <w:p w14:paraId="30BB61C1"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9,000 </w:t>
            </w:r>
          </w:p>
        </w:tc>
        <w:tc>
          <w:tcPr>
            <w:tcW w:w="641" w:type="dxa"/>
            <w:tcBorders>
              <w:top w:val="nil"/>
              <w:left w:val="nil"/>
              <w:bottom w:val="nil"/>
              <w:right w:val="nil"/>
            </w:tcBorders>
            <w:shd w:val="clear" w:color="auto" w:fill="FFFFFF"/>
          </w:tcPr>
          <w:p w14:paraId="1FA1EA9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4397BF8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Morus</w:t>
            </w:r>
            <w:proofErr w:type="spellEnd"/>
            <w:r>
              <w:rPr>
                <w:rFonts w:cs="Arial"/>
                <w:snapToGrid w:val="0"/>
                <w:color w:val="000000"/>
                <w:sz w:val="16"/>
                <w:szCs w:val="16"/>
                <w:highlight w:val="white"/>
              </w:rPr>
              <w:t xml:space="preserve"> </w:t>
            </w:r>
            <w:proofErr w:type="gramStart"/>
            <w:r>
              <w:rPr>
                <w:rFonts w:cs="Arial"/>
                <w:snapToGrid w:val="0"/>
                <w:color w:val="000000"/>
                <w:sz w:val="16"/>
                <w:szCs w:val="16"/>
                <w:highlight w:val="white"/>
              </w:rPr>
              <w:t xml:space="preserve">alba  </w:t>
            </w:r>
            <w:proofErr w:type="spellStart"/>
            <w:r>
              <w:rPr>
                <w:rFonts w:cs="Arial"/>
                <w:snapToGrid w:val="0"/>
                <w:color w:val="000000"/>
                <w:sz w:val="16"/>
                <w:szCs w:val="16"/>
                <w:highlight w:val="white"/>
              </w:rPr>
              <w:t>var</w:t>
            </w:r>
            <w:proofErr w:type="spellEnd"/>
            <w:proofErr w:type="gramEnd"/>
            <w:r>
              <w:rPr>
                <w:rFonts w:cs="Arial"/>
                <w:snapToGrid w:val="0"/>
                <w:color w:val="000000"/>
                <w:sz w:val="16"/>
                <w:szCs w:val="16"/>
                <w:highlight w:val="white"/>
              </w:rPr>
              <w:t xml:space="preserve">. </w:t>
            </w:r>
            <w:proofErr w:type="gramStart"/>
            <w:r>
              <w:rPr>
                <w:rFonts w:cs="Arial"/>
                <w:snapToGrid w:val="0"/>
                <w:color w:val="000000"/>
                <w:sz w:val="16"/>
                <w:szCs w:val="16"/>
                <w:highlight w:val="white"/>
              </w:rPr>
              <w:t>angustifolia</w:t>
            </w:r>
            <w:proofErr w:type="gram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1B1E658" w14:textId="77777777" w:rsidR="00C37FB2" w:rsidRDefault="00C37FB2" w:rsidP="00B5717A">
            <w:pPr>
              <w:spacing w:line="240" w:lineRule="auto"/>
              <w:rPr>
                <w:rFonts w:cs="Arial"/>
                <w:snapToGrid w:val="0"/>
                <w:color w:val="000000"/>
                <w:sz w:val="16"/>
                <w:szCs w:val="16"/>
              </w:rPr>
            </w:pPr>
          </w:p>
        </w:tc>
      </w:tr>
      <w:tr w:rsidR="00C37FB2" w14:paraId="34400F49"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5E0187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22 </w:t>
            </w:r>
          </w:p>
        </w:tc>
        <w:tc>
          <w:tcPr>
            <w:tcW w:w="1833" w:type="dxa"/>
            <w:tcBorders>
              <w:top w:val="nil"/>
              <w:left w:val="nil"/>
              <w:bottom w:val="nil"/>
              <w:right w:val="nil"/>
            </w:tcBorders>
            <w:shd w:val="clear" w:color="auto" w:fill="FFFFFF"/>
          </w:tcPr>
          <w:p w14:paraId="711778FA"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7,000 </w:t>
            </w:r>
          </w:p>
        </w:tc>
        <w:tc>
          <w:tcPr>
            <w:tcW w:w="641" w:type="dxa"/>
            <w:tcBorders>
              <w:top w:val="nil"/>
              <w:left w:val="nil"/>
              <w:bottom w:val="nil"/>
              <w:right w:val="nil"/>
            </w:tcBorders>
            <w:shd w:val="clear" w:color="auto" w:fill="FFFFFF"/>
          </w:tcPr>
          <w:p w14:paraId="2C88F04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F9C8E7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Morus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nigra</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C779FF4" w14:textId="77777777" w:rsidR="00C37FB2" w:rsidRDefault="00C37FB2" w:rsidP="00B5717A">
            <w:pPr>
              <w:spacing w:line="240" w:lineRule="auto"/>
              <w:rPr>
                <w:rFonts w:cs="Arial"/>
                <w:snapToGrid w:val="0"/>
                <w:color w:val="000000"/>
                <w:sz w:val="16"/>
                <w:szCs w:val="16"/>
              </w:rPr>
            </w:pPr>
          </w:p>
        </w:tc>
      </w:tr>
      <w:tr w:rsidR="00C37FB2" w14:paraId="09CDF074"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8972D7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23 </w:t>
            </w:r>
          </w:p>
        </w:tc>
        <w:tc>
          <w:tcPr>
            <w:tcW w:w="1833" w:type="dxa"/>
            <w:tcBorders>
              <w:top w:val="nil"/>
              <w:left w:val="nil"/>
              <w:bottom w:val="nil"/>
              <w:right w:val="nil"/>
            </w:tcBorders>
            <w:shd w:val="clear" w:color="auto" w:fill="FFFFFF"/>
          </w:tcPr>
          <w:p w14:paraId="7AB85F82"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143,000 </w:t>
            </w:r>
          </w:p>
        </w:tc>
        <w:tc>
          <w:tcPr>
            <w:tcW w:w="641" w:type="dxa"/>
            <w:tcBorders>
              <w:top w:val="nil"/>
              <w:left w:val="nil"/>
              <w:bottom w:val="nil"/>
              <w:right w:val="nil"/>
            </w:tcBorders>
            <w:shd w:val="clear" w:color="auto" w:fill="FFFFFF"/>
          </w:tcPr>
          <w:p w14:paraId="0E34F54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41249F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Phyllirea</w:t>
            </w:r>
            <w:proofErr w:type="spellEnd"/>
            <w:r>
              <w:rPr>
                <w:rFonts w:cs="Arial"/>
                <w:snapToGrid w:val="0"/>
                <w:color w:val="000000"/>
                <w:sz w:val="16"/>
                <w:szCs w:val="16"/>
                <w:highlight w:val="white"/>
              </w:rPr>
              <w:t xml:space="preserve"> angustifolia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0B2E37D" w14:textId="77777777" w:rsidR="00C37FB2" w:rsidRDefault="00C37FB2" w:rsidP="00B5717A">
            <w:pPr>
              <w:spacing w:line="240" w:lineRule="auto"/>
              <w:rPr>
                <w:rFonts w:cs="Arial"/>
                <w:snapToGrid w:val="0"/>
                <w:color w:val="000000"/>
                <w:sz w:val="16"/>
                <w:szCs w:val="16"/>
              </w:rPr>
            </w:pPr>
          </w:p>
        </w:tc>
      </w:tr>
      <w:tr w:rsidR="00C37FB2" w14:paraId="696955F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C8E54E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24 </w:t>
            </w:r>
          </w:p>
        </w:tc>
        <w:tc>
          <w:tcPr>
            <w:tcW w:w="1833" w:type="dxa"/>
            <w:tcBorders>
              <w:top w:val="nil"/>
              <w:left w:val="nil"/>
              <w:bottom w:val="nil"/>
              <w:right w:val="nil"/>
            </w:tcBorders>
            <w:shd w:val="clear" w:color="auto" w:fill="FFFFFF"/>
          </w:tcPr>
          <w:p w14:paraId="3B5BF5B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7,000 </w:t>
            </w:r>
          </w:p>
        </w:tc>
        <w:tc>
          <w:tcPr>
            <w:tcW w:w="641" w:type="dxa"/>
            <w:tcBorders>
              <w:top w:val="nil"/>
              <w:left w:val="nil"/>
              <w:bottom w:val="nil"/>
              <w:right w:val="nil"/>
            </w:tcBorders>
            <w:shd w:val="clear" w:color="auto" w:fill="FFFFFF"/>
          </w:tcPr>
          <w:p w14:paraId="51ED3D9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CAB6CC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Pinus </w:t>
            </w:r>
            <w:proofErr w:type="spellStart"/>
            <w:r>
              <w:rPr>
                <w:rFonts w:cs="Arial"/>
                <w:snapToGrid w:val="0"/>
                <w:color w:val="000000"/>
                <w:sz w:val="16"/>
                <w:szCs w:val="16"/>
                <w:highlight w:val="white"/>
              </w:rPr>
              <w:t>halepensis</w:t>
            </w:r>
            <w:proofErr w:type="spellEnd"/>
            <w:r>
              <w:rPr>
                <w:rFonts w:cs="Arial"/>
                <w:snapToGrid w:val="0"/>
                <w:color w:val="000000"/>
                <w:sz w:val="16"/>
                <w:szCs w:val="16"/>
                <w:highlight w:val="white"/>
              </w:rPr>
              <w:t xml:space="preserve"> presentado en C7L altura 150-200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561F10E" w14:textId="77777777" w:rsidR="00C37FB2" w:rsidRDefault="00C37FB2" w:rsidP="00B5717A">
            <w:pPr>
              <w:spacing w:line="240" w:lineRule="auto"/>
              <w:rPr>
                <w:rFonts w:cs="Arial"/>
                <w:snapToGrid w:val="0"/>
                <w:color w:val="000000"/>
                <w:sz w:val="16"/>
                <w:szCs w:val="16"/>
              </w:rPr>
            </w:pPr>
          </w:p>
        </w:tc>
      </w:tr>
      <w:tr w:rsidR="00C37FB2" w14:paraId="2E5D13C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913C13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25 </w:t>
            </w:r>
          </w:p>
        </w:tc>
        <w:tc>
          <w:tcPr>
            <w:tcW w:w="1833" w:type="dxa"/>
            <w:tcBorders>
              <w:top w:val="nil"/>
              <w:left w:val="nil"/>
              <w:bottom w:val="nil"/>
              <w:right w:val="nil"/>
            </w:tcBorders>
            <w:shd w:val="clear" w:color="auto" w:fill="FFFFFF"/>
          </w:tcPr>
          <w:p w14:paraId="55E7542F"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222,000 </w:t>
            </w:r>
          </w:p>
        </w:tc>
        <w:tc>
          <w:tcPr>
            <w:tcW w:w="641" w:type="dxa"/>
            <w:tcBorders>
              <w:top w:val="nil"/>
              <w:left w:val="nil"/>
              <w:bottom w:val="nil"/>
              <w:right w:val="nil"/>
            </w:tcBorders>
            <w:shd w:val="clear" w:color="auto" w:fill="FFFFFF"/>
          </w:tcPr>
          <w:p w14:paraId="269571A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779F4E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Pinus </w:t>
            </w:r>
            <w:proofErr w:type="spellStart"/>
            <w:r>
              <w:rPr>
                <w:rFonts w:cs="Arial"/>
                <w:snapToGrid w:val="0"/>
                <w:color w:val="000000"/>
                <w:sz w:val="16"/>
                <w:szCs w:val="16"/>
                <w:highlight w:val="white"/>
              </w:rPr>
              <w:t>halepensis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E36FB8C" w14:textId="77777777" w:rsidR="00C37FB2" w:rsidRDefault="00C37FB2" w:rsidP="00B5717A">
            <w:pPr>
              <w:spacing w:line="240" w:lineRule="auto"/>
              <w:rPr>
                <w:rFonts w:cs="Arial"/>
                <w:snapToGrid w:val="0"/>
                <w:color w:val="000000"/>
                <w:sz w:val="16"/>
                <w:szCs w:val="16"/>
              </w:rPr>
            </w:pPr>
          </w:p>
        </w:tc>
      </w:tr>
      <w:tr w:rsidR="00C37FB2" w14:paraId="5CBC069A"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3CDBFE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26 </w:t>
            </w:r>
          </w:p>
        </w:tc>
        <w:tc>
          <w:tcPr>
            <w:tcW w:w="1833" w:type="dxa"/>
            <w:tcBorders>
              <w:top w:val="nil"/>
              <w:left w:val="nil"/>
              <w:bottom w:val="nil"/>
              <w:right w:val="nil"/>
            </w:tcBorders>
            <w:shd w:val="clear" w:color="auto" w:fill="FFFFFF"/>
          </w:tcPr>
          <w:p w14:paraId="474789E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11,000 </w:t>
            </w:r>
          </w:p>
        </w:tc>
        <w:tc>
          <w:tcPr>
            <w:tcW w:w="641" w:type="dxa"/>
            <w:tcBorders>
              <w:top w:val="nil"/>
              <w:left w:val="nil"/>
              <w:bottom w:val="nil"/>
              <w:right w:val="nil"/>
            </w:tcBorders>
            <w:shd w:val="clear" w:color="auto" w:fill="FFFFFF"/>
          </w:tcPr>
          <w:p w14:paraId="1E8281B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CB5024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Pinus </w:t>
            </w:r>
            <w:proofErr w:type="spellStart"/>
            <w:r>
              <w:rPr>
                <w:rFonts w:cs="Arial"/>
                <w:snapToGrid w:val="0"/>
                <w:color w:val="000000"/>
                <w:sz w:val="16"/>
                <w:szCs w:val="16"/>
                <w:highlight w:val="white"/>
              </w:rPr>
              <w:t>pinea</w:t>
            </w:r>
            <w:proofErr w:type="spellEnd"/>
            <w:r>
              <w:rPr>
                <w:rFonts w:cs="Arial"/>
                <w:snapToGrid w:val="0"/>
                <w:color w:val="000000"/>
                <w:sz w:val="16"/>
                <w:szCs w:val="16"/>
                <w:highlight w:val="white"/>
              </w:rPr>
              <w:t xml:space="preserve"> presentado en C7L altura 150-175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FB6392C" w14:textId="77777777" w:rsidR="00C37FB2" w:rsidRDefault="00C37FB2" w:rsidP="00B5717A">
            <w:pPr>
              <w:spacing w:line="240" w:lineRule="auto"/>
              <w:rPr>
                <w:rFonts w:cs="Arial"/>
                <w:snapToGrid w:val="0"/>
                <w:color w:val="000000"/>
                <w:sz w:val="16"/>
                <w:szCs w:val="16"/>
              </w:rPr>
            </w:pPr>
          </w:p>
        </w:tc>
      </w:tr>
      <w:tr w:rsidR="00C37FB2" w14:paraId="3EB478A6"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45635E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27 </w:t>
            </w:r>
          </w:p>
        </w:tc>
        <w:tc>
          <w:tcPr>
            <w:tcW w:w="1833" w:type="dxa"/>
            <w:tcBorders>
              <w:top w:val="nil"/>
              <w:left w:val="nil"/>
              <w:bottom w:val="nil"/>
              <w:right w:val="nil"/>
            </w:tcBorders>
            <w:shd w:val="clear" w:color="auto" w:fill="FFFFFF"/>
          </w:tcPr>
          <w:p w14:paraId="6A5FF28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200,000 </w:t>
            </w:r>
          </w:p>
        </w:tc>
        <w:tc>
          <w:tcPr>
            <w:tcW w:w="641" w:type="dxa"/>
            <w:tcBorders>
              <w:top w:val="nil"/>
              <w:left w:val="nil"/>
              <w:bottom w:val="nil"/>
              <w:right w:val="nil"/>
            </w:tcBorders>
            <w:shd w:val="clear" w:color="auto" w:fill="FFFFFF"/>
          </w:tcPr>
          <w:p w14:paraId="7DE91E8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7255F1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atlantica</w:t>
            </w:r>
            <w:proofErr w:type="spellEnd"/>
            <w:r>
              <w:rPr>
                <w:rFonts w:cs="Arial"/>
                <w:snapToGrid w:val="0"/>
                <w:color w:val="000000"/>
                <w:sz w:val="16"/>
                <w:szCs w:val="16"/>
                <w:highlight w:val="white"/>
              </w:rPr>
              <w:t xml:space="preserve"> presentado en CF1000 altura 40 cm. Presentado en contenedor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FBEEF84" w14:textId="77777777" w:rsidR="00C37FB2" w:rsidRDefault="00C37FB2" w:rsidP="00B5717A">
            <w:pPr>
              <w:spacing w:line="240" w:lineRule="auto"/>
              <w:rPr>
                <w:rFonts w:cs="Arial"/>
                <w:snapToGrid w:val="0"/>
                <w:color w:val="000000"/>
                <w:sz w:val="16"/>
                <w:szCs w:val="16"/>
              </w:rPr>
            </w:pPr>
          </w:p>
          <w:p w14:paraId="0AF79145" w14:textId="77777777" w:rsidR="00C37FB2" w:rsidRDefault="00C37FB2" w:rsidP="00B5717A">
            <w:pPr>
              <w:spacing w:line="240" w:lineRule="auto"/>
              <w:rPr>
                <w:rFonts w:cs="Arial"/>
                <w:snapToGrid w:val="0"/>
                <w:color w:val="000000"/>
                <w:sz w:val="16"/>
                <w:szCs w:val="16"/>
              </w:rPr>
            </w:pPr>
          </w:p>
          <w:p w14:paraId="568CB059" w14:textId="77777777" w:rsidR="00C37FB2" w:rsidRDefault="00C37FB2" w:rsidP="00B5717A">
            <w:pPr>
              <w:spacing w:line="240" w:lineRule="auto"/>
              <w:rPr>
                <w:rFonts w:cs="Arial"/>
                <w:snapToGrid w:val="0"/>
                <w:color w:val="000000"/>
                <w:sz w:val="16"/>
                <w:szCs w:val="16"/>
              </w:rPr>
            </w:pPr>
          </w:p>
          <w:p w14:paraId="6E562D95" w14:textId="77777777" w:rsidR="00C37FB2" w:rsidRDefault="00C37FB2" w:rsidP="00B5717A">
            <w:pPr>
              <w:spacing w:line="240" w:lineRule="auto"/>
              <w:rPr>
                <w:rFonts w:cs="Arial"/>
                <w:snapToGrid w:val="0"/>
                <w:color w:val="000000"/>
                <w:sz w:val="16"/>
                <w:szCs w:val="16"/>
              </w:rPr>
            </w:pPr>
          </w:p>
          <w:p w14:paraId="7B1F9281" w14:textId="77777777" w:rsidR="00C37FB2" w:rsidRDefault="00C37FB2" w:rsidP="00B5717A">
            <w:pPr>
              <w:spacing w:line="240" w:lineRule="auto"/>
              <w:rPr>
                <w:rFonts w:cs="Arial"/>
                <w:snapToGrid w:val="0"/>
                <w:color w:val="000000"/>
                <w:sz w:val="16"/>
                <w:szCs w:val="16"/>
              </w:rPr>
            </w:pPr>
          </w:p>
          <w:p w14:paraId="054455EE" w14:textId="77777777" w:rsidR="00C37FB2" w:rsidRDefault="00C37FB2" w:rsidP="00B5717A">
            <w:pPr>
              <w:spacing w:line="240" w:lineRule="auto"/>
              <w:rPr>
                <w:rFonts w:cs="Arial"/>
                <w:snapToGrid w:val="0"/>
                <w:color w:val="000000"/>
                <w:sz w:val="16"/>
                <w:szCs w:val="16"/>
              </w:rPr>
            </w:pPr>
          </w:p>
          <w:p w14:paraId="29A130B4" w14:textId="77777777" w:rsidR="00C37FB2" w:rsidRDefault="00C37FB2" w:rsidP="00B5717A">
            <w:pPr>
              <w:spacing w:line="240" w:lineRule="auto"/>
              <w:rPr>
                <w:rFonts w:cs="Arial"/>
                <w:snapToGrid w:val="0"/>
                <w:color w:val="000000"/>
                <w:sz w:val="16"/>
                <w:szCs w:val="16"/>
              </w:rPr>
            </w:pPr>
          </w:p>
          <w:p w14:paraId="7345254A" w14:textId="77777777" w:rsidR="00C37FB2" w:rsidRDefault="00C37FB2" w:rsidP="00B5717A">
            <w:pPr>
              <w:spacing w:line="240" w:lineRule="auto"/>
              <w:rPr>
                <w:rFonts w:cs="Arial"/>
                <w:snapToGrid w:val="0"/>
                <w:color w:val="000000"/>
                <w:sz w:val="16"/>
                <w:szCs w:val="16"/>
              </w:rPr>
            </w:pPr>
          </w:p>
        </w:tc>
      </w:tr>
      <w:tr w:rsidR="00C37FB2" w14:paraId="57B91A03"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C85606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28 </w:t>
            </w:r>
          </w:p>
        </w:tc>
        <w:tc>
          <w:tcPr>
            <w:tcW w:w="1833" w:type="dxa"/>
            <w:tcBorders>
              <w:top w:val="nil"/>
              <w:left w:val="nil"/>
              <w:bottom w:val="nil"/>
              <w:right w:val="nil"/>
            </w:tcBorders>
            <w:shd w:val="clear" w:color="auto" w:fill="FFFFFF"/>
          </w:tcPr>
          <w:p w14:paraId="13CF4E8B"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230,000 </w:t>
            </w:r>
          </w:p>
        </w:tc>
        <w:tc>
          <w:tcPr>
            <w:tcW w:w="641" w:type="dxa"/>
            <w:tcBorders>
              <w:top w:val="nil"/>
              <w:left w:val="nil"/>
              <w:bottom w:val="nil"/>
              <w:right w:val="nil"/>
            </w:tcBorders>
            <w:shd w:val="clear" w:color="auto" w:fill="FFFFFF"/>
          </w:tcPr>
          <w:p w14:paraId="1304F42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7D6276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lentiscus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01744D9" w14:textId="77777777" w:rsidR="00C37FB2" w:rsidRDefault="00C37FB2" w:rsidP="00B5717A">
            <w:pPr>
              <w:spacing w:line="240" w:lineRule="auto"/>
              <w:rPr>
                <w:rFonts w:cs="Arial"/>
                <w:snapToGrid w:val="0"/>
                <w:color w:val="000000"/>
                <w:sz w:val="16"/>
                <w:szCs w:val="16"/>
              </w:rPr>
            </w:pPr>
          </w:p>
        </w:tc>
      </w:tr>
      <w:tr w:rsidR="00C37FB2" w14:paraId="7FBC94F5"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327D57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29 </w:t>
            </w:r>
          </w:p>
        </w:tc>
        <w:tc>
          <w:tcPr>
            <w:tcW w:w="1833" w:type="dxa"/>
            <w:tcBorders>
              <w:top w:val="nil"/>
              <w:left w:val="nil"/>
              <w:bottom w:val="nil"/>
              <w:right w:val="nil"/>
            </w:tcBorders>
            <w:shd w:val="clear" w:color="auto" w:fill="FFFFFF"/>
          </w:tcPr>
          <w:p w14:paraId="5A35BB3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121,000 </w:t>
            </w:r>
          </w:p>
        </w:tc>
        <w:tc>
          <w:tcPr>
            <w:tcW w:w="641" w:type="dxa"/>
            <w:tcBorders>
              <w:top w:val="nil"/>
              <w:left w:val="nil"/>
              <w:bottom w:val="nil"/>
              <w:right w:val="nil"/>
            </w:tcBorders>
            <w:shd w:val="clear" w:color="auto" w:fill="FFFFFF"/>
          </w:tcPr>
          <w:p w14:paraId="5A5BACE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DB3901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terebinthus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A051328" w14:textId="77777777" w:rsidR="00C37FB2" w:rsidRDefault="00C37FB2" w:rsidP="00B5717A">
            <w:pPr>
              <w:spacing w:line="240" w:lineRule="auto"/>
              <w:rPr>
                <w:rFonts w:cs="Arial"/>
                <w:snapToGrid w:val="0"/>
                <w:color w:val="000000"/>
                <w:sz w:val="16"/>
                <w:szCs w:val="16"/>
              </w:rPr>
            </w:pPr>
          </w:p>
        </w:tc>
      </w:tr>
      <w:tr w:rsidR="00C37FB2" w14:paraId="5CD4C31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0AB7A6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30 </w:t>
            </w:r>
          </w:p>
        </w:tc>
        <w:tc>
          <w:tcPr>
            <w:tcW w:w="1833" w:type="dxa"/>
            <w:tcBorders>
              <w:top w:val="nil"/>
              <w:left w:val="nil"/>
              <w:bottom w:val="nil"/>
              <w:right w:val="nil"/>
            </w:tcBorders>
            <w:shd w:val="clear" w:color="auto" w:fill="FFFFFF"/>
          </w:tcPr>
          <w:p w14:paraId="4D82D35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17,000 </w:t>
            </w:r>
          </w:p>
        </w:tc>
        <w:tc>
          <w:tcPr>
            <w:tcW w:w="641" w:type="dxa"/>
            <w:tcBorders>
              <w:top w:val="nil"/>
              <w:left w:val="nil"/>
              <w:bottom w:val="nil"/>
              <w:right w:val="nil"/>
            </w:tcBorders>
            <w:shd w:val="clear" w:color="auto" w:fill="FFFFFF"/>
          </w:tcPr>
          <w:p w14:paraId="2EF2DDB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4CAB6FC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vera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62FA4DF" w14:textId="77777777" w:rsidR="00C37FB2" w:rsidRDefault="00C37FB2" w:rsidP="00B5717A">
            <w:pPr>
              <w:spacing w:line="240" w:lineRule="auto"/>
              <w:rPr>
                <w:rFonts w:cs="Arial"/>
                <w:snapToGrid w:val="0"/>
                <w:color w:val="000000"/>
                <w:sz w:val="16"/>
                <w:szCs w:val="16"/>
              </w:rPr>
            </w:pPr>
          </w:p>
        </w:tc>
      </w:tr>
      <w:tr w:rsidR="00C37FB2" w14:paraId="5802C3B3"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94E5A5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31 </w:t>
            </w:r>
          </w:p>
        </w:tc>
        <w:tc>
          <w:tcPr>
            <w:tcW w:w="1833" w:type="dxa"/>
            <w:tcBorders>
              <w:top w:val="nil"/>
              <w:left w:val="nil"/>
              <w:bottom w:val="nil"/>
              <w:right w:val="nil"/>
            </w:tcBorders>
            <w:shd w:val="clear" w:color="auto" w:fill="FFFFFF"/>
          </w:tcPr>
          <w:p w14:paraId="7DEDCDB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24,000 </w:t>
            </w:r>
          </w:p>
        </w:tc>
        <w:tc>
          <w:tcPr>
            <w:tcW w:w="641" w:type="dxa"/>
            <w:tcBorders>
              <w:top w:val="nil"/>
              <w:left w:val="nil"/>
              <w:bottom w:val="nil"/>
              <w:right w:val="nil"/>
            </w:tcBorders>
            <w:shd w:val="clear" w:color="auto" w:fill="FFFFFF"/>
          </w:tcPr>
          <w:p w14:paraId="26FAED0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7EB688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Populus alba presentado en AF altura 40 cm. Presentado en alveolo antiespiralizante (con un mínimo de permanencia de 1 año). Presentando una copa con volumen y estructura equilibrados, desarrollo armónico y proporcionado al tamaño del contenedor,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36515D2" w14:textId="77777777" w:rsidR="00C37FB2" w:rsidRDefault="00C37FB2" w:rsidP="00B5717A">
            <w:pPr>
              <w:spacing w:line="240" w:lineRule="auto"/>
              <w:rPr>
                <w:rFonts w:cs="Arial"/>
                <w:snapToGrid w:val="0"/>
                <w:color w:val="000000"/>
                <w:sz w:val="16"/>
                <w:szCs w:val="16"/>
              </w:rPr>
            </w:pPr>
          </w:p>
        </w:tc>
      </w:tr>
      <w:tr w:rsidR="00C37FB2" w14:paraId="1F38B6A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D1A7C8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32 </w:t>
            </w:r>
          </w:p>
        </w:tc>
        <w:tc>
          <w:tcPr>
            <w:tcW w:w="1833" w:type="dxa"/>
            <w:tcBorders>
              <w:top w:val="nil"/>
              <w:left w:val="nil"/>
              <w:bottom w:val="nil"/>
              <w:right w:val="nil"/>
            </w:tcBorders>
            <w:shd w:val="clear" w:color="auto" w:fill="FFFFFF"/>
          </w:tcPr>
          <w:p w14:paraId="7C27F9F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15,000 </w:t>
            </w:r>
          </w:p>
        </w:tc>
        <w:tc>
          <w:tcPr>
            <w:tcW w:w="641" w:type="dxa"/>
            <w:tcBorders>
              <w:top w:val="nil"/>
              <w:left w:val="nil"/>
              <w:bottom w:val="nil"/>
              <w:right w:val="nil"/>
            </w:tcBorders>
            <w:shd w:val="clear" w:color="auto" w:fill="FFFFFF"/>
          </w:tcPr>
          <w:p w14:paraId="24AE72E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4D15D0F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Prunus avium presentado en CF1000 altura 60-100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37A8B24" w14:textId="77777777" w:rsidR="00C37FB2" w:rsidRDefault="00C37FB2" w:rsidP="00B5717A">
            <w:pPr>
              <w:spacing w:line="240" w:lineRule="auto"/>
              <w:rPr>
                <w:rFonts w:cs="Arial"/>
                <w:snapToGrid w:val="0"/>
                <w:color w:val="000000"/>
                <w:sz w:val="16"/>
                <w:szCs w:val="16"/>
              </w:rPr>
            </w:pPr>
          </w:p>
        </w:tc>
      </w:tr>
      <w:tr w:rsidR="00C37FB2" w14:paraId="425701A3"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DC3DE9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33 </w:t>
            </w:r>
          </w:p>
        </w:tc>
        <w:tc>
          <w:tcPr>
            <w:tcW w:w="1833" w:type="dxa"/>
            <w:tcBorders>
              <w:top w:val="nil"/>
              <w:left w:val="nil"/>
              <w:bottom w:val="nil"/>
              <w:right w:val="nil"/>
            </w:tcBorders>
            <w:shd w:val="clear" w:color="auto" w:fill="FFFFFF"/>
          </w:tcPr>
          <w:p w14:paraId="3E3F09F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29,000 </w:t>
            </w:r>
          </w:p>
        </w:tc>
        <w:tc>
          <w:tcPr>
            <w:tcW w:w="641" w:type="dxa"/>
            <w:tcBorders>
              <w:top w:val="nil"/>
              <w:left w:val="nil"/>
              <w:bottom w:val="nil"/>
              <w:right w:val="nil"/>
            </w:tcBorders>
            <w:shd w:val="clear" w:color="auto" w:fill="FFFFFF"/>
          </w:tcPr>
          <w:p w14:paraId="136F258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8FE905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Prunus </w:t>
            </w:r>
            <w:proofErr w:type="spellStart"/>
            <w:r>
              <w:rPr>
                <w:rFonts w:cs="Arial"/>
                <w:snapToGrid w:val="0"/>
                <w:color w:val="000000"/>
                <w:sz w:val="16"/>
                <w:szCs w:val="16"/>
                <w:highlight w:val="white"/>
              </w:rPr>
              <w:t>cerasifera</w:t>
            </w:r>
            <w:proofErr w:type="spellEnd"/>
            <w:r>
              <w:rPr>
                <w:rFonts w:cs="Arial"/>
                <w:snapToGrid w:val="0"/>
                <w:color w:val="000000"/>
                <w:sz w:val="16"/>
                <w:szCs w:val="16"/>
                <w:highlight w:val="white"/>
              </w:rPr>
              <w:t xml:space="preserve"> presentado en C7L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9FF4DC3" w14:textId="77777777" w:rsidR="00C37FB2" w:rsidRDefault="00C37FB2" w:rsidP="00B5717A">
            <w:pPr>
              <w:spacing w:line="240" w:lineRule="auto"/>
              <w:rPr>
                <w:rFonts w:cs="Arial"/>
                <w:snapToGrid w:val="0"/>
                <w:color w:val="000000"/>
                <w:sz w:val="16"/>
                <w:szCs w:val="16"/>
              </w:rPr>
            </w:pPr>
          </w:p>
        </w:tc>
      </w:tr>
      <w:tr w:rsidR="00C37FB2" w14:paraId="6D4287A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EE6B53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34 </w:t>
            </w:r>
          </w:p>
        </w:tc>
        <w:tc>
          <w:tcPr>
            <w:tcW w:w="1833" w:type="dxa"/>
            <w:tcBorders>
              <w:top w:val="nil"/>
              <w:left w:val="nil"/>
              <w:bottom w:val="nil"/>
              <w:right w:val="nil"/>
            </w:tcBorders>
            <w:shd w:val="clear" w:color="auto" w:fill="FFFFFF"/>
          </w:tcPr>
          <w:p w14:paraId="13C2C125"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175,000 </w:t>
            </w:r>
          </w:p>
        </w:tc>
        <w:tc>
          <w:tcPr>
            <w:tcW w:w="641" w:type="dxa"/>
            <w:tcBorders>
              <w:top w:val="nil"/>
              <w:left w:val="nil"/>
              <w:bottom w:val="nil"/>
              <w:right w:val="nil"/>
            </w:tcBorders>
            <w:shd w:val="clear" w:color="auto" w:fill="FFFFFF"/>
          </w:tcPr>
          <w:p w14:paraId="31786AD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38F40FB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Prunus </w:t>
            </w:r>
            <w:proofErr w:type="spellStart"/>
            <w:r>
              <w:rPr>
                <w:rFonts w:cs="Arial"/>
                <w:snapToGrid w:val="0"/>
                <w:color w:val="000000"/>
                <w:sz w:val="16"/>
                <w:szCs w:val="16"/>
                <w:highlight w:val="white"/>
              </w:rPr>
              <w:t>spinosa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60B4BC7" w14:textId="77777777" w:rsidR="00C37FB2" w:rsidRDefault="00C37FB2" w:rsidP="00B5717A">
            <w:pPr>
              <w:spacing w:line="240" w:lineRule="auto"/>
              <w:rPr>
                <w:rFonts w:cs="Arial"/>
                <w:snapToGrid w:val="0"/>
                <w:color w:val="000000"/>
                <w:sz w:val="16"/>
                <w:szCs w:val="16"/>
              </w:rPr>
            </w:pPr>
          </w:p>
          <w:p w14:paraId="7A66CD88" w14:textId="77777777" w:rsidR="00C37FB2" w:rsidRDefault="00C37FB2" w:rsidP="00B5717A">
            <w:pPr>
              <w:spacing w:line="240" w:lineRule="auto"/>
              <w:rPr>
                <w:rFonts w:cs="Arial"/>
                <w:snapToGrid w:val="0"/>
                <w:color w:val="000000"/>
                <w:sz w:val="16"/>
                <w:szCs w:val="16"/>
              </w:rPr>
            </w:pPr>
          </w:p>
          <w:p w14:paraId="54E7DC1B" w14:textId="77777777" w:rsidR="00C37FB2" w:rsidRDefault="00C37FB2" w:rsidP="00B5717A">
            <w:pPr>
              <w:spacing w:line="240" w:lineRule="auto"/>
              <w:rPr>
                <w:rFonts w:cs="Arial"/>
                <w:snapToGrid w:val="0"/>
                <w:color w:val="000000"/>
                <w:sz w:val="16"/>
                <w:szCs w:val="16"/>
              </w:rPr>
            </w:pPr>
          </w:p>
          <w:p w14:paraId="5DF3E1D5" w14:textId="77777777" w:rsidR="00C37FB2" w:rsidRDefault="00C37FB2" w:rsidP="00B5717A">
            <w:pPr>
              <w:spacing w:line="240" w:lineRule="auto"/>
              <w:rPr>
                <w:rFonts w:cs="Arial"/>
                <w:snapToGrid w:val="0"/>
                <w:color w:val="000000"/>
                <w:sz w:val="16"/>
                <w:szCs w:val="16"/>
              </w:rPr>
            </w:pPr>
          </w:p>
          <w:p w14:paraId="702B830A" w14:textId="77777777" w:rsidR="00C37FB2" w:rsidRDefault="00C37FB2" w:rsidP="00B5717A">
            <w:pPr>
              <w:spacing w:line="240" w:lineRule="auto"/>
              <w:rPr>
                <w:rFonts w:cs="Arial"/>
                <w:snapToGrid w:val="0"/>
                <w:color w:val="000000"/>
                <w:sz w:val="16"/>
                <w:szCs w:val="16"/>
              </w:rPr>
            </w:pPr>
          </w:p>
          <w:p w14:paraId="504F0E98" w14:textId="77777777" w:rsidR="00C37FB2" w:rsidRDefault="00C37FB2" w:rsidP="00B5717A">
            <w:pPr>
              <w:spacing w:line="240" w:lineRule="auto"/>
              <w:rPr>
                <w:rFonts w:cs="Arial"/>
                <w:snapToGrid w:val="0"/>
                <w:color w:val="000000"/>
                <w:sz w:val="16"/>
                <w:szCs w:val="16"/>
              </w:rPr>
            </w:pPr>
          </w:p>
          <w:p w14:paraId="03EFAFB8" w14:textId="77777777" w:rsidR="00C37FB2" w:rsidRDefault="00C37FB2" w:rsidP="00B5717A">
            <w:pPr>
              <w:spacing w:line="240" w:lineRule="auto"/>
              <w:rPr>
                <w:rFonts w:cs="Arial"/>
                <w:snapToGrid w:val="0"/>
                <w:color w:val="000000"/>
                <w:sz w:val="16"/>
                <w:szCs w:val="16"/>
              </w:rPr>
            </w:pPr>
          </w:p>
          <w:p w14:paraId="73A71E4E" w14:textId="77777777" w:rsidR="00C37FB2" w:rsidRDefault="00C37FB2" w:rsidP="00B5717A">
            <w:pPr>
              <w:spacing w:line="240" w:lineRule="auto"/>
              <w:rPr>
                <w:rFonts w:cs="Arial"/>
                <w:snapToGrid w:val="0"/>
                <w:color w:val="000000"/>
                <w:sz w:val="16"/>
                <w:szCs w:val="16"/>
              </w:rPr>
            </w:pPr>
          </w:p>
        </w:tc>
      </w:tr>
      <w:tr w:rsidR="00C37FB2" w14:paraId="0228F8AA"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C59F78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35 </w:t>
            </w:r>
          </w:p>
        </w:tc>
        <w:tc>
          <w:tcPr>
            <w:tcW w:w="1833" w:type="dxa"/>
            <w:tcBorders>
              <w:top w:val="nil"/>
              <w:left w:val="nil"/>
              <w:bottom w:val="nil"/>
              <w:right w:val="nil"/>
            </w:tcBorders>
            <w:shd w:val="clear" w:color="auto" w:fill="FFFFFF"/>
          </w:tcPr>
          <w:p w14:paraId="127A511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4,000 </w:t>
            </w:r>
          </w:p>
        </w:tc>
        <w:tc>
          <w:tcPr>
            <w:tcW w:w="641" w:type="dxa"/>
            <w:tcBorders>
              <w:top w:val="nil"/>
              <w:left w:val="nil"/>
              <w:bottom w:val="nil"/>
              <w:right w:val="nil"/>
            </w:tcBorders>
            <w:shd w:val="clear" w:color="auto" w:fill="FFFFFF"/>
          </w:tcPr>
          <w:p w14:paraId="798483D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D34D8C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Punica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granatum</w:t>
            </w:r>
            <w:proofErr w:type="spellEnd"/>
            <w:r>
              <w:rPr>
                <w:rFonts w:cs="Arial"/>
                <w:snapToGrid w:val="0"/>
                <w:color w:val="000000"/>
                <w:sz w:val="16"/>
                <w:szCs w:val="16"/>
                <w:highlight w:val="white"/>
              </w:rPr>
              <w:t xml:space="preserve"> presentado en C10L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BC1BAD2" w14:textId="77777777" w:rsidR="00C37FB2" w:rsidRDefault="00C37FB2" w:rsidP="00B5717A">
            <w:pPr>
              <w:spacing w:line="240" w:lineRule="auto"/>
              <w:rPr>
                <w:rFonts w:cs="Arial"/>
                <w:snapToGrid w:val="0"/>
                <w:color w:val="000000"/>
                <w:sz w:val="16"/>
                <w:szCs w:val="16"/>
              </w:rPr>
            </w:pPr>
          </w:p>
        </w:tc>
      </w:tr>
      <w:tr w:rsidR="00C37FB2" w14:paraId="04F93D9E"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8D8344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36 </w:t>
            </w:r>
          </w:p>
        </w:tc>
        <w:tc>
          <w:tcPr>
            <w:tcW w:w="1833" w:type="dxa"/>
            <w:tcBorders>
              <w:top w:val="nil"/>
              <w:left w:val="nil"/>
              <w:bottom w:val="nil"/>
              <w:right w:val="nil"/>
            </w:tcBorders>
            <w:shd w:val="clear" w:color="auto" w:fill="FFFFFF"/>
          </w:tcPr>
          <w:p w14:paraId="195B3DB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18,000 </w:t>
            </w:r>
          </w:p>
        </w:tc>
        <w:tc>
          <w:tcPr>
            <w:tcW w:w="641" w:type="dxa"/>
            <w:tcBorders>
              <w:top w:val="nil"/>
              <w:left w:val="nil"/>
              <w:bottom w:val="nil"/>
              <w:right w:val="nil"/>
            </w:tcBorders>
            <w:shd w:val="clear" w:color="auto" w:fill="FFFFFF"/>
          </w:tcPr>
          <w:p w14:paraId="5C5AD0C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F6DD15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Pyrus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sylvestris</w:t>
            </w:r>
            <w:proofErr w:type="spellEnd"/>
            <w:r>
              <w:rPr>
                <w:rFonts w:cs="Arial"/>
                <w:snapToGrid w:val="0"/>
                <w:color w:val="000000"/>
                <w:sz w:val="16"/>
                <w:szCs w:val="16"/>
                <w:highlight w:val="white"/>
              </w:rPr>
              <w:t xml:space="preserve"> presentado en CF1000 altura 80-120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308001E" w14:textId="77777777" w:rsidR="00C37FB2" w:rsidRDefault="00C37FB2" w:rsidP="00B5717A">
            <w:pPr>
              <w:spacing w:line="240" w:lineRule="auto"/>
              <w:rPr>
                <w:rFonts w:cs="Arial"/>
                <w:snapToGrid w:val="0"/>
                <w:color w:val="000000"/>
                <w:sz w:val="16"/>
                <w:szCs w:val="16"/>
              </w:rPr>
            </w:pPr>
          </w:p>
        </w:tc>
      </w:tr>
      <w:tr w:rsidR="00C37FB2" w14:paraId="02394BDA"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8BD8B2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37 </w:t>
            </w:r>
          </w:p>
        </w:tc>
        <w:tc>
          <w:tcPr>
            <w:tcW w:w="1833" w:type="dxa"/>
            <w:tcBorders>
              <w:top w:val="nil"/>
              <w:left w:val="nil"/>
              <w:bottom w:val="nil"/>
              <w:right w:val="nil"/>
            </w:tcBorders>
            <w:shd w:val="clear" w:color="auto" w:fill="FFFFFF"/>
          </w:tcPr>
          <w:p w14:paraId="4A9005D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19,000 </w:t>
            </w:r>
          </w:p>
        </w:tc>
        <w:tc>
          <w:tcPr>
            <w:tcW w:w="641" w:type="dxa"/>
            <w:tcBorders>
              <w:top w:val="nil"/>
              <w:left w:val="nil"/>
              <w:bottom w:val="nil"/>
              <w:right w:val="nil"/>
            </w:tcBorders>
            <w:shd w:val="clear" w:color="auto" w:fill="FFFFFF"/>
          </w:tcPr>
          <w:p w14:paraId="123D35E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305D30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faginea</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149406C" w14:textId="77777777" w:rsidR="00C37FB2" w:rsidRDefault="00C37FB2" w:rsidP="00B5717A">
            <w:pPr>
              <w:spacing w:line="240" w:lineRule="auto"/>
              <w:rPr>
                <w:rFonts w:cs="Arial"/>
                <w:snapToGrid w:val="0"/>
                <w:color w:val="000000"/>
                <w:sz w:val="16"/>
                <w:szCs w:val="16"/>
              </w:rPr>
            </w:pPr>
          </w:p>
        </w:tc>
      </w:tr>
      <w:tr w:rsidR="00C37FB2" w14:paraId="1F77A176"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B1F8AC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38 </w:t>
            </w:r>
          </w:p>
        </w:tc>
        <w:tc>
          <w:tcPr>
            <w:tcW w:w="1833" w:type="dxa"/>
            <w:tcBorders>
              <w:top w:val="nil"/>
              <w:left w:val="nil"/>
              <w:bottom w:val="nil"/>
              <w:right w:val="nil"/>
            </w:tcBorders>
            <w:shd w:val="clear" w:color="auto" w:fill="FFFFFF"/>
          </w:tcPr>
          <w:p w14:paraId="341C41C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172,000 </w:t>
            </w:r>
          </w:p>
        </w:tc>
        <w:tc>
          <w:tcPr>
            <w:tcW w:w="641" w:type="dxa"/>
            <w:tcBorders>
              <w:top w:val="nil"/>
              <w:left w:val="nil"/>
              <w:bottom w:val="nil"/>
              <w:right w:val="nil"/>
            </w:tcBorders>
            <w:shd w:val="clear" w:color="auto" w:fill="FFFFFF"/>
          </w:tcPr>
          <w:p w14:paraId="3B132F8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17D58C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faginea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A141507" w14:textId="77777777" w:rsidR="00C37FB2" w:rsidRDefault="00C37FB2" w:rsidP="00B5717A">
            <w:pPr>
              <w:spacing w:line="240" w:lineRule="auto"/>
              <w:rPr>
                <w:rFonts w:cs="Arial"/>
                <w:snapToGrid w:val="0"/>
                <w:color w:val="000000"/>
                <w:sz w:val="16"/>
                <w:szCs w:val="16"/>
              </w:rPr>
            </w:pPr>
          </w:p>
        </w:tc>
      </w:tr>
      <w:tr w:rsidR="00C37FB2" w14:paraId="180F364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B79DF4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39 </w:t>
            </w:r>
          </w:p>
        </w:tc>
        <w:tc>
          <w:tcPr>
            <w:tcW w:w="1833" w:type="dxa"/>
            <w:tcBorders>
              <w:top w:val="nil"/>
              <w:left w:val="nil"/>
              <w:bottom w:val="nil"/>
              <w:right w:val="nil"/>
            </w:tcBorders>
            <w:shd w:val="clear" w:color="auto" w:fill="FFFFFF"/>
          </w:tcPr>
          <w:p w14:paraId="1D7724C6"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66,000 </w:t>
            </w:r>
          </w:p>
        </w:tc>
        <w:tc>
          <w:tcPr>
            <w:tcW w:w="641" w:type="dxa"/>
            <w:tcBorders>
              <w:top w:val="nil"/>
              <w:left w:val="nil"/>
              <w:bottom w:val="nil"/>
              <w:right w:val="nil"/>
            </w:tcBorders>
            <w:shd w:val="clear" w:color="auto" w:fill="FFFFFF"/>
          </w:tcPr>
          <w:p w14:paraId="7ECA771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0C3D51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ilex</w:t>
            </w:r>
            <w:proofErr w:type="spellEnd"/>
            <w:r>
              <w:rPr>
                <w:rFonts w:cs="Arial"/>
                <w:snapToGrid w:val="0"/>
                <w:color w:val="000000"/>
                <w:sz w:val="16"/>
                <w:szCs w:val="16"/>
                <w:highlight w:val="white"/>
              </w:rPr>
              <w:t xml:space="preserve"> </w:t>
            </w:r>
            <w:proofErr w:type="spellStart"/>
            <w:proofErr w:type="gramStart"/>
            <w:r>
              <w:rPr>
                <w:rFonts w:cs="Arial"/>
                <w:snapToGrid w:val="0"/>
                <w:color w:val="000000"/>
                <w:sz w:val="16"/>
                <w:szCs w:val="16"/>
                <w:highlight w:val="white"/>
              </w:rPr>
              <w:t>ballota</w:t>
            </w:r>
            <w:proofErr w:type="spellEnd"/>
            <w:r>
              <w:rPr>
                <w:rFonts w:cs="Arial"/>
                <w:snapToGrid w:val="0"/>
                <w:color w:val="000000"/>
                <w:sz w:val="16"/>
                <w:szCs w:val="16"/>
                <w:highlight w:val="white"/>
              </w:rPr>
              <w:t xml:space="preserve">  presentado</w:t>
            </w:r>
            <w:proofErr w:type="gramEnd"/>
            <w:r>
              <w:rPr>
                <w:rFonts w:cs="Arial"/>
                <w:snapToGrid w:val="0"/>
                <w:color w:val="000000"/>
                <w:sz w:val="16"/>
                <w:szCs w:val="16"/>
                <w:highlight w:val="white"/>
              </w:rPr>
              <w:t xml:space="preserve"> en C7L altura 125-150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847081E" w14:textId="77777777" w:rsidR="00C37FB2" w:rsidRDefault="00C37FB2" w:rsidP="00B5717A">
            <w:pPr>
              <w:spacing w:line="240" w:lineRule="auto"/>
              <w:rPr>
                <w:rFonts w:cs="Arial"/>
                <w:snapToGrid w:val="0"/>
                <w:color w:val="000000"/>
                <w:sz w:val="16"/>
                <w:szCs w:val="16"/>
              </w:rPr>
            </w:pPr>
          </w:p>
        </w:tc>
      </w:tr>
      <w:tr w:rsidR="00C37FB2" w14:paraId="3C8F1913"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AA0F67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40 </w:t>
            </w:r>
          </w:p>
        </w:tc>
        <w:tc>
          <w:tcPr>
            <w:tcW w:w="1833" w:type="dxa"/>
            <w:tcBorders>
              <w:top w:val="nil"/>
              <w:left w:val="nil"/>
              <w:bottom w:val="nil"/>
              <w:right w:val="nil"/>
            </w:tcBorders>
            <w:shd w:val="clear" w:color="auto" w:fill="FFFFFF"/>
          </w:tcPr>
          <w:p w14:paraId="2C1B019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448,000 </w:t>
            </w:r>
          </w:p>
        </w:tc>
        <w:tc>
          <w:tcPr>
            <w:tcW w:w="641" w:type="dxa"/>
            <w:tcBorders>
              <w:top w:val="nil"/>
              <w:left w:val="nil"/>
              <w:bottom w:val="nil"/>
              <w:right w:val="nil"/>
            </w:tcBorders>
            <w:shd w:val="clear" w:color="auto" w:fill="FFFFFF"/>
          </w:tcPr>
          <w:p w14:paraId="23184AE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43D1A09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ilex</w:t>
            </w:r>
            <w:proofErr w:type="spellEnd"/>
            <w:r>
              <w:rPr>
                <w:rFonts w:cs="Arial"/>
                <w:snapToGrid w:val="0"/>
                <w:color w:val="000000"/>
                <w:sz w:val="16"/>
                <w:szCs w:val="16"/>
                <w:highlight w:val="white"/>
              </w:rPr>
              <w:t xml:space="preserve"> </w:t>
            </w:r>
            <w:proofErr w:type="spellStart"/>
            <w:proofErr w:type="gramStart"/>
            <w:r>
              <w:rPr>
                <w:rFonts w:cs="Arial"/>
                <w:snapToGrid w:val="0"/>
                <w:color w:val="000000"/>
                <w:sz w:val="16"/>
                <w:szCs w:val="16"/>
                <w:highlight w:val="white"/>
              </w:rPr>
              <w:t>ballota</w:t>
            </w:r>
            <w:proofErr w:type="spellEnd"/>
            <w:r>
              <w:rPr>
                <w:rFonts w:cs="Arial"/>
                <w:snapToGrid w:val="0"/>
                <w:color w:val="000000"/>
                <w:sz w:val="16"/>
                <w:szCs w:val="16"/>
                <w:highlight w:val="white"/>
              </w:rPr>
              <w:t xml:space="preserve">  presentado</w:t>
            </w:r>
            <w:proofErr w:type="gramEnd"/>
            <w:r>
              <w:rPr>
                <w:rFonts w:cs="Arial"/>
                <w:snapToGrid w:val="0"/>
                <w:color w:val="000000"/>
                <w:sz w:val="16"/>
                <w:szCs w:val="16"/>
                <w:highlight w:val="white"/>
              </w:rPr>
              <w:t xml:space="preserve">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5FE6C56" w14:textId="77777777" w:rsidR="00C37FB2" w:rsidRDefault="00C37FB2" w:rsidP="00B5717A">
            <w:pPr>
              <w:spacing w:line="240" w:lineRule="auto"/>
              <w:rPr>
                <w:rFonts w:cs="Arial"/>
                <w:snapToGrid w:val="0"/>
                <w:color w:val="000000"/>
                <w:sz w:val="16"/>
                <w:szCs w:val="16"/>
              </w:rPr>
            </w:pPr>
          </w:p>
        </w:tc>
      </w:tr>
      <w:tr w:rsidR="00C37FB2" w14:paraId="5DBD413C"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8C1D53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41 </w:t>
            </w:r>
          </w:p>
        </w:tc>
        <w:tc>
          <w:tcPr>
            <w:tcW w:w="1833" w:type="dxa"/>
            <w:tcBorders>
              <w:top w:val="nil"/>
              <w:left w:val="nil"/>
              <w:bottom w:val="nil"/>
              <w:right w:val="nil"/>
            </w:tcBorders>
            <w:shd w:val="clear" w:color="auto" w:fill="FFFFFF"/>
          </w:tcPr>
          <w:p w14:paraId="1F1DFE6B"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151,000 </w:t>
            </w:r>
          </w:p>
        </w:tc>
        <w:tc>
          <w:tcPr>
            <w:tcW w:w="641" w:type="dxa"/>
            <w:tcBorders>
              <w:top w:val="nil"/>
              <w:left w:val="nil"/>
              <w:bottom w:val="nil"/>
              <w:right w:val="nil"/>
            </w:tcBorders>
            <w:shd w:val="clear" w:color="auto" w:fill="FFFFFF"/>
          </w:tcPr>
          <w:p w14:paraId="5CB61B5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C0A187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Retama </w:t>
            </w:r>
            <w:proofErr w:type="spellStart"/>
            <w:r>
              <w:rPr>
                <w:rFonts w:cs="Arial"/>
                <w:snapToGrid w:val="0"/>
                <w:color w:val="000000"/>
                <w:sz w:val="16"/>
                <w:szCs w:val="16"/>
                <w:highlight w:val="white"/>
              </w:rPr>
              <w:t>sphaerocarpa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144F6CF" w14:textId="77777777" w:rsidR="00C37FB2" w:rsidRDefault="00C37FB2" w:rsidP="00B5717A">
            <w:pPr>
              <w:spacing w:line="240" w:lineRule="auto"/>
              <w:rPr>
                <w:rFonts w:cs="Arial"/>
                <w:snapToGrid w:val="0"/>
                <w:color w:val="000000"/>
                <w:sz w:val="16"/>
                <w:szCs w:val="16"/>
              </w:rPr>
            </w:pPr>
          </w:p>
        </w:tc>
      </w:tr>
      <w:tr w:rsidR="00C37FB2" w14:paraId="7B8B7D85"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07C731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42 </w:t>
            </w:r>
          </w:p>
        </w:tc>
        <w:tc>
          <w:tcPr>
            <w:tcW w:w="1833" w:type="dxa"/>
            <w:tcBorders>
              <w:top w:val="nil"/>
              <w:left w:val="nil"/>
              <w:bottom w:val="nil"/>
              <w:right w:val="nil"/>
            </w:tcBorders>
            <w:shd w:val="clear" w:color="auto" w:fill="FFFFFF"/>
          </w:tcPr>
          <w:p w14:paraId="0157059B"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166,000 </w:t>
            </w:r>
          </w:p>
        </w:tc>
        <w:tc>
          <w:tcPr>
            <w:tcW w:w="641" w:type="dxa"/>
            <w:tcBorders>
              <w:top w:val="nil"/>
              <w:left w:val="nil"/>
              <w:bottom w:val="nil"/>
              <w:right w:val="nil"/>
            </w:tcBorders>
            <w:shd w:val="clear" w:color="auto" w:fill="FFFFFF"/>
          </w:tcPr>
          <w:p w14:paraId="027EC82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A59911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Rhamnus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alaternus</w:t>
            </w:r>
            <w:proofErr w:type="spellEnd"/>
            <w:r>
              <w:rPr>
                <w:rFonts w:cs="Arial"/>
                <w:snapToGrid w:val="0"/>
                <w:color w:val="000000"/>
                <w:sz w:val="16"/>
                <w:szCs w:val="16"/>
                <w:highlight w:val="white"/>
              </w:rPr>
              <w:t xml:space="preserve"> presentado en AF altura 150-200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92086A9" w14:textId="77777777" w:rsidR="00C37FB2" w:rsidRDefault="00C37FB2" w:rsidP="00B5717A">
            <w:pPr>
              <w:spacing w:line="240" w:lineRule="auto"/>
              <w:rPr>
                <w:rFonts w:cs="Arial"/>
                <w:snapToGrid w:val="0"/>
                <w:color w:val="000000"/>
                <w:sz w:val="16"/>
                <w:szCs w:val="16"/>
              </w:rPr>
            </w:pPr>
          </w:p>
          <w:p w14:paraId="54D14687" w14:textId="77777777" w:rsidR="00C37FB2" w:rsidRDefault="00C37FB2" w:rsidP="00B5717A">
            <w:pPr>
              <w:spacing w:line="240" w:lineRule="auto"/>
              <w:rPr>
                <w:rFonts w:cs="Arial"/>
                <w:snapToGrid w:val="0"/>
                <w:color w:val="000000"/>
                <w:sz w:val="16"/>
                <w:szCs w:val="16"/>
              </w:rPr>
            </w:pPr>
          </w:p>
        </w:tc>
      </w:tr>
      <w:tr w:rsidR="00C37FB2" w14:paraId="67B52E3B"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15B4C0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43 </w:t>
            </w:r>
          </w:p>
        </w:tc>
        <w:tc>
          <w:tcPr>
            <w:tcW w:w="1833" w:type="dxa"/>
            <w:tcBorders>
              <w:top w:val="nil"/>
              <w:left w:val="nil"/>
              <w:bottom w:val="nil"/>
              <w:right w:val="nil"/>
            </w:tcBorders>
            <w:shd w:val="clear" w:color="auto" w:fill="FFFFFF"/>
          </w:tcPr>
          <w:p w14:paraId="16818EE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29,000 </w:t>
            </w:r>
          </w:p>
        </w:tc>
        <w:tc>
          <w:tcPr>
            <w:tcW w:w="641" w:type="dxa"/>
            <w:tcBorders>
              <w:top w:val="nil"/>
              <w:left w:val="nil"/>
              <w:bottom w:val="nil"/>
              <w:right w:val="nil"/>
            </w:tcBorders>
            <w:shd w:val="clear" w:color="auto" w:fill="FFFFFF"/>
          </w:tcPr>
          <w:p w14:paraId="0354EBC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FDAD0A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domestica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BE5BDF4" w14:textId="77777777" w:rsidR="00C37FB2" w:rsidRDefault="00C37FB2" w:rsidP="00B5717A">
            <w:pPr>
              <w:spacing w:line="240" w:lineRule="auto"/>
              <w:rPr>
                <w:rFonts w:cs="Arial"/>
                <w:snapToGrid w:val="0"/>
                <w:color w:val="000000"/>
                <w:sz w:val="16"/>
                <w:szCs w:val="16"/>
              </w:rPr>
            </w:pPr>
          </w:p>
        </w:tc>
      </w:tr>
      <w:tr w:rsidR="00C37FB2" w14:paraId="4305BD2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CBB704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44 </w:t>
            </w:r>
          </w:p>
        </w:tc>
        <w:tc>
          <w:tcPr>
            <w:tcW w:w="1833" w:type="dxa"/>
            <w:tcBorders>
              <w:top w:val="nil"/>
              <w:left w:val="nil"/>
              <w:bottom w:val="nil"/>
              <w:right w:val="nil"/>
            </w:tcBorders>
            <w:shd w:val="clear" w:color="auto" w:fill="FFFFFF"/>
          </w:tcPr>
          <w:p w14:paraId="2DCEAA95"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186,000 </w:t>
            </w:r>
          </w:p>
        </w:tc>
        <w:tc>
          <w:tcPr>
            <w:tcW w:w="641" w:type="dxa"/>
            <w:tcBorders>
              <w:top w:val="nil"/>
              <w:left w:val="nil"/>
              <w:bottom w:val="nil"/>
              <w:right w:val="nil"/>
            </w:tcBorders>
            <w:shd w:val="clear" w:color="auto" w:fill="FFFFFF"/>
          </w:tcPr>
          <w:p w14:paraId="6C72F3B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88410B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domestica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0FC884D" w14:textId="77777777" w:rsidR="00C37FB2" w:rsidRDefault="00C37FB2" w:rsidP="00B5717A">
            <w:pPr>
              <w:spacing w:line="240" w:lineRule="auto"/>
              <w:rPr>
                <w:rFonts w:cs="Arial"/>
                <w:snapToGrid w:val="0"/>
                <w:color w:val="000000"/>
                <w:sz w:val="16"/>
                <w:szCs w:val="16"/>
              </w:rPr>
            </w:pPr>
          </w:p>
        </w:tc>
      </w:tr>
      <w:tr w:rsidR="00C37FB2" w14:paraId="147B2AE8"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E35559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45 </w:t>
            </w:r>
          </w:p>
        </w:tc>
        <w:tc>
          <w:tcPr>
            <w:tcW w:w="1833" w:type="dxa"/>
            <w:tcBorders>
              <w:top w:val="nil"/>
              <w:left w:val="nil"/>
              <w:bottom w:val="nil"/>
              <w:right w:val="nil"/>
            </w:tcBorders>
            <w:shd w:val="clear" w:color="auto" w:fill="FFFFFF"/>
          </w:tcPr>
          <w:p w14:paraId="6F21109D"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22,000 </w:t>
            </w:r>
          </w:p>
        </w:tc>
        <w:tc>
          <w:tcPr>
            <w:tcW w:w="641" w:type="dxa"/>
            <w:tcBorders>
              <w:top w:val="nil"/>
              <w:left w:val="nil"/>
              <w:bottom w:val="nil"/>
              <w:right w:val="nil"/>
            </w:tcBorders>
            <w:shd w:val="clear" w:color="auto" w:fill="FFFFFF"/>
          </w:tcPr>
          <w:p w14:paraId="62874EE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D81A86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torminalis</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BEB7F2F" w14:textId="77777777" w:rsidR="00C37FB2" w:rsidRDefault="00C37FB2" w:rsidP="00B5717A">
            <w:pPr>
              <w:spacing w:line="240" w:lineRule="auto"/>
              <w:rPr>
                <w:rFonts w:cs="Arial"/>
                <w:snapToGrid w:val="0"/>
                <w:color w:val="000000"/>
                <w:sz w:val="16"/>
                <w:szCs w:val="16"/>
              </w:rPr>
            </w:pPr>
          </w:p>
        </w:tc>
      </w:tr>
      <w:tr w:rsidR="00C37FB2" w14:paraId="17EBDCB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429D16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46 </w:t>
            </w:r>
          </w:p>
        </w:tc>
        <w:tc>
          <w:tcPr>
            <w:tcW w:w="1833" w:type="dxa"/>
            <w:tcBorders>
              <w:top w:val="nil"/>
              <w:left w:val="nil"/>
              <w:bottom w:val="nil"/>
              <w:right w:val="nil"/>
            </w:tcBorders>
            <w:shd w:val="clear" w:color="auto" w:fill="FFFFFF"/>
          </w:tcPr>
          <w:p w14:paraId="63547048"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138,000 </w:t>
            </w:r>
          </w:p>
        </w:tc>
        <w:tc>
          <w:tcPr>
            <w:tcW w:w="641" w:type="dxa"/>
            <w:tcBorders>
              <w:top w:val="nil"/>
              <w:left w:val="nil"/>
              <w:bottom w:val="nil"/>
              <w:right w:val="nil"/>
            </w:tcBorders>
            <w:shd w:val="clear" w:color="auto" w:fill="FFFFFF"/>
          </w:tcPr>
          <w:p w14:paraId="396455A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226372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torminalis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9366C76" w14:textId="77777777" w:rsidR="00C37FB2" w:rsidRDefault="00C37FB2" w:rsidP="00B5717A">
            <w:pPr>
              <w:spacing w:line="240" w:lineRule="auto"/>
              <w:rPr>
                <w:rFonts w:cs="Arial"/>
                <w:snapToGrid w:val="0"/>
                <w:color w:val="000000"/>
                <w:sz w:val="16"/>
                <w:szCs w:val="16"/>
              </w:rPr>
            </w:pPr>
          </w:p>
        </w:tc>
      </w:tr>
      <w:tr w:rsidR="00C37FB2" w14:paraId="4EEF9EA2"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E7DFC0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47 </w:t>
            </w:r>
          </w:p>
        </w:tc>
        <w:tc>
          <w:tcPr>
            <w:tcW w:w="1833" w:type="dxa"/>
            <w:tcBorders>
              <w:top w:val="nil"/>
              <w:left w:val="nil"/>
              <w:bottom w:val="nil"/>
              <w:right w:val="nil"/>
            </w:tcBorders>
            <w:shd w:val="clear" w:color="auto" w:fill="FFFFFF"/>
          </w:tcPr>
          <w:p w14:paraId="523AFD0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40,000 </w:t>
            </w:r>
          </w:p>
        </w:tc>
        <w:tc>
          <w:tcPr>
            <w:tcW w:w="641" w:type="dxa"/>
            <w:tcBorders>
              <w:top w:val="nil"/>
              <w:left w:val="nil"/>
              <w:bottom w:val="nil"/>
              <w:right w:val="nil"/>
            </w:tcBorders>
            <w:shd w:val="clear" w:color="auto" w:fill="FFFFFF"/>
          </w:tcPr>
          <w:p w14:paraId="3C08BC0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F1FCFA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africana presentado en C7L altura 150-200 cm. Presentado en contenedor antiespiralizante (con un mínimo de permanencia de 1 año). Presentando un volumen y estructura equilibrados,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621EF8C" w14:textId="77777777" w:rsidR="00C37FB2" w:rsidRDefault="00C37FB2" w:rsidP="00B5717A">
            <w:pPr>
              <w:spacing w:line="240" w:lineRule="auto"/>
              <w:rPr>
                <w:rFonts w:cs="Arial"/>
                <w:snapToGrid w:val="0"/>
                <w:color w:val="000000"/>
                <w:sz w:val="16"/>
                <w:szCs w:val="16"/>
              </w:rPr>
            </w:pPr>
          </w:p>
        </w:tc>
      </w:tr>
      <w:tr w:rsidR="00C37FB2" w14:paraId="26B60A0B"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9A57F5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48 </w:t>
            </w:r>
          </w:p>
        </w:tc>
        <w:tc>
          <w:tcPr>
            <w:tcW w:w="1833" w:type="dxa"/>
            <w:tcBorders>
              <w:top w:val="nil"/>
              <w:left w:val="nil"/>
              <w:bottom w:val="nil"/>
              <w:right w:val="nil"/>
            </w:tcBorders>
            <w:shd w:val="clear" w:color="auto" w:fill="FFFFFF"/>
          </w:tcPr>
          <w:p w14:paraId="3D1352A6"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174,000 </w:t>
            </w:r>
          </w:p>
        </w:tc>
        <w:tc>
          <w:tcPr>
            <w:tcW w:w="641" w:type="dxa"/>
            <w:tcBorders>
              <w:top w:val="nil"/>
              <w:left w:val="nil"/>
              <w:bottom w:val="nil"/>
              <w:right w:val="nil"/>
            </w:tcBorders>
            <w:shd w:val="clear" w:color="auto" w:fill="FFFFFF"/>
          </w:tcPr>
          <w:p w14:paraId="2956719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326E21B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africana presentado en AF altura 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44F712F" w14:textId="77777777" w:rsidR="00C37FB2" w:rsidRDefault="00C37FB2" w:rsidP="00B5717A">
            <w:pPr>
              <w:spacing w:line="240" w:lineRule="auto"/>
              <w:rPr>
                <w:rFonts w:cs="Arial"/>
                <w:snapToGrid w:val="0"/>
                <w:color w:val="000000"/>
                <w:sz w:val="16"/>
                <w:szCs w:val="16"/>
              </w:rPr>
            </w:pPr>
          </w:p>
        </w:tc>
      </w:tr>
      <w:tr w:rsidR="00C37FB2" w14:paraId="3FC1C1E1"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0AC061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49 </w:t>
            </w:r>
          </w:p>
        </w:tc>
        <w:tc>
          <w:tcPr>
            <w:tcW w:w="1833" w:type="dxa"/>
            <w:tcBorders>
              <w:top w:val="nil"/>
              <w:left w:val="nil"/>
              <w:bottom w:val="nil"/>
              <w:right w:val="nil"/>
            </w:tcBorders>
            <w:shd w:val="clear" w:color="auto" w:fill="FFFFFF"/>
          </w:tcPr>
          <w:p w14:paraId="5273504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34,000 </w:t>
            </w:r>
          </w:p>
        </w:tc>
        <w:tc>
          <w:tcPr>
            <w:tcW w:w="641" w:type="dxa"/>
            <w:tcBorders>
              <w:top w:val="nil"/>
              <w:left w:val="nil"/>
              <w:bottom w:val="nil"/>
              <w:right w:val="nil"/>
            </w:tcBorders>
            <w:shd w:val="clear" w:color="auto" w:fill="FFFFFF"/>
          </w:tcPr>
          <w:p w14:paraId="2CDB105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46115B6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gallica</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 volumen y estructura equilibrados,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B0F29C1" w14:textId="77777777" w:rsidR="00C37FB2" w:rsidRDefault="00C37FB2" w:rsidP="00B5717A">
            <w:pPr>
              <w:spacing w:line="240" w:lineRule="auto"/>
              <w:rPr>
                <w:rFonts w:cs="Arial"/>
                <w:snapToGrid w:val="0"/>
                <w:color w:val="000000"/>
                <w:sz w:val="16"/>
                <w:szCs w:val="16"/>
              </w:rPr>
            </w:pPr>
          </w:p>
        </w:tc>
      </w:tr>
      <w:tr w:rsidR="00C37FB2" w14:paraId="53E7480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737BCD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50 </w:t>
            </w:r>
          </w:p>
        </w:tc>
        <w:tc>
          <w:tcPr>
            <w:tcW w:w="1833" w:type="dxa"/>
            <w:tcBorders>
              <w:top w:val="nil"/>
              <w:left w:val="nil"/>
              <w:bottom w:val="nil"/>
              <w:right w:val="nil"/>
            </w:tcBorders>
            <w:shd w:val="clear" w:color="auto" w:fill="FFFFFF"/>
          </w:tcPr>
          <w:p w14:paraId="00535CDF"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148,000 </w:t>
            </w:r>
          </w:p>
        </w:tc>
        <w:tc>
          <w:tcPr>
            <w:tcW w:w="641" w:type="dxa"/>
            <w:tcBorders>
              <w:top w:val="nil"/>
              <w:left w:val="nil"/>
              <w:bottom w:val="nil"/>
              <w:right w:val="nil"/>
            </w:tcBorders>
            <w:shd w:val="clear" w:color="auto" w:fill="FFFFFF"/>
          </w:tcPr>
          <w:p w14:paraId="191E7A4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2EC4F0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gallica</w:t>
            </w:r>
            <w:proofErr w:type="spellEnd"/>
            <w:r>
              <w:rPr>
                <w:rFonts w:cs="Arial"/>
                <w:snapToGrid w:val="0"/>
                <w:color w:val="000000"/>
                <w:sz w:val="16"/>
                <w:szCs w:val="16"/>
                <w:highlight w:val="white"/>
              </w:rPr>
              <w:t xml:space="preserve"> presentado en AF altura 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EA11D8E" w14:textId="77777777" w:rsidR="00C37FB2" w:rsidRDefault="00C37FB2" w:rsidP="00B5717A">
            <w:pPr>
              <w:spacing w:line="240" w:lineRule="auto"/>
              <w:rPr>
                <w:rFonts w:cs="Arial"/>
                <w:snapToGrid w:val="0"/>
                <w:color w:val="000000"/>
                <w:sz w:val="16"/>
                <w:szCs w:val="16"/>
              </w:rPr>
            </w:pPr>
          </w:p>
          <w:p w14:paraId="65F7B224" w14:textId="77777777" w:rsidR="00C37FB2" w:rsidRDefault="00C37FB2" w:rsidP="00B5717A">
            <w:pPr>
              <w:spacing w:line="240" w:lineRule="auto"/>
              <w:rPr>
                <w:rFonts w:cs="Arial"/>
                <w:snapToGrid w:val="0"/>
                <w:color w:val="000000"/>
                <w:sz w:val="16"/>
                <w:szCs w:val="16"/>
              </w:rPr>
            </w:pPr>
          </w:p>
          <w:p w14:paraId="6A79FBF2" w14:textId="77777777" w:rsidR="00C37FB2" w:rsidRDefault="00C37FB2" w:rsidP="00B5717A">
            <w:pPr>
              <w:spacing w:line="240" w:lineRule="auto"/>
              <w:rPr>
                <w:rFonts w:cs="Arial"/>
                <w:snapToGrid w:val="0"/>
                <w:color w:val="000000"/>
                <w:sz w:val="16"/>
                <w:szCs w:val="16"/>
              </w:rPr>
            </w:pPr>
          </w:p>
          <w:p w14:paraId="64C37031" w14:textId="77777777" w:rsidR="00C37FB2" w:rsidRDefault="00C37FB2" w:rsidP="00B5717A">
            <w:pPr>
              <w:spacing w:line="240" w:lineRule="auto"/>
              <w:rPr>
                <w:rFonts w:cs="Arial"/>
                <w:snapToGrid w:val="0"/>
                <w:color w:val="000000"/>
                <w:sz w:val="16"/>
                <w:szCs w:val="16"/>
              </w:rPr>
            </w:pPr>
          </w:p>
          <w:p w14:paraId="38B3FC9D" w14:textId="77777777" w:rsidR="00C37FB2" w:rsidRDefault="00C37FB2" w:rsidP="00B5717A">
            <w:pPr>
              <w:spacing w:line="240" w:lineRule="auto"/>
              <w:rPr>
                <w:rFonts w:cs="Arial"/>
                <w:snapToGrid w:val="0"/>
                <w:color w:val="000000"/>
                <w:sz w:val="16"/>
                <w:szCs w:val="16"/>
              </w:rPr>
            </w:pPr>
          </w:p>
          <w:p w14:paraId="6BEEF3B1" w14:textId="77777777" w:rsidR="00C37FB2" w:rsidRDefault="00C37FB2" w:rsidP="00B5717A">
            <w:pPr>
              <w:spacing w:line="240" w:lineRule="auto"/>
              <w:rPr>
                <w:rFonts w:cs="Arial"/>
                <w:snapToGrid w:val="0"/>
                <w:color w:val="000000"/>
                <w:sz w:val="16"/>
                <w:szCs w:val="16"/>
              </w:rPr>
            </w:pPr>
          </w:p>
          <w:p w14:paraId="4146CB05" w14:textId="77777777" w:rsidR="00C37FB2" w:rsidRDefault="00C37FB2" w:rsidP="00B5717A">
            <w:pPr>
              <w:spacing w:line="240" w:lineRule="auto"/>
              <w:rPr>
                <w:rFonts w:cs="Arial"/>
                <w:snapToGrid w:val="0"/>
                <w:color w:val="000000"/>
                <w:sz w:val="16"/>
                <w:szCs w:val="16"/>
              </w:rPr>
            </w:pPr>
          </w:p>
        </w:tc>
      </w:tr>
      <w:tr w:rsidR="00C37FB2" w14:paraId="00B5086D"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AC21B7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51 </w:t>
            </w:r>
          </w:p>
        </w:tc>
        <w:tc>
          <w:tcPr>
            <w:tcW w:w="1833" w:type="dxa"/>
            <w:tcBorders>
              <w:top w:val="nil"/>
              <w:left w:val="nil"/>
              <w:bottom w:val="nil"/>
              <w:right w:val="nil"/>
            </w:tcBorders>
            <w:shd w:val="clear" w:color="auto" w:fill="FFFFFF"/>
          </w:tcPr>
          <w:p w14:paraId="33A47A8D"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65,000 </w:t>
            </w:r>
          </w:p>
        </w:tc>
        <w:tc>
          <w:tcPr>
            <w:tcW w:w="641" w:type="dxa"/>
            <w:tcBorders>
              <w:top w:val="nil"/>
              <w:left w:val="nil"/>
              <w:bottom w:val="nil"/>
              <w:right w:val="nil"/>
            </w:tcBorders>
            <w:shd w:val="clear" w:color="auto" w:fill="FFFFFF"/>
          </w:tcPr>
          <w:p w14:paraId="47FE304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D8F622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Tetraclinis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articulata</w:t>
            </w:r>
            <w:proofErr w:type="spellEnd"/>
            <w:r>
              <w:rPr>
                <w:rFonts w:cs="Arial"/>
                <w:snapToGrid w:val="0"/>
                <w:color w:val="000000"/>
                <w:sz w:val="16"/>
                <w:szCs w:val="16"/>
                <w:highlight w:val="white"/>
              </w:rPr>
              <w:t xml:space="preserve"> presentado en C7L altura 125-150 cm. Presentado en contenedor antiespiralizante (con un mínimo de permanencia de 1 año).Presentando una estructura equilibrada,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tc>
      </w:tr>
      <w:tr w:rsidR="00C37FB2" w14:paraId="2AC72DE4"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C10EF2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52 </w:t>
            </w:r>
          </w:p>
        </w:tc>
        <w:tc>
          <w:tcPr>
            <w:tcW w:w="1833" w:type="dxa"/>
            <w:tcBorders>
              <w:top w:val="nil"/>
              <w:left w:val="nil"/>
              <w:bottom w:val="nil"/>
              <w:right w:val="nil"/>
            </w:tcBorders>
            <w:shd w:val="clear" w:color="auto" w:fill="FFFFFF"/>
          </w:tcPr>
          <w:p w14:paraId="70B27AEF"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7,000 </w:t>
            </w:r>
          </w:p>
        </w:tc>
        <w:tc>
          <w:tcPr>
            <w:tcW w:w="641" w:type="dxa"/>
            <w:tcBorders>
              <w:top w:val="nil"/>
              <w:left w:val="nil"/>
              <w:bottom w:val="nil"/>
              <w:right w:val="nil"/>
            </w:tcBorders>
            <w:shd w:val="clear" w:color="auto" w:fill="FFFFFF"/>
          </w:tcPr>
          <w:p w14:paraId="0A23261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1796FE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Ziziphus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jujuba</w:t>
            </w:r>
            <w:proofErr w:type="spellEnd"/>
            <w:r>
              <w:rPr>
                <w:rFonts w:cs="Arial"/>
                <w:snapToGrid w:val="0"/>
                <w:color w:val="000000"/>
                <w:sz w:val="16"/>
                <w:szCs w:val="16"/>
                <w:highlight w:val="white"/>
              </w:rPr>
              <w:t xml:space="preserve"> presentado en C7L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tc>
      </w:tr>
      <w:tr w:rsidR="00C37FB2" w14:paraId="31C2CA02"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6383B0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53 </w:t>
            </w:r>
          </w:p>
        </w:tc>
        <w:tc>
          <w:tcPr>
            <w:tcW w:w="1833" w:type="dxa"/>
            <w:tcBorders>
              <w:top w:val="nil"/>
              <w:left w:val="nil"/>
              <w:bottom w:val="nil"/>
              <w:right w:val="nil"/>
            </w:tcBorders>
            <w:shd w:val="clear" w:color="auto" w:fill="FFFFFF"/>
          </w:tcPr>
          <w:p w14:paraId="263E420B"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411,000 </w:t>
            </w:r>
          </w:p>
        </w:tc>
        <w:tc>
          <w:tcPr>
            <w:tcW w:w="641" w:type="dxa"/>
            <w:tcBorders>
              <w:top w:val="nil"/>
              <w:left w:val="nil"/>
              <w:bottom w:val="nil"/>
              <w:right w:val="nil"/>
            </w:tcBorders>
            <w:shd w:val="clear" w:color="auto" w:fill="FFFFFF"/>
          </w:tcPr>
          <w:p w14:paraId="3D7879C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1E3F88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w:t>
            </w:r>
            <w:proofErr w:type="gramStart"/>
            <w:r>
              <w:rPr>
                <w:rFonts w:cs="Arial"/>
                <w:snapToGrid w:val="0"/>
                <w:color w:val="000000"/>
                <w:sz w:val="16"/>
                <w:szCs w:val="16"/>
                <w:highlight w:val="white"/>
              </w:rPr>
              <w:t>de  Iris</w:t>
            </w:r>
            <w:proofErr w:type="gram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germanica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tc>
      </w:tr>
    </w:tbl>
    <w:p w14:paraId="18CC7C94" w14:textId="03AA3E4D" w:rsidR="00C37FB2" w:rsidRDefault="00C37FB2" w:rsidP="00C37FB2">
      <w:pPr>
        <w:spacing w:line="240" w:lineRule="auto"/>
        <w:rPr>
          <w:rFonts w:cs="Arial"/>
          <w:snapToGrid w:val="0"/>
          <w:color w:val="000000"/>
          <w:sz w:val="16"/>
          <w:szCs w:val="16"/>
        </w:rPr>
      </w:pPr>
    </w:p>
    <w:p w14:paraId="47758CE0" w14:textId="77777777" w:rsidR="00C37FB2" w:rsidRDefault="00C37FB2" w:rsidP="00C37FB2">
      <w:pPr>
        <w:spacing w:line="240" w:lineRule="auto"/>
        <w:rPr>
          <w:rFonts w:cs="Arial"/>
          <w:snapToGrid w:val="0"/>
          <w:color w:val="000000"/>
          <w:sz w:val="16"/>
          <w:szCs w:val="16"/>
        </w:rPr>
      </w:pPr>
      <w:r>
        <w:rPr>
          <w:rFonts w:cs="Arial"/>
          <w:snapToGrid w:val="0"/>
          <w:color w:val="000000"/>
          <w:sz w:val="16"/>
          <w:szCs w:val="16"/>
        </w:rPr>
        <w:br w:type="column"/>
      </w:r>
    </w:p>
    <w:tbl>
      <w:tblPr>
        <w:tblW w:w="8692" w:type="dxa"/>
        <w:tblInd w:w="604" w:type="dxa"/>
        <w:tblLayout w:type="fixed"/>
        <w:tblCellMar>
          <w:left w:w="52" w:type="dxa"/>
          <w:right w:w="52" w:type="dxa"/>
        </w:tblCellMar>
        <w:tblLook w:val="0000" w:firstRow="0" w:lastRow="0" w:firstColumn="0" w:lastColumn="0" w:noHBand="0" w:noVBand="0"/>
      </w:tblPr>
      <w:tblGrid>
        <w:gridCol w:w="1217"/>
        <w:gridCol w:w="7475"/>
      </w:tblGrid>
      <w:tr w:rsidR="00C37FB2" w14:paraId="785E68E8"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77D40909"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4 </w:t>
            </w:r>
          </w:p>
        </w:tc>
        <w:tc>
          <w:tcPr>
            <w:tcW w:w="7475" w:type="dxa"/>
            <w:tcBorders>
              <w:top w:val="nil"/>
              <w:left w:val="nil"/>
              <w:bottom w:val="nil"/>
              <w:right w:val="nil"/>
            </w:tcBorders>
            <w:shd w:val="clear" w:color="auto" w:fill="FFFFFF"/>
          </w:tcPr>
          <w:p w14:paraId="1C6BA538"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PLANTACIONES, ENTUTORADOS Y PROTECTORES </w:t>
            </w:r>
          </w:p>
          <w:p w14:paraId="68AE0E10"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58EB781A" w14:textId="77777777" w:rsidR="00C37FB2" w:rsidRDefault="00C37FB2" w:rsidP="00C37FB2">
      <w:pPr>
        <w:spacing w:line="240" w:lineRule="auto"/>
        <w:rPr>
          <w:rFonts w:cs="Arial"/>
          <w:b/>
          <w:bCs/>
          <w:snapToGrid w:val="0"/>
          <w:color w:val="000000"/>
          <w:sz w:val="20"/>
          <w:szCs w:val="20"/>
          <w:u w:val="single"/>
        </w:rPr>
      </w:pPr>
    </w:p>
    <w:tbl>
      <w:tblPr>
        <w:tblW w:w="8640" w:type="dxa"/>
        <w:tblInd w:w="604"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3CD9D49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C6B65F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1F33C3D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3.614,000 </w:t>
            </w:r>
          </w:p>
        </w:tc>
        <w:tc>
          <w:tcPr>
            <w:tcW w:w="641" w:type="dxa"/>
            <w:tcBorders>
              <w:top w:val="nil"/>
              <w:left w:val="nil"/>
              <w:bottom w:val="nil"/>
              <w:right w:val="nil"/>
            </w:tcBorders>
            <w:shd w:val="clear" w:color="auto" w:fill="FFFFFF"/>
          </w:tcPr>
          <w:p w14:paraId="1FED0CC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3524CA0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Plantación, sin suministro de planta, de plantel de (20-60) cm de altura presentados en AF300, incluida la distribución de la planta y la apertura de hoyo en terreno suelto de pedregosidad baja, dimensiones 30x30 cm. </w:t>
            </w:r>
          </w:p>
          <w:p w14:paraId="640F5FC4" w14:textId="77777777" w:rsidR="00C37FB2" w:rsidRDefault="00C37FB2" w:rsidP="00B5717A">
            <w:pPr>
              <w:spacing w:line="240" w:lineRule="auto"/>
              <w:rPr>
                <w:rFonts w:cs="Arial"/>
                <w:snapToGrid w:val="0"/>
                <w:color w:val="000000"/>
                <w:sz w:val="16"/>
                <w:szCs w:val="16"/>
              </w:rPr>
            </w:pPr>
          </w:p>
        </w:tc>
      </w:tr>
      <w:tr w:rsidR="00C37FB2" w14:paraId="7686D87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BBE994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2A09FCA6"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448,000 </w:t>
            </w:r>
          </w:p>
        </w:tc>
        <w:tc>
          <w:tcPr>
            <w:tcW w:w="641" w:type="dxa"/>
            <w:tcBorders>
              <w:top w:val="nil"/>
              <w:left w:val="nil"/>
              <w:bottom w:val="nil"/>
              <w:right w:val="nil"/>
            </w:tcBorders>
            <w:shd w:val="clear" w:color="auto" w:fill="FFFFFF"/>
          </w:tcPr>
          <w:p w14:paraId="5C2E425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F67D91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Plantación, sin suministro de planta, de plantel de (60-125) cm de altura presentados en CF1000, incluida la distribución de la planta y la apertura de hoyo en terreno suelto de pedregosidad baja, de dimensiones 40x40 cm. </w:t>
            </w:r>
          </w:p>
          <w:p w14:paraId="75B331B5" w14:textId="77777777" w:rsidR="00C37FB2" w:rsidRDefault="00C37FB2" w:rsidP="00B5717A">
            <w:pPr>
              <w:spacing w:line="240" w:lineRule="auto"/>
              <w:rPr>
                <w:rFonts w:cs="Arial"/>
                <w:snapToGrid w:val="0"/>
                <w:color w:val="000000"/>
                <w:sz w:val="16"/>
                <w:szCs w:val="16"/>
              </w:rPr>
            </w:pPr>
          </w:p>
        </w:tc>
      </w:tr>
      <w:tr w:rsidR="00C37FB2" w14:paraId="4D55A50B"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E2C882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7D6F4DE6"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543,000 </w:t>
            </w:r>
          </w:p>
        </w:tc>
        <w:tc>
          <w:tcPr>
            <w:tcW w:w="641" w:type="dxa"/>
            <w:tcBorders>
              <w:top w:val="nil"/>
              <w:left w:val="nil"/>
              <w:bottom w:val="nil"/>
              <w:right w:val="nil"/>
            </w:tcBorders>
            <w:shd w:val="clear" w:color="auto" w:fill="FFFFFF"/>
          </w:tcPr>
          <w:p w14:paraId="320C70A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DFF4F8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Plantación, sin suministro de planta, de plantel de (125-200) cm de altura presentados en C7L-C10L, incluida la distribución de la planta y la apertura de hoyo en terreno suelto de pedregosidad baja, de dimensiones 60x60 cm. </w:t>
            </w:r>
          </w:p>
          <w:p w14:paraId="224BB46E" w14:textId="77777777" w:rsidR="00C37FB2" w:rsidRDefault="00C37FB2" w:rsidP="00B5717A">
            <w:pPr>
              <w:spacing w:line="240" w:lineRule="auto"/>
              <w:rPr>
                <w:rFonts w:cs="Arial"/>
                <w:snapToGrid w:val="0"/>
                <w:color w:val="000000"/>
                <w:sz w:val="16"/>
                <w:szCs w:val="16"/>
              </w:rPr>
            </w:pPr>
          </w:p>
        </w:tc>
      </w:tr>
      <w:tr w:rsidR="00C37FB2" w14:paraId="69DB1EB4"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9A982F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1833" w:type="dxa"/>
            <w:tcBorders>
              <w:top w:val="nil"/>
              <w:left w:val="nil"/>
              <w:bottom w:val="nil"/>
              <w:right w:val="nil"/>
            </w:tcBorders>
            <w:shd w:val="clear" w:color="auto" w:fill="FFFFFF"/>
          </w:tcPr>
          <w:p w14:paraId="2712341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4.000,000 </w:t>
            </w:r>
          </w:p>
        </w:tc>
        <w:tc>
          <w:tcPr>
            <w:tcW w:w="641" w:type="dxa"/>
            <w:tcBorders>
              <w:top w:val="nil"/>
              <w:left w:val="nil"/>
              <w:bottom w:val="nil"/>
              <w:right w:val="nil"/>
            </w:tcBorders>
            <w:shd w:val="clear" w:color="auto" w:fill="FFFFFF"/>
          </w:tcPr>
          <w:p w14:paraId="00663C7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5252D0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Suministro y colocación de protector individual </w:t>
            </w:r>
            <w:proofErr w:type="gramStart"/>
            <w:r>
              <w:rPr>
                <w:rFonts w:cs="Arial"/>
                <w:snapToGrid w:val="0"/>
                <w:color w:val="000000"/>
                <w:sz w:val="16"/>
                <w:szCs w:val="16"/>
                <w:highlight w:val="white"/>
              </w:rPr>
              <w:t>tubo</w:t>
            </w:r>
            <w:proofErr w:type="gramEnd"/>
            <w:r>
              <w:rPr>
                <w:rFonts w:cs="Arial"/>
                <w:snapToGrid w:val="0"/>
                <w:color w:val="000000"/>
                <w:sz w:val="16"/>
                <w:szCs w:val="16"/>
                <w:highlight w:val="white"/>
              </w:rPr>
              <w:t xml:space="preserve"> perforado cerrado de H 60 cm. </w:t>
            </w:r>
          </w:p>
          <w:p w14:paraId="6D2970D9" w14:textId="77777777" w:rsidR="00C37FB2" w:rsidRDefault="00C37FB2" w:rsidP="00B5717A">
            <w:pPr>
              <w:spacing w:line="240" w:lineRule="auto"/>
              <w:rPr>
                <w:rFonts w:cs="Arial"/>
                <w:snapToGrid w:val="0"/>
                <w:color w:val="000000"/>
                <w:sz w:val="16"/>
                <w:szCs w:val="16"/>
              </w:rPr>
            </w:pPr>
          </w:p>
        </w:tc>
      </w:tr>
      <w:tr w:rsidR="00C37FB2" w14:paraId="6595266E"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635E0F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 </w:t>
            </w:r>
          </w:p>
        </w:tc>
        <w:tc>
          <w:tcPr>
            <w:tcW w:w="1833" w:type="dxa"/>
            <w:tcBorders>
              <w:top w:val="nil"/>
              <w:left w:val="nil"/>
              <w:bottom w:val="nil"/>
              <w:right w:val="nil"/>
            </w:tcBorders>
            <w:shd w:val="clear" w:color="auto" w:fill="FFFFFF"/>
          </w:tcPr>
          <w:p w14:paraId="2C03599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543,000 </w:t>
            </w:r>
          </w:p>
        </w:tc>
        <w:tc>
          <w:tcPr>
            <w:tcW w:w="641" w:type="dxa"/>
            <w:tcBorders>
              <w:top w:val="nil"/>
              <w:left w:val="nil"/>
              <w:bottom w:val="nil"/>
              <w:right w:val="nil"/>
            </w:tcBorders>
            <w:shd w:val="clear" w:color="auto" w:fill="FFFFFF"/>
          </w:tcPr>
          <w:p w14:paraId="178FC54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369B76B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Tutor de bambú Ø12-14 mm y 150 cm de altura, incluida la atadura elástica entre 60-120 cm del suelo. </w:t>
            </w:r>
          </w:p>
          <w:p w14:paraId="018EFD39" w14:textId="77777777" w:rsidR="00C37FB2" w:rsidRDefault="00C37FB2" w:rsidP="00B5717A">
            <w:pPr>
              <w:spacing w:line="240" w:lineRule="auto"/>
              <w:rPr>
                <w:rFonts w:cs="Arial"/>
                <w:snapToGrid w:val="0"/>
                <w:color w:val="000000"/>
                <w:sz w:val="16"/>
                <w:szCs w:val="16"/>
              </w:rPr>
            </w:pPr>
          </w:p>
        </w:tc>
      </w:tr>
    </w:tbl>
    <w:p w14:paraId="25F0490B" w14:textId="00282427" w:rsidR="00C37FB2" w:rsidRDefault="00C37FB2" w:rsidP="00C37FB2">
      <w:pPr>
        <w:spacing w:line="240" w:lineRule="auto"/>
        <w:rPr>
          <w:rFonts w:cs="Arial"/>
          <w:snapToGrid w:val="0"/>
          <w:color w:val="000000"/>
          <w:sz w:val="16"/>
          <w:szCs w:val="16"/>
        </w:rPr>
      </w:pPr>
    </w:p>
    <w:p w14:paraId="39189C12" w14:textId="77777777" w:rsidR="00C37FB2" w:rsidRDefault="00C37FB2" w:rsidP="00C37FB2">
      <w:pPr>
        <w:spacing w:line="240" w:lineRule="auto"/>
        <w:rPr>
          <w:rFonts w:cs="Arial"/>
          <w:snapToGrid w:val="0"/>
          <w:color w:val="000000"/>
          <w:sz w:val="16"/>
          <w:szCs w:val="16"/>
        </w:rPr>
      </w:pPr>
      <w:r>
        <w:rPr>
          <w:rFonts w:cs="Arial"/>
          <w:snapToGrid w:val="0"/>
          <w:color w:val="000000"/>
          <w:sz w:val="16"/>
          <w:szCs w:val="16"/>
        </w:rPr>
        <w:br w:type="column"/>
      </w:r>
    </w:p>
    <w:tbl>
      <w:tblPr>
        <w:tblW w:w="8692" w:type="dxa"/>
        <w:tblInd w:w="604" w:type="dxa"/>
        <w:tblLayout w:type="fixed"/>
        <w:tblCellMar>
          <w:left w:w="52" w:type="dxa"/>
          <w:right w:w="52" w:type="dxa"/>
        </w:tblCellMar>
        <w:tblLook w:val="0000" w:firstRow="0" w:lastRow="0" w:firstColumn="0" w:lastColumn="0" w:noHBand="0" w:noVBand="0"/>
      </w:tblPr>
      <w:tblGrid>
        <w:gridCol w:w="1217"/>
        <w:gridCol w:w="7475"/>
      </w:tblGrid>
      <w:tr w:rsidR="00C37FB2" w14:paraId="26C7117A"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0E2EEC56"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5 </w:t>
            </w:r>
          </w:p>
        </w:tc>
        <w:tc>
          <w:tcPr>
            <w:tcW w:w="7475" w:type="dxa"/>
            <w:tcBorders>
              <w:top w:val="nil"/>
              <w:left w:val="nil"/>
              <w:bottom w:val="nil"/>
              <w:right w:val="nil"/>
            </w:tcBorders>
            <w:shd w:val="clear" w:color="auto" w:fill="FFFFFF"/>
          </w:tcPr>
          <w:p w14:paraId="392D61B4"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INSTALACIÓNES Y SISTEMAS DE RIEGO </w:t>
            </w:r>
          </w:p>
          <w:p w14:paraId="1D0A14A7"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r w:rsidR="00C37FB2" w14:paraId="5643BB1B"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3DF641BF"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5.1 </w:t>
            </w:r>
          </w:p>
        </w:tc>
        <w:tc>
          <w:tcPr>
            <w:tcW w:w="7475" w:type="dxa"/>
            <w:tcBorders>
              <w:top w:val="nil"/>
              <w:left w:val="nil"/>
              <w:bottom w:val="nil"/>
              <w:right w:val="nil"/>
            </w:tcBorders>
            <w:shd w:val="clear" w:color="auto" w:fill="FFFFFF"/>
          </w:tcPr>
          <w:p w14:paraId="2B4520B8"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Red general de riego </w:t>
            </w:r>
          </w:p>
          <w:p w14:paraId="1604EEA4"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7F6DD71E" w14:textId="77777777" w:rsidR="00C37FB2" w:rsidRDefault="00C37FB2" w:rsidP="00C37FB2">
      <w:pPr>
        <w:spacing w:line="240" w:lineRule="auto"/>
        <w:rPr>
          <w:rFonts w:cs="Arial"/>
          <w:b/>
          <w:bCs/>
          <w:snapToGrid w:val="0"/>
          <w:color w:val="000000"/>
          <w:sz w:val="20"/>
          <w:szCs w:val="20"/>
          <w:u w:val="single"/>
        </w:rPr>
      </w:pPr>
    </w:p>
    <w:tbl>
      <w:tblPr>
        <w:tblW w:w="8640" w:type="dxa"/>
        <w:tblInd w:w="604"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0582AACE"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3E291B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15FCB7A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1B1F496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EFF95D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Acometida a red </w:t>
            </w:r>
            <w:proofErr w:type="gramStart"/>
            <w:r>
              <w:rPr>
                <w:rFonts w:cs="Arial"/>
                <w:snapToGrid w:val="0"/>
                <w:color w:val="000000"/>
                <w:sz w:val="16"/>
                <w:szCs w:val="16"/>
                <w:highlight w:val="white"/>
              </w:rPr>
              <w:t>general  existente</w:t>
            </w:r>
            <w:proofErr w:type="gramEnd"/>
            <w:r>
              <w:rPr>
                <w:rFonts w:cs="Arial"/>
                <w:snapToGrid w:val="0"/>
                <w:color w:val="000000"/>
                <w:sz w:val="16"/>
                <w:szCs w:val="16"/>
                <w:highlight w:val="white"/>
              </w:rPr>
              <w:t xml:space="preserve">, que incluye  localización y limpieza tubería existente, collarín de toma para PE en F, forro y junta de plástico 75x1 1/2",  tramo de tubería Ø 1 1/2", piecerío y valvulería valorada aparte, colocación, verificación y pruebas, instalación completa  y probada. </w:t>
            </w:r>
          </w:p>
          <w:p w14:paraId="1A4FE14B" w14:textId="77777777" w:rsidR="00C37FB2" w:rsidRDefault="00C37FB2" w:rsidP="00B5717A">
            <w:pPr>
              <w:spacing w:line="240" w:lineRule="auto"/>
              <w:rPr>
                <w:rFonts w:cs="Arial"/>
                <w:snapToGrid w:val="0"/>
                <w:color w:val="000000"/>
                <w:sz w:val="16"/>
                <w:szCs w:val="16"/>
              </w:rPr>
            </w:pPr>
          </w:p>
        </w:tc>
      </w:tr>
      <w:tr w:rsidR="00C37FB2" w14:paraId="75CDB008"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0DF48E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10FD6665"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644DF04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4E23BF8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Arqueta para alojamiento filtro y ventosa, ejecutada con arqueta tronco-piramidal  prefabricada de 1x1 m, prefabricada tipo Iberdrola o equivalente, incluso tapa de registro fundición ductil  60x60 cm , tipificada y homologada  EN 124 clase B 125, excavación, relleno de trasdós con material granular, porte de sobrante a lugar de empleo o vertedero controlado, unidad terminada y aceptada. Nota: Las tapas serán de clase </w:t>
            </w:r>
            <w:proofErr w:type="gramStart"/>
            <w:r>
              <w:rPr>
                <w:rFonts w:cs="Arial"/>
                <w:snapToGrid w:val="0"/>
                <w:color w:val="000000"/>
                <w:sz w:val="16"/>
                <w:szCs w:val="16"/>
                <w:highlight w:val="white"/>
              </w:rPr>
              <w:t>a  B</w:t>
            </w:r>
            <w:proofErr w:type="gramEnd"/>
            <w:r>
              <w:rPr>
                <w:rFonts w:cs="Arial"/>
                <w:snapToGrid w:val="0"/>
                <w:color w:val="000000"/>
                <w:sz w:val="16"/>
                <w:szCs w:val="16"/>
                <w:highlight w:val="white"/>
              </w:rPr>
              <w:t xml:space="preserve"> o C según estén en zona verde o pavimentada. </w:t>
            </w:r>
          </w:p>
          <w:p w14:paraId="1D08CDD9" w14:textId="77777777" w:rsidR="00C37FB2" w:rsidRDefault="00C37FB2" w:rsidP="00B5717A">
            <w:pPr>
              <w:spacing w:line="240" w:lineRule="auto"/>
              <w:rPr>
                <w:rFonts w:cs="Arial"/>
                <w:snapToGrid w:val="0"/>
                <w:color w:val="000000"/>
                <w:sz w:val="16"/>
                <w:szCs w:val="16"/>
              </w:rPr>
            </w:pPr>
          </w:p>
        </w:tc>
      </w:tr>
      <w:tr w:rsidR="00C37FB2" w14:paraId="307967D4"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EE7179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32800ED6"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50,000 </w:t>
            </w:r>
          </w:p>
        </w:tc>
        <w:tc>
          <w:tcPr>
            <w:tcW w:w="641" w:type="dxa"/>
            <w:tcBorders>
              <w:top w:val="nil"/>
              <w:left w:val="nil"/>
              <w:bottom w:val="nil"/>
              <w:right w:val="nil"/>
            </w:tcBorders>
            <w:shd w:val="clear" w:color="auto" w:fill="FFFFFF"/>
          </w:tcPr>
          <w:p w14:paraId="75C5F6A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4C78952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Excavación mecánica en zanja y cierre, por medios mecánicos, de dimensiones mínimas 0,4x1,0 m  en tierra, para tubería general, medido sobre perfil, incluso suplemento de excavación en entronques, alojamiento de arquetas, copio seleccionado tierra vegetal, carga , transporte y vertido de sobrante en lugar de empleo o depósito. </w:t>
            </w:r>
          </w:p>
          <w:p w14:paraId="4693D5AF" w14:textId="77777777" w:rsidR="00C37FB2" w:rsidRDefault="00C37FB2" w:rsidP="00B5717A">
            <w:pPr>
              <w:spacing w:line="240" w:lineRule="auto"/>
              <w:rPr>
                <w:rFonts w:cs="Arial"/>
                <w:snapToGrid w:val="0"/>
                <w:color w:val="000000"/>
                <w:sz w:val="16"/>
                <w:szCs w:val="16"/>
              </w:rPr>
            </w:pPr>
          </w:p>
        </w:tc>
      </w:tr>
      <w:tr w:rsidR="00C37FB2" w14:paraId="763AAAED"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C90EDE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1833" w:type="dxa"/>
            <w:tcBorders>
              <w:top w:val="nil"/>
              <w:left w:val="nil"/>
              <w:bottom w:val="nil"/>
              <w:right w:val="nil"/>
            </w:tcBorders>
            <w:shd w:val="clear" w:color="auto" w:fill="FFFFFF"/>
          </w:tcPr>
          <w:p w14:paraId="1F03B87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 </w:t>
            </w:r>
          </w:p>
        </w:tc>
        <w:tc>
          <w:tcPr>
            <w:tcW w:w="641" w:type="dxa"/>
            <w:tcBorders>
              <w:top w:val="nil"/>
              <w:left w:val="nil"/>
              <w:bottom w:val="nil"/>
              <w:right w:val="nil"/>
            </w:tcBorders>
            <w:shd w:val="clear" w:color="auto" w:fill="FFFFFF"/>
          </w:tcPr>
          <w:p w14:paraId="6CC8AF9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48FE1E6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Zanja en pavimento para paso de vial, dimensiones mínimas de 0,6 x1,20 m </w:t>
            </w:r>
          </w:p>
          <w:p w14:paraId="6A05A93E" w14:textId="77777777" w:rsidR="00C37FB2" w:rsidRDefault="00C37FB2" w:rsidP="00B5717A">
            <w:pPr>
              <w:spacing w:line="240" w:lineRule="auto"/>
              <w:rPr>
                <w:rFonts w:cs="Arial"/>
                <w:snapToGrid w:val="0"/>
                <w:color w:val="000000"/>
                <w:sz w:val="16"/>
                <w:szCs w:val="16"/>
              </w:rPr>
            </w:pPr>
          </w:p>
        </w:tc>
      </w:tr>
      <w:tr w:rsidR="00C37FB2" w14:paraId="2639463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3BC4C8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 </w:t>
            </w:r>
          </w:p>
        </w:tc>
        <w:tc>
          <w:tcPr>
            <w:tcW w:w="1833" w:type="dxa"/>
            <w:tcBorders>
              <w:top w:val="nil"/>
              <w:left w:val="nil"/>
              <w:bottom w:val="nil"/>
              <w:right w:val="nil"/>
            </w:tcBorders>
            <w:shd w:val="clear" w:color="auto" w:fill="FFFFFF"/>
          </w:tcPr>
          <w:p w14:paraId="29D05F1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8,000 </w:t>
            </w:r>
          </w:p>
        </w:tc>
        <w:tc>
          <w:tcPr>
            <w:tcW w:w="641" w:type="dxa"/>
            <w:tcBorders>
              <w:top w:val="nil"/>
              <w:left w:val="nil"/>
              <w:bottom w:val="nil"/>
              <w:right w:val="nil"/>
            </w:tcBorders>
            <w:shd w:val="clear" w:color="auto" w:fill="FFFFFF"/>
          </w:tcPr>
          <w:p w14:paraId="39DBACF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3B8897B7"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Material granular con árido 3/6 mm en lecho de zanjas para la protección de tuberías, incluso vertido y regularización, totalmente terminado.</w:t>
            </w:r>
          </w:p>
          <w:p w14:paraId="02312299" w14:textId="77777777" w:rsidR="00C37FB2" w:rsidRDefault="00C37FB2" w:rsidP="00B5717A">
            <w:pPr>
              <w:spacing w:line="240" w:lineRule="auto"/>
              <w:rPr>
                <w:rFonts w:cs="Arial"/>
                <w:snapToGrid w:val="0"/>
                <w:color w:val="000000"/>
                <w:sz w:val="16"/>
                <w:szCs w:val="16"/>
                <w:highlight w:val="white"/>
              </w:rPr>
            </w:pPr>
          </w:p>
          <w:p w14:paraId="3208F643"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:10 cm sobre generatriz  en  zonas verdes y</w:t>
            </w:r>
          </w:p>
          <w:p w14:paraId="1CDC4867" w14:textId="77777777" w:rsidR="00C37FB2" w:rsidRDefault="00C37FB2" w:rsidP="00B5717A">
            <w:pPr>
              <w:spacing w:line="240" w:lineRule="auto"/>
              <w:rPr>
                <w:rFonts w:cs="Arial"/>
                <w:snapToGrid w:val="0"/>
                <w:color w:val="000000"/>
                <w:sz w:val="16"/>
                <w:szCs w:val="16"/>
                <w:highlight w:val="white"/>
              </w:rPr>
            </w:pPr>
          </w:p>
          <w:p w14:paraId="57E23D1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15 cm sobre generatriz en zonas con cargas. </w:t>
            </w:r>
          </w:p>
          <w:p w14:paraId="49D25CA7" w14:textId="77777777" w:rsidR="00C37FB2" w:rsidRDefault="00C37FB2" w:rsidP="00B5717A">
            <w:pPr>
              <w:spacing w:line="240" w:lineRule="auto"/>
              <w:rPr>
                <w:rFonts w:cs="Arial"/>
                <w:snapToGrid w:val="0"/>
                <w:color w:val="000000"/>
                <w:sz w:val="16"/>
                <w:szCs w:val="16"/>
              </w:rPr>
            </w:pPr>
          </w:p>
        </w:tc>
      </w:tr>
      <w:tr w:rsidR="00C37FB2" w14:paraId="03ABB71C"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E4773C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6 </w:t>
            </w:r>
          </w:p>
        </w:tc>
        <w:tc>
          <w:tcPr>
            <w:tcW w:w="1833" w:type="dxa"/>
            <w:tcBorders>
              <w:top w:val="nil"/>
              <w:left w:val="nil"/>
              <w:bottom w:val="nil"/>
              <w:right w:val="nil"/>
            </w:tcBorders>
            <w:shd w:val="clear" w:color="auto" w:fill="FFFFFF"/>
          </w:tcPr>
          <w:p w14:paraId="1630DA22"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12,000 </w:t>
            </w:r>
          </w:p>
        </w:tc>
        <w:tc>
          <w:tcPr>
            <w:tcW w:w="641" w:type="dxa"/>
            <w:tcBorders>
              <w:top w:val="nil"/>
              <w:left w:val="nil"/>
              <w:bottom w:val="nil"/>
              <w:right w:val="nil"/>
            </w:tcBorders>
            <w:shd w:val="clear" w:color="auto" w:fill="FFFFFF"/>
          </w:tcPr>
          <w:p w14:paraId="6B2CF92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1D4DD6F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Relleno con material procedente de la excavación seleccionado y/o tierra vegetal procedente de la misma obra, incluso compactación ligera y formación de caballero. </w:t>
            </w:r>
          </w:p>
          <w:p w14:paraId="376047B5" w14:textId="77777777" w:rsidR="00C37FB2" w:rsidRDefault="00C37FB2" w:rsidP="00B5717A">
            <w:pPr>
              <w:spacing w:line="240" w:lineRule="auto"/>
              <w:rPr>
                <w:rFonts w:cs="Arial"/>
                <w:snapToGrid w:val="0"/>
                <w:color w:val="000000"/>
                <w:sz w:val="16"/>
                <w:szCs w:val="16"/>
              </w:rPr>
            </w:pPr>
          </w:p>
        </w:tc>
      </w:tr>
      <w:tr w:rsidR="00C37FB2" w14:paraId="256FF475"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D9C642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7 </w:t>
            </w:r>
          </w:p>
        </w:tc>
        <w:tc>
          <w:tcPr>
            <w:tcW w:w="1833" w:type="dxa"/>
            <w:tcBorders>
              <w:top w:val="nil"/>
              <w:left w:val="nil"/>
              <w:bottom w:val="nil"/>
              <w:right w:val="nil"/>
            </w:tcBorders>
            <w:shd w:val="clear" w:color="auto" w:fill="FFFFFF"/>
          </w:tcPr>
          <w:p w14:paraId="23BBABE6"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420,000 </w:t>
            </w:r>
          </w:p>
        </w:tc>
        <w:tc>
          <w:tcPr>
            <w:tcW w:w="641" w:type="dxa"/>
            <w:tcBorders>
              <w:top w:val="nil"/>
              <w:left w:val="nil"/>
              <w:bottom w:val="nil"/>
              <w:right w:val="nil"/>
            </w:tcBorders>
            <w:shd w:val="clear" w:color="auto" w:fill="FFFFFF"/>
          </w:tcPr>
          <w:p w14:paraId="71BE6E2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4E3BE1F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Apertura y cierre de zanja, por medios mecánicos, de dimensiones mínimas 0,5 (h) x0,25 m, bajo zonas verdes, relleno con material procedente de la excavación , incluso suplemento de excavación en entronques, alojamiento de arquetas, formación de caballeros, ejecutada con zanjadora o retroexcavadora </w:t>
            </w:r>
          </w:p>
          <w:p w14:paraId="3194683F" w14:textId="77777777" w:rsidR="00C37FB2" w:rsidRDefault="00C37FB2" w:rsidP="00B5717A">
            <w:pPr>
              <w:spacing w:line="240" w:lineRule="auto"/>
              <w:rPr>
                <w:rFonts w:cs="Arial"/>
                <w:snapToGrid w:val="0"/>
                <w:color w:val="000000"/>
                <w:sz w:val="16"/>
                <w:szCs w:val="16"/>
              </w:rPr>
            </w:pPr>
          </w:p>
        </w:tc>
      </w:tr>
      <w:tr w:rsidR="00C37FB2" w14:paraId="06E84D0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301EF7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8 </w:t>
            </w:r>
          </w:p>
        </w:tc>
        <w:tc>
          <w:tcPr>
            <w:tcW w:w="1833" w:type="dxa"/>
            <w:tcBorders>
              <w:top w:val="nil"/>
              <w:left w:val="nil"/>
              <w:bottom w:val="nil"/>
              <w:right w:val="nil"/>
            </w:tcBorders>
            <w:shd w:val="clear" w:color="auto" w:fill="FFFFFF"/>
          </w:tcPr>
          <w:p w14:paraId="0C4D7717"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 </w:t>
            </w:r>
          </w:p>
        </w:tc>
        <w:tc>
          <w:tcPr>
            <w:tcW w:w="641" w:type="dxa"/>
            <w:tcBorders>
              <w:top w:val="nil"/>
              <w:left w:val="nil"/>
              <w:bottom w:val="nil"/>
              <w:right w:val="nil"/>
            </w:tcBorders>
            <w:shd w:val="clear" w:color="auto" w:fill="FFFFFF"/>
          </w:tcPr>
          <w:p w14:paraId="12DE575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6A58E20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Apertura y cierre de </w:t>
            </w:r>
            <w:proofErr w:type="gramStart"/>
            <w:r>
              <w:rPr>
                <w:rFonts w:cs="Arial"/>
                <w:snapToGrid w:val="0"/>
                <w:color w:val="000000"/>
                <w:sz w:val="16"/>
                <w:szCs w:val="16"/>
                <w:highlight w:val="white"/>
              </w:rPr>
              <w:t>zanja  manual</w:t>
            </w:r>
            <w:proofErr w:type="gramEnd"/>
            <w:r>
              <w:rPr>
                <w:rFonts w:cs="Arial"/>
                <w:snapToGrid w:val="0"/>
                <w:color w:val="000000"/>
                <w:sz w:val="16"/>
                <w:szCs w:val="16"/>
                <w:highlight w:val="white"/>
              </w:rPr>
              <w:t xml:space="preserve"> en zonas con gran afección a sistema radicular existente , a ejecutar con air </w:t>
            </w:r>
            <w:proofErr w:type="spellStart"/>
            <w:r>
              <w:rPr>
                <w:rFonts w:cs="Arial"/>
                <w:snapToGrid w:val="0"/>
                <w:color w:val="000000"/>
                <w:sz w:val="16"/>
                <w:szCs w:val="16"/>
                <w:highlight w:val="white"/>
              </w:rPr>
              <w:t>spade</w:t>
            </w:r>
            <w:proofErr w:type="spellEnd"/>
            <w:r>
              <w:rPr>
                <w:rFonts w:cs="Arial"/>
                <w:snapToGrid w:val="0"/>
                <w:color w:val="000000"/>
                <w:sz w:val="16"/>
                <w:szCs w:val="16"/>
                <w:highlight w:val="white"/>
              </w:rPr>
              <w:t xml:space="preserve"> o equipo manual similar, de dimensiones mínimas 0,12-0,15 ( h) x0,3-0,2 m, en cualquier tipo de terreno, relleno con material procedente de la excavación, formación de caballeros o compactación ligera, incluso paso de tubería, unidad terminada y aceptada. </w:t>
            </w:r>
          </w:p>
          <w:p w14:paraId="76C88D79" w14:textId="77777777" w:rsidR="00C37FB2" w:rsidRDefault="00C37FB2" w:rsidP="00B5717A">
            <w:pPr>
              <w:spacing w:line="240" w:lineRule="auto"/>
              <w:rPr>
                <w:rFonts w:cs="Arial"/>
                <w:snapToGrid w:val="0"/>
                <w:color w:val="000000"/>
                <w:sz w:val="16"/>
                <w:szCs w:val="16"/>
              </w:rPr>
            </w:pPr>
          </w:p>
        </w:tc>
      </w:tr>
      <w:tr w:rsidR="00C37FB2" w14:paraId="5E0ABF61"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8DEBE2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9 </w:t>
            </w:r>
          </w:p>
        </w:tc>
        <w:tc>
          <w:tcPr>
            <w:tcW w:w="1833" w:type="dxa"/>
            <w:tcBorders>
              <w:top w:val="nil"/>
              <w:left w:val="nil"/>
              <w:bottom w:val="nil"/>
              <w:right w:val="nil"/>
            </w:tcBorders>
            <w:shd w:val="clear" w:color="auto" w:fill="FFFFFF"/>
          </w:tcPr>
          <w:p w14:paraId="3431F77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50,000 </w:t>
            </w:r>
          </w:p>
        </w:tc>
        <w:tc>
          <w:tcPr>
            <w:tcW w:w="641" w:type="dxa"/>
            <w:tcBorders>
              <w:top w:val="nil"/>
              <w:left w:val="nil"/>
              <w:bottom w:val="nil"/>
              <w:right w:val="nil"/>
            </w:tcBorders>
            <w:shd w:val="clear" w:color="auto" w:fill="FFFFFF"/>
          </w:tcPr>
          <w:p w14:paraId="7BEFA8D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6EE4E95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Tubería PE-AD PE-100  PN-10 MRS 100 (SDR 11, S 5), diámetro 3" según UNE/EN 12201, con certificado de conformidad AENOR, o equivalente europea, apta uso alimentario, incluso pp de manguitos y piecerío para unión electrosoldada, ejecución  de soldaduras, colocación  y pruebas (según protocolo de pliego y resto de documentos), en rollos de 50/100 m. </w:t>
            </w:r>
          </w:p>
          <w:p w14:paraId="342DD9D6" w14:textId="77777777" w:rsidR="00C37FB2" w:rsidRDefault="00C37FB2" w:rsidP="00B5717A">
            <w:pPr>
              <w:spacing w:line="240" w:lineRule="auto"/>
              <w:rPr>
                <w:rFonts w:cs="Arial"/>
                <w:snapToGrid w:val="0"/>
                <w:color w:val="000000"/>
                <w:sz w:val="16"/>
                <w:szCs w:val="16"/>
              </w:rPr>
            </w:pPr>
          </w:p>
        </w:tc>
      </w:tr>
      <w:tr w:rsidR="00C37FB2" w14:paraId="2F0B52D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D5CE7D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10 </w:t>
            </w:r>
          </w:p>
        </w:tc>
        <w:tc>
          <w:tcPr>
            <w:tcW w:w="1833" w:type="dxa"/>
            <w:tcBorders>
              <w:top w:val="nil"/>
              <w:left w:val="nil"/>
              <w:bottom w:val="nil"/>
              <w:right w:val="nil"/>
            </w:tcBorders>
            <w:shd w:val="clear" w:color="auto" w:fill="FFFFFF"/>
          </w:tcPr>
          <w:p w14:paraId="5038249C"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450,000 </w:t>
            </w:r>
          </w:p>
        </w:tc>
        <w:tc>
          <w:tcPr>
            <w:tcW w:w="641" w:type="dxa"/>
            <w:tcBorders>
              <w:top w:val="nil"/>
              <w:left w:val="nil"/>
              <w:bottom w:val="nil"/>
              <w:right w:val="nil"/>
            </w:tcBorders>
            <w:shd w:val="clear" w:color="auto" w:fill="FFFFFF"/>
          </w:tcPr>
          <w:p w14:paraId="14E1634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25AA0571"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PN-10 MRS 100 (SDR 11,S 5), diámetro 50 en tubería general según EN/UNE 12201,   marca de calidad</w:t>
            </w:r>
          </w:p>
          <w:p w14:paraId="069F7C72" w14:textId="77777777" w:rsidR="00C37FB2" w:rsidRDefault="00C37FB2" w:rsidP="00B5717A">
            <w:pPr>
              <w:spacing w:line="240" w:lineRule="auto"/>
              <w:rPr>
                <w:rFonts w:cs="Arial"/>
                <w:snapToGrid w:val="0"/>
                <w:color w:val="000000"/>
                <w:sz w:val="16"/>
                <w:szCs w:val="16"/>
                <w:highlight w:val="white"/>
              </w:rPr>
            </w:pPr>
          </w:p>
          <w:p w14:paraId="2F75E454"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AENOR, o equivalente </w:t>
            </w:r>
            <w:proofErr w:type="gramStart"/>
            <w:r>
              <w:rPr>
                <w:rFonts w:cs="Arial"/>
                <w:snapToGrid w:val="0"/>
                <w:color w:val="000000"/>
                <w:sz w:val="16"/>
                <w:szCs w:val="16"/>
                <w:highlight w:val="white"/>
              </w:rPr>
              <w:t>europea ,apta</w:t>
            </w:r>
            <w:proofErr w:type="gramEnd"/>
            <w:r>
              <w:rPr>
                <w:rFonts w:cs="Arial"/>
                <w:snapToGrid w:val="0"/>
                <w:color w:val="000000"/>
                <w:sz w:val="16"/>
                <w:szCs w:val="16"/>
                <w:highlight w:val="white"/>
              </w:rPr>
              <w:t xml:space="preserve"> uso alimentario, incluso pp de piecerío (unión  por accesorios apriete mecánico en material  plástico), colocada y probada.</w:t>
            </w:r>
          </w:p>
          <w:p w14:paraId="58C525DC" w14:textId="77777777" w:rsidR="00C37FB2" w:rsidRDefault="00C37FB2" w:rsidP="00B5717A">
            <w:pPr>
              <w:spacing w:line="240" w:lineRule="auto"/>
              <w:rPr>
                <w:rFonts w:cs="Arial"/>
                <w:snapToGrid w:val="0"/>
                <w:color w:val="000000"/>
                <w:sz w:val="16"/>
                <w:szCs w:val="16"/>
                <w:highlight w:val="white"/>
              </w:rPr>
            </w:pPr>
          </w:p>
          <w:p w14:paraId="1E4A3D5E"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:a utilizar en tubería general pequeñas obras</w:t>
            </w:r>
          </w:p>
          <w:p w14:paraId="21210DD3" w14:textId="77777777" w:rsidR="00C37FB2" w:rsidRDefault="00C37FB2" w:rsidP="00B5717A">
            <w:pPr>
              <w:spacing w:line="240" w:lineRule="auto"/>
              <w:rPr>
                <w:rFonts w:cs="Arial"/>
                <w:snapToGrid w:val="0"/>
                <w:color w:val="000000"/>
                <w:sz w:val="16"/>
                <w:szCs w:val="16"/>
                <w:highlight w:val="white"/>
              </w:rPr>
            </w:pPr>
          </w:p>
          <w:p w14:paraId="5ED84F3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Enlaces tipo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1con rosca plástico o latón, valorados aparte. </w:t>
            </w:r>
          </w:p>
          <w:p w14:paraId="2B6331F8" w14:textId="77777777" w:rsidR="00C37FB2" w:rsidRDefault="00C37FB2" w:rsidP="00B5717A">
            <w:pPr>
              <w:spacing w:line="240" w:lineRule="auto"/>
              <w:rPr>
                <w:rFonts w:cs="Arial"/>
                <w:snapToGrid w:val="0"/>
                <w:color w:val="000000"/>
                <w:sz w:val="16"/>
                <w:szCs w:val="16"/>
              </w:rPr>
            </w:pPr>
          </w:p>
          <w:p w14:paraId="1780B3CA" w14:textId="77777777" w:rsidR="00C37FB2" w:rsidRDefault="00C37FB2" w:rsidP="00B5717A">
            <w:pPr>
              <w:spacing w:line="240" w:lineRule="auto"/>
              <w:rPr>
                <w:rFonts w:cs="Arial"/>
                <w:snapToGrid w:val="0"/>
                <w:color w:val="000000"/>
                <w:sz w:val="16"/>
                <w:szCs w:val="16"/>
              </w:rPr>
            </w:pPr>
          </w:p>
          <w:p w14:paraId="3F7E04CE" w14:textId="77777777" w:rsidR="00C37FB2" w:rsidRDefault="00C37FB2" w:rsidP="00B5717A">
            <w:pPr>
              <w:spacing w:line="240" w:lineRule="auto"/>
              <w:rPr>
                <w:rFonts w:cs="Arial"/>
                <w:snapToGrid w:val="0"/>
                <w:color w:val="000000"/>
                <w:sz w:val="16"/>
                <w:szCs w:val="16"/>
              </w:rPr>
            </w:pPr>
          </w:p>
          <w:p w14:paraId="608B240E" w14:textId="77777777" w:rsidR="00C37FB2" w:rsidRDefault="00C37FB2" w:rsidP="00B5717A">
            <w:pPr>
              <w:spacing w:line="240" w:lineRule="auto"/>
              <w:rPr>
                <w:rFonts w:cs="Arial"/>
                <w:snapToGrid w:val="0"/>
                <w:color w:val="000000"/>
                <w:sz w:val="16"/>
                <w:szCs w:val="16"/>
              </w:rPr>
            </w:pPr>
          </w:p>
          <w:p w14:paraId="54F32964" w14:textId="77777777" w:rsidR="00C37FB2" w:rsidRDefault="00C37FB2" w:rsidP="00B5717A">
            <w:pPr>
              <w:spacing w:line="240" w:lineRule="auto"/>
              <w:rPr>
                <w:rFonts w:cs="Arial"/>
                <w:snapToGrid w:val="0"/>
                <w:color w:val="000000"/>
                <w:sz w:val="16"/>
                <w:szCs w:val="16"/>
              </w:rPr>
            </w:pPr>
          </w:p>
          <w:p w14:paraId="0F87C848" w14:textId="77777777" w:rsidR="00C37FB2" w:rsidRDefault="00C37FB2" w:rsidP="00B5717A">
            <w:pPr>
              <w:spacing w:line="240" w:lineRule="auto"/>
              <w:rPr>
                <w:rFonts w:cs="Arial"/>
                <w:snapToGrid w:val="0"/>
                <w:color w:val="000000"/>
                <w:sz w:val="16"/>
                <w:szCs w:val="16"/>
              </w:rPr>
            </w:pPr>
          </w:p>
          <w:p w14:paraId="0C1C26DB" w14:textId="77777777" w:rsidR="00C37FB2" w:rsidRDefault="00C37FB2" w:rsidP="00B5717A">
            <w:pPr>
              <w:spacing w:line="240" w:lineRule="auto"/>
              <w:rPr>
                <w:rFonts w:cs="Arial"/>
                <w:snapToGrid w:val="0"/>
                <w:color w:val="000000"/>
                <w:sz w:val="16"/>
                <w:szCs w:val="16"/>
              </w:rPr>
            </w:pPr>
          </w:p>
        </w:tc>
      </w:tr>
      <w:tr w:rsidR="00C37FB2" w14:paraId="11BE872C"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074B25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11 </w:t>
            </w:r>
          </w:p>
        </w:tc>
        <w:tc>
          <w:tcPr>
            <w:tcW w:w="1833" w:type="dxa"/>
            <w:tcBorders>
              <w:top w:val="nil"/>
              <w:left w:val="nil"/>
              <w:bottom w:val="nil"/>
              <w:right w:val="nil"/>
            </w:tcBorders>
            <w:shd w:val="clear" w:color="auto" w:fill="FFFFFF"/>
          </w:tcPr>
          <w:p w14:paraId="77EA264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200,000 </w:t>
            </w:r>
          </w:p>
        </w:tc>
        <w:tc>
          <w:tcPr>
            <w:tcW w:w="641" w:type="dxa"/>
            <w:tcBorders>
              <w:top w:val="nil"/>
              <w:left w:val="nil"/>
              <w:bottom w:val="nil"/>
              <w:right w:val="nil"/>
            </w:tcBorders>
            <w:shd w:val="clear" w:color="auto" w:fill="FFFFFF"/>
          </w:tcPr>
          <w:p w14:paraId="6CCAF22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40B93204"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PN-10 MRS 100( SDR 17,S 8), diámetro 50  instalación aérea en taludes arbolados según  EN/UNE 12201, marca de calidad AENOR  o equivalente europea ,apta uso alimentario, incluso pp de piecerío  (unión  por accesorios apriete mecánico en material  plástico y collarines), sistemas de fijación /anclaje al suelo, colocada y probada.</w:t>
            </w:r>
          </w:p>
          <w:p w14:paraId="1BC08791" w14:textId="77777777" w:rsidR="00C37FB2" w:rsidRDefault="00C37FB2" w:rsidP="00B5717A">
            <w:pPr>
              <w:spacing w:line="240" w:lineRule="auto"/>
              <w:rPr>
                <w:rFonts w:cs="Arial"/>
                <w:snapToGrid w:val="0"/>
                <w:color w:val="000000"/>
                <w:sz w:val="16"/>
                <w:szCs w:val="16"/>
                <w:highlight w:val="white"/>
              </w:rPr>
            </w:pPr>
          </w:p>
          <w:p w14:paraId="441D7D6C"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3A617778" w14:textId="77777777" w:rsidR="00C37FB2" w:rsidRDefault="00C37FB2" w:rsidP="00B5717A">
            <w:pPr>
              <w:spacing w:line="240" w:lineRule="auto"/>
              <w:rPr>
                <w:rFonts w:cs="Arial"/>
                <w:snapToGrid w:val="0"/>
                <w:color w:val="000000"/>
                <w:sz w:val="16"/>
                <w:szCs w:val="16"/>
                <w:highlight w:val="white"/>
              </w:rPr>
            </w:pPr>
          </w:p>
          <w:p w14:paraId="48310B43"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-Enlaces tipo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7 con rosca plástico</w:t>
            </w:r>
          </w:p>
          <w:p w14:paraId="1C89ECEC" w14:textId="77777777" w:rsidR="00C37FB2" w:rsidRDefault="00C37FB2" w:rsidP="00B5717A">
            <w:pPr>
              <w:spacing w:line="240" w:lineRule="auto"/>
              <w:rPr>
                <w:rFonts w:cs="Arial"/>
                <w:snapToGrid w:val="0"/>
                <w:color w:val="000000"/>
                <w:sz w:val="16"/>
                <w:szCs w:val="16"/>
                <w:highlight w:val="white"/>
              </w:rPr>
            </w:pPr>
          </w:p>
          <w:p w14:paraId="7252DC91"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tipo </w:t>
            </w:r>
            <w:proofErr w:type="spellStart"/>
            <w:r>
              <w:rPr>
                <w:rFonts w:cs="Arial"/>
                <w:snapToGrid w:val="0"/>
                <w:color w:val="000000"/>
                <w:sz w:val="16"/>
                <w:szCs w:val="16"/>
                <w:highlight w:val="white"/>
              </w:rPr>
              <w:t>jimtem</w:t>
            </w:r>
            <w:proofErr w:type="spellEnd"/>
            <w:r>
              <w:rPr>
                <w:rFonts w:cs="Arial"/>
                <w:snapToGrid w:val="0"/>
                <w:color w:val="000000"/>
                <w:sz w:val="16"/>
                <w:szCs w:val="16"/>
                <w:highlight w:val="white"/>
              </w:rPr>
              <w:t xml:space="preserve">  (roscas H refuerzo metálico)</w:t>
            </w:r>
          </w:p>
          <w:p w14:paraId="6FE4A7C6" w14:textId="77777777" w:rsidR="00C37FB2" w:rsidRDefault="00C37FB2" w:rsidP="00B5717A">
            <w:pPr>
              <w:spacing w:line="240" w:lineRule="auto"/>
              <w:rPr>
                <w:rFonts w:cs="Arial"/>
                <w:snapToGrid w:val="0"/>
                <w:color w:val="000000"/>
                <w:sz w:val="16"/>
                <w:szCs w:val="16"/>
                <w:highlight w:val="white"/>
              </w:rPr>
            </w:pPr>
          </w:p>
          <w:p w14:paraId="671B3BA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-Collarines con refuerzo metálico con refuerzo metálico (se aceptarán dobles) </w:t>
            </w:r>
          </w:p>
          <w:p w14:paraId="320555EF" w14:textId="77777777" w:rsidR="00C37FB2" w:rsidRDefault="00C37FB2" w:rsidP="00B5717A">
            <w:pPr>
              <w:spacing w:line="240" w:lineRule="auto"/>
              <w:rPr>
                <w:rFonts w:cs="Arial"/>
                <w:snapToGrid w:val="0"/>
                <w:color w:val="000000"/>
                <w:sz w:val="16"/>
                <w:szCs w:val="16"/>
              </w:rPr>
            </w:pPr>
          </w:p>
        </w:tc>
      </w:tr>
      <w:tr w:rsidR="00C37FB2" w14:paraId="2799024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554523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12 </w:t>
            </w:r>
          </w:p>
        </w:tc>
        <w:tc>
          <w:tcPr>
            <w:tcW w:w="1833" w:type="dxa"/>
            <w:tcBorders>
              <w:top w:val="nil"/>
              <w:left w:val="nil"/>
              <w:bottom w:val="nil"/>
              <w:right w:val="nil"/>
            </w:tcBorders>
            <w:shd w:val="clear" w:color="auto" w:fill="FFFFFF"/>
          </w:tcPr>
          <w:p w14:paraId="1EE1E5EA"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5B3DF9C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3A34058"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Ventosa trifuncional roscada, DN 1" M  PN 16, cuerpo en nylon  reforzado, flotador en polipropileno, base  plástico, totalmente colocada y probada</w:t>
            </w:r>
          </w:p>
          <w:p w14:paraId="58E86B00" w14:textId="77777777" w:rsidR="00C37FB2" w:rsidRDefault="00C37FB2" w:rsidP="00B5717A">
            <w:pPr>
              <w:spacing w:line="240" w:lineRule="auto"/>
              <w:rPr>
                <w:rFonts w:cs="Arial"/>
                <w:snapToGrid w:val="0"/>
                <w:color w:val="000000"/>
                <w:sz w:val="16"/>
                <w:szCs w:val="16"/>
                <w:highlight w:val="white"/>
              </w:rPr>
            </w:pPr>
          </w:p>
          <w:p w14:paraId="1ACCA381" w14:textId="37A94EED"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tuberías hasta DN 90, q&lt;20m3/h. </w:t>
            </w:r>
          </w:p>
          <w:p w14:paraId="7545A36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En instalaciones especiales utilizar mod. PN-</w:t>
            </w:r>
            <w:proofErr w:type="gramStart"/>
            <w:r>
              <w:rPr>
                <w:rFonts w:cs="Arial"/>
                <w:snapToGrid w:val="0"/>
                <w:color w:val="000000"/>
                <w:sz w:val="16"/>
                <w:szCs w:val="16"/>
                <w:highlight w:val="white"/>
              </w:rPr>
              <w:t>10 ,</w:t>
            </w:r>
            <w:proofErr w:type="gramEnd"/>
            <w:r>
              <w:rPr>
                <w:rFonts w:cs="Arial"/>
                <w:snapToGrid w:val="0"/>
                <w:color w:val="000000"/>
                <w:sz w:val="16"/>
                <w:szCs w:val="16"/>
                <w:highlight w:val="white"/>
              </w:rPr>
              <w:t xml:space="preserve"> gris, cierre a 1 mca. </w:t>
            </w:r>
          </w:p>
          <w:p w14:paraId="130450B6" w14:textId="77777777" w:rsidR="00C37FB2" w:rsidRDefault="00C37FB2" w:rsidP="00B5717A">
            <w:pPr>
              <w:spacing w:line="240" w:lineRule="auto"/>
              <w:rPr>
                <w:rFonts w:cs="Arial"/>
                <w:snapToGrid w:val="0"/>
                <w:color w:val="000000"/>
                <w:sz w:val="16"/>
                <w:szCs w:val="16"/>
              </w:rPr>
            </w:pPr>
          </w:p>
        </w:tc>
      </w:tr>
      <w:tr w:rsidR="00C37FB2" w14:paraId="29BA164E"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3F82A9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13 </w:t>
            </w:r>
          </w:p>
        </w:tc>
        <w:tc>
          <w:tcPr>
            <w:tcW w:w="1833" w:type="dxa"/>
            <w:tcBorders>
              <w:top w:val="nil"/>
              <w:left w:val="nil"/>
              <w:bottom w:val="nil"/>
              <w:right w:val="nil"/>
            </w:tcBorders>
            <w:shd w:val="clear" w:color="auto" w:fill="FFFFFF"/>
          </w:tcPr>
          <w:p w14:paraId="5285C3EF"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12,000 </w:t>
            </w:r>
          </w:p>
        </w:tc>
        <w:tc>
          <w:tcPr>
            <w:tcW w:w="641" w:type="dxa"/>
            <w:tcBorders>
              <w:top w:val="nil"/>
              <w:left w:val="nil"/>
              <w:bottom w:val="nil"/>
              <w:right w:val="nil"/>
            </w:tcBorders>
            <w:shd w:val="clear" w:color="auto" w:fill="FFFFFF"/>
          </w:tcPr>
          <w:p w14:paraId="70BA77B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3C8ED9A1"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4F3FD9F7" w14:textId="77777777" w:rsidR="00C37FB2" w:rsidRDefault="00C37FB2" w:rsidP="00B5717A">
            <w:pPr>
              <w:spacing w:line="240" w:lineRule="auto"/>
              <w:rPr>
                <w:rFonts w:cs="Arial"/>
                <w:snapToGrid w:val="0"/>
                <w:color w:val="000000"/>
                <w:sz w:val="16"/>
                <w:szCs w:val="16"/>
                <w:highlight w:val="white"/>
              </w:rPr>
            </w:pPr>
          </w:p>
          <w:p w14:paraId="0B998C7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:Dispone</w:t>
            </w:r>
            <w:proofErr w:type="gramEnd"/>
            <w:r>
              <w:rPr>
                <w:rFonts w:cs="Arial"/>
                <w:snapToGrid w:val="0"/>
                <w:color w:val="000000"/>
                <w:sz w:val="16"/>
                <w:szCs w:val="16"/>
                <w:highlight w:val="white"/>
              </w:rPr>
              <w:t xml:space="preserv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5F99C8D2" w14:textId="77777777" w:rsidR="00C37FB2" w:rsidRDefault="00C37FB2" w:rsidP="00B5717A">
            <w:pPr>
              <w:spacing w:line="240" w:lineRule="auto"/>
              <w:rPr>
                <w:rFonts w:cs="Arial"/>
                <w:snapToGrid w:val="0"/>
                <w:color w:val="000000"/>
                <w:sz w:val="16"/>
                <w:szCs w:val="16"/>
              </w:rPr>
            </w:pPr>
          </w:p>
        </w:tc>
      </w:tr>
      <w:tr w:rsidR="00C37FB2" w14:paraId="312E461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2F6650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14 </w:t>
            </w:r>
          </w:p>
        </w:tc>
        <w:tc>
          <w:tcPr>
            <w:tcW w:w="1833" w:type="dxa"/>
            <w:tcBorders>
              <w:top w:val="nil"/>
              <w:left w:val="nil"/>
              <w:bottom w:val="nil"/>
              <w:right w:val="nil"/>
            </w:tcBorders>
            <w:shd w:val="clear" w:color="auto" w:fill="FFFFFF"/>
          </w:tcPr>
          <w:p w14:paraId="218ED4AD"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17,000 </w:t>
            </w:r>
          </w:p>
        </w:tc>
        <w:tc>
          <w:tcPr>
            <w:tcW w:w="641" w:type="dxa"/>
            <w:tcBorders>
              <w:top w:val="nil"/>
              <w:left w:val="nil"/>
              <w:bottom w:val="nil"/>
              <w:right w:val="nil"/>
            </w:tcBorders>
            <w:shd w:val="clear" w:color="auto" w:fill="FFFFFF"/>
          </w:tcPr>
          <w:p w14:paraId="7F81B27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DA91D62"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4BD90674" w14:textId="77777777" w:rsidR="00C37FB2" w:rsidRDefault="00C37FB2" w:rsidP="00B5717A">
            <w:pPr>
              <w:spacing w:line="240" w:lineRule="auto"/>
              <w:rPr>
                <w:rFonts w:cs="Arial"/>
                <w:snapToGrid w:val="0"/>
                <w:color w:val="000000"/>
                <w:sz w:val="16"/>
                <w:szCs w:val="16"/>
                <w:highlight w:val="white"/>
              </w:rPr>
            </w:pPr>
          </w:p>
          <w:p w14:paraId="1CAD9A8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:Dispone</w:t>
            </w:r>
            <w:proofErr w:type="gramEnd"/>
            <w:r>
              <w:rPr>
                <w:rFonts w:cs="Arial"/>
                <w:snapToGrid w:val="0"/>
                <w:color w:val="000000"/>
                <w:sz w:val="16"/>
                <w:szCs w:val="16"/>
                <w:highlight w:val="white"/>
              </w:rPr>
              <w:t xml:space="preserv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5FD95F6A" w14:textId="77777777" w:rsidR="00C37FB2" w:rsidRDefault="00C37FB2" w:rsidP="00B5717A">
            <w:pPr>
              <w:spacing w:line="240" w:lineRule="auto"/>
              <w:rPr>
                <w:rFonts w:cs="Arial"/>
                <w:snapToGrid w:val="0"/>
                <w:color w:val="000000"/>
                <w:sz w:val="16"/>
                <w:szCs w:val="16"/>
              </w:rPr>
            </w:pPr>
          </w:p>
        </w:tc>
      </w:tr>
      <w:tr w:rsidR="00C37FB2" w14:paraId="67910BAD"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743BF5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15 </w:t>
            </w:r>
          </w:p>
        </w:tc>
        <w:tc>
          <w:tcPr>
            <w:tcW w:w="1833" w:type="dxa"/>
            <w:tcBorders>
              <w:top w:val="nil"/>
              <w:left w:val="nil"/>
              <w:bottom w:val="nil"/>
              <w:right w:val="nil"/>
            </w:tcBorders>
            <w:shd w:val="clear" w:color="auto" w:fill="FFFFFF"/>
          </w:tcPr>
          <w:p w14:paraId="5D1138E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12,000 </w:t>
            </w:r>
          </w:p>
        </w:tc>
        <w:tc>
          <w:tcPr>
            <w:tcW w:w="641" w:type="dxa"/>
            <w:tcBorders>
              <w:top w:val="nil"/>
              <w:left w:val="nil"/>
              <w:bottom w:val="nil"/>
              <w:right w:val="nil"/>
            </w:tcBorders>
            <w:shd w:val="clear" w:color="auto" w:fill="FFFFFF"/>
          </w:tcPr>
          <w:p w14:paraId="78C1329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6BE8C92"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77237C0D" w14:textId="77777777" w:rsidR="00C37FB2" w:rsidRDefault="00C37FB2" w:rsidP="00B5717A">
            <w:pPr>
              <w:spacing w:line="240" w:lineRule="auto"/>
              <w:rPr>
                <w:rFonts w:cs="Arial"/>
                <w:snapToGrid w:val="0"/>
                <w:color w:val="000000"/>
                <w:sz w:val="16"/>
                <w:szCs w:val="16"/>
                <w:highlight w:val="white"/>
              </w:rPr>
            </w:pPr>
          </w:p>
          <w:p w14:paraId="150E42F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:Dispone</w:t>
            </w:r>
            <w:proofErr w:type="gramEnd"/>
            <w:r>
              <w:rPr>
                <w:rFonts w:cs="Arial"/>
                <w:snapToGrid w:val="0"/>
                <w:color w:val="000000"/>
                <w:sz w:val="16"/>
                <w:szCs w:val="16"/>
                <w:highlight w:val="white"/>
              </w:rPr>
              <w:t xml:space="preserv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275AF5B6" w14:textId="77777777" w:rsidR="00C37FB2" w:rsidRDefault="00C37FB2" w:rsidP="00B5717A">
            <w:pPr>
              <w:spacing w:line="240" w:lineRule="auto"/>
              <w:rPr>
                <w:rFonts w:cs="Arial"/>
                <w:snapToGrid w:val="0"/>
                <w:color w:val="000000"/>
                <w:sz w:val="16"/>
                <w:szCs w:val="16"/>
              </w:rPr>
            </w:pPr>
          </w:p>
        </w:tc>
      </w:tr>
      <w:tr w:rsidR="00C37FB2" w14:paraId="141FA658"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279CD6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16 </w:t>
            </w:r>
          </w:p>
        </w:tc>
        <w:tc>
          <w:tcPr>
            <w:tcW w:w="1833" w:type="dxa"/>
            <w:tcBorders>
              <w:top w:val="nil"/>
              <w:left w:val="nil"/>
              <w:bottom w:val="nil"/>
              <w:right w:val="nil"/>
            </w:tcBorders>
            <w:shd w:val="clear" w:color="auto" w:fill="FFFFFF"/>
          </w:tcPr>
          <w:p w14:paraId="55C9D54A"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4,000 </w:t>
            </w:r>
          </w:p>
        </w:tc>
        <w:tc>
          <w:tcPr>
            <w:tcW w:w="641" w:type="dxa"/>
            <w:tcBorders>
              <w:top w:val="nil"/>
              <w:left w:val="nil"/>
              <w:bottom w:val="nil"/>
              <w:right w:val="nil"/>
            </w:tcBorders>
            <w:shd w:val="clear" w:color="auto" w:fill="FFFFFF"/>
          </w:tcPr>
          <w:p w14:paraId="3B084EC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48C3DCEC"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1CFF2A65" w14:textId="77777777" w:rsidR="00C37FB2" w:rsidRDefault="00C37FB2" w:rsidP="00B5717A">
            <w:pPr>
              <w:spacing w:line="240" w:lineRule="auto"/>
              <w:rPr>
                <w:rFonts w:cs="Arial"/>
                <w:snapToGrid w:val="0"/>
                <w:color w:val="000000"/>
                <w:sz w:val="16"/>
                <w:szCs w:val="16"/>
                <w:highlight w:val="white"/>
              </w:rPr>
            </w:pPr>
          </w:p>
          <w:p w14:paraId="4B0EE25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Dispone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040A244F" w14:textId="77777777" w:rsidR="00C37FB2" w:rsidRDefault="00C37FB2" w:rsidP="00B5717A">
            <w:pPr>
              <w:spacing w:line="240" w:lineRule="auto"/>
              <w:rPr>
                <w:rFonts w:cs="Arial"/>
                <w:snapToGrid w:val="0"/>
                <w:color w:val="000000"/>
                <w:sz w:val="16"/>
                <w:szCs w:val="16"/>
              </w:rPr>
            </w:pPr>
          </w:p>
        </w:tc>
      </w:tr>
      <w:tr w:rsidR="00C37FB2" w14:paraId="0384AAD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D3D47E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17 </w:t>
            </w:r>
          </w:p>
        </w:tc>
        <w:tc>
          <w:tcPr>
            <w:tcW w:w="1833" w:type="dxa"/>
            <w:tcBorders>
              <w:top w:val="nil"/>
              <w:left w:val="nil"/>
              <w:bottom w:val="nil"/>
              <w:right w:val="nil"/>
            </w:tcBorders>
            <w:shd w:val="clear" w:color="auto" w:fill="FFFFFF"/>
          </w:tcPr>
          <w:p w14:paraId="52FD0D4A"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3,000 </w:t>
            </w:r>
          </w:p>
        </w:tc>
        <w:tc>
          <w:tcPr>
            <w:tcW w:w="641" w:type="dxa"/>
            <w:tcBorders>
              <w:top w:val="nil"/>
              <w:left w:val="nil"/>
              <w:bottom w:val="nil"/>
              <w:right w:val="nil"/>
            </w:tcBorders>
            <w:shd w:val="clear" w:color="auto" w:fill="FFFFFF"/>
          </w:tcPr>
          <w:p w14:paraId="50F3A09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D643FA8"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Llave  bola  HH 1 ½", en polipropileno  PN 16, asientos  en teflón y juntas en NBR, con maneta, incluso  piecerío de unión a red, pp piezas especiales, piecerío </w:t>
            </w:r>
            <w:proofErr w:type="spellStart"/>
            <w:r>
              <w:rPr>
                <w:rFonts w:cs="Arial"/>
                <w:snapToGrid w:val="0"/>
                <w:color w:val="000000"/>
                <w:sz w:val="16"/>
                <w:szCs w:val="16"/>
                <w:highlight w:val="white"/>
              </w:rPr>
              <w:t>tavlit</w:t>
            </w:r>
            <w:proofErr w:type="spellEnd"/>
            <w:r>
              <w:rPr>
                <w:rFonts w:cs="Arial"/>
                <w:snapToGrid w:val="0"/>
                <w:color w:val="000000"/>
                <w:sz w:val="16"/>
                <w:szCs w:val="16"/>
                <w:highlight w:val="white"/>
              </w:rPr>
              <w:t xml:space="preserve"> TLH  auto-estanco con tuerca loca giratoria o machones auto-estancos, terminada y probada.</w:t>
            </w:r>
          </w:p>
          <w:p w14:paraId="79EAED77" w14:textId="77777777" w:rsidR="00C37FB2" w:rsidRDefault="00C37FB2" w:rsidP="00B5717A">
            <w:pPr>
              <w:spacing w:line="240" w:lineRule="auto"/>
              <w:rPr>
                <w:rFonts w:cs="Arial"/>
                <w:snapToGrid w:val="0"/>
                <w:color w:val="000000"/>
                <w:sz w:val="16"/>
                <w:szCs w:val="16"/>
                <w:highlight w:val="white"/>
              </w:rPr>
            </w:pPr>
          </w:p>
          <w:p w14:paraId="5F2C5812" w14:textId="77777777" w:rsidR="00C37FB2" w:rsidRDefault="00C37FB2" w:rsidP="00B5717A">
            <w:pPr>
              <w:spacing w:line="240" w:lineRule="auto"/>
              <w:rPr>
                <w:rFonts w:cs="Arial"/>
                <w:snapToGrid w:val="0"/>
                <w:color w:val="000000"/>
                <w:sz w:val="16"/>
                <w:szCs w:val="16"/>
              </w:rPr>
            </w:pPr>
            <w:proofErr w:type="gramStart"/>
            <w:r>
              <w:rPr>
                <w:rFonts w:cs="Arial"/>
                <w:snapToGrid w:val="0"/>
                <w:color w:val="000000"/>
                <w:sz w:val="16"/>
                <w:szCs w:val="16"/>
                <w:highlight w:val="white"/>
              </w:rPr>
              <w:t>Nota :entrada</w:t>
            </w:r>
            <w:proofErr w:type="gramEnd"/>
            <w:r>
              <w:rPr>
                <w:rFonts w:cs="Arial"/>
                <w:snapToGrid w:val="0"/>
                <w:color w:val="000000"/>
                <w:sz w:val="16"/>
                <w:szCs w:val="16"/>
                <w:highlight w:val="white"/>
              </w:rPr>
              <w:t xml:space="preserve"> a electroválvula. Montaje desmontable con piecerío Tavlit TLH. Piecerío entrada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 rosca en plástico </w:t>
            </w:r>
          </w:p>
          <w:p w14:paraId="433B8FEB" w14:textId="77777777" w:rsidR="00C37FB2" w:rsidRDefault="00C37FB2" w:rsidP="00B5717A">
            <w:pPr>
              <w:spacing w:line="240" w:lineRule="auto"/>
              <w:rPr>
                <w:rFonts w:cs="Arial"/>
                <w:snapToGrid w:val="0"/>
                <w:color w:val="000000"/>
                <w:sz w:val="16"/>
                <w:szCs w:val="16"/>
              </w:rPr>
            </w:pPr>
          </w:p>
          <w:p w14:paraId="5F0CFAFE" w14:textId="77777777" w:rsidR="00C37FB2" w:rsidRDefault="00C37FB2" w:rsidP="00B5717A">
            <w:pPr>
              <w:spacing w:line="240" w:lineRule="auto"/>
              <w:rPr>
                <w:rFonts w:cs="Arial"/>
                <w:snapToGrid w:val="0"/>
                <w:color w:val="000000"/>
                <w:sz w:val="16"/>
                <w:szCs w:val="16"/>
              </w:rPr>
            </w:pPr>
          </w:p>
          <w:p w14:paraId="1005CD33" w14:textId="77777777" w:rsidR="00C37FB2" w:rsidRDefault="00C37FB2" w:rsidP="00B5717A">
            <w:pPr>
              <w:spacing w:line="240" w:lineRule="auto"/>
              <w:rPr>
                <w:rFonts w:cs="Arial"/>
                <w:snapToGrid w:val="0"/>
                <w:color w:val="000000"/>
                <w:sz w:val="16"/>
                <w:szCs w:val="16"/>
              </w:rPr>
            </w:pPr>
          </w:p>
          <w:p w14:paraId="499DD8B8" w14:textId="77777777" w:rsidR="00C37FB2" w:rsidRDefault="00C37FB2" w:rsidP="00B5717A">
            <w:pPr>
              <w:spacing w:line="240" w:lineRule="auto"/>
              <w:rPr>
                <w:rFonts w:cs="Arial"/>
                <w:snapToGrid w:val="0"/>
                <w:color w:val="000000"/>
                <w:sz w:val="16"/>
                <w:szCs w:val="16"/>
              </w:rPr>
            </w:pPr>
          </w:p>
          <w:p w14:paraId="478FF7B7" w14:textId="77777777" w:rsidR="00C37FB2" w:rsidRDefault="00C37FB2" w:rsidP="00B5717A">
            <w:pPr>
              <w:spacing w:line="240" w:lineRule="auto"/>
              <w:rPr>
                <w:rFonts w:cs="Arial"/>
                <w:snapToGrid w:val="0"/>
                <w:color w:val="000000"/>
                <w:sz w:val="16"/>
                <w:szCs w:val="16"/>
              </w:rPr>
            </w:pPr>
          </w:p>
          <w:p w14:paraId="791EFE65" w14:textId="77777777" w:rsidR="00C37FB2" w:rsidRDefault="00C37FB2" w:rsidP="00B5717A">
            <w:pPr>
              <w:spacing w:line="240" w:lineRule="auto"/>
              <w:rPr>
                <w:rFonts w:cs="Arial"/>
                <w:snapToGrid w:val="0"/>
                <w:color w:val="000000"/>
                <w:sz w:val="16"/>
                <w:szCs w:val="16"/>
              </w:rPr>
            </w:pPr>
          </w:p>
          <w:p w14:paraId="35125D81" w14:textId="77777777" w:rsidR="00C37FB2" w:rsidRDefault="00C37FB2" w:rsidP="00B5717A">
            <w:pPr>
              <w:spacing w:line="240" w:lineRule="auto"/>
              <w:rPr>
                <w:rFonts w:cs="Arial"/>
                <w:snapToGrid w:val="0"/>
                <w:color w:val="000000"/>
                <w:sz w:val="16"/>
                <w:szCs w:val="16"/>
              </w:rPr>
            </w:pPr>
          </w:p>
          <w:p w14:paraId="1C99FE99" w14:textId="77777777" w:rsidR="00C37FB2" w:rsidRDefault="00C37FB2" w:rsidP="00B5717A">
            <w:pPr>
              <w:spacing w:line="240" w:lineRule="auto"/>
              <w:rPr>
                <w:rFonts w:cs="Arial"/>
                <w:snapToGrid w:val="0"/>
                <w:color w:val="000000"/>
                <w:sz w:val="16"/>
                <w:szCs w:val="16"/>
              </w:rPr>
            </w:pPr>
          </w:p>
          <w:p w14:paraId="44A4DB7A" w14:textId="77777777" w:rsidR="00C37FB2" w:rsidRDefault="00C37FB2" w:rsidP="00B5717A">
            <w:pPr>
              <w:spacing w:line="240" w:lineRule="auto"/>
              <w:rPr>
                <w:rFonts w:cs="Arial"/>
                <w:snapToGrid w:val="0"/>
                <w:color w:val="000000"/>
                <w:sz w:val="16"/>
                <w:szCs w:val="16"/>
              </w:rPr>
            </w:pPr>
          </w:p>
        </w:tc>
      </w:tr>
      <w:tr w:rsidR="00C37FB2" w14:paraId="169EFAC9"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39BCE6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18 </w:t>
            </w:r>
          </w:p>
        </w:tc>
        <w:tc>
          <w:tcPr>
            <w:tcW w:w="1833" w:type="dxa"/>
            <w:tcBorders>
              <w:top w:val="nil"/>
              <w:left w:val="nil"/>
              <w:bottom w:val="nil"/>
              <w:right w:val="nil"/>
            </w:tcBorders>
            <w:shd w:val="clear" w:color="auto" w:fill="FFFFFF"/>
          </w:tcPr>
          <w:p w14:paraId="5B4B2C4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 </w:t>
            </w:r>
          </w:p>
        </w:tc>
        <w:tc>
          <w:tcPr>
            <w:tcW w:w="641" w:type="dxa"/>
            <w:tcBorders>
              <w:top w:val="nil"/>
              <w:left w:val="nil"/>
              <w:bottom w:val="nil"/>
              <w:right w:val="nil"/>
            </w:tcBorders>
            <w:shd w:val="clear" w:color="auto" w:fill="FFFFFF"/>
          </w:tcPr>
          <w:p w14:paraId="6DED685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47C9C52D"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Llave bola HH 1" en polipropileno PN 16, asientos en teflón y juntas en NBR, con maneta, incluso piecerío de unión a red, pp piezas especiales, piecerío </w:t>
            </w:r>
            <w:proofErr w:type="spellStart"/>
            <w:r>
              <w:rPr>
                <w:rFonts w:cs="Arial"/>
                <w:snapToGrid w:val="0"/>
                <w:color w:val="000000"/>
                <w:sz w:val="16"/>
                <w:szCs w:val="16"/>
                <w:highlight w:val="white"/>
              </w:rPr>
              <w:t>tavlit</w:t>
            </w:r>
            <w:proofErr w:type="spellEnd"/>
            <w:r>
              <w:rPr>
                <w:rFonts w:cs="Arial"/>
                <w:snapToGrid w:val="0"/>
                <w:color w:val="000000"/>
                <w:sz w:val="16"/>
                <w:szCs w:val="16"/>
                <w:highlight w:val="white"/>
              </w:rPr>
              <w:t xml:space="preserve"> auto-estanco con tuerca loca giratoria o machones auto-estancos, terminada y probada.</w:t>
            </w:r>
          </w:p>
          <w:p w14:paraId="229E1FE6" w14:textId="77777777" w:rsidR="00C37FB2" w:rsidRDefault="00C37FB2" w:rsidP="00B5717A">
            <w:pPr>
              <w:spacing w:line="240" w:lineRule="auto"/>
              <w:rPr>
                <w:rFonts w:cs="Arial"/>
                <w:snapToGrid w:val="0"/>
                <w:color w:val="000000"/>
                <w:sz w:val="16"/>
                <w:szCs w:val="16"/>
                <w:highlight w:val="white"/>
              </w:rPr>
            </w:pPr>
          </w:p>
          <w:p w14:paraId="273A7826"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:entrada a electroválvula</w:t>
            </w:r>
          </w:p>
          <w:p w14:paraId="0920091F" w14:textId="77777777" w:rsidR="00C37FB2" w:rsidRDefault="00C37FB2" w:rsidP="00B5717A">
            <w:pPr>
              <w:spacing w:line="240" w:lineRule="auto"/>
              <w:rPr>
                <w:rFonts w:cs="Arial"/>
                <w:snapToGrid w:val="0"/>
                <w:color w:val="000000"/>
                <w:sz w:val="16"/>
                <w:szCs w:val="16"/>
                <w:highlight w:val="white"/>
              </w:rPr>
            </w:pPr>
          </w:p>
          <w:p w14:paraId="2D0AB065"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Montaje desmontable con piecerío Tavlit TLH.</w:t>
            </w:r>
          </w:p>
          <w:p w14:paraId="0E1DED22" w14:textId="77777777" w:rsidR="00C37FB2" w:rsidRDefault="00C37FB2" w:rsidP="00B5717A">
            <w:pPr>
              <w:spacing w:line="240" w:lineRule="auto"/>
              <w:rPr>
                <w:rFonts w:cs="Arial"/>
                <w:snapToGrid w:val="0"/>
                <w:color w:val="000000"/>
                <w:sz w:val="16"/>
                <w:szCs w:val="16"/>
                <w:highlight w:val="white"/>
              </w:rPr>
            </w:pPr>
          </w:p>
          <w:p w14:paraId="5AC8FA2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Piecerío entrada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 rosca en plástico </w:t>
            </w:r>
          </w:p>
          <w:p w14:paraId="2D1EEE0C" w14:textId="77777777" w:rsidR="00C37FB2" w:rsidRDefault="00C37FB2" w:rsidP="00B5717A">
            <w:pPr>
              <w:spacing w:line="240" w:lineRule="auto"/>
              <w:rPr>
                <w:rFonts w:cs="Arial"/>
                <w:snapToGrid w:val="0"/>
                <w:color w:val="000000"/>
                <w:sz w:val="16"/>
                <w:szCs w:val="16"/>
              </w:rPr>
            </w:pPr>
          </w:p>
        </w:tc>
      </w:tr>
      <w:tr w:rsidR="00C37FB2" w14:paraId="11293DC9"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C079BE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19 </w:t>
            </w:r>
          </w:p>
        </w:tc>
        <w:tc>
          <w:tcPr>
            <w:tcW w:w="1833" w:type="dxa"/>
            <w:tcBorders>
              <w:top w:val="nil"/>
              <w:left w:val="nil"/>
              <w:bottom w:val="nil"/>
              <w:right w:val="nil"/>
            </w:tcBorders>
            <w:shd w:val="clear" w:color="auto" w:fill="FFFFFF"/>
          </w:tcPr>
          <w:p w14:paraId="7AF3DCA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7865E63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518207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Válvula de compuerta roscada 1 1/2"</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cierre elástico, GGG 50, con recubrimiento epoxi, incluso </w:t>
            </w:r>
            <w:proofErr w:type="spellStart"/>
            <w:r>
              <w:rPr>
                <w:rFonts w:cs="Arial"/>
                <w:snapToGrid w:val="0"/>
                <w:color w:val="000000"/>
                <w:sz w:val="16"/>
                <w:szCs w:val="16"/>
                <w:highlight w:val="white"/>
              </w:rPr>
              <w:t>incluso</w:t>
            </w:r>
            <w:proofErr w:type="spellEnd"/>
            <w:r>
              <w:rPr>
                <w:rFonts w:cs="Arial"/>
                <w:snapToGrid w:val="0"/>
                <w:color w:val="000000"/>
                <w:sz w:val="16"/>
                <w:szCs w:val="16"/>
                <w:highlight w:val="white"/>
              </w:rPr>
              <w:t xml:space="preserve"> eje de extensión telescópico L= 900-1300 mm, capuchón, soporte anclado en pozo, colocación y pruebas. </w:t>
            </w:r>
          </w:p>
          <w:p w14:paraId="783E82B4" w14:textId="77777777" w:rsidR="004154E8" w:rsidRDefault="004154E8" w:rsidP="00B5717A">
            <w:pPr>
              <w:spacing w:line="240" w:lineRule="auto"/>
              <w:rPr>
                <w:rFonts w:cs="Arial"/>
                <w:snapToGrid w:val="0"/>
                <w:color w:val="000000"/>
                <w:sz w:val="16"/>
                <w:szCs w:val="16"/>
              </w:rPr>
            </w:pPr>
          </w:p>
        </w:tc>
      </w:tr>
      <w:tr w:rsidR="00C37FB2" w14:paraId="05E79D5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6340E6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20 </w:t>
            </w:r>
          </w:p>
        </w:tc>
        <w:tc>
          <w:tcPr>
            <w:tcW w:w="1833" w:type="dxa"/>
            <w:tcBorders>
              <w:top w:val="nil"/>
              <w:left w:val="nil"/>
              <w:bottom w:val="nil"/>
              <w:right w:val="nil"/>
            </w:tcBorders>
            <w:shd w:val="clear" w:color="auto" w:fill="FFFFFF"/>
          </w:tcPr>
          <w:p w14:paraId="46186838"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3163033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5358F27" w14:textId="69A1D96E"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tomas de riego para zonas </w:t>
            </w:r>
            <w:proofErr w:type="gramStart"/>
            <w:r>
              <w:rPr>
                <w:rFonts w:cs="Arial"/>
                <w:snapToGrid w:val="0"/>
                <w:color w:val="000000"/>
                <w:sz w:val="16"/>
                <w:szCs w:val="16"/>
                <w:highlight w:val="white"/>
              </w:rPr>
              <w:t>regadas  mediante</w:t>
            </w:r>
            <w:proofErr w:type="gramEnd"/>
            <w:r>
              <w:rPr>
                <w:rFonts w:cs="Arial"/>
                <w:snapToGrid w:val="0"/>
                <w:color w:val="000000"/>
                <w:sz w:val="16"/>
                <w:szCs w:val="16"/>
                <w:highlight w:val="white"/>
              </w:rPr>
              <w:t xml:space="preserve"> sistemas de riego móviles con manguera 2", formadas por  llave  bola 11/2" en posición vertical  y conector para  manguera, incluso piecerío unión, montaje y pruebas, terminada y probada.</w:t>
            </w:r>
          </w:p>
          <w:p w14:paraId="6B31FB24" w14:textId="77777777" w:rsidR="00C37FB2" w:rsidRDefault="00C37FB2" w:rsidP="00B5717A">
            <w:pPr>
              <w:spacing w:line="240" w:lineRule="auto"/>
              <w:rPr>
                <w:rFonts w:cs="Arial"/>
                <w:snapToGrid w:val="0"/>
                <w:color w:val="000000"/>
                <w:sz w:val="16"/>
                <w:szCs w:val="16"/>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instalar en arqueta de 40x40  o arqueta prefabricada. Caudal máximo de </w:t>
            </w:r>
            <w:proofErr w:type="gramStart"/>
            <w:r>
              <w:rPr>
                <w:rFonts w:cs="Arial"/>
                <w:snapToGrid w:val="0"/>
                <w:color w:val="000000"/>
                <w:sz w:val="16"/>
                <w:szCs w:val="16"/>
                <w:highlight w:val="white"/>
              </w:rPr>
              <w:t>cálculo :</w:t>
            </w:r>
            <w:proofErr w:type="gramEnd"/>
            <w:r>
              <w:rPr>
                <w:rFonts w:cs="Arial"/>
                <w:snapToGrid w:val="0"/>
                <w:color w:val="000000"/>
                <w:sz w:val="16"/>
                <w:szCs w:val="16"/>
                <w:highlight w:val="white"/>
              </w:rPr>
              <w:t xml:space="preserve"> 4-5 m3/h  unidad según diseño hidráulico. </w:t>
            </w:r>
          </w:p>
          <w:p w14:paraId="72C18A68" w14:textId="77777777" w:rsidR="00C37FB2" w:rsidRDefault="00C37FB2" w:rsidP="00B5717A">
            <w:pPr>
              <w:spacing w:line="240" w:lineRule="auto"/>
              <w:rPr>
                <w:rFonts w:cs="Arial"/>
                <w:snapToGrid w:val="0"/>
                <w:color w:val="000000"/>
                <w:sz w:val="16"/>
                <w:szCs w:val="16"/>
              </w:rPr>
            </w:pPr>
          </w:p>
        </w:tc>
      </w:tr>
      <w:tr w:rsidR="00C37FB2" w14:paraId="61095746"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18ABE5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21 </w:t>
            </w:r>
          </w:p>
        </w:tc>
        <w:tc>
          <w:tcPr>
            <w:tcW w:w="1833" w:type="dxa"/>
            <w:tcBorders>
              <w:top w:val="nil"/>
              <w:left w:val="nil"/>
              <w:bottom w:val="nil"/>
              <w:right w:val="nil"/>
            </w:tcBorders>
            <w:shd w:val="clear" w:color="auto" w:fill="FFFFFF"/>
          </w:tcPr>
          <w:p w14:paraId="62B4AC87"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500,000 </w:t>
            </w:r>
          </w:p>
        </w:tc>
        <w:tc>
          <w:tcPr>
            <w:tcW w:w="641" w:type="dxa"/>
            <w:tcBorders>
              <w:top w:val="nil"/>
              <w:left w:val="nil"/>
              <w:bottom w:val="nil"/>
              <w:right w:val="nil"/>
            </w:tcBorders>
            <w:shd w:val="clear" w:color="auto" w:fill="FFFFFF"/>
          </w:tcPr>
          <w:p w14:paraId="484B953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16A8B846"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Tubo corrugado/liso Ø 63 mm con guía, para protección cableado 24 VAC de programador a </w:t>
            </w:r>
            <w:proofErr w:type="gramStart"/>
            <w:r>
              <w:rPr>
                <w:rFonts w:cs="Arial"/>
                <w:snapToGrid w:val="0"/>
                <w:color w:val="000000"/>
                <w:sz w:val="16"/>
                <w:szCs w:val="16"/>
                <w:highlight w:val="white"/>
              </w:rPr>
              <w:t>electroválvulas  instalado</w:t>
            </w:r>
            <w:proofErr w:type="gramEnd"/>
            <w:r>
              <w:rPr>
                <w:rFonts w:cs="Arial"/>
                <w:snapToGrid w:val="0"/>
                <w:color w:val="000000"/>
                <w:sz w:val="16"/>
                <w:szCs w:val="16"/>
                <w:highlight w:val="white"/>
              </w:rPr>
              <w:t xml:space="preserve"> en zanja de tubería general.</w:t>
            </w:r>
          </w:p>
          <w:p w14:paraId="61B225FA" w14:textId="77777777" w:rsidR="00C37FB2" w:rsidRDefault="00C37FB2" w:rsidP="00B5717A">
            <w:pPr>
              <w:spacing w:line="240" w:lineRule="auto"/>
              <w:rPr>
                <w:rFonts w:cs="Arial"/>
                <w:snapToGrid w:val="0"/>
                <w:color w:val="000000"/>
                <w:sz w:val="16"/>
                <w:szCs w:val="16"/>
                <w:highlight w:val="white"/>
              </w:rPr>
            </w:pPr>
          </w:p>
          <w:p w14:paraId="0A67CBC7"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En zanja línea alumbrado y/o riego</w:t>
            </w:r>
          </w:p>
          <w:p w14:paraId="4B01509B" w14:textId="77777777" w:rsidR="00C37FB2" w:rsidRDefault="00C37FB2" w:rsidP="00B5717A">
            <w:pPr>
              <w:spacing w:line="240" w:lineRule="auto"/>
              <w:rPr>
                <w:rFonts w:cs="Arial"/>
                <w:snapToGrid w:val="0"/>
                <w:color w:val="000000"/>
                <w:sz w:val="16"/>
                <w:szCs w:val="16"/>
                <w:highlight w:val="white"/>
              </w:rPr>
            </w:pPr>
          </w:p>
          <w:p w14:paraId="777C84C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Cuando vayan por línea alumbrado, arquetas y dado valorados aparte. </w:t>
            </w:r>
          </w:p>
          <w:p w14:paraId="0C7E36CF" w14:textId="77777777" w:rsidR="00C37FB2" w:rsidRDefault="00C37FB2" w:rsidP="00B5717A">
            <w:pPr>
              <w:spacing w:line="240" w:lineRule="auto"/>
              <w:rPr>
                <w:rFonts w:cs="Arial"/>
                <w:snapToGrid w:val="0"/>
                <w:color w:val="000000"/>
                <w:sz w:val="16"/>
                <w:szCs w:val="16"/>
              </w:rPr>
            </w:pPr>
          </w:p>
        </w:tc>
      </w:tr>
      <w:tr w:rsidR="00C37FB2" w14:paraId="2870566B"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E65FB7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22 </w:t>
            </w:r>
          </w:p>
        </w:tc>
        <w:tc>
          <w:tcPr>
            <w:tcW w:w="1833" w:type="dxa"/>
            <w:tcBorders>
              <w:top w:val="nil"/>
              <w:left w:val="nil"/>
              <w:bottom w:val="nil"/>
              <w:right w:val="nil"/>
            </w:tcBorders>
            <w:shd w:val="clear" w:color="auto" w:fill="FFFFFF"/>
          </w:tcPr>
          <w:p w14:paraId="696DA2D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2E0C969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EFE5A9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Arqueta prefabricada en HDPE de estructura alveolar, sistema de cierre antivandálico (tipo tornillo </w:t>
            </w:r>
            <w:proofErr w:type="spellStart"/>
            <w:r>
              <w:rPr>
                <w:rFonts w:cs="Arial"/>
                <w:snapToGrid w:val="0"/>
                <w:color w:val="000000"/>
                <w:sz w:val="16"/>
                <w:szCs w:val="16"/>
                <w:highlight w:val="white"/>
              </w:rPr>
              <w:t>allen</w:t>
            </w:r>
            <w:proofErr w:type="spellEnd"/>
            <w:r>
              <w:rPr>
                <w:rFonts w:cs="Arial"/>
                <w:snapToGrid w:val="0"/>
                <w:color w:val="000000"/>
                <w:sz w:val="16"/>
                <w:szCs w:val="16"/>
                <w:highlight w:val="white"/>
              </w:rPr>
              <w:t xml:space="preserve"> o similar) circular Ø 10", inferior 35 cm y 27 cm  superior, h=  25 cm,  incluso  apoyos para conseguir nivel rasante </w:t>
            </w:r>
            <w:proofErr w:type="spellStart"/>
            <w:r>
              <w:rPr>
                <w:rFonts w:cs="Arial"/>
                <w:snapToGrid w:val="0"/>
                <w:color w:val="000000"/>
                <w:sz w:val="16"/>
                <w:szCs w:val="16"/>
                <w:highlight w:val="white"/>
              </w:rPr>
              <w:t>terren</w:t>
            </w:r>
            <w:proofErr w:type="spellEnd"/>
            <w:r>
              <w:rPr>
                <w:rFonts w:cs="Arial"/>
                <w:snapToGrid w:val="0"/>
                <w:color w:val="000000"/>
                <w:sz w:val="16"/>
                <w:szCs w:val="16"/>
                <w:highlight w:val="white"/>
              </w:rPr>
              <w:t xml:space="preserve"> , nivelación y geotextil para evitar entrada de finos, para alojamiento de llaves y conexionado eléctrico Rain Bird  VB 10. </w:t>
            </w:r>
          </w:p>
          <w:p w14:paraId="33FA67E4" w14:textId="77777777" w:rsidR="00C37FB2" w:rsidRDefault="00C37FB2" w:rsidP="00B5717A">
            <w:pPr>
              <w:spacing w:line="240" w:lineRule="auto"/>
              <w:rPr>
                <w:rFonts w:cs="Arial"/>
                <w:snapToGrid w:val="0"/>
                <w:color w:val="000000"/>
                <w:sz w:val="16"/>
                <w:szCs w:val="16"/>
              </w:rPr>
            </w:pPr>
          </w:p>
        </w:tc>
      </w:tr>
      <w:tr w:rsidR="00C37FB2" w14:paraId="6210D6D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8B0105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23 </w:t>
            </w:r>
          </w:p>
        </w:tc>
        <w:tc>
          <w:tcPr>
            <w:tcW w:w="1833" w:type="dxa"/>
            <w:tcBorders>
              <w:top w:val="nil"/>
              <w:left w:val="nil"/>
              <w:bottom w:val="nil"/>
              <w:right w:val="nil"/>
            </w:tcBorders>
            <w:shd w:val="clear" w:color="auto" w:fill="FFFFFF"/>
          </w:tcPr>
          <w:p w14:paraId="157113FC"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12,000 </w:t>
            </w:r>
          </w:p>
        </w:tc>
        <w:tc>
          <w:tcPr>
            <w:tcW w:w="641" w:type="dxa"/>
            <w:tcBorders>
              <w:top w:val="nil"/>
              <w:left w:val="nil"/>
              <w:bottom w:val="nil"/>
              <w:right w:val="nil"/>
            </w:tcBorders>
            <w:shd w:val="clear" w:color="auto" w:fill="FFFFFF"/>
          </w:tcPr>
          <w:p w14:paraId="2E186D9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EE6821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Arqueta prefabricada en HDPE de estructura alveolar, sistema de cierre antivandálico (tipo tornillo </w:t>
            </w:r>
            <w:proofErr w:type="spellStart"/>
            <w:r>
              <w:rPr>
                <w:rFonts w:cs="Arial"/>
                <w:snapToGrid w:val="0"/>
                <w:color w:val="000000"/>
                <w:sz w:val="16"/>
                <w:szCs w:val="16"/>
                <w:highlight w:val="white"/>
              </w:rPr>
              <w:t>allen</w:t>
            </w:r>
            <w:proofErr w:type="spellEnd"/>
            <w:r>
              <w:rPr>
                <w:rFonts w:cs="Arial"/>
                <w:snapToGrid w:val="0"/>
                <w:color w:val="000000"/>
                <w:sz w:val="16"/>
                <w:szCs w:val="16"/>
                <w:highlight w:val="white"/>
              </w:rPr>
              <w:t xml:space="preserve"> o </w:t>
            </w:r>
            <w:proofErr w:type="gramStart"/>
            <w:r>
              <w:rPr>
                <w:rFonts w:cs="Arial"/>
                <w:snapToGrid w:val="0"/>
                <w:color w:val="000000"/>
                <w:sz w:val="16"/>
                <w:szCs w:val="16"/>
                <w:highlight w:val="white"/>
              </w:rPr>
              <w:t>similar )</w:t>
            </w:r>
            <w:proofErr w:type="gramEnd"/>
            <w:r>
              <w:rPr>
                <w:rFonts w:cs="Arial"/>
                <w:snapToGrid w:val="0"/>
                <w:color w:val="000000"/>
                <w:sz w:val="16"/>
                <w:szCs w:val="16"/>
                <w:highlight w:val="white"/>
              </w:rPr>
              <w:t xml:space="preserve"> Rectangular, VB standard  54 x38x32cm (incluso apoyos para conseguir nivel rasante terreno, nivelación y geotextil para evitar entrada de finos, para alojamiento  de llaves y electroválvulas Rain Bird  VB standard. </w:t>
            </w:r>
          </w:p>
          <w:p w14:paraId="7A31C2F3" w14:textId="77777777" w:rsidR="00C37FB2" w:rsidRDefault="00C37FB2" w:rsidP="00B5717A">
            <w:pPr>
              <w:spacing w:line="240" w:lineRule="auto"/>
              <w:rPr>
                <w:rFonts w:cs="Arial"/>
                <w:snapToGrid w:val="0"/>
                <w:color w:val="000000"/>
                <w:sz w:val="16"/>
                <w:szCs w:val="16"/>
              </w:rPr>
            </w:pPr>
          </w:p>
        </w:tc>
      </w:tr>
      <w:tr w:rsidR="00C37FB2" w14:paraId="2A44B0A6"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B0EEBF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24 </w:t>
            </w:r>
          </w:p>
        </w:tc>
        <w:tc>
          <w:tcPr>
            <w:tcW w:w="1833" w:type="dxa"/>
            <w:tcBorders>
              <w:top w:val="nil"/>
              <w:left w:val="nil"/>
              <w:bottom w:val="nil"/>
              <w:right w:val="nil"/>
            </w:tcBorders>
            <w:shd w:val="clear" w:color="auto" w:fill="FFFFFF"/>
          </w:tcPr>
          <w:p w14:paraId="467F5838"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9,000 </w:t>
            </w:r>
          </w:p>
        </w:tc>
        <w:tc>
          <w:tcPr>
            <w:tcW w:w="641" w:type="dxa"/>
            <w:tcBorders>
              <w:top w:val="nil"/>
              <w:left w:val="nil"/>
              <w:bottom w:val="nil"/>
              <w:right w:val="nil"/>
            </w:tcBorders>
            <w:shd w:val="clear" w:color="auto" w:fill="FFFFFF"/>
          </w:tcPr>
          <w:p w14:paraId="1E682EF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DDF872A"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Electroválvula 1"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Aquanet</w:t>
            </w:r>
            <w:proofErr w:type="spellEnd"/>
            <w:r>
              <w:rPr>
                <w:rFonts w:cs="Arial"/>
                <w:snapToGrid w:val="0"/>
                <w:color w:val="000000"/>
                <w:sz w:val="16"/>
                <w:szCs w:val="16"/>
                <w:highlight w:val="white"/>
              </w:rPr>
              <w:t xml:space="preserve"> AC funcionamiento a bajo caudal desde 50 l/h , y presión desde 2 mca, normalmente cerrada, en PVC , PN-10 (140 psi ),rosca H, provista de apertura y cierre manual (por purgado interno) , apta aguas  cargadas, resistente obturaciones por paso mando 2 mm, solenoide 12 VDC, incluso pp. </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piezas especiales, piecerío TLH desmontable auto-estanco, machones auto-estancos Tavlit, conexionado eléctrico, colocación y pruebas.</w:t>
            </w:r>
          </w:p>
          <w:p w14:paraId="23511546" w14:textId="77777777" w:rsidR="00C37FB2" w:rsidRDefault="00C37FB2" w:rsidP="00B5717A">
            <w:pPr>
              <w:spacing w:line="240" w:lineRule="auto"/>
              <w:rPr>
                <w:rFonts w:cs="Arial"/>
                <w:snapToGrid w:val="0"/>
                <w:color w:val="000000"/>
                <w:sz w:val="16"/>
                <w:szCs w:val="16"/>
                <w:highlight w:val="white"/>
              </w:rPr>
            </w:pPr>
          </w:p>
          <w:p w14:paraId="6C1A66F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En caso de sistema a </w:t>
            </w:r>
            <w:proofErr w:type="gramStart"/>
            <w:r>
              <w:rPr>
                <w:rFonts w:cs="Arial"/>
                <w:snapToGrid w:val="0"/>
                <w:color w:val="000000"/>
                <w:sz w:val="16"/>
                <w:szCs w:val="16"/>
                <w:highlight w:val="white"/>
              </w:rPr>
              <w:t>pilas ,</w:t>
            </w:r>
            <w:proofErr w:type="gramEnd"/>
            <w:r>
              <w:rPr>
                <w:rFonts w:cs="Arial"/>
                <w:snapToGrid w:val="0"/>
                <w:color w:val="000000"/>
                <w:sz w:val="16"/>
                <w:szCs w:val="16"/>
                <w:highlight w:val="white"/>
              </w:rPr>
              <w:t xml:space="preserve"> incluido solenoide </w:t>
            </w:r>
            <w:proofErr w:type="spellStart"/>
            <w:r>
              <w:rPr>
                <w:rFonts w:cs="Arial"/>
                <w:snapToGrid w:val="0"/>
                <w:color w:val="000000"/>
                <w:sz w:val="16"/>
                <w:szCs w:val="16"/>
                <w:highlight w:val="white"/>
              </w:rPr>
              <w:t>latch</w:t>
            </w:r>
            <w:proofErr w:type="spellEnd"/>
            <w:r>
              <w:rPr>
                <w:rFonts w:cs="Arial"/>
                <w:snapToGrid w:val="0"/>
                <w:color w:val="000000"/>
                <w:sz w:val="16"/>
                <w:szCs w:val="16"/>
                <w:highlight w:val="white"/>
              </w:rPr>
              <w:t xml:space="preserve">, incorporado. Montaje desmontable con piecerío Tavlit TLH. Para funcionamiento con aguas no potables o con muy baja presión &lt;10 mca en </w:t>
            </w:r>
            <w:proofErr w:type="gramStart"/>
            <w:r>
              <w:rPr>
                <w:rFonts w:cs="Arial"/>
                <w:snapToGrid w:val="0"/>
                <w:color w:val="000000"/>
                <w:sz w:val="16"/>
                <w:szCs w:val="16"/>
                <w:highlight w:val="white"/>
              </w:rPr>
              <w:t>acometida .</w:t>
            </w:r>
            <w:proofErr w:type="gramEnd"/>
            <w:r>
              <w:rPr>
                <w:rFonts w:cs="Arial"/>
                <w:snapToGrid w:val="0"/>
                <w:color w:val="000000"/>
                <w:sz w:val="16"/>
                <w:szCs w:val="16"/>
                <w:highlight w:val="white"/>
              </w:rPr>
              <w:t xml:space="preserve"> </w:t>
            </w:r>
          </w:p>
          <w:p w14:paraId="78A9EF0D" w14:textId="77777777" w:rsidR="00C37FB2" w:rsidRDefault="00C37FB2" w:rsidP="00B5717A">
            <w:pPr>
              <w:spacing w:line="240" w:lineRule="auto"/>
              <w:rPr>
                <w:rFonts w:cs="Arial"/>
                <w:snapToGrid w:val="0"/>
                <w:color w:val="000000"/>
                <w:sz w:val="16"/>
                <w:szCs w:val="16"/>
              </w:rPr>
            </w:pPr>
          </w:p>
        </w:tc>
      </w:tr>
      <w:tr w:rsidR="00C37FB2" w14:paraId="413CEC86"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8398B9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25 </w:t>
            </w:r>
          </w:p>
        </w:tc>
        <w:tc>
          <w:tcPr>
            <w:tcW w:w="1833" w:type="dxa"/>
            <w:tcBorders>
              <w:top w:val="nil"/>
              <w:left w:val="nil"/>
              <w:bottom w:val="nil"/>
              <w:right w:val="nil"/>
            </w:tcBorders>
            <w:shd w:val="clear" w:color="auto" w:fill="FFFFFF"/>
          </w:tcPr>
          <w:p w14:paraId="42AC53E1"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681AB18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319A398"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Centro control riego por goteo, zonas con electroválvula 1", con filtro 2" que incluye :</w:t>
            </w:r>
          </w:p>
          <w:p w14:paraId="69A5DB5A" w14:textId="77777777" w:rsidR="00C37FB2" w:rsidRDefault="00C37FB2" w:rsidP="00B5717A">
            <w:pPr>
              <w:spacing w:line="240" w:lineRule="auto"/>
              <w:rPr>
                <w:rFonts w:cs="Arial"/>
                <w:snapToGrid w:val="0"/>
                <w:color w:val="000000"/>
                <w:sz w:val="16"/>
                <w:szCs w:val="16"/>
                <w:highlight w:val="white"/>
              </w:rPr>
            </w:pPr>
          </w:p>
          <w:p w14:paraId="1ADD036F"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-2 ud llave de bola  aislamiento</w:t>
            </w:r>
          </w:p>
          <w:p w14:paraId="2BD976D8" w14:textId="77777777" w:rsidR="00C37FB2" w:rsidRDefault="00C37FB2" w:rsidP="00B5717A">
            <w:pPr>
              <w:spacing w:line="240" w:lineRule="auto"/>
              <w:rPr>
                <w:rFonts w:cs="Arial"/>
                <w:snapToGrid w:val="0"/>
                <w:color w:val="000000"/>
                <w:sz w:val="16"/>
                <w:szCs w:val="16"/>
                <w:highlight w:val="white"/>
              </w:rPr>
            </w:pPr>
          </w:p>
          <w:p w14:paraId="50B0F4D0"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-1 ud Filtro de </w:t>
            </w:r>
            <w:proofErr w:type="gramStart"/>
            <w:r>
              <w:rPr>
                <w:rFonts w:cs="Arial"/>
                <w:snapToGrid w:val="0"/>
                <w:color w:val="000000"/>
                <w:sz w:val="16"/>
                <w:szCs w:val="16"/>
                <w:highlight w:val="white"/>
              </w:rPr>
              <w:t>anillas  2</w:t>
            </w:r>
            <w:proofErr w:type="gramEnd"/>
            <w:r>
              <w:rPr>
                <w:rFonts w:cs="Arial"/>
                <w:snapToGrid w:val="0"/>
                <w:color w:val="000000"/>
                <w:sz w:val="16"/>
                <w:szCs w:val="16"/>
                <w:highlight w:val="white"/>
              </w:rPr>
              <w:t xml:space="preserve">", totalmente en plástico, sistema de apertura rápida mediante abrazadera plástica MM, 120 mesh, 2 tomas de manómetro, </w:t>
            </w:r>
            <w:proofErr w:type="spellStart"/>
            <w:r>
              <w:rPr>
                <w:rFonts w:cs="Arial"/>
                <w:snapToGrid w:val="0"/>
                <w:color w:val="000000"/>
                <w:sz w:val="16"/>
                <w:szCs w:val="16"/>
                <w:highlight w:val="white"/>
              </w:rPr>
              <w:t>Amiad</w:t>
            </w:r>
            <w:proofErr w:type="spellEnd"/>
            <w:r>
              <w:rPr>
                <w:rFonts w:cs="Arial"/>
                <w:snapToGrid w:val="0"/>
                <w:color w:val="000000"/>
                <w:sz w:val="16"/>
                <w:szCs w:val="16"/>
                <w:highlight w:val="white"/>
              </w:rPr>
              <w:t xml:space="preserve"> dual lite 2", PN10.</w:t>
            </w:r>
          </w:p>
          <w:p w14:paraId="2FACC02E" w14:textId="77777777" w:rsidR="00C37FB2" w:rsidRDefault="00C37FB2" w:rsidP="00B5717A">
            <w:pPr>
              <w:spacing w:line="240" w:lineRule="auto"/>
              <w:rPr>
                <w:rFonts w:cs="Arial"/>
                <w:snapToGrid w:val="0"/>
                <w:color w:val="000000"/>
                <w:sz w:val="16"/>
                <w:szCs w:val="16"/>
                <w:highlight w:val="white"/>
              </w:rPr>
            </w:pPr>
          </w:p>
          <w:p w14:paraId="11557EC7"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-Accesorios TLH desmontables auto-estancos, machones Tavlit auto-estancos y resto de piecerío.</w:t>
            </w:r>
          </w:p>
          <w:p w14:paraId="17ED5882" w14:textId="77777777" w:rsidR="00C37FB2" w:rsidRDefault="00C37FB2" w:rsidP="00B5717A">
            <w:pPr>
              <w:spacing w:line="240" w:lineRule="auto"/>
              <w:rPr>
                <w:rFonts w:cs="Arial"/>
                <w:snapToGrid w:val="0"/>
                <w:color w:val="000000"/>
                <w:sz w:val="16"/>
                <w:szCs w:val="16"/>
                <w:highlight w:val="white"/>
              </w:rPr>
            </w:pPr>
          </w:p>
          <w:p w14:paraId="07694042"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w:t>
            </w:r>
            <w:proofErr w:type="gramStart"/>
            <w:r>
              <w:rPr>
                <w:rFonts w:cs="Arial"/>
                <w:snapToGrid w:val="0"/>
                <w:color w:val="000000"/>
                <w:sz w:val="16"/>
                <w:szCs w:val="16"/>
                <w:highlight w:val="white"/>
              </w:rPr>
              <w:t>Ventosa  (</w:t>
            </w:r>
            <w:proofErr w:type="gramEnd"/>
            <w:r>
              <w:rPr>
                <w:rFonts w:cs="Arial"/>
                <w:snapToGrid w:val="0"/>
                <w:color w:val="000000"/>
                <w:sz w:val="16"/>
                <w:szCs w:val="16"/>
                <w:highlight w:val="white"/>
              </w:rPr>
              <w:t>valorada aparte).</w:t>
            </w:r>
          </w:p>
          <w:p w14:paraId="6BD2CCF6" w14:textId="77777777" w:rsidR="00C37FB2" w:rsidRDefault="00C37FB2" w:rsidP="00B5717A">
            <w:pPr>
              <w:spacing w:line="240" w:lineRule="auto"/>
              <w:rPr>
                <w:rFonts w:cs="Arial"/>
                <w:snapToGrid w:val="0"/>
                <w:color w:val="000000"/>
                <w:sz w:val="16"/>
                <w:szCs w:val="16"/>
                <w:highlight w:val="white"/>
              </w:rPr>
            </w:pPr>
          </w:p>
          <w:p w14:paraId="110DE0EC"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-Piecerío. Sistemas de soporte. Montaje y pruebas. -.Totalmente instalado y probado.</w:t>
            </w:r>
          </w:p>
          <w:p w14:paraId="5C7A7268" w14:textId="77777777" w:rsidR="00C37FB2" w:rsidRDefault="00C37FB2" w:rsidP="00B5717A">
            <w:pPr>
              <w:spacing w:line="240" w:lineRule="auto"/>
              <w:rPr>
                <w:rFonts w:cs="Arial"/>
                <w:snapToGrid w:val="0"/>
                <w:color w:val="000000"/>
                <w:sz w:val="16"/>
                <w:szCs w:val="16"/>
                <w:highlight w:val="white"/>
              </w:rPr>
            </w:pPr>
          </w:p>
          <w:p w14:paraId="4BED79E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Superficie filtración &gt;950 cm2; volumen filtración&gt;1225 cm3, Grado filtración 25-400 micras. </w:t>
            </w:r>
          </w:p>
          <w:p w14:paraId="6083F438" w14:textId="77777777" w:rsidR="00C37FB2" w:rsidRDefault="00C37FB2" w:rsidP="00B5717A">
            <w:pPr>
              <w:spacing w:line="240" w:lineRule="auto"/>
              <w:rPr>
                <w:rFonts w:cs="Arial"/>
                <w:snapToGrid w:val="0"/>
                <w:color w:val="000000"/>
                <w:sz w:val="16"/>
                <w:szCs w:val="16"/>
              </w:rPr>
            </w:pPr>
          </w:p>
        </w:tc>
      </w:tr>
      <w:tr w:rsidR="00C37FB2" w14:paraId="55E5E73B"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94AA4E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26 </w:t>
            </w:r>
          </w:p>
        </w:tc>
        <w:tc>
          <w:tcPr>
            <w:tcW w:w="1833" w:type="dxa"/>
            <w:tcBorders>
              <w:top w:val="nil"/>
              <w:left w:val="nil"/>
              <w:bottom w:val="nil"/>
              <w:right w:val="nil"/>
            </w:tcBorders>
            <w:shd w:val="clear" w:color="auto" w:fill="FFFFFF"/>
          </w:tcPr>
          <w:p w14:paraId="1FA4EBB1"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9,000 </w:t>
            </w:r>
          </w:p>
        </w:tc>
        <w:tc>
          <w:tcPr>
            <w:tcW w:w="641" w:type="dxa"/>
            <w:tcBorders>
              <w:top w:val="nil"/>
              <w:left w:val="nil"/>
              <w:bottom w:val="nil"/>
              <w:right w:val="nil"/>
            </w:tcBorders>
            <w:shd w:val="clear" w:color="auto" w:fill="FFFFFF"/>
          </w:tcPr>
          <w:p w14:paraId="14F29A8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3A1DF8FE"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Regulador de presión de acción </w:t>
            </w:r>
            <w:proofErr w:type="gramStart"/>
            <w:r>
              <w:rPr>
                <w:rFonts w:cs="Arial"/>
                <w:snapToGrid w:val="0"/>
                <w:color w:val="000000"/>
                <w:sz w:val="16"/>
                <w:szCs w:val="16"/>
                <w:highlight w:val="white"/>
              </w:rPr>
              <w:t>directa ,</w:t>
            </w:r>
            <w:proofErr w:type="gramEnd"/>
            <w:r>
              <w:rPr>
                <w:rFonts w:cs="Arial"/>
                <w:snapToGrid w:val="0"/>
                <w:color w:val="000000"/>
                <w:sz w:val="16"/>
                <w:szCs w:val="16"/>
                <w:highlight w:val="white"/>
              </w:rPr>
              <w:t xml:space="preserve"> en línea  Ø ¾" HH, caudal trabajo 50-900 l/h, tarado según diseño, incluso pp. </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piezas especiales, piecerío TLH desmontable auto-estanco, machones auto-estancos Tavlit, colocación y pruebas,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w:t>
            </w:r>
          </w:p>
          <w:p w14:paraId="2AE5EF9B" w14:textId="77777777" w:rsidR="00C37FB2" w:rsidRDefault="00C37FB2" w:rsidP="00B5717A">
            <w:pPr>
              <w:spacing w:line="240" w:lineRule="auto"/>
              <w:rPr>
                <w:rFonts w:cs="Arial"/>
                <w:snapToGrid w:val="0"/>
                <w:color w:val="000000"/>
                <w:sz w:val="16"/>
                <w:szCs w:val="16"/>
                <w:highlight w:val="white"/>
              </w:rPr>
            </w:pPr>
          </w:p>
          <w:p w14:paraId="5225E426"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Presión tarado : 1,1 y 2,5 atm</w:t>
            </w:r>
          </w:p>
          <w:p w14:paraId="12AE73A7" w14:textId="77777777" w:rsidR="00C37FB2" w:rsidRDefault="00C37FB2" w:rsidP="00B5717A">
            <w:pPr>
              <w:spacing w:line="240" w:lineRule="auto"/>
              <w:rPr>
                <w:rFonts w:cs="Arial"/>
                <w:snapToGrid w:val="0"/>
                <w:color w:val="000000"/>
                <w:sz w:val="16"/>
                <w:szCs w:val="16"/>
                <w:highlight w:val="white"/>
              </w:rPr>
            </w:pPr>
          </w:p>
          <w:p w14:paraId="706B9C1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En </w:t>
            </w:r>
            <w:proofErr w:type="gramStart"/>
            <w:r>
              <w:rPr>
                <w:rFonts w:cs="Arial"/>
                <w:snapToGrid w:val="0"/>
                <w:color w:val="000000"/>
                <w:sz w:val="16"/>
                <w:szCs w:val="16"/>
                <w:highlight w:val="white"/>
              </w:rPr>
              <w:t>subsectores  goteo</w:t>
            </w:r>
            <w:proofErr w:type="gramEnd"/>
            <w:r>
              <w:rPr>
                <w:rFonts w:cs="Arial"/>
                <w:snapToGrid w:val="0"/>
                <w:color w:val="000000"/>
                <w:sz w:val="16"/>
                <w:szCs w:val="16"/>
                <w:highlight w:val="white"/>
              </w:rPr>
              <w:t xml:space="preserve"> hasta 900 l/h o tras electroválvula en sectores con Q &lt;900 l/h. </w:t>
            </w:r>
          </w:p>
          <w:p w14:paraId="49978C15" w14:textId="77777777" w:rsidR="00C37FB2" w:rsidRDefault="00C37FB2" w:rsidP="00B5717A">
            <w:pPr>
              <w:spacing w:line="240" w:lineRule="auto"/>
              <w:rPr>
                <w:rFonts w:cs="Arial"/>
                <w:snapToGrid w:val="0"/>
                <w:color w:val="000000"/>
                <w:sz w:val="16"/>
                <w:szCs w:val="16"/>
              </w:rPr>
            </w:pPr>
          </w:p>
        </w:tc>
      </w:tr>
      <w:tr w:rsidR="00C37FB2" w14:paraId="4DCA851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FE4A7F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27 </w:t>
            </w:r>
          </w:p>
        </w:tc>
        <w:tc>
          <w:tcPr>
            <w:tcW w:w="1833" w:type="dxa"/>
            <w:tcBorders>
              <w:top w:val="nil"/>
              <w:left w:val="nil"/>
              <w:bottom w:val="nil"/>
              <w:right w:val="nil"/>
            </w:tcBorders>
            <w:shd w:val="clear" w:color="auto" w:fill="FFFFFF"/>
          </w:tcPr>
          <w:p w14:paraId="320C66E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20D574E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37F39857"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Regulador de presión de acción directa en línea Ø1 ½ "HM, caudal trabajo 2200-9000 l/h, tarado según diseño, con indicador de trabajo, incluso pp. </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piezas especiales , piecerío TLH desmontable auto-estanco, machones auto-estancos Tavlit, colocación y  pruebas,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w:t>
            </w:r>
          </w:p>
          <w:p w14:paraId="17281F32" w14:textId="77777777" w:rsidR="00C37FB2" w:rsidRDefault="00C37FB2" w:rsidP="00B5717A">
            <w:pPr>
              <w:spacing w:line="240" w:lineRule="auto"/>
              <w:rPr>
                <w:rFonts w:cs="Arial"/>
                <w:snapToGrid w:val="0"/>
                <w:color w:val="000000"/>
                <w:sz w:val="16"/>
                <w:szCs w:val="16"/>
                <w:highlight w:val="white"/>
              </w:rPr>
            </w:pPr>
          </w:p>
          <w:p w14:paraId="79416F9E"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Presión </w:t>
            </w:r>
            <w:proofErr w:type="gramStart"/>
            <w:r>
              <w:rPr>
                <w:rFonts w:cs="Arial"/>
                <w:snapToGrid w:val="0"/>
                <w:color w:val="000000"/>
                <w:sz w:val="16"/>
                <w:szCs w:val="16"/>
                <w:highlight w:val="white"/>
              </w:rPr>
              <w:t>tarado :</w:t>
            </w:r>
            <w:proofErr w:type="gramEnd"/>
            <w:r>
              <w:rPr>
                <w:rFonts w:cs="Arial"/>
                <w:snapToGrid w:val="0"/>
                <w:color w:val="000000"/>
                <w:sz w:val="16"/>
                <w:szCs w:val="16"/>
                <w:highlight w:val="white"/>
              </w:rPr>
              <w:t xml:space="preserve"> 1,1 -1,4-2-  2,5-3  atm.</w:t>
            </w:r>
          </w:p>
          <w:p w14:paraId="5E63F1EA" w14:textId="77777777" w:rsidR="00C37FB2" w:rsidRDefault="00C37FB2" w:rsidP="00B5717A">
            <w:pPr>
              <w:spacing w:line="240" w:lineRule="auto"/>
              <w:rPr>
                <w:rFonts w:cs="Arial"/>
                <w:snapToGrid w:val="0"/>
                <w:color w:val="000000"/>
                <w:sz w:val="16"/>
                <w:szCs w:val="16"/>
                <w:highlight w:val="white"/>
              </w:rPr>
            </w:pPr>
          </w:p>
          <w:p w14:paraId="6B4F14A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En subsectores goteo 2400 l/h </w:t>
            </w:r>
            <w:proofErr w:type="gramStart"/>
            <w:r>
              <w:rPr>
                <w:rFonts w:cs="Arial"/>
                <w:snapToGrid w:val="0"/>
                <w:color w:val="000000"/>
                <w:sz w:val="16"/>
                <w:szCs w:val="16"/>
                <w:highlight w:val="white"/>
              </w:rPr>
              <w:t>a  8000</w:t>
            </w:r>
            <w:proofErr w:type="gramEnd"/>
            <w:r>
              <w:rPr>
                <w:rFonts w:cs="Arial"/>
                <w:snapToGrid w:val="0"/>
                <w:color w:val="000000"/>
                <w:sz w:val="16"/>
                <w:szCs w:val="16"/>
                <w:highlight w:val="white"/>
              </w:rPr>
              <w:t xml:space="preserve"> l/h. </w:t>
            </w:r>
          </w:p>
          <w:p w14:paraId="3B447F0A" w14:textId="77777777" w:rsidR="00C37FB2" w:rsidRDefault="00C37FB2" w:rsidP="00B5717A">
            <w:pPr>
              <w:spacing w:line="240" w:lineRule="auto"/>
              <w:rPr>
                <w:rFonts w:cs="Arial"/>
                <w:snapToGrid w:val="0"/>
                <w:color w:val="000000"/>
                <w:sz w:val="16"/>
                <w:szCs w:val="16"/>
              </w:rPr>
            </w:pPr>
          </w:p>
        </w:tc>
      </w:tr>
      <w:tr w:rsidR="00C37FB2" w14:paraId="16DE8354"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D6090C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28 </w:t>
            </w:r>
          </w:p>
        </w:tc>
        <w:tc>
          <w:tcPr>
            <w:tcW w:w="1833" w:type="dxa"/>
            <w:tcBorders>
              <w:top w:val="nil"/>
              <w:left w:val="nil"/>
              <w:bottom w:val="nil"/>
              <w:right w:val="nil"/>
            </w:tcBorders>
            <w:shd w:val="clear" w:color="auto" w:fill="FFFFFF"/>
          </w:tcPr>
          <w:p w14:paraId="2C9E2E4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8,000 </w:t>
            </w:r>
          </w:p>
        </w:tc>
        <w:tc>
          <w:tcPr>
            <w:tcW w:w="641" w:type="dxa"/>
            <w:tcBorders>
              <w:top w:val="nil"/>
              <w:left w:val="nil"/>
              <w:bottom w:val="nil"/>
              <w:right w:val="nil"/>
            </w:tcBorders>
            <w:shd w:val="clear" w:color="auto" w:fill="FFFFFF"/>
          </w:tcPr>
          <w:p w14:paraId="4B63394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38995BEB"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Instalación toma manómetro tras regulador presión acción directa, que incluye collarín toma DN salida Ø ½", llave bola MH ½" en PP, manómetro </w:t>
            </w:r>
            <w:proofErr w:type="gramStart"/>
            <w:r>
              <w:rPr>
                <w:rFonts w:cs="Arial"/>
                <w:snapToGrid w:val="0"/>
                <w:color w:val="000000"/>
                <w:sz w:val="16"/>
                <w:szCs w:val="16"/>
                <w:highlight w:val="white"/>
              </w:rPr>
              <w:t>glicerina  0</w:t>
            </w:r>
            <w:proofErr w:type="gramEnd"/>
            <w:r>
              <w:rPr>
                <w:rFonts w:cs="Arial"/>
                <w:snapToGrid w:val="0"/>
                <w:color w:val="000000"/>
                <w:sz w:val="16"/>
                <w:szCs w:val="16"/>
                <w:highlight w:val="white"/>
              </w:rPr>
              <w:t>-6 atm toma ¼", arqueta redonda de 12 x 25 ( h),piecerío de unión, colocación y pruebas.</w:t>
            </w:r>
          </w:p>
          <w:p w14:paraId="6E681B43" w14:textId="77777777" w:rsidR="00C37FB2" w:rsidRDefault="00C37FB2" w:rsidP="00B5717A">
            <w:pPr>
              <w:spacing w:line="240" w:lineRule="auto"/>
              <w:rPr>
                <w:rFonts w:cs="Arial"/>
                <w:snapToGrid w:val="0"/>
                <w:color w:val="000000"/>
                <w:sz w:val="16"/>
                <w:szCs w:val="16"/>
                <w:highlight w:val="white"/>
              </w:rPr>
            </w:pPr>
          </w:p>
          <w:p w14:paraId="2AEAD1D3"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0D80687E" w14:textId="77777777" w:rsidR="00C37FB2" w:rsidRDefault="00C37FB2" w:rsidP="00B5717A">
            <w:pPr>
              <w:spacing w:line="240" w:lineRule="auto"/>
              <w:rPr>
                <w:rFonts w:cs="Arial"/>
                <w:snapToGrid w:val="0"/>
                <w:color w:val="000000"/>
                <w:sz w:val="16"/>
                <w:szCs w:val="16"/>
                <w:highlight w:val="white"/>
              </w:rPr>
            </w:pPr>
          </w:p>
          <w:p w14:paraId="12355F46"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-En ciertos casos se instalará  racor toma presión para aguja manómetro</w:t>
            </w:r>
          </w:p>
          <w:p w14:paraId="2494CE6F" w14:textId="77777777" w:rsidR="00C37FB2" w:rsidRDefault="00C37FB2" w:rsidP="00B5717A">
            <w:pPr>
              <w:spacing w:line="240" w:lineRule="auto"/>
              <w:rPr>
                <w:rFonts w:cs="Arial"/>
                <w:snapToGrid w:val="0"/>
                <w:color w:val="000000"/>
                <w:sz w:val="16"/>
                <w:szCs w:val="16"/>
                <w:highlight w:val="white"/>
              </w:rPr>
            </w:pPr>
          </w:p>
          <w:p w14:paraId="53D790B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 utilizar obligatoriamente en regulador bajo </w:t>
            </w:r>
            <w:proofErr w:type="gramStart"/>
            <w:r>
              <w:rPr>
                <w:rFonts w:cs="Arial"/>
                <w:snapToGrid w:val="0"/>
                <w:color w:val="000000"/>
                <w:sz w:val="16"/>
                <w:szCs w:val="16"/>
                <w:highlight w:val="white"/>
              </w:rPr>
              <w:t>caudal ,</w:t>
            </w:r>
            <w:proofErr w:type="gramEnd"/>
            <w:r>
              <w:rPr>
                <w:rFonts w:cs="Arial"/>
                <w:snapToGrid w:val="0"/>
                <w:color w:val="000000"/>
                <w:sz w:val="16"/>
                <w:szCs w:val="16"/>
                <w:highlight w:val="white"/>
              </w:rPr>
              <w:t xml:space="preserve"> dado que resto disponen de indicador de funcionamiento, utilización a criterio de la D.O. </w:t>
            </w:r>
          </w:p>
          <w:p w14:paraId="7BC02F2B" w14:textId="77777777" w:rsidR="00C37FB2" w:rsidRDefault="00C37FB2" w:rsidP="00B5717A">
            <w:pPr>
              <w:spacing w:line="240" w:lineRule="auto"/>
              <w:rPr>
                <w:rFonts w:cs="Arial"/>
                <w:snapToGrid w:val="0"/>
                <w:color w:val="000000"/>
                <w:sz w:val="16"/>
                <w:szCs w:val="16"/>
              </w:rPr>
            </w:pPr>
          </w:p>
        </w:tc>
      </w:tr>
      <w:tr w:rsidR="00C37FB2" w14:paraId="44CB1C25"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160E6F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29 </w:t>
            </w:r>
          </w:p>
        </w:tc>
        <w:tc>
          <w:tcPr>
            <w:tcW w:w="1833" w:type="dxa"/>
            <w:tcBorders>
              <w:top w:val="nil"/>
              <w:left w:val="nil"/>
              <w:bottom w:val="nil"/>
              <w:right w:val="nil"/>
            </w:tcBorders>
            <w:shd w:val="clear" w:color="auto" w:fill="FFFFFF"/>
          </w:tcPr>
          <w:p w14:paraId="2D8A379A"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2.800,000 </w:t>
            </w:r>
          </w:p>
        </w:tc>
        <w:tc>
          <w:tcPr>
            <w:tcW w:w="641" w:type="dxa"/>
            <w:tcBorders>
              <w:top w:val="nil"/>
              <w:left w:val="nil"/>
              <w:bottom w:val="nil"/>
              <w:right w:val="nil"/>
            </w:tcBorders>
            <w:shd w:val="clear" w:color="auto" w:fill="FFFFFF"/>
          </w:tcPr>
          <w:p w14:paraId="2A83D1B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1E10E087"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Conexionado eléctrico de electroválvulas que incluye cable/hilo en manguera </w:t>
            </w:r>
            <w:proofErr w:type="spellStart"/>
            <w:r>
              <w:rPr>
                <w:rFonts w:cs="Arial"/>
                <w:snapToGrid w:val="0"/>
                <w:color w:val="000000"/>
                <w:sz w:val="16"/>
                <w:szCs w:val="16"/>
                <w:highlight w:val="white"/>
              </w:rPr>
              <w:t>multi</w:t>
            </w:r>
            <w:proofErr w:type="spellEnd"/>
            <w:r>
              <w:rPr>
                <w:rFonts w:cs="Arial"/>
                <w:snapToGrid w:val="0"/>
                <w:color w:val="000000"/>
                <w:sz w:val="16"/>
                <w:szCs w:val="16"/>
                <w:highlight w:val="white"/>
              </w:rPr>
              <w:t>-conductor, Rain Bird de nx0</w:t>
            </w:r>
            <w:proofErr w:type="gramStart"/>
            <w:r>
              <w:rPr>
                <w:rFonts w:cs="Arial"/>
                <w:snapToGrid w:val="0"/>
                <w:color w:val="000000"/>
                <w:sz w:val="16"/>
                <w:szCs w:val="16"/>
                <w:highlight w:val="white"/>
              </w:rPr>
              <w:t>,8mm²</w:t>
            </w:r>
            <w:proofErr w:type="gramEnd"/>
            <w:r>
              <w:rPr>
                <w:rFonts w:cs="Arial"/>
                <w:snapToGrid w:val="0"/>
                <w:color w:val="000000"/>
                <w:sz w:val="16"/>
                <w:szCs w:val="16"/>
                <w:highlight w:val="white"/>
              </w:rPr>
              <w:t xml:space="preserve">, instalación bajo tubo corrugado/liso diámetro Ø 63 mm (valorado aparte) o tubo de alumbrado, incluso pp. </w:t>
            </w:r>
            <w:proofErr w:type="gramStart"/>
            <w:r>
              <w:rPr>
                <w:rFonts w:cs="Arial"/>
                <w:snapToGrid w:val="0"/>
                <w:color w:val="000000"/>
                <w:sz w:val="16"/>
                <w:szCs w:val="16"/>
                <w:highlight w:val="white"/>
              </w:rPr>
              <w:t>conexionado</w:t>
            </w:r>
            <w:proofErr w:type="gramEnd"/>
            <w:r>
              <w:rPr>
                <w:rFonts w:cs="Arial"/>
                <w:snapToGrid w:val="0"/>
                <w:color w:val="000000"/>
                <w:sz w:val="16"/>
                <w:szCs w:val="16"/>
                <w:highlight w:val="white"/>
              </w:rPr>
              <w:t xml:space="preserve"> a programador y electroválvulas, acometida eléctrica a programador, aparallaje de protección, conexión red de alumbrado /zona verde, totalmente terminada y probada.</w:t>
            </w:r>
          </w:p>
          <w:p w14:paraId="0882515F" w14:textId="77777777" w:rsidR="00C37FB2" w:rsidRDefault="00C37FB2" w:rsidP="00B5717A">
            <w:pPr>
              <w:spacing w:line="240" w:lineRule="auto"/>
              <w:rPr>
                <w:rFonts w:cs="Arial"/>
                <w:snapToGrid w:val="0"/>
                <w:color w:val="000000"/>
                <w:sz w:val="16"/>
                <w:szCs w:val="16"/>
                <w:highlight w:val="white"/>
              </w:rPr>
            </w:pPr>
          </w:p>
          <w:p w14:paraId="0FD8E00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No se utilizarán cables con mayor nº de hilos para minimizar cortes y conexiones. Utilizar conexiones </w:t>
            </w:r>
            <w:proofErr w:type="gramStart"/>
            <w:r>
              <w:rPr>
                <w:rFonts w:cs="Arial"/>
                <w:snapToGrid w:val="0"/>
                <w:color w:val="000000"/>
                <w:sz w:val="16"/>
                <w:szCs w:val="16"/>
                <w:highlight w:val="white"/>
              </w:rPr>
              <w:t>DBM  en</w:t>
            </w:r>
            <w:proofErr w:type="gramEnd"/>
            <w:r>
              <w:rPr>
                <w:rFonts w:cs="Arial"/>
                <w:snapToGrid w:val="0"/>
                <w:color w:val="000000"/>
                <w:sz w:val="16"/>
                <w:szCs w:val="16"/>
                <w:highlight w:val="white"/>
              </w:rPr>
              <w:t xml:space="preserve"> cables hasta 1,5 mm²   en arquetas de hormigón o en prefabricadas plástico con cables de 3 hilos y longitudes &lt;150m. En arquetas prefabricadas conexiones tipo DBRY 20 para L&gt;150m y cables de 5 hilos. </w:t>
            </w:r>
          </w:p>
          <w:p w14:paraId="0A785114" w14:textId="77777777" w:rsidR="00C37FB2" w:rsidRDefault="00C37FB2" w:rsidP="00B5717A">
            <w:pPr>
              <w:spacing w:line="240" w:lineRule="auto"/>
              <w:rPr>
                <w:rFonts w:cs="Arial"/>
                <w:snapToGrid w:val="0"/>
                <w:color w:val="000000"/>
                <w:sz w:val="16"/>
                <w:szCs w:val="16"/>
              </w:rPr>
            </w:pPr>
          </w:p>
        </w:tc>
      </w:tr>
      <w:tr w:rsidR="00C37FB2" w14:paraId="76AF5464"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F0393E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30 </w:t>
            </w:r>
          </w:p>
        </w:tc>
        <w:tc>
          <w:tcPr>
            <w:tcW w:w="1833" w:type="dxa"/>
            <w:tcBorders>
              <w:top w:val="nil"/>
              <w:left w:val="nil"/>
              <w:bottom w:val="nil"/>
              <w:right w:val="nil"/>
            </w:tcBorders>
            <w:shd w:val="clear" w:color="auto" w:fill="FFFFFF"/>
          </w:tcPr>
          <w:p w14:paraId="074DE44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523C409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E16606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Programador electrónico de 2 estaciones, conexión </w:t>
            </w:r>
            <w:proofErr w:type="spellStart"/>
            <w:r>
              <w:rPr>
                <w:rFonts w:cs="Arial"/>
                <w:snapToGrid w:val="0"/>
                <w:color w:val="000000"/>
                <w:sz w:val="16"/>
                <w:szCs w:val="16"/>
                <w:highlight w:val="white"/>
              </w:rPr>
              <w:t>wifi</w:t>
            </w:r>
            <w:proofErr w:type="spellEnd"/>
            <w:r>
              <w:rPr>
                <w:rFonts w:cs="Arial"/>
                <w:snapToGrid w:val="0"/>
                <w:color w:val="000000"/>
                <w:sz w:val="16"/>
                <w:szCs w:val="16"/>
                <w:highlight w:val="white"/>
              </w:rPr>
              <w:t xml:space="preserve">, 36 programas, posibilidad de activar solenoides y arranque de bomba simultáneamente, monitorización y alertas de caudal, control de aporte de agua en %, circuito de arranque de bomba programable caja para montaje mural en exteriores, incluso acometida </w:t>
            </w:r>
            <w:proofErr w:type="gramStart"/>
            <w:r>
              <w:rPr>
                <w:rFonts w:cs="Arial"/>
                <w:snapToGrid w:val="0"/>
                <w:color w:val="000000"/>
                <w:sz w:val="16"/>
                <w:szCs w:val="16"/>
                <w:highlight w:val="white"/>
              </w:rPr>
              <w:t>eléctrica ,</w:t>
            </w:r>
            <w:proofErr w:type="gramEnd"/>
            <w:r>
              <w:rPr>
                <w:rFonts w:cs="Arial"/>
                <w:snapToGrid w:val="0"/>
                <w:color w:val="000000"/>
                <w:sz w:val="16"/>
                <w:szCs w:val="16"/>
                <w:highlight w:val="white"/>
              </w:rPr>
              <w:t xml:space="preserve"> magnetotérmico y aparallaje de protección, cableado y conexionado eléctrico ,fijaciones y anclajes, Mod Hunter Pro HC 12 estaciones, compatible </w:t>
            </w:r>
            <w:proofErr w:type="spellStart"/>
            <w:r>
              <w:rPr>
                <w:rFonts w:cs="Arial"/>
                <w:snapToGrid w:val="0"/>
                <w:color w:val="000000"/>
                <w:sz w:val="16"/>
                <w:szCs w:val="16"/>
                <w:highlight w:val="white"/>
              </w:rPr>
              <w:t>hidrawise</w:t>
            </w:r>
            <w:proofErr w:type="spellEnd"/>
            <w:r>
              <w:rPr>
                <w:rFonts w:cs="Arial"/>
                <w:snapToGrid w:val="0"/>
                <w:color w:val="000000"/>
                <w:sz w:val="16"/>
                <w:szCs w:val="16"/>
                <w:highlight w:val="white"/>
              </w:rPr>
              <w:t xml:space="preserve">, instalado y probado. </w:t>
            </w:r>
          </w:p>
          <w:p w14:paraId="6C86491A" w14:textId="77777777" w:rsidR="00C37FB2" w:rsidRDefault="00C37FB2" w:rsidP="00B5717A">
            <w:pPr>
              <w:spacing w:line="240" w:lineRule="auto"/>
              <w:rPr>
                <w:rFonts w:cs="Arial"/>
                <w:snapToGrid w:val="0"/>
                <w:color w:val="000000"/>
                <w:sz w:val="16"/>
                <w:szCs w:val="16"/>
              </w:rPr>
            </w:pPr>
          </w:p>
        </w:tc>
      </w:tr>
      <w:tr w:rsidR="00C37FB2" w14:paraId="44D1F87D"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F457A8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31 </w:t>
            </w:r>
          </w:p>
        </w:tc>
        <w:tc>
          <w:tcPr>
            <w:tcW w:w="1833" w:type="dxa"/>
            <w:tcBorders>
              <w:top w:val="nil"/>
              <w:left w:val="nil"/>
              <w:bottom w:val="nil"/>
              <w:right w:val="nil"/>
            </w:tcBorders>
            <w:shd w:val="clear" w:color="auto" w:fill="FFFFFF"/>
          </w:tcPr>
          <w:p w14:paraId="677ABD7F"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6AC4A84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B7E1C2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Contador chorro múltiple Ø 50-1 ½ ", a utilizar en sistema de gestión de caudales y fugas, incluso racores, verificación, emisor de pulsos 10 l/pulso, unidad instalada y probada, conexionado hidráulico y del emisor a sistema de gestión, </w:t>
            </w:r>
            <w:proofErr w:type="gramStart"/>
            <w:r>
              <w:rPr>
                <w:rFonts w:cs="Arial"/>
                <w:snapToGrid w:val="0"/>
                <w:color w:val="000000"/>
                <w:sz w:val="16"/>
                <w:szCs w:val="16"/>
                <w:highlight w:val="white"/>
              </w:rPr>
              <w:t>piecerío  montaje</w:t>
            </w:r>
            <w:proofErr w:type="gramEnd"/>
            <w:r>
              <w:rPr>
                <w:rFonts w:cs="Arial"/>
                <w:snapToGrid w:val="0"/>
                <w:color w:val="000000"/>
                <w:sz w:val="16"/>
                <w:szCs w:val="16"/>
                <w:highlight w:val="white"/>
              </w:rPr>
              <w:t xml:space="preserve"> y pruebas Hunter HC 150 </w:t>
            </w:r>
            <w:proofErr w:type="spellStart"/>
            <w:r>
              <w:rPr>
                <w:rFonts w:cs="Arial"/>
                <w:snapToGrid w:val="0"/>
                <w:color w:val="000000"/>
                <w:sz w:val="16"/>
                <w:szCs w:val="16"/>
                <w:highlight w:val="white"/>
              </w:rPr>
              <w:t>flow</w:t>
            </w:r>
            <w:proofErr w:type="spellEnd"/>
            <w:r>
              <w:rPr>
                <w:rFonts w:cs="Arial"/>
                <w:snapToGrid w:val="0"/>
                <w:color w:val="000000"/>
                <w:sz w:val="16"/>
                <w:szCs w:val="16"/>
                <w:highlight w:val="white"/>
              </w:rPr>
              <w:t xml:space="preserve">, caudal hasta 9 m3/h.  J&lt; 2mca. </w:t>
            </w:r>
          </w:p>
          <w:p w14:paraId="157857EE" w14:textId="77777777" w:rsidR="00C37FB2" w:rsidRDefault="00C37FB2" w:rsidP="00B5717A">
            <w:pPr>
              <w:spacing w:line="240" w:lineRule="auto"/>
              <w:rPr>
                <w:rFonts w:cs="Arial"/>
                <w:snapToGrid w:val="0"/>
                <w:color w:val="000000"/>
                <w:sz w:val="16"/>
                <w:szCs w:val="16"/>
              </w:rPr>
            </w:pPr>
          </w:p>
        </w:tc>
      </w:tr>
    </w:tbl>
    <w:p w14:paraId="4636A1A3" w14:textId="487AB1D8" w:rsidR="00C37FB2" w:rsidRDefault="00C37FB2" w:rsidP="00C37FB2">
      <w:pPr>
        <w:spacing w:line="240" w:lineRule="auto"/>
        <w:rPr>
          <w:rFonts w:cs="Arial"/>
          <w:snapToGrid w:val="0"/>
          <w:color w:val="000000"/>
          <w:sz w:val="16"/>
          <w:szCs w:val="16"/>
        </w:rPr>
      </w:pPr>
      <w:r>
        <w:rPr>
          <w:rFonts w:cs="Arial"/>
          <w:snapToGrid w:val="0"/>
          <w:color w:val="000000"/>
          <w:sz w:val="16"/>
          <w:szCs w:val="16"/>
        </w:rPr>
        <w:br/>
      </w:r>
    </w:p>
    <w:p w14:paraId="413FD27C" w14:textId="77777777" w:rsidR="00C37FB2" w:rsidRDefault="00C37FB2" w:rsidP="00C37FB2">
      <w:pPr>
        <w:spacing w:line="240" w:lineRule="auto"/>
        <w:rPr>
          <w:rFonts w:cs="Arial"/>
          <w:snapToGrid w:val="0"/>
          <w:color w:val="000000"/>
          <w:sz w:val="16"/>
          <w:szCs w:val="16"/>
        </w:rPr>
      </w:pPr>
      <w:r>
        <w:rPr>
          <w:rFonts w:cs="Arial"/>
          <w:snapToGrid w:val="0"/>
          <w:color w:val="000000"/>
          <w:sz w:val="16"/>
          <w:szCs w:val="16"/>
        </w:rPr>
        <w:br w:type="column"/>
      </w:r>
    </w:p>
    <w:tbl>
      <w:tblPr>
        <w:tblW w:w="8692" w:type="dxa"/>
        <w:tblInd w:w="604" w:type="dxa"/>
        <w:tblLayout w:type="fixed"/>
        <w:tblCellMar>
          <w:left w:w="52" w:type="dxa"/>
          <w:right w:w="52" w:type="dxa"/>
        </w:tblCellMar>
        <w:tblLook w:val="0000" w:firstRow="0" w:lastRow="0" w:firstColumn="0" w:lastColumn="0" w:noHBand="0" w:noVBand="0"/>
      </w:tblPr>
      <w:tblGrid>
        <w:gridCol w:w="1217"/>
        <w:gridCol w:w="7475"/>
      </w:tblGrid>
      <w:tr w:rsidR="00C37FB2" w14:paraId="374A19C1"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38E3B5F8"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5.2 </w:t>
            </w:r>
          </w:p>
        </w:tc>
        <w:tc>
          <w:tcPr>
            <w:tcW w:w="7475" w:type="dxa"/>
            <w:tcBorders>
              <w:top w:val="nil"/>
              <w:left w:val="nil"/>
              <w:bottom w:val="nil"/>
              <w:right w:val="nil"/>
            </w:tcBorders>
            <w:shd w:val="clear" w:color="auto" w:fill="FFFFFF"/>
          </w:tcPr>
          <w:p w14:paraId="12C8B713"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Red de riego por goteo </w:t>
            </w:r>
          </w:p>
          <w:p w14:paraId="39240E6C"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30CAD6C2" w14:textId="77777777" w:rsidR="00C37FB2" w:rsidRDefault="00C37FB2" w:rsidP="00C37FB2">
      <w:pPr>
        <w:spacing w:line="240" w:lineRule="auto"/>
        <w:rPr>
          <w:rFonts w:cs="Arial"/>
          <w:b/>
          <w:bCs/>
          <w:snapToGrid w:val="0"/>
          <w:color w:val="000000"/>
          <w:sz w:val="20"/>
          <w:szCs w:val="20"/>
          <w:u w:val="single"/>
        </w:rPr>
      </w:pPr>
    </w:p>
    <w:tbl>
      <w:tblPr>
        <w:tblW w:w="8640" w:type="dxa"/>
        <w:tblInd w:w="604"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09A8235A"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09D9B8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69657093"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7.200,000 </w:t>
            </w:r>
          </w:p>
        </w:tc>
        <w:tc>
          <w:tcPr>
            <w:tcW w:w="641" w:type="dxa"/>
            <w:tcBorders>
              <w:top w:val="nil"/>
              <w:left w:val="nil"/>
              <w:bottom w:val="nil"/>
              <w:right w:val="nil"/>
            </w:tcBorders>
            <w:shd w:val="clear" w:color="auto" w:fill="FFFFFF"/>
          </w:tcPr>
          <w:p w14:paraId="739C971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595CFF1B"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polietileno baja densidad PE-40 Ø 16 mm  PN 4, gris claro, especial  </w:t>
            </w:r>
            <w:proofErr w:type="spellStart"/>
            <w:r>
              <w:rPr>
                <w:rFonts w:cs="Arial"/>
                <w:snapToGrid w:val="0"/>
                <w:color w:val="000000"/>
                <w:sz w:val="16"/>
                <w:szCs w:val="16"/>
                <w:highlight w:val="white"/>
              </w:rPr>
              <w:t>microirrigación</w:t>
            </w:r>
            <w:proofErr w:type="spellEnd"/>
            <w:r>
              <w:rPr>
                <w:rFonts w:cs="Arial"/>
                <w:snapToGrid w:val="0"/>
                <w:color w:val="000000"/>
                <w:sz w:val="16"/>
                <w:szCs w:val="16"/>
                <w:highlight w:val="white"/>
              </w:rPr>
              <w:t xml:space="preserve">, con protección contra los rayos UV, incluso piecerío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estacas de fijación al terreno cada 2 m, terminada y probada.</w:t>
            </w:r>
          </w:p>
          <w:p w14:paraId="5FB3A006" w14:textId="77777777" w:rsidR="00C37FB2" w:rsidRDefault="00C37FB2" w:rsidP="00B5717A">
            <w:pPr>
              <w:spacing w:line="240" w:lineRule="auto"/>
              <w:rPr>
                <w:rFonts w:cs="Arial"/>
                <w:snapToGrid w:val="0"/>
                <w:color w:val="000000"/>
                <w:sz w:val="16"/>
                <w:szCs w:val="16"/>
                <w:highlight w:val="white"/>
              </w:rPr>
            </w:pPr>
          </w:p>
          <w:p w14:paraId="090EF1A1"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A utilizar en colectores finales o riego de arbolado</w:t>
            </w:r>
          </w:p>
          <w:p w14:paraId="1D587319" w14:textId="77777777" w:rsidR="00C37FB2" w:rsidRDefault="00C37FB2" w:rsidP="00B5717A">
            <w:pPr>
              <w:spacing w:line="240" w:lineRule="auto"/>
              <w:rPr>
                <w:rFonts w:cs="Arial"/>
                <w:snapToGrid w:val="0"/>
                <w:color w:val="000000"/>
                <w:sz w:val="16"/>
                <w:szCs w:val="16"/>
                <w:highlight w:val="white"/>
              </w:rPr>
            </w:pPr>
          </w:p>
          <w:p w14:paraId="5D06B344" w14:textId="77777777" w:rsidR="00C37FB2" w:rsidRDefault="00C37FB2" w:rsidP="00B5717A">
            <w:pPr>
              <w:spacing w:line="240" w:lineRule="auto"/>
              <w:rPr>
                <w:rFonts w:cs="Arial"/>
                <w:snapToGrid w:val="0"/>
                <w:color w:val="000000"/>
                <w:sz w:val="16"/>
                <w:szCs w:val="16"/>
              </w:rPr>
            </w:pPr>
            <w:proofErr w:type="gramStart"/>
            <w:r>
              <w:rPr>
                <w:rFonts w:cs="Arial"/>
                <w:snapToGrid w:val="0"/>
                <w:color w:val="000000"/>
                <w:sz w:val="16"/>
                <w:szCs w:val="16"/>
                <w:highlight w:val="white"/>
              </w:rPr>
              <w:t>utilizar</w:t>
            </w:r>
            <w:proofErr w:type="gramEnd"/>
            <w:r>
              <w:rPr>
                <w:rFonts w:cs="Arial"/>
                <w:snapToGrid w:val="0"/>
                <w:color w:val="000000"/>
                <w:sz w:val="16"/>
                <w:szCs w:val="16"/>
                <w:highlight w:val="white"/>
              </w:rPr>
              <w:t xml:space="preserve"> empalmes </w:t>
            </w:r>
            <w:proofErr w:type="spellStart"/>
            <w:r>
              <w:rPr>
                <w:rFonts w:cs="Arial"/>
                <w:snapToGrid w:val="0"/>
                <w:color w:val="000000"/>
                <w:sz w:val="16"/>
                <w:szCs w:val="16"/>
                <w:highlight w:val="white"/>
              </w:rPr>
              <w:t>But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en unión de ramales de hasta 140 m. </w:t>
            </w:r>
          </w:p>
          <w:p w14:paraId="6544561A" w14:textId="77777777" w:rsidR="004154E8" w:rsidRDefault="004154E8" w:rsidP="00B5717A">
            <w:pPr>
              <w:spacing w:line="240" w:lineRule="auto"/>
              <w:rPr>
                <w:rFonts w:cs="Arial"/>
                <w:snapToGrid w:val="0"/>
                <w:color w:val="000000"/>
                <w:sz w:val="16"/>
                <w:szCs w:val="16"/>
              </w:rPr>
            </w:pPr>
          </w:p>
        </w:tc>
      </w:tr>
      <w:tr w:rsidR="00C37FB2" w14:paraId="32C30A39"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260E97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2AEA70A6"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60,000 </w:t>
            </w:r>
          </w:p>
        </w:tc>
        <w:tc>
          <w:tcPr>
            <w:tcW w:w="641" w:type="dxa"/>
            <w:tcBorders>
              <w:top w:val="nil"/>
              <w:left w:val="nil"/>
              <w:bottom w:val="nil"/>
              <w:right w:val="nil"/>
            </w:tcBorders>
            <w:shd w:val="clear" w:color="auto" w:fill="FFFFFF"/>
          </w:tcPr>
          <w:p w14:paraId="7EF05D0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62DD5BE"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Conexión lateral de goteo Ø16 en Te, que incluye Te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,16x16x16 mm, incluidas tres fijaciones al terreno, terminada y probada</w:t>
            </w:r>
          </w:p>
          <w:p w14:paraId="076DD223" w14:textId="77777777" w:rsidR="00C37FB2" w:rsidRDefault="00C37FB2" w:rsidP="00B5717A">
            <w:pPr>
              <w:spacing w:line="240" w:lineRule="auto"/>
              <w:rPr>
                <w:rFonts w:cs="Arial"/>
                <w:snapToGrid w:val="0"/>
                <w:color w:val="000000"/>
                <w:sz w:val="16"/>
                <w:szCs w:val="16"/>
                <w:highlight w:val="white"/>
              </w:rPr>
            </w:pPr>
          </w:p>
          <w:p w14:paraId="1B2342B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C37FB2" w14:paraId="06F7504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F6BF8D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6C35F232"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150,000 </w:t>
            </w:r>
          </w:p>
        </w:tc>
        <w:tc>
          <w:tcPr>
            <w:tcW w:w="641" w:type="dxa"/>
            <w:tcBorders>
              <w:top w:val="nil"/>
              <w:left w:val="nil"/>
              <w:bottom w:val="nil"/>
              <w:right w:val="nil"/>
            </w:tcBorders>
            <w:shd w:val="clear" w:color="auto" w:fill="FFFFFF"/>
          </w:tcPr>
          <w:p w14:paraId="6C995AE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47440B8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Conexión lateral de goteo Ø16  en línea </w:t>
            </w:r>
          </w:p>
          <w:p w14:paraId="5240472C" w14:textId="77777777" w:rsidR="00C37FB2" w:rsidRDefault="00C37FB2" w:rsidP="00B5717A">
            <w:pPr>
              <w:spacing w:line="240" w:lineRule="auto"/>
              <w:rPr>
                <w:rFonts w:cs="Arial"/>
                <w:snapToGrid w:val="0"/>
                <w:color w:val="000000"/>
                <w:sz w:val="16"/>
                <w:szCs w:val="16"/>
              </w:rPr>
            </w:pPr>
          </w:p>
        </w:tc>
      </w:tr>
      <w:tr w:rsidR="00C37FB2" w14:paraId="16AF519D"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8D09AB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1833" w:type="dxa"/>
            <w:tcBorders>
              <w:top w:val="nil"/>
              <w:left w:val="nil"/>
              <w:bottom w:val="nil"/>
              <w:right w:val="nil"/>
            </w:tcBorders>
            <w:shd w:val="clear" w:color="auto" w:fill="FFFFFF"/>
          </w:tcPr>
          <w:p w14:paraId="55CBA11D"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120,000 </w:t>
            </w:r>
          </w:p>
        </w:tc>
        <w:tc>
          <w:tcPr>
            <w:tcW w:w="641" w:type="dxa"/>
            <w:tcBorders>
              <w:top w:val="nil"/>
              <w:left w:val="nil"/>
              <w:bottom w:val="nil"/>
              <w:right w:val="nil"/>
            </w:tcBorders>
            <w:shd w:val="clear" w:color="auto" w:fill="FFFFFF"/>
          </w:tcPr>
          <w:p w14:paraId="7FF0B87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0E097E6"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Salida de lateral de goteo sobre tubería superficial Ø 32 mm, goteo en grandes zonas de tapizantes/masas y/o líneas de arbustos/arbolado, tubería superficial Ø 32, que incluye collarín de toma 32x ¾" y codo/enlace recto o Te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 16x16xrosca M ¾" (función  de salida a uno o a los dos lados),  terminada y probada</w:t>
            </w:r>
          </w:p>
          <w:p w14:paraId="53302C18" w14:textId="77777777" w:rsidR="00C37FB2" w:rsidRDefault="00C37FB2" w:rsidP="00B5717A">
            <w:pPr>
              <w:spacing w:line="240" w:lineRule="auto"/>
              <w:rPr>
                <w:rFonts w:cs="Arial"/>
                <w:snapToGrid w:val="0"/>
                <w:color w:val="000000"/>
                <w:sz w:val="16"/>
                <w:szCs w:val="16"/>
                <w:highlight w:val="white"/>
              </w:rPr>
            </w:pPr>
          </w:p>
          <w:p w14:paraId="35B04B4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-salida collarín con refuerzo metálico </w:t>
            </w:r>
          </w:p>
          <w:p w14:paraId="7A1870E1" w14:textId="77777777" w:rsidR="00C37FB2" w:rsidRDefault="00C37FB2" w:rsidP="00B5717A">
            <w:pPr>
              <w:spacing w:line="240" w:lineRule="auto"/>
              <w:rPr>
                <w:rFonts w:cs="Arial"/>
                <w:snapToGrid w:val="0"/>
                <w:color w:val="000000"/>
                <w:sz w:val="16"/>
                <w:szCs w:val="16"/>
              </w:rPr>
            </w:pPr>
          </w:p>
        </w:tc>
      </w:tr>
      <w:tr w:rsidR="00C37FB2" w14:paraId="03BC884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EDAC0D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 </w:t>
            </w:r>
          </w:p>
        </w:tc>
        <w:tc>
          <w:tcPr>
            <w:tcW w:w="1833" w:type="dxa"/>
            <w:tcBorders>
              <w:top w:val="nil"/>
              <w:left w:val="nil"/>
              <w:bottom w:val="nil"/>
              <w:right w:val="nil"/>
            </w:tcBorders>
            <w:shd w:val="clear" w:color="auto" w:fill="FFFFFF"/>
          </w:tcPr>
          <w:p w14:paraId="0924B28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100,000 </w:t>
            </w:r>
          </w:p>
        </w:tc>
        <w:tc>
          <w:tcPr>
            <w:tcW w:w="641" w:type="dxa"/>
            <w:tcBorders>
              <w:top w:val="nil"/>
              <w:left w:val="nil"/>
              <w:bottom w:val="nil"/>
              <w:right w:val="nil"/>
            </w:tcBorders>
            <w:shd w:val="clear" w:color="auto" w:fill="FFFFFF"/>
          </w:tcPr>
          <w:p w14:paraId="5FE298C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130BBDB2"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con gotero auto-compensante integrado, membrana en EPDM, ISO 9261, termosoldado, en polietileno baja densidad PN 4, especial  </w:t>
            </w:r>
            <w:proofErr w:type="spellStart"/>
            <w:r>
              <w:rPr>
                <w:rFonts w:cs="Arial"/>
                <w:snapToGrid w:val="0"/>
                <w:color w:val="000000"/>
                <w:sz w:val="16"/>
                <w:szCs w:val="16"/>
                <w:highlight w:val="white"/>
              </w:rPr>
              <w:t>microirrigación</w:t>
            </w:r>
            <w:proofErr w:type="spellEnd"/>
            <w:r>
              <w:rPr>
                <w:rFonts w:cs="Arial"/>
                <w:snapToGrid w:val="0"/>
                <w:color w:val="000000"/>
                <w:sz w:val="16"/>
                <w:szCs w:val="16"/>
                <w:highlight w:val="white"/>
              </w:rPr>
              <w:t xml:space="preserve">, con protección contra los rayos UV, Ø16  1mm de espesor, caudales disponibles  0,4-0,6 -1-1,6-2-3 L/h, con separación entre emisores de  20/ 30/ 40/ 50 cm a determinar por D.O., incluso piecerío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sistema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PC 16/100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para funcionamiento desde 2,5 mca), tendido superficialmente, incluso estacas fijación al terreno  cada 2 m, piecerío de montaje, colocada y probada</w:t>
            </w:r>
          </w:p>
          <w:p w14:paraId="4479205E" w14:textId="77777777" w:rsidR="00C37FB2" w:rsidRDefault="00C37FB2" w:rsidP="00B5717A">
            <w:pPr>
              <w:spacing w:line="240" w:lineRule="auto"/>
              <w:rPr>
                <w:rFonts w:cs="Arial"/>
                <w:snapToGrid w:val="0"/>
                <w:color w:val="000000"/>
                <w:sz w:val="16"/>
                <w:szCs w:val="16"/>
                <w:highlight w:val="white"/>
              </w:rPr>
            </w:pPr>
          </w:p>
          <w:p w14:paraId="5C86AD39" w14:textId="77777777" w:rsidR="00C37FB2" w:rsidRDefault="00C37FB2" w:rsidP="00B5717A">
            <w:pPr>
              <w:spacing w:line="240" w:lineRule="auto"/>
              <w:rPr>
                <w:rFonts w:cs="Arial"/>
                <w:snapToGrid w:val="0"/>
                <w:color w:val="000000"/>
                <w:sz w:val="16"/>
                <w:szCs w:val="16"/>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Presión funcionamiento desde 0,25 atm sistema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 xml:space="preserve">&lt;0,3% , </w:t>
            </w:r>
            <w:proofErr w:type="spellStart"/>
            <w:r>
              <w:rPr>
                <w:rFonts w:cs="Arial"/>
                <w:snapToGrid w:val="0"/>
                <w:color w:val="000000"/>
                <w:sz w:val="16"/>
                <w:szCs w:val="16"/>
                <w:highlight w:val="white"/>
              </w:rPr>
              <w:t>kd</w:t>
            </w:r>
            <w:proofErr w:type="spellEnd"/>
            <w:r>
              <w:rPr>
                <w:rFonts w:cs="Arial"/>
                <w:snapToGrid w:val="0"/>
                <w:color w:val="000000"/>
                <w:sz w:val="16"/>
                <w:szCs w:val="16"/>
                <w:highlight w:val="white"/>
              </w:rPr>
              <w:t xml:space="preserve"> =0,72. </w:t>
            </w:r>
          </w:p>
          <w:p w14:paraId="75DB93A8" w14:textId="77777777" w:rsidR="00C37FB2" w:rsidRDefault="00C37FB2" w:rsidP="00B5717A">
            <w:pPr>
              <w:spacing w:line="240" w:lineRule="auto"/>
              <w:rPr>
                <w:rFonts w:cs="Arial"/>
                <w:snapToGrid w:val="0"/>
                <w:color w:val="000000"/>
                <w:sz w:val="16"/>
                <w:szCs w:val="16"/>
              </w:rPr>
            </w:pPr>
          </w:p>
        </w:tc>
      </w:tr>
      <w:tr w:rsidR="00C37FB2" w14:paraId="4E5CE4E3"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2C3A83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6 </w:t>
            </w:r>
          </w:p>
        </w:tc>
        <w:tc>
          <w:tcPr>
            <w:tcW w:w="1833" w:type="dxa"/>
            <w:tcBorders>
              <w:top w:val="nil"/>
              <w:left w:val="nil"/>
              <w:bottom w:val="nil"/>
              <w:right w:val="nil"/>
            </w:tcBorders>
            <w:shd w:val="clear" w:color="auto" w:fill="FFFFFF"/>
          </w:tcPr>
          <w:p w14:paraId="5719ED5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570,000 </w:t>
            </w:r>
          </w:p>
        </w:tc>
        <w:tc>
          <w:tcPr>
            <w:tcW w:w="641" w:type="dxa"/>
            <w:tcBorders>
              <w:top w:val="nil"/>
              <w:left w:val="nil"/>
              <w:bottom w:val="nil"/>
              <w:right w:val="nil"/>
            </w:tcBorders>
            <w:shd w:val="clear" w:color="auto" w:fill="FFFFFF"/>
          </w:tcPr>
          <w:p w14:paraId="18B34A5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3138EC97"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 10MRS 100 (SDR 17</w:t>
            </w:r>
            <w:proofErr w:type="gramStart"/>
            <w:r>
              <w:rPr>
                <w:rFonts w:cs="Arial"/>
                <w:snapToGrid w:val="0"/>
                <w:color w:val="000000"/>
                <w:sz w:val="16"/>
                <w:szCs w:val="16"/>
                <w:highlight w:val="white"/>
              </w:rPr>
              <w:t>,S</w:t>
            </w:r>
            <w:proofErr w:type="gramEnd"/>
            <w:r>
              <w:rPr>
                <w:rFonts w:cs="Arial"/>
                <w:snapToGrid w:val="0"/>
                <w:color w:val="000000"/>
                <w:sz w:val="16"/>
                <w:szCs w:val="16"/>
                <w:highlight w:val="white"/>
              </w:rPr>
              <w:t xml:space="preserve"> 8), diámetro 32-1", instalación aérea en taludes arbolados según  EN/UNE 12201, marca de calidad AENOR, o equivalente europea, apta uso alimentario, incluso pp de piecerío (unión por accesorios apriete mecánico en material  plástico y collarines), sistemas de fijación /anclaje al suelo,  colocada y probada.</w:t>
            </w:r>
          </w:p>
          <w:p w14:paraId="6FD91AAB" w14:textId="77777777" w:rsidR="00C37FB2" w:rsidRDefault="00C37FB2" w:rsidP="00B5717A">
            <w:pPr>
              <w:spacing w:line="240" w:lineRule="auto"/>
              <w:rPr>
                <w:rFonts w:cs="Arial"/>
                <w:snapToGrid w:val="0"/>
                <w:color w:val="000000"/>
                <w:sz w:val="16"/>
                <w:szCs w:val="16"/>
                <w:highlight w:val="white"/>
              </w:rPr>
            </w:pPr>
          </w:p>
          <w:p w14:paraId="76E10CB3"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32B13586" w14:textId="77777777" w:rsidR="00C37FB2" w:rsidRDefault="00C37FB2" w:rsidP="00B5717A">
            <w:pPr>
              <w:spacing w:line="240" w:lineRule="auto"/>
              <w:rPr>
                <w:rFonts w:cs="Arial"/>
                <w:snapToGrid w:val="0"/>
                <w:color w:val="000000"/>
                <w:sz w:val="16"/>
                <w:szCs w:val="16"/>
                <w:highlight w:val="white"/>
              </w:rPr>
            </w:pPr>
          </w:p>
          <w:p w14:paraId="535F3151"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-Enlaces tipo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7 con rosca plástico</w:t>
            </w:r>
          </w:p>
          <w:p w14:paraId="05F3CFE3" w14:textId="77777777" w:rsidR="00C37FB2" w:rsidRDefault="00C37FB2" w:rsidP="00B5717A">
            <w:pPr>
              <w:spacing w:line="240" w:lineRule="auto"/>
              <w:rPr>
                <w:rFonts w:cs="Arial"/>
                <w:snapToGrid w:val="0"/>
                <w:color w:val="000000"/>
                <w:sz w:val="16"/>
                <w:szCs w:val="16"/>
                <w:highlight w:val="white"/>
              </w:rPr>
            </w:pPr>
          </w:p>
          <w:p w14:paraId="757AFAAC"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tipo </w:t>
            </w:r>
            <w:proofErr w:type="spellStart"/>
            <w:r>
              <w:rPr>
                <w:rFonts w:cs="Arial"/>
                <w:snapToGrid w:val="0"/>
                <w:color w:val="000000"/>
                <w:sz w:val="16"/>
                <w:szCs w:val="16"/>
                <w:highlight w:val="white"/>
              </w:rPr>
              <w:t>Jimtem</w:t>
            </w:r>
            <w:proofErr w:type="spellEnd"/>
            <w:r>
              <w:rPr>
                <w:rFonts w:cs="Arial"/>
                <w:snapToGrid w:val="0"/>
                <w:color w:val="000000"/>
                <w:sz w:val="16"/>
                <w:szCs w:val="16"/>
                <w:highlight w:val="white"/>
              </w:rPr>
              <w:t xml:space="preserve">  (roscas H refuerzo metálico)</w:t>
            </w:r>
          </w:p>
          <w:p w14:paraId="09EF9611" w14:textId="77777777" w:rsidR="00C37FB2" w:rsidRDefault="00C37FB2" w:rsidP="00B5717A">
            <w:pPr>
              <w:spacing w:line="240" w:lineRule="auto"/>
              <w:rPr>
                <w:rFonts w:cs="Arial"/>
                <w:snapToGrid w:val="0"/>
                <w:color w:val="000000"/>
                <w:sz w:val="16"/>
                <w:szCs w:val="16"/>
                <w:highlight w:val="white"/>
              </w:rPr>
            </w:pPr>
          </w:p>
          <w:p w14:paraId="187A1641"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-Collarines con refuerzo metálico con refuerzo metálico (se aceptarán dobles).</w:t>
            </w:r>
          </w:p>
          <w:p w14:paraId="475CCE23" w14:textId="1EB46C8B"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C37FB2" w14:paraId="55FB16A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CC5BFF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7 </w:t>
            </w:r>
          </w:p>
        </w:tc>
        <w:tc>
          <w:tcPr>
            <w:tcW w:w="1833" w:type="dxa"/>
            <w:tcBorders>
              <w:top w:val="nil"/>
              <w:left w:val="nil"/>
              <w:bottom w:val="nil"/>
              <w:right w:val="nil"/>
            </w:tcBorders>
            <w:shd w:val="clear" w:color="auto" w:fill="FFFFFF"/>
          </w:tcPr>
          <w:p w14:paraId="2961547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100,000 </w:t>
            </w:r>
          </w:p>
        </w:tc>
        <w:tc>
          <w:tcPr>
            <w:tcW w:w="641" w:type="dxa"/>
            <w:tcBorders>
              <w:top w:val="nil"/>
              <w:left w:val="nil"/>
              <w:bottom w:val="nil"/>
              <w:right w:val="nil"/>
            </w:tcBorders>
            <w:shd w:val="clear" w:color="auto" w:fill="FFFFFF"/>
          </w:tcPr>
          <w:p w14:paraId="15F26A3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0FE1AC08"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con gotero auto-compensante integrado, membrana en EPDM, ISO 9261, termosoldado, en polietileno baja densidad PN 4, especial  </w:t>
            </w:r>
            <w:proofErr w:type="spellStart"/>
            <w:r>
              <w:rPr>
                <w:rFonts w:cs="Arial"/>
                <w:snapToGrid w:val="0"/>
                <w:color w:val="000000"/>
                <w:sz w:val="16"/>
                <w:szCs w:val="16"/>
                <w:highlight w:val="white"/>
              </w:rPr>
              <w:t>microirrigación</w:t>
            </w:r>
            <w:proofErr w:type="spellEnd"/>
            <w:r>
              <w:rPr>
                <w:rFonts w:cs="Arial"/>
                <w:snapToGrid w:val="0"/>
                <w:color w:val="000000"/>
                <w:sz w:val="16"/>
                <w:szCs w:val="16"/>
                <w:highlight w:val="white"/>
              </w:rPr>
              <w:t xml:space="preserve">, con protección contra los rayos UV, color  marrón  Ø 20 1mm de espesor, caudales disponibles  0,4-0,6 -1-1,6-2-3 L/h, con separación entre emisor desde   20/30/ 40/ 50 cm a determinar por D.O.,  incluso piecerío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sistema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PC 20/100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para funcionamiento desde 2,5 mca), tendido superficialmente, incluso estacas  fijación al terreno  cada 2m, piecerío de montaje, colocada y probada</w:t>
            </w:r>
          </w:p>
          <w:p w14:paraId="5F915F88" w14:textId="77777777" w:rsidR="00C37FB2" w:rsidRDefault="00C37FB2" w:rsidP="00B5717A">
            <w:pPr>
              <w:spacing w:line="240" w:lineRule="auto"/>
              <w:rPr>
                <w:rFonts w:cs="Arial"/>
                <w:snapToGrid w:val="0"/>
                <w:color w:val="000000"/>
                <w:sz w:val="16"/>
                <w:szCs w:val="16"/>
                <w:highlight w:val="white"/>
              </w:rPr>
            </w:pPr>
          </w:p>
          <w:p w14:paraId="670AE030" w14:textId="77777777" w:rsidR="00C37FB2" w:rsidRDefault="00C37FB2" w:rsidP="00B5717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Presión funcionamiento desde 0,25 atm sistema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 xml:space="preserve">&lt;0,3% , </w:t>
            </w:r>
            <w:proofErr w:type="spellStart"/>
            <w:r>
              <w:rPr>
                <w:rFonts w:cs="Arial"/>
                <w:snapToGrid w:val="0"/>
                <w:color w:val="000000"/>
                <w:sz w:val="16"/>
                <w:szCs w:val="16"/>
                <w:highlight w:val="white"/>
              </w:rPr>
              <w:t>kd</w:t>
            </w:r>
            <w:proofErr w:type="spellEnd"/>
            <w:r>
              <w:rPr>
                <w:rFonts w:cs="Arial"/>
                <w:snapToGrid w:val="0"/>
                <w:color w:val="000000"/>
                <w:sz w:val="16"/>
                <w:szCs w:val="16"/>
                <w:highlight w:val="white"/>
              </w:rPr>
              <w:t xml:space="preserve"> =0,72.</w:t>
            </w:r>
          </w:p>
          <w:p w14:paraId="27476DFA" w14:textId="77777777" w:rsidR="00C37FB2" w:rsidRDefault="00C37FB2" w:rsidP="00B5717A">
            <w:pPr>
              <w:spacing w:line="240" w:lineRule="auto"/>
              <w:rPr>
                <w:rFonts w:cs="Arial"/>
                <w:snapToGrid w:val="0"/>
                <w:color w:val="000000"/>
                <w:sz w:val="16"/>
                <w:szCs w:val="16"/>
                <w:highlight w:val="white"/>
              </w:rPr>
            </w:pPr>
          </w:p>
          <w:p w14:paraId="0AB4DB6E" w14:textId="77777777" w:rsidR="00C37FB2" w:rsidRDefault="00C37FB2" w:rsidP="00B5717A">
            <w:pPr>
              <w:spacing w:line="240" w:lineRule="auto"/>
              <w:rPr>
                <w:rFonts w:cs="Arial"/>
                <w:snapToGrid w:val="0"/>
                <w:color w:val="000000"/>
                <w:sz w:val="16"/>
                <w:szCs w:val="16"/>
              </w:rPr>
            </w:pP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&lt;0,3</w:t>
            </w:r>
            <w:proofErr w:type="gramStart"/>
            <w:r>
              <w:rPr>
                <w:rFonts w:cs="Arial"/>
                <w:snapToGrid w:val="0"/>
                <w:color w:val="000000"/>
                <w:sz w:val="16"/>
                <w:szCs w:val="16"/>
                <w:highlight w:val="white"/>
              </w:rPr>
              <w:t>% ,</w:t>
            </w:r>
            <w:proofErr w:type="gram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kd</w:t>
            </w:r>
            <w:proofErr w:type="spellEnd"/>
            <w:r>
              <w:rPr>
                <w:rFonts w:cs="Arial"/>
                <w:snapToGrid w:val="0"/>
                <w:color w:val="000000"/>
                <w:sz w:val="16"/>
                <w:szCs w:val="16"/>
                <w:highlight w:val="white"/>
              </w:rPr>
              <w:t xml:space="preserve"> =0,72. </w:t>
            </w:r>
          </w:p>
          <w:p w14:paraId="7A52CFCE" w14:textId="77777777" w:rsidR="00C37FB2" w:rsidRDefault="00C37FB2" w:rsidP="00B5717A">
            <w:pPr>
              <w:spacing w:line="240" w:lineRule="auto"/>
              <w:rPr>
                <w:rFonts w:cs="Arial"/>
                <w:snapToGrid w:val="0"/>
                <w:color w:val="000000"/>
                <w:sz w:val="16"/>
                <w:szCs w:val="16"/>
              </w:rPr>
            </w:pPr>
          </w:p>
        </w:tc>
      </w:tr>
      <w:tr w:rsidR="00C37FB2" w14:paraId="343C0BD5"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CA2135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8 </w:t>
            </w:r>
          </w:p>
        </w:tc>
        <w:tc>
          <w:tcPr>
            <w:tcW w:w="1833" w:type="dxa"/>
            <w:tcBorders>
              <w:top w:val="nil"/>
              <w:left w:val="nil"/>
              <w:bottom w:val="nil"/>
              <w:right w:val="nil"/>
            </w:tcBorders>
            <w:shd w:val="clear" w:color="auto" w:fill="FFFFFF"/>
          </w:tcPr>
          <w:p w14:paraId="10CD9DD2"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100,000 </w:t>
            </w:r>
          </w:p>
        </w:tc>
        <w:tc>
          <w:tcPr>
            <w:tcW w:w="641" w:type="dxa"/>
            <w:tcBorders>
              <w:top w:val="nil"/>
              <w:left w:val="nil"/>
              <w:bottom w:val="nil"/>
              <w:right w:val="nil"/>
            </w:tcBorders>
            <w:shd w:val="clear" w:color="auto" w:fill="FFFFFF"/>
          </w:tcPr>
          <w:p w14:paraId="3B2C3C4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5752B0A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Apertura y cierre de zanja/cata por medios mecánicos 0,1x0</w:t>
            </w:r>
            <w:proofErr w:type="gramStart"/>
            <w:r>
              <w:rPr>
                <w:rFonts w:cs="Arial"/>
                <w:snapToGrid w:val="0"/>
                <w:color w:val="000000"/>
                <w:sz w:val="16"/>
                <w:szCs w:val="16"/>
                <w:highlight w:val="white"/>
              </w:rPr>
              <w:t>,15</w:t>
            </w:r>
            <w:proofErr w:type="gramEnd"/>
            <w:r>
              <w:rPr>
                <w:rFonts w:cs="Arial"/>
                <w:snapToGrid w:val="0"/>
                <w:color w:val="000000"/>
                <w:sz w:val="16"/>
                <w:szCs w:val="16"/>
                <w:highlight w:val="white"/>
              </w:rPr>
              <w:t xml:space="preserve"> cm. </w:t>
            </w:r>
          </w:p>
          <w:p w14:paraId="26057A4C" w14:textId="77777777" w:rsidR="00C37FB2" w:rsidRDefault="00C37FB2" w:rsidP="00B5717A">
            <w:pPr>
              <w:spacing w:line="240" w:lineRule="auto"/>
              <w:rPr>
                <w:rFonts w:cs="Arial"/>
                <w:snapToGrid w:val="0"/>
                <w:color w:val="000000"/>
                <w:sz w:val="16"/>
                <w:szCs w:val="16"/>
              </w:rPr>
            </w:pPr>
          </w:p>
          <w:p w14:paraId="3B316C62" w14:textId="77777777" w:rsidR="00C37FB2" w:rsidRDefault="00C37FB2" w:rsidP="00B5717A">
            <w:pPr>
              <w:spacing w:line="240" w:lineRule="auto"/>
              <w:rPr>
                <w:rFonts w:cs="Arial"/>
                <w:snapToGrid w:val="0"/>
                <w:color w:val="000000"/>
                <w:sz w:val="16"/>
                <w:szCs w:val="16"/>
              </w:rPr>
            </w:pPr>
          </w:p>
          <w:p w14:paraId="13B98057" w14:textId="77777777" w:rsidR="00C37FB2" w:rsidRDefault="00C37FB2" w:rsidP="00B5717A">
            <w:pPr>
              <w:spacing w:line="240" w:lineRule="auto"/>
              <w:rPr>
                <w:rFonts w:cs="Arial"/>
                <w:snapToGrid w:val="0"/>
                <w:color w:val="000000"/>
                <w:sz w:val="16"/>
                <w:szCs w:val="16"/>
              </w:rPr>
            </w:pPr>
          </w:p>
          <w:p w14:paraId="4E7D4207" w14:textId="77777777" w:rsidR="00C37FB2" w:rsidRDefault="00C37FB2" w:rsidP="00B5717A">
            <w:pPr>
              <w:spacing w:line="240" w:lineRule="auto"/>
              <w:rPr>
                <w:rFonts w:cs="Arial"/>
                <w:snapToGrid w:val="0"/>
                <w:color w:val="000000"/>
                <w:sz w:val="16"/>
                <w:szCs w:val="16"/>
              </w:rPr>
            </w:pPr>
          </w:p>
          <w:p w14:paraId="2B1087F2" w14:textId="77777777" w:rsidR="00C37FB2" w:rsidRDefault="00C37FB2" w:rsidP="00B5717A">
            <w:pPr>
              <w:spacing w:line="240" w:lineRule="auto"/>
              <w:rPr>
                <w:rFonts w:cs="Arial"/>
                <w:snapToGrid w:val="0"/>
                <w:color w:val="000000"/>
                <w:sz w:val="16"/>
                <w:szCs w:val="16"/>
              </w:rPr>
            </w:pPr>
          </w:p>
        </w:tc>
      </w:tr>
      <w:tr w:rsidR="00C37FB2" w14:paraId="5F3EF3A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E9EB7B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9 </w:t>
            </w:r>
          </w:p>
        </w:tc>
        <w:tc>
          <w:tcPr>
            <w:tcW w:w="1833" w:type="dxa"/>
            <w:tcBorders>
              <w:top w:val="nil"/>
              <w:left w:val="nil"/>
              <w:bottom w:val="nil"/>
              <w:right w:val="nil"/>
            </w:tcBorders>
            <w:shd w:val="clear" w:color="auto" w:fill="FFFFFF"/>
          </w:tcPr>
          <w:p w14:paraId="29FA5F9D"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612,000 </w:t>
            </w:r>
          </w:p>
        </w:tc>
        <w:tc>
          <w:tcPr>
            <w:tcW w:w="641" w:type="dxa"/>
            <w:tcBorders>
              <w:top w:val="nil"/>
              <w:left w:val="nil"/>
              <w:bottom w:val="nil"/>
              <w:right w:val="nil"/>
            </w:tcBorders>
            <w:shd w:val="clear" w:color="auto" w:fill="FFFFFF"/>
          </w:tcPr>
          <w:p w14:paraId="0532E12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A4FB82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Sistema de riego TIPO B en alineaciones y/o plantaciones, que incluye 2 conexiones 16x16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1,5m de tubería de goteo </w:t>
            </w:r>
            <w:proofErr w:type="spellStart"/>
            <w:proofErr w:type="gram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16</w:t>
            </w:r>
            <w:proofErr w:type="gramEnd"/>
            <w:r>
              <w:rPr>
                <w:rFonts w:cs="Arial"/>
                <w:snapToGrid w:val="0"/>
                <w:color w:val="000000"/>
                <w:sz w:val="16"/>
                <w:szCs w:val="16"/>
                <w:highlight w:val="white"/>
              </w:rPr>
              <w:t xml:space="preserve">/100, goteros 1,6/1 l/h bajo prescripción de la D.O., cada 50 cm (3 goteros ejemplar), unidad terminada y probada Incluidas 2 anillas tapón Ø 16 x salida goteo integrado Incluidos 2 adaptadores 16xCarpintero y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hasta drenaje. </w:t>
            </w:r>
          </w:p>
          <w:p w14:paraId="0BF55EB5" w14:textId="77777777" w:rsidR="00C37FB2" w:rsidRDefault="00C37FB2" w:rsidP="00B5717A">
            <w:pPr>
              <w:spacing w:line="240" w:lineRule="auto"/>
              <w:rPr>
                <w:rFonts w:cs="Arial"/>
                <w:snapToGrid w:val="0"/>
                <w:color w:val="000000"/>
                <w:sz w:val="16"/>
                <w:szCs w:val="16"/>
              </w:rPr>
            </w:pPr>
          </w:p>
        </w:tc>
      </w:tr>
      <w:tr w:rsidR="00C37FB2" w14:paraId="7B18F36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D1767A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10 </w:t>
            </w:r>
          </w:p>
        </w:tc>
        <w:tc>
          <w:tcPr>
            <w:tcW w:w="1833" w:type="dxa"/>
            <w:tcBorders>
              <w:top w:val="nil"/>
              <w:left w:val="nil"/>
              <w:bottom w:val="nil"/>
              <w:right w:val="nil"/>
            </w:tcBorders>
            <w:shd w:val="clear" w:color="auto" w:fill="FFFFFF"/>
          </w:tcPr>
          <w:p w14:paraId="55F12F4A"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580,000 </w:t>
            </w:r>
          </w:p>
        </w:tc>
        <w:tc>
          <w:tcPr>
            <w:tcW w:w="641" w:type="dxa"/>
            <w:tcBorders>
              <w:top w:val="nil"/>
              <w:left w:val="nil"/>
              <w:bottom w:val="nil"/>
              <w:right w:val="nil"/>
            </w:tcBorders>
            <w:shd w:val="clear" w:color="auto" w:fill="FFFFFF"/>
          </w:tcPr>
          <w:p w14:paraId="20B002C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B664390"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riego TIPO A en alineaciones y/o plantaciones, que incluye: 2 Te </w:t>
            </w:r>
            <w:proofErr w:type="gramStart"/>
            <w:r>
              <w:rPr>
                <w:rFonts w:cs="Arial"/>
                <w:snapToGrid w:val="0"/>
                <w:color w:val="000000"/>
                <w:sz w:val="16"/>
                <w:szCs w:val="16"/>
                <w:highlight w:val="white"/>
              </w:rPr>
              <w:t xml:space="preserve">16x16x16  </w:t>
            </w:r>
            <w:proofErr w:type="spellStart"/>
            <w:r>
              <w:rPr>
                <w:rFonts w:cs="Arial"/>
                <w:snapToGrid w:val="0"/>
                <w:color w:val="000000"/>
                <w:sz w:val="16"/>
                <w:szCs w:val="16"/>
                <w:highlight w:val="white"/>
              </w:rPr>
              <w:t>Nut</w:t>
            </w:r>
            <w:proofErr w:type="spellEnd"/>
            <w:proofErr w:type="gram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3 ml de tubería de goteo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16/100,  goteros 1,6/1l/h cada 50 cm (6ud goteros por alcorque), 1ud tubo de drenaje  L=60 cm, diámetro mínimo 63/50 mm, terminada y probada.</w:t>
            </w:r>
          </w:p>
          <w:p w14:paraId="3D3AAD8D" w14:textId="77777777" w:rsidR="00C37FB2" w:rsidRDefault="00C37FB2" w:rsidP="00B5717A">
            <w:pPr>
              <w:spacing w:line="240" w:lineRule="auto"/>
              <w:rPr>
                <w:rFonts w:cs="Arial"/>
                <w:snapToGrid w:val="0"/>
                <w:color w:val="000000"/>
                <w:sz w:val="16"/>
                <w:szCs w:val="16"/>
                <w:highlight w:val="white"/>
              </w:rPr>
            </w:pPr>
          </w:p>
          <w:p w14:paraId="0F20C395"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Incluidas 4 anillas tapón DN 16 x salida goteo integrado</w:t>
            </w:r>
          </w:p>
          <w:p w14:paraId="76FBD7EF" w14:textId="77777777" w:rsidR="00C37FB2" w:rsidRDefault="00C37FB2" w:rsidP="00B5717A">
            <w:pPr>
              <w:spacing w:line="240" w:lineRule="auto"/>
              <w:rPr>
                <w:rFonts w:cs="Arial"/>
                <w:snapToGrid w:val="0"/>
                <w:color w:val="000000"/>
                <w:sz w:val="16"/>
                <w:szCs w:val="16"/>
                <w:highlight w:val="white"/>
              </w:rPr>
            </w:pPr>
          </w:p>
          <w:p w14:paraId="4F706BE8" w14:textId="365AD7C4"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Incluidos 3 adaptadores 16xcarpintero y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hasta drenaje Geotextil recubrimiento tubos drenaje incluido. </w:t>
            </w:r>
          </w:p>
          <w:p w14:paraId="3697DD7E" w14:textId="77777777" w:rsidR="00C37FB2" w:rsidRDefault="00C37FB2" w:rsidP="00B5717A">
            <w:pPr>
              <w:spacing w:line="240" w:lineRule="auto"/>
              <w:rPr>
                <w:rFonts w:cs="Arial"/>
                <w:snapToGrid w:val="0"/>
                <w:color w:val="000000"/>
                <w:sz w:val="16"/>
                <w:szCs w:val="16"/>
              </w:rPr>
            </w:pPr>
          </w:p>
        </w:tc>
      </w:tr>
      <w:tr w:rsidR="00C37FB2" w14:paraId="1D1B0EDD"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73DAA7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11 </w:t>
            </w:r>
          </w:p>
        </w:tc>
        <w:tc>
          <w:tcPr>
            <w:tcW w:w="1833" w:type="dxa"/>
            <w:tcBorders>
              <w:top w:val="nil"/>
              <w:left w:val="nil"/>
              <w:bottom w:val="nil"/>
              <w:right w:val="nil"/>
            </w:tcBorders>
            <w:shd w:val="clear" w:color="auto" w:fill="FFFFFF"/>
          </w:tcPr>
          <w:p w14:paraId="63C0F24A"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686,000 </w:t>
            </w:r>
          </w:p>
        </w:tc>
        <w:tc>
          <w:tcPr>
            <w:tcW w:w="641" w:type="dxa"/>
            <w:tcBorders>
              <w:top w:val="nil"/>
              <w:left w:val="nil"/>
              <w:bottom w:val="nil"/>
              <w:right w:val="nil"/>
            </w:tcBorders>
            <w:shd w:val="clear" w:color="auto" w:fill="FFFFFF"/>
          </w:tcPr>
          <w:p w14:paraId="7C1BEC0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63ABF01"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riego TIPO C en alineaciones y/o plantaciones, compuesto por: conjunto hidropónico con gotero auto-compensante y </w:t>
            </w:r>
            <w:proofErr w:type="spellStart"/>
            <w:r>
              <w:rPr>
                <w:rFonts w:cs="Arial"/>
                <w:snapToGrid w:val="0"/>
                <w:color w:val="000000"/>
                <w:sz w:val="16"/>
                <w:szCs w:val="16"/>
                <w:highlight w:val="white"/>
              </w:rPr>
              <w:t>antidrenante</w:t>
            </w:r>
            <w:proofErr w:type="spellEnd"/>
            <w:r>
              <w:rPr>
                <w:rFonts w:cs="Arial"/>
                <w:snapToGrid w:val="0"/>
                <w:color w:val="000000"/>
                <w:sz w:val="16"/>
                <w:szCs w:val="16"/>
                <w:highlight w:val="white"/>
              </w:rPr>
              <w:t xml:space="preserve">, 60 cm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y piqueta, pinchado, ISO 9261, membrana en silicona, laberinto </w:t>
            </w:r>
            <w:proofErr w:type="spellStart"/>
            <w:r>
              <w:rPr>
                <w:rFonts w:cs="Arial"/>
                <w:snapToGrid w:val="0"/>
                <w:color w:val="000000"/>
                <w:sz w:val="16"/>
                <w:szCs w:val="16"/>
                <w:highlight w:val="white"/>
              </w:rPr>
              <w:t>turbonet</w:t>
            </w:r>
            <w:proofErr w:type="spellEnd"/>
            <w:r>
              <w:rPr>
                <w:rFonts w:cs="Arial"/>
                <w:snapToGrid w:val="0"/>
                <w:color w:val="000000"/>
                <w:sz w:val="16"/>
                <w:szCs w:val="16"/>
                <w:highlight w:val="white"/>
              </w:rPr>
              <w:t xml:space="preserve">, caudales </w:t>
            </w:r>
            <w:proofErr w:type="gramStart"/>
            <w:r>
              <w:rPr>
                <w:rFonts w:cs="Arial"/>
                <w:snapToGrid w:val="0"/>
                <w:color w:val="000000"/>
                <w:sz w:val="16"/>
                <w:szCs w:val="16"/>
                <w:highlight w:val="white"/>
              </w:rPr>
              <w:t>disponibles  1,2</w:t>
            </w:r>
            <w:proofErr w:type="gramEnd"/>
            <w:r>
              <w:rPr>
                <w:rFonts w:cs="Arial"/>
                <w:snapToGrid w:val="0"/>
                <w:color w:val="000000"/>
                <w:sz w:val="16"/>
                <w:szCs w:val="16"/>
                <w:highlight w:val="white"/>
              </w:rPr>
              <w:t xml:space="preserve"> -2-3 L/h, sistema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PCJ CNL, incluso piecerío de montaje, montaje y pruebas.</w:t>
            </w:r>
          </w:p>
          <w:p w14:paraId="26BE69F3" w14:textId="77777777" w:rsidR="00C37FB2" w:rsidRDefault="00C37FB2" w:rsidP="00B5717A">
            <w:pPr>
              <w:spacing w:line="240" w:lineRule="auto"/>
              <w:rPr>
                <w:rFonts w:cs="Arial"/>
                <w:snapToGrid w:val="0"/>
                <w:color w:val="000000"/>
                <w:sz w:val="16"/>
                <w:szCs w:val="16"/>
                <w:highlight w:val="white"/>
              </w:rPr>
            </w:pPr>
          </w:p>
          <w:p w14:paraId="03CC2D46" w14:textId="77777777" w:rsidR="00C37FB2" w:rsidRDefault="00C37FB2" w:rsidP="00B5717A">
            <w:pPr>
              <w:spacing w:line="240" w:lineRule="auto"/>
              <w:rPr>
                <w:rFonts w:cs="Arial"/>
                <w:snapToGrid w:val="0"/>
                <w:color w:val="000000"/>
                <w:sz w:val="16"/>
                <w:szCs w:val="16"/>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presión trabajo 0,7-4 kg/cm2; retención 1,2 mca. </w:t>
            </w: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 xml:space="preserve">&lt;0,3%. </w:t>
            </w:r>
          </w:p>
          <w:p w14:paraId="71F347EC" w14:textId="77777777" w:rsidR="00C37FB2" w:rsidRDefault="00C37FB2" w:rsidP="00B5717A">
            <w:pPr>
              <w:spacing w:line="240" w:lineRule="auto"/>
              <w:rPr>
                <w:rFonts w:cs="Arial"/>
                <w:snapToGrid w:val="0"/>
                <w:color w:val="000000"/>
                <w:sz w:val="16"/>
                <w:szCs w:val="16"/>
              </w:rPr>
            </w:pPr>
          </w:p>
        </w:tc>
      </w:tr>
      <w:tr w:rsidR="00C37FB2" w14:paraId="78924801"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215FDF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12 </w:t>
            </w:r>
          </w:p>
        </w:tc>
        <w:tc>
          <w:tcPr>
            <w:tcW w:w="1833" w:type="dxa"/>
            <w:tcBorders>
              <w:top w:val="nil"/>
              <w:left w:val="nil"/>
              <w:bottom w:val="nil"/>
              <w:right w:val="nil"/>
            </w:tcBorders>
            <w:shd w:val="clear" w:color="auto" w:fill="FFFFFF"/>
          </w:tcPr>
          <w:p w14:paraId="10BBCF3C"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 </w:t>
            </w:r>
          </w:p>
        </w:tc>
        <w:tc>
          <w:tcPr>
            <w:tcW w:w="641" w:type="dxa"/>
            <w:tcBorders>
              <w:top w:val="nil"/>
              <w:left w:val="nil"/>
              <w:bottom w:val="nil"/>
              <w:right w:val="nil"/>
            </w:tcBorders>
            <w:shd w:val="clear" w:color="auto" w:fill="FFFFFF"/>
          </w:tcPr>
          <w:p w14:paraId="1009EB9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7A0D66D"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Indicador de riego/presión, para confirmación visual del funcionamiento del sistema, tipo banderola, incluso arqueta redonda de 12x25 ( h), piecerío </w:t>
            </w:r>
            <w:proofErr w:type="spellStart"/>
            <w:r>
              <w:rPr>
                <w:rFonts w:cs="Arial"/>
                <w:snapToGrid w:val="0"/>
                <w:color w:val="000000"/>
                <w:sz w:val="16"/>
                <w:szCs w:val="16"/>
                <w:highlight w:val="white"/>
              </w:rPr>
              <w:t>tech</w:t>
            </w:r>
            <w:proofErr w:type="spellEnd"/>
            <w:r>
              <w:rPr>
                <w:rFonts w:cs="Arial"/>
                <w:snapToGrid w:val="0"/>
                <w:color w:val="000000"/>
                <w:sz w:val="16"/>
                <w:szCs w:val="16"/>
                <w:highlight w:val="white"/>
              </w:rPr>
              <w:t>-line, colocado y probado</w:t>
            </w:r>
          </w:p>
          <w:p w14:paraId="204EFF1F" w14:textId="77777777" w:rsidR="00C37FB2" w:rsidRDefault="00C37FB2" w:rsidP="00B5717A">
            <w:pPr>
              <w:spacing w:line="240" w:lineRule="auto"/>
              <w:rPr>
                <w:rFonts w:cs="Arial"/>
                <w:snapToGrid w:val="0"/>
                <w:color w:val="000000"/>
                <w:sz w:val="16"/>
                <w:szCs w:val="16"/>
                <w:highlight w:val="white"/>
              </w:rPr>
            </w:pPr>
          </w:p>
          <w:p w14:paraId="72BE263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Funcionan a7 mca </w:t>
            </w:r>
          </w:p>
          <w:p w14:paraId="119E14D7" w14:textId="77777777" w:rsidR="00C37FB2" w:rsidRDefault="00C37FB2" w:rsidP="00B5717A">
            <w:pPr>
              <w:spacing w:line="240" w:lineRule="auto"/>
              <w:rPr>
                <w:rFonts w:cs="Arial"/>
                <w:snapToGrid w:val="0"/>
                <w:color w:val="000000"/>
                <w:sz w:val="16"/>
                <w:szCs w:val="16"/>
              </w:rPr>
            </w:pPr>
          </w:p>
        </w:tc>
      </w:tr>
      <w:tr w:rsidR="00C37FB2" w14:paraId="1813449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EE14EA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13 </w:t>
            </w:r>
          </w:p>
        </w:tc>
        <w:tc>
          <w:tcPr>
            <w:tcW w:w="1833" w:type="dxa"/>
            <w:tcBorders>
              <w:top w:val="nil"/>
              <w:left w:val="nil"/>
              <w:bottom w:val="nil"/>
              <w:right w:val="nil"/>
            </w:tcBorders>
            <w:shd w:val="clear" w:color="auto" w:fill="FFFFFF"/>
          </w:tcPr>
          <w:p w14:paraId="4492C238"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641" w:type="dxa"/>
            <w:tcBorders>
              <w:top w:val="nil"/>
              <w:left w:val="nil"/>
              <w:bottom w:val="nil"/>
              <w:right w:val="nil"/>
            </w:tcBorders>
            <w:shd w:val="clear" w:color="auto" w:fill="FFFFFF"/>
          </w:tcPr>
          <w:p w14:paraId="4D31B39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6C45CA4"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Indicador riego/presión, para confirmación visual del funcionamiento del sistema, tipo cuerpo difusor, Hunter </w:t>
            </w:r>
            <w:proofErr w:type="spellStart"/>
            <w:r>
              <w:rPr>
                <w:rFonts w:cs="Arial"/>
                <w:snapToGrid w:val="0"/>
                <w:color w:val="000000"/>
                <w:sz w:val="16"/>
                <w:szCs w:val="16"/>
                <w:highlight w:val="white"/>
              </w:rPr>
              <w:t>ecoindicate</w:t>
            </w:r>
            <w:proofErr w:type="spellEnd"/>
            <w:r>
              <w:rPr>
                <w:rFonts w:cs="Arial"/>
                <w:snapToGrid w:val="0"/>
                <w:color w:val="000000"/>
                <w:sz w:val="16"/>
                <w:szCs w:val="16"/>
                <w:highlight w:val="white"/>
              </w:rPr>
              <w:t xml:space="preserve"> (basado cuerpo difusor 10/15 cm emergencia con tobera ajustada a caudal cero), incluso pp. de piecerío, colocado y probado</w:t>
            </w:r>
          </w:p>
          <w:p w14:paraId="3622A172" w14:textId="77777777" w:rsidR="00C37FB2" w:rsidRDefault="00C37FB2" w:rsidP="00B5717A">
            <w:pPr>
              <w:spacing w:line="240" w:lineRule="auto"/>
              <w:rPr>
                <w:rFonts w:cs="Arial"/>
                <w:snapToGrid w:val="0"/>
                <w:color w:val="000000"/>
                <w:sz w:val="16"/>
                <w:szCs w:val="16"/>
                <w:highlight w:val="white"/>
              </w:rPr>
            </w:pPr>
          </w:p>
          <w:p w14:paraId="6453826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Funcionan a 8,5 mca. </w:t>
            </w:r>
          </w:p>
          <w:p w14:paraId="69987026" w14:textId="77777777" w:rsidR="00C37FB2" w:rsidRDefault="00C37FB2" w:rsidP="00B5717A">
            <w:pPr>
              <w:spacing w:line="240" w:lineRule="auto"/>
              <w:rPr>
                <w:rFonts w:cs="Arial"/>
                <w:snapToGrid w:val="0"/>
                <w:color w:val="000000"/>
                <w:sz w:val="16"/>
                <w:szCs w:val="16"/>
              </w:rPr>
            </w:pPr>
          </w:p>
        </w:tc>
      </w:tr>
      <w:tr w:rsidR="00C37FB2" w14:paraId="3669416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63A0B3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14 </w:t>
            </w:r>
          </w:p>
        </w:tc>
        <w:tc>
          <w:tcPr>
            <w:tcW w:w="1833" w:type="dxa"/>
            <w:tcBorders>
              <w:top w:val="nil"/>
              <w:left w:val="nil"/>
              <w:bottom w:val="nil"/>
              <w:right w:val="nil"/>
            </w:tcBorders>
            <w:shd w:val="clear" w:color="auto" w:fill="FFFFFF"/>
          </w:tcPr>
          <w:p w14:paraId="6BCD6B6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429E95F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8EB8064"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Sistema para comprobación  medición de la uniformidad del sistema, que incluye :</w:t>
            </w:r>
          </w:p>
          <w:p w14:paraId="5DA9527F" w14:textId="77777777" w:rsidR="00C37FB2" w:rsidRDefault="00C37FB2" w:rsidP="00B5717A">
            <w:pPr>
              <w:spacing w:line="240" w:lineRule="auto"/>
              <w:rPr>
                <w:rFonts w:cs="Arial"/>
                <w:snapToGrid w:val="0"/>
                <w:color w:val="000000"/>
                <w:sz w:val="16"/>
                <w:szCs w:val="16"/>
                <w:highlight w:val="white"/>
              </w:rPr>
            </w:pPr>
          </w:p>
          <w:p w14:paraId="43CEA7A1"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-Adaptador </w:t>
            </w:r>
            <w:proofErr w:type="spellStart"/>
            <w:r>
              <w:rPr>
                <w:rFonts w:cs="Arial"/>
                <w:snapToGrid w:val="0"/>
                <w:color w:val="000000"/>
                <w:sz w:val="16"/>
                <w:szCs w:val="16"/>
                <w:highlight w:val="white"/>
              </w:rPr>
              <w:t>tech</w:t>
            </w:r>
            <w:proofErr w:type="spellEnd"/>
            <w:r>
              <w:rPr>
                <w:rFonts w:cs="Arial"/>
                <w:snapToGrid w:val="0"/>
                <w:color w:val="000000"/>
                <w:sz w:val="16"/>
                <w:szCs w:val="16"/>
                <w:highlight w:val="white"/>
              </w:rPr>
              <w:t xml:space="preserve"> line a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w:t>
            </w:r>
          </w:p>
          <w:p w14:paraId="6A01AEFE" w14:textId="77777777" w:rsidR="00C37FB2" w:rsidRDefault="00C37FB2" w:rsidP="00B5717A">
            <w:pPr>
              <w:spacing w:line="240" w:lineRule="auto"/>
              <w:rPr>
                <w:rFonts w:cs="Arial"/>
                <w:snapToGrid w:val="0"/>
                <w:color w:val="000000"/>
                <w:sz w:val="16"/>
                <w:szCs w:val="16"/>
                <w:highlight w:val="white"/>
              </w:rPr>
            </w:pPr>
          </w:p>
          <w:p w14:paraId="5DA32881"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-Tramo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doblado y cerrado</w:t>
            </w:r>
          </w:p>
          <w:p w14:paraId="5755BBB9" w14:textId="77777777" w:rsidR="00C37FB2" w:rsidRDefault="00C37FB2" w:rsidP="00B5717A">
            <w:pPr>
              <w:spacing w:line="240" w:lineRule="auto"/>
              <w:rPr>
                <w:rFonts w:cs="Arial"/>
                <w:snapToGrid w:val="0"/>
                <w:color w:val="000000"/>
                <w:sz w:val="16"/>
                <w:szCs w:val="16"/>
                <w:highlight w:val="white"/>
              </w:rPr>
            </w:pPr>
          </w:p>
          <w:p w14:paraId="0F0F8067"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-Arqueta redonda de 12 x 25 ( h)</w:t>
            </w:r>
          </w:p>
          <w:p w14:paraId="60BD9AE0" w14:textId="77777777" w:rsidR="00C37FB2" w:rsidRDefault="00C37FB2" w:rsidP="00B5717A">
            <w:pPr>
              <w:spacing w:line="240" w:lineRule="auto"/>
              <w:rPr>
                <w:rFonts w:cs="Arial"/>
                <w:snapToGrid w:val="0"/>
                <w:color w:val="000000"/>
                <w:sz w:val="16"/>
                <w:szCs w:val="16"/>
                <w:highlight w:val="white"/>
              </w:rPr>
            </w:pPr>
          </w:p>
          <w:p w14:paraId="7DE9F2C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 utilizar  exclusivamente por personal autorizado expresamente </w:t>
            </w:r>
          </w:p>
          <w:p w14:paraId="64EB6AB3" w14:textId="77777777" w:rsidR="004154E8" w:rsidRDefault="004154E8" w:rsidP="00B5717A">
            <w:pPr>
              <w:spacing w:line="240" w:lineRule="auto"/>
              <w:rPr>
                <w:rFonts w:cs="Arial"/>
                <w:snapToGrid w:val="0"/>
                <w:color w:val="000000"/>
                <w:sz w:val="16"/>
                <w:szCs w:val="16"/>
              </w:rPr>
            </w:pPr>
          </w:p>
        </w:tc>
      </w:tr>
      <w:tr w:rsidR="00C37FB2" w14:paraId="0EB5EE6C"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EFDCC6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15 </w:t>
            </w:r>
          </w:p>
        </w:tc>
        <w:tc>
          <w:tcPr>
            <w:tcW w:w="1833" w:type="dxa"/>
            <w:tcBorders>
              <w:top w:val="nil"/>
              <w:left w:val="nil"/>
              <w:bottom w:val="nil"/>
              <w:right w:val="nil"/>
            </w:tcBorders>
            <w:shd w:val="clear" w:color="auto" w:fill="FFFFFF"/>
          </w:tcPr>
          <w:p w14:paraId="69966A2C"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4,000 </w:t>
            </w:r>
          </w:p>
        </w:tc>
        <w:tc>
          <w:tcPr>
            <w:tcW w:w="641" w:type="dxa"/>
            <w:tcBorders>
              <w:top w:val="nil"/>
              <w:left w:val="nil"/>
              <w:bottom w:val="nil"/>
              <w:right w:val="nil"/>
            </w:tcBorders>
            <w:shd w:val="clear" w:color="auto" w:fill="FFFFFF"/>
          </w:tcPr>
          <w:p w14:paraId="4A73F80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614502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Instalación toma manómetro aguja para control de riego, que incluye Te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salida M ¾", enlace roscado HH ¾", llave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DN 16 /20x3/4",racor toma presión para aguja manómetro, arqueta redonda de 12x25cm (h), piecerío de unión, colocada y probada </w:t>
            </w:r>
          </w:p>
          <w:p w14:paraId="5DFEB015" w14:textId="77777777" w:rsidR="00C37FB2" w:rsidRDefault="00C37FB2" w:rsidP="00B5717A">
            <w:pPr>
              <w:spacing w:line="240" w:lineRule="auto"/>
              <w:rPr>
                <w:rFonts w:cs="Arial"/>
                <w:snapToGrid w:val="0"/>
                <w:color w:val="000000"/>
                <w:sz w:val="16"/>
                <w:szCs w:val="16"/>
              </w:rPr>
            </w:pPr>
          </w:p>
        </w:tc>
      </w:tr>
      <w:tr w:rsidR="00C37FB2" w14:paraId="4BE5884C"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488621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16 </w:t>
            </w:r>
          </w:p>
        </w:tc>
        <w:tc>
          <w:tcPr>
            <w:tcW w:w="1833" w:type="dxa"/>
            <w:tcBorders>
              <w:top w:val="nil"/>
              <w:left w:val="nil"/>
              <w:bottom w:val="nil"/>
              <w:right w:val="nil"/>
            </w:tcBorders>
            <w:shd w:val="clear" w:color="auto" w:fill="FFFFFF"/>
          </w:tcPr>
          <w:p w14:paraId="2F275FA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4,000 </w:t>
            </w:r>
          </w:p>
        </w:tc>
        <w:tc>
          <w:tcPr>
            <w:tcW w:w="641" w:type="dxa"/>
            <w:tcBorders>
              <w:top w:val="nil"/>
              <w:left w:val="nil"/>
              <w:bottom w:val="nil"/>
              <w:right w:val="nil"/>
            </w:tcBorders>
            <w:shd w:val="clear" w:color="auto" w:fill="FFFFFF"/>
          </w:tcPr>
          <w:p w14:paraId="148C462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46D305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Instalación toma manómetro 0-4 atm para control de riego, incluye Te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salida M ¾", enlace roscado HH ¾",  llave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DN 16 /20, manómetro glicerina 0-4 atm, arqueta redonda de 12x25cm (h), piecerío de unión, colocada y probada </w:t>
            </w:r>
          </w:p>
        </w:tc>
      </w:tr>
    </w:tbl>
    <w:p w14:paraId="3FAAB901" w14:textId="0598254B" w:rsidR="00C37FB2" w:rsidRDefault="00C37FB2" w:rsidP="00C37FB2">
      <w:pPr>
        <w:spacing w:line="240" w:lineRule="auto"/>
        <w:rPr>
          <w:rFonts w:cs="Arial"/>
          <w:snapToGrid w:val="0"/>
          <w:color w:val="000000"/>
          <w:sz w:val="16"/>
          <w:szCs w:val="16"/>
        </w:rPr>
      </w:pPr>
    </w:p>
    <w:p w14:paraId="319A400E" w14:textId="77777777" w:rsidR="00C37FB2" w:rsidRDefault="00C37FB2" w:rsidP="00C37FB2">
      <w:pPr>
        <w:spacing w:line="240" w:lineRule="auto"/>
        <w:rPr>
          <w:rFonts w:cs="Arial"/>
          <w:snapToGrid w:val="0"/>
          <w:color w:val="000000"/>
          <w:sz w:val="16"/>
          <w:szCs w:val="16"/>
        </w:rPr>
      </w:pPr>
      <w:r>
        <w:rPr>
          <w:rFonts w:cs="Arial"/>
          <w:snapToGrid w:val="0"/>
          <w:color w:val="000000"/>
          <w:sz w:val="16"/>
          <w:szCs w:val="16"/>
        </w:rPr>
        <w:br w:type="column"/>
      </w:r>
    </w:p>
    <w:tbl>
      <w:tblPr>
        <w:tblW w:w="8692" w:type="dxa"/>
        <w:tblInd w:w="604" w:type="dxa"/>
        <w:tblLayout w:type="fixed"/>
        <w:tblCellMar>
          <w:left w:w="52" w:type="dxa"/>
          <w:right w:w="52" w:type="dxa"/>
        </w:tblCellMar>
        <w:tblLook w:val="0000" w:firstRow="0" w:lastRow="0" w:firstColumn="0" w:lastColumn="0" w:noHBand="0" w:noVBand="0"/>
      </w:tblPr>
      <w:tblGrid>
        <w:gridCol w:w="1217"/>
        <w:gridCol w:w="7475"/>
      </w:tblGrid>
      <w:tr w:rsidR="00C37FB2" w14:paraId="351239F8"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13883CB3"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5.3 </w:t>
            </w:r>
          </w:p>
        </w:tc>
        <w:tc>
          <w:tcPr>
            <w:tcW w:w="7475" w:type="dxa"/>
            <w:tcBorders>
              <w:top w:val="nil"/>
              <w:left w:val="nil"/>
              <w:bottom w:val="nil"/>
              <w:right w:val="nil"/>
            </w:tcBorders>
            <w:shd w:val="clear" w:color="auto" w:fill="FFFFFF"/>
          </w:tcPr>
          <w:p w14:paraId="6C8D50A1"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Instalaciones hidráulicas (FUENTE) </w:t>
            </w:r>
          </w:p>
          <w:p w14:paraId="045B13C6"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1746AAED" w14:textId="77777777" w:rsidR="00C37FB2" w:rsidRDefault="00C37FB2" w:rsidP="00C37FB2">
      <w:pPr>
        <w:spacing w:line="240" w:lineRule="auto"/>
        <w:rPr>
          <w:rFonts w:cs="Arial"/>
          <w:b/>
          <w:bCs/>
          <w:snapToGrid w:val="0"/>
          <w:color w:val="000000"/>
          <w:sz w:val="20"/>
          <w:szCs w:val="20"/>
          <w:u w:val="single"/>
        </w:rPr>
      </w:pPr>
    </w:p>
    <w:tbl>
      <w:tblPr>
        <w:tblW w:w="8640" w:type="dxa"/>
        <w:tblInd w:w="604"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03281999"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D17F2A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6AC5D9F8"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6,000 </w:t>
            </w:r>
          </w:p>
        </w:tc>
        <w:tc>
          <w:tcPr>
            <w:tcW w:w="641" w:type="dxa"/>
            <w:tcBorders>
              <w:top w:val="nil"/>
              <w:left w:val="nil"/>
              <w:bottom w:val="nil"/>
              <w:right w:val="nil"/>
            </w:tcBorders>
            <w:shd w:val="clear" w:color="auto" w:fill="FFFFFF"/>
          </w:tcPr>
          <w:p w14:paraId="4347FA5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3B5C20E4"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AISI 304 según UNE /EN 10312, </w:t>
            </w:r>
            <w:proofErr w:type="gramStart"/>
            <w:r>
              <w:rPr>
                <w:rFonts w:cs="Arial"/>
                <w:snapToGrid w:val="0"/>
                <w:color w:val="000000"/>
                <w:sz w:val="16"/>
                <w:szCs w:val="16"/>
                <w:highlight w:val="white"/>
              </w:rPr>
              <w:t>para  instalación</w:t>
            </w:r>
            <w:proofErr w:type="gramEnd"/>
            <w:r>
              <w:rPr>
                <w:rFonts w:cs="Arial"/>
                <w:snapToGrid w:val="0"/>
                <w:color w:val="000000"/>
                <w:sz w:val="16"/>
                <w:szCs w:val="16"/>
                <w:highlight w:val="white"/>
              </w:rPr>
              <w:t xml:space="preserve"> con accesorios a compresión Ø28/1" x1,5 mm, incluso soportes sobre suelo (con abrazadera  isofónica Inox y varilla cada 2m), nivelación, colocación y pruebas.</w:t>
            </w:r>
          </w:p>
          <w:p w14:paraId="5866AEA2" w14:textId="77777777" w:rsidR="00C37FB2" w:rsidRDefault="00C37FB2" w:rsidP="00B5717A">
            <w:pPr>
              <w:spacing w:line="240" w:lineRule="auto"/>
              <w:rPr>
                <w:rFonts w:cs="Arial"/>
                <w:snapToGrid w:val="0"/>
                <w:color w:val="000000"/>
                <w:sz w:val="16"/>
                <w:szCs w:val="16"/>
                <w:highlight w:val="white"/>
              </w:rPr>
            </w:pPr>
          </w:p>
          <w:p w14:paraId="38DB574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Nota: A instalar en vaso de estanque. </w:t>
            </w:r>
          </w:p>
          <w:p w14:paraId="76465497" w14:textId="77777777" w:rsidR="00C37FB2" w:rsidRDefault="00C37FB2" w:rsidP="00B5717A">
            <w:pPr>
              <w:spacing w:line="240" w:lineRule="auto"/>
              <w:rPr>
                <w:rFonts w:cs="Arial"/>
                <w:snapToGrid w:val="0"/>
                <w:color w:val="000000"/>
                <w:sz w:val="16"/>
                <w:szCs w:val="16"/>
              </w:rPr>
            </w:pPr>
          </w:p>
        </w:tc>
      </w:tr>
      <w:tr w:rsidR="00C37FB2" w14:paraId="4A83F661"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46AB60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7CD72F1F"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6637A8A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1B139D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Accesorio compresión por prensado AISI 316 en codo 90</w:t>
            </w:r>
            <w:proofErr w:type="gramStart"/>
            <w:r>
              <w:rPr>
                <w:rFonts w:cs="Arial"/>
                <w:snapToGrid w:val="0"/>
                <w:color w:val="000000"/>
                <w:sz w:val="16"/>
                <w:szCs w:val="16"/>
                <w:highlight w:val="white"/>
              </w:rPr>
              <w:t>º  DN</w:t>
            </w:r>
            <w:proofErr w:type="gramEnd"/>
            <w:r>
              <w:rPr>
                <w:rFonts w:cs="Arial"/>
                <w:snapToGrid w:val="0"/>
                <w:color w:val="000000"/>
                <w:sz w:val="16"/>
                <w:szCs w:val="16"/>
                <w:highlight w:val="white"/>
              </w:rPr>
              <w:t xml:space="preserve"> 28, espesor pared 1,5 mm, junta caucho EPDM , incluso, nivelación, colocación y pruebas. </w:t>
            </w:r>
          </w:p>
          <w:p w14:paraId="004DFA32" w14:textId="77777777" w:rsidR="00C37FB2" w:rsidRDefault="00C37FB2" w:rsidP="00B5717A">
            <w:pPr>
              <w:spacing w:line="240" w:lineRule="auto"/>
              <w:rPr>
                <w:rFonts w:cs="Arial"/>
                <w:snapToGrid w:val="0"/>
                <w:color w:val="000000"/>
                <w:sz w:val="16"/>
                <w:szCs w:val="16"/>
              </w:rPr>
            </w:pPr>
          </w:p>
        </w:tc>
      </w:tr>
      <w:tr w:rsidR="00C37FB2" w14:paraId="54428832"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38FB32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7AD8546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5829E11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7055D54"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w:t>
            </w:r>
            <w:proofErr w:type="gramStart"/>
            <w:r>
              <w:rPr>
                <w:rFonts w:cs="Arial"/>
                <w:snapToGrid w:val="0"/>
                <w:color w:val="000000"/>
                <w:sz w:val="16"/>
                <w:szCs w:val="16"/>
                <w:highlight w:val="white"/>
              </w:rPr>
              <w:t>316  en</w:t>
            </w:r>
            <w:proofErr w:type="gramEnd"/>
            <w:r>
              <w:rPr>
                <w:rFonts w:cs="Arial"/>
                <w:snapToGrid w:val="0"/>
                <w:color w:val="000000"/>
                <w:sz w:val="16"/>
                <w:szCs w:val="16"/>
                <w:highlight w:val="white"/>
              </w:rPr>
              <w:t xml:space="preserve"> Te  </w:t>
            </w:r>
            <w:proofErr w:type="spellStart"/>
            <w:r>
              <w:rPr>
                <w:rFonts w:cs="Arial"/>
                <w:snapToGrid w:val="0"/>
                <w:color w:val="000000"/>
                <w:sz w:val="16"/>
                <w:szCs w:val="16"/>
                <w:highlight w:val="white"/>
              </w:rPr>
              <w:t>Dn</w:t>
            </w:r>
            <w:proofErr w:type="spellEnd"/>
            <w:r>
              <w:rPr>
                <w:rFonts w:cs="Arial"/>
                <w:snapToGrid w:val="0"/>
                <w:color w:val="000000"/>
                <w:sz w:val="16"/>
                <w:szCs w:val="16"/>
                <w:highlight w:val="white"/>
              </w:rPr>
              <w:t xml:space="preserve"> 28x22x28 mm espesor pared 1,5 mm, junta caucho EPDM, incluso, nivelación, colocación y pruebas.</w:t>
            </w:r>
          </w:p>
          <w:p w14:paraId="59ACC65B" w14:textId="43DA200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C37FB2" w14:paraId="47DE045A"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76FB8A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1833" w:type="dxa"/>
            <w:tcBorders>
              <w:top w:val="nil"/>
              <w:left w:val="nil"/>
              <w:bottom w:val="nil"/>
              <w:right w:val="nil"/>
            </w:tcBorders>
            <w:shd w:val="clear" w:color="auto" w:fill="FFFFFF"/>
          </w:tcPr>
          <w:p w14:paraId="340C04B6"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4C1D816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3130DD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Accesorio compresión por prensado AISI 316 en Te </w:t>
            </w:r>
            <w:proofErr w:type="spellStart"/>
            <w:r>
              <w:rPr>
                <w:rFonts w:cs="Arial"/>
                <w:snapToGrid w:val="0"/>
                <w:color w:val="000000"/>
                <w:sz w:val="16"/>
                <w:szCs w:val="16"/>
                <w:highlight w:val="white"/>
              </w:rPr>
              <w:t>Dn</w:t>
            </w:r>
            <w:proofErr w:type="spellEnd"/>
            <w:r>
              <w:rPr>
                <w:rFonts w:cs="Arial"/>
                <w:snapToGrid w:val="0"/>
                <w:color w:val="000000"/>
                <w:sz w:val="16"/>
                <w:szCs w:val="16"/>
                <w:highlight w:val="white"/>
              </w:rPr>
              <w:t xml:space="preserve"> 28x18x28 mm espesor pared 1,5 mm, junta caucho EPDM, incluso, nivelación, colocación y pruebas. </w:t>
            </w:r>
          </w:p>
          <w:p w14:paraId="22F90FC0" w14:textId="77777777" w:rsidR="004154E8" w:rsidRDefault="004154E8" w:rsidP="00B5717A">
            <w:pPr>
              <w:spacing w:line="240" w:lineRule="auto"/>
              <w:rPr>
                <w:rFonts w:cs="Arial"/>
                <w:snapToGrid w:val="0"/>
                <w:color w:val="000000"/>
                <w:sz w:val="16"/>
                <w:szCs w:val="16"/>
              </w:rPr>
            </w:pPr>
          </w:p>
        </w:tc>
      </w:tr>
      <w:tr w:rsidR="00C37FB2" w14:paraId="39566693"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B59D51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 </w:t>
            </w:r>
          </w:p>
        </w:tc>
        <w:tc>
          <w:tcPr>
            <w:tcW w:w="1833" w:type="dxa"/>
            <w:tcBorders>
              <w:top w:val="nil"/>
              <w:left w:val="nil"/>
              <w:bottom w:val="nil"/>
              <w:right w:val="nil"/>
            </w:tcBorders>
            <w:shd w:val="clear" w:color="auto" w:fill="FFFFFF"/>
          </w:tcPr>
          <w:p w14:paraId="30510935"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2FDB0A0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20B957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Accesorio compresión por prensado AISI 316 entronque macho DN 18 mm espesor pared 1,5 mm, junta caucho EPDM, incluso, nivelación, colocación y pruebas. </w:t>
            </w:r>
          </w:p>
          <w:p w14:paraId="011C64DF" w14:textId="77777777" w:rsidR="00C37FB2" w:rsidRDefault="00C37FB2" w:rsidP="00B5717A">
            <w:pPr>
              <w:spacing w:line="240" w:lineRule="auto"/>
              <w:rPr>
                <w:rFonts w:cs="Arial"/>
                <w:snapToGrid w:val="0"/>
                <w:color w:val="000000"/>
                <w:sz w:val="16"/>
                <w:szCs w:val="16"/>
              </w:rPr>
            </w:pPr>
          </w:p>
        </w:tc>
      </w:tr>
      <w:tr w:rsidR="00C37FB2" w14:paraId="7D861F9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2A9EBA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6 </w:t>
            </w:r>
          </w:p>
        </w:tc>
        <w:tc>
          <w:tcPr>
            <w:tcW w:w="1833" w:type="dxa"/>
            <w:tcBorders>
              <w:top w:val="nil"/>
              <w:left w:val="nil"/>
              <w:bottom w:val="nil"/>
              <w:right w:val="nil"/>
            </w:tcBorders>
            <w:shd w:val="clear" w:color="auto" w:fill="FFFFFF"/>
          </w:tcPr>
          <w:p w14:paraId="0BC200DF"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2CA81C0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3170F54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Accesorio compresión por prensado AISI </w:t>
            </w:r>
            <w:proofErr w:type="gramStart"/>
            <w:r>
              <w:rPr>
                <w:rFonts w:cs="Arial"/>
                <w:snapToGrid w:val="0"/>
                <w:color w:val="000000"/>
                <w:sz w:val="16"/>
                <w:szCs w:val="16"/>
                <w:highlight w:val="white"/>
              </w:rPr>
              <w:t>316  entronque</w:t>
            </w:r>
            <w:proofErr w:type="gramEnd"/>
            <w:r>
              <w:rPr>
                <w:rFonts w:cs="Arial"/>
                <w:snapToGrid w:val="0"/>
                <w:color w:val="000000"/>
                <w:sz w:val="16"/>
                <w:szCs w:val="16"/>
                <w:highlight w:val="white"/>
              </w:rPr>
              <w:t xml:space="preserve"> macho DN 22mm espesor pared 1,5 mm, junta caucho EPDM, incluso nivelación, colocación y pruebas. </w:t>
            </w:r>
          </w:p>
          <w:p w14:paraId="48479759" w14:textId="77777777" w:rsidR="00C37FB2" w:rsidRDefault="00C37FB2" w:rsidP="00B5717A">
            <w:pPr>
              <w:spacing w:line="240" w:lineRule="auto"/>
              <w:rPr>
                <w:rFonts w:cs="Arial"/>
                <w:snapToGrid w:val="0"/>
                <w:color w:val="000000"/>
                <w:sz w:val="16"/>
                <w:szCs w:val="16"/>
              </w:rPr>
            </w:pPr>
          </w:p>
        </w:tc>
      </w:tr>
      <w:tr w:rsidR="00C37FB2" w14:paraId="7EEA4666"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D78255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7 </w:t>
            </w:r>
          </w:p>
        </w:tc>
        <w:tc>
          <w:tcPr>
            <w:tcW w:w="1833" w:type="dxa"/>
            <w:tcBorders>
              <w:top w:val="nil"/>
              <w:left w:val="nil"/>
              <w:bottom w:val="nil"/>
              <w:right w:val="nil"/>
            </w:tcBorders>
            <w:shd w:val="clear" w:color="auto" w:fill="FFFFFF"/>
          </w:tcPr>
          <w:p w14:paraId="253DBAA6"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4C2E3AA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57E8DD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Accesorio compresión por prensado AISI 316 entronque macho DN 28 mm </w:t>
            </w:r>
          </w:p>
          <w:p w14:paraId="248E3740" w14:textId="77777777" w:rsidR="00C37FB2" w:rsidRDefault="00C37FB2" w:rsidP="00B5717A">
            <w:pPr>
              <w:spacing w:line="240" w:lineRule="auto"/>
              <w:rPr>
                <w:rFonts w:cs="Arial"/>
                <w:snapToGrid w:val="0"/>
                <w:color w:val="000000"/>
                <w:sz w:val="16"/>
                <w:szCs w:val="16"/>
              </w:rPr>
            </w:pPr>
          </w:p>
        </w:tc>
      </w:tr>
      <w:tr w:rsidR="00C37FB2" w14:paraId="2B8CCA74"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C9BA11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8 </w:t>
            </w:r>
          </w:p>
        </w:tc>
        <w:tc>
          <w:tcPr>
            <w:tcW w:w="1833" w:type="dxa"/>
            <w:tcBorders>
              <w:top w:val="nil"/>
              <w:left w:val="nil"/>
              <w:bottom w:val="nil"/>
              <w:right w:val="nil"/>
            </w:tcBorders>
            <w:shd w:val="clear" w:color="auto" w:fill="FFFFFF"/>
          </w:tcPr>
          <w:p w14:paraId="797F570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641" w:type="dxa"/>
            <w:tcBorders>
              <w:top w:val="nil"/>
              <w:left w:val="nil"/>
              <w:bottom w:val="nil"/>
              <w:right w:val="nil"/>
            </w:tcBorders>
            <w:shd w:val="clear" w:color="auto" w:fill="FFFFFF"/>
          </w:tcPr>
          <w:p w14:paraId="25399A0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DD5EDB5"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Llave bola HH 3/4", cuerpo y bola en AISI 316</w:t>
            </w:r>
            <w:proofErr w:type="gramStart"/>
            <w:r>
              <w:rPr>
                <w:rFonts w:cs="Arial"/>
                <w:snapToGrid w:val="0"/>
                <w:color w:val="000000"/>
                <w:sz w:val="16"/>
                <w:szCs w:val="16"/>
                <w:highlight w:val="white"/>
              </w:rPr>
              <w:t>,resto</w:t>
            </w:r>
            <w:proofErr w:type="gramEnd"/>
            <w:r>
              <w:rPr>
                <w:rFonts w:cs="Arial"/>
                <w:snapToGrid w:val="0"/>
                <w:color w:val="000000"/>
                <w:sz w:val="16"/>
                <w:szCs w:val="16"/>
                <w:highlight w:val="white"/>
              </w:rPr>
              <w:t xml:space="preserve"> componentes en AISI 304/316, asientos  y juntas en teflón, con maneta, incluso pp. </w:t>
            </w:r>
            <w:proofErr w:type="gramStart"/>
            <w:r>
              <w:rPr>
                <w:rFonts w:cs="Arial"/>
                <w:snapToGrid w:val="0"/>
                <w:color w:val="000000"/>
                <w:sz w:val="16"/>
                <w:szCs w:val="16"/>
                <w:highlight w:val="white"/>
              </w:rPr>
              <w:t>piezas</w:t>
            </w:r>
            <w:proofErr w:type="gramEnd"/>
            <w:r>
              <w:rPr>
                <w:rFonts w:cs="Arial"/>
                <w:snapToGrid w:val="0"/>
                <w:color w:val="000000"/>
                <w:sz w:val="16"/>
                <w:szCs w:val="16"/>
                <w:highlight w:val="white"/>
              </w:rPr>
              <w:t xml:space="preserve"> especiales, colocada y probada.</w:t>
            </w:r>
          </w:p>
          <w:p w14:paraId="030D0E53" w14:textId="77777777" w:rsidR="00C37FB2" w:rsidRDefault="00C37FB2" w:rsidP="00B5717A">
            <w:pPr>
              <w:spacing w:line="240" w:lineRule="auto"/>
              <w:rPr>
                <w:rFonts w:cs="Arial"/>
                <w:snapToGrid w:val="0"/>
                <w:color w:val="000000"/>
                <w:sz w:val="16"/>
                <w:szCs w:val="16"/>
                <w:highlight w:val="white"/>
              </w:rPr>
            </w:pPr>
          </w:p>
          <w:p w14:paraId="7314644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Nota: entrada a toberas. </w:t>
            </w:r>
          </w:p>
          <w:p w14:paraId="26EB4A44" w14:textId="77777777" w:rsidR="00C37FB2" w:rsidRDefault="00C37FB2" w:rsidP="00B5717A">
            <w:pPr>
              <w:spacing w:line="240" w:lineRule="auto"/>
              <w:rPr>
                <w:rFonts w:cs="Arial"/>
                <w:snapToGrid w:val="0"/>
                <w:color w:val="000000"/>
                <w:sz w:val="16"/>
                <w:szCs w:val="16"/>
              </w:rPr>
            </w:pPr>
          </w:p>
        </w:tc>
      </w:tr>
      <w:tr w:rsidR="00C37FB2" w14:paraId="230A50F6"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33F940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9 </w:t>
            </w:r>
          </w:p>
        </w:tc>
        <w:tc>
          <w:tcPr>
            <w:tcW w:w="1833" w:type="dxa"/>
            <w:tcBorders>
              <w:top w:val="nil"/>
              <w:left w:val="nil"/>
              <w:bottom w:val="nil"/>
              <w:right w:val="nil"/>
            </w:tcBorders>
            <w:shd w:val="clear" w:color="auto" w:fill="FFFFFF"/>
          </w:tcPr>
          <w:p w14:paraId="491E290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2519E27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D12BE88"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Llave </w:t>
            </w:r>
            <w:proofErr w:type="gramStart"/>
            <w:r>
              <w:rPr>
                <w:rFonts w:cs="Arial"/>
                <w:snapToGrid w:val="0"/>
                <w:color w:val="000000"/>
                <w:sz w:val="16"/>
                <w:szCs w:val="16"/>
                <w:highlight w:val="white"/>
              </w:rPr>
              <w:t>bola  HH1</w:t>
            </w:r>
            <w:proofErr w:type="gramEnd"/>
            <w:r>
              <w:rPr>
                <w:rFonts w:cs="Arial"/>
                <w:snapToGrid w:val="0"/>
                <w:color w:val="000000"/>
                <w:sz w:val="16"/>
                <w:szCs w:val="16"/>
                <w:highlight w:val="white"/>
              </w:rPr>
              <w:t xml:space="preserve">/2", cuerpo y bola en AISI 316, resto componentes en AISI 304/316, asientos  y juntas en teflón, con maneta, incluso pp. </w:t>
            </w:r>
            <w:proofErr w:type="gramStart"/>
            <w:r>
              <w:rPr>
                <w:rFonts w:cs="Arial"/>
                <w:snapToGrid w:val="0"/>
                <w:color w:val="000000"/>
                <w:sz w:val="16"/>
                <w:szCs w:val="16"/>
                <w:highlight w:val="white"/>
              </w:rPr>
              <w:t>piezas</w:t>
            </w:r>
            <w:proofErr w:type="gramEnd"/>
            <w:r>
              <w:rPr>
                <w:rFonts w:cs="Arial"/>
                <w:snapToGrid w:val="0"/>
                <w:color w:val="000000"/>
                <w:sz w:val="16"/>
                <w:szCs w:val="16"/>
                <w:highlight w:val="white"/>
              </w:rPr>
              <w:t xml:space="preserve"> especiales, colocada y probada.</w:t>
            </w:r>
          </w:p>
          <w:p w14:paraId="0324618B" w14:textId="77777777" w:rsidR="00C37FB2" w:rsidRDefault="00C37FB2" w:rsidP="00B5717A">
            <w:pPr>
              <w:spacing w:line="240" w:lineRule="auto"/>
              <w:rPr>
                <w:rFonts w:cs="Arial"/>
                <w:snapToGrid w:val="0"/>
                <w:color w:val="000000"/>
                <w:sz w:val="16"/>
                <w:szCs w:val="16"/>
                <w:highlight w:val="white"/>
              </w:rPr>
            </w:pPr>
          </w:p>
          <w:p w14:paraId="70578BD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Nota: entrada a toberas </w:t>
            </w:r>
          </w:p>
          <w:p w14:paraId="25BEC7F9" w14:textId="77777777" w:rsidR="00C37FB2" w:rsidRDefault="00C37FB2" w:rsidP="00B5717A">
            <w:pPr>
              <w:spacing w:line="240" w:lineRule="auto"/>
              <w:rPr>
                <w:rFonts w:cs="Arial"/>
                <w:snapToGrid w:val="0"/>
                <w:color w:val="000000"/>
                <w:sz w:val="16"/>
                <w:szCs w:val="16"/>
              </w:rPr>
            </w:pPr>
          </w:p>
        </w:tc>
      </w:tr>
      <w:tr w:rsidR="00C37FB2" w14:paraId="19747E3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DD0AC0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10 </w:t>
            </w:r>
          </w:p>
        </w:tc>
        <w:tc>
          <w:tcPr>
            <w:tcW w:w="1833" w:type="dxa"/>
            <w:tcBorders>
              <w:top w:val="nil"/>
              <w:left w:val="nil"/>
              <w:bottom w:val="nil"/>
              <w:right w:val="nil"/>
            </w:tcBorders>
            <w:shd w:val="clear" w:color="auto" w:fill="FFFFFF"/>
          </w:tcPr>
          <w:p w14:paraId="29639CDF"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6D85F02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465BCE08"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Válvula  de  asiento  inclinado, en Y, 1/2" M, con función de regulación/limitación  caudal, cuerpo en material plástico, junta  en NBR, PN  16,  incluso  pp  piecerío  de unión, montaje, tarado,  precintado y pruebas. </w:t>
            </w:r>
            <w:proofErr w:type="spellStart"/>
            <w:r>
              <w:rPr>
                <w:rFonts w:cs="Arial"/>
                <w:snapToGrid w:val="0"/>
                <w:color w:val="000000"/>
                <w:sz w:val="16"/>
                <w:szCs w:val="16"/>
                <w:highlight w:val="white"/>
              </w:rPr>
              <w:t>Plassons</w:t>
            </w:r>
            <w:proofErr w:type="spellEnd"/>
          </w:p>
          <w:p w14:paraId="4AFBE119" w14:textId="77777777" w:rsidR="00C37FB2" w:rsidRDefault="00C37FB2" w:rsidP="00B5717A">
            <w:pPr>
              <w:spacing w:line="240" w:lineRule="auto"/>
              <w:rPr>
                <w:rFonts w:cs="Arial"/>
                <w:snapToGrid w:val="0"/>
                <w:color w:val="000000"/>
                <w:sz w:val="16"/>
                <w:szCs w:val="16"/>
                <w:highlight w:val="white"/>
              </w:rPr>
            </w:pPr>
          </w:p>
          <w:p w14:paraId="699DDDEC" w14:textId="77777777" w:rsidR="00C37FB2" w:rsidRDefault="00C37FB2" w:rsidP="00B5717A">
            <w:pPr>
              <w:spacing w:line="240" w:lineRule="auto"/>
              <w:rPr>
                <w:rFonts w:cs="Arial"/>
                <w:snapToGrid w:val="0"/>
                <w:color w:val="000000"/>
                <w:sz w:val="16"/>
                <w:szCs w:val="16"/>
              </w:rPr>
            </w:pPr>
            <w:proofErr w:type="gramStart"/>
            <w:r>
              <w:rPr>
                <w:rFonts w:cs="Arial"/>
                <w:snapToGrid w:val="0"/>
                <w:color w:val="000000"/>
                <w:sz w:val="16"/>
                <w:szCs w:val="16"/>
                <w:highlight w:val="white"/>
              </w:rPr>
              <w:t>Nota :entrada</w:t>
            </w:r>
            <w:proofErr w:type="gramEnd"/>
            <w:r>
              <w:rPr>
                <w:rFonts w:cs="Arial"/>
                <w:snapToGrid w:val="0"/>
                <w:color w:val="000000"/>
                <w:sz w:val="16"/>
                <w:szCs w:val="16"/>
                <w:highlight w:val="white"/>
              </w:rPr>
              <w:t xml:space="preserve"> a toberas. </w:t>
            </w:r>
          </w:p>
          <w:p w14:paraId="3BF74DE8" w14:textId="77777777" w:rsidR="00C37FB2" w:rsidRDefault="00C37FB2" w:rsidP="00B5717A">
            <w:pPr>
              <w:spacing w:line="240" w:lineRule="auto"/>
              <w:rPr>
                <w:rFonts w:cs="Arial"/>
                <w:snapToGrid w:val="0"/>
                <w:color w:val="000000"/>
                <w:sz w:val="16"/>
                <w:szCs w:val="16"/>
              </w:rPr>
            </w:pPr>
          </w:p>
        </w:tc>
      </w:tr>
      <w:tr w:rsidR="00C37FB2" w14:paraId="3EB9DBC4"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51BFCD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11 </w:t>
            </w:r>
          </w:p>
        </w:tc>
        <w:tc>
          <w:tcPr>
            <w:tcW w:w="1833" w:type="dxa"/>
            <w:tcBorders>
              <w:top w:val="nil"/>
              <w:left w:val="nil"/>
              <w:bottom w:val="nil"/>
              <w:right w:val="nil"/>
            </w:tcBorders>
            <w:shd w:val="clear" w:color="auto" w:fill="FFFFFF"/>
          </w:tcPr>
          <w:p w14:paraId="3DC0C38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641" w:type="dxa"/>
            <w:tcBorders>
              <w:top w:val="nil"/>
              <w:left w:val="nil"/>
              <w:bottom w:val="nil"/>
              <w:right w:val="nil"/>
            </w:tcBorders>
            <w:shd w:val="clear" w:color="auto" w:fill="FFFFFF"/>
          </w:tcPr>
          <w:p w14:paraId="271963E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857A6E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Válvula de asiento inclinado en Y 3/4" M, colocada y probada </w:t>
            </w:r>
          </w:p>
          <w:p w14:paraId="1419D981" w14:textId="77777777" w:rsidR="00C37FB2" w:rsidRDefault="00C37FB2" w:rsidP="00B5717A">
            <w:pPr>
              <w:spacing w:line="240" w:lineRule="auto"/>
              <w:rPr>
                <w:rFonts w:cs="Arial"/>
                <w:snapToGrid w:val="0"/>
                <w:color w:val="000000"/>
                <w:sz w:val="16"/>
                <w:szCs w:val="16"/>
              </w:rPr>
            </w:pPr>
          </w:p>
        </w:tc>
      </w:tr>
      <w:tr w:rsidR="00C37FB2" w14:paraId="50267774"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B30C6F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12 </w:t>
            </w:r>
          </w:p>
        </w:tc>
        <w:tc>
          <w:tcPr>
            <w:tcW w:w="1833" w:type="dxa"/>
            <w:tcBorders>
              <w:top w:val="nil"/>
              <w:left w:val="nil"/>
              <w:bottom w:val="nil"/>
              <w:right w:val="nil"/>
            </w:tcBorders>
            <w:shd w:val="clear" w:color="auto" w:fill="FFFFFF"/>
          </w:tcPr>
          <w:p w14:paraId="194EE17B"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641" w:type="dxa"/>
            <w:tcBorders>
              <w:top w:val="nil"/>
              <w:left w:val="nil"/>
              <w:bottom w:val="nil"/>
              <w:right w:val="nil"/>
            </w:tcBorders>
            <w:shd w:val="clear" w:color="auto" w:fill="FFFFFF"/>
          </w:tcPr>
          <w:p w14:paraId="022CF20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14E58FB"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Tobera abanico laminar </w:t>
            </w:r>
            <w:proofErr w:type="spellStart"/>
            <w:r>
              <w:rPr>
                <w:rFonts w:cs="Arial"/>
                <w:snapToGrid w:val="0"/>
                <w:color w:val="000000"/>
                <w:sz w:val="16"/>
                <w:szCs w:val="16"/>
                <w:highlight w:val="white"/>
              </w:rPr>
              <w:t>Safe</w:t>
            </w:r>
            <w:proofErr w:type="spellEnd"/>
            <w:r>
              <w:rPr>
                <w:rFonts w:cs="Arial"/>
                <w:snapToGrid w:val="0"/>
                <w:color w:val="000000"/>
                <w:sz w:val="16"/>
                <w:szCs w:val="16"/>
                <w:highlight w:val="white"/>
              </w:rPr>
              <w:t xml:space="preserve"> Rain/</w:t>
            </w:r>
            <w:proofErr w:type="spellStart"/>
            <w:r>
              <w:rPr>
                <w:rFonts w:cs="Arial"/>
                <w:snapToGrid w:val="0"/>
                <w:color w:val="000000"/>
                <w:sz w:val="16"/>
                <w:szCs w:val="16"/>
                <w:highlight w:val="white"/>
              </w:rPr>
              <w:t>hidro</w:t>
            </w:r>
            <w:proofErr w:type="spellEnd"/>
            <w:r>
              <w:rPr>
                <w:rFonts w:cs="Arial"/>
                <w:snapToGrid w:val="0"/>
                <w:color w:val="000000"/>
                <w:sz w:val="16"/>
                <w:szCs w:val="16"/>
                <w:highlight w:val="white"/>
              </w:rPr>
              <w:t xml:space="preserve"> Rain, ¾ " H 100 mm de altura, en latón, incluso descarga, manipulación, nivelación ,colocación  y probada</w:t>
            </w:r>
          </w:p>
          <w:p w14:paraId="05B84585" w14:textId="77777777" w:rsidR="00C37FB2" w:rsidRDefault="00C37FB2" w:rsidP="00B5717A">
            <w:pPr>
              <w:spacing w:line="240" w:lineRule="auto"/>
              <w:rPr>
                <w:rFonts w:cs="Arial"/>
                <w:snapToGrid w:val="0"/>
                <w:color w:val="000000"/>
                <w:sz w:val="16"/>
                <w:szCs w:val="16"/>
                <w:highlight w:val="white"/>
              </w:rPr>
            </w:pPr>
          </w:p>
          <w:p w14:paraId="05AC16D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Rendimientos: alcance </w:t>
            </w:r>
            <w:proofErr w:type="gramStart"/>
            <w:r>
              <w:rPr>
                <w:rFonts w:cs="Arial"/>
                <w:snapToGrid w:val="0"/>
                <w:color w:val="000000"/>
                <w:sz w:val="16"/>
                <w:szCs w:val="16"/>
                <w:highlight w:val="white"/>
              </w:rPr>
              <w:t>2m :</w:t>
            </w:r>
            <w:proofErr w:type="gramEnd"/>
            <w:r>
              <w:rPr>
                <w:rFonts w:cs="Arial"/>
                <w:snapToGrid w:val="0"/>
                <w:color w:val="000000"/>
                <w:sz w:val="16"/>
                <w:szCs w:val="16"/>
                <w:highlight w:val="white"/>
              </w:rPr>
              <w:t xml:space="preserve">2400l/h, 1,8mca (altura 0,5m, anchura  0,7m). </w:t>
            </w:r>
          </w:p>
          <w:p w14:paraId="094FA981" w14:textId="77777777" w:rsidR="00C37FB2" w:rsidRDefault="00C37FB2" w:rsidP="00B5717A">
            <w:pPr>
              <w:spacing w:line="240" w:lineRule="auto"/>
              <w:rPr>
                <w:rFonts w:cs="Arial"/>
                <w:snapToGrid w:val="0"/>
                <w:color w:val="000000"/>
                <w:sz w:val="16"/>
                <w:szCs w:val="16"/>
              </w:rPr>
            </w:pPr>
          </w:p>
        </w:tc>
      </w:tr>
      <w:tr w:rsidR="00C37FB2" w14:paraId="2B259725"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EC182D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13 </w:t>
            </w:r>
          </w:p>
        </w:tc>
        <w:tc>
          <w:tcPr>
            <w:tcW w:w="1833" w:type="dxa"/>
            <w:tcBorders>
              <w:top w:val="nil"/>
              <w:left w:val="nil"/>
              <w:bottom w:val="nil"/>
              <w:right w:val="nil"/>
            </w:tcBorders>
            <w:shd w:val="clear" w:color="auto" w:fill="FFFFFF"/>
          </w:tcPr>
          <w:p w14:paraId="10C4786D"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5C4CA1A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2E3268B"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Tobera Geiser  </w:t>
            </w:r>
            <w:proofErr w:type="spellStart"/>
            <w:r>
              <w:rPr>
                <w:rFonts w:cs="Arial"/>
                <w:snapToGrid w:val="0"/>
                <w:color w:val="000000"/>
                <w:sz w:val="16"/>
                <w:szCs w:val="16"/>
                <w:highlight w:val="white"/>
              </w:rPr>
              <w:t>Safe</w:t>
            </w:r>
            <w:proofErr w:type="spellEnd"/>
            <w:r>
              <w:rPr>
                <w:rFonts w:cs="Arial"/>
                <w:snapToGrid w:val="0"/>
                <w:color w:val="000000"/>
                <w:sz w:val="16"/>
                <w:szCs w:val="16"/>
                <w:highlight w:val="white"/>
              </w:rPr>
              <w:t xml:space="preserve"> Rain/</w:t>
            </w:r>
            <w:proofErr w:type="spellStart"/>
            <w:r>
              <w:rPr>
                <w:rFonts w:cs="Arial"/>
                <w:snapToGrid w:val="0"/>
                <w:color w:val="000000"/>
                <w:sz w:val="16"/>
                <w:szCs w:val="16"/>
                <w:highlight w:val="white"/>
              </w:rPr>
              <w:t>hidro</w:t>
            </w:r>
            <w:proofErr w:type="spellEnd"/>
            <w:r>
              <w:rPr>
                <w:rFonts w:cs="Arial"/>
                <w:snapToGrid w:val="0"/>
                <w:color w:val="000000"/>
                <w:sz w:val="16"/>
                <w:szCs w:val="16"/>
                <w:highlight w:val="white"/>
              </w:rPr>
              <w:t xml:space="preserve"> Rain , ½" M  con salida 16 mm,135 mm de longitud, en latón, incluso racor  HH ½", descarga, manipulación, nivelación, colocada y probada </w:t>
            </w:r>
          </w:p>
          <w:p w14:paraId="5F4A5AEA"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Rendimientos: altura 0,75m, 800l/h, 2,5 mca.</w:t>
            </w:r>
          </w:p>
          <w:p w14:paraId="428EBA99" w14:textId="77777777" w:rsidR="00C37FB2" w:rsidRDefault="00C37FB2" w:rsidP="00B5717A">
            <w:pPr>
              <w:spacing w:line="240" w:lineRule="auto"/>
              <w:rPr>
                <w:rFonts w:cs="Arial"/>
                <w:snapToGrid w:val="0"/>
                <w:color w:val="000000"/>
                <w:sz w:val="16"/>
                <w:szCs w:val="16"/>
                <w:highlight w:val="white"/>
              </w:rPr>
            </w:pPr>
          </w:p>
          <w:p w14:paraId="35F5CF5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Nota: Las toberas se nivelarán con nivel de burbuja específico para toberas. </w:t>
            </w:r>
          </w:p>
          <w:p w14:paraId="78994629" w14:textId="77777777" w:rsidR="00C37FB2" w:rsidRDefault="00C37FB2" w:rsidP="00B5717A">
            <w:pPr>
              <w:spacing w:line="240" w:lineRule="auto"/>
              <w:rPr>
                <w:rFonts w:cs="Arial"/>
                <w:snapToGrid w:val="0"/>
                <w:color w:val="000000"/>
                <w:sz w:val="16"/>
                <w:szCs w:val="16"/>
              </w:rPr>
            </w:pPr>
          </w:p>
        </w:tc>
      </w:tr>
      <w:tr w:rsidR="00C37FB2" w14:paraId="5D997FA9"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C2430D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14 </w:t>
            </w:r>
          </w:p>
        </w:tc>
        <w:tc>
          <w:tcPr>
            <w:tcW w:w="1833" w:type="dxa"/>
            <w:tcBorders>
              <w:top w:val="nil"/>
              <w:left w:val="nil"/>
              <w:bottom w:val="nil"/>
              <w:right w:val="nil"/>
            </w:tcBorders>
            <w:shd w:val="clear" w:color="auto" w:fill="FFFFFF"/>
          </w:tcPr>
          <w:p w14:paraId="7372B677"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12CEF7E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90A3350"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Bomba sumergible </w:t>
            </w:r>
            <w:proofErr w:type="spellStart"/>
            <w:r>
              <w:rPr>
                <w:rFonts w:cs="Arial"/>
                <w:snapToGrid w:val="0"/>
                <w:color w:val="000000"/>
                <w:sz w:val="16"/>
                <w:szCs w:val="16"/>
                <w:highlight w:val="white"/>
              </w:rPr>
              <w:t>Grundfos</w:t>
            </w:r>
            <w:proofErr w:type="spellEnd"/>
            <w:r>
              <w:rPr>
                <w:rFonts w:cs="Arial"/>
                <w:snapToGrid w:val="0"/>
                <w:color w:val="000000"/>
                <w:sz w:val="16"/>
                <w:szCs w:val="16"/>
                <w:highlight w:val="white"/>
              </w:rPr>
              <w:t xml:space="preserve"> SQ flex SP -7-4 o equivalente, apta bombeo solar directo, funcionamiento desde 5 mca, conexión 1 ½" H, 2 m de cable, conexionado hidráulico y eléctrico, soportes, colocada y probada</w:t>
            </w:r>
          </w:p>
          <w:p w14:paraId="075F5357" w14:textId="77777777" w:rsidR="00C37FB2" w:rsidRDefault="00C37FB2" w:rsidP="00B5717A">
            <w:pPr>
              <w:spacing w:line="240" w:lineRule="auto"/>
              <w:rPr>
                <w:rFonts w:cs="Arial"/>
                <w:snapToGrid w:val="0"/>
                <w:color w:val="000000"/>
                <w:sz w:val="16"/>
                <w:szCs w:val="16"/>
                <w:highlight w:val="white"/>
              </w:rPr>
            </w:pPr>
          </w:p>
          <w:p w14:paraId="321EFE4A" w14:textId="77777777" w:rsidR="00C37FB2" w:rsidRDefault="00C37FB2" w:rsidP="00B5717A">
            <w:pPr>
              <w:spacing w:line="240" w:lineRule="auto"/>
              <w:rPr>
                <w:rFonts w:cs="Arial"/>
                <w:snapToGrid w:val="0"/>
                <w:color w:val="000000"/>
                <w:sz w:val="16"/>
                <w:szCs w:val="16"/>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L=927 mm , diámetro 101, &gt;30 VD C. </w:t>
            </w:r>
          </w:p>
          <w:p w14:paraId="6A0E28A2" w14:textId="77777777" w:rsidR="00C37FB2" w:rsidRDefault="00C37FB2" w:rsidP="00B5717A">
            <w:pPr>
              <w:spacing w:line="240" w:lineRule="auto"/>
              <w:rPr>
                <w:rFonts w:cs="Arial"/>
                <w:snapToGrid w:val="0"/>
                <w:color w:val="000000"/>
                <w:sz w:val="16"/>
                <w:szCs w:val="16"/>
              </w:rPr>
            </w:pPr>
          </w:p>
          <w:p w14:paraId="3C39C131" w14:textId="77777777" w:rsidR="00C37FB2" w:rsidRDefault="00C37FB2" w:rsidP="00B5717A">
            <w:pPr>
              <w:spacing w:line="240" w:lineRule="auto"/>
              <w:rPr>
                <w:rFonts w:cs="Arial"/>
                <w:snapToGrid w:val="0"/>
                <w:color w:val="000000"/>
                <w:sz w:val="16"/>
                <w:szCs w:val="16"/>
              </w:rPr>
            </w:pPr>
          </w:p>
          <w:p w14:paraId="5DA4EF18" w14:textId="77777777" w:rsidR="00C37FB2" w:rsidRDefault="00C37FB2" w:rsidP="00B5717A">
            <w:pPr>
              <w:spacing w:line="240" w:lineRule="auto"/>
              <w:rPr>
                <w:rFonts w:cs="Arial"/>
                <w:snapToGrid w:val="0"/>
                <w:color w:val="000000"/>
                <w:sz w:val="16"/>
                <w:szCs w:val="16"/>
              </w:rPr>
            </w:pPr>
          </w:p>
          <w:p w14:paraId="1B75415D" w14:textId="77777777" w:rsidR="00C37FB2" w:rsidRDefault="00C37FB2" w:rsidP="00B5717A">
            <w:pPr>
              <w:spacing w:line="240" w:lineRule="auto"/>
              <w:rPr>
                <w:rFonts w:cs="Arial"/>
                <w:snapToGrid w:val="0"/>
                <w:color w:val="000000"/>
                <w:sz w:val="16"/>
                <w:szCs w:val="16"/>
              </w:rPr>
            </w:pPr>
          </w:p>
          <w:p w14:paraId="7C5957DC" w14:textId="77777777" w:rsidR="00C37FB2" w:rsidRDefault="00C37FB2" w:rsidP="00B5717A">
            <w:pPr>
              <w:spacing w:line="240" w:lineRule="auto"/>
              <w:rPr>
                <w:rFonts w:cs="Arial"/>
                <w:snapToGrid w:val="0"/>
                <w:color w:val="000000"/>
                <w:sz w:val="16"/>
                <w:szCs w:val="16"/>
              </w:rPr>
            </w:pPr>
          </w:p>
          <w:p w14:paraId="6F0CEAD2" w14:textId="77777777" w:rsidR="00C37FB2" w:rsidRDefault="00C37FB2" w:rsidP="00B5717A">
            <w:pPr>
              <w:spacing w:line="240" w:lineRule="auto"/>
              <w:rPr>
                <w:rFonts w:cs="Arial"/>
                <w:snapToGrid w:val="0"/>
                <w:color w:val="000000"/>
                <w:sz w:val="16"/>
                <w:szCs w:val="16"/>
              </w:rPr>
            </w:pPr>
          </w:p>
        </w:tc>
      </w:tr>
      <w:tr w:rsidR="00C37FB2" w14:paraId="0FDB6DFB"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4C35C8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15 </w:t>
            </w:r>
          </w:p>
        </w:tc>
        <w:tc>
          <w:tcPr>
            <w:tcW w:w="1833" w:type="dxa"/>
            <w:tcBorders>
              <w:top w:val="nil"/>
              <w:left w:val="nil"/>
              <w:bottom w:val="nil"/>
              <w:right w:val="nil"/>
            </w:tcBorders>
            <w:shd w:val="clear" w:color="auto" w:fill="FFFFFF"/>
          </w:tcPr>
          <w:p w14:paraId="35C14A43"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534AAE0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3040E06"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Montante bombas SQ flex  en  ?1 " AISI 304, instalación con accesorios a compresión, 28 x1 " (sistema prensado ) que incluye :</w:t>
            </w:r>
          </w:p>
          <w:p w14:paraId="7D9AEC32" w14:textId="77777777" w:rsidR="00C37FB2" w:rsidRDefault="00C37FB2" w:rsidP="00B5717A">
            <w:pPr>
              <w:spacing w:line="240" w:lineRule="auto"/>
              <w:rPr>
                <w:rFonts w:cs="Arial"/>
                <w:snapToGrid w:val="0"/>
                <w:color w:val="000000"/>
                <w:sz w:val="16"/>
                <w:szCs w:val="16"/>
                <w:highlight w:val="white"/>
              </w:rPr>
            </w:pPr>
          </w:p>
          <w:p w14:paraId="3B642949"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Machón ( reducido en su caso) +manguito desmontable tuerca loca</w:t>
            </w:r>
          </w:p>
          <w:p w14:paraId="0C909763" w14:textId="77777777" w:rsidR="00C37FB2" w:rsidRDefault="00C37FB2" w:rsidP="00B5717A">
            <w:pPr>
              <w:spacing w:line="240" w:lineRule="auto"/>
              <w:rPr>
                <w:rFonts w:cs="Arial"/>
                <w:snapToGrid w:val="0"/>
                <w:color w:val="000000"/>
                <w:sz w:val="16"/>
                <w:szCs w:val="16"/>
                <w:highlight w:val="white"/>
              </w:rPr>
            </w:pPr>
          </w:p>
          <w:p w14:paraId="220C577B"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-Tramo tubo l&lt;0,5m</w:t>
            </w:r>
          </w:p>
          <w:p w14:paraId="4E84CB18" w14:textId="77777777" w:rsidR="00C37FB2" w:rsidRDefault="00C37FB2" w:rsidP="00B5717A">
            <w:pPr>
              <w:spacing w:line="240" w:lineRule="auto"/>
              <w:rPr>
                <w:rFonts w:cs="Arial"/>
                <w:snapToGrid w:val="0"/>
                <w:color w:val="000000"/>
                <w:sz w:val="16"/>
                <w:szCs w:val="16"/>
                <w:highlight w:val="white"/>
              </w:rPr>
            </w:pPr>
          </w:p>
          <w:p w14:paraId="57704783"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-2ud codo90º  28x2</w:t>
            </w:r>
          </w:p>
          <w:p w14:paraId="097446BB" w14:textId="77777777" w:rsidR="00C37FB2" w:rsidRDefault="00C37FB2" w:rsidP="00B5717A">
            <w:pPr>
              <w:spacing w:line="240" w:lineRule="auto"/>
              <w:rPr>
                <w:rFonts w:cs="Arial"/>
                <w:snapToGrid w:val="0"/>
                <w:color w:val="000000"/>
                <w:sz w:val="16"/>
                <w:szCs w:val="16"/>
                <w:highlight w:val="white"/>
              </w:rPr>
            </w:pPr>
          </w:p>
          <w:p w14:paraId="4CCA3B1D"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-Tramo vertical h&lt;50 cm</w:t>
            </w:r>
          </w:p>
          <w:p w14:paraId="054AB6CF" w14:textId="77777777" w:rsidR="00C37FB2" w:rsidRDefault="00C37FB2" w:rsidP="00B5717A">
            <w:pPr>
              <w:spacing w:line="240" w:lineRule="auto"/>
              <w:rPr>
                <w:rFonts w:cs="Arial"/>
                <w:snapToGrid w:val="0"/>
                <w:color w:val="000000"/>
                <w:sz w:val="16"/>
                <w:szCs w:val="16"/>
                <w:highlight w:val="white"/>
              </w:rPr>
            </w:pPr>
          </w:p>
          <w:p w14:paraId="0A8C934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Piecerío, fijaciones y anclaje, encintado, y pruebas </w:t>
            </w:r>
          </w:p>
          <w:p w14:paraId="1E53CC90" w14:textId="77777777" w:rsidR="00C37FB2" w:rsidRDefault="00C37FB2" w:rsidP="00B5717A">
            <w:pPr>
              <w:spacing w:line="240" w:lineRule="auto"/>
              <w:rPr>
                <w:rFonts w:cs="Arial"/>
                <w:snapToGrid w:val="0"/>
                <w:color w:val="000000"/>
                <w:sz w:val="16"/>
                <w:szCs w:val="16"/>
              </w:rPr>
            </w:pPr>
          </w:p>
        </w:tc>
      </w:tr>
      <w:tr w:rsidR="00C37FB2" w14:paraId="2AA5A42E"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016FC7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16 </w:t>
            </w:r>
          </w:p>
        </w:tc>
        <w:tc>
          <w:tcPr>
            <w:tcW w:w="1833" w:type="dxa"/>
            <w:tcBorders>
              <w:top w:val="nil"/>
              <w:left w:val="nil"/>
              <w:bottom w:val="nil"/>
              <w:right w:val="nil"/>
            </w:tcBorders>
            <w:shd w:val="clear" w:color="auto" w:fill="FFFFFF"/>
          </w:tcPr>
          <w:p w14:paraId="3CE0499B"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03749A3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783994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Apoyo en suelo de tubería o bomba, formado por chapa inox de 150x150 x 2 mm,  abrazaderas isofónicas AISI reforzadas de 2 mm, dos tornillos inox varilla roscada M10 , </w:t>
            </w:r>
            <w:proofErr w:type="spellStart"/>
            <w:r>
              <w:rPr>
                <w:rFonts w:cs="Arial"/>
                <w:snapToGrid w:val="0"/>
                <w:color w:val="000000"/>
                <w:sz w:val="16"/>
                <w:szCs w:val="16"/>
                <w:highlight w:val="white"/>
              </w:rPr>
              <w:t>hmax</w:t>
            </w:r>
            <w:proofErr w:type="spellEnd"/>
            <w:r>
              <w:rPr>
                <w:rFonts w:cs="Arial"/>
                <w:snapToGrid w:val="0"/>
                <w:color w:val="000000"/>
                <w:sz w:val="16"/>
                <w:szCs w:val="16"/>
                <w:highlight w:val="white"/>
              </w:rPr>
              <w:t xml:space="preserve"> &lt;25 cm, soldadas a la chapa, incluso nivelación, perforación, colocación y pruebas. </w:t>
            </w:r>
          </w:p>
          <w:p w14:paraId="2B4C56AB" w14:textId="77777777" w:rsidR="0075249A" w:rsidRDefault="0075249A" w:rsidP="00B5717A">
            <w:pPr>
              <w:spacing w:line="240" w:lineRule="auto"/>
              <w:rPr>
                <w:rFonts w:cs="Arial"/>
                <w:snapToGrid w:val="0"/>
                <w:color w:val="000000"/>
                <w:sz w:val="16"/>
                <w:szCs w:val="16"/>
              </w:rPr>
            </w:pPr>
          </w:p>
        </w:tc>
      </w:tr>
    </w:tbl>
    <w:p w14:paraId="2F984C2F" w14:textId="46D9A9CB" w:rsidR="0075249A" w:rsidRDefault="0075249A" w:rsidP="00C37FB2">
      <w:pPr>
        <w:spacing w:line="240" w:lineRule="auto"/>
        <w:rPr>
          <w:rFonts w:cs="Arial"/>
          <w:snapToGrid w:val="0"/>
          <w:color w:val="000000"/>
          <w:sz w:val="16"/>
          <w:szCs w:val="16"/>
        </w:rPr>
      </w:pPr>
    </w:p>
    <w:p w14:paraId="0591D65F" w14:textId="77777777" w:rsidR="00C37FB2" w:rsidRDefault="0075249A" w:rsidP="00C37FB2">
      <w:pPr>
        <w:spacing w:line="240" w:lineRule="auto"/>
        <w:rPr>
          <w:rFonts w:cs="Arial"/>
          <w:snapToGrid w:val="0"/>
          <w:color w:val="000000"/>
          <w:sz w:val="16"/>
          <w:szCs w:val="16"/>
        </w:rPr>
      </w:pPr>
      <w:r>
        <w:rPr>
          <w:rFonts w:cs="Arial"/>
          <w:snapToGrid w:val="0"/>
          <w:color w:val="000000"/>
          <w:sz w:val="16"/>
          <w:szCs w:val="16"/>
        </w:rPr>
        <w:br w:type="column"/>
      </w:r>
    </w:p>
    <w:tbl>
      <w:tblPr>
        <w:tblW w:w="8692" w:type="dxa"/>
        <w:tblInd w:w="604" w:type="dxa"/>
        <w:tblLayout w:type="fixed"/>
        <w:tblCellMar>
          <w:left w:w="52" w:type="dxa"/>
          <w:right w:w="52" w:type="dxa"/>
        </w:tblCellMar>
        <w:tblLook w:val="0000" w:firstRow="0" w:lastRow="0" w:firstColumn="0" w:lastColumn="0" w:noHBand="0" w:noVBand="0"/>
      </w:tblPr>
      <w:tblGrid>
        <w:gridCol w:w="1217"/>
        <w:gridCol w:w="7475"/>
      </w:tblGrid>
      <w:tr w:rsidR="00C37FB2" w14:paraId="619EF7E9"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00AF67E4"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5.4 </w:t>
            </w:r>
          </w:p>
        </w:tc>
        <w:tc>
          <w:tcPr>
            <w:tcW w:w="7475" w:type="dxa"/>
            <w:tcBorders>
              <w:top w:val="nil"/>
              <w:left w:val="nil"/>
              <w:bottom w:val="nil"/>
              <w:right w:val="nil"/>
            </w:tcBorders>
            <w:shd w:val="clear" w:color="auto" w:fill="FFFFFF"/>
          </w:tcPr>
          <w:p w14:paraId="64314DDF"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Instalación solar fotovoltaica autónoma </w:t>
            </w:r>
          </w:p>
          <w:p w14:paraId="52855F1F"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2A9982B5" w14:textId="77777777" w:rsidR="00C37FB2" w:rsidRDefault="00C37FB2" w:rsidP="00C37FB2">
      <w:pPr>
        <w:spacing w:line="240" w:lineRule="auto"/>
        <w:rPr>
          <w:rFonts w:cs="Arial"/>
          <w:b/>
          <w:bCs/>
          <w:snapToGrid w:val="0"/>
          <w:color w:val="000000"/>
          <w:sz w:val="20"/>
          <w:szCs w:val="20"/>
          <w:u w:val="single"/>
        </w:rPr>
      </w:pPr>
    </w:p>
    <w:tbl>
      <w:tblPr>
        <w:tblW w:w="8640" w:type="dxa"/>
        <w:tblInd w:w="604"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528B47C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E38242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2ACFFA8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641" w:type="dxa"/>
            <w:tcBorders>
              <w:top w:val="nil"/>
              <w:left w:val="nil"/>
              <w:bottom w:val="nil"/>
              <w:right w:val="nil"/>
            </w:tcBorders>
            <w:shd w:val="clear" w:color="auto" w:fill="FFFFFF"/>
          </w:tcPr>
          <w:p w14:paraId="07CB11B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7539BD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Panel policristalino 72 </w:t>
            </w:r>
            <w:proofErr w:type="gramStart"/>
            <w:r>
              <w:rPr>
                <w:rFonts w:cs="Arial"/>
                <w:snapToGrid w:val="0"/>
                <w:color w:val="000000"/>
                <w:sz w:val="16"/>
                <w:szCs w:val="16"/>
                <w:highlight w:val="white"/>
              </w:rPr>
              <w:t>células ,</w:t>
            </w:r>
            <w:proofErr w:type="gramEnd"/>
            <w:r>
              <w:rPr>
                <w:rFonts w:cs="Arial"/>
                <w:snapToGrid w:val="0"/>
                <w:color w:val="000000"/>
                <w:sz w:val="16"/>
                <w:szCs w:val="16"/>
                <w:highlight w:val="white"/>
              </w:rPr>
              <w:t xml:space="preserve"> &gt;400 W, </w:t>
            </w:r>
            <w:proofErr w:type="spellStart"/>
            <w:r>
              <w:rPr>
                <w:rFonts w:cs="Arial"/>
                <w:snapToGrid w:val="0"/>
                <w:color w:val="000000"/>
                <w:sz w:val="16"/>
                <w:szCs w:val="16"/>
                <w:highlight w:val="white"/>
              </w:rPr>
              <w:t>Voc</w:t>
            </w:r>
            <w:proofErr w:type="spellEnd"/>
            <w:r>
              <w:rPr>
                <w:rFonts w:cs="Arial"/>
                <w:snapToGrid w:val="0"/>
                <w:color w:val="000000"/>
                <w:sz w:val="16"/>
                <w:szCs w:val="16"/>
                <w:highlight w:val="white"/>
              </w:rPr>
              <w:t xml:space="preserve">&gt;45 VDC, </w:t>
            </w:r>
            <w:proofErr w:type="spellStart"/>
            <w:r>
              <w:rPr>
                <w:rFonts w:cs="Arial"/>
                <w:snapToGrid w:val="0"/>
                <w:color w:val="000000"/>
                <w:sz w:val="16"/>
                <w:szCs w:val="16"/>
                <w:highlight w:val="white"/>
              </w:rPr>
              <w:t>Vmp</w:t>
            </w:r>
            <w:proofErr w:type="spellEnd"/>
            <w:r>
              <w:rPr>
                <w:rFonts w:cs="Arial"/>
                <w:snapToGrid w:val="0"/>
                <w:color w:val="000000"/>
                <w:sz w:val="16"/>
                <w:szCs w:val="16"/>
                <w:highlight w:val="white"/>
              </w:rPr>
              <w:t xml:space="preserve">&gt;35 VDC. </w:t>
            </w:r>
          </w:p>
          <w:p w14:paraId="147473CD" w14:textId="77777777" w:rsidR="0075249A" w:rsidRDefault="0075249A" w:rsidP="00B5717A">
            <w:pPr>
              <w:spacing w:line="240" w:lineRule="auto"/>
              <w:rPr>
                <w:rFonts w:cs="Arial"/>
                <w:snapToGrid w:val="0"/>
                <w:color w:val="000000"/>
                <w:sz w:val="16"/>
                <w:szCs w:val="16"/>
              </w:rPr>
            </w:pPr>
          </w:p>
        </w:tc>
      </w:tr>
      <w:tr w:rsidR="00C37FB2" w14:paraId="0232C172"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44D81F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6C80F245"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29DB2AB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8028CD0"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Cableado 4 mm², conexionado bomba, panel, caja de conexión y aparallaje de protección, incluso armario de protección IP 65  de dimensiones adecuadas, fusibles , pica y cable 6 mm²  puesta tierra, instalado sobre poste y probado.</w:t>
            </w:r>
          </w:p>
          <w:p w14:paraId="74E0FBB3" w14:textId="77777777" w:rsidR="00C37FB2" w:rsidRDefault="00C37FB2" w:rsidP="00B5717A">
            <w:pPr>
              <w:spacing w:line="240" w:lineRule="auto"/>
              <w:rPr>
                <w:rFonts w:cs="Arial"/>
                <w:snapToGrid w:val="0"/>
                <w:color w:val="000000"/>
                <w:sz w:val="16"/>
                <w:szCs w:val="16"/>
                <w:highlight w:val="white"/>
              </w:rPr>
            </w:pPr>
          </w:p>
          <w:p w14:paraId="4D8DC7A4" w14:textId="77777777" w:rsidR="00C37FB2" w:rsidRDefault="00C37FB2" w:rsidP="00B5717A">
            <w:pPr>
              <w:spacing w:line="240" w:lineRule="auto"/>
              <w:rPr>
                <w:rFonts w:cs="Arial"/>
                <w:snapToGrid w:val="0"/>
                <w:color w:val="000000"/>
                <w:sz w:val="16"/>
                <w:szCs w:val="16"/>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separación poste portapanel/bomba 10-12m. </w:t>
            </w:r>
          </w:p>
          <w:p w14:paraId="7624F0B2" w14:textId="77777777" w:rsidR="0075249A" w:rsidRDefault="0075249A" w:rsidP="00B5717A">
            <w:pPr>
              <w:spacing w:line="240" w:lineRule="auto"/>
              <w:rPr>
                <w:rFonts w:cs="Arial"/>
                <w:snapToGrid w:val="0"/>
                <w:color w:val="000000"/>
                <w:sz w:val="16"/>
                <w:szCs w:val="16"/>
              </w:rPr>
            </w:pPr>
          </w:p>
        </w:tc>
      </w:tr>
      <w:tr w:rsidR="00C37FB2" w14:paraId="6EAE0C76"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033F1B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13CD5912"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47DED2B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330BE3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Caja de conexión IO 50 SQ flex </w:t>
            </w:r>
          </w:p>
          <w:p w14:paraId="4A45B142" w14:textId="77777777" w:rsidR="0075249A" w:rsidRDefault="0075249A" w:rsidP="00B5717A">
            <w:pPr>
              <w:spacing w:line="240" w:lineRule="auto"/>
              <w:rPr>
                <w:rFonts w:cs="Arial"/>
                <w:snapToGrid w:val="0"/>
                <w:color w:val="000000"/>
                <w:sz w:val="16"/>
                <w:szCs w:val="16"/>
              </w:rPr>
            </w:pPr>
          </w:p>
        </w:tc>
      </w:tr>
      <w:tr w:rsidR="00C37FB2" w14:paraId="48453482"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62102C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1833" w:type="dxa"/>
            <w:tcBorders>
              <w:top w:val="nil"/>
              <w:left w:val="nil"/>
              <w:bottom w:val="nil"/>
              <w:right w:val="nil"/>
            </w:tcBorders>
            <w:shd w:val="clear" w:color="auto" w:fill="FFFFFF"/>
          </w:tcPr>
          <w:p w14:paraId="5B737191"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641" w:type="dxa"/>
            <w:tcBorders>
              <w:top w:val="nil"/>
              <w:left w:val="nil"/>
              <w:bottom w:val="nil"/>
              <w:right w:val="nil"/>
            </w:tcBorders>
            <w:shd w:val="clear" w:color="auto" w:fill="FFFFFF"/>
          </w:tcPr>
          <w:p w14:paraId="76D89E2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8598D4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Soporte panel y </w:t>
            </w:r>
            <w:proofErr w:type="gramStart"/>
            <w:r>
              <w:rPr>
                <w:rFonts w:cs="Arial"/>
                <w:snapToGrid w:val="0"/>
                <w:color w:val="000000"/>
                <w:sz w:val="16"/>
                <w:szCs w:val="16"/>
                <w:highlight w:val="white"/>
              </w:rPr>
              <w:t>columna  3</w:t>
            </w:r>
            <w:proofErr w:type="gramEnd"/>
            <w:r>
              <w:rPr>
                <w:rFonts w:cs="Arial"/>
                <w:snapToGrid w:val="0"/>
                <w:color w:val="000000"/>
                <w:sz w:val="16"/>
                <w:szCs w:val="16"/>
                <w:highlight w:val="white"/>
              </w:rPr>
              <w:t xml:space="preserve"> m, incluso montaje y pruebas. </w:t>
            </w:r>
          </w:p>
          <w:p w14:paraId="6F37BC71" w14:textId="77777777" w:rsidR="0075249A" w:rsidRDefault="0075249A" w:rsidP="00B5717A">
            <w:pPr>
              <w:spacing w:line="240" w:lineRule="auto"/>
              <w:rPr>
                <w:rFonts w:cs="Arial"/>
                <w:snapToGrid w:val="0"/>
                <w:color w:val="000000"/>
                <w:sz w:val="16"/>
                <w:szCs w:val="16"/>
              </w:rPr>
            </w:pPr>
          </w:p>
        </w:tc>
      </w:tr>
      <w:tr w:rsidR="00C37FB2" w14:paraId="76D2DE1E"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1FC4A0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 </w:t>
            </w:r>
          </w:p>
        </w:tc>
        <w:tc>
          <w:tcPr>
            <w:tcW w:w="1833" w:type="dxa"/>
            <w:tcBorders>
              <w:top w:val="nil"/>
              <w:left w:val="nil"/>
              <w:bottom w:val="nil"/>
              <w:right w:val="nil"/>
            </w:tcBorders>
            <w:shd w:val="clear" w:color="auto" w:fill="FFFFFF"/>
          </w:tcPr>
          <w:p w14:paraId="66AFB59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0,700 </w:t>
            </w:r>
          </w:p>
        </w:tc>
        <w:tc>
          <w:tcPr>
            <w:tcW w:w="641" w:type="dxa"/>
            <w:tcBorders>
              <w:top w:val="nil"/>
              <w:left w:val="nil"/>
              <w:bottom w:val="nil"/>
              <w:right w:val="nil"/>
            </w:tcBorders>
            <w:shd w:val="clear" w:color="auto" w:fill="FFFFFF"/>
          </w:tcPr>
          <w:p w14:paraId="7DD7638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0FFD0897" w14:textId="77777777" w:rsidR="0075249A"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Hormigón HM-25/P/</w:t>
            </w:r>
            <w:proofErr w:type="gramStart"/>
            <w:r>
              <w:rPr>
                <w:rFonts w:cs="Arial"/>
                <w:snapToGrid w:val="0"/>
                <w:color w:val="000000"/>
                <w:sz w:val="16"/>
                <w:szCs w:val="16"/>
                <w:highlight w:val="white"/>
              </w:rPr>
              <w:t>20XO  puesto</w:t>
            </w:r>
            <w:proofErr w:type="gramEnd"/>
            <w:r>
              <w:rPr>
                <w:rFonts w:cs="Arial"/>
                <w:snapToGrid w:val="0"/>
                <w:color w:val="000000"/>
                <w:sz w:val="16"/>
                <w:szCs w:val="16"/>
                <w:highlight w:val="white"/>
              </w:rPr>
              <w:t xml:space="preserve"> en obra, incluso en caso de ejecución manual in situ, en cimentación báculos/postes paneles solares, unidad terminada.</w:t>
            </w:r>
          </w:p>
          <w:p w14:paraId="4B116EC2" w14:textId="793F31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2A01658" w14:textId="6887307A" w:rsidR="0075249A" w:rsidRDefault="0075249A" w:rsidP="00C37FB2">
      <w:pPr>
        <w:spacing w:line="240" w:lineRule="auto"/>
        <w:rPr>
          <w:rFonts w:cs="Arial"/>
          <w:snapToGrid w:val="0"/>
          <w:color w:val="000000"/>
          <w:sz w:val="16"/>
          <w:szCs w:val="16"/>
        </w:rPr>
      </w:pPr>
    </w:p>
    <w:p w14:paraId="736443BA" w14:textId="77777777" w:rsidR="00C37FB2" w:rsidRDefault="0075249A" w:rsidP="00C37FB2">
      <w:pPr>
        <w:spacing w:line="240" w:lineRule="auto"/>
        <w:rPr>
          <w:rFonts w:cs="Arial"/>
          <w:snapToGrid w:val="0"/>
          <w:color w:val="000000"/>
          <w:sz w:val="16"/>
          <w:szCs w:val="16"/>
        </w:rPr>
      </w:pPr>
      <w:r>
        <w:rPr>
          <w:rFonts w:cs="Arial"/>
          <w:snapToGrid w:val="0"/>
          <w:color w:val="000000"/>
          <w:sz w:val="16"/>
          <w:szCs w:val="16"/>
        </w:rPr>
        <w:br w:type="column"/>
      </w:r>
    </w:p>
    <w:tbl>
      <w:tblPr>
        <w:tblW w:w="8692" w:type="dxa"/>
        <w:tblInd w:w="604" w:type="dxa"/>
        <w:tblLayout w:type="fixed"/>
        <w:tblCellMar>
          <w:left w:w="52" w:type="dxa"/>
          <w:right w:w="52" w:type="dxa"/>
        </w:tblCellMar>
        <w:tblLook w:val="0000" w:firstRow="0" w:lastRow="0" w:firstColumn="0" w:lastColumn="0" w:noHBand="0" w:noVBand="0"/>
      </w:tblPr>
      <w:tblGrid>
        <w:gridCol w:w="1217"/>
        <w:gridCol w:w="7475"/>
      </w:tblGrid>
      <w:tr w:rsidR="00C37FB2" w14:paraId="5112F3A3"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2285E1BF"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5.5 </w:t>
            </w:r>
          </w:p>
        </w:tc>
        <w:tc>
          <w:tcPr>
            <w:tcW w:w="7475" w:type="dxa"/>
            <w:tcBorders>
              <w:top w:val="nil"/>
              <w:left w:val="nil"/>
              <w:bottom w:val="nil"/>
              <w:right w:val="nil"/>
            </w:tcBorders>
            <w:shd w:val="clear" w:color="auto" w:fill="FFFFFF"/>
          </w:tcPr>
          <w:p w14:paraId="05322393"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Balsa, geocompuestos y tuberías de drenaje </w:t>
            </w:r>
          </w:p>
          <w:p w14:paraId="6F8B60F1"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5F19983E" w14:textId="77777777" w:rsidR="00C37FB2" w:rsidRDefault="00C37FB2" w:rsidP="00C37FB2">
      <w:pPr>
        <w:spacing w:line="240" w:lineRule="auto"/>
        <w:rPr>
          <w:rFonts w:cs="Arial"/>
          <w:b/>
          <w:bCs/>
          <w:snapToGrid w:val="0"/>
          <w:color w:val="000000"/>
          <w:sz w:val="20"/>
          <w:szCs w:val="20"/>
          <w:u w:val="single"/>
        </w:rPr>
      </w:pPr>
    </w:p>
    <w:tbl>
      <w:tblPr>
        <w:tblW w:w="8640" w:type="dxa"/>
        <w:tblInd w:w="604"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2C74B522"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3F26F2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369FACFF"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24,000 </w:t>
            </w:r>
          </w:p>
        </w:tc>
        <w:tc>
          <w:tcPr>
            <w:tcW w:w="641" w:type="dxa"/>
            <w:tcBorders>
              <w:top w:val="nil"/>
              <w:left w:val="nil"/>
              <w:bottom w:val="nil"/>
              <w:right w:val="nil"/>
            </w:tcBorders>
            <w:shd w:val="clear" w:color="auto" w:fill="FFFFFF"/>
          </w:tcPr>
          <w:p w14:paraId="26BC8D8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255BA68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Tubería de drenaje circular DN 90 mm doble pared (corrugado/liso) en Polietileno, según 53994 C2, SN 2 ,perforaciones a 360º en todo el perímetro 1,2 mm de anchura de ranura Standard y superficie de entrada mayor 100 cm²/m en rollos, con  manguito de unión incorporado incluso colocación, formación y comprobación de pendientes y pruebas. </w:t>
            </w:r>
          </w:p>
          <w:p w14:paraId="2A8E342F" w14:textId="77777777" w:rsidR="0075249A" w:rsidRDefault="0075249A" w:rsidP="00B5717A">
            <w:pPr>
              <w:spacing w:line="240" w:lineRule="auto"/>
              <w:rPr>
                <w:rFonts w:cs="Arial"/>
                <w:snapToGrid w:val="0"/>
                <w:color w:val="000000"/>
                <w:sz w:val="16"/>
                <w:szCs w:val="16"/>
              </w:rPr>
            </w:pPr>
          </w:p>
        </w:tc>
      </w:tr>
      <w:tr w:rsidR="00C37FB2" w14:paraId="74F27F2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455ACD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35D3DB77"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641" w:type="dxa"/>
            <w:tcBorders>
              <w:top w:val="nil"/>
              <w:left w:val="nil"/>
              <w:bottom w:val="nil"/>
              <w:right w:val="nil"/>
            </w:tcBorders>
            <w:shd w:val="clear" w:color="auto" w:fill="FFFFFF"/>
          </w:tcPr>
          <w:p w14:paraId="1B9742A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4E46253"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Entronque drenaje pluviales a balsa/barranco/cauce (o toma agua acequia/canal/cauce) formado por solera y dos aletas, dimensiones definitivas a definir en obra por la D.O., incluso rejilla anti-intrusión apertura menor 3 cm, y protección anti-erosiva.</w:t>
            </w:r>
          </w:p>
          <w:p w14:paraId="189CCE57" w14:textId="77777777" w:rsidR="00C37FB2" w:rsidRDefault="00C37FB2" w:rsidP="00B5717A">
            <w:pPr>
              <w:spacing w:line="240" w:lineRule="auto"/>
              <w:rPr>
                <w:rFonts w:cs="Arial"/>
                <w:snapToGrid w:val="0"/>
                <w:color w:val="000000"/>
                <w:sz w:val="16"/>
                <w:szCs w:val="16"/>
                <w:highlight w:val="white"/>
              </w:rPr>
            </w:pPr>
          </w:p>
          <w:p w14:paraId="52A49E52"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para tubería hasta DN 315:</w:t>
            </w:r>
          </w:p>
          <w:p w14:paraId="105A8AE8" w14:textId="77777777" w:rsidR="00C37FB2" w:rsidRDefault="00C37FB2" w:rsidP="00B5717A">
            <w:pPr>
              <w:spacing w:line="240" w:lineRule="auto"/>
              <w:rPr>
                <w:rFonts w:cs="Arial"/>
                <w:snapToGrid w:val="0"/>
                <w:color w:val="000000"/>
                <w:sz w:val="16"/>
                <w:szCs w:val="16"/>
                <w:highlight w:val="white"/>
              </w:rPr>
            </w:pPr>
          </w:p>
          <w:p w14:paraId="7C8F94F5"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-En su caso se instalará sobre la misma válvula retención anti-inundaciones.</w:t>
            </w:r>
          </w:p>
          <w:p w14:paraId="2B52816D" w14:textId="77777777" w:rsidR="00C37FB2" w:rsidRDefault="00C37FB2" w:rsidP="00B5717A">
            <w:pPr>
              <w:spacing w:line="240" w:lineRule="auto"/>
              <w:rPr>
                <w:rFonts w:cs="Arial"/>
                <w:snapToGrid w:val="0"/>
                <w:color w:val="000000"/>
                <w:sz w:val="16"/>
                <w:szCs w:val="16"/>
                <w:highlight w:val="white"/>
              </w:rPr>
            </w:pPr>
          </w:p>
          <w:p w14:paraId="4810DD6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-En ciertos casos puede servir de fijación de compuerta mural. </w:t>
            </w:r>
          </w:p>
          <w:p w14:paraId="173C0758" w14:textId="77777777" w:rsidR="0075249A" w:rsidRDefault="0075249A" w:rsidP="00B5717A">
            <w:pPr>
              <w:spacing w:line="240" w:lineRule="auto"/>
              <w:rPr>
                <w:rFonts w:cs="Arial"/>
                <w:snapToGrid w:val="0"/>
                <w:color w:val="000000"/>
                <w:sz w:val="16"/>
                <w:szCs w:val="16"/>
              </w:rPr>
            </w:pPr>
          </w:p>
        </w:tc>
      </w:tr>
      <w:tr w:rsidR="00C37FB2" w14:paraId="42C484E2"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604E04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541BAC13"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100,000 </w:t>
            </w:r>
          </w:p>
        </w:tc>
        <w:tc>
          <w:tcPr>
            <w:tcW w:w="641" w:type="dxa"/>
            <w:tcBorders>
              <w:top w:val="nil"/>
              <w:left w:val="nil"/>
              <w:bottom w:val="nil"/>
              <w:right w:val="nil"/>
            </w:tcBorders>
            <w:shd w:val="clear" w:color="auto" w:fill="FFFFFF"/>
          </w:tcPr>
          <w:p w14:paraId="44A530E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M2 </w:t>
            </w:r>
          </w:p>
        </w:tc>
        <w:tc>
          <w:tcPr>
            <w:tcW w:w="5669" w:type="dxa"/>
            <w:tcBorders>
              <w:top w:val="nil"/>
              <w:left w:val="nil"/>
              <w:bottom w:val="nil"/>
              <w:right w:val="nil"/>
            </w:tcBorders>
            <w:shd w:val="clear" w:color="auto" w:fill="FFFFFF"/>
          </w:tcPr>
          <w:p w14:paraId="4A0A165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Celda drenaje en PP de dimensiones 52x260x475 mm, Atlantis o equivalente, perforadas vertical y horizontalmente (90% de porosidad), con huecos de 55x55 mm, resistencia a la compresión 150 Tn/m², machi-hembrado para unión entre piezas, incluso refino, colocación, recortes, unidad totalmente terminada, medida sobre terreno acondicionado terminado. </w:t>
            </w:r>
          </w:p>
          <w:p w14:paraId="10525CF3" w14:textId="77777777" w:rsidR="0075249A" w:rsidRDefault="0075249A" w:rsidP="00B5717A">
            <w:pPr>
              <w:spacing w:line="240" w:lineRule="auto"/>
              <w:rPr>
                <w:rFonts w:cs="Arial"/>
                <w:snapToGrid w:val="0"/>
                <w:color w:val="000000"/>
                <w:sz w:val="16"/>
                <w:szCs w:val="16"/>
              </w:rPr>
            </w:pPr>
          </w:p>
        </w:tc>
      </w:tr>
      <w:tr w:rsidR="00C37FB2" w14:paraId="06E5EA23"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82AAB3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1833" w:type="dxa"/>
            <w:tcBorders>
              <w:top w:val="nil"/>
              <w:left w:val="nil"/>
              <w:bottom w:val="nil"/>
              <w:right w:val="nil"/>
            </w:tcBorders>
            <w:shd w:val="clear" w:color="auto" w:fill="FFFFFF"/>
          </w:tcPr>
          <w:p w14:paraId="67F64F8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6F55573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M2 </w:t>
            </w:r>
          </w:p>
        </w:tc>
        <w:tc>
          <w:tcPr>
            <w:tcW w:w="5669" w:type="dxa"/>
            <w:tcBorders>
              <w:top w:val="nil"/>
              <w:left w:val="nil"/>
              <w:bottom w:val="nil"/>
              <w:right w:val="nil"/>
            </w:tcBorders>
            <w:shd w:val="clear" w:color="auto" w:fill="FFFFFF"/>
          </w:tcPr>
          <w:p w14:paraId="37FEBD48"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Geocelda en polietileno PEHD estabilizado contra radiaciones UV, 10 cm de altura, dimensiones celda abierta 22x23/25 cm, distancia entre soldaduras sin abrir 30-35 cm, </w:t>
            </w:r>
            <w:proofErr w:type="gramStart"/>
            <w:r>
              <w:rPr>
                <w:rFonts w:cs="Arial"/>
                <w:snapToGrid w:val="0"/>
                <w:color w:val="000000"/>
                <w:sz w:val="16"/>
                <w:szCs w:val="16"/>
                <w:highlight w:val="white"/>
              </w:rPr>
              <w:t>soldadas  mediante</w:t>
            </w:r>
            <w:proofErr w:type="gramEnd"/>
            <w:r>
              <w:rPr>
                <w:rFonts w:cs="Arial"/>
                <w:snapToGrid w:val="0"/>
                <w:color w:val="000000"/>
                <w:sz w:val="16"/>
                <w:szCs w:val="16"/>
                <w:highlight w:val="white"/>
              </w:rPr>
              <w:t xml:space="preserve"> ultrasonidos (o sistema  que asegure su resistencia mecánica), acabado texturizado, perforado &gt;12% de la superficie, norma ISO 9001 y marcado CEE, incluso cables o tendones poliméricos y clips que sirvan de unión a clavijas de anclaje o sujeción, montaje, petos fijación /anclaje, unidad instalada y probada.</w:t>
            </w:r>
          </w:p>
          <w:p w14:paraId="42B03BE9" w14:textId="77777777" w:rsidR="00C37FB2" w:rsidRDefault="00C37FB2" w:rsidP="00B5717A">
            <w:pPr>
              <w:spacing w:line="240" w:lineRule="auto"/>
              <w:rPr>
                <w:rFonts w:cs="Arial"/>
                <w:snapToGrid w:val="0"/>
                <w:color w:val="000000"/>
                <w:sz w:val="16"/>
                <w:szCs w:val="16"/>
                <w:highlight w:val="white"/>
              </w:rPr>
            </w:pPr>
          </w:p>
          <w:p w14:paraId="7DF741CB"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w:t>
            </w:r>
          </w:p>
          <w:p w14:paraId="11A3F505" w14:textId="77777777" w:rsidR="00C37FB2" w:rsidRDefault="00C37FB2" w:rsidP="00B5717A">
            <w:pPr>
              <w:spacing w:line="240" w:lineRule="auto"/>
              <w:rPr>
                <w:rFonts w:cs="Arial"/>
                <w:snapToGrid w:val="0"/>
                <w:color w:val="000000"/>
                <w:sz w:val="16"/>
                <w:szCs w:val="16"/>
                <w:highlight w:val="white"/>
              </w:rPr>
            </w:pPr>
          </w:p>
          <w:p w14:paraId="59FB866C"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-1,5 mm espesor en cubiertas inclinadas y taludes impermeabilizados.</w:t>
            </w:r>
          </w:p>
          <w:p w14:paraId="2160D3A0" w14:textId="77777777" w:rsidR="00C37FB2" w:rsidRDefault="00C37FB2" w:rsidP="00B5717A">
            <w:pPr>
              <w:spacing w:line="240" w:lineRule="auto"/>
              <w:rPr>
                <w:rFonts w:cs="Arial"/>
                <w:snapToGrid w:val="0"/>
                <w:color w:val="000000"/>
                <w:sz w:val="16"/>
                <w:szCs w:val="16"/>
                <w:highlight w:val="white"/>
              </w:rPr>
            </w:pPr>
          </w:p>
          <w:p w14:paraId="0007558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-1,25 mm admitido en resto utilizaciones. </w:t>
            </w:r>
          </w:p>
          <w:p w14:paraId="1AA3544E" w14:textId="77777777" w:rsidR="0075249A" w:rsidRDefault="0075249A" w:rsidP="00B5717A">
            <w:pPr>
              <w:spacing w:line="240" w:lineRule="auto"/>
              <w:rPr>
                <w:rFonts w:cs="Arial"/>
                <w:snapToGrid w:val="0"/>
                <w:color w:val="000000"/>
                <w:sz w:val="16"/>
                <w:szCs w:val="16"/>
              </w:rPr>
            </w:pPr>
          </w:p>
        </w:tc>
      </w:tr>
      <w:tr w:rsidR="00C37FB2" w14:paraId="4647A028"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D54043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 </w:t>
            </w:r>
          </w:p>
        </w:tc>
        <w:tc>
          <w:tcPr>
            <w:tcW w:w="1833" w:type="dxa"/>
            <w:tcBorders>
              <w:top w:val="nil"/>
              <w:left w:val="nil"/>
              <w:bottom w:val="nil"/>
              <w:right w:val="nil"/>
            </w:tcBorders>
            <w:shd w:val="clear" w:color="auto" w:fill="FFFFFF"/>
          </w:tcPr>
          <w:p w14:paraId="5B32F1CC"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50,000 </w:t>
            </w:r>
          </w:p>
        </w:tc>
        <w:tc>
          <w:tcPr>
            <w:tcW w:w="641" w:type="dxa"/>
            <w:tcBorders>
              <w:top w:val="nil"/>
              <w:left w:val="nil"/>
              <w:bottom w:val="nil"/>
              <w:right w:val="nil"/>
            </w:tcBorders>
            <w:shd w:val="clear" w:color="auto" w:fill="FFFFFF"/>
          </w:tcPr>
          <w:p w14:paraId="4C72F8F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M2 </w:t>
            </w:r>
          </w:p>
        </w:tc>
        <w:tc>
          <w:tcPr>
            <w:tcW w:w="5669" w:type="dxa"/>
            <w:tcBorders>
              <w:top w:val="nil"/>
              <w:left w:val="nil"/>
              <w:bottom w:val="nil"/>
              <w:right w:val="nil"/>
            </w:tcBorders>
            <w:shd w:val="clear" w:color="auto" w:fill="FFFFFF"/>
          </w:tcPr>
          <w:p w14:paraId="71C553F2"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Geocelda en polietileno PEHD estabilizado contra radiaciones UV,10 cm de altura, dimensiones aproximadas celda abierta 29x32 cm, distancia entre soldaduras sin abrir 45 cm, soldadas mediante ultrasonidos (o sistema que asegure su resistencia mecánica ), acabado texturizado, perforado &gt;12% de la superficie, norma ISO 9001 y marcado CEE, incluso cables o tendones poliméricos y clips que  sirvan de unión a clavijas de anclaje o sujeción, montaje ,petos  fijación/anclaje, unidad instalada y probada.</w:t>
            </w:r>
          </w:p>
          <w:p w14:paraId="3A326AAB" w14:textId="77777777" w:rsidR="00C37FB2" w:rsidRDefault="00C37FB2" w:rsidP="00B5717A">
            <w:pPr>
              <w:spacing w:line="240" w:lineRule="auto"/>
              <w:rPr>
                <w:rFonts w:cs="Arial"/>
                <w:snapToGrid w:val="0"/>
                <w:color w:val="000000"/>
                <w:sz w:val="16"/>
                <w:szCs w:val="16"/>
                <w:highlight w:val="white"/>
              </w:rPr>
            </w:pPr>
          </w:p>
          <w:p w14:paraId="3B32F06C"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w:t>
            </w:r>
          </w:p>
          <w:p w14:paraId="2C3E31F5" w14:textId="77777777" w:rsidR="00C37FB2" w:rsidRDefault="00C37FB2" w:rsidP="00B5717A">
            <w:pPr>
              <w:spacing w:line="240" w:lineRule="auto"/>
              <w:rPr>
                <w:rFonts w:cs="Arial"/>
                <w:snapToGrid w:val="0"/>
                <w:color w:val="000000"/>
                <w:sz w:val="16"/>
                <w:szCs w:val="16"/>
                <w:highlight w:val="white"/>
              </w:rPr>
            </w:pPr>
          </w:p>
          <w:p w14:paraId="690F4BDC"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-1,5 mm espesor en cubiertas inclinadas y taludes impermeabilizados</w:t>
            </w:r>
          </w:p>
          <w:p w14:paraId="0ADE182F" w14:textId="77777777" w:rsidR="00C37FB2" w:rsidRDefault="00C37FB2" w:rsidP="00B5717A">
            <w:pPr>
              <w:spacing w:line="240" w:lineRule="auto"/>
              <w:rPr>
                <w:rFonts w:cs="Arial"/>
                <w:snapToGrid w:val="0"/>
                <w:color w:val="000000"/>
                <w:sz w:val="16"/>
                <w:szCs w:val="16"/>
                <w:highlight w:val="white"/>
              </w:rPr>
            </w:pPr>
          </w:p>
          <w:p w14:paraId="3469F58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-1,25 mm admitido en resto utilizaciones </w:t>
            </w:r>
          </w:p>
          <w:p w14:paraId="05526DB6" w14:textId="77777777" w:rsidR="0075249A" w:rsidRDefault="0075249A" w:rsidP="00B5717A">
            <w:pPr>
              <w:spacing w:line="240" w:lineRule="auto"/>
              <w:rPr>
                <w:rFonts w:cs="Arial"/>
                <w:snapToGrid w:val="0"/>
                <w:color w:val="000000"/>
                <w:sz w:val="16"/>
                <w:szCs w:val="16"/>
              </w:rPr>
            </w:pPr>
          </w:p>
        </w:tc>
      </w:tr>
      <w:tr w:rsidR="00C37FB2" w14:paraId="68E399C9"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4D7EB7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6 </w:t>
            </w:r>
          </w:p>
        </w:tc>
        <w:tc>
          <w:tcPr>
            <w:tcW w:w="1833" w:type="dxa"/>
            <w:tcBorders>
              <w:top w:val="nil"/>
              <w:left w:val="nil"/>
              <w:bottom w:val="nil"/>
              <w:right w:val="nil"/>
            </w:tcBorders>
            <w:shd w:val="clear" w:color="auto" w:fill="FFFFFF"/>
          </w:tcPr>
          <w:p w14:paraId="2A71BC6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100,000 </w:t>
            </w:r>
          </w:p>
        </w:tc>
        <w:tc>
          <w:tcPr>
            <w:tcW w:w="641" w:type="dxa"/>
            <w:tcBorders>
              <w:top w:val="nil"/>
              <w:left w:val="nil"/>
              <w:bottom w:val="nil"/>
              <w:right w:val="nil"/>
            </w:tcBorders>
            <w:shd w:val="clear" w:color="auto" w:fill="FFFFFF"/>
          </w:tcPr>
          <w:p w14:paraId="68568D4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M2 </w:t>
            </w:r>
          </w:p>
        </w:tc>
        <w:tc>
          <w:tcPr>
            <w:tcW w:w="5669" w:type="dxa"/>
            <w:tcBorders>
              <w:top w:val="nil"/>
              <w:left w:val="nil"/>
              <w:bottom w:val="nil"/>
              <w:right w:val="nil"/>
            </w:tcBorders>
            <w:shd w:val="clear" w:color="auto" w:fill="FFFFFF"/>
          </w:tcPr>
          <w:p w14:paraId="5FFD778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Geotextil no tejido, elaborado por agujereado de filamento continuo de poliester virgen o reciclado, 300 g/m², incluso recortes, solapes y medios auxiliares, unidad colocada, a colocar en pequeñas balsas &lt;250 m³, bajo </w:t>
            </w:r>
            <w:proofErr w:type="spellStart"/>
            <w:r>
              <w:rPr>
                <w:rFonts w:cs="Arial"/>
                <w:snapToGrid w:val="0"/>
                <w:color w:val="000000"/>
                <w:sz w:val="16"/>
                <w:szCs w:val="16"/>
                <w:highlight w:val="white"/>
              </w:rPr>
              <w:t>geoceldas</w:t>
            </w:r>
            <w:proofErr w:type="spellEnd"/>
            <w:r>
              <w:rPr>
                <w:rFonts w:cs="Arial"/>
                <w:snapToGrid w:val="0"/>
                <w:color w:val="000000"/>
                <w:sz w:val="16"/>
                <w:szCs w:val="16"/>
                <w:highlight w:val="white"/>
              </w:rPr>
              <w:t xml:space="preserve">/celdas drenaje en suelo. </w:t>
            </w:r>
          </w:p>
          <w:p w14:paraId="5B766A94" w14:textId="77777777" w:rsidR="0075249A" w:rsidRDefault="0075249A" w:rsidP="00B5717A">
            <w:pPr>
              <w:spacing w:line="240" w:lineRule="auto"/>
              <w:rPr>
                <w:rFonts w:cs="Arial"/>
                <w:snapToGrid w:val="0"/>
                <w:color w:val="000000"/>
                <w:sz w:val="16"/>
                <w:szCs w:val="16"/>
              </w:rPr>
            </w:pPr>
          </w:p>
        </w:tc>
      </w:tr>
      <w:tr w:rsidR="00C37FB2" w14:paraId="77F90B2E"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E8FB50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7 </w:t>
            </w:r>
          </w:p>
        </w:tc>
        <w:tc>
          <w:tcPr>
            <w:tcW w:w="1833" w:type="dxa"/>
            <w:tcBorders>
              <w:top w:val="nil"/>
              <w:left w:val="nil"/>
              <w:bottom w:val="nil"/>
              <w:right w:val="nil"/>
            </w:tcBorders>
            <w:shd w:val="clear" w:color="auto" w:fill="FFFFFF"/>
          </w:tcPr>
          <w:p w14:paraId="6A215EF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100,000 </w:t>
            </w:r>
          </w:p>
        </w:tc>
        <w:tc>
          <w:tcPr>
            <w:tcW w:w="641" w:type="dxa"/>
            <w:tcBorders>
              <w:top w:val="nil"/>
              <w:left w:val="nil"/>
              <w:bottom w:val="nil"/>
              <w:right w:val="nil"/>
            </w:tcBorders>
            <w:shd w:val="clear" w:color="auto" w:fill="FFFFFF"/>
          </w:tcPr>
          <w:p w14:paraId="1D44AF8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19DED5E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Excavación de balsa y zanja de anclaje </w:t>
            </w:r>
          </w:p>
          <w:p w14:paraId="6F0D9AD0" w14:textId="77777777" w:rsidR="0075249A" w:rsidRDefault="0075249A" w:rsidP="00B5717A">
            <w:pPr>
              <w:spacing w:line="240" w:lineRule="auto"/>
              <w:rPr>
                <w:rFonts w:cs="Arial"/>
                <w:snapToGrid w:val="0"/>
                <w:color w:val="000000"/>
                <w:sz w:val="16"/>
                <w:szCs w:val="16"/>
              </w:rPr>
            </w:pPr>
          </w:p>
        </w:tc>
      </w:tr>
      <w:tr w:rsidR="00C37FB2" w14:paraId="6087CB7A"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82EDA0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8 </w:t>
            </w:r>
          </w:p>
        </w:tc>
        <w:tc>
          <w:tcPr>
            <w:tcW w:w="1833" w:type="dxa"/>
            <w:tcBorders>
              <w:top w:val="nil"/>
              <w:left w:val="nil"/>
              <w:bottom w:val="nil"/>
              <w:right w:val="nil"/>
            </w:tcBorders>
            <w:shd w:val="clear" w:color="auto" w:fill="FFFFFF"/>
          </w:tcPr>
          <w:p w14:paraId="286EEAD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150,000 </w:t>
            </w:r>
          </w:p>
        </w:tc>
        <w:tc>
          <w:tcPr>
            <w:tcW w:w="641" w:type="dxa"/>
            <w:tcBorders>
              <w:top w:val="nil"/>
              <w:left w:val="nil"/>
              <w:bottom w:val="nil"/>
              <w:right w:val="nil"/>
            </w:tcBorders>
            <w:shd w:val="clear" w:color="auto" w:fill="FFFFFF"/>
          </w:tcPr>
          <w:p w14:paraId="423387E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M2 </w:t>
            </w:r>
          </w:p>
        </w:tc>
        <w:tc>
          <w:tcPr>
            <w:tcW w:w="5669" w:type="dxa"/>
            <w:tcBorders>
              <w:top w:val="nil"/>
              <w:left w:val="nil"/>
              <w:bottom w:val="nil"/>
              <w:right w:val="nil"/>
            </w:tcBorders>
            <w:shd w:val="clear" w:color="auto" w:fill="FFFFFF"/>
          </w:tcPr>
          <w:p w14:paraId="4DF18E4C"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Impermeabilización de balsa 25-250 m³ que incluye:</w:t>
            </w:r>
          </w:p>
          <w:p w14:paraId="46ECCA3B" w14:textId="77777777" w:rsidR="00C37FB2" w:rsidRDefault="00C37FB2" w:rsidP="00B5717A">
            <w:pPr>
              <w:spacing w:line="240" w:lineRule="auto"/>
              <w:rPr>
                <w:rFonts w:cs="Arial"/>
                <w:snapToGrid w:val="0"/>
                <w:color w:val="000000"/>
                <w:sz w:val="16"/>
                <w:szCs w:val="16"/>
                <w:highlight w:val="white"/>
              </w:rPr>
            </w:pPr>
          </w:p>
          <w:p w14:paraId="0517245C"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-Geotextil protección polipropileno virgen fibra continua 400 g/m²</w:t>
            </w:r>
          </w:p>
          <w:p w14:paraId="63DA989D" w14:textId="77777777" w:rsidR="00C37FB2" w:rsidRDefault="00C37FB2" w:rsidP="00B5717A">
            <w:pPr>
              <w:spacing w:line="240" w:lineRule="auto"/>
              <w:rPr>
                <w:rFonts w:cs="Arial"/>
                <w:snapToGrid w:val="0"/>
                <w:color w:val="000000"/>
                <w:sz w:val="16"/>
                <w:szCs w:val="16"/>
                <w:highlight w:val="white"/>
              </w:rPr>
            </w:pPr>
          </w:p>
          <w:p w14:paraId="541DABE8"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-Impermeabilización mediante lámina en PP armado fibra vidrio de 1,5 </w:t>
            </w:r>
            <w:proofErr w:type="gramStart"/>
            <w:r>
              <w:rPr>
                <w:rFonts w:cs="Arial"/>
                <w:snapToGrid w:val="0"/>
                <w:color w:val="000000"/>
                <w:sz w:val="16"/>
                <w:szCs w:val="16"/>
                <w:highlight w:val="white"/>
              </w:rPr>
              <w:t>mm  de</w:t>
            </w:r>
            <w:proofErr w:type="gramEnd"/>
            <w:r>
              <w:rPr>
                <w:rFonts w:cs="Arial"/>
                <w:snapToGrid w:val="0"/>
                <w:color w:val="000000"/>
                <w:sz w:val="16"/>
                <w:szCs w:val="16"/>
                <w:highlight w:val="white"/>
              </w:rPr>
              <w:t xml:space="preserve"> espesor, unión por </w:t>
            </w:r>
            <w:proofErr w:type="spellStart"/>
            <w:r>
              <w:rPr>
                <w:rFonts w:cs="Arial"/>
                <w:snapToGrid w:val="0"/>
                <w:color w:val="000000"/>
                <w:sz w:val="16"/>
                <w:szCs w:val="16"/>
                <w:highlight w:val="white"/>
              </w:rPr>
              <w:t>termofusión</w:t>
            </w:r>
            <w:proofErr w:type="spellEnd"/>
            <w:r>
              <w:rPr>
                <w:rFonts w:cs="Arial"/>
                <w:snapToGrid w:val="0"/>
                <w:color w:val="000000"/>
                <w:sz w:val="16"/>
                <w:szCs w:val="16"/>
                <w:highlight w:val="white"/>
              </w:rPr>
              <w:t>, doble soldadura con canal de comprobación.</w:t>
            </w:r>
          </w:p>
          <w:p w14:paraId="1158BA34" w14:textId="77777777" w:rsidR="00C37FB2" w:rsidRDefault="00C37FB2" w:rsidP="00B5717A">
            <w:pPr>
              <w:spacing w:line="240" w:lineRule="auto"/>
              <w:rPr>
                <w:rFonts w:cs="Arial"/>
                <w:snapToGrid w:val="0"/>
                <w:color w:val="000000"/>
                <w:sz w:val="16"/>
                <w:szCs w:val="16"/>
                <w:highlight w:val="white"/>
              </w:rPr>
            </w:pPr>
          </w:p>
          <w:p w14:paraId="14C0B55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-Transiciones de tuberías </w:t>
            </w:r>
          </w:p>
          <w:p w14:paraId="3FF8B952" w14:textId="77777777" w:rsidR="0075249A" w:rsidRDefault="0075249A" w:rsidP="00B5717A">
            <w:pPr>
              <w:spacing w:line="240" w:lineRule="auto"/>
              <w:rPr>
                <w:rFonts w:cs="Arial"/>
                <w:snapToGrid w:val="0"/>
                <w:color w:val="000000"/>
                <w:sz w:val="16"/>
                <w:szCs w:val="16"/>
              </w:rPr>
            </w:pPr>
          </w:p>
          <w:p w14:paraId="13EC04FB" w14:textId="77777777" w:rsidR="0075249A" w:rsidRDefault="0075249A" w:rsidP="00B5717A">
            <w:pPr>
              <w:spacing w:line="240" w:lineRule="auto"/>
              <w:rPr>
                <w:rFonts w:cs="Arial"/>
                <w:snapToGrid w:val="0"/>
                <w:color w:val="000000"/>
                <w:sz w:val="16"/>
                <w:szCs w:val="16"/>
              </w:rPr>
            </w:pPr>
          </w:p>
        </w:tc>
      </w:tr>
      <w:tr w:rsidR="00C37FB2" w14:paraId="3FB0EA19"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495ED4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9 </w:t>
            </w:r>
          </w:p>
        </w:tc>
        <w:tc>
          <w:tcPr>
            <w:tcW w:w="1833" w:type="dxa"/>
            <w:tcBorders>
              <w:top w:val="nil"/>
              <w:left w:val="nil"/>
              <w:bottom w:val="nil"/>
              <w:right w:val="nil"/>
            </w:tcBorders>
            <w:shd w:val="clear" w:color="auto" w:fill="FFFFFF"/>
          </w:tcPr>
          <w:p w14:paraId="16BD5E9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79E39D5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43EA50E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Instalación de sistema soporte de control de nivel/bombeo en llenado balsas ,en AISI 30 , que consta de tubo Ø 2" o 80x80 mm con placa base de 300x300 </w:t>
            </w:r>
            <w:proofErr w:type="spellStart"/>
            <w:r>
              <w:rPr>
                <w:rFonts w:cs="Arial"/>
                <w:snapToGrid w:val="0"/>
                <w:color w:val="000000"/>
                <w:sz w:val="16"/>
                <w:szCs w:val="16"/>
                <w:highlight w:val="white"/>
              </w:rPr>
              <w:t>mm,al</w:t>
            </w:r>
            <w:proofErr w:type="spellEnd"/>
            <w:r>
              <w:rPr>
                <w:rFonts w:cs="Arial"/>
                <w:snapToGrid w:val="0"/>
                <w:color w:val="000000"/>
                <w:sz w:val="16"/>
                <w:szCs w:val="16"/>
                <w:highlight w:val="white"/>
              </w:rPr>
              <w:t xml:space="preserve"> que se unirá sistema soporte que permita regular y modificar la altura de instalación de las sondas de nivel o piloto flotador, estabilizador/anclaje, pasatubos, instalación, regulación y pruebas. </w:t>
            </w:r>
          </w:p>
          <w:p w14:paraId="2C186A40" w14:textId="77777777" w:rsidR="0075249A" w:rsidRDefault="0075249A" w:rsidP="00B5717A">
            <w:pPr>
              <w:spacing w:line="240" w:lineRule="auto"/>
              <w:rPr>
                <w:rFonts w:cs="Arial"/>
                <w:snapToGrid w:val="0"/>
                <w:color w:val="000000"/>
                <w:sz w:val="16"/>
                <w:szCs w:val="16"/>
              </w:rPr>
            </w:pPr>
          </w:p>
        </w:tc>
      </w:tr>
      <w:tr w:rsidR="00C37FB2" w14:paraId="691DC4B5"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1119A8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10 </w:t>
            </w:r>
          </w:p>
        </w:tc>
        <w:tc>
          <w:tcPr>
            <w:tcW w:w="1833" w:type="dxa"/>
            <w:tcBorders>
              <w:top w:val="nil"/>
              <w:left w:val="nil"/>
              <w:bottom w:val="nil"/>
              <w:right w:val="nil"/>
            </w:tcBorders>
            <w:shd w:val="clear" w:color="auto" w:fill="FFFFFF"/>
          </w:tcPr>
          <w:p w14:paraId="1B62C20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36BB5AB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F2ED77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Válvula hidráulica NC, rosca Ø 1 " PN 16, con piloto regulador de nivel dos vías 70-400, en bronce, membrana de caucho, incluso roza para  paso tubo mando, perfiles de fijación regulable a depósito/vaso tubos de mando en cobre, filtros de toma, llaves de aislamiento y manómetros, piecerío </w:t>
            </w:r>
            <w:proofErr w:type="spellStart"/>
            <w:r>
              <w:rPr>
                <w:rFonts w:cs="Arial"/>
                <w:snapToGrid w:val="0"/>
                <w:color w:val="000000"/>
                <w:sz w:val="16"/>
                <w:szCs w:val="16"/>
                <w:highlight w:val="white"/>
              </w:rPr>
              <w:t>tavlit</w:t>
            </w:r>
            <w:proofErr w:type="spellEnd"/>
            <w:r>
              <w:rPr>
                <w:rFonts w:cs="Arial"/>
                <w:snapToGrid w:val="0"/>
                <w:color w:val="000000"/>
                <w:sz w:val="16"/>
                <w:szCs w:val="16"/>
                <w:highlight w:val="white"/>
              </w:rPr>
              <w:t xml:space="preserve"> auto-estanco con tuerca loca giratoria o machones auto-estancos mod. Gal 1" con piloto 70-400 premontada en cobre. </w:t>
            </w:r>
          </w:p>
          <w:p w14:paraId="4C941CB2" w14:textId="77777777" w:rsidR="0075249A" w:rsidRDefault="0075249A" w:rsidP="00B5717A">
            <w:pPr>
              <w:spacing w:line="240" w:lineRule="auto"/>
              <w:rPr>
                <w:rFonts w:cs="Arial"/>
                <w:snapToGrid w:val="0"/>
                <w:color w:val="000000"/>
                <w:sz w:val="16"/>
                <w:szCs w:val="16"/>
              </w:rPr>
            </w:pPr>
          </w:p>
        </w:tc>
      </w:tr>
      <w:tr w:rsidR="00C37FB2" w14:paraId="4AB074B2"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610511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11 </w:t>
            </w:r>
          </w:p>
        </w:tc>
        <w:tc>
          <w:tcPr>
            <w:tcW w:w="1833" w:type="dxa"/>
            <w:tcBorders>
              <w:top w:val="nil"/>
              <w:left w:val="nil"/>
              <w:bottom w:val="nil"/>
              <w:right w:val="nil"/>
            </w:tcBorders>
            <w:shd w:val="clear" w:color="auto" w:fill="FFFFFF"/>
          </w:tcPr>
          <w:p w14:paraId="2B047497"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64F9A16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7B15FAE" w14:textId="77777777" w:rsidR="00C37FB2" w:rsidRDefault="00C37FB2" w:rsidP="00B5717A">
            <w:pPr>
              <w:spacing w:line="240" w:lineRule="auto"/>
              <w:rPr>
                <w:rFonts w:cs="Arial"/>
                <w:snapToGrid w:val="0"/>
                <w:color w:val="000000"/>
                <w:sz w:val="16"/>
                <w:szCs w:val="16"/>
              </w:rPr>
            </w:pPr>
            <w:proofErr w:type="gramStart"/>
            <w:r>
              <w:rPr>
                <w:rFonts w:cs="Arial"/>
                <w:snapToGrid w:val="0"/>
                <w:color w:val="000000"/>
                <w:sz w:val="16"/>
                <w:szCs w:val="16"/>
                <w:highlight w:val="white"/>
              </w:rPr>
              <w:t>Protección  de</w:t>
            </w:r>
            <w:proofErr w:type="gramEnd"/>
            <w:r>
              <w:rPr>
                <w:rFonts w:cs="Arial"/>
                <w:snapToGrid w:val="0"/>
                <w:color w:val="000000"/>
                <w:sz w:val="16"/>
                <w:szCs w:val="16"/>
                <w:highlight w:val="white"/>
              </w:rPr>
              <w:t xml:space="preserve"> flotador en chapa AISI  de dimensiones 20 x 30 (h) x 40 (L), incluso perfiles de fijación y anclaje a muro, angular para montaje de  flotador graduable en altura, perforación paso tubo mando hidráulico, unidad terminada . </w:t>
            </w:r>
          </w:p>
        </w:tc>
      </w:tr>
      <w:tr w:rsidR="00C37FB2" w14:paraId="01DDDB22"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E79AC6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12 </w:t>
            </w:r>
          </w:p>
        </w:tc>
        <w:tc>
          <w:tcPr>
            <w:tcW w:w="1833" w:type="dxa"/>
            <w:tcBorders>
              <w:top w:val="nil"/>
              <w:left w:val="nil"/>
              <w:bottom w:val="nil"/>
              <w:right w:val="nil"/>
            </w:tcBorders>
            <w:shd w:val="clear" w:color="auto" w:fill="FFFFFF"/>
          </w:tcPr>
          <w:p w14:paraId="4CD6C54D"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665C008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30D658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Entrada de agua Ø1"a vaso de hormigón por encima del nivel de agua para evitar contaminación ,en tubería AISI 316  28x1,5 mm, sistema compresión por prensado, que incluye enlace mixto PE  32 x rosca M1", codo 28x 1"rosca H, tramo de tubo vertical L total &lt;2m con una rosca M, codo 90º, tramo de tubo horizontal L total &lt;0,5m, codo 45 º salida libre del agua, rocalla de protección, encintado parte enterrada, piecerío  de unión, montaje y pruebas. Piecerío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 </w:t>
            </w:r>
          </w:p>
          <w:p w14:paraId="728C0D0F" w14:textId="77777777" w:rsidR="0075249A" w:rsidRDefault="0075249A" w:rsidP="00B5717A">
            <w:pPr>
              <w:spacing w:line="240" w:lineRule="auto"/>
              <w:rPr>
                <w:rFonts w:cs="Arial"/>
                <w:snapToGrid w:val="0"/>
                <w:color w:val="000000"/>
                <w:sz w:val="16"/>
                <w:szCs w:val="16"/>
              </w:rPr>
            </w:pPr>
          </w:p>
        </w:tc>
      </w:tr>
      <w:tr w:rsidR="00C37FB2" w14:paraId="4E845E71"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72C635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13 </w:t>
            </w:r>
          </w:p>
        </w:tc>
        <w:tc>
          <w:tcPr>
            <w:tcW w:w="1833" w:type="dxa"/>
            <w:tcBorders>
              <w:top w:val="nil"/>
              <w:left w:val="nil"/>
              <w:bottom w:val="nil"/>
              <w:right w:val="nil"/>
            </w:tcBorders>
            <w:shd w:val="clear" w:color="auto" w:fill="FFFFFF"/>
          </w:tcPr>
          <w:p w14:paraId="3CECF9F2"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6A3D9FD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92AD127"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Aliviadero en </w:t>
            </w:r>
            <w:proofErr w:type="gramStart"/>
            <w:r>
              <w:rPr>
                <w:rFonts w:cs="Arial"/>
                <w:snapToGrid w:val="0"/>
                <w:color w:val="000000"/>
                <w:sz w:val="16"/>
                <w:szCs w:val="16"/>
                <w:highlight w:val="white"/>
              </w:rPr>
              <w:t>calderería  Inox</w:t>
            </w:r>
            <w:proofErr w:type="gramEnd"/>
            <w:r>
              <w:rPr>
                <w:rFonts w:cs="Arial"/>
                <w:snapToGrid w:val="0"/>
                <w:color w:val="000000"/>
                <w:sz w:val="16"/>
                <w:szCs w:val="16"/>
                <w:highlight w:val="white"/>
              </w:rPr>
              <w:t>. AISI 316  Ø3"compuesto de:</w:t>
            </w:r>
          </w:p>
          <w:p w14:paraId="5AA6A646"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-Embudo formado por pieza de calderería AISI 316  diámetro superior 6", inferior 3", con brida DN 80/3"  y tapa perforada (perforaciones  2 cm separadas 1 cm) , longitud definitiva a determinar en obra</w:t>
            </w:r>
            <w:proofErr w:type="gramStart"/>
            <w:r>
              <w:rPr>
                <w:rFonts w:cs="Arial"/>
                <w:snapToGrid w:val="0"/>
                <w:color w:val="000000"/>
                <w:sz w:val="16"/>
                <w:szCs w:val="16"/>
                <w:highlight w:val="white"/>
              </w:rPr>
              <w:t>..</w:t>
            </w:r>
            <w:proofErr w:type="gramEnd"/>
            <w:r>
              <w:rPr>
                <w:rFonts w:cs="Arial"/>
                <w:snapToGrid w:val="0"/>
                <w:color w:val="000000"/>
                <w:sz w:val="16"/>
                <w:szCs w:val="16"/>
                <w:highlight w:val="white"/>
              </w:rPr>
              <w:t xml:space="preserve"> ·</w:t>
            </w:r>
          </w:p>
          <w:p w14:paraId="4645B4DB"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-Tornillería instalada con montaje dieléctrico y juntas ,</w:t>
            </w:r>
          </w:p>
          <w:p w14:paraId="7B37FED6"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-Codo FD Ø80preferible con zapata anclaje</w:t>
            </w:r>
          </w:p>
          <w:p w14:paraId="2E384A4F"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-Impermeabilización.</w:t>
            </w:r>
          </w:p>
          <w:p w14:paraId="40878833"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-Dado de hormigón en masa</w:t>
            </w:r>
          </w:p>
          <w:p w14:paraId="2A80DBA7"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-Geotextil  sobre-excavación ,</w:t>
            </w:r>
          </w:p>
          <w:p w14:paraId="2C776851"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Totalmente colocado y probado</w:t>
            </w:r>
          </w:p>
          <w:p w14:paraId="7BE9AC4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C37FB2" w14:paraId="3565E98A"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727E5C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14 </w:t>
            </w:r>
          </w:p>
        </w:tc>
        <w:tc>
          <w:tcPr>
            <w:tcW w:w="1833" w:type="dxa"/>
            <w:tcBorders>
              <w:top w:val="nil"/>
              <w:left w:val="nil"/>
              <w:bottom w:val="nil"/>
              <w:right w:val="nil"/>
            </w:tcBorders>
            <w:shd w:val="clear" w:color="auto" w:fill="FFFFFF"/>
          </w:tcPr>
          <w:p w14:paraId="60A5C247"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521AFB3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024CD50" w14:textId="77777777" w:rsidR="00C37FB2" w:rsidRDefault="00C37FB2"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entrada/salida de agua DN 63, y unión a impermeabilización, sistema brida/contrabrida que incluye brida antitracción para tubos PE 63x50 mm, contrabrida/brida loca, preferiblemente de nylon, excavación, paquete de grava de 40x40x30 mm, recubierto de geotextil 300 g/m², tornillería tipo </w:t>
            </w:r>
            <w:proofErr w:type="spellStart"/>
            <w:r>
              <w:rPr>
                <w:rFonts w:cs="Arial"/>
                <w:snapToGrid w:val="0"/>
                <w:color w:val="000000"/>
                <w:sz w:val="16"/>
                <w:szCs w:val="16"/>
                <w:highlight w:val="white"/>
              </w:rPr>
              <w:t>geomet</w:t>
            </w:r>
            <w:proofErr w:type="spellEnd"/>
            <w:r>
              <w:rPr>
                <w:rFonts w:cs="Arial"/>
                <w:snapToGrid w:val="0"/>
                <w:color w:val="000000"/>
                <w:sz w:val="16"/>
                <w:szCs w:val="16"/>
                <w:highlight w:val="white"/>
              </w:rPr>
              <w:t xml:space="preserve"> 500 B, cinta grasa, juntas, montaje, tornillería tipo </w:t>
            </w:r>
            <w:proofErr w:type="spellStart"/>
            <w:r>
              <w:rPr>
                <w:rFonts w:cs="Arial"/>
                <w:snapToGrid w:val="0"/>
                <w:color w:val="000000"/>
                <w:sz w:val="16"/>
                <w:szCs w:val="16"/>
                <w:highlight w:val="white"/>
              </w:rPr>
              <w:t>geomet</w:t>
            </w:r>
            <w:proofErr w:type="spellEnd"/>
            <w:r>
              <w:rPr>
                <w:rFonts w:cs="Arial"/>
                <w:snapToGrid w:val="0"/>
                <w:color w:val="000000"/>
                <w:sz w:val="16"/>
                <w:szCs w:val="16"/>
                <w:highlight w:val="white"/>
              </w:rPr>
              <w:t xml:space="preserve"> 500 B, cinta grasa y juntas, impermeabilización y pruebas.</w:t>
            </w:r>
          </w:p>
          <w:p w14:paraId="4EE56FD2" w14:textId="77777777" w:rsidR="00C37FB2" w:rsidRDefault="00C37FB2" w:rsidP="00B5717A">
            <w:pPr>
              <w:spacing w:line="240" w:lineRule="auto"/>
              <w:rPr>
                <w:rFonts w:cs="Arial"/>
                <w:snapToGrid w:val="0"/>
                <w:color w:val="000000"/>
                <w:sz w:val="16"/>
                <w:szCs w:val="16"/>
                <w:highlight w:val="white"/>
              </w:rPr>
            </w:pPr>
          </w:p>
          <w:p w14:paraId="03FD79DD" w14:textId="77777777" w:rsidR="00C37FB2" w:rsidRDefault="00C37FB2" w:rsidP="00B5717A">
            <w:pPr>
              <w:spacing w:line="240" w:lineRule="auto"/>
              <w:rPr>
                <w:rFonts w:cs="Arial"/>
                <w:snapToGrid w:val="0"/>
                <w:color w:val="000000"/>
                <w:sz w:val="16"/>
                <w:szCs w:val="16"/>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se puede sustituir por brida doble cámara para PE con junta tracción. En caso de aliviadero no será necesaria contrabrida. </w:t>
            </w:r>
          </w:p>
          <w:p w14:paraId="52FFAB92" w14:textId="77777777" w:rsidR="0075249A" w:rsidRDefault="0075249A" w:rsidP="00B5717A">
            <w:pPr>
              <w:spacing w:line="240" w:lineRule="auto"/>
              <w:rPr>
                <w:rFonts w:cs="Arial"/>
                <w:snapToGrid w:val="0"/>
                <w:color w:val="000000"/>
                <w:sz w:val="16"/>
                <w:szCs w:val="16"/>
              </w:rPr>
            </w:pPr>
          </w:p>
        </w:tc>
      </w:tr>
      <w:tr w:rsidR="00C37FB2" w14:paraId="6C15659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1BD236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15 </w:t>
            </w:r>
          </w:p>
        </w:tc>
        <w:tc>
          <w:tcPr>
            <w:tcW w:w="1833" w:type="dxa"/>
            <w:tcBorders>
              <w:top w:val="nil"/>
              <w:left w:val="nil"/>
              <w:bottom w:val="nil"/>
              <w:right w:val="nil"/>
            </w:tcBorders>
            <w:shd w:val="clear" w:color="auto" w:fill="FFFFFF"/>
          </w:tcPr>
          <w:p w14:paraId="70032EA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4522BF5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E38CA2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Pozo de registro prefabricado de hormigón HA-40 armado, diámetro interior 1 m con junta de goma F-116, altura comprendida entre 1,5-3,00 m, incluso excavación, presolera, encofrado, pates polipropileno, tapa de registro tipo Rexel o equivalente Ø 600 mm 40 tn., incluso marco, 4 anclajes tipo SPIT M.12 o equivalente y bancada de hormigón, totalmente acabado. </w:t>
            </w:r>
          </w:p>
          <w:p w14:paraId="61148A95" w14:textId="77777777" w:rsidR="0075249A" w:rsidRDefault="0075249A" w:rsidP="00B5717A">
            <w:pPr>
              <w:spacing w:line="240" w:lineRule="auto"/>
              <w:rPr>
                <w:rFonts w:cs="Arial"/>
                <w:snapToGrid w:val="0"/>
                <w:color w:val="000000"/>
                <w:sz w:val="16"/>
                <w:szCs w:val="16"/>
              </w:rPr>
            </w:pPr>
          </w:p>
        </w:tc>
      </w:tr>
    </w:tbl>
    <w:p w14:paraId="0BE86965" w14:textId="23B48E89" w:rsidR="0075249A" w:rsidRDefault="0075249A" w:rsidP="00C37FB2">
      <w:pPr>
        <w:spacing w:line="240" w:lineRule="auto"/>
        <w:rPr>
          <w:rFonts w:cs="Arial"/>
          <w:snapToGrid w:val="0"/>
          <w:color w:val="000000"/>
          <w:sz w:val="16"/>
          <w:szCs w:val="16"/>
        </w:rPr>
      </w:pPr>
    </w:p>
    <w:p w14:paraId="08043010" w14:textId="77777777" w:rsidR="00C37FB2" w:rsidRDefault="0075249A" w:rsidP="00C37FB2">
      <w:pPr>
        <w:spacing w:line="240" w:lineRule="auto"/>
        <w:rPr>
          <w:rFonts w:cs="Arial"/>
          <w:snapToGrid w:val="0"/>
          <w:color w:val="000000"/>
          <w:sz w:val="16"/>
          <w:szCs w:val="16"/>
        </w:rPr>
      </w:pPr>
      <w:r>
        <w:rPr>
          <w:rFonts w:cs="Arial"/>
          <w:snapToGrid w:val="0"/>
          <w:color w:val="000000"/>
          <w:sz w:val="16"/>
          <w:szCs w:val="16"/>
        </w:rPr>
        <w:br w:type="column"/>
      </w:r>
    </w:p>
    <w:tbl>
      <w:tblPr>
        <w:tblW w:w="8692" w:type="dxa"/>
        <w:tblInd w:w="604" w:type="dxa"/>
        <w:tblLayout w:type="fixed"/>
        <w:tblCellMar>
          <w:left w:w="52" w:type="dxa"/>
          <w:right w:w="52" w:type="dxa"/>
        </w:tblCellMar>
        <w:tblLook w:val="0000" w:firstRow="0" w:lastRow="0" w:firstColumn="0" w:lastColumn="0" w:noHBand="0" w:noVBand="0"/>
      </w:tblPr>
      <w:tblGrid>
        <w:gridCol w:w="1217"/>
        <w:gridCol w:w="7475"/>
      </w:tblGrid>
      <w:tr w:rsidR="00C37FB2" w14:paraId="2524B581"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6E1FF911"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6 </w:t>
            </w:r>
          </w:p>
        </w:tc>
        <w:tc>
          <w:tcPr>
            <w:tcW w:w="7475" w:type="dxa"/>
            <w:tcBorders>
              <w:top w:val="nil"/>
              <w:left w:val="nil"/>
              <w:bottom w:val="nil"/>
              <w:right w:val="nil"/>
            </w:tcBorders>
            <w:shd w:val="clear" w:color="auto" w:fill="FFFFFF"/>
          </w:tcPr>
          <w:p w14:paraId="5BA2F5EA"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ACTUACIONES SELVICOLAS </w:t>
            </w:r>
          </w:p>
          <w:p w14:paraId="15C0EBDA"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0C53EF42" w14:textId="77777777" w:rsidR="00C37FB2" w:rsidRDefault="00C37FB2" w:rsidP="00C37FB2">
      <w:pPr>
        <w:spacing w:line="240" w:lineRule="auto"/>
        <w:rPr>
          <w:rFonts w:cs="Arial"/>
          <w:b/>
          <w:bCs/>
          <w:snapToGrid w:val="0"/>
          <w:color w:val="000000"/>
          <w:sz w:val="20"/>
          <w:szCs w:val="20"/>
          <w:u w:val="single"/>
        </w:rPr>
      </w:pPr>
    </w:p>
    <w:tbl>
      <w:tblPr>
        <w:tblW w:w="8640" w:type="dxa"/>
        <w:tblInd w:w="604"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590B7D35"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B0E5ED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415929DC"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500,000 </w:t>
            </w:r>
          </w:p>
        </w:tc>
        <w:tc>
          <w:tcPr>
            <w:tcW w:w="641" w:type="dxa"/>
            <w:tcBorders>
              <w:top w:val="nil"/>
              <w:left w:val="nil"/>
              <w:bottom w:val="nil"/>
              <w:right w:val="nil"/>
            </w:tcBorders>
            <w:shd w:val="clear" w:color="auto" w:fill="FFFFFF"/>
          </w:tcPr>
          <w:p w14:paraId="14A7A8E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0CCE48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Poda de ramas de arbolado con diámetro superior a 4 cm hasta 4 m de altura, con medios mecánicos, incluyendo retirada de restos. </w:t>
            </w:r>
          </w:p>
          <w:p w14:paraId="7F07606F" w14:textId="77777777" w:rsidR="0075249A" w:rsidRDefault="0075249A" w:rsidP="00B5717A">
            <w:pPr>
              <w:spacing w:line="240" w:lineRule="auto"/>
              <w:rPr>
                <w:rFonts w:cs="Arial"/>
                <w:snapToGrid w:val="0"/>
                <w:color w:val="000000"/>
                <w:sz w:val="16"/>
                <w:szCs w:val="16"/>
              </w:rPr>
            </w:pPr>
          </w:p>
        </w:tc>
      </w:tr>
      <w:tr w:rsidR="00C37FB2" w14:paraId="2B4461A1"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8CF2FE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2F6D55A2"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150,000 </w:t>
            </w:r>
          </w:p>
        </w:tc>
        <w:tc>
          <w:tcPr>
            <w:tcW w:w="641" w:type="dxa"/>
            <w:tcBorders>
              <w:top w:val="nil"/>
              <w:left w:val="nil"/>
              <w:bottom w:val="nil"/>
              <w:right w:val="nil"/>
            </w:tcBorders>
            <w:shd w:val="clear" w:color="auto" w:fill="FFFFFF"/>
          </w:tcPr>
          <w:p w14:paraId="107B01D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AD1A83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Poda de ramas de arbolado con diámetro superior a 4 cm hasta 6 m de altura, con medios mecánicos, incluyendo retirada de restos. </w:t>
            </w:r>
          </w:p>
          <w:p w14:paraId="5A0274B6" w14:textId="77777777" w:rsidR="0075249A" w:rsidRDefault="0075249A" w:rsidP="00B5717A">
            <w:pPr>
              <w:spacing w:line="240" w:lineRule="auto"/>
              <w:rPr>
                <w:rFonts w:cs="Arial"/>
                <w:snapToGrid w:val="0"/>
                <w:color w:val="000000"/>
                <w:sz w:val="16"/>
                <w:szCs w:val="16"/>
              </w:rPr>
            </w:pPr>
          </w:p>
        </w:tc>
      </w:tr>
      <w:tr w:rsidR="00C37FB2" w14:paraId="5F72B3A9"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9622C7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465095F1"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100,000 </w:t>
            </w:r>
          </w:p>
        </w:tc>
        <w:tc>
          <w:tcPr>
            <w:tcW w:w="641" w:type="dxa"/>
            <w:tcBorders>
              <w:top w:val="nil"/>
              <w:left w:val="nil"/>
              <w:bottom w:val="nil"/>
              <w:right w:val="nil"/>
            </w:tcBorders>
            <w:shd w:val="clear" w:color="auto" w:fill="FFFFFF"/>
          </w:tcPr>
          <w:p w14:paraId="1C9507C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F66EE5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Apeo de arbolado con aprovechamiento en huroneo, con elaboración, recogida y eliminación de restos. </w:t>
            </w:r>
          </w:p>
          <w:p w14:paraId="1C5762B6" w14:textId="77777777" w:rsidR="0075249A" w:rsidRDefault="0075249A" w:rsidP="00B5717A">
            <w:pPr>
              <w:spacing w:line="240" w:lineRule="auto"/>
              <w:rPr>
                <w:rFonts w:cs="Arial"/>
                <w:snapToGrid w:val="0"/>
                <w:color w:val="000000"/>
                <w:sz w:val="16"/>
                <w:szCs w:val="16"/>
              </w:rPr>
            </w:pPr>
          </w:p>
        </w:tc>
      </w:tr>
      <w:tr w:rsidR="00C37FB2" w14:paraId="531A14AE"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E63488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1833" w:type="dxa"/>
            <w:tcBorders>
              <w:top w:val="nil"/>
              <w:left w:val="nil"/>
              <w:bottom w:val="nil"/>
              <w:right w:val="nil"/>
            </w:tcBorders>
            <w:shd w:val="clear" w:color="auto" w:fill="FFFFFF"/>
          </w:tcPr>
          <w:p w14:paraId="51E2B06C"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350,000 </w:t>
            </w:r>
          </w:p>
        </w:tc>
        <w:tc>
          <w:tcPr>
            <w:tcW w:w="641" w:type="dxa"/>
            <w:tcBorders>
              <w:top w:val="nil"/>
              <w:left w:val="nil"/>
              <w:bottom w:val="nil"/>
              <w:right w:val="nil"/>
            </w:tcBorders>
            <w:shd w:val="clear" w:color="auto" w:fill="FFFFFF"/>
          </w:tcPr>
          <w:p w14:paraId="0096F45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693B1F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Apeo de arbolado con aprovechamiento en entresaca, con elaboración, recogida y eliminación de restos </w:t>
            </w:r>
          </w:p>
          <w:p w14:paraId="3A2907B9" w14:textId="77777777" w:rsidR="0075249A" w:rsidRDefault="0075249A" w:rsidP="00B5717A">
            <w:pPr>
              <w:spacing w:line="240" w:lineRule="auto"/>
              <w:rPr>
                <w:rFonts w:cs="Arial"/>
                <w:snapToGrid w:val="0"/>
                <w:color w:val="000000"/>
                <w:sz w:val="16"/>
                <w:szCs w:val="16"/>
              </w:rPr>
            </w:pPr>
          </w:p>
        </w:tc>
      </w:tr>
      <w:tr w:rsidR="00C37FB2" w14:paraId="0EF4A258"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A983FA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 </w:t>
            </w:r>
          </w:p>
        </w:tc>
        <w:tc>
          <w:tcPr>
            <w:tcW w:w="1833" w:type="dxa"/>
            <w:tcBorders>
              <w:top w:val="nil"/>
              <w:left w:val="nil"/>
              <w:bottom w:val="nil"/>
              <w:right w:val="nil"/>
            </w:tcBorders>
            <w:shd w:val="clear" w:color="auto" w:fill="FFFFFF"/>
          </w:tcPr>
          <w:p w14:paraId="2DCF182D"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24,000 </w:t>
            </w:r>
          </w:p>
        </w:tc>
        <w:tc>
          <w:tcPr>
            <w:tcW w:w="641" w:type="dxa"/>
            <w:tcBorders>
              <w:top w:val="nil"/>
              <w:left w:val="nil"/>
              <w:bottom w:val="nil"/>
              <w:right w:val="nil"/>
            </w:tcBorders>
            <w:shd w:val="clear" w:color="auto" w:fill="FFFFFF"/>
          </w:tcPr>
          <w:p w14:paraId="7CDF51C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H </w:t>
            </w:r>
          </w:p>
        </w:tc>
        <w:tc>
          <w:tcPr>
            <w:tcW w:w="5669" w:type="dxa"/>
            <w:tcBorders>
              <w:top w:val="nil"/>
              <w:left w:val="nil"/>
              <w:bottom w:val="nil"/>
              <w:right w:val="nil"/>
            </w:tcBorders>
            <w:shd w:val="clear" w:color="auto" w:fill="FFFFFF"/>
          </w:tcPr>
          <w:p w14:paraId="78300DF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Hora de tractor con apero </w:t>
            </w:r>
            <w:proofErr w:type="spellStart"/>
            <w:r>
              <w:rPr>
                <w:rFonts w:cs="Arial"/>
                <w:snapToGrid w:val="0"/>
                <w:color w:val="000000"/>
                <w:sz w:val="16"/>
                <w:szCs w:val="16"/>
                <w:highlight w:val="white"/>
              </w:rPr>
              <w:t>biotriturador</w:t>
            </w:r>
            <w:proofErr w:type="spellEnd"/>
            <w:r>
              <w:rPr>
                <w:rFonts w:cs="Arial"/>
                <w:snapToGrid w:val="0"/>
                <w:color w:val="000000"/>
                <w:sz w:val="16"/>
                <w:szCs w:val="16"/>
                <w:highlight w:val="white"/>
              </w:rPr>
              <w:t xml:space="preserve">, para astillado de ramaje en el propio monte </w:t>
            </w:r>
          </w:p>
          <w:p w14:paraId="1E507065" w14:textId="77777777" w:rsidR="0075249A" w:rsidRDefault="0075249A" w:rsidP="00B5717A">
            <w:pPr>
              <w:spacing w:line="240" w:lineRule="auto"/>
              <w:rPr>
                <w:rFonts w:cs="Arial"/>
                <w:snapToGrid w:val="0"/>
                <w:color w:val="000000"/>
                <w:sz w:val="16"/>
                <w:szCs w:val="16"/>
              </w:rPr>
            </w:pPr>
          </w:p>
        </w:tc>
      </w:tr>
      <w:tr w:rsidR="00C37FB2" w14:paraId="3AB003A3"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A04C0A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6 </w:t>
            </w:r>
          </w:p>
        </w:tc>
        <w:tc>
          <w:tcPr>
            <w:tcW w:w="1833" w:type="dxa"/>
            <w:tcBorders>
              <w:top w:val="nil"/>
              <w:left w:val="nil"/>
              <w:bottom w:val="nil"/>
              <w:right w:val="nil"/>
            </w:tcBorders>
            <w:shd w:val="clear" w:color="auto" w:fill="FFFFFF"/>
          </w:tcPr>
          <w:p w14:paraId="03602A87"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200,000 </w:t>
            </w:r>
          </w:p>
        </w:tc>
        <w:tc>
          <w:tcPr>
            <w:tcW w:w="641" w:type="dxa"/>
            <w:tcBorders>
              <w:top w:val="nil"/>
              <w:left w:val="nil"/>
              <w:bottom w:val="nil"/>
              <w:right w:val="nil"/>
            </w:tcBorders>
            <w:shd w:val="clear" w:color="auto" w:fill="FFFFFF"/>
          </w:tcPr>
          <w:p w14:paraId="1B4C3EA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H </w:t>
            </w:r>
          </w:p>
        </w:tc>
        <w:tc>
          <w:tcPr>
            <w:tcW w:w="5669" w:type="dxa"/>
            <w:tcBorders>
              <w:top w:val="nil"/>
              <w:left w:val="nil"/>
              <w:bottom w:val="nil"/>
              <w:right w:val="nil"/>
            </w:tcBorders>
            <w:shd w:val="clear" w:color="auto" w:fill="FFFFFF"/>
          </w:tcPr>
          <w:p w14:paraId="4B1F1B4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Transporte de material vegetal astillado en el propio monte para su aprovechamiento como material de cubrición alcorques de plantación y zonas erosionadas indicadas por la D.O., incluida la distribución y su extendido en superficies (capa &gt;7cm). </w:t>
            </w:r>
          </w:p>
          <w:p w14:paraId="570D778B" w14:textId="77777777" w:rsidR="0075249A" w:rsidRDefault="0075249A" w:rsidP="00B5717A">
            <w:pPr>
              <w:spacing w:line="240" w:lineRule="auto"/>
              <w:rPr>
                <w:rFonts w:cs="Arial"/>
                <w:snapToGrid w:val="0"/>
                <w:color w:val="000000"/>
                <w:sz w:val="16"/>
                <w:szCs w:val="16"/>
              </w:rPr>
            </w:pPr>
          </w:p>
        </w:tc>
      </w:tr>
    </w:tbl>
    <w:p w14:paraId="0D884C86" w14:textId="74913716" w:rsidR="0075249A" w:rsidRDefault="0075249A" w:rsidP="00C37FB2">
      <w:pPr>
        <w:spacing w:line="240" w:lineRule="auto"/>
        <w:rPr>
          <w:rFonts w:cs="Arial"/>
          <w:snapToGrid w:val="0"/>
          <w:color w:val="000000"/>
          <w:sz w:val="16"/>
          <w:szCs w:val="16"/>
        </w:rPr>
      </w:pPr>
    </w:p>
    <w:p w14:paraId="108C61D1" w14:textId="77777777" w:rsidR="00C37FB2" w:rsidRDefault="0075249A" w:rsidP="00C37FB2">
      <w:pPr>
        <w:spacing w:line="240" w:lineRule="auto"/>
        <w:rPr>
          <w:rFonts w:cs="Arial"/>
          <w:snapToGrid w:val="0"/>
          <w:color w:val="000000"/>
          <w:sz w:val="16"/>
          <w:szCs w:val="16"/>
        </w:rPr>
      </w:pPr>
      <w:r>
        <w:rPr>
          <w:rFonts w:cs="Arial"/>
          <w:snapToGrid w:val="0"/>
          <w:color w:val="000000"/>
          <w:sz w:val="16"/>
          <w:szCs w:val="16"/>
        </w:rPr>
        <w:br w:type="column"/>
      </w:r>
    </w:p>
    <w:tbl>
      <w:tblPr>
        <w:tblW w:w="8692" w:type="dxa"/>
        <w:tblInd w:w="604" w:type="dxa"/>
        <w:tblLayout w:type="fixed"/>
        <w:tblCellMar>
          <w:left w:w="52" w:type="dxa"/>
          <w:right w:w="52" w:type="dxa"/>
        </w:tblCellMar>
        <w:tblLook w:val="0000" w:firstRow="0" w:lastRow="0" w:firstColumn="0" w:lastColumn="0" w:noHBand="0" w:noVBand="0"/>
      </w:tblPr>
      <w:tblGrid>
        <w:gridCol w:w="1217"/>
        <w:gridCol w:w="7475"/>
      </w:tblGrid>
      <w:tr w:rsidR="00C37FB2" w14:paraId="143BDDC9"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40EC6F05"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7 </w:t>
            </w:r>
          </w:p>
        </w:tc>
        <w:tc>
          <w:tcPr>
            <w:tcW w:w="7475" w:type="dxa"/>
            <w:tcBorders>
              <w:top w:val="nil"/>
              <w:left w:val="nil"/>
              <w:bottom w:val="nil"/>
              <w:right w:val="nil"/>
            </w:tcBorders>
            <w:shd w:val="clear" w:color="auto" w:fill="FFFFFF"/>
          </w:tcPr>
          <w:p w14:paraId="496BF173"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LIMPIEZA Y GESTIÓN DE RESIDUOS EN OBRA </w:t>
            </w:r>
          </w:p>
          <w:p w14:paraId="4D1AB26D"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57B827DB" w14:textId="77777777" w:rsidR="00C37FB2" w:rsidRDefault="00C37FB2" w:rsidP="00C37FB2">
      <w:pPr>
        <w:spacing w:line="240" w:lineRule="auto"/>
        <w:rPr>
          <w:rFonts w:cs="Arial"/>
          <w:b/>
          <w:bCs/>
          <w:snapToGrid w:val="0"/>
          <w:color w:val="000000"/>
          <w:sz w:val="20"/>
          <w:szCs w:val="20"/>
          <w:u w:val="single"/>
        </w:rPr>
      </w:pPr>
    </w:p>
    <w:tbl>
      <w:tblPr>
        <w:tblW w:w="8640" w:type="dxa"/>
        <w:tblInd w:w="604"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6039CD24"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EDDF37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33D2268D"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80,000 </w:t>
            </w:r>
          </w:p>
        </w:tc>
        <w:tc>
          <w:tcPr>
            <w:tcW w:w="641" w:type="dxa"/>
            <w:tcBorders>
              <w:top w:val="nil"/>
              <w:left w:val="nil"/>
              <w:bottom w:val="nil"/>
              <w:right w:val="nil"/>
            </w:tcBorders>
            <w:shd w:val="clear" w:color="auto" w:fill="FFFFFF"/>
          </w:tcPr>
          <w:p w14:paraId="201DAE8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01FB2E9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Acopio, clasificación de residuos en obra incluido su transporte mediante contenedor en obra y </w:t>
            </w:r>
            <w:proofErr w:type="spellStart"/>
            <w:r>
              <w:rPr>
                <w:rFonts w:cs="Arial"/>
                <w:snapToGrid w:val="0"/>
                <w:color w:val="000000"/>
                <w:sz w:val="16"/>
                <w:szCs w:val="16"/>
                <w:highlight w:val="white"/>
              </w:rPr>
              <w:t>cánon</w:t>
            </w:r>
            <w:proofErr w:type="spellEnd"/>
            <w:r>
              <w:rPr>
                <w:rFonts w:cs="Arial"/>
                <w:snapToGrid w:val="0"/>
                <w:color w:val="000000"/>
                <w:sz w:val="16"/>
                <w:szCs w:val="16"/>
                <w:highlight w:val="white"/>
              </w:rPr>
              <w:t xml:space="preserve"> entrada en centro gestor autorizado (a justificar mediante la entrega de justificante). </w:t>
            </w:r>
          </w:p>
          <w:p w14:paraId="2DBDAA44" w14:textId="77777777" w:rsidR="0075249A" w:rsidRDefault="0075249A" w:rsidP="00B5717A">
            <w:pPr>
              <w:spacing w:line="240" w:lineRule="auto"/>
              <w:rPr>
                <w:rFonts w:cs="Arial"/>
                <w:snapToGrid w:val="0"/>
                <w:color w:val="000000"/>
                <w:sz w:val="16"/>
                <w:szCs w:val="16"/>
              </w:rPr>
            </w:pPr>
          </w:p>
        </w:tc>
      </w:tr>
      <w:tr w:rsidR="00C37FB2" w14:paraId="79C07CF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47FC12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54211423"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80,000 </w:t>
            </w:r>
          </w:p>
        </w:tc>
        <w:tc>
          <w:tcPr>
            <w:tcW w:w="641" w:type="dxa"/>
            <w:tcBorders>
              <w:top w:val="nil"/>
              <w:left w:val="nil"/>
              <w:bottom w:val="nil"/>
              <w:right w:val="nil"/>
            </w:tcBorders>
            <w:shd w:val="clear" w:color="auto" w:fill="FFFFFF"/>
          </w:tcPr>
          <w:p w14:paraId="140E53F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75B8CE5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Clasificación de Residuos de construcción/demolición y basuras en la obra. </w:t>
            </w:r>
          </w:p>
          <w:p w14:paraId="04B6F422" w14:textId="77777777" w:rsidR="0075249A" w:rsidRDefault="0075249A" w:rsidP="00B5717A">
            <w:pPr>
              <w:spacing w:line="240" w:lineRule="auto"/>
              <w:rPr>
                <w:rFonts w:cs="Arial"/>
                <w:snapToGrid w:val="0"/>
                <w:color w:val="000000"/>
                <w:sz w:val="16"/>
                <w:szCs w:val="16"/>
              </w:rPr>
            </w:pPr>
          </w:p>
        </w:tc>
      </w:tr>
      <w:tr w:rsidR="00C37FB2" w14:paraId="3DEF392D"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885F30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75CA414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6B36BE1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1C38455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Depósito en centros de reciclaje, de residuos de mezclas bituminosas, </w:t>
            </w:r>
            <w:proofErr w:type="spellStart"/>
            <w:r>
              <w:rPr>
                <w:rFonts w:cs="Arial"/>
                <w:snapToGrid w:val="0"/>
                <w:color w:val="000000"/>
                <w:sz w:val="16"/>
                <w:szCs w:val="16"/>
                <w:highlight w:val="white"/>
              </w:rPr>
              <w:t>alquitran</w:t>
            </w:r>
            <w:proofErr w:type="spellEnd"/>
            <w:r>
              <w:rPr>
                <w:rFonts w:cs="Arial"/>
                <w:snapToGrid w:val="0"/>
                <w:color w:val="000000"/>
                <w:sz w:val="16"/>
                <w:szCs w:val="16"/>
                <w:highlight w:val="white"/>
              </w:rPr>
              <w:t xml:space="preserve"> de hulla y otros productos alquitranados. </w:t>
            </w:r>
          </w:p>
          <w:p w14:paraId="2E278A3E" w14:textId="77777777" w:rsidR="0075249A" w:rsidRDefault="0075249A" w:rsidP="00B5717A">
            <w:pPr>
              <w:spacing w:line="240" w:lineRule="auto"/>
              <w:rPr>
                <w:rFonts w:cs="Arial"/>
                <w:snapToGrid w:val="0"/>
                <w:color w:val="000000"/>
                <w:sz w:val="16"/>
                <w:szCs w:val="16"/>
              </w:rPr>
            </w:pPr>
          </w:p>
        </w:tc>
      </w:tr>
      <w:tr w:rsidR="00C37FB2" w14:paraId="15746592"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D71463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1833" w:type="dxa"/>
            <w:tcBorders>
              <w:top w:val="nil"/>
              <w:left w:val="nil"/>
              <w:bottom w:val="nil"/>
              <w:right w:val="nil"/>
            </w:tcBorders>
            <w:shd w:val="clear" w:color="auto" w:fill="FFFFFF"/>
          </w:tcPr>
          <w:p w14:paraId="1D9FA824"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11021FB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35C890D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maderas no especiales. </w:t>
            </w:r>
          </w:p>
          <w:p w14:paraId="19881AAF" w14:textId="77777777" w:rsidR="0075249A" w:rsidRDefault="0075249A" w:rsidP="00B5717A">
            <w:pPr>
              <w:spacing w:line="240" w:lineRule="auto"/>
              <w:rPr>
                <w:rFonts w:cs="Arial"/>
                <w:snapToGrid w:val="0"/>
                <w:color w:val="000000"/>
                <w:sz w:val="16"/>
                <w:szCs w:val="16"/>
              </w:rPr>
            </w:pPr>
          </w:p>
        </w:tc>
      </w:tr>
      <w:tr w:rsidR="00C37FB2" w14:paraId="327C3CE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D695C2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 </w:t>
            </w:r>
          </w:p>
        </w:tc>
        <w:tc>
          <w:tcPr>
            <w:tcW w:w="1833" w:type="dxa"/>
            <w:tcBorders>
              <w:top w:val="nil"/>
              <w:left w:val="nil"/>
              <w:bottom w:val="nil"/>
              <w:right w:val="nil"/>
            </w:tcBorders>
            <w:shd w:val="clear" w:color="auto" w:fill="FFFFFF"/>
          </w:tcPr>
          <w:p w14:paraId="3E00C392"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3E5B807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6A6A6DF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metales mezclados inertes. </w:t>
            </w:r>
          </w:p>
          <w:p w14:paraId="575D546A" w14:textId="77777777" w:rsidR="0075249A" w:rsidRDefault="0075249A" w:rsidP="00B5717A">
            <w:pPr>
              <w:spacing w:line="240" w:lineRule="auto"/>
              <w:rPr>
                <w:rFonts w:cs="Arial"/>
                <w:snapToGrid w:val="0"/>
                <w:color w:val="000000"/>
                <w:sz w:val="16"/>
                <w:szCs w:val="16"/>
              </w:rPr>
            </w:pPr>
          </w:p>
        </w:tc>
      </w:tr>
      <w:tr w:rsidR="00C37FB2" w14:paraId="2CC2DDB5"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3392DF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6 </w:t>
            </w:r>
          </w:p>
        </w:tc>
        <w:tc>
          <w:tcPr>
            <w:tcW w:w="1833" w:type="dxa"/>
            <w:tcBorders>
              <w:top w:val="nil"/>
              <w:left w:val="nil"/>
              <w:bottom w:val="nil"/>
              <w:right w:val="nil"/>
            </w:tcBorders>
            <w:shd w:val="clear" w:color="auto" w:fill="FFFFFF"/>
          </w:tcPr>
          <w:p w14:paraId="23A4C0C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15,000 </w:t>
            </w:r>
          </w:p>
        </w:tc>
        <w:tc>
          <w:tcPr>
            <w:tcW w:w="641" w:type="dxa"/>
            <w:tcBorders>
              <w:top w:val="nil"/>
              <w:left w:val="nil"/>
              <w:bottom w:val="nil"/>
              <w:right w:val="nil"/>
            </w:tcBorders>
            <w:shd w:val="clear" w:color="auto" w:fill="FFFFFF"/>
          </w:tcPr>
          <w:p w14:paraId="02849C0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100963F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metales mezclados potencialmente </w:t>
            </w:r>
            <w:proofErr w:type="spellStart"/>
            <w:r>
              <w:rPr>
                <w:rFonts w:cs="Arial"/>
                <w:snapToGrid w:val="0"/>
                <w:color w:val="000000"/>
                <w:sz w:val="16"/>
                <w:szCs w:val="16"/>
                <w:highlight w:val="white"/>
              </w:rPr>
              <w:t>contamienates</w:t>
            </w:r>
            <w:proofErr w:type="spellEnd"/>
            <w:r>
              <w:rPr>
                <w:rFonts w:cs="Arial"/>
                <w:snapToGrid w:val="0"/>
                <w:color w:val="000000"/>
                <w:sz w:val="16"/>
                <w:szCs w:val="16"/>
                <w:highlight w:val="white"/>
              </w:rPr>
              <w:t xml:space="preserve">. </w:t>
            </w:r>
          </w:p>
          <w:p w14:paraId="3461F363" w14:textId="77777777" w:rsidR="0075249A" w:rsidRDefault="0075249A" w:rsidP="00B5717A">
            <w:pPr>
              <w:spacing w:line="240" w:lineRule="auto"/>
              <w:rPr>
                <w:rFonts w:cs="Arial"/>
                <w:snapToGrid w:val="0"/>
                <w:color w:val="000000"/>
                <w:sz w:val="16"/>
                <w:szCs w:val="16"/>
              </w:rPr>
            </w:pPr>
          </w:p>
        </w:tc>
      </w:tr>
      <w:tr w:rsidR="00C37FB2" w14:paraId="3E2E725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AC030D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7 </w:t>
            </w:r>
          </w:p>
        </w:tc>
        <w:tc>
          <w:tcPr>
            <w:tcW w:w="1833" w:type="dxa"/>
            <w:tcBorders>
              <w:top w:val="nil"/>
              <w:left w:val="nil"/>
              <w:bottom w:val="nil"/>
              <w:right w:val="nil"/>
            </w:tcBorders>
            <w:shd w:val="clear" w:color="auto" w:fill="FFFFFF"/>
          </w:tcPr>
          <w:p w14:paraId="4A1E518A"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082B062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4DCFD31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plásticos no especiales. </w:t>
            </w:r>
          </w:p>
          <w:p w14:paraId="75970883" w14:textId="77777777" w:rsidR="0075249A" w:rsidRDefault="0075249A" w:rsidP="00B5717A">
            <w:pPr>
              <w:spacing w:line="240" w:lineRule="auto"/>
              <w:rPr>
                <w:rFonts w:cs="Arial"/>
                <w:snapToGrid w:val="0"/>
                <w:color w:val="000000"/>
                <w:sz w:val="16"/>
                <w:szCs w:val="16"/>
              </w:rPr>
            </w:pPr>
          </w:p>
        </w:tc>
      </w:tr>
      <w:tr w:rsidR="00C37FB2" w14:paraId="56D95AD4"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6E54B0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8 </w:t>
            </w:r>
          </w:p>
        </w:tc>
        <w:tc>
          <w:tcPr>
            <w:tcW w:w="1833" w:type="dxa"/>
            <w:tcBorders>
              <w:top w:val="nil"/>
              <w:left w:val="nil"/>
              <w:bottom w:val="nil"/>
              <w:right w:val="nil"/>
            </w:tcBorders>
            <w:shd w:val="clear" w:color="auto" w:fill="FFFFFF"/>
          </w:tcPr>
          <w:p w14:paraId="757CE43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534C48E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534DB0C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yeso y otros mezclados no peligrosos. </w:t>
            </w:r>
          </w:p>
          <w:p w14:paraId="3094C86A" w14:textId="77777777" w:rsidR="0075249A" w:rsidRDefault="0075249A" w:rsidP="00B5717A">
            <w:pPr>
              <w:spacing w:line="240" w:lineRule="auto"/>
              <w:rPr>
                <w:rFonts w:cs="Arial"/>
                <w:snapToGrid w:val="0"/>
                <w:color w:val="000000"/>
                <w:sz w:val="16"/>
                <w:szCs w:val="16"/>
              </w:rPr>
            </w:pPr>
          </w:p>
        </w:tc>
      </w:tr>
      <w:tr w:rsidR="00C37FB2" w14:paraId="29A1B9E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6B7E6C6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9 </w:t>
            </w:r>
          </w:p>
        </w:tc>
        <w:tc>
          <w:tcPr>
            <w:tcW w:w="1833" w:type="dxa"/>
            <w:tcBorders>
              <w:top w:val="nil"/>
              <w:left w:val="nil"/>
              <w:bottom w:val="nil"/>
              <w:right w:val="nil"/>
            </w:tcBorders>
            <w:shd w:val="clear" w:color="auto" w:fill="FFFFFF"/>
          </w:tcPr>
          <w:p w14:paraId="6C1283A3"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1D50EFB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6683DA9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hormigón inerte. </w:t>
            </w:r>
          </w:p>
          <w:p w14:paraId="4509F250" w14:textId="77777777" w:rsidR="0075249A" w:rsidRDefault="0075249A" w:rsidP="00B5717A">
            <w:pPr>
              <w:spacing w:line="240" w:lineRule="auto"/>
              <w:rPr>
                <w:rFonts w:cs="Arial"/>
                <w:snapToGrid w:val="0"/>
                <w:color w:val="000000"/>
                <w:sz w:val="16"/>
                <w:szCs w:val="16"/>
              </w:rPr>
            </w:pPr>
          </w:p>
        </w:tc>
      </w:tr>
      <w:tr w:rsidR="00C37FB2" w14:paraId="28A0E090"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C66DB9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10 </w:t>
            </w:r>
          </w:p>
        </w:tc>
        <w:tc>
          <w:tcPr>
            <w:tcW w:w="1833" w:type="dxa"/>
            <w:tcBorders>
              <w:top w:val="nil"/>
              <w:left w:val="nil"/>
              <w:bottom w:val="nil"/>
              <w:right w:val="nil"/>
            </w:tcBorders>
            <w:shd w:val="clear" w:color="auto" w:fill="FFFFFF"/>
          </w:tcPr>
          <w:p w14:paraId="5104156A"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24B6554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6B66EA2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ladrillos, azulejos y otros cerámicos inertes. </w:t>
            </w:r>
          </w:p>
          <w:p w14:paraId="01F17EFA" w14:textId="77777777" w:rsidR="0075249A" w:rsidRDefault="0075249A" w:rsidP="00B5717A">
            <w:pPr>
              <w:spacing w:line="240" w:lineRule="auto"/>
              <w:rPr>
                <w:rFonts w:cs="Arial"/>
                <w:snapToGrid w:val="0"/>
                <w:color w:val="000000"/>
                <w:sz w:val="16"/>
                <w:szCs w:val="16"/>
              </w:rPr>
            </w:pPr>
          </w:p>
        </w:tc>
      </w:tr>
      <w:tr w:rsidR="00C37FB2" w14:paraId="5B1B8742"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ED3C07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11 </w:t>
            </w:r>
          </w:p>
        </w:tc>
        <w:tc>
          <w:tcPr>
            <w:tcW w:w="1833" w:type="dxa"/>
            <w:tcBorders>
              <w:top w:val="nil"/>
              <w:left w:val="nil"/>
              <w:bottom w:val="nil"/>
              <w:right w:val="nil"/>
            </w:tcBorders>
            <w:shd w:val="clear" w:color="auto" w:fill="FFFFFF"/>
          </w:tcPr>
          <w:p w14:paraId="5C8A8E82"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4A89FAC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6632366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Deposito en centro de reciclaje, de residuos de basuras potencialmente no peligrosos </w:t>
            </w:r>
          </w:p>
          <w:p w14:paraId="2A6761B1" w14:textId="77777777" w:rsidR="0075249A" w:rsidRDefault="0075249A" w:rsidP="00B5717A">
            <w:pPr>
              <w:spacing w:line="240" w:lineRule="auto"/>
              <w:rPr>
                <w:rFonts w:cs="Arial"/>
                <w:snapToGrid w:val="0"/>
                <w:color w:val="000000"/>
                <w:sz w:val="16"/>
                <w:szCs w:val="16"/>
              </w:rPr>
            </w:pPr>
          </w:p>
        </w:tc>
      </w:tr>
      <w:tr w:rsidR="00C37FB2" w14:paraId="5B268EA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A20E58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12 </w:t>
            </w:r>
          </w:p>
        </w:tc>
        <w:tc>
          <w:tcPr>
            <w:tcW w:w="1833" w:type="dxa"/>
            <w:tcBorders>
              <w:top w:val="nil"/>
              <w:left w:val="nil"/>
              <w:bottom w:val="nil"/>
              <w:right w:val="nil"/>
            </w:tcBorders>
            <w:shd w:val="clear" w:color="auto" w:fill="FFFFFF"/>
          </w:tcPr>
          <w:p w14:paraId="6B11BA1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221BF21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2F5D217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potencialmente peligrosos. </w:t>
            </w:r>
          </w:p>
          <w:p w14:paraId="25236D58" w14:textId="77777777" w:rsidR="0075249A" w:rsidRDefault="0075249A" w:rsidP="00B5717A">
            <w:pPr>
              <w:spacing w:line="240" w:lineRule="auto"/>
              <w:rPr>
                <w:rFonts w:cs="Arial"/>
                <w:snapToGrid w:val="0"/>
                <w:color w:val="000000"/>
                <w:sz w:val="16"/>
                <w:szCs w:val="16"/>
              </w:rPr>
            </w:pPr>
          </w:p>
        </w:tc>
      </w:tr>
      <w:tr w:rsidR="00C37FB2" w14:paraId="43EE64C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13B73A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13 </w:t>
            </w:r>
          </w:p>
        </w:tc>
        <w:tc>
          <w:tcPr>
            <w:tcW w:w="1833" w:type="dxa"/>
            <w:tcBorders>
              <w:top w:val="nil"/>
              <w:left w:val="nil"/>
              <w:bottom w:val="nil"/>
              <w:right w:val="nil"/>
            </w:tcBorders>
            <w:shd w:val="clear" w:color="auto" w:fill="FFFFFF"/>
          </w:tcPr>
          <w:p w14:paraId="10D0EFD1"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 </w:t>
            </w:r>
          </w:p>
        </w:tc>
        <w:tc>
          <w:tcPr>
            <w:tcW w:w="641" w:type="dxa"/>
            <w:tcBorders>
              <w:top w:val="nil"/>
              <w:left w:val="nil"/>
              <w:bottom w:val="nil"/>
              <w:right w:val="nil"/>
            </w:tcBorders>
            <w:shd w:val="clear" w:color="auto" w:fill="FFFFFF"/>
          </w:tcPr>
          <w:p w14:paraId="3A8CDB1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22D8F61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w:t>
            </w:r>
            <w:proofErr w:type="spellStart"/>
            <w:r>
              <w:rPr>
                <w:rFonts w:cs="Arial"/>
                <w:snapToGrid w:val="0"/>
                <w:color w:val="000000"/>
                <w:sz w:val="16"/>
                <w:szCs w:val="16"/>
                <w:highlight w:val="white"/>
              </w:rPr>
              <w:t>reclaje</w:t>
            </w:r>
            <w:proofErr w:type="spellEnd"/>
            <w:r>
              <w:rPr>
                <w:rFonts w:cs="Arial"/>
                <w:snapToGrid w:val="0"/>
                <w:color w:val="000000"/>
                <w:sz w:val="16"/>
                <w:szCs w:val="16"/>
                <w:highlight w:val="white"/>
              </w:rPr>
              <w:t xml:space="preserve">, de residuos de PE, PP o PVC. </w:t>
            </w:r>
          </w:p>
          <w:p w14:paraId="48BE346F" w14:textId="77777777" w:rsidR="0075249A" w:rsidRDefault="0075249A" w:rsidP="00B5717A">
            <w:pPr>
              <w:spacing w:line="240" w:lineRule="auto"/>
              <w:rPr>
                <w:rFonts w:cs="Arial"/>
                <w:snapToGrid w:val="0"/>
                <w:color w:val="000000"/>
                <w:sz w:val="16"/>
                <w:szCs w:val="16"/>
              </w:rPr>
            </w:pPr>
          </w:p>
        </w:tc>
      </w:tr>
      <w:tr w:rsidR="00C37FB2" w14:paraId="5EFFC7E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2B9E34E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14 </w:t>
            </w:r>
          </w:p>
        </w:tc>
        <w:tc>
          <w:tcPr>
            <w:tcW w:w="1833" w:type="dxa"/>
            <w:tcBorders>
              <w:top w:val="nil"/>
              <w:left w:val="nil"/>
              <w:bottom w:val="nil"/>
              <w:right w:val="nil"/>
            </w:tcBorders>
            <w:shd w:val="clear" w:color="auto" w:fill="FFFFFF"/>
          </w:tcPr>
          <w:p w14:paraId="6F60B512"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6C0F58F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7864DA5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vidrio inertes </w:t>
            </w:r>
          </w:p>
          <w:p w14:paraId="23D5E004" w14:textId="77777777" w:rsidR="0075249A" w:rsidRDefault="0075249A" w:rsidP="00B5717A">
            <w:pPr>
              <w:spacing w:line="240" w:lineRule="auto"/>
              <w:rPr>
                <w:rFonts w:cs="Arial"/>
                <w:snapToGrid w:val="0"/>
                <w:color w:val="000000"/>
                <w:sz w:val="16"/>
                <w:szCs w:val="16"/>
              </w:rPr>
            </w:pPr>
          </w:p>
        </w:tc>
      </w:tr>
      <w:tr w:rsidR="00C37FB2" w14:paraId="5A9FEBA8"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5A4C99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15 </w:t>
            </w:r>
          </w:p>
        </w:tc>
        <w:tc>
          <w:tcPr>
            <w:tcW w:w="1833" w:type="dxa"/>
            <w:tcBorders>
              <w:top w:val="nil"/>
              <w:left w:val="nil"/>
              <w:bottom w:val="nil"/>
              <w:right w:val="nil"/>
            </w:tcBorders>
            <w:shd w:val="clear" w:color="auto" w:fill="FFFFFF"/>
          </w:tcPr>
          <w:p w14:paraId="6DD5F261"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641" w:type="dxa"/>
            <w:tcBorders>
              <w:top w:val="nil"/>
              <w:left w:val="nil"/>
              <w:bottom w:val="nil"/>
              <w:right w:val="nil"/>
            </w:tcBorders>
            <w:shd w:val="clear" w:color="auto" w:fill="FFFFFF"/>
          </w:tcPr>
          <w:p w14:paraId="43C0553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m3 </w:t>
            </w:r>
          </w:p>
        </w:tc>
        <w:tc>
          <w:tcPr>
            <w:tcW w:w="5669" w:type="dxa"/>
            <w:tcBorders>
              <w:top w:val="nil"/>
              <w:left w:val="nil"/>
              <w:bottom w:val="nil"/>
              <w:right w:val="nil"/>
            </w:tcBorders>
            <w:shd w:val="clear" w:color="auto" w:fill="FFFFFF"/>
          </w:tcPr>
          <w:p w14:paraId="5019389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electrodomésticos fuera de su vida </w:t>
            </w:r>
            <w:proofErr w:type="spellStart"/>
            <w:r>
              <w:rPr>
                <w:rFonts w:cs="Arial"/>
                <w:snapToGrid w:val="0"/>
                <w:color w:val="000000"/>
                <w:sz w:val="16"/>
                <w:szCs w:val="16"/>
                <w:highlight w:val="white"/>
              </w:rPr>
              <w:t>util</w:t>
            </w:r>
            <w:proofErr w:type="spellEnd"/>
            <w:r>
              <w:rPr>
                <w:rFonts w:cs="Arial"/>
                <w:snapToGrid w:val="0"/>
                <w:color w:val="000000"/>
                <w:sz w:val="16"/>
                <w:szCs w:val="16"/>
                <w:highlight w:val="white"/>
              </w:rPr>
              <w:t xml:space="preserve">. </w:t>
            </w:r>
          </w:p>
          <w:p w14:paraId="44931BD7" w14:textId="77777777" w:rsidR="0075249A" w:rsidRDefault="0075249A" w:rsidP="00B5717A">
            <w:pPr>
              <w:spacing w:line="240" w:lineRule="auto"/>
              <w:rPr>
                <w:rFonts w:cs="Arial"/>
                <w:snapToGrid w:val="0"/>
                <w:color w:val="000000"/>
                <w:sz w:val="16"/>
                <w:szCs w:val="16"/>
              </w:rPr>
            </w:pPr>
          </w:p>
        </w:tc>
      </w:tr>
      <w:tr w:rsidR="00C37FB2" w14:paraId="742C4CA9"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420831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16 </w:t>
            </w:r>
          </w:p>
        </w:tc>
        <w:tc>
          <w:tcPr>
            <w:tcW w:w="1833" w:type="dxa"/>
            <w:tcBorders>
              <w:top w:val="nil"/>
              <w:left w:val="nil"/>
              <w:bottom w:val="nil"/>
              <w:right w:val="nil"/>
            </w:tcBorders>
            <w:shd w:val="clear" w:color="auto" w:fill="FFFFFF"/>
          </w:tcPr>
          <w:p w14:paraId="2E51FB3F"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1A207D5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29CAB6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Gestión y administración de residuos </w:t>
            </w:r>
          </w:p>
          <w:p w14:paraId="6B74A008" w14:textId="77777777" w:rsidR="0075249A" w:rsidRDefault="0075249A" w:rsidP="00B5717A">
            <w:pPr>
              <w:spacing w:line="240" w:lineRule="auto"/>
              <w:rPr>
                <w:rFonts w:cs="Arial"/>
                <w:snapToGrid w:val="0"/>
                <w:color w:val="000000"/>
                <w:sz w:val="16"/>
                <w:szCs w:val="16"/>
              </w:rPr>
            </w:pPr>
          </w:p>
        </w:tc>
      </w:tr>
    </w:tbl>
    <w:p w14:paraId="6285F60A" w14:textId="585FFEA4" w:rsidR="0075249A" w:rsidRDefault="0075249A" w:rsidP="00C37FB2">
      <w:pPr>
        <w:spacing w:line="240" w:lineRule="auto"/>
        <w:rPr>
          <w:rFonts w:cs="Arial"/>
          <w:snapToGrid w:val="0"/>
          <w:color w:val="000000"/>
          <w:sz w:val="16"/>
          <w:szCs w:val="16"/>
        </w:rPr>
      </w:pPr>
    </w:p>
    <w:p w14:paraId="0F30A614" w14:textId="77777777" w:rsidR="00C37FB2" w:rsidRDefault="0075249A" w:rsidP="00C37FB2">
      <w:pPr>
        <w:spacing w:line="240" w:lineRule="auto"/>
        <w:rPr>
          <w:rFonts w:cs="Arial"/>
          <w:snapToGrid w:val="0"/>
          <w:color w:val="000000"/>
          <w:sz w:val="16"/>
          <w:szCs w:val="16"/>
        </w:rPr>
      </w:pPr>
      <w:r>
        <w:rPr>
          <w:rFonts w:cs="Arial"/>
          <w:snapToGrid w:val="0"/>
          <w:color w:val="000000"/>
          <w:sz w:val="16"/>
          <w:szCs w:val="16"/>
        </w:rPr>
        <w:br w:type="column"/>
      </w:r>
    </w:p>
    <w:tbl>
      <w:tblPr>
        <w:tblW w:w="8692" w:type="dxa"/>
        <w:tblInd w:w="604" w:type="dxa"/>
        <w:tblLayout w:type="fixed"/>
        <w:tblCellMar>
          <w:left w:w="52" w:type="dxa"/>
          <w:right w:w="52" w:type="dxa"/>
        </w:tblCellMar>
        <w:tblLook w:val="0000" w:firstRow="0" w:lastRow="0" w:firstColumn="0" w:lastColumn="0" w:noHBand="0" w:noVBand="0"/>
      </w:tblPr>
      <w:tblGrid>
        <w:gridCol w:w="1217"/>
        <w:gridCol w:w="7475"/>
      </w:tblGrid>
      <w:tr w:rsidR="00C37FB2" w14:paraId="4808238B"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483CC735"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8 </w:t>
            </w:r>
          </w:p>
        </w:tc>
        <w:tc>
          <w:tcPr>
            <w:tcW w:w="7475" w:type="dxa"/>
            <w:tcBorders>
              <w:top w:val="nil"/>
              <w:left w:val="nil"/>
              <w:bottom w:val="nil"/>
              <w:right w:val="nil"/>
            </w:tcBorders>
            <w:shd w:val="clear" w:color="auto" w:fill="FFFFFF"/>
          </w:tcPr>
          <w:p w14:paraId="5EB31378"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SEGURIDAD Y SALUD EN LA OBRA </w:t>
            </w:r>
          </w:p>
          <w:p w14:paraId="16FECCEB"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r w:rsidR="00C37FB2" w14:paraId="33E56B2F"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7B4872F8"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8.1 </w:t>
            </w:r>
          </w:p>
        </w:tc>
        <w:tc>
          <w:tcPr>
            <w:tcW w:w="7475" w:type="dxa"/>
            <w:tcBorders>
              <w:top w:val="nil"/>
              <w:left w:val="nil"/>
              <w:bottom w:val="nil"/>
              <w:right w:val="nil"/>
            </w:tcBorders>
            <w:shd w:val="clear" w:color="auto" w:fill="FFFFFF"/>
          </w:tcPr>
          <w:p w14:paraId="256F8E61"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Protección individual </w:t>
            </w:r>
          </w:p>
          <w:p w14:paraId="43B5E380"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034DC112" w14:textId="77777777" w:rsidR="00C37FB2" w:rsidRDefault="00C37FB2" w:rsidP="00C37FB2">
      <w:pPr>
        <w:spacing w:line="240" w:lineRule="auto"/>
        <w:rPr>
          <w:rFonts w:cs="Arial"/>
          <w:b/>
          <w:bCs/>
          <w:snapToGrid w:val="0"/>
          <w:color w:val="000000"/>
          <w:sz w:val="20"/>
          <w:szCs w:val="20"/>
          <w:u w:val="single"/>
        </w:rPr>
      </w:pPr>
    </w:p>
    <w:tbl>
      <w:tblPr>
        <w:tblW w:w="8640" w:type="dxa"/>
        <w:tblInd w:w="604"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1A893AA1"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8F47E9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36A969C2"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6,000 </w:t>
            </w:r>
          </w:p>
        </w:tc>
        <w:tc>
          <w:tcPr>
            <w:tcW w:w="641" w:type="dxa"/>
            <w:tcBorders>
              <w:top w:val="nil"/>
              <w:left w:val="nil"/>
              <w:bottom w:val="nil"/>
              <w:right w:val="nil"/>
            </w:tcBorders>
            <w:shd w:val="clear" w:color="auto" w:fill="FFFFFF"/>
          </w:tcPr>
          <w:p w14:paraId="1C4B0E7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38E2E9B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Casco de seguridad con arnés para su adaptación, homologado. </w:t>
            </w:r>
          </w:p>
          <w:p w14:paraId="0676E704" w14:textId="77777777" w:rsidR="0075249A" w:rsidRDefault="0075249A" w:rsidP="00B5717A">
            <w:pPr>
              <w:spacing w:line="240" w:lineRule="auto"/>
              <w:rPr>
                <w:rFonts w:cs="Arial"/>
                <w:snapToGrid w:val="0"/>
                <w:color w:val="000000"/>
                <w:sz w:val="16"/>
                <w:szCs w:val="16"/>
              </w:rPr>
            </w:pPr>
          </w:p>
        </w:tc>
      </w:tr>
      <w:tr w:rsidR="00C37FB2" w14:paraId="539CECF9"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D9AF27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5C5510C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6,000 </w:t>
            </w:r>
          </w:p>
        </w:tc>
        <w:tc>
          <w:tcPr>
            <w:tcW w:w="641" w:type="dxa"/>
            <w:tcBorders>
              <w:top w:val="nil"/>
              <w:left w:val="nil"/>
              <w:bottom w:val="nil"/>
              <w:right w:val="nil"/>
            </w:tcBorders>
            <w:shd w:val="clear" w:color="auto" w:fill="FFFFFF"/>
          </w:tcPr>
          <w:p w14:paraId="46728A8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42CAD5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Gafas protectoras contra impactos, incoloras, homologadas </w:t>
            </w:r>
          </w:p>
          <w:p w14:paraId="333A034A" w14:textId="77777777" w:rsidR="0075249A" w:rsidRDefault="0075249A" w:rsidP="00B5717A">
            <w:pPr>
              <w:spacing w:line="240" w:lineRule="auto"/>
              <w:rPr>
                <w:rFonts w:cs="Arial"/>
                <w:snapToGrid w:val="0"/>
                <w:color w:val="000000"/>
                <w:sz w:val="16"/>
                <w:szCs w:val="16"/>
              </w:rPr>
            </w:pPr>
          </w:p>
        </w:tc>
      </w:tr>
      <w:tr w:rsidR="00C37FB2" w14:paraId="598AC0AD"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63BE40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02A8872A"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6,000 </w:t>
            </w:r>
          </w:p>
        </w:tc>
        <w:tc>
          <w:tcPr>
            <w:tcW w:w="641" w:type="dxa"/>
            <w:tcBorders>
              <w:top w:val="nil"/>
              <w:left w:val="nil"/>
              <w:bottom w:val="nil"/>
              <w:right w:val="nil"/>
            </w:tcBorders>
            <w:shd w:val="clear" w:color="auto" w:fill="FFFFFF"/>
          </w:tcPr>
          <w:p w14:paraId="165611D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103456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Protectores auditivos con arnés a la nuca </w:t>
            </w:r>
          </w:p>
          <w:p w14:paraId="7EF6B500" w14:textId="77777777" w:rsidR="0075249A" w:rsidRDefault="0075249A" w:rsidP="00B5717A">
            <w:pPr>
              <w:spacing w:line="240" w:lineRule="auto"/>
              <w:rPr>
                <w:rFonts w:cs="Arial"/>
                <w:snapToGrid w:val="0"/>
                <w:color w:val="000000"/>
                <w:sz w:val="16"/>
                <w:szCs w:val="16"/>
              </w:rPr>
            </w:pPr>
          </w:p>
        </w:tc>
      </w:tr>
      <w:tr w:rsidR="00C37FB2" w14:paraId="333F2DCD"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B0E9A7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1833" w:type="dxa"/>
            <w:tcBorders>
              <w:top w:val="nil"/>
              <w:left w:val="nil"/>
              <w:bottom w:val="nil"/>
              <w:right w:val="nil"/>
            </w:tcBorders>
            <w:shd w:val="clear" w:color="auto" w:fill="FFFFFF"/>
          </w:tcPr>
          <w:p w14:paraId="3A48BD78"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6,000 </w:t>
            </w:r>
          </w:p>
        </w:tc>
        <w:tc>
          <w:tcPr>
            <w:tcW w:w="641" w:type="dxa"/>
            <w:tcBorders>
              <w:top w:val="nil"/>
              <w:left w:val="nil"/>
              <w:bottom w:val="nil"/>
              <w:right w:val="nil"/>
            </w:tcBorders>
            <w:shd w:val="clear" w:color="auto" w:fill="FFFFFF"/>
          </w:tcPr>
          <w:p w14:paraId="1399703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58AC6C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Cinturón </w:t>
            </w:r>
            <w:proofErr w:type="spellStart"/>
            <w:r>
              <w:rPr>
                <w:rFonts w:cs="Arial"/>
                <w:snapToGrid w:val="0"/>
                <w:color w:val="000000"/>
                <w:sz w:val="16"/>
                <w:szCs w:val="16"/>
                <w:highlight w:val="white"/>
              </w:rPr>
              <w:t>antilumbago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antivibratorio</w:t>
            </w:r>
            <w:proofErr w:type="spellEnd"/>
            <w:r>
              <w:rPr>
                <w:rFonts w:cs="Arial"/>
                <w:snapToGrid w:val="0"/>
                <w:color w:val="000000"/>
                <w:sz w:val="16"/>
                <w:szCs w:val="16"/>
                <w:highlight w:val="white"/>
              </w:rPr>
              <w:t xml:space="preserve">, homologado. </w:t>
            </w:r>
          </w:p>
          <w:p w14:paraId="00721292" w14:textId="77777777" w:rsidR="0075249A" w:rsidRDefault="0075249A" w:rsidP="00B5717A">
            <w:pPr>
              <w:spacing w:line="240" w:lineRule="auto"/>
              <w:rPr>
                <w:rFonts w:cs="Arial"/>
                <w:snapToGrid w:val="0"/>
                <w:color w:val="000000"/>
                <w:sz w:val="16"/>
                <w:szCs w:val="16"/>
              </w:rPr>
            </w:pPr>
          </w:p>
        </w:tc>
      </w:tr>
      <w:tr w:rsidR="00C37FB2" w14:paraId="56AA1D4F"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19CCE53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 </w:t>
            </w:r>
          </w:p>
        </w:tc>
        <w:tc>
          <w:tcPr>
            <w:tcW w:w="1833" w:type="dxa"/>
            <w:tcBorders>
              <w:top w:val="nil"/>
              <w:left w:val="nil"/>
              <w:bottom w:val="nil"/>
              <w:right w:val="nil"/>
            </w:tcBorders>
            <w:shd w:val="clear" w:color="auto" w:fill="FFFFFF"/>
          </w:tcPr>
          <w:p w14:paraId="648363B6"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6,000 </w:t>
            </w:r>
          </w:p>
        </w:tc>
        <w:tc>
          <w:tcPr>
            <w:tcW w:w="641" w:type="dxa"/>
            <w:tcBorders>
              <w:top w:val="nil"/>
              <w:left w:val="nil"/>
              <w:bottom w:val="nil"/>
              <w:right w:val="nil"/>
            </w:tcBorders>
            <w:shd w:val="clear" w:color="auto" w:fill="FFFFFF"/>
          </w:tcPr>
          <w:p w14:paraId="1F9519B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7F7AC75"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Traje impermeable de trabajo, de dos piezas de P.V.C </w:t>
            </w:r>
          </w:p>
          <w:p w14:paraId="360771EB" w14:textId="77777777" w:rsidR="0075249A" w:rsidRDefault="0075249A" w:rsidP="00B5717A">
            <w:pPr>
              <w:spacing w:line="240" w:lineRule="auto"/>
              <w:rPr>
                <w:rFonts w:cs="Arial"/>
                <w:snapToGrid w:val="0"/>
                <w:color w:val="000000"/>
                <w:sz w:val="16"/>
                <w:szCs w:val="16"/>
              </w:rPr>
            </w:pPr>
          </w:p>
        </w:tc>
      </w:tr>
      <w:tr w:rsidR="00C37FB2" w14:paraId="60F2721E"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73350D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6 </w:t>
            </w:r>
          </w:p>
        </w:tc>
        <w:tc>
          <w:tcPr>
            <w:tcW w:w="1833" w:type="dxa"/>
            <w:tcBorders>
              <w:top w:val="nil"/>
              <w:left w:val="nil"/>
              <w:bottom w:val="nil"/>
              <w:right w:val="nil"/>
            </w:tcBorders>
            <w:shd w:val="clear" w:color="auto" w:fill="FFFFFF"/>
          </w:tcPr>
          <w:p w14:paraId="66B12C95"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6,000 </w:t>
            </w:r>
          </w:p>
        </w:tc>
        <w:tc>
          <w:tcPr>
            <w:tcW w:w="641" w:type="dxa"/>
            <w:tcBorders>
              <w:top w:val="nil"/>
              <w:left w:val="nil"/>
              <w:bottom w:val="nil"/>
              <w:right w:val="nil"/>
            </w:tcBorders>
            <w:shd w:val="clear" w:color="auto" w:fill="FFFFFF"/>
          </w:tcPr>
          <w:p w14:paraId="3608403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39FF63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Peto reflectante de seguridad personal, color amarillo o rojo, homologado. </w:t>
            </w:r>
          </w:p>
          <w:p w14:paraId="75949A5A" w14:textId="77777777" w:rsidR="0075249A" w:rsidRDefault="0075249A" w:rsidP="00B5717A">
            <w:pPr>
              <w:spacing w:line="240" w:lineRule="auto"/>
              <w:rPr>
                <w:rFonts w:cs="Arial"/>
                <w:snapToGrid w:val="0"/>
                <w:color w:val="000000"/>
                <w:sz w:val="16"/>
                <w:szCs w:val="16"/>
              </w:rPr>
            </w:pPr>
          </w:p>
        </w:tc>
      </w:tr>
      <w:tr w:rsidR="00C37FB2" w14:paraId="240073A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010D9D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7 </w:t>
            </w:r>
          </w:p>
        </w:tc>
        <w:tc>
          <w:tcPr>
            <w:tcW w:w="1833" w:type="dxa"/>
            <w:tcBorders>
              <w:top w:val="nil"/>
              <w:left w:val="nil"/>
              <w:bottom w:val="nil"/>
              <w:right w:val="nil"/>
            </w:tcBorders>
            <w:shd w:val="clear" w:color="auto" w:fill="FFFFFF"/>
          </w:tcPr>
          <w:p w14:paraId="3180F680"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12,000 </w:t>
            </w:r>
          </w:p>
        </w:tc>
        <w:tc>
          <w:tcPr>
            <w:tcW w:w="641" w:type="dxa"/>
            <w:tcBorders>
              <w:top w:val="nil"/>
              <w:left w:val="nil"/>
              <w:bottom w:val="nil"/>
              <w:right w:val="nil"/>
            </w:tcBorders>
            <w:shd w:val="clear" w:color="auto" w:fill="FFFFFF"/>
          </w:tcPr>
          <w:p w14:paraId="3B7D629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3AB69E6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Par guantes de goma látex </w:t>
            </w:r>
            <w:proofErr w:type="spellStart"/>
            <w:r>
              <w:rPr>
                <w:rFonts w:cs="Arial"/>
                <w:snapToGrid w:val="0"/>
                <w:color w:val="000000"/>
                <w:sz w:val="16"/>
                <w:szCs w:val="16"/>
                <w:highlight w:val="white"/>
              </w:rPr>
              <w:t>anticorte</w:t>
            </w:r>
            <w:proofErr w:type="spellEnd"/>
            <w:r>
              <w:rPr>
                <w:rFonts w:cs="Arial"/>
                <w:snapToGrid w:val="0"/>
                <w:color w:val="000000"/>
                <w:sz w:val="16"/>
                <w:szCs w:val="16"/>
                <w:highlight w:val="white"/>
              </w:rPr>
              <w:t xml:space="preserve">, homologados. </w:t>
            </w:r>
          </w:p>
          <w:p w14:paraId="543C2FBE" w14:textId="77777777" w:rsidR="0075249A" w:rsidRDefault="0075249A" w:rsidP="00B5717A">
            <w:pPr>
              <w:spacing w:line="240" w:lineRule="auto"/>
              <w:rPr>
                <w:rFonts w:cs="Arial"/>
                <w:snapToGrid w:val="0"/>
                <w:color w:val="000000"/>
                <w:sz w:val="16"/>
                <w:szCs w:val="16"/>
              </w:rPr>
            </w:pPr>
          </w:p>
        </w:tc>
      </w:tr>
      <w:tr w:rsidR="00C37FB2" w14:paraId="5F3EA563"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061892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8 </w:t>
            </w:r>
          </w:p>
        </w:tc>
        <w:tc>
          <w:tcPr>
            <w:tcW w:w="1833" w:type="dxa"/>
            <w:tcBorders>
              <w:top w:val="nil"/>
              <w:left w:val="nil"/>
              <w:bottom w:val="nil"/>
              <w:right w:val="nil"/>
            </w:tcBorders>
            <w:shd w:val="clear" w:color="auto" w:fill="FFFFFF"/>
          </w:tcPr>
          <w:p w14:paraId="78D7CC46"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6,000 </w:t>
            </w:r>
          </w:p>
        </w:tc>
        <w:tc>
          <w:tcPr>
            <w:tcW w:w="641" w:type="dxa"/>
            <w:tcBorders>
              <w:top w:val="nil"/>
              <w:left w:val="nil"/>
              <w:bottom w:val="nil"/>
              <w:right w:val="nil"/>
            </w:tcBorders>
            <w:shd w:val="clear" w:color="auto" w:fill="FFFFFF"/>
          </w:tcPr>
          <w:p w14:paraId="09C4863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AE70B1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Par de botas de seguridad, con punta metálica para refuerzo y plantillas de acero flexibles, para riesgos de perforación, homologadas. </w:t>
            </w:r>
          </w:p>
          <w:p w14:paraId="535E2F05" w14:textId="77777777" w:rsidR="0075249A" w:rsidRDefault="0075249A" w:rsidP="00B5717A">
            <w:pPr>
              <w:spacing w:line="240" w:lineRule="auto"/>
              <w:rPr>
                <w:rFonts w:cs="Arial"/>
                <w:snapToGrid w:val="0"/>
                <w:color w:val="000000"/>
                <w:sz w:val="16"/>
                <w:szCs w:val="16"/>
              </w:rPr>
            </w:pPr>
          </w:p>
        </w:tc>
      </w:tr>
      <w:tr w:rsidR="00C37FB2" w14:paraId="26570EC3"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15BA74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9 </w:t>
            </w:r>
          </w:p>
        </w:tc>
        <w:tc>
          <w:tcPr>
            <w:tcW w:w="1833" w:type="dxa"/>
            <w:tcBorders>
              <w:top w:val="nil"/>
              <w:left w:val="nil"/>
              <w:bottom w:val="nil"/>
              <w:right w:val="nil"/>
            </w:tcBorders>
            <w:shd w:val="clear" w:color="auto" w:fill="FFFFFF"/>
          </w:tcPr>
          <w:p w14:paraId="342C0563"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6,000 </w:t>
            </w:r>
          </w:p>
        </w:tc>
        <w:tc>
          <w:tcPr>
            <w:tcW w:w="641" w:type="dxa"/>
            <w:tcBorders>
              <w:top w:val="nil"/>
              <w:left w:val="nil"/>
              <w:bottom w:val="nil"/>
              <w:right w:val="nil"/>
            </w:tcBorders>
            <w:shd w:val="clear" w:color="auto" w:fill="FFFFFF"/>
          </w:tcPr>
          <w:p w14:paraId="17D7773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CA14400"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Par de botas de agua </w:t>
            </w:r>
          </w:p>
          <w:p w14:paraId="40054C90" w14:textId="77777777" w:rsidR="0075249A" w:rsidRDefault="0075249A" w:rsidP="00B5717A">
            <w:pPr>
              <w:spacing w:line="240" w:lineRule="auto"/>
              <w:rPr>
                <w:rFonts w:cs="Arial"/>
                <w:snapToGrid w:val="0"/>
                <w:color w:val="000000"/>
                <w:sz w:val="16"/>
                <w:szCs w:val="16"/>
              </w:rPr>
            </w:pPr>
          </w:p>
        </w:tc>
      </w:tr>
    </w:tbl>
    <w:p w14:paraId="74DE13EC" w14:textId="3DAAB01D" w:rsidR="0075249A" w:rsidRDefault="0075249A" w:rsidP="00C37FB2">
      <w:pPr>
        <w:spacing w:line="240" w:lineRule="auto"/>
        <w:rPr>
          <w:rFonts w:cs="Arial"/>
          <w:snapToGrid w:val="0"/>
          <w:color w:val="000000"/>
          <w:sz w:val="16"/>
          <w:szCs w:val="16"/>
        </w:rPr>
      </w:pPr>
    </w:p>
    <w:p w14:paraId="5EE2CBA0" w14:textId="77777777" w:rsidR="00C37FB2" w:rsidRDefault="0075249A" w:rsidP="00C37FB2">
      <w:pPr>
        <w:spacing w:line="240" w:lineRule="auto"/>
        <w:rPr>
          <w:rFonts w:cs="Arial"/>
          <w:snapToGrid w:val="0"/>
          <w:color w:val="000000"/>
          <w:sz w:val="16"/>
          <w:szCs w:val="16"/>
        </w:rPr>
      </w:pPr>
      <w:r>
        <w:rPr>
          <w:rFonts w:cs="Arial"/>
          <w:snapToGrid w:val="0"/>
          <w:color w:val="000000"/>
          <w:sz w:val="16"/>
          <w:szCs w:val="16"/>
        </w:rPr>
        <w:br w:type="column"/>
      </w:r>
    </w:p>
    <w:tbl>
      <w:tblPr>
        <w:tblW w:w="8692" w:type="dxa"/>
        <w:tblInd w:w="604" w:type="dxa"/>
        <w:tblLayout w:type="fixed"/>
        <w:tblCellMar>
          <w:left w:w="52" w:type="dxa"/>
          <w:right w:w="52" w:type="dxa"/>
        </w:tblCellMar>
        <w:tblLook w:val="0000" w:firstRow="0" w:lastRow="0" w:firstColumn="0" w:lastColumn="0" w:noHBand="0" w:noVBand="0"/>
      </w:tblPr>
      <w:tblGrid>
        <w:gridCol w:w="1217"/>
        <w:gridCol w:w="7475"/>
      </w:tblGrid>
      <w:tr w:rsidR="00C37FB2" w14:paraId="6B0EE76E"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06AF30B6"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8.2 </w:t>
            </w:r>
          </w:p>
        </w:tc>
        <w:tc>
          <w:tcPr>
            <w:tcW w:w="7475" w:type="dxa"/>
            <w:tcBorders>
              <w:top w:val="nil"/>
              <w:left w:val="nil"/>
              <w:bottom w:val="nil"/>
              <w:right w:val="nil"/>
            </w:tcBorders>
            <w:shd w:val="clear" w:color="auto" w:fill="FFFFFF"/>
          </w:tcPr>
          <w:p w14:paraId="09EC5FDB"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Protección colectiva </w:t>
            </w:r>
          </w:p>
          <w:p w14:paraId="4C260EB4"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35D15136" w14:textId="77777777" w:rsidR="00C37FB2" w:rsidRDefault="00C37FB2" w:rsidP="00C37FB2">
      <w:pPr>
        <w:spacing w:line="240" w:lineRule="auto"/>
        <w:rPr>
          <w:rFonts w:cs="Arial"/>
          <w:b/>
          <w:bCs/>
          <w:snapToGrid w:val="0"/>
          <w:color w:val="000000"/>
          <w:sz w:val="20"/>
          <w:szCs w:val="20"/>
          <w:u w:val="single"/>
        </w:rPr>
      </w:pPr>
    </w:p>
    <w:tbl>
      <w:tblPr>
        <w:tblW w:w="8640" w:type="dxa"/>
        <w:tblInd w:w="604"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70BE6A09"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A254DF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442D1CA1"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350,000 </w:t>
            </w:r>
          </w:p>
        </w:tc>
        <w:tc>
          <w:tcPr>
            <w:tcW w:w="641" w:type="dxa"/>
            <w:tcBorders>
              <w:top w:val="nil"/>
              <w:left w:val="nil"/>
              <w:bottom w:val="nil"/>
              <w:right w:val="nil"/>
            </w:tcBorders>
            <w:shd w:val="clear" w:color="auto" w:fill="FFFFFF"/>
          </w:tcPr>
          <w:p w14:paraId="11B017C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Ml </w:t>
            </w:r>
          </w:p>
        </w:tc>
        <w:tc>
          <w:tcPr>
            <w:tcW w:w="5669" w:type="dxa"/>
            <w:tcBorders>
              <w:top w:val="nil"/>
              <w:left w:val="nil"/>
              <w:bottom w:val="nil"/>
              <w:right w:val="nil"/>
            </w:tcBorders>
            <w:shd w:val="clear" w:color="auto" w:fill="FFFFFF"/>
          </w:tcPr>
          <w:p w14:paraId="58330D18"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Cinta de balizamiento bicolor rojo/blanco, totalmente colocada. </w:t>
            </w:r>
          </w:p>
          <w:p w14:paraId="2B8D8F47" w14:textId="77777777" w:rsidR="0075249A" w:rsidRDefault="0075249A" w:rsidP="00B5717A">
            <w:pPr>
              <w:spacing w:line="240" w:lineRule="auto"/>
              <w:rPr>
                <w:rFonts w:cs="Arial"/>
                <w:snapToGrid w:val="0"/>
                <w:color w:val="000000"/>
                <w:sz w:val="16"/>
                <w:szCs w:val="16"/>
              </w:rPr>
            </w:pPr>
          </w:p>
        </w:tc>
      </w:tr>
      <w:tr w:rsidR="00C37FB2" w14:paraId="6BEED39E"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3F6D3E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3F2C2FD7"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100,000 </w:t>
            </w:r>
          </w:p>
        </w:tc>
        <w:tc>
          <w:tcPr>
            <w:tcW w:w="641" w:type="dxa"/>
            <w:tcBorders>
              <w:top w:val="nil"/>
              <w:left w:val="nil"/>
              <w:bottom w:val="nil"/>
              <w:right w:val="nil"/>
            </w:tcBorders>
            <w:shd w:val="clear" w:color="auto" w:fill="FFFFFF"/>
          </w:tcPr>
          <w:p w14:paraId="1D342CA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m2 </w:t>
            </w:r>
          </w:p>
        </w:tc>
        <w:tc>
          <w:tcPr>
            <w:tcW w:w="5669" w:type="dxa"/>
            <w:tcBorders>
              <w:top w:val="nil"/>
              <w:left w:val="nil"/>
              <w:bottom w:val="nil"/>
              <w:right w:val="nil"/>
            </w:tcBorders>
            <w:shd w:val="clear" w:color="auto" w:fill="FFFFFF"/>
          </w:tcPr>
          <w:p w14:paraId="398A334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Red de seguridad de poliamida de hilo trenzado y malla 5x5cm, colocación y montaje. </w:t>
            </w:r>
          </w:p>
          <w:p w14:paraId="75A23C43" w14:textId="77777777" w:rsidR="0075249A" w:rsidRDefault="0075249A" w:rsidP="00B5717A">
            <w:pPr>
              <w:spacing w:line="240" w:lineRule="auto"/>
              <w:rPr>
                <w:rFonts w:cs="Arial"/>
                <w:snapToGrid w:val="0"/>
                <w:color w:val="000000"/>
                <w:sz w:val="16"/>
                <w:szCs w:val="16"/>
              </w:rPr>
            </w:pPr>
          </w:p>
        </w:tc>
      </w:tr>
      <w:tr w:rsidR="00C37FB2" w14:paraId="4838C68A"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4394936"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64BA7D5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641" w:type="dxa"/>
            <w:tcBorders>
              <w:top w:val="nil"/>
              <w:left w:val="nil"/>
              <w:bottom w:val="nil"/>
              <w:right w:val="nil"/>
            </w:tcBorders>
            <w:shd w:val="clear" w:color="auto" w:fill="FFFFFF"/>
          </w:tcPr>
          <w:p w14:paraId="6167AC4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05DDF14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Extintor de polvo seco ABC de 6kg de capacidad, incluso soporte y colocación </w:t>
            </w:r>
          </w:p>
          <w:p w14:paraId="6148FDAD" w14:textId="77777777" w:rsidR="0075249A" w:rsidRDefault="0075249A" w:rsidP="00B5717A">
            <w:pPr>
              <w:spacing w:line="240" w:lineRule="auto"/>
              <w:rPr>
                <w:rFonts w:cs="Arial"/>
                <w:snapToGrid w:val="0"/>
                <w:color w:val="000000"/>
                <w:sz w:val="16"/>
                <w:szCs w:val="16"/>
              </w:rPr>
            </w:pPr>
          </w:p>
        </w:tc>
      </w:tr>
      <w:tr w:rsidR="00C37FB2" w14:paraId="36519168"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5257D2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1833" w:type="dxa"/>
            <w:tcBorders>
              <w:top w:val="nil"/>
              <w:left w:val="nil"/>
              <w:bottom w:val="nil"/>
              <w:right w:val="nil"/>
            </w:tcBorders>
            <w:shd w:val="clear" w:color="auto" w:fill="FFFFFF"/>
          </w:tcPr>
          <w:p w14:paraId="4A3F96B7"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0485B7E3"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E7EEDE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Extintor de nieve carbónica CO2 de 5kg de capacidad, con soporte y boquilla con difusor, colocado. </w:t>
            </w:r>
          </w:p>
          <w:p w14:paraId="18EC24EF" w14:textId="77777777" w:rsidR="0075249A" w:rsidRDefault="0075249A" w:rsidP="00B5717A">
            <w:pPr>
              <w:spacing w:line="240" w:lineRule="auto"/>
              <w:rPr>
                <w:rFonts w:cs="Arial"/>
                <w:snapToGrid w:val="0"/>
                <w:color w:val="000000"/>
                <w:sz w:val="16"/>
                <w:szCs w:val="16"/>
              </w:rPr>
            </w:pPr>
          </w:p>
        </w:tc>
      </w:tr>
    </w:tbl>
    <w:p w14:paraId="72441F8A" w14:textId="259A37C2" w:rsidR="0075249A" w:rsidRDefault="0075249A" w:rsidP="00C37FB2">
      <w:pPr>
        <w:spacing w:line="240" w:lineRule="auto"/>
        <w:rPr>
          <w:rFonts w:cs="Arial"/>
          <w:snapToGrid w:val="0"/>
          <w:color w:val="000000"/>
          <w:sz w:val="16"/>
          <w:szCs w:val="16"/>
        </w:rPr>
      </w:pPr>
    </w:p>
    <w:p w14:paraId="7DBF0E72" w14:textId="77777777" w:rsidR="00C37FB2" w:rsidRDefault="0075249A" w:rsidP="00C37FB2">
      <w:pPr>
        <w:spacing w:line="240" w:lineRule="auto"/>
        <w:rPr>
          <w:rFonts w:cs="Arial"/>
          <w:snapToGrid w:val="0"/>
          <w:color w:val="000000"/>
          <w:sz w:val="16"/>
          <w:szCs w:val="16"/>
        </w:rPr>
      </w:pPr>
      <w:r>
        <w:rPr>
          <w:rFonts w:cs="Arial"/>
          <w:snapToGrid w:val="0"/>
          <w:color w:val="000000"/>
          <w:sz w:val="16"/>
          <w:szCs w:val="16"/>
        </w:rPr>
        <w:br w:type="column"/>
      </w:r>
    </w:p>
    <w:tbl>
      <w:tblPr>
        <w:tblW w:w="8692" w:type="dxa"/>
        <w:tblInd w:w="604" w:type="dxa"/>
        <w:tblLayout w:type="fixed"/>
        <w:tblCellMar>
          <w:left w:w="52" w:type="dxa"/>
          <w:right w:w="52" w:type="dxa"/>
        </w:tblCellMar>
        <w:tblLook w:val="0000" w:firstRow="0" w:lastRow="0" w:firstColumn="0" w:lastColumn="0" w:noHBand="0" w:noVBand="0"/>
      </w:tblPr>
      <w:tblGrid>
        <w:gridCol w:w="1217"/>
        <w:gridCol w:w="7475"/>
      </w:tblGrid>
      <w:tr w:rsidR="00C37FB2" w14:paraId="0D9ADECB" w14:textId="77777777" w:rsidTr="00C37FB2">
        <w:tblPrEx>
          <w:tblCellMar>
            <w:top w:w="0" w:type="dxa"/>
            <w:bottom w:w="0" w:type="dxa"/>
          </w:tblCellMar>
        </w:tblPrEx>
        <w:tc>
          <w:tcPr>
            <w:tcW w:w="1217" w:type="dxa"/>
            <w:tcBorders>
              <w:top w:val="nil"/>
              <w:left w:val="nil"/>
              <w:bottom w:val="nil"/>
              <w:right w:val="nil"/>
            </w:tcBorders>
            <w:shd w:val="clear" w:color="auto" w:fill="FFFFFF"/>
          </w:tcPr>
          <w:p w14:paraId="3A7AEC64"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8.3 </w:t>
            </w:r>
          </w:p>
        </w:tc>
        <w:tc>
          <w:tcPr>
            <w:tcW w:w="7475" w:type="dxa"/>
            <w:tcBorders>
              <w:top w:val="nil"/>
              <w:left w:val="nil"/>
              <w:bottom w:val="nil"/>
              <w:right w:val="nil"/>
            </w:tcBorders>
            <w:shd w:val="clear" w:color="auto" w:fill="FFFFFF"/>
          </w:tcPr>
          <w:p w14:paraId="18CB8A87" w14:textId="77777777" w:rsidR="00C37FB2" w:rsidRDefault="00C37FB2"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Señalización y bienestar </w:t>
            </w:r>
          </w:p>
          <w:p w14:paraId="538E1A7C" w14:textId="77777777" w:rsidR="00C37FB2" w:rsidRDefault="00C37FB2"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0961B9C3" w14:textId="77777777" w:rsidR="00C37FB2" w:rsidRDefault="00C37FB2" w:rsidP="00C37FB2">
      <w:pPr>
        <w:spacing w:line="240" w:lineRule="auto"/>
        <w:rPr>
          <w:rFonts w:cs="Arial"/>
          <w:b/>
          <w:bCs/>
          <w:snapToGrid w:val="0"/>
          <w:color w:val="000000"/>
          <w:sz w:val="20"/>
          <w:szCs w:val="20"/>
          <w:u w:val="single"/>
        </w:rPr>
      </w:pPr>
    </w:p>
    <w:tbl>
      <w:tblPr>
        <w:tblW w:w="8640" w:type="dxa"/>
        <w:tblInd w:w="604" w:type="dxa"/>
        <w:tblLayout w:type="fixed"/>
        <w:tblCellMar>
          <w:left w:w="52" w:type="dxa"/>
          <w:right w:w="52" w:type="dxa"/>
        </w:tblCellMar>
        <w:tblLook w:val="0000" w:firstRow="0" w:lastRow="0" w:firstColumn="0" w:lastColumn="0" w:noHBand="0" w:noVBand="0"/>
      </w:tblPr>
      <w:tblGrid>
        <w:gridCol w:w="497"/>
        <w:gridCol w:w="1833"/>
        <w:gridCol w:w="641"/>
        <w:gridCol w:w="5669"/>
      </w:tblGrid>
      <w:tr w:rsidR="00C37FB2" w14:paraId="1A556A17"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520212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1833" w:type="dxa"/>
            <w:tcBorders>
              <w:top w:val="nil"/>
              <w:left w:val="nil"/>
              <w:bottom w:val="nil"/>
              <w:right w:val="nil"/>
            </w:tcBorders>
            <w:shd w:val="clear" w:color="auto" w:fill="FFFFFF"/>
          </w:tcPr>
          <w:p w14:paraId="3CA5325B"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6,000 </w:t>
            </w:r>
          </w:p>
        </w:tc>
        <w:tc>
          <w:tcPr>
            <w:tcW w:w="641" w:type="dxa"/>
            <w:tcBorders>
              <w:top w:val="nil"/>
              <w:left w:val="nil"/>
              <w:bottom w:val="nil"/>
              <w:right w:val="nil"/>
            </w:tcBorders>
            <w:shd w:val="clear" w:color="auto" w:fill="FFFFFF"/>
          </w:tcPr>
          <w:p w14:paraId="2889AEB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859C932"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Cartel indicativo de riesgo sin soporte </w:t>
            </w:r>
          </w:p>
          <w:p w14:paraId="44FF89C7" w14:textId="77777777" w:rsidR="0075249A" w:rsidRDefault="0075249A" w:rsidP="00B5717A">
            <w:pPr>
              <w:spacing w:line="240" w:lineRule="auto"/>
              <w:rPr>
                <w:rFonts w:cs="Arial"/>
                <w:snapToGrid w:val="0"/>
                <w:color w:val="000000"/>
                <w:sz w:val="16"/>
                <w:szCs w:val="16"/>
              </w:rPr>
            </w:pPr>
          </w:p>
        </w:tc>
      </w:tr>
      <w:tr w:rsidR="00C37FB2" w14:paraId="6F1A1846"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9D3C32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1833" w:type="dxa"/>
            <w:tcBorders>
              <w:top w:val="nil"/>
              <w:left w:val="nil"/>
              <w:bottom w:val="nil"/>
              <w:right w:val="nil"/>
            </w:tcBorders>
            <w:shd w:val="clear" w:color="auto" w:fill="FFFFFF"/>
          </w:tcPr>
          <w:p w14:paraId="2BF398D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6,000 </w:t>
            </w:r>
          </w:p>
        </w:tc>
        <w:tc>
          <w:tcPr>
            <w:tcW w:w="641" w:type="dxa"/>
            <w:tcBorders>
              <w:top w:val="nil"/>
              <w:left w:val="nil"/>
              <w:bottom w:val="nil"/>
              <w:right w:val="nil"/>
            </w:tcBorders>
            <w:shd w:val="clear" w:color="auto" w:fill="FFFFFF"/>
          </w:tcPr>
          <w:p w14:paraId="3B3B8E3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7885417"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Soporte para cartel indicativo de riesgo  </w:t>
            </w:r>
          </w:p>
          <w:p w14:paraId="76CB44C4" w14:textId="77777777" w:rsidR="0075249A" w:rsidRDefault="0075249A" w:rsidP="00B5717A">
            <w:pPr>
              <w:spacing w:line="240" w:lineRule="auto"/>
              <w:rPr>
                <w:rFonts w:cs="Arial"/>
                <w:snapToGrid w:val="0"/>
                <w:color w:val="000000"/>
                <w:sz w:val="16"/>
                <w:szCs w:val="16"/>
              </w:rPr>
            </w:pPr>
          </w:p>
        </w:tc>
      </w:tr>
      <w:tr w:rsidR="00C37FB2" w14:paraId="5CB39968"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5722260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1833" w:type="dxa"/>
            <w:tcBorders>
              <w:top w:val="nil"/>
              <w:left w:val="nil"/>
              <w:bottom w:val="nil"/>
              <w:right w:val="nil"/>
            </w:tcBorders>
            <w:shd w:val="clear" w:color="auto" w:fill="FFFFFF"/>
          </w:tcPr>
          <w:p w14:paraId="541A747F"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641" w:type="dxa"/>
            <w:tcBorders>
              <w:top w:val="nil"/>
              <w:left w:val="nil"/>
              <w:bottom w:val="nil"/>
              <w:right w:val="nil"/>
            </w:tcBorders>
            <w:shd w:val="clear" w:color="auto" w:fill="FFFFFF"/>
          </w:tcPr>
          <w:p w14:paraId="15F419A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640EB06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Botiquín de urgencia para obra </w:t>
            </w:r>
          </w:p>
          <w:p w14:paraId="508A177B" w14:textId="77777777" w:rsidR="0075249A" w:rsidRDefault="0075249A" w:rsidP="00B5717A">
            <w:pPr>
              <w:spacing w:line="240" w:lineRule="auto"/>
              <w:rPr>
                <w:rFonts w:cs="Arial"/>
                <w:snapToGrid w:val="0"/>
                <w:color w:val="000000"/>
                <w:sz w:val="16"/>
                <w:szCs w:val="16"/>
              </w:rPr>
            </w:pPr>
          </w:p>
        </w:tc>
      </w:tr>
      <w:tr w:rsidR="00C37FB2" w14:paraId="75744B78"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71110EC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1833" w:type="dxa"/>
            <w:tcBorders>
              <w:top w:val="nil"/>
              <w:left w:val="nil"/>
              <w:bottom w:val="nil"/>
              <w:right w:val="nil"/>
            </w:tcBorders>
            <w:shd w:val="clear" w:color="auto" w:fill="FFFFFF"/>
          </w:tcPr>
          <w:p w14:paraId="367207D9"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641" w:type="dxa"/>
            <w:tcBorders>
              <w:top w:val="nil"/>
              <w:left w:val="nil"/>
              <w:bottom w:val="nil"/>
              <w:right w:val="nil"/>
            </w:tcBorders>
            <w:shd w:val="clear" w:color="auto" w:fill="FFFFFF"/>
          </w:tcPr>
          <w:p w14:paraId="4FA3D1F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229316AC"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Reposición de material de botiquín de urgencia </w:t>
            </w:r>
          </w:p>
          <w:p w14:paraId="5ABBE606" w14:textId="77777777" w:rsidR="0075249A" w:rsidRDefault="0075249A" w:rsidP="00B5717A">
            <w:pPr>
              <w:spacing w:line="240" w:lineRule="auto"/>
              <w:rPr>
                <w:rFonts w:cs="Arial"/>
                <w:snapToGrid w:val="0"/>
                <w:color w:val="000000"/>
                <w:sz w:val="16"/>
                <w:szCs w:val="16"/>
              </w:rPr>
            </w:pPr>
          </w:p>
        </w:tc>
      </w:tr>
      <w:tr w:rsidR="00C37FB2" w14:paraId="3224F8D1"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09802BE4"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5 </w:t>
            </w:r>
          </w:p>
        </w:tc>
        <w:tc>
          <w:tcPr>
            <w:tcW w:w="1833" w:type="dxa"/>
            <w:tcBorders>
              <w:top w:val="nil"/>
              <w:left w:val="nil"/>
              <w:bottom w:val="nil"/>
              <w:right w:val="nil"/>
            </w:tcBorders>
            <w:shd w:val="clear" w:color="auto" w:fill="FFFFFF"/>
          </w:tcPr>
          <w:p w14:paraId="15206F85"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186302CE"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7FD98C7D"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Alquiler de caseta prefabricada para almacén de obra, durante un trimestre, con estructura metálica, cerramiento de chapa nervada y galvanizada, aislamiento interior con lana de vidrio combinada con poliestireno expandido, ventanas de aluminio anodizado, persianas correderas de protección, incluso instalación eléctrica con distribución interior de alumbrado y fuerza con toma exterior a 220V </w:t>
            </w:r>
          </w:p>
          <w:p w14:paraId="296F693C" w14:textId="77777777" w:rsidR="0075249A" w:rsidRDefault="0075249A" w:rsidP="00B5717A">
            <w:pPr>
              <w:spacing w:line="240" w:lineRule="auto"/>
              <w:rPr>
                <w:rFonts w:cs="Arial"/>
                <w:snapToGrid w:val="0"/>
                <w:color w:val="000000"/>
                <w:sz w:val="16"/>
                <w:szCs w:val="16"/>
              </w:rPr>
            </w:pPr>
          </w:p>
        </w:tc>
      </w:tr>
      <w:tr w:rsidR="00C37FB2" w14:paraId="208C37AE"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4F6A317B"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6 </w:t>
            </w:r>
          </w:p>
        </w:tc>
        <w:tc>
          <w:tcPr>
            <w:tcW w:w="1833" w:type="dxa"/>
            <w:tcBorders>
              <w:top w:val="nil"/>
              <w:left w:val="nil"/>
              <w:bottom w:val="nil"/>
              <w:right w:val="nil"/>
            </w:tcBorders>
            <w:shd w:val="clear" w:color="auto" w:fill="FFFFFF"/>
          </w:tcPr>
          <w:p w14:paraId="37F9276E"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641" w:type="dxa"/>
            <w:tcBorders>
              <w:top w:val="nil"/>
              <w:left w:val="nil"/>
              <w:bottom w:val="nil"/>
              <w:right w:val="nil"/>
            </w:tcBorders>
            <w:shd w:val="clear" w:color="auto" w:fill="FFFFFF"/>
          </w:tcPr>
          <w:p w14:paraId="6C6A887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57EF869A"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Alquiler de caseta prefabricada para almacén de obra, durante un trimestre, con estructura metálica, cerramiento de chapa nervada y galvanizada, aislamiento interior con lana de vidrio combinada con poliestireno expandido, ventanas de aluminio anodizado, persianas correderas de protección, incluso instalación eléctrica con distribución interior de alumbrado y fuerza con toma exterior a 220V </w:t>
            </w:r>
          </w:p>
          <w:p w14:paraId="4E013CF4" w14:textId="77777777" w:rsidR="0075249A" w:rsidRDefault="0075249A" w:rsidP="00B5717A">
            <w:pPr>
              <w:spacing w:line="240" w:lineRule="auto"/>
              <w:rPr>
                <w:rFonts w:cs="Arial"/>
                <w:snapToGrid w:val="0"/>
                <w:color w:val="000000"/>
                <w:sz w:val="16"/>
                <w:szCs w:val="16"/>
              </w:rPr>
            </w:pPr>
          </w:p>
        </w:tc>
      </w:tr>
      <w:tr w:rsidR="00C37FB2" w14:paraId="402AE761" w14:textId="77777777" w:rsidTr="00C37FB2">
        <w:tblPrEx>
          <w:tblCellMar>
            <w:top w:w="0" w:type="dxa"/>
            <w:bottom w:w="0" w:type="dxa"/>
          </w:tblCellMar>
        </w:tblPrEx>
        <w:tc>
          <w:tcPr>
            <w:tcW w:w="497" w:type="dxa"/>
            <w:tcBorders>
              <w:top w:val="nil"/>
              <w:left w:val="nil"/>
              <w:bottom w:val="nil"/>
              <w:right w:val="nil"/>
            </w:tcBorders>
            <w:shd w:val="clear" w:color="auto" w:fill="FFFFFF"/>
          </w:tcPr>
          <w:p w14:paraId="3E40DC49"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7 </w:t>
            </w:r>
          </w:p>
        </w:tc>
        <w:tc>
          <w:tcPr>
            <w:tcW w:w="1833" w:type="dxa"/>
            <w:tcBorders>
              <w:top w:val="nil"/>
              <w:left w:val="nil"/>
              <w:bottom w:val="nil"/>
              <w:right w:val="nil"/>
            </w:tcBorders>
            <w:shd w:val="clear" w:color="auto" w:fill="FFFFFF"/>
          </w:tcPr>
          <w:p w14:paraId="594FC0B3" w14:textId="77777777" w:rsidR="00C37FB2" w:rsidRDefault="00C37FB2"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641" w:type="dxa"/>
            <w:tcBorders>
              <w:top w:val="nil"/>
              <w:left w:val="nil"/>
              <w:bottom w:val="nil"/>
              <w:right w:val="nil"/>
            </w:tcBorders>
            <w:shd w:val="clear" w:color="auto" w:fill="FFFFFF"/>
          </w:tcPr>
          <w:p w14:paraId="63A0673F"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UD </w:t>
            </w:r>
          </w:p>
        </w:tc>
        <w:tc>
          <w:tcPr>
            <w:tcW w:w="5669" w:type="dxa"/>
            <w:tcBorders>
              <w:top w:val="nil"/>
              <w:left w:val="nil"/>
              <w:bottom w:val="nil"/>
              <w:right w:val="nil"/>
            </w:tcBorders>
            <w:shd w:val="clear" w:color="auto" w:fill="FFFFFF"/>
          </w:tcPr>
          <w:p w14:paraId="1B0BB111" w14:textId="77777777" w:rsidR="00C37FB2" w:rsidRDefault="00C37FB2" w:rsidP="00B5717A">
            <w:pPr>
              <w:spacing w:line="240" w:lineRule="auto"/>
              <w:rPr>
                <w:rFonts w:cs="Arial"/>
                <w:snapToGrid w:val="0"/>
                <w:color w:val="000000"/>
                <w:sz w:val="16"/>
                <w:szCs w:val="16"/>
              </w:rPr>
            </w:pPr>
            <w:r>
              <w:rPr>
                <w:rFonts w:cs="Arial"/>
                <w:snapToGrid w:val="0"/>
                <w:color w:val="000000"/>
                <w:sz w:val="16"/>
                <w:szCs w:val="16"/>
                <w:highlight w:val="white"/>
              </w:rPr>
              <w:t xml:space="preserve">Reconocimiento médico obligatorio </w:t>
            </w:r>
          </w:p>
          <w:p w14:paraId="1BA5BC06" w14:textId="77777777" w:rsidR="0075249A" w:rsidRDefault="0075249A" w:rsidP="00B5717A">
            <w:pPr>
              <w:spacing w:line="240" w:lineRule="auto"/>
              <w:rPr>
                <w:rFonts w:cs="Arial"/>
                <w:snapToGrid w:val="0"/>
                <w:color w:val="000000"/>
                <w:sz w:val="16"/>
                <w:szCs w:val="16"/>
              </w:rPr>
            </w:pPr>
          </w:p>
        </w:tc>
      </w:tr>
    </w:tbl>
    <w:p w14:paraId="48FB4CBA" w14:textId="77777777" w:rsidR="00C37FB2" w:rsidRDefault="00C37FB2" w:rsidP="00C37FB2">
      <w:pPr>
        <w:spacing w:line="240" w:lineRule="auto"/>
        <w:rPr>
          <w:rFonts w:cs="Arial"/>
          <w:snapToGrid w:val="0"/>
          <w:color w:val="000000"/>
          <w:sz w:val="16"/>
          <w:szCs w:val="16"/>
        </w:rPr>
      </w:pPr>
    </w:p>
    <w:p w14:paraId="6087A052" w14:textId="77777777" w:rsidR="00C37FB2" w:rsidRDefault="00C37FB2" w:rsidP="002B2DD3">
      <w:pPr>
        <w:tabs>
          <w:tab w:val="left" w:pos="350"/>
          <w:tab w:val="right" w:pos="9552"/>
        </w:tabs>
        <w:spacing w:line="312" w:lineRule="auto"/>
        <w:jc w:val="center"/>
        <w:rPr>
          <w:rFonts w:cs="Arial"/>
          <w:b/>
          <w:u w:val="single"/>
        </w:rPr>
      </w:pPr>
    </w:p>
    <w:sectPr w:rsidR="00C37FB2" w:rsidSect="007115A0">
      <w:headerReference w:type="default" r:id="rId8"/>
      <w:footerReference w:type="default" r:id="rId9"/>
      <w:pgSz w:w="23814" w:h="16840" w:orient="landscape" w:code="8"/>
      <w:pgMar w:top="1535" w:right="1134" w:bottom="1135" w:left="1560" w:header="567" w:footer="436" w:gutter="0"/>
      <w:pgNumType w:start="1"/>
      <w:cols w:num="2" w:space="141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10367" w14:textId="77777777" w:rsidR="00567988" w:rsidRDefault="00567988">
      <w:r>
        <w:separator/>
      </w:r>
    </w:p>
  </w:endnote>
  <w:endnote w:type="continuationSeparator" w:id="0">
    <w:p w14:paraId="3586B3C4" w14:textId="77777777" w:rsidR="00567988" w:rsidRDefault="00567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hruti">
    <w:panose1 w:val="020B0502040204020203"/>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3BB8F" w14:textId="77777777" w:rsidR="00567988" w:rsidRPr="00BF1B08" w:rsidRDefault="00567988" w:rsidP="00EE1FAC">
    <w:pPr>
      <w:pStyle w:val="Piedepgina"/>
      <w:jc w:val="right"/>
      <w:rPr>
        <w:rFonts w:cs="Arial"/>
        <w:b/>
        <w:i/>
        <w:sz w:val="16"/>
        <w:szCs w:val="16"/>
        <w:u w:val="single"/>
      </w:rPr>
    </w:pPr>
    <w:r w:rsidRPr="00213EB3">
      <w:rPr>
        <w:rFonts w:cs="Arial"/>
        <w:noProof/>
        <w:highlight w:val="yellow"/>
      </w:rPr>
      <w:drawing>
        <wp:anchor distT="0" distB="0" distL="114300" distR="114300" simplePos="0" relativeHeight="251661312" behindDoc="0" locked="0" layoutInCell="1" allowOverlap="1" wp14:anchorId="7081C79E" wp14:editId="3DD3F83A">
          <wp:simplePos x="0" y="0"/>
          <wp:positionH relativeFrom="margin">
            <wp:posOffset>-353060</wp:posOffset>
          </wp:positionH>
          <wp:positionV relativeFrom="margin">
            <wp:posOffset>8501553</wp:posOffset>
          </wp:positionV>
          <wp:extent cx="1684655" cy="529590"/>
          <wp:effectExtent l="0" t="0" r="0" b="3810"/>
          <wp:wrapSquare wrapText="bothSides"/>
          <wp:docPr id="5" name="Imagen 5" descr="LOGO_CINTEC_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CINTEC_B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4655" cy="529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F1B08">
      <w:rPr>
        <w:rFonts w:cs="Arial"/>
        <w:b/>
        <w:i/>
        <w:sz w:val="16"/>
        <w:szCs w:val="16"/>
        <w:u w:val="single"/>
      </w:rPr>
      <w:t xml:space="preserve"> </w:t>
    </w:r>
  </w:p>
  <w:p w14:paraId="3E928384" w14:textId="57FF197D" w:rsidR="00567988" w:rsidRDefault="00567988" w:rsidP="00EE1FAC">
    <w:pPr>
      <w:pStyle w:val="Piedepgina"/>
      <w:jc w:val="right"/>
    </w:pPr>
    <w:r w:rsidRPr="00493357">
      <w:rPr>
        <w:sz w:val="20"/>
        <w:szCs w:val="20"/>
      </w:rPr>
      <w:t xml:space="preserve">Acción cofinanciada al 50 % por el Fondo Europeo de Desarrollo Regional dentro del Programa Operativo </w:t>
    </w:r>
    <w:proofErr w:type="spellStart"/>
    <w:r w:rsidRPr="00493357">
      <w:rPr>
        <w:sz w:val="20"/>
        <w:szCs w:val="20"/>
      </w:rPr>
      <w:t>Plurirregional</w:t>
    </w:r>
    <w:proofErr w:type="spellEnd"/>
    <w:r w:rsidRPr="00493357">
      <w:rPr>
        <w:sz w:val="20"/>
        <w:szCs w:val="20"/>
      </w:rPr>
      <w:t xml:space="preserve"> de España 2014-2020 (anteriormente POCS)</w:t>
    </w:r>
    <w:r>
      <w:rPr>
        <w:sz w:val="20"/>
        <w:szCs w:val="20"/>
      </w:rPr>
      <w:t xml:space="preserve">                                      </w:t>
    </w:r>
    <w:r>
      <w:rPr>
        <w:rFonts w:cs="Arial"/>
        <w:b/>
        <w:i/>
        <w:sz w:val="16"/>
        <w:szCs w:val="16"/>
        <w:u w:val="single"/>
      </w:rPr>
      <w:t>PÁ</w:t>
    </w:r>
    <w:r w:rsidRPr="00BF1B08">
      <w:rPr>
        <w:rFonts w:cs="Arial"/>
        <w:b/>
        <w:i/>
        <w:sz w:val="16"/>
        <w:szCs w:val="16"/>
        <w:u w:val="single"/>
      </w:rPr>
      <w:t xml:space="preserve">G - </w:t>
    </w:r>
    <w:r w:rsidRPr="00F900E4">
      <w:rPr>
        <w:rFonts w:cs="Arial"/>
        <w:b/>
        <w:i/>
        <w:sz w:val="16"/>
        <w:szCs w:val="16"/>
        <w:u w:val="single"/>
      </w:rPr>
      <w:fldChar w:fldCharType="begin"/>
    </w:r>
    <w:r w:rsidRPr="00F900E4">
      <w:rPr>
        <w:rFonts w:cs="Arial"/>
        <w:b/>
        <w:i/>
        <w:sz w:val="16"/>
        <w:szCs w:val="16"/>
        <w:u w:val="single"/>
      </w:rPr>
      <w:instrText>PAGE   \* MERGEFORMAT</w:instrText>
    </w:r>
    <w:r w:rsidRPr="00F900E4">
      <w:rPr>
        <w:rFonts w:cs="Arial"/>
        <w:b/>
        <w:i/>
        <w:sz w:val="16"/>
        <w:szCs w:val="16"/>
        <w:u w:val="single"/>
      </w:rPr>
      <w:fldChar w:fldCharType="separate"/>
    </w:r>
    <w:r w:rsidR="004154E8">
      <w:rPr>
        <w:rFonts w:cs="Arial"/>
        <w:b/>
        <w:i/>
        <w:noProof/>
        <w:sz w:val="16"/>
        <w:szCs w:val="16"/>
        <w:u w:val="single"/>
      </w:rPr>
      <w:t>14</w:t>
    </w:r>
    <w:r w:rsidRPr="00F900E4">
      <w:rPr>
        <w:rFonts w:cs="Arial"/>
        <w:b/>
        <w:i/>
        <w:sz w:val="16"/>
        <w:szCs w:val="16"/>
        <w:u w:val="singl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E7E6A" w14:textId="77777777" w:rsidR="00567988" w:rsidRDefault="00567988">
      <w:r>
        <w:separator/>
      </w:r>
    </w:p>
  </w:footnote>
  <w:footnote w:type="continuationSeparator" w:id="0">
    <w:p w14:paraId="292459F2" w14:textId="77777777" w:rsidR="00567988" w:rsidRDefault="00567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1ECE4" w14:textId="1C55BE47" w:rsidR="00567988" w:rsidRDefault="00567988" w:rsidP="0017192B">
    <w:pPr>
      <w:tabs>
        <w:tab w:val="left" w:pos="3560"/>
        <w:tab w:val="right" w:pos="21262"/>
      </w:tabs>
      <w:spacing w:line="240" w:lineRule="auto"/>
      <w:ind w:left="2124" w:firstLine="708"/>
      <w:jc w:val="center"/>
      <w:rPr>
        <w:rFonts w:cs="Arial"/>
        <w:b/>
        <w:bCs/>
        <w:i/>
        <w:iCs/>
        <w:sz w:val="18"/>
        <w:szCs w:val="18"/>
      </w:rPr>
    </w:pPr>
    <w:r w:rsidRPr="00493357">
      <w:rPr>
        <w:rFonts w:cs="Arial"/>
        <w:b/>
        <w:bCs/>
        <w:i/>
        <w:iCs/>
        <w:noProof/>
        <w:sz w:val="18"/>
        <w:szCs w:val="18"/>
      </w:rPr>
      <w:drawing>
        <wp:anchor distT="0" distB="0" distL="114300" distR="114300" simplePos="0" relativeHeight="251659264" behindDoc="0" locked="0" layoutInCell="1" allowOverlap="1" wp14:anchorId="35C2AAA4" wp14:editId="745ADEF6">
          <wp:simplePos x="0" y="0"/>
          <wp:positionH relativeFrom="margin">
            <wp:posOffset>179705</wp:posOffset>
          </wp:positionH>
          <wp:positionV relativeFrom="paragraph">
            <wp:posOffset>-166370</wp:posOffset>
          </wp:positionV>
          <wp:extent cx="5310505" cy="699135"/>
          <wp:effectExtent l="0" t="0" r="4445" b="571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10505" cy="6991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t xml:space="preserve"> </w:t>
    </w:r>
    <w:r>
      <w:rPr>
        <w:rFonts w:cs="Arial"/>
        <w:b/>
        <w:i/>
        <w:sz w:val="18"/>
        <w:szCs w:val="18"/>
      </w:rPr>
      <w:t xml:space="preserve">                                                                           </w:t>
    </w:r>
    <w:r>
      <w:rPr>
        <w:rFonts w:cs="Arial"/>
        <w:b/>
        <w:bCs/>
        <w:i/>
        <w:iCs/>
        <w:sz w:val="18"/>
        <w:szCs w:val="18"/>
      </w:rPr>
      <w:t>PR</w:t>
    </w:r>
    <w:r w:rsidRPr="00E4515F">
      <w:rPr>
        <w:rFonts w:cs="Arial"/>
        <w:b/>
        <w:bCs/>
        <w:i/>
        <w:iCs/>
        <w:sz w:val="18"/>
        <w:szCs w:val="18"/>
      </w:rPr>
      <w:t xml:space="preserve">OYECTO </w:t>
    </w:r>
    <w:r>
      <w:rPr>
        <w:rFonts w:cs="Arial"/>
        <w:b/>
        <w:bCs/>
        <w:i/>
        <w:iCs/>
        <w:sz w:val="18"/>
        <w:szCs w:val="18"/>
      </w:rPr>
      <w:t xml:space="preserve">CONSTRUCTIVO “RESTAURACIÓN AMBIENTAL Y URBANA DE LOS SUELOS </w:t>
    </w:r>
  </w:p>
  <w:p w14:paraId="1FC60399" w14:textId="10B53BFB" w:rsidR="00567988" w:rsidRDefault="00567988" w:rsidP="00806BBF">
    <w:pPr>
      <w:tabs>
        <w:tab w:val="left" w:pos="3171"/>
        <w:tab w:val="left" w:pos="3673"/>
        <w:tab w:val="left" w:pos="4498"/>
        <w:tab w:val="right" w:pos="21262"/>
      </w:tabs>
      <w:spacing w:line="240" w:lineRule="auto"/>
      <w:jc w:val="right"/>
      <w:rPr>
        <w:rFonts w:cs="Arial"/>
        <w:b/>
        <w:bCs/>
        <w:i/>
        <w:iCs/>
        <w:sz w:val="18"/>
        <w:szCs w:val="18"/>
      </w:rPr>
    </w:pPr>
    <w:r>
      <w:rPr>
        <w:rFonts w:cs="Arial"/>
        <w:b/>
        <w:bCs/>
        <w:i/>
        <w:iCs/>
        <w:sz w:val="18"/>
        <w:szCs w:val="18"/>
      </w:rPr>
      <w:tab/>
      <w:t>DEGRADADOS DE LOS ANTIGUOS DEPÓSITOS DE AGUA EN TUDELA (</w:t>
    </w:r>
    <w:r w:rsidRPr="00E4515F">
      <w:rPr>
        <w:rFonts w:cs="Arial"/>
        <w:b/>
        <w:bCs/>
        <w:i/>
        <w:iCs/>
        <w:sz w:val="18"/>
        <w:szCs w:val="18"/>
      </w:rPr>
      <w:t>NAVARRA)</w:t>
    </w:r>
    <w:r>
      <w:rPr>
        <w:rFonts w:cs="Arial"/>
        <w:b/>
        <w:bCs/>
        <w:i/>
        <w:iCs/>
        <w:sz w:val="18"/>
        <w:szCs w:val="18"/>
      </w:rPr>
      <w:t>”</w:t>
    </w:r>
  </w:p>
  <w:p w14:paraId="172765C1" w14:textId="77777777" w:rsidR="00567988" w:rsidRDefault="00567988" w:rsidP="00806BBF">
    <w:pPr>
      <w:tabs>
        <w:tab w:val="left" w:pos="3171"/>
        <w:tab w:val="left" w:pos="3673"/>
        <w:tab w:val="left" w:pos="4498"/>
        <w:tab w:val="right" w:pos="21262"/>
      </w:tabs>
      <w:spacing w:line="240" w:lineRule="auto"/>
      <w:jc w:val="right"/>
      <w:rPr>
        <w:rFonts w:cs="Arial"/>
        <w:b/>
        <w:bCs/>
        <w:i/>
        <w:iCs/>
        <w:sz w:val="18"/>
        <w:szCs w:val="18"/>
      </w:rPr>
    </w:pPr>
  </w:p>
  <w:p w14:paraId="00751741" w14:textId="1300E8E8" w:rsidR="00567988" w:rsidRPr="00CB027D" w:rsidRDefault="00567988" w:rsidP="0017192B">
    <w:pPr>
      <w:tabs>
        <w:tab w:val="left" w:pos="3171"/>
        <w:tab w:val="left" w:pos="3673"/>
        <w:tab w:val="left" w:pos="4498"/>
        <w:tab w:val="right" w:pos="21262"/>
      </w:tabs>
      <w:spacing w:line="240" w:lineRule="auto"/>
      <w:jc w:val="left"/>
      <w:rPr>
        <w:rFonts w:cs="Arial"/>
        <w:sz w:val="18"/>
        <w:szCs w:val="18"/>
      </w:rPr>
    </w:pPr>
    <w:r w:rsidRPr="00CB027D">
      <w:rPr>
        <w:rFonts w:cs="Arial"/>
        <w:sz w:val="18"/>
        <w:szCs w:val="18"/>
      </w:rPr>
      <w:tab/>
    </w:r>
  </w:p>
  <w:p w14:paraId="0A84B72A" w14:textId="5BAEBF95" w:rsidR="00567988" w:rsidRDefault="00567988" w:rsidP="00216D07">
    <w:pPr>
      <w:pStyle w:val="Encabezado"/>
      <w:pBdr>
        <w:bottom w:val="single" w:sz="4" w:space="1" w:color="auto"/>
      </w:pBdr>
      <w:tabs>
        <w:tab w:val="clear" w:pos="4252"/>
        <w:tab w:val="clear" w:pos="8504"/>
        <w:tab w:val="left" w:pos="17383"/>
        <w:tab w:val="right" w:pos="20696"/>
        <w:tab w:val="right" w:pos="21262"/>
      </w:tabs>
      <w:spacing w:line="240" w:lineRule="auto"/>
      <w:jc w:val="right"/>
      <w:rPr>
        <w:rFonts w:cs="Arial"/>
        <w:sz w:val="18"/>
        <w:szCs w:val="18"/>
      </w:rPr>
    </w:pPr>
    <w:r w:rsidRPr="00216D07">
      <w:rPr>
        <w:rFonts w:cs="Arial"/>
        <w:sz w:val="18"/>
        <w:szCs w:val="18"/>
      </w:rPr>
      <w:tab/>
    </w:r>
    <w:r w:rsidRPr="00216D07">
      <w:rPr>
        <w:rFonts w:cs="Arial"/>
        <w:sz w:val="18"/>
        <w:szCs w:val="18"/>
      </w:rPr>
      <w:tab/>
    </w:r>
    <w:r>
      <w:rPr>
        <w:rFonts w:cs="Arial"/>
        <w:sz w:val="18"/>
        <w:szCs w:val="18"/>
      </w:rPr>
      <w:t>MEDICIONES</w:t>
    </w:r>
  </w:p>
  <w:p w14:paraId="12E7A1A5" w14:textId="77777777" w:rsidR="00567988" w:rsidRPr="00BF1B08" w:rsidRDefault="00567988" w:rsidP="00216D07">
    <w:pPr>
      <w:pStyle w:val="Encabezado"/>
      <w:pBdr>
        <w:bottom w:val="single" w:sz="4" w:space="1" w:color="auto"/>
      </w:pBdr>
      <w:tabs>
        <w:tab w:val="clear" w:pos="4252"/>
        <w:tab w:val="clear" w:pos="8504"/>
        <w:tab w:val="left" w:pos="17383"/>
        <w:tab w:val="right" w:pos="20696"/>
        <w:tab w:val="right" w:pos="21262"/>
      </w:tabs>
      <w:spacing w:line="240" w:lineRule="auto"/>
      <w:jc w:val="right"/>
      <w:rPr>
        <w:rFonts w:cs="Arial"/>
        <w:sz w:val="18"/>
        <w:szCs w:val="18"/>
      </w:rPr>
    </w:pPr>
  </w:p>
  <w:p w14:paraId="20736AAD" w14:textId="77777777" w:rsidR="00567988" w:rsidRDefault="0056798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F04BB"/>
    <w:multiLevelType w:val="hybridMultilevel"/>
    <w:tmpl w:val="B13E2A8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D16388E"/>
    <w:multiLevelType w:val="hybridMultilevel"/>
    <w:tmpl w:val="E384D5E2"/>
    <w:lvl w:ilvl="0" w:tplc="0C0A000B">
      <w:start w:val="1"/>
      <w:numFmt w:val="bullet"/>
      <w:lvlText w:val=""/>
      <w:lvlJc w:val="left"/>
      <w:pPr>
        <w:ind w:left="1429" w:hanging="360"/>
      </w:pPr>
      <w:rPr>
        <w:rFonts w:ascii="Wingdings" w:hAnsi="Wingding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nsid w:val="11AE0398"/>
    <w:multiLevelType w:val="hybridMultilevel"/>
    <w:tmpl w:val="2D6AC8D0"/>
    <w:lvl w:ilvl="0" w:tplc="0C0A0001">
      <w:start w:val="1"/>
      <w:numFmt w:val="bullet"/>
      <w:lvlText w:val=""/>
      <w:lvlJc w:val="left"/>
      <w:pPr>
        <w:ind w:left="771" w:hanging="360"/>
      </w:pPr>
      <w:rPr>
        <w:rFonts w:ascii="Symbol" w:hAnsi="Symbol" w:hint="default"/>
      </w:rPr>
    </w:lvl>
    <w:lvl w:ilvl="1" w:tplc="0C0A0003" w:tentative="1">
      <w:start w:val="1"/>
      <w:numFmt w:val="bullet"/>
      <w:lvlText w:val="o"/>
      <w:lvlJc w:val="left"/>
      <w:pPr>
        <w:ind w:left="1491" w:hanging="360"/>
      </w:pPr>
      <w:rPr>
        <w:rFonts w:ascii="Courier New" w:hAnsi="Courier New" w:cs="Courier New" w:hint="default"/>
      </w:rPr>
    </w:lvl>
    <w:lvl w:ilvl="2" w:tplc="0C0A0005" w:tentative="1">
      <w:start w:val="1"/>
      <w:numFmt w:val="bullet"/>
      <w:lvlText w:val=""/>
      <w:lvlJc w:val="left"/>
      <w:pPr>
        <w:ind w:left="2211" w:hanging="360"/>
      </w:pPr>
      <w:rPr>
        <w:rFonts w:ascii="Wingdings" w:hAnsi="Wingdings" w:hint="default"/>
      </w:rPr>
    </w:lvl>
    <w:lvl w:ilvl="3" w:tplc="0C0A0001" w:tentative="1">
      <w:start w:val="1"/>
      <w:numFmt w:val="bullet"/>
      <w:lvlText w:val=""/>
      <w:lvlJc w:val="left"/>
      <w:pPr>
        <w:ind w:left="2931" w:hanging="360"/>
      </w:pPr>
      <w:rPr>
        <w:rFonts w:ascii="Symbol" w:hAnsi="Symbol" w:hint="default"/>
      </w:rPr>
    </w:lvl>
    <w:lvl w:ilvl="4" w:tplc="0C0A0003" w:tentative="1">
      <w:start w:val="1"/>
      <w:numFmt w:val="bullet"/>
      <w:lvlText w:val="o"/>
      <w:lvlJc w:val="left"/>
      <w:pPr>
        <w:ind w:left="3651" w:hanging="360"/>
      </w:pPr>
      <w:rPr>
        <w:rFonts w:ascii="Courier New" w:hAnsi="Courier New" w:cs="Courier New" w:hint="default"/>
      </w:rPr>
    </w:lvl>
    <w:lvl w:ilvl="5" w:tplc="0C0A0005" w:tentative="1">
      <w:start w:val="1"/>
      <w:numFmt w:val="bullet"/>
      <w:lvlText w:val=""/>
      <w:lvlJc w:val="left"/>
      <w:pPr>
        <w:ind w:left="4371" w:hanging="360"/>
      </w:pPr>
      <w:rPr>
        <w:rFonts w:ascii="Wingdings" w:hAnsi="Wingdings" w:hint="default"/>
      </w:rPr>
    </w:lvl>
    <w:lvl w:ilvl="6" w:tplc="0C0A0001" w:tentative="1">
      <w:start w:val="1"/>
      <w:numFmt w:val="bullet"/>
      <w:lvlText w:val=""/>
      <w:lvlJc w:val="left"/>
      <w:pPr>
        <w:ind w:left="5091" w:hanging="360"/>
      </w:pPr>
      <w:rPr>
        <w:rFonts w:ascii="Symbol" w:hAnsi="Symbol" w:hint="default"/>
      </w:rPr>
    </w:lvl>
    <w:lvl w:ilvl="7" w:tplc="0C0A0003" w:tentative="1">
      <w:start w:val="1"/>
      <w:numFmt w:val="bullet"/>
      <w:lvlText w:val="o"/>
      <w:lvlJc w:val="left"/>
      <w:pPr>
        <w:ind w:left="5811" w:hanging="360"/>
      </w:pPr>
      <w:rPr>
        <w:rFonts w:ascii="Courier New" w:hAnsi="Courier New" w:cs="Courier New" w:hint="default"/>
      </w:rPr>
    </w:lvl>
    <w:lvl w:ilvl="8" w:tplc="0C0A0005" w:tentative="1">
      <w:start w:val="1"/>
      <w:numFmt w:val="bullet"/>
      <w:lvlText w:val=""/>
      <w:lvlJc w:val="left"/>
      <w:pPr>
        <w:ind w:left="6531" w:hanging="360"/>
      </w:pPr>
      <w:rPr>
        <w:rFonts w:ascii="Wingdings" w:hAnsi="Wingdings" w:hint="default"/>
      </w:rPr>
    </w:lvl>
  </w:abstractNum>
  <w:abstractNum w:abstractNumId="3">
    <w:nsid w:val="1F623357"/>
    <w:multiLevelType w:val="hybridMultilevel"/>
    <w:tmpl w:val="CE10C80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5BE203F"/>
    <w:multiLevelType w:val="multilevel"/>
    <w:tmpl w:val="89FC346A"/>
    <w:lvl w:ilvl="0">
      <w:start w:val="1"/>
      <w:numFmt w:val="decimal"/>
      <w:lvlText w:val="%1."/>
      <w:lvlJc w:val="left"/>
      <w:pPr>
        <w:tabs>
          <w:tab w:val="num" w:pos="567"/>
        </w:tabs>
        <w:ind w:left="567" w:hanging="56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Times New Roman" w:hAnsi="Times New Roman" w:hint="default"/>
        <w:b/>
        <w:i w:val="0"/>
        <w:sz w:val="22"/>
        <w:szCs w:val="22"/>
      </w:rPr>
    </w:lvl>
    <w:lvl w:ilvl="2">
      <w:start w:val="1"/>
      <w:numFmt w:val="decimal"/>
      <w:suff w:val="space"/>
      <w:lvlText w:val="%1.%2.%3."/>
      <w:lvlJc w:val="left"/>
      <w:pPr>
        <w:ind w:left="0" w:firstLine="0"/>
      </w:pPr>
      <w:rPr>
        <w:rFonts w:ascii="Times New Roman" w:hAnsi="Times New Roman" w:hint="default"/>
        <w:b/>
        <w:i w:val="0"/>
        <w:sz w:val="22"/>
        <w:szCs w:val="22"/>
      </w:rPr>
    </w:lvl>
    <w:lvl w:ilvl="3">
      <w:start w:val="1"/>
      <w:numFmt w:val="decimal"/>
      <w:suff w:val="space"/>
      <w:lvlText w:val="%1.%2.%3.%4."/>
      <w:lvlJc w:val="left"/>
      <w:pPr>
        <w:ind w:left="0" w:firstLine="0"/>
      </w:pPr>
      <w:rPr>
        <w:rFonts w:ascii="Times New Roman" w:hAnsi="Times New Roman" w:hint="default"/>
        <w:b/>
        <w:i w:val="0"/>
        <w:sz w:val="22"/>
        <w:szCs w:val="22"/>
      </w:rPr>
    </w:lvl>
    <w:lvl w:ilvl="4">
      <w:start w:val="1"/>
      <w:numFmt w:val="decimal"/>
      <w:suff w:val="space"/>
      <w:lvlText w:val="%1.%2.%3.%4.%5."/>
      <w:lvlJc w:val="left"/>
      <w:pPr>
        <w:ind w:left="0" w:firstLine="0"/>
      </w:pPr>
      <w:rPr>
        <w:rFonts w:ascii="Times New Roman" w:hAnsi="Times New Roman" w:hint="default"/>
        <w:b w:val="0"/>
        <w:i w:val="0"/>
        <w:sz w:val="22"/>
        <w:szCs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5662F3"/>
    <w:multiLevelType w:val="hybridMultilevel"/>
    <w:tmpl w:val="5E149094"/>
    <w:lvl w:ilvl="0" w:tplc="7556CBEA">
      <w:start w:val="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D1A3E7F"/>
    <w:multiLevelType w:val="hybridMultilevel"/>
    <w:tmpl w:val="E058110E"/>
    <w:lvl w:ilvl="0" w:tplc="A318680C">
      <w:start w:val="1"/>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4163D39"/>
    <w:multiLevelType w:val="hybridMultilevel"/>
    <w:tmpl w:val="E4A65D50"/>
    <w:lvl w:ilvl="0" w:tplc="F148F606">
      <w:start w:val="1"/>
      <w:numFmt w:val="upp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8">
    <w:nsid w:val="441E6454"/>
    <w:multiLevelType w:val="hybridMultilevel"/>
    <w:tmpl w:val="3B36E2D4"/>
    <w:lvl w:ilvl="0" w:tplc="0166E97E">
      <w:start w:val="1"/>
      <w:numFmt w:val="bullet"/>
      <w:lvlText w:val="-"/>
      <w:lvlJc w:val="left"/>
      <w:pPr>
        <w:tabs>
          <w:tab w:val="num" w:pos="1065"/>
        </w:tabs>
        <w:ind w:left="1065" w:hanging="360"/>
      </w:pPr>
      <w:rPr>
        <w:rFonts w:ascii="Arial" w:eastAsia="Times New Roman" w:hAnsi="Arial" w:cs="Aria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9">
    <w:nsid w:val="590B3ECB"/>
    <w:multiLevelType w:val="hybridMultilevel"/>
    <w:tmpl w:val="08C820B0"/>
    <w:lvl w:ilvl="0" w:tplc="FB0ED3A6">
      <w:start w:val="1"/>
      <w:numFmt w:val="low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10">
    <w:nsid w:val="680309F1"/>
    <w:multiLevelType w:val="hybridMultilevel"/>
    <w:tmpl w:val="5AD88924"/>
    <w:lvl w:ilvl="0" w:tplc="77162446">
      <w:start w:val="1"/>
      <w:numFmt w:val="bullet"/>
      <w:lvlText w:val=""/>
      <w:lvlJc w:val="left"/>
      <w:pPr>
        <w:tabs>
          <w:tab w:val="num" w:pos="720"/>
        </w:tabs>
        <w:ind w:left="720" w:hanging="360"/>
      </w:pPr>
      <w:rPr>
        <w:rFonts w:ascii="Symbol" w:hAnsi="Symbol" w:hint="default"/>
      </w:rPr>
    </w:lvl>
    <w:lvl w:ilvl="1" w:tplc="D9927162">
      <w:start w:val="1"/>
      <w:numFmt w:val="decimal"/>
      <w:pStyle w:val="Estilo4"/>
      <w:lvlText w:val="%2."/>
      <w:lvlJc w:val="left"/>
      <w:pPr>
        <w:tabs>
          <w:tab w:val="num" w:pos="1077"/>
        </w:tabs>
        <w:ind w:left="1168" w:hanging="88"/>
      </w:pPr>
      <w:rPr>
        <w:rFonts w:hint="default"/>
      </w:rPr>
    </w:lvl>
    <w:lvl w:ilvl="2" w:tplc="25E42732" w:tentative="1">
      <w:start w:val="1"/>
      <w:numFmt w:val="bullet"/>
      <w:lvlText w:val=""/>
      <w:lvlJc w:val="left"/>
      <w:pPr>
        <w:tabs>
          <w:tab w:val="num" w:pos="2160"/>
        </w:tabs>
        <w:ind w:left="2160" w:hanging="360"/>
      </w:pPr>
      <w:rPr>
        <w:rFonts w:ascii="Wingdings" w:hAnsi="Wingdings" w:hint="default"/>
      </w:rPr>
    </w:lvl>
    <w:lvl w:ilvl="3" w:tplc="29F06278" w:tentative="1">
      <w:start w:val="1"/>
      <w:numFmt w:val="bullet"/>
      <w:lvlText w:val=""/>
      <w:lvlJc w:val="left"/>
      <w:pPr>
        <w:tabs>
          <w:tab w:val="num" w:pos="2880"/>
        </w:tabs>
        <w:ind w:left="2880" w:hanging="360"/>
      </w:pPr>
      <w:rPr>
        <w:rFonts w:ascii="Symbol" w:hAnsi="Symbol" w:hint="default"/>
      </w:rPr>
    </w:lvl>
    <w:lvl w:ilvl="4" w:tplc="F1BC4EB0" w:tentative="1">
      <w:start w:val="1"/>
      <w:numFmt w:val="bullet"/>
      <w:lvlText w:val="o"/>
      <w:lvlJc w:val="left"/>
      <w:pPr>
        <w:tabs>
          <w:tab w:val="num" w:pos="3600"/>
        </w:tabs>
        <w:ind w:left="3600" w:hanging="360"/>
      </w:pPr>
      <w:rPr>
        <w:rFonts w:ascii="Courier New" w:hAnsi="Courier New" w:cs="Courier New" w:hint="default"/>
      </w:rPr>
    </w:lvl>
    <w:lvl w:ilvl="5" w:tplc="404636F0" w:tentative="1">
      <w:start w:val="1"/>
      <w:numFmt w:val="bullet"/>
      <w:lvlText w:val=""/>
      <w:lvlJc w:val="left"/>
      <w:pPr>
        <w:tabs>
          <w:tab w:val="num" w:pos="4320"/>
        </w:tabs>
        <w:ind w:left="4320" w:hanging="360"/>
      </w:pPr>
      <w:rPr>
        <w:rFonts w:ascii="Wingdings" w:hAnsi="Wingdings" w:hint="default"/>
      </w:rPr>
    </w:lvl>
    <w:lvl w:ilvl="6" w:tplc="EB1E915E" w:tentative="1">
      <w:start w:val="1"/>
      <w:numFmt w:val="bullet"/>
      <w:lvlText w:val=""/>
      <w:lvlJc w:val="left"/>
      <w:pPr>
        <w:tabs>
          <w:tab w:val="num" w:pos="5040"/>
        </w:tabs>
        <w:ind w:left="5040" w:hanging="360"/>
      </w:pPr>
      <w:rPr>
        <w:rFonts w:ascii="Symbol" w:hAnsi="Symbol" w:hint="default"/>
      </w:rPr>
    </w:lvl>
    <w:lvl w:ilvl="7" w:tplc="3984D90C" w:tentative="1">
      <w:start w:val="1"/>
      <w:numFmt w:val="bullet"/>
      <w:lvlText w:val="o"/>
      <w:lvlJc w:val="left"/>
      <w:pPr>
        <w:tabs>
          <w:tab w:val="num" w:pos="5760"/>
        </w:tabs>
        <w:ind w:left="5760" w:hanging="360"/>
      </w:pPr>
      <w:rPr>
        <w:rFonts w:ascii="Courier New" w:hAnsi="Courier New" w:cs="Courier New" w:hint="default"/>
      </w:rPr>
    </w:lvl>
    <w:lvl w:ilvl="8" w:tplc="351AB22A" w:tentative="1">
      <w:start w:val="1"/>
      <w:numFmt w:val="bullet"/>
      <w:lvlText w:val=""/>
      <w:lvlJc w:val="left"/>
      <w:pPr>
        <w:tabs>
          <w:tab w:val="num" w:pos="6480"/>
        </w:tabs>
        <w:ind w:left="6480" w:hanging="360"/>
      </w:pPr>
      <w:rPr>
        <w:rFonts w:ascii="Wingdings" w:hAnsi="Wingdings" w:hint="default"/>
      </w:rPr>
    </w:lvl>
  </w:abstractNum>
  <w:abstractNum w:abstractNumId="11">
    <w:nsid w:val="77653CF8"/>
    <w:multiLevelType w:val="hybridMultilevel"/>
    <w:tmpl w:val="57D4DC62"/>
    <w:lvl w:ilvl="0" w:tplc="C6BA82CC">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FD306FE"/>
    <w:multiLevelType w:val="multilevel"/>
    <w:tmpl w:val="1740769A"/>
    <w:lvl w:ilvl="0">
      <w:start w:val="1"/>
      <w:numFmt w:val="decimal"/>
      <w:pStyle w:val="Ttulo1"/>
      <w:lvlText w:val="%1."/>
      <w:lvlJc w:val="left"/>
      <w:pPr>
        <w:ind w:left="720" w:hanging="360"/>
      </w:pPr>
    </w:lvl>
    <w:lvl w:ilvl="1">
      <w:start w:val="1"/>
      <w:numFmt w:val="decimal"/>
      <w:pStyle w:val="Ttulo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0"/>
  </w:num>
  <w:num w:numId="3">
    <w:abstractNumId w:val="2"/>
  </w:num>
  <w:num w:numId="4">
    <w:abstractNumId w:val="3"/>
  </w:num>
  <w:num w:numId="5">
    <w:abstractNumId w:val="7"/>
  </w:num>
  <w:num w:numId="6">
    <w:abstractNumId w:val="6"/>
  </w:num>
  <w:num w:numId="7">
    <w:abstractNumId w:val="9"/>
  </w:num>
  <w:num w:numId="8">
    <w:abstractNumId w:val="0"/>
  </w:num>
  <w:num w:numId="9">
    <w:abstractNumId w:val="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1"/>
  </w:num>
  <w:num w:numId="14">
    <w:abstractNumId w:val="8"/>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27"/>
  <w:displayHorizontalDrawingGridEvery w:val="0"/>
  <w:displayVerticalDrawingGridEvery w:val="2"/>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54A"/>
    <w:rsid w:val="0000534A"/>
    <w:rsid w:val="00005CC3"/>
    <w:rsid w:val="00006089"/>
    <w:rsid w:val="000068AC"/>
    <w:rsid w:val="00006F0F"/>
    <w:rsid w:val="00007004"/>
    <w:rsid w:val="000071FF"/>
    <w:rsid w:val="00010B8E"/>
    <w:rsid w:val="00010BD4"/>
    <w:rsid w:val="00011EEB"/>
    <w:rsid w:val="00013C6C"/>
    <w:rsid w:val="00014BA3"/>
    <w:rsid w:val="0001674D"/>
    <w:rsid w:val="00024278"/>
    <w:rsid w:val="00024B38"/>
    <w:rsid w:val="00026996"/>
    <w:rsid w:val="00034E46"/>
    <w:rsid w:val="00035AC9"/>
    <w:rsid w:val="000372ED"/>
    <w:rsid w:val="00037AE6"/>
    <w:rsid w:val="00040BFF"/>
    <w:rsid w:val="00042348"/>
    <w:rsid w:val="00045066"/>
    <w:rsid w:val="000456F6"/>
    <w:rsid w:val="00047E30"/>
    <w:rsid w:val="0005059A"/>
    <w:rsid w:val="00064A04"/>
    <w:rsid w:val="00064FB1"/>
    <w:rsid w:val="000675B6"/>
    <w:rsid w:val="000678F7"/>
    <w:rsid w:val="000704F2"/>
    <w:rsid w:val="00071328"/>
    <w:rsid w:val="0007197B"/>
    <w:rsid w:val="0007495F"/>
    <w:rsid w:val="0007741E"/>
    <w:rsid w:val="00086A7C"/>
    <w:rsid w:val="0009329D"/>
    <w:rsid w:val="00093FD0"/>
    <w:rsid w:val="000957B3"/>
    <w:rsid w:val="000A2BFA"/>
    <w:rsid w:val="000A2E03"/>
    <w:rsid w:val="000A2F4B"/>
    <w:rsid w:val="000A3B7F"/>
    <w:rsid w:val="000B0E37"/>
    <w:rsid w:val="000B1178"/>
    <w:rsid w:val="000B31A3"/>
    <w:rsid w:val="000B41EE"/>
    <w:rsid w:val="000B5A37"/>
    <w:rsid w:val="000B6F97"/>
    <w:rsid w:val="000B7FC2"/>
    <w:rsid w:val="000C2A5B"/>
    <w:rsid w:val="000C39AA"/>
    <w:rsid w:val="000C3EAC"/>
    <w:rsid w:val="000C5988"/>
    <w:rsid w:val="000D1EDD"/>
    <w:rsid w:val="000D2A9A"/>
    <w:rsid w:val="000D2ADC"/>
    <w:rsid w:val="000D5D54"/>
    <w:rsid w:val="000E256A"/>
    <w:rsid w:val="000E327D"/>
    <w:rsid w:val="000E4972"/>
    <w:rsid w:val="000F308C"/>
    <w:rsid w:val="000F37F6"/>
    <w:rsid w:val="000F40A9"/>
    <w:rsid w:val="00100A77"/>
    <w:rsid w:val="00102353"/>
    <w:rsid w:val="00102609"/>
    <w:rsid w:val="0010577D"/>
    <w:rsid w:val="00106212"/>
    <w:rsid w:val="00116A35"/>
    <w:rsid w:val="001177E9"/>
    <w:rsid w:val="0012015E"/>
    <w:rsid w:val="001203AA"/>
    <w:rsid w:val="0012116F"/>
    <w:rsid w:val="00122E56"/>
    <w:rsid w:val="0012335C"/>
    <w:rsid w:val="001266EA"/>
    <w:rsid w:val="001307F8"/>
    <w:rsid w:val="00130D75"/>
    <w:rsid w:val="001347BD"/>
    <w:rsid w:val="00135504"/>
    <w:rsid w:val="0013616B"/>
    <w:rsid w:val="00136E32"/>
    <w:rsid w:val="00137B3C"/>
    <w:rsid w:val="001514E7"/>
    <w:rsid w:val="00152BBC"/>
    <w:rsid w:val="00157ADC"/>
    <w:rsid w:val="00160DD6"/>
    <w:rsid w:val="001676F4"/>
    <w:rsid w:val="00167989"/>
    <w:rsid w:val="00170144"/>
    <w:rsid w:val="0017192B"/>
    <w:rsid w:val="0017379D"/>
    <w:rsid w:val="0017411A"/>
    <w:rsid w:val="001778AF"/>
    <w:rsid w:val="001803AD"/>
    <w:rsid w:val="001805F2"/>
    <w:rsid w:val="00181B03"/>
    <w:rsid w:val="00182FB1"/>
    <w:rsid w:val="0018470C"/>
    <w:rsid w:val="00185316"/>
    <w:rsid w:val="00185C22"/>
    <w:rsid w:val="00190E07"/>
    <w:rsid w:val="00192615"/>
    <w:rsid w:val="00197799"/>
    <w:rsid w:val="001A233C"/>
    <w:rsid w:val="001A2FE6"/>
    <w:rsid w:val="001A3A50"/>
    <w:rsid w:val="001A4DDD"/>
    <w:rsid w:val="001A7115"/>
    <w:rsid w:val="001A73DE"/>
    <w:rsid w:val="001C4420"/>
    <w:rsid w:val="001C4DF7"/>
    <w:rsid w:val="001C6737"/>
    <w:rsid w:val="001C6CB3"/>
    <w:rsid w:val="001D0781"/>
    <w:rsid w:val="001D0990"/>
    <w:rsid w:val="001D21EC"/>
    <w:rsid w:val="001D50FA"/>
    <w:rsid w:val="001D6EC4"/>
    <w:rsid w:val="001E1366"/>
    <w:rsid w:val="001E3B9F"/>
    <w:rsid w:val="001E3BAA"/>
    <w:rsid w:val="001F43F5"/>
    <w:rsid w:val="001F770C"/>
    <w:rsid w:val="00202E56"/>
    <w:rsid w:val="00203DCD"/>
    <w:rsid w:val="00203EEF"/>
    <w:rsid w:val="002071FB"/>
    <w:rsid w:val="00207F10"/>
    <w:rsid w:val="00213EB3"/>
    <w:rsid w:val="00216D07"/>
    <w:rsid w:val="002228EE"/>
    <w:rsid w:val="00222E7C"/>
    <w:rsid w:val="00224693"/>
    <w:rsid w:val="002269CD"/>
    <w:rsid w:val="00235CDD"/>
    <w:rsid w:val="002364C5"/>
    <w:rsid w:val="00242B0E"/>
    <w:rsid w:val="002441D7"/>
    <w:rsid w:val="0024483E"/>
    <w:rsid w:val="002450BB"/>
    <w:rsid w:val="002454B0"/>
    <w:rsid w:val="00250009"/>
    <w:rsid w:val="00250373"/>
    <w:rsid w:val="00253F6E"/>
    <w:rsid w:val="0025551E"/>
    <w:rsid w:val="002578C9"/>
    <w:rsid w:val="002609CC"/>
    <w:rsid w:val="00266500"/>
    <w:rsid w:val="00277238"/>
    <w:rsid w:val="00277F49"/>
    <w:rsid w:val="00280846"/>
    <w:rsid w:val="002823D3"/>
    <w:rsid w:val="0028355E"/>
    <w:rsid w:val="00293FB2"/>
    <w:rsid w:val="00294119"/>
    <w:rsid w:val="00297571"/>
    <w:rsid w:val="00297690"/>
    <w:rsid w:val="002A4729"/>
    <w:rsid w:val="002B0BD5"/>
    <w:rsid w:val="002B2DD3"/>
    <w:rsid w:val="002B5391"/>
    <w:rsid w:val="002B6151"/>
    <w:rsid w:val="002B6E54"/>
    <w:rsid w:val="002C0939"/>
    <w:rsid w:val="002C1B28"/>
    <w:rsid w:val="002C3B26"/>
    <w:rsid w:val="002C3DB9"/>
    <w:rsid w:val="002C53F0"/>
    <w:rsid w:val="002C6A55"/>
    <w:rsid w:val="002C6C98"/>
    <w:rsid w:val="002C7259"/>
    <w:rsid w:val="002D115E"/>
    <w:rsid w:val="002D3094"/>
    <w:rsid w:val="002D480D"/>
    <w:rsid w:val="002D78A7"/>
    <w:rsid w:val="002E0821"/>
    <w:rsid w:val="002E0F4F"/>
    <w:rsid w:val="002E3011"/>
    <w:rsid w:val="002E3680"/>
    <w:rsid w:val="002E743E"/>
    <w:rsid w:val="002F24A9"/>
    <w:rsid w:val="002F299F"/>
    <w:rsid w:val="002F6AB6"/>
    <w:rsid w:val="002F7BDC"/>
    <w:rsid w:val="00301303"/>
    <w:rsid w:val="00305032"/>
    <w:rsid w:val="003069CD"/>
    <w:rsid w:val="00314A91"/>
    <w:rsid w:val="003150A0"/>
    <w:rsid w:val="00315554"/>
    <w:rsid w:val="00315B41"/>
    <w:rsid w:val="00317B5A"/>
    <w:rsid w:val="003220AB"/>
    <w:rsid w:val="00323734"/>
    <w:rsid w:val="00323AC8"/>
    <w:rsid w:val="003275A9"/>
    <w:rsid w:val="00327602"/>
    <w:rsid w:val="00330953"/>
    <w:rsid w:val="00331FC1"/>
    <w:rsid w:val="00332920"/>
    <w:rsid w:val="00332D11"/>
    <w:rsid w:val="003346AE"/>
    <w:rsid w:val="00334BAA"/>
    <w:rsid w:val="00335F19"/>
    <w:rsid w:val="00342E46"/>
    <w:rsid w:val="0034768F"/>
    <w:rsid w:val="00347FF4"/>
    <w:rsid w:val="003509ED"/>
    <w:rsid w:val="00354A0B"/>
    <w:rsid w:val="00356458"/>
    <w:rsid w:val="00361705"/>
    <w:rsid w:val="003621CB"/>
    <w:rsid w:val="00364F14"/>
    <w:rsid w:val="00366EA7"/>
    <w:rsid w:val="003741AD"/>
    <w:rsid w:val="003763BC"/>
    <w:rsid w:val="00376D8B"/>
    <w:rsid w:val="00381521"/>
    <w:rsid w:val="00382046"/>
    <w:rsid w:val="003844EC"/>
    <w:rsid w:val="00385BEE"/>
    <w:rsid w:val="00386226"/>
    <w:rsid w:val="00387A3C"/>
    <w:rsid w:val="003903A3"/>
    <w:rsid w:val="003A14D7"/>
    <w:rsid w:val="003A2B59"/>
    <w:rsid w:val="003A323D"/>
    <w:rsid w:val="003A5A92"/>
    <w:rsid w:val="003A6DA4"/>
    <w:rsid w:val="003A6ED9"/>
    <w:rsid w:val="003A7117"/>
    <w:rsid w:val="003B2FD9"/>
    <w:rsid w:val="003C2024"/>
    <w:rsid w:val="003C2313"/>
    <w:rsid w:val="003C3D1B"/>
    <w:rsid w:val="003C43C3"/>
    <w:rsid w:val="003C49FD"/>
    <w:rsid w:val="003C51D5"/>
    <w:rsid w:val="003E0BBF"/>
    <w:rsid w:val="003E4103"/>
    <w:rsid w:val="003E77C6"/>
    <w:rsid w:val="003F1181"/>
    <w:rsid w:val="003F5061"/>
    <w:rsid w:val="004028DA"/>
    <w:rsid w:val="00404DCB"/>
    <w:rsid w:val="00405020"/>
    <w:rsid w:val="004062B4"/>
    <w:rsid w:val="004151CF"/>
    <w:rsid w:val="004154E8"/>
    <w:rsid w:val="00422236"/>
    <w:rsid w:val="00426542"/>
    <w:rsid w:val="00427B89"/>
    <w:rsid w:val="004301E0"/>
    <w:rsid w:val="0043322F"/>
    <w:rsid w:val="004332E0"/>
    <w:rsid w:val="00433FE7"/>
    <w:rsid w:val="004343AD"/>
    <w:rsid w:val="00435799"/>
    <w:rsid w:val="00435A8C"/>
    <w:rsid w:val="004404BA"/>
    <w:rsid w:val="00441A8E"/>
    <w:rsid w:val="004452B7"/>
    <w:rsid w:val="00446C8E"/>
    <w:rsid w:val="00453A55"/>
    <w:rsid w:val="00454DEF"/>
    <w:rsid w:val="004555ED"/>
    <w:rsid w:val="00462524"/>
    <w:rsid w:val="004652B7"/>
    <w:rsid w:val="00467D60"/>
    <w:rsid w:val="00467E01"/>
    <w:rsid w:val="00471958"/>
    <w:rsid w:val="00472526"/>
    <w:rsid w:val="00475E5E"/>
    <w:rsid w:val="00483147"/>
    <w:rsid w:val="00490021"/>
    <w:rsid w:val="004A25FA"/>
    <w:rsid w:val="004A3A7C"/>
    <w:rsid w:val="004A5853"/>
    <w:rsid w:val="004A7D78"/>
    <w:rsid w:val="004A7DD9"/>
    <w:rsid w:val="004B2D18"/>
    <w:rsid w:val="004C0B35"/>
    <w:rsid w:val="004D1CC8"/>
    <w:rsid w:val="004D3283"/>
    <w:rsid w:val="004D3E28"/>
    <w:rsid w:val="004E2430"/>
    <w:rsid w:val="004E2DE9"/>
    <w:rsid w:val="004F050A"/>
    <w:rsid w:val="004F13BA"/>
    <w:rsid w:val="004F1A33"/>
    <w:rsid w:val="004F3C89"/>
    <w:rsid w:val="004F530C"/>
    <w:rsid w:val="004F580E"/>
    <w:rsid w:val="00502817"/>
    <w:rsid w:val="00505A4C"/>
    <w:rsid w:val="005062D1"/>
    <w:rsid w:val="00512D30"/>
    <w:rsid w:val="00515850"/>
    <w:rsid w:val="00517B48"/>
    <w:rsid w:val="00520F70"/>
    <w:rsid w:val="00525A90"/>
    <w:rsid w:val="00530A7B"/>
    <w:rsid w:val="0053100A"/>
    <w:rsid w:val="00535499"/>
    <w:rsid w:val="0053564E"/>
    <w:rsid w:val="005365FC"/>
    <w:rsid w:val="0054114A"/>
    <w:rsid w:val="005422B7"/>
    <w:rsid w:val="0054436F"/>
    <w:rsid w:val="00545E31"/>
    <w:rsid w:val="0054754A"/>
    <w:rsid w:val="005476F9"/>
    <w:rsid w:val="00550792"/>
    <w:rsid w:val="005507E4"/>
    <w:rsid w:val="0055523C"/>
    <w:rsid w:val="00560B51"/>
    <w:rsid w:val="00564162"/>
    <w:rsid w:val="005647AB"/>
    <w:rsid w:val="005648AD"/>
    <w:rsid w:val="005648F0"/>
    <w:rsid w:val="00565FCC"/>
    <w:rsid w:val="00567558"/>
    <w:rsid w:val="00567988"/>
    <w:rsid w:val="005715D9"/>
    <w:rsid w:val="00572F6D"/>
    <w:rsid w:val="00576804"/>
    <w:rsid w:val="00582E61"/>
    <w:rsid w:val="0058339C"/>
    <w:rsid w:val="00583A3D"/>
    <w:rsid w:val="00584DA0"/>
    <w:rsid w:val="00586153"/>
    <w:rsid w:val="005910CA"/>
    <w:rsid w:val="00593C55"/>
    <w:rsid w:val="005969A6"/>
    <w:rsid w:val="00596A0D"/>
    <w:rsid w:val="005A42D8"/>
    <w:rsid w:val="005A4BB8"/>
    <w:rsid w:val="005A612A"/>
    <w:rsid w:val="005A6846"/>
    <w:rsid w:val="005A6F03"/>
    <w:rsid w:val="005B06B9"/>
    <w:rsid w:val="005B2B74"/>
    <w:rsid w:val="005B6C2E"/>
    <w:rsid w:val="005C027D"/>
    <w:rsid w:val="005C3DAE"/>
    <w:rsid w:val="005C476A"/>
    <w:rsid w:val="005C5CC9"/>
    <w:rsid w:val="005C6D1B"/>
    <w:rsid w:val="005D048D"/>
    <w:rsid w:val="005D1BBC"/>
    <w:rsid w:val="005D31DD"/>
    <w:rsid w:val="005E249E"/>
    <w:rsid w:val="005E508E"/>
    <w:rsid w:val="005E5DA3"/>
    <w:rsid w:val="00602A4F"/>
    <w:rsid w:val="00602A73"/>
    <w:rsid w:val="00605977"/>
    <w:rsid w:val="00610BC4"/>
    <w:rsid w:val="00611D21"/>
    <w:rsid w:val="00611D98"/>
    <w:rsid w:val="00611DB6"/>
    <w:rsid w:val="006130F8"/>
    <w:rsid w:val="00615706"/>
    <w:rsid w:val="00615810"/>
    <w:rsid w:val="00621E52"/>
    <w:rsid w:val="00626602"/>
    <w:rsid w:val="00634044"/>
    <w:rsid w:val="006348E7"/>
    <w:rsid w:val="006350BE"/>
    <w:rsid w:val="006378DD"/>
    <w:rsid w:val="0064443E"/>
    <w:rsid w:val="00646499"/>
    <w:rsid w:val="00647063"/>
    <w:rsid w:val="006543A6"/>
    <w:rsid w:val="00654B70"/>
    <w:rsid w:val="00655855"/>
    <w:rsid w:val="006558B1"/>
    <w:rsid w:val="00660C52"/>
    <w:rsid w:val="006620D2"/>
    <w:rsid w:val="00662A26"/>
    <w:rsid w:val="00663855"/>
    <w:rsid w:val="006641A4"/>
    <w:rsid w:val="00670D0A"/>
    <w:rsid w:val="00674593"/>
    <w:rsid w:val="006773F2"/>
    <w:rsid w:val="00680D47"/>
    <w:rsid w:val="00685838"/>
    <w:rsid w:val="00686561"/>
    <w:rsid w:val="00686861"/>
    <w:rsid w:val="00690BD6"/>
    <w:rsid w:val="00692453"/>
    <w:rsid w:val="00692D8C"/>
    <w:rsid w:val="00692E97"/>
    <w:rsid w:val="00693015"/>
    <w:rsid w:val="00695525"/>
    <w:rsid w:val="006A5902"/>
    <w:rsid w:val="006A6069"/>
    <w:rsid w:val="006A65F7"/>
    <w:rsid w:val="006A6B2B"/>
    <w:rsid w:val="006A6B78"/>
    <w:rsid w:val="006B2010"/>
    <w:rsid w:val="006B24E1"/>
    <w:rsid w:val="006B2B33"/>
    <w:rsid w:val="006B48E1"/>
    <w:rsid w:val="006B4D3F"/>
    <w:rsid w:val="006B520E"/>
    <w:rsid w:val="006B6CCA"/>
    <w:rsid w:val="006C1270"/>
    <w:rsid w:val="006C35AE"/>
    <w:rsid w:val="006C7952"/>
    <w:rsid w:val="006D7663"/>
    <w:rsid w:val="006E43D9"/>
    <w:rsid w:val="006E4899"/>
    <w:rsid w:val="006E6F4C"/>
    <w:rsid w:val="006F27B8"/>
    <w:rsid w:val="006F4030"/>
    <w:rsid w:val="006F450A"/>
    <w:rsid w:val="006F4581"/>
    <w:rsid w:val="006F6A18"/>
    <w:rsid w:val="006F73DE"/>
    <w:rsid w:val="00702EF4"/>
    <w:rsid w:val="007043F7"/>
    <w:rsid w:val="00705E2D"/>
    <w:rsid w:val="00707B88"/>
    <w:rsid w:val="00707E37"/>
    <w:rsid w:val="00711015"/>
    <w:rsid w:val="0071119F"/>
    <w:rsid w:val="007115A0"/>
    <w:rsid w:val="00711F11"/>
    <w:rsid w:val="0071219C"/>
    <w:rsid w:val="00713FE4"/>
    <w:rsid w:val="00714384"/>
    <w:rsid w:val="00714D0B"/>
    <w:rsid w:val="007158F5"/>
    <w:rsid w:val="00716507"/>
    <w:rsid w:val="0071745C"/>
    <w:rsid w:val="00725EDB"/>
    <w:rsid w:val="00727695"/>
    <w:rsid w:val="007300AD"/>
    <w:rsid w:val="007314BD"/>
    <w:rsid w:val="00733295"/>
    <w:rsid w:val="007366CA"/>
    <w:rsid w:val="00741509"/>
    <w:rsid w:val="00741D7F"/>
    <w:rsid w:val="007438C2"/>
    <w:rsid w:val="00743F27"/>
    <w:rsid w:val="00745416"/>
    <w:rsid w:val="00746127"/>
    <w:rsid w:val="00746736"/>
    <w:rsid w:val="0075249A"/>
    <w:rsid w:val="00754C03"/>
    <w:rsid w:val="0075718B"/>
    <w:rsid w:val="00757CFD"/>
    <w:rsid w:val="00761EB7"/>
    <w:rsid w:val="0076293C"/>
    <w:rsid w:val="00763935"/>
    <w:rsid w:val="00767755"/>
    <w:rsid w:val="007677DF"/>
    <w:rsid w:val="007718A9"/>
    <w:rsid w:val="00772169"/>
    <w:rsid w:val="007721E5"/>
    <w:rsid w:val="007737F8"/>
    <w:rsid w:val="00782B85"/>
    <w:rsid w:val="00784AAE"/>
    <w:rsid w:val="00792C4B"/>
    <w:rsid w:val="00792E69"/>
    <w:rsid w:val="007941F4"/>
    <w:rsid w:val="00797BDE"/>
    <w:rsid w:val="007B44F6"/>
    <w:rsid w:val="007B61AB"/>
    <w:rsid w:val="007C28D6"/>
    <w:rsid w:val="007C428F"/>
    <w:rsid w:val="007D51F0"/>
    <w:rsid w:val="007D6C23"/>
    <w:rsid w:val="007D6E02"/>
    <w:rsid w:val="007D7305"/>
    <w:rsid w:val="007E290C"/>
    <w:rsid w:val="007F2C1D"/>
    <w:rsid w:val="007F32D0"/>
    <w:rsid w:val="007F60E1"/>
    <w:rsid w:val="007F670C"/>
    <w:rsid w:val="007F7868"/>
    <w:rsid w:val="00806BBF"/>
    <w:rsid w:val="00816732"/>
    <w:rsid w:val="00816D2E"/>
    <w:rsid w:val="008208C1"/>
    <w:rsid w:val="00822570"/>
    <w:rsid w:val="0082497E"/>
    <w:rsid w:val="008263FC"/>
    <w:rsid w:val="008268BC"/>
    <w:rsid w:val="00826908"/>
    <w:rsid w:val="00831052"/>
    <w:rsid w:val="00832F1D"/>
    <w:rsid w:val="008333BD"/>
    <w:rsid w:val="008343E2"/>
    <w:rsid w:val="00835BB9"/>
    <w:rsid w:val="00844BF0"/>
    <w:rsid w:val="00845253"/>
    <w:rsid w:val="008475C2"/>
    <w:rsid w:val="00851129"/>
    <w:rsid w:val="008514D8"/>
    <w:rsid w:val="008539D5"/>
    <w:rsid w:val="008540C0"/>
    <w:rsid w:val="00861921"/>
    <w:rsid w:val="0086271C"/>
    <w:rsid w:val="008637EA"/>
    <w:rsid w:val="00864019"/>
    <w:rsid w:val="00866D95"/>
    <w:rsid w:val="0087088D"/>
    <w:rsid w:val="008712CF"/>
    <w:rsid w:val="00876F4C"/>
    <w:rsid w:val="00880116"/>
    <w:rsid w:val="008804E6"/>
    <w:rsid w:val="00881CA9"/>
    <w:rsid w:val="008833E5"/>
    <w:rsid w:val="00885572"/>
    <w:rsid w:val="0089111F"/>
    <w:rsid w:val="00892FF6"/>
    <w:rsid w:val="0089452E"/>
    <w:rsid w:val="0089635F"/>
    <w:rsid w:val="008A310C"/>
    <w:rsid w:val="008A413E"/>
    <w:rsid w:val="008A4539"/>
    <w:rsid w:val="008B065A"/>
    <w:rsid w:val="008B0A1C"/>
    <w:rsid w:val="008B1699"/>
    <w:rsid w:val="008B3C74"/>
    <w:rsid w:val="008C0AA5"/>
    <w:rsid w:val="008C30F9"/>
    <w:rsid w:val="008C56E0"/>
    <w:rsid w:val="008C6529"/>
    <w:rsid w:val="008C6DA7"/>
    <w:rsid w:val="008C70C9"/>
    <w:rsid w:val="008C730B"/>
    <w:rsid w:val="008D52A9"/>
    <w:rsid w:val="008E2AF6"/>
    <w:rsid w:val="008F0F74"/>
    <w:rsid w:val="008F2383"/>
    <w:rsid w:val="008F2D72"/>
    <w:rsid w:val="008F4B5D"/>
    <w:rsid w:val="008F5542"/>
    <w:rsid w:val="008F6B1A"/>
    <w:rsid w:val="008F6E14"/>
    <w:rsid w:val="00901B58"/>
    <w:rsid w:val="00903283"/>
    <w:rsid w:val="00904F51"/>
    <w:rsid w:val="009055BE"/>
    <w:rsid w:val="00905BF7"/>
    <w:rsid w:val="00910AAF"/>
    <w:rsid w:val="00911BC9"/>
    <w:rsid w:val="0091288D"/>
    <w:rsid w:val="00913BE2"/>
    <w:rsid w:val="009176DE"/>
    <w:rsid w:val="0092296B"/>
    <w:rsid w:val="00925380"/>
    <w:rsid w:val="00926535"/>
    <w:rsid w:val="00926DCC"/>
    <w:rsid w:val="00932503"/>
    <w:rsid w:val="00932774"/>
    <w:rsid w:val="00935CF9"/>
    <w:rsid w:val="00940483"/>
    <w:rsid w:val="009407A2"/>
    <w:rsid w:val="00947FE5"/>
    <w:rsid w:val="00953048"/>
    <w:rsid w:val="00955FF4"/>
    <w:rsid w:val="00960722"/>
    <w:rsid w:val="00962AEE"/>
    <w:rsid w:val="00963021"/>
    <w:rsid w:val="00965681"/>
    <w:rsid w:val="00967FEF"/>
    <w:rsid w:val="009819D8"/>
    <w:rsid w:val="00982238"/>
    <w:rsid w:val="0098377F"/>
    <w:rsid w:val="00984177"/>
    <w:rsid w:val="00984DEB"/>
    <w:rsid w:val="00984E3E"/>
    <w:rsid w:val="009854A7"/>
    <w:rsid w:val="009911E3"/>
    <w:rsid w:val="00993571"/>
    <w:rsid w:val="00994171"/>
    <w:rsid w:val="009951F3"/>
    <w:rsid w:val="009954B4"/>
    <w:rsid w:val="00995599"/>
    <w:rsid w:val="00995602"/>
    <w:rsid w:val="00995624"/>
    <w:rsid w:val="009A0276"/>
    <w:rsid w:val="009A2820"/>
    <w:rsid w:val="009A2D91"/>
    <w:rsid w:val="009A62E4"/>
    <w:rsid w:val="009A73F2"/>
    <w:rsid w:val="009B1EDE"/>
    <w:rsid w:val="009B4E3D"/>
    <w:rsid w:val="009C064B"/>
    <w:rsid w:val="009C1514"/>
    <w:rsid w:val="009C1804"/>
    <w:rsid w:val="009C2E95"/>
    <w:rsid w:val="009C3927"/>
    <w:rsid w:val="009C7F4D"/>
    <w:rsid w:val="009D0DA6"/>
    <w:rsid w:val="009D15BB"/>
    <w:rsid w:val="009D3AEC"/>
    <w:rsid w:val="009D4518"/>
    <w:rsid w:val="009D4658"/>
    <w:rsid w:val="009D524D"/>
    <w:rsid w:val="009E1860"/>
    <w:rsid w:val="009E43F0"/>
    <w:rsid w:val="009E48C1"/>
    <w:rsid w:val="009F2BB9"/>
    <w:rsid w:val="009F3AFC"/>
    <w:rsid w:val="009F5371"/>
    <w:rsid w:val="009F6A4F"/>
    <w:rsid w:val="00A0077D"/>
    <w:rsid w:val="00A0183D"/>
    <w:rsid w:val="00A101FC"/>
    <w:rsid w:val="00A11694"/>
    <w:rsid w:val="00A12465"/>
    <w:rsid w:val="00A14459"/>
    <w:rsid w:val="00A164AB"/>
    <w:rsid w:val="00A17B1E"/>
    <w:rsid w:val="00A233FD"/>
    <w:rsid w:val="00A35E9C"/>
    <w:rsid w:val="00A3646C"/>
    <w:rsid w:val="00A37E79"/>
    <w:rsid w:val="00A37FEB"/>
    <w:rsid w:val="00A41057"/>
    <w:rsid w:val="00A430BD"/>
    <w:rsid w:val="00A44565"/>
    <w:rsid w:val="00A45170"/>
    <w:rsid w:val="00A467AB"/>
    <w:rsid w:val="00A4718C"/>
    <w:rsid w:val="00A472C1"/>
    <w:rsid w:val="00A51602"/>
    <w:rsid w:val="00A51A93"/>
    <w:rsid w:val="00A5244A"/>
    <w:rsid w:val="00A53144"/>
    <w:rsid w:val="00A64B26"/>
    <w:rsid w:val="00A654D6"/>
    <w:rsid w:val="00A67914"/>
    <w:rsid w:val="00A71EC2"/>
    <w:rsid w:val="00A74344"/>
    <w:rsid w:val="00A75024"/>
    <w:rsid w:val="00A77616"/>
    <w:rsid w:val="00A8076E"/>
    <w:rsid w:val="00A811C4"/>
    <w:rsid w:val="00A815A1"/>
    <w:rsid w:val="00A823E7"/>
    <w:rsid w:val="00A826F7"/>
    <w:rsid w:val="00A83F59"/>
    <w:rsid w:val="00A8489C"/>
    <w:rsid w:val="00A85A14"/>
    <w:rsid w:val="00A904AF"/>
    <w:rsid w:val="00A93279"/>
    <w:rsid w:val="00A94C74"/>
    <w:rsid w:val="00A9618B"/>
    <w:rsid w:val="00AA018D"/>
    <w:rsid w:val="00AA1F5B"/>
    <w:rsid w:val="00AA2E22"/>
    <w:rsid w:val="00AA5AA2"/>
    <w:rsid w:val="00AA65F1"/>
    <w:rsid w:val="00AA6B8A"/>
    <w:rsid w:val="00AB1CC1"/>
    <w:rsid w:val="00AB3750"/>
    <w:rsid w:val="00AB38B6"/>
    <w:rsid w:val="00AB3A92"/>
    <w:rsid w:val="00AB553C"/>
    <w:rsid w:val="00AC0085"/>
    <w:rsid w:val="00AC171F"/>
    <w:rsid w:val="00AC4EE8"/>
    <w:rsid w:val="00AC5A8D"/>
    <w:rsid w:val="00AC66B8"/>
    <w:rsid w:val="00AD1ED7"/>
    <w:rsid w:val="00AD22DD"/>
    <w:rsid w:val="00AD445B"/>
    <w:rsid w:val="00AE0876"/>
    <w:rsid w:val="00AE7581"/>
    <w:rsid w:val="00AF3ECE"/>
    <w:rsid w:val="00B00E7A"/>
    <w:rsid w:val="00B01417"/>
    <w:rsid w:val="00B01EEE"/>
    <w:rsid w:val="00B0271A"/>
    <w:rsid w:val="00B03A5C"/>
    <w:rsid w:val="00B049C4"/>
    <w:rsid w:val="00B07008"/>
    <w:rsid w:val="00B07350"/>
    <w:rsid w:val="00B07726"/>
    <w:rsid w:val="00B10DE7"/>
    <w:rsid w:val="00B113AE"/>
    <w:rsid w:val="00B13B37"/>
    <w:rsid w:val="00B14A1F"/>
    <w:rsid w:val="00B16445"/>
    <w:rsid w:val="00B16EA1"/>
    <w:rsid w:val="00B218E5"/>
    <w:rsid w:val="00B26067"/>
    <w:rsid w:val="00B26C1B"/>
    <w:rsid w:val="00B31B79"/>
    <w:rsid w:val="00B338B6"/>
    <w:rsid w:val="00B346CF"/>
    <w:rsid w:val="00B35B29"/>
    <w:rsid w:val="00B37EEA"/>
    <w:rsid w:val="00B41B9E"/>
    <w:rsid w:val="00B47F5B"/>
    <w:rsid w:val="00B47F63"/>
    <w:rsid w:val="00B5262A"/>
    <w:rsid w:val="00B54317"/>
    <w:rsid w:val="00B55743"/>
    <w:rsid w:val="00B56A6C"/>
    <w:rsid w:val="00B61872"/>
    <w:rsid w:val="00B640AD"/>
    <w:rsid w:val="00B65729"/>
    <w:rsid w:val="00B66E98"/>
    <w:rsid w:val="00B71F1B"/>
    <w:rsid w:val="00B742C7"/>
    <w:rsid w:val="00B75756"/>
    <w:rsid w:val="00B831FB"/>
    <w:rsid w:val="00B853E9"/>
    <w:rsid w:val="00B85A79"/>
    <w:rsid w:val="00B8656A"/>
    <w:rsid w:val="00B91F63"/>
    <w:rsid w:val="00B92D6B"/>
    <w:rsid w:val="00B937E6"/>
    <w:rsid w:val="00B93CE3"/>
    <w:rsid w:val="00B94396"/>
    <w:rsid w:val="00B97AAC"/>
    <w:rsid w:val="00B97BCB"/>
    <w:rsid w:val="00BA0FBF"/>
    <w:rsid w:val="00BA12E3"/>
    <w:rsid w:val="00BB5027"/>
    <w:rsid w:val="00BB5B0D"/>
    <w:rsid w:val="00BC00CF"/>
    <w:rsid w:val="00BC0DF1"/>
    <w:rsid w:val="00BC1544"/>
    <w:rsid w:val="00BC4342"/>
    <w:rsid w:val="00BC5174"/>
    <w:rsid w:val="00BD030E"/>
    <w:rsid w:val="00BD63CA"/>
    <w:rsid w:val="00BD67E4"/>
    <w:rsid w:val="00BE031C"/>
    <w:rsid w:val="00BE1F8D"/>
    <w:rsid w:val="00BE2715"/>
    <w:rsid w:val="00BE5F9C"/>
    <w:rsid w:val="00BE6F12"/>
    <w:rsid w:val="00BF72C8"/>
    <w:rsid w:val="00C014D6"/>
    <w:rsid w:val="00C061A9"/>
    <w:rsid w:val="00C1013C"/>
    <w:rsid w:val="00C131B2"/>
    <w:rsid w:val="00C14B9B"/>
    <w:rsid w:val="00C14ECB"/>
    <w:rsid w:val="00C15A9B"/>
    <w:rsid w:val="00C16F9D"/>
    <w:rsid w:val="00C237B0"/>
    <w:rsid w:val="00C277A5"/>
    <w:rsid w:val="00C37FB2"/>
    <w:rsid w:val="00C45629"/>
    <w:rsid w:val="00C45740"/>
    <w:rsid w:val="00C52EDB"/>
    <w:rsid w:val="00C53481"/>
    <w:rsid w:val="00C5412C"/>
    <w:rsid w:val="00C60021"/>
    <w:rsid w:val="00C602DC"/>
    <w:rsid w:val="00C613E6"/>
    <w:rsid w:val="00C62227"/>
    <w:rsid w:val="00C64900"/>
    <w:rsid w:val="00C712B4"/>
    <w:rsid w:val="00C71C85"/>
    <w:rsid w:val="00C724DA"/>
    <w:rsid w:val="00C77FD3"/>
    <w:rsid w:val="00C803CD"/>
    <w:rsid w:val="00C83117"/>
    <w:rsid w:val="00C841DC"/>
    <w:rsid w:val="00C861E5"/>
    <w:rsid w:val="00C86C2A"/>
    <w:rsid w:val="00C90033"/>
    <w:rsid w:val="00C921DD"/>
    <w:rsid w:val="00C93710"/>
    <w:rsid w:val="00C94A1C"/>
    <w:rsid w:val="00C963F2"/>
    <w:rsid w:val="00CA2FBB"/>
    <w:rsid w:val="00CA647F"/>
    <w:rsid w:val="00CB027D"/>
    <w:rsid w:val="00CB06E5"/>
    <w:rsid w:val="00CB145E"/>
    <w:rsid w:val="00CB1F1C"/>
    <w:rsid w:val="00CB256D"/>
    <w:rsid w:val="00CB3503"/>
    <w:rsid w:val="00CC24DF"/>
    <w:rsid w:val="00CC2769"/>
    <w:rsid w:val="00CC352A"/>
    <w:rsid w:val="00CC4097"/>
    <w:rsid w:val="00CC4302"/>
    <w:rsid w:val="00CC5FF8"/>
    <w:rsid w:val="00CC6D41"/>
    <w:rsid w:val="00CD077A"/>
    <w:rsid w:val="00CD298F"/>
    <w:rsid w:val="00CD2E0E"/>
    <w:rsid w:val="00CD3BEF"/>
    <w:rsid w:val="00CE032D"/>
    <w:rsid w:val="00CE0A3F"/>
    <w:rsid w:val="00CE64CE"/>
    <w:rsid w:val="00CE66F5"/>
    <w:rsid w:val="00CF00C1"/>
    <w:rsid w:val="00CF020F"/>
    <w:rsid w:val="00D005E4"/>
    <w:rsid w:val="00D02FD1"/>
    <w:rsid w:val="00D06162"/>
    <w:rsid w:val="00D074AB"/>
    <w:rsid w:val="00D10028"/>
    <w:rsid w:val="00D13180"/>
    <w:rsid w:val="00D14BBA"/>
    <w:rsid w:val="00D15243"/>
    <w:rsid w:val="00D16BE3"/>
    <w:rsid w:val="00D17FCA"/>
    <w:rsid w:val="00D21E1B"/>
    <w:rsid w:val="00D22D3A"/>
    <w:rsid w:val="00D23973"/>
    <w:rsid w:val="00D31C42"/>
    <w:rsid w:val="00D31D40"/>
    <w:rsid w:val="00D34619"/>
    <w:rsid w:val="00D3508E"/>
    <w:rsid w:val="00D356E5"/>
    <w:rsid w:val="00D3724C"/>
    <w:rsid w:val="00D37805"/>
    <w:rsid w:val="00D40A90"/>
    <w:rsid w:val="00D41B66"/>
    <w:rsid w:val="00D4435B"/>
    <w:rsid w:val="00D4542F"/>
    <w:rsid w:val="00D45B4B"/>
    <w:rsid w:val="00D467A5"/>
    <w:rsid w:val="00D467FC"/>
    <w:rsid w:val="00D52287"/>
    <w:rsid w:val="00D57F0B"/>
    <w:rsid w:val="00D6037D"/>
    <w:rsid w:val="00D6105A"/>
    <w:rsid w:val="00D66EA8"/>
    <w:rsid w:val="00D7054C"/>
    <w:rsid w:val="00D706ED"/>
    <w:rsid w:val="00D71897"/>
    <w:rsid w:val="00D83DB0"/>
    <w:rsid w:val="00D85263"/>
    <w:rsid w:val="00D860B6"/>
    <w:rsid w:val="00D87835"/>
    <w:rsid w:val="00D90A8D"/>
    <w:rsid w:val="00D9185E"/>
    <w:rsid w:val="00D93110"/>
    <w:rsid w:val="00D94160"/>
    <w:rsid w:val="00D94D3B"/>
    <w:rsid w:val="00D95F8F"/>
    <w:rsid w:val="00DA110C"/>
    <w:rsid w:val="00DA3439"/>
    <w:rsid w:val="00DA3D94"/>
    <w:rsid w:val="00DA6BD8"/>
    <w:rsid w:val="00DA6D41"/>
    <w:rsid w:val="00DB0726"/>
    <w:rsid w:val="00DB4746"/>
    <w:rsid w:val="00DB5029"/>
    <w:rsid w:val="00DB6D99"/>
    <w:rsid w:val="00DC02CE"/>
    <w:rsid w:val="00DC55A3"/>
    <w:rsid w:val="00DC64E8"/>
    <w:rsid w:val="00DD2FE1"/>
    <w:rsid w:val="00DE04B9"/>
    <w:rsid w:val="00DE0726"/>
    <w:rsid w:val="00DE1C7E"/>
    <w:rsid w:val="00DE558E"/>
    <w:rsid w:val="00DE5E5B"/>
    <w:rsid w:val="00DE6800"/>
    <w:rsid w:val="00DE7041"/>
    <w:rsid w:val="00DF0E6A"/>
    <w:rsid w:val="00DF1525"/>
    <w:rsid w:val="00DF6BD0"/>
    <w:rsid w:val="00DF7053"/>
    <w:rsid w:val="00E01355"/>
    <w:rsid w:val="00E02C5D"/>
    <w:rsid w:val="00E12CE7"/>
    <w:rsid w:val="00E14687"/>
    <w:rsid w:val="00E14C13"/>
    <w:rsid w:val="00E15BC5"/>
    <w:rsid w:val="00E16245"/>
    <w:rsid w:val="00E1652E"/>
    <w:rsid w:val="00E16B3A"/>
    <w:rsid w:val="00E22B6A"/>
    <w:rsid w:val="00E22FC2"/>
    <w:rsid w:val="00E26ADD"/>
    <w:rsid w:val="00E31EAB"/>
    <w:rsid w:val="00E341BB"/>
    <w:rsid w:val="00E36E7D"/>
    <w:rsid w:val="00E405DE"/>
    <w:rsid w:val="00E41D23"/>
    <w:rsid w:val="00E436A1"/>
    <w:rsid w:val="00E45D09"/>
    <w:rsid w:val="00E45DE1"/>
    <w:rsid w:val="00E45FD1"/>
    <w:rsid w:val="00E51721"/>
    <w:rsid w:val="00E5188A"/>
    <w:rsid w:val="00E52054"/>
    <w:rsid w:val="00E523CD"/>
    <w:rsid w:val="00E53A53"/>
    <w:rsid w:val="00E54775"/>
    <w:rsid w:val="00E56C31"/>
    <w:rsid w:val="00E63F8D"/>
    <w:rsid w:val="00E658B5"/>
    <w:rsid w:val="00E65A05"/>
    <w:rsid w:val="00E66EF2"/>
    <w:rsid w:val="00E71EBF"/>
    <w:rsid w:val="00E72B91"/>
    <w:rsid w:val="00E81CFC"/>
    <w:rsid w:val="00E82005"/>
    <w:rsid w:val="00E85858"/>
    <w:rsid w:val="00E934D8"/>
    <w:rsid w:val="00E93E0E"/>
    <w:rsid w:val="00E9467A"/>
    <w:rsid w:val="00E96358"/>
    <w:rsid w:val="00EA02B3"/>
    <w:rsid w:val="00EA7C6A"/>
    <w:rsid w:val="00EB052A"/>
    <w:rsid w:val="00EB4B20"/>
    <w:rsid w:val="00EC1C18"/>
    <w:rsid w:val="00EC22B6"/>
    <w:rsid w:val="00EC31BE"/>
    <w:rsid w:val="00EC4D4A"/>
    <w:rsid w:val="00EC5C52"/>
    <w:rsid w:val="00EC66B9"/>
    <w:rsid w:val="00EC6C07"/>
    <w:rsid w:val="00ED232A"/>
    <w:rsid w:val="00ED4BA5"/>
    <w:rsid w:val="00ED4D8E"/>
    <w:rsid w:val="00ED5322"/>
    <w:rsid w:val="00ED5F8C"/>
    <w:rsid w:val="00ED6FF5"/>
    <w:rsid w:val="00EE10FD"/>
    <w:rsid w:val="00EE1FAC"/>
    <w:rsid w:val="00EE1FB0"/>
    <w:rsid w:val="00EE6953"/>
    <w:rsid w:val="00EE6A86"/>
    <w:rsid w:val="00EF1B11"/>
    <w:rsid w:val="00EF2BE8"/>
    <w:rsid w:val="00EF550F"/>
    <w:rsid w:val="00EF69E7"/>
    <w:rsid w:val="00F062CC"/>
    <w:rsid w:val="00F0718F"/>
    <w:rsid w:val="00F1673C"/>
    <w:rsid w:val="00F17806"/>
    <w:rsid w:val="00F22208"/>
    <w:rsid w:val="00F23539"/>
    <w:rsid w:val="00F31DE7"/>
    <w:rsid w:val="00F408F5"/>
    <w:rsid w:val="00F42ACC"/>
    <w:rsid w:val="00F43EAB"/>
    <w:rsid w:val="00F4414C"/>
    <w:rsid w:val="00F467BD"/>
    <w:rsid w:val="00F468B3"/>
    <w:rsid w:val="00F525A1"/>
    <w:rsid w:val="00F52702"/>
    <w:rsid w:val="00F55545"/>
    <w:rsid w:val="00F6139A"/>
    <w:rsid w:val="00F61D05"/>
    <w:rsid w:val="00F6581F"/>
    <w:rsid w:val="00F72443"/>
    <w:rsid w:val="00F73E46"/>
    <w:rsid w:val="00F748E1"/>
    <w:rsid w:val="00F74F7A"/>
    <w:rsid w:val="00F85AB3"/>
    <w:rsid w:val="00F869B1"/>
    <w:rsid w:val="00F870ED"/>
    <w:rsid w:val="00F8732D"/>
    <w:rsid w:val="00F91426"/>
    <w:rsid w:val="00F936B4"/>
    <w:rsid w:val="00FA1D47"/>
    <w:rsid w:val="00FA421A"/>
    <w:rsid w:val="00FA4EA7"/>
    <w:rsid w:val="00FA5764"/>
    <w:rsid w:val="00FA715F"/>
    <w:rsid w:val="00FA78BC"/>
    <w:rsid w:val="00FB25C0"/>
    <w:rsid w:val="00FB2A87"/>
    <w:rsid w:val="00FB2B26"/>
    <w:rsid w:val="00FB46DF"/>
    <w:rsid w:val="00FB52C1"/>
    <w:rsid w:val="00FC1988"/>
    <w:rsid w:val="00FC748C"/>
    <w:rsid w:val="00FC7729"/>
    <w:rsid w:val="00FC7AF4"/>
    <w:rsid w:val="00FD04F7"/>
    <w:rsid w:val="00FD12C7"/>
    <w:rsid w:val="00FD14B3"/>
    <w:rsid w:val="00FE0742"/>
    <w:rsid w:val="00FE18D6"/>
    <w:rsid w:val="00FE2FAA"/>
    <w:rsid w:val="00FF5237"/>
    <w:rsid w:val="00FF611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1BAF1CD3"/>
  <w15:docId w15:val="{1265C6E2-A541-42E3-A6F6-255ACD2F7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024"/>
    <w:pPr>
      <w:widowControl w:val="0"/>
      <w:autoSpaceDE w:val="0"/>
      <w:autoSpaceDN w:val="0"/>
      <w:adjustRightInd w:val="0"/>
      <w:spacing w:line="288" w:lineRule="auto"/>
      <w:jc w:val="both"/>
    </w:pPr>
    <w:rPr>
      <w:rFonts w:ascii="Arial" w:hAnsi="Arial" w:cs="Courier New"/>
      <w:sz w:val="22"/>
      <w:szCs w:val="22"/>
    </w:rPr>
  </w:style>
  <w:style w:type="paragraph" w:styleId="Ttulo1">
    <w:name w:val="heading 1"/>
    <w:basedOn w:val="Normal"/>
    <w:next w:val="Normal"/>
    <w:link w:val="Ttulo1Car"/>
    <w:autoRedefine/>
    <w:qFormat/>
    <w:rsid w:val="00A64B26"/>
    <w:pPr>
      <w:keepNext/>
      <w:widowControl/>
      <w:numPr>
        <w:numId w:val="15"/>
      </w:numPr>
      <w:suppressAutoHyphens/>
      <w:autoSpaceDE/>
      <w:autoSpaceDN/>
      <w:adjustRightInd/>
      <w:spacing w:line="312" w:lineRule="auto"/>
      <w:outlineLvl w:val="0"/>
    </w:pPr>
    <w:rPr>
      <w:rFonts w:cs="Arial"/>
      <w:b/>
      <w:bCs/>
      <w:caps/>
      <w:sz w:val="24"/>
      <w:u w:val="single"/>
    </w:rPr>
  </w:style>
  <w:style w:type="paragraph" w:styleId="Ttulo2">
    <w:name w:val="heading 2"/>
    <w:aliases w:val="Capítulo"/>
    <w:basedOn w:val="Normal"/>
    <w:next w:val="Normal"/>
    <w:link w:val="Ttulo2Car"/>
    <w:autoRedefine/>
    <w:qFormat/>
    <w:rsid w:val="00A64B26"/>
    <w:pPr>
      <w:keepNext/>
      <w:numPr>
        <w:ilvl w:val="1"/>
        <w:numId w:val="15"/>
      </w:numPr>
      <w:ind w:left="567" w:hanging="567"/>
      <w:outlineLvl w:val="1"/>
    </w:pPr>
    <w:rPr>
      <w:rFonts w:cs="Arial"/>
      <w:b/>
      <w:bCs/>
      <w:iCs/>
      <w:caps/>
      <w:sz w:val="20"/>
      <w:szCs w:val="20"/>
    </w:rPr>
  </w:style>
  <w:style w:type="paragraph" w:styleId="Ttulo3">
    <w:name w:val="heading 3"/>
    <w:basedOn w:val="Normal"/>
    <w:next w:val="Normal"/>
    <w:qFormat/>
    <w:rsid w:val="00FC1988"/>
    <w:pPr>
      <w:keepNext/>
      <w:outlineLvl w:val="2"/>
    </w:pPr>
    <w:rPr>
      <w:rFonts w:cs="Arial"/>
      <w:b/>
      <w:bCs/>
      <w:u w:val="single"/>
    </w:rPr>
  </w:style>
  <w:style w:type="paragraph" w:styleId="Ttulo4">
    <w:name w:val="heading 4"/>
    <w:basedOn w:val="Normal"/>
    <w:next w:val="Normal"/>
    <w:qFormat/>
    <w:rsid w:val="00FC1988"/>
    <w:pPr>
      <w:tabs>
        <w:tab w:val="left" w:pos="709"/>
        <w:tab w:val="left" w:pos="1134"/>
      </w:tabs>
      <w:autoSpaceDE/>
      <w:autoSpaceDN/>
      <w:adjustRightInd/>
      <w:spacing w:line="312" w:lineRule="auto"/>
      <w:jc w:val="left"/>
      <w:outlineLvl w:val="3"/>
    </w:pPr>
    <w:rPr>
      <w:rFonts w:cs="Times New Roman"/>
      <w:b/>
      <w:lang w:val="es-ES_tradnl"/>
    </w:rPr>
  </w:style>
  <w:style w:type="paragraph" w:styleId="Ttulo5">
    <w:name w:val="heading 5"/>
    <w:basedOn w:val="Normal"/>
    <w:next w:val="Normal"/>
    <w:qFormat/>
    <w:rsid w:val="00FC1988"/>
    <w:pPr>
      <w:outlineLvl w:val="4"/>
    </w:pPr>
    <w:rPr>
      <w:bCs/>
      <w:iCs/>
      <w:u w:val="single"/>
    </w:rPr>
  </w:style>
  <w:style w:type="paragraph" w:styleId="Ttulo6">
    <w:name w:val="heading 6"/>
    <w:basedOn w:val="Normal"/>
    <w:next w:val="Normal"/>
    <w:qFormat/>
    <w:rsid w:val="00F61D05"/>
    <w:pPr>
      <w:widowControl/>
      <w:tabs>
        <w:tab w:val="num" w:pos="360"/>
      </w:tabs>
      <w:suppressAutoHyphens/>
      <w:autoSpaceDE/>
      <w:autoSpaceDN/>
      <w:adjustRightInd/>
      <w:spacing w:before="240" w:after="60" w:line="360" w:lineRule="auto"/>
      <w:ind w:left="360" w:hanging="360"/>
      <w:outlineLvl w:val="5"/>
    </w:pPr>
    <w:rPr>
      <w:rFonts w:cs="Times New Roman"/>
      <w:i/>
      <w:szCs w:val="20"/>
      <w:lang w:val="es-ES_tradnl"/>
    </w:rPr>
  </w:style>
  <w:style w:type="paragraph" w:styleId="Ttulo7">
    <w:name w:val="heading 7"/>
    <w:basedOn w:val="Normal"/>
    <w:next w:val="Normal"/>
    <w:qFormat/>
    <w:rsid w:val="00F61D05"/>
    <w:pPr>
      <w:widowControl/>
      <w:tabs>
        <w:tab w:val="num" w:pos="360"/>
      </w:tabs>
      <w:suppressAutoHyphens/>
      <w:autoSpaceDE/>
      <w:autoSpaceDN/>
      <w:adjustRightInd/>
      <w:spacing w:before="240" w:after="60" w:line="360" w:lineRule="auto"/>
      <w:ind w:left="360" w:hanging="360"/>
      <w:outlineLvl w:val="6"/>
    </w:pPr>
    <w:rPr>
      <w:rFonts w:cs="Times New Roman"/>
      <w:sz w:val="20"/>
      <w:szCs w:val="20"/>
      <w:lang w:val="es-ES_tradnl"/>
    </w:rPr>
  </w:style>
  <w:style w:type="paragraph" w:styleId="Ttulo8">
    <w:name w:val="heading 8"/>
    <w:basedOn w:val="Normal"/>
    <w:next w:val="Normal"/>
    <w:qFormat/>
    <w:rsid w:val="00F61D05"/>
    <w:pPr>
      <w:widowControl/>
      <w:tabs>
        <w:tab w:val="num" w:pos="360"/>
      </w:tabs>
      <w:suppressAutoHyphens/>
      <w:autoSpaceDE/>
      <w:autoSpaceDN/>
      <w:adjustRightInd/>
      <w:spacing w:before="240" w:after="60" w:line="360" w:lineRule="auto"/>
      <w:ind w:left="360" w:hanging="360"/>
      <w:outlineLvl w:val="7"/>
    </w:pPr>
    <w:rPr>
      <w:rFonts w:cs="Times New Roman"/>
      <w:i/>
      <w:sz w:val="20"/>
      <w:szCs w:val="20"/>
      <w:lang w:val="es-ES_tradnl"/>
    </w:rPr>
  </w:style>
  <w:style w:type="paragraph" w:styleId="Ttulo9">
    <w:name w:val="heading 9"/>
    <w:basedOn w:val="Normal"/>
    <w:next w:val="Normal"/>
    <w:qFormat/>
    <w:rsid w:val="00F61D05"/>
    <w:pPr>
      <w:widowControl/>
      <w:tabs>
        <w:tab w:val="num" w:pos="360"/>
      </w:tabs>
      <w:suppressAutoHyphens/>
      <w:autoSpaceDE/>
      <w:autoSpaceDN/>
      <w:adjustRightInd/>
      <w:spacing w:before="240" w:after="60" w:line="360" w:lineRule="auto"/>
      <w:ind w:left="360" w:hanging="360"/>
      <w:outlineLvl w:val="8"/>
    </w:pPr>
    <w:rPr>
      <w:rFonts w:cs="Times New Roman"/>
      <w:i/>
      <w:sz w:val="1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autoRedefine/>
    <w:uiPriority w:val="39"/>
    <w:rsid w:val="00E405DE"/>
    <w:pPr>
      <w:widowControl/>
      <w:tabs>
        <w:tab w:val="left" w:pos="284"/>
        <w:tab w:val="right" w:leader="dot" w:pos="8505"/>
      </w:tabs>
      <w:overflowPunct w:val="0"/>
      <w:spacing w:before="240" w:line="360" w:lineRule="auto"/>
      <w:ind w:left="567" w:hanging="567"/>
      <w:jc w:val="left"/>
      <w:textAlignment w:val="baseline"/>
    </w:pPr>
    <w:rPr>
      <w:rFonts w:cs="Times New Roman"/>
      <w:caps/>
      <w:noProof/>
      <w:sz w:val="18"/>
      <w:szCs w:val="20"/>
      <w:lang w:val="es-ES_tradnl"/>
    </w:rPr>
  </w:style>
  <w:style w:type="paragraph" w:styleId="TDC2">
    <w:name w:val="toc 2"/>
    <w:basedOn w:val="Normal"/>
    <w:next w:val="Normal"/>
    <w:autoRedefine/>
    <w:uiPriority w:val="39"/>
    <w:rsid w:val="00E405DE"/>
    <w:pPr>
      <w:widowControl/>
      <w:tabs>
        <w:tab w:val="left" w:pos="1134"/>
        <w:tab w:val="right" w:leader="dot" w:pos="8505"/>
      </w:tabs>
      <w:overflowPunct w:val="0"/>
      <w:spacing w:line="360" w:lineRule="auto"/>
      <w:ind w:left="1134" w:hanging="567"/>
      <w:jc w:val="left"/>
      <w:textAlignment w:val="baseline"/>
    </w:pPr>
    <w:rPr>
      <w:rFonts w:cs="Times New Roman"/>
      <w:caps/>
      <w:noProof/>
      <w:sz w:val="18"/>
      <w:szCs w:val="20"/>
      <w:lang w:val="es-ES_tradnl"/>
    </w:rPr>
  </w:style>
  <w:style w:type="paragraph" w:styleId="TDC3">
    <w:name w:val="toc 3"/>
    <w:basedOn w:val="Normal"/>
    <w:next w:val="Normal"/>
    <w:autoRedefine/>
    <w:uiPriority w:val="39"/>
    <w:rsid w:val="00E405DE"/>
    <w:pPr>
      <w:widowControl/>
      <w:tabs>
        <w:tab w:val="right" w:leader="dot" w:pos="8505"/>
      </w:tabs>
      <w:overflowPunct w:val="0"/>
      <w:spacing w:line="360" w:lineRule="auto"/>
      <w:ind w:left="1701" w:right="1276" w:hanging="567"/>
      <w:jc w:val="left"/>
      <w:textAlignment w:val="baseline"/>
    </w:pPr>
    <w:rPr>
      <w:rFonts w:cs="Arial"/>
      <w:noProof/>
      <w:spacing w:val="-3"/>
      <w:sz w:val="18"/>
      <w:szCs w:val="20"/>
      <w:lang w:val="en-US"/>
    </w:rPr>
  </w:style>
  <w:style w:type="paragraph" w:styleId="TDC4">
    <w:name w:val="toc 4"/>
    <w:basedOn w:val="Normal"/>
    <w:next w:val="Normal"/>
    <w:semiHidden/>
    <w:pPr>
      <w:tabs>
        <w:tab w:val="left" w:leader="dot" w:pos="8121"/>
        <w:tab w:val="right" w:pos="8481"/>
      </w:tabs>
      <w:suppressAutoHyphens/>
      <w:spacing w:line="312" w:lineRule="auto"/>
      <w:ind w:left="2880" w:right="720" w:hanging="720"/>
    </w:pPr>
    <w:rPr>
      <w:rFonts w:ascii="Times" w:hAnsi="Times"/>
      <w:spacing w:val="-3"/>
      <w:lang w:val="en-US"/>
    </w:rPr>
  </w:style>
  <w:style w:type="character" w:styleId="Hipervnculo">
    <w:name w:val="Hyperlink"/>
    <w:uiPriority w:val="99"/>
    <w:rsid w:val="002B2DD3"/>
    <w:rPr>
      <w:color w:val="0000FF"/>
      <w:u w:val="single"/>
    </w:rPr>
  </w:style>
  <w:style w:type="paragraph" w:styleId="Encabezado">
    <w:name w:val="header"/>
    <w:aliases w:val="e"/>
    <w:basedOn w:val="Normal"/>
    <w:link w:val="EncabezadoCar"/>
    <w:rsid w:val="0054754A"/>
    <w:pPr>
      <w:tabs>
        <w:tab w:val="center" w:pos="4252"/>
        <w:tab w:val="right" w:pos="8504"/>
      </w:tabs>
    </w:pPr>
  </w:style>
  <w:style w:type="character" w:customStyle="1" w:styleId="EncabezadoCar">
    <w:name w:val="Encabezado Car"/>
    <w:aliases w:val="e Car"/>
    <w:link w:val="Encabezado"/>
    <w:rsid w:val="00EE10FD"/>
    <w:rPr>
      <w:rFonts w:cs="Courier New"/>
      <w:sz w:val="22"/>
      <w:szCs w:val="22"/>
    </w:rPr>
  </w:style>
  <w:style w:type="paragraph" w:styleId="Piedepgina">
    <w:name w:val="footer"/>
    <w:basedOn w:val="Normal"/>
    <w:link w:val="PiedepginaCar"/>
    <w:rsid w:val="0054754A"/>
    <w:pPr>
      <w:tabs>
        <w:tab w:val="center" w:pos="4252"/>
        <w:tab w:val="right" w:pos="8504"/>
      </w:tabs>
    </w:pPr>
  </w:style>
  <w:style w:type="character" w:customStyle="1" w:styleId="PiedepginaCar">
    <w:name w:val="Pie de página Car"/>
    <w:link w:val="Piedepgina"/>
    <w:rsid w:val="006350BE"/>
    <w:rPr>
      <w:rFonts w:cs="Courier New"/>
      <w:sz w:val="22"/>
      <w:szCs w:val="22"/>
    </w:rPr>
  </w:style>
  <w:style w:type="character" w:styleId="Nmerodepgina">
    <w:name w:val="page number"/>
    <w:basedOn w:val="Fuentedeprrafopredeter"/>
    <w:rsid w:val="0054754A"/>
  </w:style>
  <w:style w:type="paragraph" w:customStyle="1" w:styleId="Estilo4">
    <w:name w:val="Estilo4"/>
    <w:basedOn w:val="Normal"/>
    <w:rsid w:val="008F4B5D"/>
    <w:pPr>
      <w:widowControl/>
      <w:numPr>
        <w:ilvl w:val="1"/>
        <w:numId w:val="2"/>
      </w:numPr>
      <w:suppressAutoHyphens/>
      <w:autoSpaceDE/>
      <w:autoSpaceDN/>
      <w:adjustRightInd/>
      <w:spacing w:line="360" w:lineRule="auto"/>
    </w:pPr>
    <w:rPr>
      <w:rFonts w:cs="Times New Roman"/>
      <w:sz w:val="20"/>
      <w:szCs w:val="20"/>
      <w:lang w:val="es-ES_tradnl"/>
    </w:rPr>
  </w:style>
  <w:style w:type="paragraph" w:customStyle="1" w:styleId="PARRAFOS">
    <w:name w:val="PARRAFOS"/>
    <w:basedOn w:val="Normal"/>
    <w:rsid w:val="00F61D05"/>
    <w:pPr>
      <w:autoSpaceDE/>
      <w:autoSpaceDN/>
      <w:adjustRightInd/>
      <w:spacing w:line="360" w:lineRule="auto"/>
    </w:pPr>
    <w:rPr>
      <w:rFonts w:cs="Times New Roman"/>
      <w:sz w:val="24"/>
      <w:szCs w:val="20"/>
      <w:lang w:val="es-ES_tradnl"/>
    </w:rPr>
  </w:style>
  <w:style w:type="paragraph" w:styleId="Textoindependiente">
    <w:name w:val="Body Text"/>
    <w:basedOn w:val="Normal"/>
    <w:rsid w:val="00F61D05"/>
    <w:pPr>
      <w:tabs>
        <w:tab w:val="left" w:pos="-1440"/>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768"/>
        <w:tab w:val="left" w:pos="7344"/>
        <w:tab w:val="left" w:pos="7920"/>
        <w:tab w:val="left" w:pos="8496"/>
        <w:tab w:val="left" w:pos="9072"/>
        <w:tab w:val="left" w:pos="9648"/>
        <w:tab w:val="left" w:pos="10224"/>
        <w:tab w:val="left" w:pos="10800"/>
        <w:tab w:val="left" w:pos="11376"/>
        <w:tab w:val="left" w:pos="11952"/>
        <w:tab w:val="left" w:pos="12528"/>
        <w:tab w:val="left" w:pos="13104"/>
        <w:tab w:val="left" w:pos="13680"/>
        <w:tab w:val="left" w:pos="14256"/>
        <w:tab w:val="left" w:pos="14832"/>
        <w:tab w:val="left" w:pos="15264"/>
        <w:tab w:val="left" w:pos="15840"/>
        <w:tab w:val="left" w:pos="16416"/>
      </w:tabs>
      <w:autoSpaceDE/>
      <w:autoSpaceDN/>
      <w:adjustRightInd/>
      <w:spacing w:line="240" w:lineRule="auto"/>
    </w:pPr>
    <w:rPr>
      <w:rFonts w:cs="Arial"/>
      <w:snapToGrid w:val="0"/>
      <w:sz w:val="20"/>
      <w:szCs w:val="20"/>
      <w:lang w:val="es-ES_tradnl"/>
    </w:rPr>
  </w:style>
  <w:style w:type="paragraph" w:customStyle="1" w:styleId="EstiloTtulo410pt">
    <w:name w:val="Estilo Título 4 + 10 pt"/>
    <w:basedOn w:val="Ttulo4"/>
    <w:rsid w:val="00F61D05"/>
    <w:pPr>
      <w:tabs>
        <w:tab w:val="clear" w:pos="1134"/>
        <w:tab w:val="num" w:pos="360"/>
      </w:tabs>
      <w:spacing w:line="360" w:lineRule="auto"/>
      <w:ind w:hanging="708"/>
      <w:jc w:val="both"/>
    </w:pPr>
    <w:rPr>
      <w:sz w:val="20"/>
      <w:szCs w:val="20"/>
      <w:u w:val="single"/>
    </w:rPr>
  </w:style>
  <w:style w:type="table" w:styleId="Tablaconcuadrcula">
    <w:name w:val="Table Grid"/>
    <w:basedOn w:val="Tablanormal"/>
    <w:uiPriority w:val="59"/>
    <w:rsid w:val="00F61D05"/>
    <w:pPr>
      <w:suppressAutoHyphens/>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8">
    <w:name w:val="toc 8"/>
    <w:basedOn w:val="Normal"/>
    <w:next w:val="Normal"/>
    <w:autoRedefine/>
    <w:semiHidden/>
    <w:rsid w:val="00F61D05"/>
    <w:pPr>
      <w:widowControl/>
      <w:suppressAutoHyphens/>
      <w:autoSpaceDE/>
      <w:autoSpaceDN/>
      <w:adjustRightInd/>
      <w:spacing w:line="360" w:lineRule="auto"/>
      <w:ind w:left="1560"/>
    </w:pPr>
    <w:rPr>
      <w:rFonts w:cs="Times New Roman"/>
      <w:sz w:val="20"/>
      <w:szCs w:val="20"/>
      <w:lang w:val="es-ES_tradnl"/>
    </w:rPr>
  </w:style>
  <w:style w:type="character" w:styleId="Textoennegrita">
    <w:name w:val="Strong"/>
    <w:uiPriority w:val="22"/>
    <w:qFormat/>
    <w:rsid w:val="00F61D05"/>
    <w:rPr>
      <w:b/>
      <w:bCs/>
    </w:rPr>
  </w:style>
  <w:style w:type="paragraph" w:styleId="NormalWeb">
    <w:name w:val="Normal (Web)"/>
    <w:basedOn w:val="Normal"/>
    <w:rsid w:val="00F61D05"/>
    <w:pPr>
      <w:widowControl/>
      <w:autoSpaceDE/>
      <w:autoSpaceDN/>
      <w:adjustRightInd/>
      <w:spacing w:after="100" w:afterAutospacing="1" w:line="240" w:lineRule="auto"/>
      <w:ind w:left="500" w:firstLine="700"/>
      <w:jc w:val="left"/>
    </w:pPr>
    <w:rPr>
      <w:rFonts w:cs="Times New Roman"/>
      <w:sz w:val="24"/>
      <w:szCs w:val="24"/>
    </w:rPr>
  </w:style>
  <w:style w:type="paragraph" w:customStyle="1" w:styleId="ttabla">
    <w:name w:val="ttabla"/>
    <w:basedOn w:val="Normal"/>
    <w:rsid w:val="00F61D05"/>
    <w:pPr>
      <w:widowControl/>
      <w:autoSpaceDE/>
      <w:autoSpaceDN/>
      <w:adjustRightInd/>
      <w:spacing w:after="100" w:afterAutospacing="1" w:line="240" w:lineRule="auto"/>
      <w:ind w:left="500" w:hanging="700"/>
      <w:jc w:val="center"/>
    </w:pPr>
    <w:rPr>
      <w:rFonts w:cs="Times New Roman"/>
      <w:color w:val="FF0000"/>
      <w:sz w:val="24"/>
      <w:szCs w:val="24"/>
    </w:rPr>
  </w:style>
  <w:style w:type="character" w:customStyle="1" w:styleId="primera1">
    <w:name w:val="primera1"/>
    <w:rsid w:val="00F61D05"/>
    <w:rPr>
      <w:b/>
      <w:bCs/>
      <w:color w:val="FF0000"/>
      <w:sz w:val="32"/>
      <w:szCs w:val="32"/>
    </w:rPr>
  </w:style>
  <w:style w:type="character" w:styleId="nfasis">
    <w:name w:val="Emphasis"/>
    <w:qFormat/>
    <w:rsid w:val="00F61D05"/>
    <w:rPr>
      <w:i/>
      <w:iCs/>
    </w:rPr>
  </w:style>
  <w:style w:type="character" w:styleId="Hipervnculovisitado">
    <w:name w:val="FollowedHyperlink"/>
    <w:uiPriority w:val="99"/>
    <w:unhideWhenUsed/>
    <w:rsid w:val="00DE1C7E"/>
    <w:rPr>
      <w:color w:val="800080"/>
      <w:u w:val="single"/>
    </w:rPr>
  </w:style>
  <w:style w:type="paragraph" w:customStyle="1" w:styleId="font5">
    <w:name w:val="font5"/>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6">
    <w:name w:val="font6"/>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7">
    <w:name w:val="font7"/>
    <w:basedOn w:val="Normal"/>
    <w:rsid w:val="00DE1C7E"/>
    <w:pPr>
      <w:widowControl/>
      <w:autoSpaceDE/>
      <w:autoSpaceDN/>
      <w:adjustRightInd/>
      <w:spacing w:before="100" w:beforeAutospacing="1" w:after="100" w:afterAutospacing="1" w:line="240" w:lineRule="auto"/>
      <w:jc w:val="left"/>
    </w:pPr>
    <w:rPr>
      <w:rFonts w:ascii="Tahoma" w:hAnsi="Tahoma" w:cs="Tahoma"/>
      <w:b/>
      <w:bCs/>
      <w:color w:val="000000"/>
      <w:sz w:val="16"/>
      <w:szCs w:val="16"/>
    </w:rPr>
  </w:style>
  <w:style w:type="paragraph" w:customStyle="1" w:styleId="font8">
    <w:name w:val="font8"/>
    <w:basedOn w:val="Normal"/>
    <w:rsid w:val="00DE1C7E"/>
    <w:pPr>
      <w:widowControl/>
      <w:autoSpaceDE/>
      <w:autoSpaceDN/>
      <w:adjustRightInd/>
      <w:spacing w:before="100" w:beforeAutospacing="1" w:after="100" w:afterAutospacing="1" w:line="240" w:lineRule="auto"/>
      <w:jc w:val="left"/>
    </w:pPr>
    <w:rPr>
      <w:rFonts w:ascii="Tahoma" w:hAnsi="Tahoma" w:cs="Tahoma"/>
      <w:color w:val="000000"/>
      <w:sz w:val="16"/>
      <w:szCs w:val="16"/>
    </w:rPr>
  </w:style>
  <w:style w:type="paragraph" w:customStyle="1" w:styleId="xl66">
    <w:name w:val="xl66"/>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67">
    <w:name w:val="xl67"/>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8">
    <w:name w:val="xl68"/>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9">
    <w:name w:val="xl69"/>
    <w:basedOn w:val="Normal"/>
    <w:rsid w:val="00DE1C7E"/>
    <w:pPr>
      <w:widowControl/>
      <w:autoSpaceDE/>
      <w:autoSpaceDN/>
      <w:adjustRightInd/>
      <w:spacing w:before="100" w:beforeAutospacing="1" w:after="100" w:afterAutospacing="1" w:line="240" w:lineRule="auto"/>
      <w:jc w:val="left"/>
      <w:textAlignment w:val="center"/>
    </w:pPr>
    <w:rPr>
      <w:rFonts w:cs="Arial"/>
      <w:b/>
      <w:bCs/>
      <w:sz w:val="16"/>
      <w:szCs w:val="16"/>
    </w:rPr>
  </w:style>
  <w:style w:type="paragraph" w:customStyle="1" w:styleId="xl70">
    <w:name w:val="xl70"/>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left"/>
      <w:textAlignment w:val="center"/>
    </w:pPr>
    <w:rPr>
      <w:rFonts w:ascii="Courier" w:hAnsi="Courier" w:cs="Times New Roman"/>
      <w:sz w:val="16"/>
      <w:szCs w:val="16"/>
    </w:rPr>
  </w:style>
  <w:style w:type="paragraph" w:customStyle="1" w:styleId="xl71">
    <w:name w:val="xl71"/>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2">
    <w:name w:val="xl72"/>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3">
    <w:name w:val="xl73"/>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74">
    <w:name w:val="xl74"/>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5">
    <w:name w:val="xl75"/>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6">
    <w:name w:val="xl76"/>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7">
    <w:name w:val="xl77"/>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8">
    <w:name w:val="xl7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9">
    <w:name w:val="xl79"/>
    <w:basedOn w:val="Normal"/>
    <w:rsid w:val="00DE1C7E"/>
    <w:pPr>
      <w:widowControl/>
      <w:autoSpaceDE/>
      <w:autoSpaceDN/>
      <w:adjustRightInd/>
      <w:spacing w:before="100" w:beforeAutospacing="1" w:after="100" w:afterAutospacing="1" w:line="240" w:lineRule="auto"/>
      <w:jc w:val="center"/>
    </w:pPr>
    <w:rPr>
      <w:rFonts w:cs="Arial"/>
      <w:sz w:val="16"/>
      <w:szCs w:val="16"/>
    </w:rPr>
  </w:style>
  <w:style w:type="paragraph" w:customStyle="1" w:styleId="xl80">
    <w:name w:val="xl80"/>
    <w:basedOn w:val="Normal"/>
    <w:rsid w:val="00DE1C7E"/>
    <w:pPr>
      <w:widowControl/>
      <w:autoSpaceDE/>
      <w:autoSpaceDN/>
      <w:adjustRightInd/>
      <w:spacing w:before="100" w:beforeAutospacing="1" w:after="100" w:afterAutospacing="1" w:line="240" w:lineRule="auto"/>
      <w:jc w:val="left"/>
    </w:pPr>
    <w:rPr>
      <w:rFonts w:cs="Arial"/>
      <w:sz w:val="16"/>
      <w:szCs w:val="16"/>
    </w:rPr>
  </w:style>
  <w:style w:type="paragraph" w:customStyle="1" w:styleId="xl81">
    <w:name w:val="xl81"/>
    <w:basedOn w:val="Normal"/>
    <w:rsid w:val="00DE1C7E"/>
    <w:pPr>
      <w:widowControl/>
      <w:autoSpaceDE/>
      <w:autoSpaceDN/>
      <w:adjustRightInd/>
      <w:spacing w:before="100" w:beforeAutospacing="1" w:after="100" w:afterAutospacing="1" w:line="240" w:lineRule="auto"/>
      <w:jc w:val="left"/>
      <w:textAlignment w:val="center"/>
    </w:pPr>
    <w:rPr>
      <w:rFonts w:cs="Arial"/>
      <w:b/>
      <w:bCs/>
      <w:color w:val="FF0000"/>
      <w:sz w:val="16"/>
      <w:szCs w:val="16"/>
    </w:rPr>
  </w:style>
  <w:style w:type="paragraph" w:customStyle="1" w:styleId="xl82">
    <w:name w:val="xl82"/>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3">
    <w:name w:val="xl83"/>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4">
    <w:name w:val="xl84"/>
    <w:basedOn w:val="Normal"/>
    <w:rsid w:val="00DE1C7E"/>
    <w:pPr>
      <w:widowControl/>
      <w:pBdr>
        <w:left w:val="single" w:sz="8" w:space="0" w:color="auto"/>
        <w:right w:val="single" w:sz="8" w:space="0" w:color="auto"/>
      </w:pBdr>
      <w:shd w:val="clear" w:color="000000" w:fill="CCFFFF"/>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5">
    <w:name w:val="xl85"/>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6">
    <w:name w:val="xl86"/>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7">
    <w:name w:val="xl87"/>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8">
    <w:name w:val="xl8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9">
    <w:name w:val="xl89"/>
    <w:basedOn w:val="Normal"/>
    <w:rsid w:val="00DE1C7E"/>
    <w:pPr>
      <w:widowControl/>
      <w:pBdr>
        <w:left w:val="single" w:sz="8" w:space="0" w:color="auto"/>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0">
    <w:name w:val="xl90"/>
    <w:basedOn w:val="Normal"/>
    <w:rsid w:val="00DE1C7E"/>
    <w:pPr>
      <w:widowControl/>
      <w:pBdr>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1">
    <w:name w:val="xl91"/>
    <w:basedOn w:val="Normal"/>
    <w:rsid w:val="00DE1C7E"/>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2">
    <w:name w:val="xl92"/>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3">
    <w:name w:val="xl93"/>
    <w:basedOn w:val="Normal"/>
    <w:rsid w:val="00DE1C7E"/>
    <w:pPr>
      <w:widowControl/>
      <w:pBdr>
        <w:top w:val="single" w:sz="8" w:space="0" w:color="auto"/>
        <w:left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4">
    <w:name w:val="xl94"/>
    <w:basedOn w:val="Normal"/>
    <w:rsid w:val="00DE1C7E"/>
    <w:pPr>
      <w:widowControl/>
      <w:pBdr>
        <w:left w:val="single" w:sz="8" w:space="0" w:color="auto"/>
        <w:bottom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5">
    <w:name w:val="xl95"/>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6">
    <w:name w:val="xl96"/>
    <w:basedOn w:val="Normal"/>
    <w:rsid w:val="00DE1C7E"/>
    <w:pPr>
      <w:widowControl/>
      <w:pBdr>
        <w:left w:val="single" w:sz="8" w:space="0" w:color="auto"/>
        <w:right w:val="single" w:sz="8" w:space="0" w:color="auto"/>
      </w:pBdr>
      <w:shd w:val="clear" w:color="000000" w:fill="FFC0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7">
    <w:name w:val="xl97"/>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8">
    <w:name w:val="xl98"/>
    <w:basedOn w:val="Normal"/>
    <w:rsid w:val="00EA7C6A"/>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9">
    <w:name w:val="xl99"/>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styleId="Textodeglobo">
    <w:name w:val="Balloon Text"/>
    <w:basedOn w:val="Normal"/>
    <w:link w:val="TextodegloboCar"/>
    <w:uiPriority w:val="99"/>
    <w:rsid w:val="004B2D18"/>
    <w:pPr>
      <w:spacing w:line="240" w:lineRule="auto"/>
    </w:pPr>
    <w:rPr>
      <w:rFonts w:ascii="Tahoma" w:hAnsi="Tahoma" w:cs="Tahoma"/>
      <w:sz w:val="16"/>
      <w:szCs w:val="16"/>
    </w:rPr>
  </w:style>
  <w:style w:type="character" w:customStyle="1" w:styleId="TextodegloboCar">
    <w:name w:val="Texto de globo Car"/>
    <w:link w:val="Textodeglobo"/>
    <w:uiPriority w:val="99"/>
    <w:rsid w:val="004B2D18"/>
    <w:rPr>
      <w:rFonts w:ascii="Tahoma" w:hAnsi="Tahoma" w:cs="Tahoma"/>
      <w:sz w:val="16"/>
      <w:szCs w:val="16"/>
    </w:rPr>
  </w:style>
  <w:style w:type="paragraph" w:styleId="Prrafodelista">
    <w:name w:val="List Paragraph"/>
    <w:basedOn w:val="Normal"/>
    <w:uiPriority w:val="34"/>
    <w:qFormat/>
    <w:rsid w:val="00560B51"/>
    <w:pPr>
      <w:ind w:left="708"/>
    </w:pPr>
  </w:style>
  <w:style w:type="paragraph" w:styleId="Puesto">
    <w:name w:val="Title"/>
    <w:basedOn w:val="Normal"/>
    <w:next w:val="Normal"/>
    <w:link w:val="PuestoCar"/>
    <w:uiPriority w:val="10"/>
    <w:qFormat/>
    <w:rsid w:val="006350BE"/>
    <w:pPr>
      <w:widowControl/>
      <w:pBdr>
        <w:bottom w:val="single" w:sz="8" w:space="4" w:color="4F81BD"/>
      </w:pBdr>
      <w:autoSpaceDE/>
      <w:autoSpaceDN/>
      <w:adjustRightInd/>
      <w:spacing w:after="300" w:line="240" w:lineRule="auto"/>
      <w:contextualSpacing/>
      <w:jc w:val="left"/>
    </w:pPr>
    <w:rPr>
      <w:rFonts w:ascii="Cambria" w:hAnsi="Cambria" w:cs="Times New Roman"/>
      <w:color w:val="17365D"/>
      <w:spacing w:val="5"/>
      <w:kern w:val="28"/>
      <w:sz w:val="52"/>
      <w:szCs w:val="52"/>
      <w:lang w:eastAsia="en-US"/>
    </w:rPr>
  </w:style>
  <w:style w:type="character" w:customStyle="1" w:styleId="PuestoCar">
    <w:name w:val="Puesto Car"/>
    <w:basedOn w:val="Fuentedeprrafopredeter"/>
    <w:link w:val="Puesto"/>
    <w:uiPriority w:val="10"/>
    <w:rsid w:val="006350BE"/>
    <w:rPr>
      <w:rFonts w:ascii="Cambria" w:hAnsi="Cambria"/>
      <w:color w:val="17365D"/>
      <w:spacing w:val="5"/>
      <w:kern w:val="28"/>
      <w:sz w:val="52"/>
      <w:szCs w:val="52"/>
      <w:lang w:eastAsia="en-US"/>
    </w:rPr>
  </w:style>
  <w:style w:type="table" w:styleId="Sombreadoclaro-nfasis1">
    <w:name w:val="Light Shading Accent 1"/>
    <w:basedOn w:val="Tablanormal"/>
    <w:uiPriority w:val="60"/>
    <w:rsid w:val="006350BE"/>
    <w:rPr>
      <w:rFonts w:ascii="Calibri" w:eastAsia="Calibri" w:hAnsi="Calibri"/>
      <w:color w:val="365F91"/>
      <w:sz w:val="22"/>
      <w:szCs w:val="22"/>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aclara-nfasis2">
    <w:name w:val="Light List Accent 2"/>
    <w:basedOn w:val="Tablanormal"/>
    <w:uiPriority w:val="61"/>
    <w:rsid w:val="006350BE"/>
    <w:rPr>
      <w:rFonts w:ascii="Calibri" w:eastAsia="Calibri" w:hAnsi="Calibri"/>
      <w:sz w:val="22"/>
      <w:szCs w:val="22"/>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Sinespaciado">
    <w:name w:val="No Spacing"/>
    <w:uiPriority w:val="1"/>
    <w:qFormat/>
    <w:rsid w:val="006350BE"/>
    <w:rPr>
      <w:rFonts w:ascii="Calibri" w:eastAsia="Calibri" w:hAnsi="Calibri"/>
      <w:sz w:val="22"/>
      <w:szCs w:val="22"/>
      <w:lang w:eastAsia="en-US"/>
    </w:rPr>
  </w:style>
  <w:style w:type="character" w:customStyle="1" w:styleId="Ttulo2Car">
    <w:name w:val="Título 2 Car"/>
    <w:aliases w:val="Capítulo Car"/>
    <w:link w:val="Ttulo2"/>
    <w:rsid w:val="00A64B26"/>
    <w:rPr>
      <w:rFonts w:ascii="Arial" w:hAnsi="Arial" w:cs="Arial"/>
      <w:b/>
      <w:bCs/>
      <w:iCs/>
      <w:caps/>
    </w:rPr>
  </w:style>
  <w:style w:type="character" w:customStyle="1" w:styleId="Formator01">
    <w:name w:val="Formato rá01"/>
    <w:uiPriority w:val="99"/>
    <w:rsid w:val="0009329D"/>
    <w:rPr>
      <w:rFonts w:ascii="Shruti" w:hAnsi="Shruti" w:cs="Shruti"/>
      <w:color w:val="000000"/>
      <w:sz w:val="16"/>
      <w:szCs w:val="16"/>
    </w:rPr>
  </w:style>
  <w:style w:type="character" w:styleId="Textodelmarcadordeposicin">
    <w:name w:val="Placeholder Text"/>
    <w:basedOn w:val="Fuentedeprrafopredeter"/>
    <w:uiPriority w:val="99"/>
    <w:semiHidden/>
    <w:rsid w:val="00586153"/>
    <w:rPr>
      <w:color w:val="808080"/>
    </w:rPr>
  </w:style>
  <w:style w:type="character" w:customStyle="1" w:styleId="apple-converted-space">
    <w:name w:val="apple-converted-space"/>
    <w:basedOn w:val="Fuentedeprrafopredeter"/>
    <w:rsid w:val="00B92D6B"/>
  </w:style>
  <w:style w:type="character" w:customStyle="1" w:styleId="Ttulo1Car">
    <w:name w:val="Título 1 Car"/>
    <w:basedOn w:val="Fuentedeprrafopredeter"/>
    <w:link w:val="Ttulo1"/>
    <w:rsid w:val="00A64B26"/>
    <w:rPr>
      <w:rFonts w:ascii="Arial" w:hAnsi="Arial" w:cs="Arial"/>
      <w:b/>
      <w:bCs/>
      <w:caps/>
      <w:sz w:val="24"/>
      <w:szCs w:val="22"/>
      <w:u w:val="single"/>
    </w:rPr>
  </w:style>
  <w:style w:type="table" w:styleId="Sombreadomedio1-nfasis3">
    <w:name w:val="Medium Shading 1 Accent 3"/>
    <w:basedOn w:val="Tablanormal"/>
    <w:uiPriority w:val="63"/>
    <w:rsid w:val="00B346CF"/>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B346CF"/>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6">
    <w:name w:val="Light List Accent 6"/>
    <w:basedOn w:val="Tablanormal"/>
    <w:uiPriority w:val="61"/>
    <w:rsid w:val="00F72443"/>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staclara-nfasis5">
    <w:name w:val="Light List Accent 5"/>
    <w:basedOn w:val="Tablanormal"/>
    <w:uiPriority w:val="61"/>
    <w:rsid w:val="00F72443"/>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ombreadomedio1-nfasis5">
    <w:name w:val="Medium Shading 1 Accent 5"/>
    <w:basedOn w:val="Tablanormal"/>
    <w:uiPriority w:val="63"/>
    <w:rsid w:val="00F72443"/>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0933">
      <w:bodyDiv w:val="1"/>
      <w:marLeft w:val="0"/>
      <w:marRight w:val="0"/>
      <w:marTop w:val="0"/>
      <w:marBottom w:val="0"/>
      <w:divBdr>
        <w:top w:val="none" w:sz="0" w:space="0" w:color="auto"/>
        <w:left w:val="none" w:sz="0" w:space="0" w:color="auto"/>
        <w:bottom w:val="none" w:sz="0" w:space="0" w:color="auto"/>
        <w:right w:val="none" w:sz="0" w:space="0" w:color="auto"/>
      </w:divBdr>
    </w:div>
    <w:div w:id="121308342">
      <w:bodyDiv w:val="1"/>
      <w:marLeft w:val="0"/>
      <w:marRight w:val="0"/>
      <w:marTop w:val="0"/>
      <w:marBottom w:val="0"/>
      <w:divBdr>
        <w:top w:val="none" w:sz="0" w:space="0" w:color="auto"/>
        <w:left w:val="none" w:sz="0" w:space="0" w:color="auto"/>
        <w:bottom w:val="none" w:sz="0" w:space="0" w:color="auto"/>
        <w:right w:val="none" w:sz="0" w:space="0" w:color="auto"/>
      </w:divBdr>
    </w:div>
    <w:div w:id="175316225">
      <w:bodyDiv w:val="1"/>
      <w:marLeft w:val="0"/>
      <w:marRight w:val="0"/>
      <w:marTop w:val="0"/>
      <w:marBottom w:val="0"/>
      <w:divBdr>
        <w:top w:val="none" w:sz="0" w:space="0" w:color="auto"/>
        <w:left w:val="none" w:sz="0" w:space="0" w:color="auto"/>
        <w:bottom w:val="none" w:sz="0" w:space="0" w:color="auto"/>
        <w:right w:val="none" w:sz="0" w:space="0" w:color="auto"/>
      </w:divBdr>
    </w:div>
    <w:div w:id="193078164">
      <w:bodyDiv w:val="1"/>
      <w:marLeft w:val="0"/>
      <w:marRight w:val="0"/>
      <w:marTop w:val="0"/>
      <w:marBottom w:val="0"/>
      <w:divBdr>
        <w:top w:val="none" w:sz="0" w:space="0" w:color="auto"/>
        <w:left w:val="none" w:sz="0" w:space="0" w:color="auto"/>
        <w:bottom w:val="none" w:sz="0" w:space="0" w:color="auto"/>
        <w:right w:val="none" w:sz="0" w:space="0" w:color="auto"/>
      </w:divBdr>
    </w:div>
    <w:div w:id="199241879">
      <w:bodyDiv w:val="1"/>
      <w:marLeft w:val="0"/>
      <w:marRight w:val="0"/>
      <w:marTop w:val="0"/>
      <w:marBottom w:val="0"/>
      <w:divBdr>
        <w:top w:val="none" w:sz="0" w:space="0" w:color="auto"/>
        <w:left w:val="none" w:sz="0" w:space="0" w:color="auto"/>
        <w:bottom w:val="none" w:sz="0" w:space="0" w:color="auto"/>
        <w:right w:val="none" w:sz="0" w:space="0" w:color="auto"/>
      </w:divBdr>
    </w:div>
    <w:div w:id="200021476">
      <w:bodyDiv w:val="1"/>
      <w:marLeft w:val="0"/>
      <w:marRight w:val="0"/>
      <w:marTop w:val="0"/>
      <w:marBottom w:val="0"/>
      <w:divBdr>
        <w:top w:val="none" w:sz="0" w:space="0" w:color="auto"/>
        <w:left w:val="none" w:sz="0" w:space="0" w:color="auto"/>
        <w:bottom w:val="none" w:sz="0" w:space="0" w:color="auto"/>
        <w:right w:val="none" w:sz="0" w:space="0" w:color="auto"/>
      </w:divBdr>
    </w:div>
    <w:div w:id="207882269">
      <w:bodyDiv w:val="1"/>
      <w:marLeft w:val="0"/>
      <w:marRight w:val="0"/>
      <w:marTop w:val="0"/>
      <w:marBottom w:val="0"/>
      <w:divBdr>
        <w:top w:val="none" w:sz="0" w:space="0" w:color="auto"/>
        <w:left w:val="none" w:sz="0" w:space="0" w:color="auto"/>
        <w:bottom w:val="none" w:sz="0" w:space="0" w:color="auto"/>
        <w:right w:val="none" w:sz="0" w:space="0" w:color="auto"/>
      </w:divBdr>
    </w:div>
    <w:div w:id="237790991">
      <w:bodyDiv w:val="1"/>
      <w:marLeft w:val="0"/>
      <w:marRight w:val="0"/>
      <w:marTop w:val="0"/>
      <w:marBottom w:val="0"/>
      <w:divBdr>
        <w:top w:val="none" w:sz="0" w:space="0" w:color="auto"/>
        <w:left w:val="none" w:sz="0" w:space="0" w:color="auto"/>
        <w:bottom w:val="none" w:sz="0" w:space="0" w:color="auto"/>
        <w:right w:val="none" w:sz="0" w:space="0" w:color="auto"/>
      </w:divBdr>
    </w:div>
    <w:div w:id="257295674">
      <w:bodyDiv w:val="1"/>
      <w:marLeft w:val="0"/>
      <w:marRight w:val="0"/>
      <w:marTop w:val="0"/>
      <w:marBottom w:val="0"/>
      <w:divBdr>
        <w:top w:val="none" w:sz="0" w:space="0" w:color="auto"/>
        <w:left w:val="none" w:sz="0" w:space="0" w:color="auto"/>
        <w:bottom w:val="none" w:sz="0" w:space="0" w:color="auto"/>
        <w:right w:val="none" w:sz="0" w:space="0" w:color="auto"/>
      </w:divBdr>
    </w:div>
    <w:div w:id="278150413">
      <w:bodyDiv w:val="1"/>
      <w:marLeft w:val="0"/>
      <w:marRight w:val="0"/>
      <w:marTop w:val="0"/>
      <w:marBottom w:val="0"/>
      <w:divBdr>
        <w:top w:val="none" w:sz="0" w:space="0" w:color="auto"/>
        <w:left w:val="none" w:sz="0" w:space="0" w:color="auto"/>
        <w:bottom w:val="none" w:sz="0" w:space="0" w:color="auto"/>
        <w:right w:val="none" w:sz="0" w:space="0" w:color="auto"/>
      </w:divBdr>
    </w:div>
    <w:div w:id="302852430">
      <w:bodyDiv w:val="1"/>
      <w:marLeft w:val="0"/>
      <w:marRight w:val="0"/>
      <w:marTop w:val="0"/>
      <w:marBottom w:val="0"/>
      <w:divBdr>
        <w:top w:val="none" w:sz="0" w:space="0" w:color="auto"/>
        <w:left w:val="none" w:sz="0" w:space="0" w:color="auto"/>
        <w:bottom w:val="none" w:sz="0" w:space="0" w:color="auto"/>
        <w:right w:val="none" w:sz="0" w:space="0" w:color="auto"/>
      </w:divBdr>
    </w:div>
    <w:div w:id="303856156">
      <w:bodyDiv w:val="1"/>
      <w:marLeft w:val="0"/>
      <w:marRight w:val="0"/>
      <w:marTop w:val="0"/>
      <w:marBottom w:val="0"/>
      <w:divBdr>
        <w:top w:val="none" w:sz="0" w:space="0" w:color="auto"/>
        <w:left w:val="none" w:sz="0" w:space="0" w:color="auto"/>
        <w:bottom w:val="none" w:sz="0" w:space="0" w:color="auto"/>
        <w:right w:val="none" w:sz="0" w:space="0" w:color="auto"/>
      </w:divBdr>
    </w:div>
    <w:div w:id="318771412">
      <w:bodyDiv w:val="1"/>
      <w:marLeft w:val="0"/>
      <w:marRight w:val="0"/>
      <w:marTop w:val="0"/>
      <w:marBottom w:val="0"/>
      <w:divBdr>
        <w:top w:val="none" w:sz="0" w:space="0" w:color="auto"/>
        <w:left w:val="none" w:sz="0" w:space="0" w:color="auto"/>
        <w:bottom w:val="none" w:sz="0" w:space="0" w:color="auto"/>
        <w:right w:val="none" w:sz="0" w:space="0" w:color="auto"/>
      </w:divBdr>
    </w:div>
    <w:div w:id="327438918">
      <w:bodyDiv w:val="1"/>
      <w:marLeft w:val="0"/>
      <w:marRight w:val="0"/>
      <w:marTop w:val="0"/>
      <w:marBottom w:val="0"/>
      <w:divBdr>
        <w:top w:val="none" w:sz="0" w:space="0" w:color="auto"/>
        <w:left w:val="none" w:sz="0" w:space="0" w:color="auto"/>
        <w:bottom w:val="none" w:sz="0" w:space="0" w:color="auto"/>
        <w:right w:val="none" w:sz="0" w:space="0" w:color="auto"/>
      </w:divBdr>
    </w:div>
    <w:div w:id="368799457">
      <w:bodyDiv w:val="1"/>
      <w:marLeft w:val="0"/>
      <w:marRight w:val="0"/>
      <w:marTop w:val="0"/>
      <w:marBottom w:val="0"/>
      <w:divBdr>
        <w:top w:val="none" w:sz="0" w:space="0" w:color="auto"/>
        <w:left w:val="none" w:sz="0" w:space="0" w:color="auto"/>
        <w:bottom w:val="none" w:sz="0" w:space="0" w:color="auto"/>
        <w:right w:val="none" w:sz="0" w:space="0" w:color="auto"/>
      </w:divBdr>
    </w:div>
    <w:div w:id="369689373">
      <w:bodyDiv w:val="1"/>
      <w:marLeft w:val="0"/>
      <w:marRight w:val="0"/>
      <w:marTop w:val="0"/>
      <w:marBottom w:val="0"/>
      <w:divBdr>
        <w:top w:val="none" w:sz="0" w:space="0" w:color="auto"/>
        <w:left w:val="none" w:sz="0" w:space="0" w:color="auto"/>
        <w:bottom w:val="none" w:sz="0" w:space="0" w:color="auto"/>
        <w:right w:val="none" w:sz="0" w:space="0" w:color="auto"/>
      </w:divBdr>
    </w:div>
    <w:div w:id="398212165">
      <w:bodyDiv w:val="1"/>
      <w:marLeft w:val="0"/>
      <w:marRight w:val="0"/>
      <w:marTop w:val="0"/>
      <w:marBottom w:val="0"/>
      <w:divBdr>
        <w:top w:val="none" w:sz="0" w:space="0" w:color="auto"/>
        <w:left w:val="none" w:sz="0" w:space="0" w:color="auto"/>
        <w:bottom w:val="none" w:sz="0" w:space="0" w:color="auto"/>
        <w:right w:val="none" w:sz="0" w:space="0" w:color="auto"/>
      </w:divBdr>
    </w:div>
    <w:div w:id="409231515">
      <w:bodyDiv w:val="1"/>
      <w:marLeft w:val="0"/>
      <w:marRight w:val="0"/>
      <w:marTop w:val="0"/>
      <w:marBottom w:val="0"/>
      <w:divBdr>
        <w:top w:val="none" w:sz="0" w:space="0" w:color="auto"/>
        <w:left w:val="none" w:sz="0" w:space="0" w:color="auto"/>
        <w:bottom w:val="none" w:sz="0" w:space="0" w:color="auto"/>
        <w:right w:val="none" w:sz="0" w:space="0" w:color="auto"/>
      </w:divBdr>
    </w:div>
    <w:div w:id="425418682">
      <w:bodyDiv w:val="1"/>
      <w:marLeft w:val="0"/>
      <w:marRight w:val="0"/>
      <w:marTop w:val="0"/>
      <w:marBottom w:val="0"/>
      <w:divBdr>
        <w:top w:val="none" w:sz="0" w:space="0" w:color="auto"/>
        <w:left w:val="none" w:sz="0" w:space="0" w:color="auto"/>
        <w:bottom w:val="none" w:sz="0" w:space="0" w:color="auto"/>
        <w:right w:val="none" w:sz="0" w:space="0" w:color="auto"/>
      </w:divBdr>
    </w:div>
    <w:div w:id="426317007">
      <w:bodyDiv w:val="1"/>
      <w:marLeft w:val="0"/>
      <w:marRight w:val="0"/>
      <w:marTop w:val="0"/>
      <w:marBottom w:val="0"/>
      <w:divBdr>
        <w:top w:val="none" w:sz="0" w:space="0" w:color="auto"/>
        <w:left w:val="none" w:sz="0" w:space="0" w:color="auto"/>
        <w:bottom w:val="none" w:sz="0" w:space="0" w:color="auto"/>
        <w:right w:val="none" w:sz="0" w:space="0" w:color="auto"/>
      </w:divBdr>
      <w:divsChild>
        <w:div w:id="1971668512">
          <w:marLeft w:val="0"/>
          <w:marRight w:val="0"/>
          <w:marTop w:val="45"/>
          <w:marBottom w:val="0"/>
          <w:divBdr>
            <w:top w:val="none" w:sz="0" w:space="0" w:color="auto"/>
            <w:left w:val="none" w:sz="0" w:space="0" w:color="auto"/>
            <w:bottom w:val="none" w:sz="0" w:space="0" w:color="auto"/>
            <w:right w:val="none" w:sz="0" w:space="0" w:color="auto"/>
          </w:divBdr>
          <w:divsChild>
            <w:div w:id="40331291">
              <w:marLeft w:val="450"/>
              <w:marRight w:val="450"/>
              <w:marTop w:val="75"/>
              <w:marBottom w:val="0"/>
              <w:divBdr>
                <w:top w:val="none" w:sz="0" w:space="0" w:color="auto"/>
                <w:left w:val="none" w:sz="0" w:space="0" w:color="auto"/>
                <w:bottom w:val="none" w:sz="0" w:space="0" w:color="auto"/>
                <w:right w:val="none" w:sz="0" w:space="0" w:color="auto"/>
              </w:divBdr>
              <w:divsChild>
                <w:div w:id="19393300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448207193">
      <w:bodyDiv w:val="1"/>
      <w:marLeft w:val="0"/>
      <w:marRight w:val="0"/>
      <w:marTop w:val="0"/>
      <w:marBottom w:val="0"/>
      <w:divBdr>
        <w:top w:val="none" w:sz="0" w:space="0" w:color="auto"/>
        <w:left w:val="none" w:sz="0" w:space="0" w:color="auto"/>
        <w:bottom w:val="none" w:sz="0" w:space="0" w:color="auto"/>
        <w:right w:val="none" w:sz="0" w:space="0" w:color="auto"/>
      </w:divBdr>
      <w:divsChild>
        <w:div w:id="1174614345">
          <w:marLeft w:val="0"/>
          <w:marRight w:val="0"/>
          <w:marTop w:val="0"/>
          <w:marBottom w:val="0"/>
          <w:divBdr>
            <w:top w:val="none" w:sz="0" w:space="0" w:color="auto"/>
            <w:left w:val="none" w:sz="0" w:space="0" w:color="auto"/>
            <w:bottom w:val="none" w:sz="0" w:space="0" w:color="auto"/>
            <w:right w:val="none" w:sz="0" w:space="0" w:color="auto"/>
          </w:divBdr>
        </w:div>
        <w:div w:id="1560094550">
          <w:marLeft w:val="0"/>
          <w:marRight w:val="0"/>
          <w:marTop w:val="0"/>
          <w:marBottom w:val="0"/>
          <w:divBdr>
            <w:top w:val="none" w:sz="0" w:space="0" w:color="auto"/>
            <w:left w:val="none" w:sz="0" w:space="0" w:color="auto"/>
            <w:bottom w:val="none" w:sz="0" w:space="0" w:color="auto"/>
            <w:right w:val="none" w:sz="0" w:space="0" w:color="auto"/>
          </w:divBdr>
        </w:div>
        <w:div w:id="815531460">
          <w:marLeft w:val="0"/>
          <w:marRight w:val="0"/>
          <w:marTop w:val="0"/>
          <w:marBottom w:val="0"/>
          <w:divBdr>
            <w:top w:val="none" w:sz="0" w:space="0" w:color="auto"/>
            <w:left w:val="none" w:sz="0" w:space="0" w:color="auto"/>
            <w:bottom w:val="none" w:sz="0" w:space="0" w:color="auto"/>
            <w:right w:val="none" w:sz="0" w:space="0" w:color="auto"/>
          </w:divBdr>
        </w:div>
        <w:div w:id="958073499">
          <w:marLeft w:val="0"/>
          <w:marRight w:val="0"/>
          <w:marTop w:val="0"/>
          <w:marBottom w:val="0"/>
          <w:divBdr>
            <w:top w:val="none" w:sz="0" w:space="0" w:color="auto"/>
            <w:left w:val="none" w:sz="0" w:space="0" w:color="auto"/>
            <w:bottom w:val="none" w:sz="0" w:space="0" w:color="auto"/>
            <w:right w:val="none" w:sz="0" w:space="0" w:color="auto"/>
          </w:divBdr>
        </w:div>
        <w:div w:id="1429079001">
          <w:marLeft w:val="0"/>
          <w:marRight w:val="0"/>
          <w:marTop w:val="0"/>
          <w:marBottom w:val="0"/>
          <w:divBdr>
            <w:top w:val="none" w:sz="0" w:space="0" w:color="auto"/>
            <w:left w:val="none" w:sz="0" w:space="0" w:color="auto"/>
            <w:bottom w:val="none" w:sz="0" w:space="0" w:color="auto"/>
            <w:right w:val="none" w:sz="0" w:space="0" w:color="auto"/>
          </w:divBdr>
        </w:div>
        <w:div w:id="836068530">
          <w:marLeft w:val="0"/>
          <w:marRight w:val="0"/>
          <w:marTop w:val="0"/>
          <w:marBottom w:val="0"/>
          <w:divBdr>
            <w:top w:val="none" w:sz="0" w:space="0" w:color="auto"/>
            <w:left w:val="none" w:sz="0" w:space="0" w:color="auto"/>
            <w:bottom w:val="none" w:sz="0" w:space="0" w:color="auto"/>
            <w:right w:val="none" w:sz="0" w:space="0" w:color="auto"/>
          </w:divBdr>
        </w:div>
        <w:div w:id="898053598">
          <w:marLeft w:val="0"/>
          <w:marRight w:val="0"/>
          <w:marTop w:val="0"/>
          <w:marBottom w:val="0"/>
          <w:divBdr>
            <w:top w:val="none" w:sz="0" w:space="0" w:color="auto"/>
            <w:left w:val="none" w:sz="0" w:space="0" w:color="auto"/>
            <w:bottom w:val="none" w:sz="0" w:space="0" w:color="auto"/>
            <w:right w:val="none" w:sz="0" w:space="0" w:color="auto"/>
          </w:divBdr>
        </w:div>
        <w:div w:id="372463668">
          <w:marLeft w:val="0"/>
          <w:marRight w:val="0"/>
          <w:marTop w:val="0"/>
          <w:marBottom w:val="0"/>
          <w:divBdr>
            <w:top w:val="none" w:sz="0" w:space="0" w:color="auto"/>
            <w:left w:val="none" w:sz="0" w:space="0" w:color="auto"/>
            <w:bottom w:val="none" w:sz="0" w:space="0" w:color="auto"/>
            <w:right w:val="none" w:sz="0" w:space="0" w:color="auto"/>
          </w:divBdr>
        </w:div>
        <w:div w:id="1907716504">
          <w:marLeft w:val="0"/>
          <w:marRight w:val="0"/>
          <w:marTop w:val="0"/>
          <w:marBottom w:val="0"/>
          <w:divBdr>
            <w:top w:val="none" w:sz="0" w:space="0" w:color="auto"/>
            <w:left w:val="none" w:sz="0" w:space="0" w:color="auto"/>
            <w:bottom w:val="none" w:sz="0" w:space="0" w:color="auto"/>
            <w:right w:val="none" w:sz="0" w:space="0" w:color="auto"/>
          </w:divBdr>
        </w:div>
        <w:div w:id="87043571">
          <w:marLeft w:val="0"/>
          <w:marRight w:val="0"/>
          <w:marTop w:val="0"/>
          <w:marBottom w:val="0"/>
          <w:divBdr>
            <w:top w:val="none" w:sz="0" w:space="0" w:color="auto"/>
            <w:left w:val="none" w:sz="0" w:space="0" w:color="auto"/>
            <w:bottom w:val="none" w:sz="0" w:space="0" w:color="auto"/>
            <w:right w:val="none" w:sz="0" w:space="0" w:color="auto"/>
          </w:divBdr>
        </w:div>
        <w:div w:id="1783839831">
          <w:marLeft w:val="0"/>
          <w:marRight w:val="0"/>
          <w:marTop w:val="0"/>
          <w:marBottom w:val="0"/>
          <w:divBdr>
            <w:top w:val="none" w:sz="0" w:space="0" w:color="auto"/>
            <w:left w:val="none" w:sz="0" w:space="0" w:color="auto"/>
            <w:bottom w:val="none" w:sz="0" w:space="0" w:color="auto"/>
            <w:right w:val="none" w:sz="0" w:space="0" w:color="auto"/>
          </w:divBdr>
        </w:div>
        <w:div w:id="1945067063">
          <w:marLeft w:val="0"/>
          <w:marRight w:val="0"/>
          <w:marTop w:val="0"/>
          <w:marBottom w:val="0"/>
          <w:divBdr>
            <w:top w:val="none" w:sz="0" w:space="0" w:color="auto"/>
            <w:left w:val="none" w:sz="0" w:space="0" w:color="auto"/>
            <w:bottom w:val="none" w:sz="0" w:space="0" w:color="auto"/>
            <w:right w:val="none" w:sz="0" w:space="0" w:color="auto"/>
          </w:divBdr>
        </w:div>
        <w:div w:id="259072462">
          <w:marLeft w:val="0"/>
          <w:marRight w:val="0"/>
          <w:marTop w:val="0"/>
          <w:marBottom w:val="0"/>
          <w:divBdr>
            <w:top w:val="none" w:sz="0" w:space="0" w:color="auto"/>
            <w:left w:val="none" w:sz="0" w:space="0" w:color="auto"/>
            <w:bottom w:val="none" w:sz="0" w:space="0" w:color="auto"/>
            <w:right w:val="none" w:sz="0" w:space="0" w:color="auto"/>
          </w:divBdr>
        </w:div>
        <w:div w:id="1708331806">
          <w:marLeft w:val="0"/>
          <w:marRight w:val="0"/>
          <w:marTop w:val="0"/>
          <w:marBottom w:val="0"/>
          <w:divBdr>
            <w:top w:val="none" w:sz="0" w:space="0" w:color="auto"/>
            <w:left w:val="none" w:sz="0" w:space="0" w:color="auto"/>
            <w:bottom w:val="none" w:sz="0" w:space="0" w:color="auto"/>
            <w:right w:val="none" w:sz="0" w:space="0" w:color="auto"/>
          </w:divBdr>
        </w:div>
        <w:div w:id="1643467160">
          <w:marLeft w:val="0"/>
          <w:marRight w:val="0"/>
          <w:marTop w:val="0"/>
          <w:marBottom w:val="0"/>
          <w:divBdr>
            <w:top w:val="none" w:sz="0" w:space="0" w:color="auto"/>
            <w:left w:val="none" w:sz="0" w:space="0" w:color="auto"/>
            <w:bottom w:val="none" w:sz="0" w:space="0" w:color="auto"/>
            <w:right w:val="none" w:sz="0" w:space="0" w:color="auto"/>
          </w:divBdr>
        </w:div>
        <w:div w:id="1114983416">
          <w:marLeft w:val="0"/>
          <w:marRight w:val="0"/>
          <w:marTop w:val="0"/>
          <w:marBottom w:val="0"/>
          <w:divBdr>
            <w:top w:val="none" w:sz="0" w:space="0" w:color="auto"/>
            <w:left w:val="none" w:sz="0" w:space="0" w:color="auto"/>
            <w:bottom w:val="none" w:sz="0" w:space="0" w:color="auto"/>
            <w:right w:val="none" w:sz="0" w:space="0" w:color="auto"/>
          </w:divBdr>
        </w:div>
        <w:div w:id="416560646">
          <w:marLeft w:val="0"/>
          <w:marRight w:val="0"/>
          <w:marTop w:val="0"/>
          <w:marBottom w:val="0"/>
          <w:divBdr>
            <w:top w:val="none" w:sz="0" w:space="0" w:color="auto"/>
            <w:left w:val="none" w:sz="0" w:space="0" w:color="auto"/>
            <w:bottom w:val="none" w:sz="0" w:space="0" w:color="auto"/>
            <w:right w:val="none" w:sz="0" w:space="0" w:color="auto"/>
          </w:divBdr>
        </w:div>
        <w:div w:id="279340948">
          <w:marLeft w:val="0"/>
          <w:marRight w:val="0"/>
          <w:marTop w:val="0"/>
          <w:marBottom w:val="0"/>
          <w:divBdr>
            <w:top w:val="none" w:sz="0" w:space="0" w:color="auto"/>
            <w:left w:val="none" w:sz="0" w:space="0" w:color="auto"/>
            <w:bottom w:val="none" w:sz="0" w:space="0" w:color="auto"/>
            <w:right w:val="none" w:sz="0" w:space="0" w:color="auto"/>
          </w:divBdr>
        </w:div>
        <w:div w:id="1341391216">
          <w:marLeft w:val="0"/>
          <w:marRight w:val="0"/>
          <w:marTop w:val="0"/>
          <w:marBottom w:val="0"/>
          <w:divBdr>
            <w:top w:val="none" w:sz="0" w:space="0" w:color="auto"/>
            <w:left w:val="none" w:sz="0" w:space="0" w:color="auto"/>
            <w:bottom w:val="none" w:sz="0" w:space="0" w:color="auto"/>
            <w:right w:val="none" w:sz="0" w:space="0" w:color="auto"/>
          </w:divBdr>
        </w:div>
        <w:div w:id="896476526">
          <w:marLeft w:val="0"/>
          <w:marRight w:val="0"/>
          <w:marTop w:val="0"/>
          <w:marBottom w:val="0"/>
          <w:divBdr>
            <w:top w:val="none" w:sz="0" w:space="0" w:color="auto"/>
            <w:left w:val="none" w:sz="0" w:space="0" w:color="auto"/>
            <w:bottom w:val="none" w:sz="0" w:space="0" w:color="auto"/>
            <w:right w:val="none" w:sz="0" w:space="0" w:color="auto"/>
          </w:divBdr>
        </w:div>
        <w:div w:id="2047750812">
          <w:marLeft w:val="0"/>
          <w:marRight w:val="0"/>
          <w:marTop w:val="0"/>
          <w:marBottom w:val="0"/>
          <w:divBdr>
            <w:top w:val="none" w:sz="0" w:space="0" w:color="auto"/>
            <w:left w:val="none" w:sz="0" w:space="0" w:color="auto"/>
            <w:bottom w:val="none" w:sz="0" w:space="0" w:color="auto"/>
            <w:right w:val="none" w:sz="0" w:space="0" w:color="auto"/>
          </w:divBdr>
        </w:div>
        <w:div w:id="612441907">
          <w:marLeft w:val="0"/>
          <w:marRight w:val="0"/>
          <w:marTop w:val="0"/>
          <w:marBottom w:val="0"/>
          <w:divBdr>
            <w:top w:val="none" w:sz="0" w:space="0" w:color="auto"/>
            <w:left w:val="none" w:sz="0" w:space="0" w:color="auto"/>
            <w:bottom w:val="none" w:sz="0" w:space="0" w:color="auto"/>
            <w:right w:val="none" w:sz="0" w:space="0" w:color="auto"/>
          </w:divBdr>
        </w:div>
        <w:div w:id="2123645500">
          <w:marLeft w:val="0"/>
          <w:marRight w:val="0"/>
          <w:marTop w:val="0"/>
          <w:marBottom w:val="0"/>
          <w:divBdr>
            <w:top w:val="none" w:sz="0" w:space="0" w:color="auto"/>
            <w:left w:val="none" w:sz="0" w:space="0" w:color="auto"/>
            <w:bottom w:val="none" w:sz="0" w:space="0" w:color="auto"/>
            <w:right w:val="none" w:sz="0" w:space="0" w:color="auto"/>
          </w:divBdr>
        </w:div>
        <w:div w:id="617836628">
          <w:marLeft w:val="0"/>
          <w:marRight w:val="0"/>
          <w:marTop w:val="0"/>
          <w:marBottom w:val="0"/>
          <w:divBdr>
            <w:top w:val="none" w:sz="0" w:space="0" w:color="auto"/>
            <w:left w:val="none" w:sz="0" w:space="0" w:color="auto"/>
            <w:bottom w:val="none" w:sz="0" w:space="0" w:color="auto"/>
            <w:right w:val="none" w:sz="0" w:space="0" w:color="auto"/>
          </w:divBdr>
        </w:div>
        <w:div w:id="1974408037">
          <w:marLeft w:val="0"/>
          <w:marRight w:val="0"/>
          <w:marTop w:val="0"/>
          <w:marBottom w:val="0"/>
          <w:divBdr>
            <w:top w:val="none" w:sz="0" w:space="0" w:color="auto"/>
            <w:left w:val="none" w:sz="0" w:space="0" w:color="auto"/>
            <w:bottom w:val="none" w:sz="0" w:space="0" w:color="auto"/>
            <w:right w:val="none" w:sz="0" w:space="0" w:color="auto"/>
          </w:divBdr>
        </w:div>
        <w:div w:id="106896195">
          <w:marLeft w:val="0"/>
          <w:marRight w:val="0"/>
          <w:marTop w:val="0"/>
          <w:marBottom w:val="0"/>
          <w:divBdr>
            <w:top w:val="none" w:sz="0" w:space="0" w:color="auto"/>
            <w:left w:val="none" w:sz="0" w:space="0" w:color="auto"/>
            <w:bottom w:val="none" w:sz="0" w:space="0" w:color="auto"/>
            <w:right w:val="none" w:sz="0" w:space="0" w:color="auto"/>
          </w:divBdr>
        </w:div>
        <w:div w:id="1631014277">
          <w:marLeft w:val="0"/>
          <w:marRight w:val="0"/>
          <w:marTop w:val="0"/>
          <w:marBottom w:val="0"/>
          <w:divBdr>
            <w:top w:val="none" w:sz="0" w:space="0" w:color="auto"/>
            <w:left w:val="none" w:sz="0" w:space="0" w:color="auto"/>
            <w:bottom w:val="none" w:sz="0" w:space="0" w:color="auto"/>
            <w:right w:val="none" w:sz="0" w:space="0" w:color="auto"/>
          </w:divBdr>
        </w:div>
        <w:div w:id="57363278">
          <w:marLeft w:val="0"/>
          <w:marRight w:val="0"/>
          <w:marTop w:val="0"/>
          <w:marBottom w:val="0"/>
          <w:divBdr>
            <w:top w:val="none" w:sz="0" w:space="0" w:color="auto"/>
            <w:left w:val="none" w:sz="0" w:space="0" w:color="auto"/>
            <w:bottom w:val="none" w:sz="0" w:space="0" w:color="auto"/>
            <w:right w:val="none" w:sz="0" w:space="0" w:color="auto"/>
          </w:divBdr>
        </w:div>
        <w:div w:id="388575624">
          <w:marLeft w:val="0"/>
          <w:marRight w:val="0"/>
          <w:marTop w:val="0"/>
          <w:marBottom w:val="0"/>
          <w:divBdr>
            <w:top w:val="none" w:sz="0" w:space="0" w:color="auto"/>
            <w:left w:val="none" w:sz="0" w:space="0" w:color="auto"/>
            <w:bottom w:val="none" w:sz="0" w:space="0" w:color="auto"/>
            <w:right w:val="none" w:sz="0" w:space="0" w:color="auto"/>
          </w:divBdr>
        </w:div>
        <w:div w:id="1291590690">
          <w:marLeft w:val="0"/>
          <w:marRight w:val="0"/>
          <w:marTop w:val="0"/>
          <w:marBottom w:val="0"/>
          <w:divBdr>
            <w:top w:val="none" w:sz="0" w:space="0" w:color="auto"/>
            <w:left w:val="none" w:sz="0" w:space="0" w:color="auto"/>
            <w:bottom w:val="none" w:sz="0" w:space="0" w:color="auto"/>
            <w:right w:val="none" w:sz="0" w:space="0" w:color="auto"/>
          </w:divBdr>
        </w:div>
        <w:div w:id="1459181423">
          <w:marLeft w:val="0"/>
          <w:marRight w:val="0"/>
          <w:marTop w:val="0"/>
          <w:marBottom w:val="0"/>
          <w:divBdr>
            <w:top w:val="none" w:sz="0" w:space="0" w:color="auto"/>
            <w:left w:val="none" w:sz="0" w:space="0" w:color="auto"/>
            <w:bottom w:val="none" w:sz="0" w:space="0" w:color="auto"/>
            <w:right w:val="none" w:sz="0" w:space="0" w:color="auto"/>
          </w:divBdr>
        </w:div>
        <w:div w:id="1639993152">
          <w:marLeft w:val="0"/>
          <w:marRight w:val="0"/>
          <w:marTop w:val="0"/>
          <w:marBottom w:val="0"/>
          <w:divBdr>
            <w:top w:val="none" w:sz="0" w:space="0" w:color="auto"/>
            <w:left w:val="none" w:sz="0" w:space="0" w:color="auto"/>
            <w:bottom w:val="none" w:sz="0" w:space="0" w:color="auto"/>
            <w:right w:val="none" w:sz="0" w:space="0" w:color="auto"/>
          </w:divBdr>
        </w:div>
        <w:div w:id="1538198462">
          <w:marLeft w:val="0"/>
          <w:marRight w:val="0"/>
          <w:marTop w:val="0"/>
          <w:marBottom w:val="0"/>
          <w:divBdr>
            <w:top w:val="none" w:sz="0" w:space="0" w:color="auto"/>
            <w:left w:val="none" w:sz="0" w:space="0" w:color="auto"/>
            <w:bottom w:val="none" w:sz="0" w:space="0" w:color="auto"/>
            <w:right w:val="none" w:sz="0" w:space="0" w:color="auto"/>
          </w:divBdr>
        </w:div>
        <w:div w:id="132406068">
          <w:marLeft w:val="0"/>
          <w:marRight w:val="0"/>
          <w:marTop w:val="0"/>
          <w:marBottom w:val="0"/>
          <w:divBdr>
            <w:top w:val="none" w:sz="0" w:space="0" w:color="auto"/>
            <w:left w:val="none" w:sz="0" w:space="0" w:color="auto"/>
            <w:bottom w:val="none" w:sz="0" w:space="0" w:color="auto"/>
            <w:right w:val="none" w:sz="0" w:space="0" w:color="auto"/>
          </w:divBdr>
        </w:div>
        <w:div w:id="1912277727">
          <w:marLeft w:val="0"/>
          <w:marRight w:val="0"/>
          <w:marTop w:val="0"/>
          <w:marBottom w:val="0"/>
          <w:divBdr>
            <w:top w:val="none" w:sz="0" w:space="0" w:color="auto"/>
            <w:left w:val="none" w:sz="0" w:space="0" w:color="auto"/>
            <w:bottom w:val="none" w:sz="0" w:space="0" w:color="auto"/>
            <w:right w:val="none" w:sz="0" w:space="0" w:color="auto"/>
          </w:divBdr>
        </w:div>
        <w:div w:id="533343903">
          <w:marLeft w:val="0"/>
          <w:marRight w:val="0"/>
          <w:marTop w:val="0"/>
          <w:marBottom w:val="0"/>
          <w:divBdr>
            <w:top w:val="none" w:sz="0" w:space="0" w:color="auto"/>
            <w:left w:val="none" w:sz="0" w:space="0" w:color="auto"/>
            <w:bottom w:val="none" w:sz="0" w:space="0" w:color="auto"/>
            <w:right w:val="none" w:sz="0" w:space="0" w:color="auto"/>
          </w:divBdr>
        </w:div>
        <w:div w:id="307171740">
          <w:marLeft w:val="0"/>
          <w:marRight w:val="0"/>
          <w:marTop w:val="0"/>
          <w:marBottom w:val="0"/>
          <w:divBdr>
            <w:top w:val="none" w:sz="0" w:space="0" w:color="auto"/>
            <w:left w:val="none" w:sz="0" w:space="0" w:color="auto"/>
            <w:bottom w:val="none" w:sz="0" w:space="0" w:color="auto"/>
            <w:right w:val="none" w:sz="0" w:space="0" w:color="auto"/>
          </w:divBdr>
        </w:div>
        <w:div w:id="148596699">
          <w:marLeft w:val="0"/>
          <w:marRight w:val="0"/>
          <w:marTop w:val="0"/>
          <w:marBottom w:val="0"/>
          <w:divBdr>
            <w:top w:val="none" w:sz="0" w:space="0" w:color="auto"/>
            <w:left w:val="none" w:sz="0" w:space="0" w:color="auto"/>
            <w:bottom w:val="none" w:sz="0" w:space="0" w:color="auto"/>
            <w:right w:val="none" w:sz="0" w:space="0" w:color="auto"/>
          </w:divBdr>
        </w:div>
        <w:div w:id="1898856671">
          <w:marLeft w:val="0"/>
          <w:marRight w:val="0"/>
          <w:marTop w:val="0"/>
          <w:marBottom w:val="0"/>
          <w:divBdr>
            <w:top w:val="none" w:sz="0" w:space="0" w:color="auto"/>
            <w:left w:val="none" w:sz="0" w:space="0" w:color="auto"/>
            <w:bottom w:val="none" w:sz="0" w:space="0" w:color="auto"/>
            <w:right w:val="none" w:sz="0" w:space="0" w:color="auto"/>
          </w:divBdr>
        </w:div>
        <w:div w:id="1113087256">
          <w:marLeft w:val="0"/>
          <w:marRight w:val="0"/>
          <w:marTop w:val="0"/>
          <w:marBottom w:val="0"/>
          <w:divBdr>
            <w:top w:val="none" w:sz="0" w:space="0" w:color="auto"/>
            <w:left w:val="none" w:sz="0" w:space="0" w:color="auto"/>
            <w:bottom w:val="none" w:sz="0" w:space="0" w:color="auto"/>
            <w:right w:val="none" w:sz="0" w:space="0" w:color="auto"/>
          </w:divBdr>
        </w:div>
        <w:div w:id="220755634">
          <w:marLeft w:val="0"/>
          <w:marRight w:val="0"/>
          <w:marTop w:val="0"/>
          <w:marBottom w:val="0"/>
          <w:divBdr>
            <w:top w:val="none" w:sz="0" w:space="0" w:color="auto"/>
            <w:left w:val="none" w:sz="0" w:space="0" w:color="auto"/>
            <w:bottom w:val="none" w:sz="0" w:space="0" w:color="auto"/>
            <w:right w:val="none" w:sz="0" w:space="0" w:color="auto"/>
          </w:divBdr>
        </w:div>
        <w:div w:id="592668999">
          <w:marLeft w:val="0"/>
          <w:marRight w:val="0"/>
          <w:marTop w:val="0"/>
          <w:marBottom w:val="0"/>
          <w:divBdr>
            <w:top w:val="none" w:sz="0" w:space="0" w:color="auto"/>
            <w:left w:val="none" w:sz="0" w:space="0" w:color="auto"/>
            <w:bottom w:val="none" w:sz="0" w:space="0" w:color="auto"/>
            <w:right w:val="none" w:sz="0" w:space="0" w:color="auto"/>
          </w:divBdr>
        </w:div>
        <w:div w:id="1941643820">
          <w:marLeft w:val="0"/>
          <w:marRight w:val="0"/>
          <w:marTop w:val="0"/>
          <w:marBottom w:val="0"/>
          <w:divBdr>
            <w:top w:val="none" w:sz="0" w:space="0" w:color="auto"/>
            <w:left w:val="none" w:sz="0" w:space="0" w:color="auto"/>
            <w:bottom w:val="none" w:sz="0" w:space="0" w:color="auto"/>
            <w:right w:val="none" w:sz="0" w:space="0" w:color="auto"/>
          </w:divBdr>
        </w:div>
        <w:div w:id="55931818">
          <w:marLeft w:val="0"/>
          <w:marRight w:val="0"/>
          <w:marTop w:val="0"/>
          <w:marBottom w:val="0"/>
          <w:divBdr>
            <w:top w:val="none" w:sz="0" w:space="0" w:color="auto"/>
            <w:left w:val="none" w:sz="0" w:space="0" w:color="auto"/>
            <w:bottom w:val="none" w:sz="0" w:space="0" w:color="auto"/>
            <w:right w:val="none" w:sz="0" w:space="0" w:color="auto"/>
          </w:divBdr>
        </w:div>
        <w:div w:id="2037189625">
          <w:marLeft w:val="0"/>
          <w:marRight w:val="0"/>
          <w:marTop w:val="0"/>
          <w:marBottom w:val="0"/>
          <w:divBdr>
            <w:top w:val="none" w:sz="0" w:space="0" w:color="auto"/>
            <w:left w:val="none" w:sz="0" w:space="0" w:color="auto"/>
            <w:bottom w:val="none" w:sz="0" w:space="0" w:color="auto"/>
            <w:right w:val="none" w:sz="0" w:space="0" w:color="auto"/>
          </w:divBdr>
        </w:div>
        <w:div w:id="1292635747">
          <w:marLeft w:val="0"/>
          <w:marRight w:val="0"/>
          <w:marTop w:val="0"/>
          <w:marBottom w:val="0"/>
          <w:divBdr>
            <w:top w:val="none" w:sz="0" w:space="0" w:color="auto"/>
            <w:left w:val="none" w:sz="0" w:space="0" w:color="auto"/>
            <w:bottom w:val="none" w:sz="0" w:space="0" w:color="auto"/>
            <w:right w:val="none" w:sz="0" w:space="0" w:color="auto"/>
          </w:divBdr>
        </w:div>
        <w:div w:id="1943997377">
          <w:marLeft w:val="0"/>
          <w:marRight w:val="0"/>
          <w:marTop w:val="0"/>
          <w:marBottom w:val="0"/>
          <w:divBdr>
            <w:top w:val="none" w:sz="0" w:space="0" w:color="auto"/>
            <w:left w:val="none" w:sz="0" w:space="0" w:color="auto"/>
            <w:bottom w:val="none" w:sz="0" w:space="0" w:color="auto"/>
            <w:right w:val="none" w:sz="0" w:space="0" w:color="auto"/>
          </w:divBdr>
        </w:div>
        <w:div w:id="1700859251">
          <w:marLeft w:val="0"/>
          <w:marRight w:val="0"/>
          <w:marTop w:val="0"/>
          <w:marBottom w:val="0"/>
          <w:divBdr>
            <w:top w:val="none" w:sz="0" w:space="0" w:color="auto"/>
            <w:left w:val="none" w:sz="0" w:space="0" w:color="auto"/>
            <w:bottom w:val="none" w:sz="0" w:space="0" w:color="auto"/>
            <w:right w:val="none" w:sz="0" w:space="0" w:color="auto"/>
          </w:divBdr>
        </w:div>
        <w:div w:id="2004239899">
          <w:marLeft w:val="0"/>
          <w:marRight w:val="0"/>
          <w:marTop w:val="0"/>
          <w:marBottom w:val="0"/>
          <w:divBdr>
            <w:top w:val="none" w:sz="0" w:space="0" w:color="auto"/>
            <w:left w:val="none" w:sz="0" w:space="0" w:color="auto"/>
            <w:bottom w:val="none" w:sz="0" w:space="0" w:color="auto"/>
            <w:right w:val="none" w:sz="0" w:space="0" w:color="auto"/>
          </w:divBdr>
        </w:div>
        <w:div w:id="471479852">
          <w:marLeft w:val="0"/>
          <w:marRight w:val="0"/>
          <w:marTop w:val="0"/>
          <w:marBottom w:val="0"/>
          <w:divBdr>
            <w:top w:val="none" w:sz="0" w:space="0" w:color="auto"/>
            <w:left w:val="none" w:sz="0" w:space="0" w:color="auto"/>
            <w:bottom w:val="none" w:sz="0" w:space="0" w:color="auto"/>
            <w:right w:val="none" w:sz="0" w:space="0" w:color="auto"/>
          </w:divBdr>
        </w:div>
        <w:div w:id="1155027897">
          <w:marLeft w:val="0"/>
          <w:marRight w:val="0"/>
          <w:marTop w:val="0"/>
          <w:marBottom w:val="0"/>
          <w:divBdr>
            <w:top w:val="none" w:sz="0" w:space="0" w:color="auto"/>
            <w:left w:val="none" w:sz="0" w:space="0" w:color="auto"/>
            <w:bottom w:val="none" w:sz="0" w:space="0" w:color="auto"/>
            <w:right w:val="none" w:sz="0" w:space="0" w:color="auto"/>
          </w:divBdr>
        </w:div>
        <w:div w:id="2052070357">
          <w:marLeft w:val="0"/>
          <w:marRight w:val="0"/>
          <w:marTop w:val="0"/>
          <w:marBottom w:val="0"/>
          <w:divBdr>
            <w:top w:val="none" w:sz="0" w:space="0" w:color="auto"/>
            <w:left w:val="none" w:sz="0" w:space="0" w:color="auto"/>
            <w:bottom w:val="none" w:sz="0" w:space="0" w:color="auto"/>
            <w:right w:val="none" w:sz="0" w:space="0" w:color="auto"/>
          </w:divBdr>
        </w:div>
        <w:div w:id="1476222827">
          <w:marLeft w:val="0"/>
          <w:marRight w:val="0"/>
          <w:marTop w:val="0"/>
          <w:marBottom w:val="0"/>
          <w:divBdr>
            <w:top w:val="none" w:sz="0" w:space="0" w:color="auto"/>
            <w:left w:val="none" w:sz="0" w:space="0" w:color="auto"/>
            <w:bottom w:val="none" w:sz="0" w:space="0" w:color="auto"/>
            <w:right w:val="none" w:sz="0" w:space="0" w:color="auto"/>
          </w:divBdr>
        </w:div>
        <w:div w:id="640698765">
          <w:marLeft w:val="0"/>
          <w:marRight w:val="0"/>
          <w:marTop w:val="0"/>
          <w:marBottom w:val="0"/>
          <w:divBdr>
            <w:top w:val="none" w:sz="0" w:space="0" w:color="auto"/>
            <w:left w:val="none" w:sz="0" w:space="0" w:color="auto"/>
            <w:bottom w:val="none" w:sz="0" w:space="0" w:color="auto"/>
            <w:right w:val="none" w:sz="0" w:space="0" w:color="auto"/>
          </w:divBdr>
        </w:div>
        <w:div w:id="1405642092">
          <w:marLeft w:val="0"/>
          <w:marRight w:val="0"/>
          <w:marTop w:val="0"/>
          <w:marBottom w:val="0"/>
          <w:divBdr>
            <w:top w:val="none" w:sz="0" w:space="0" w:color="auto"/>
            <w:left w:val="none" w:sz="0" w:space="0" w:color="auto"/>
            <w:bottom w:val="none" w:sz="0" w:space="0" w:color="auto"/>
            <w:right w:val="none" w:sz="0" w:space="0" w:color="auto"/>
          </w:divBdr>
        </w:div>
        <w:div w:id="33698341">
          <w:marLeft w:val="0"/>
          <w:marRight w:val="0"/>
          <w:marTop w:val="0"/>
          <w:marBottom w:val="0"/>
          <w:divBdr>
            <w:top w:val="none" w:sz="0" w:space="0" w:color="auto"/>
            <w:left w:val="none" w:sz="0" w:space="0" w:color="auto"/>
            <w:bottom w:val="none" w:sz="0" w:space="0" w:color="auto"/>
            <w:right w:val="none" w:sz="0" w:space="0" w:color="auto"/>
          </w:divBdr>
        </w:div>
        <w:div w:id="989097738">
          <w:marLeft w:val="0"/>
          <w:marRight w:val="0"/>
          <w:marTop w:val="0"/>
          <w:marBottom w:val="0"/>
          <w:divBdr>
            <w:top w:val="none" w:sz="0" w:space="0" w:color="auto"/>
            <w:left w:val="none" w:sz="0" w:space="0" w:color="auto"/>
            <w:bottom w:val="none" w:sz="0" w:space="0" w:color="auto"/>
            <w:right w:val="none" w:sz="0" w:space="0" w:color="auto"/>
          </w:divBdr>
        </w:div>
        <w:div w:id="2078702121">
          <w:marLeft w:val="0"/>
          <w:marRight w:val="0"/>
          <w:marTop w:val="0"/>
          <w:marBottom w:val="0"/>
          <w:divBdr>
            <w:top w:val="none" w:sz="0" w:space="0" w:color="auto"/>
            <w:left w:val="none" w:sz="0" w:space="0" w:color="auto"/>
            <w:bottom w:val="none" w:sz="0" w:space="0" w:color="auto"/>
            <w:right w:val="none" w:sz="0" w:space="0" w:color="auto"/>
          </w:divBdr>
        </w:div>
        <w:div w:id="813569096">
          <w:marLeft w:val="0"/>
          <w:marRight w:val="0"/>
          <w:marTop w:val="0"/>
          <w:marBottom w:val="0"/>
          <w:divBdr>
            <w:top w:val="none" w:sz="0" w:space="0" w:color="auto"/>
            <w:left w:val="none" w:sz="0" w:space="0" w:color="auto"/>
            <w:bottom w:val="none" w:sz="0" w:space="0" w:color="auto"/>
            <w:right w:val="none" w:sz="0" w:space="0" w:color="auto"/>
          </w:divBdr>
        </w:div>
        <w:div w:id="565603925">
          <w:marLeft w:val="0"/>
          <w:marRight w:val="0"/>
          <w:marTop w:val="0"/>
          <w:marBottom w:val="0"/>
          <w:divBdr>
            <w:top w:val="none" w:sz="0" w:space="0" w:color="auto"/>
            <w:left w:val="none" w:sz="0" w:space="0" w:color="auto"/>
            <w:bottom w:val="none" w:sz="0" w:space="0" w:color="auto"/>
            <w:right w:val="none" w:sz="0" w:space="0" w:color="auto"/>
          </w:divBdr>
        </w:div>
        <w:div w:id="1594166004">
          <w:marLeft w:val="0"/>
          <w:marRight w:val="0"/>
          <w:marTop w:val="0"/>
          <w:marBottom w:val="0"/>
          <w:divBdr>
            <w:top w:val="none" w:sz="0" w:space="0" w:color="auto"/>
            <w:left w:val="none" w:sz="0" w:space="0" w:color="auto"/>
            <w:bottom w:val="none" w:sz="0" w:space="0" w:color="auto"/>
            <w:right w:val="none" w:sz="0" w:space="0" w:color="auto"/>
          </w:divBdr>
        </w:div>
        <w:div w:id="968709489">
          <w:marLeft w:val="0"/>
          <w:marRight w:val="0"/>
          <w:marTop w:val="0"/>
          <w:marBottom w:val="0"/>
          <w:divBdr>
            <w:top w:val="none" w:sz="0" w:space="0" w:color="auto"/>
            <w:left w:val="none" w:sz="0" w:space="0" w:color="auto"/>
            <w:bottom w:val="none" w:sz="0" w:space="0" w:color="auto"/>
            <w:right w:val="none" w:sz="0" w:space="0" w:color="auto"/>
          </w:divBdr>
        </w:div>
        <w:div w:id="28796966">
          <w:marLeft w:val="0"/>
          <w:marRight w:val="0"/>
          <w:marTop w:val="0"/>
          <w:marBottom w:val="0"/>
          <w:divBdr>
            <w:top w:val="none" w:sz="0" w:space="0" w:color="auto"/>
            <w:left w:val="none" w:sz="0" w:space="0" w:color="auto"/>
            <w:bottom w:val="none" w:sz="0" w:space="0" w:color="auto"/>
            <w:right w:val="none" w:sz="0" w:space="0" w:color="auto"/>
          </w:divBdr>
        </w:div>
        <w:div w:id="535388025">
          <w:marLeft w:val="0"/>
          <w:marRight w:val="0"/>
          <w:marTop w:val="0"/>
          <w:marBottom w:val="0"/>
          <w:divBdr>
            <w:top w:val="none" w:sz="0" w:space="0" w:color="auto"/>
            <w:left w:val="none" w:sz="0" w:space="0" w:color="auto"/>
            <w:bottom w:val="none" w:sz="0" w:space="0" w:color="auto"/>
            <w:right w:val="none" w:sz="0" w:space="0" w:color="auto"/>
          </w:divBdr>
        </w:div>
        <w:div w:id="1386686943">
          <w:marLeft w:val="0"/>
          <w:marRight w:val="0"/>
          <w:marTop w:val="0"/>
          <w:marBottom w:val="0"/>
          <w:divBdr>
            <w:top w:val="none" w:sz="0" w:space="0" w:color="auto"/>
            <w:left w:val="none" w:sz="0" w:space="0" w:color="auto"/>
            <w:bottom w:val="none" w:sz="0" w:space="0" w:color="auto"/>
            <w:right w:val="none" w:sz="0" w:space="0" w:color="auto"/>
          </w:divBdr>
        </w:div>
        <w:div w:id="1725984454">
          <w:marLeft w:val="0"/>
          <w:marRight w:val="0"/>
          <w:marTop w:val="0"/>
          <w:marBottom w:val="0"/>
          <w:divBdr>
            <w:top w:val="none" w:sz="0" w:space="0" w:color="auto"/>
            <w:left w:val="none" w:sz="0" w:space="0" w:color="auto"/>
            <w:bottom w:val="none" w:sz="0" w:space="0" w:color="auto"/>
            <w:right w:val="none" w:sz="0" w:space="0" w:color="auto"/>
          </w:divBdr>
        </w:div>
        <w:div w:id="1360666160">
          <w:marLeft w:val="0"/>
          <w:marRight w:val="0"/>
          <w:marTop w:val="0"/>
          <w:marBottom w:val="0"/>
          <w:divBdr>
            <w:top w:val="none" w:sz="0" w:space="0" w:color="auto"/>
            <w:left w:val="none" w:sz="0" w:space="0" w:color="auto"/>
            <w:bottom w:val="none" w:sz="0" w:space="0" w:color="auto"/>
            <w:right w:val="none" w:sz="0" w:space="0" w:color="auto"/>
          </w:divBdr>
        </w:div>
        <w:div w:id="570701731">
          <w:marLeft w:val="0"/>
          <w:marRight w:val="0"/>
          <w:marTop w:val="0"/>
          <w:marBottom w:val="0"/>
          <w:divBdr>
            <w:top w:val="none" w:sz="0" w:space="0" w:color="auto"/>
            <w:left w:val="none" w:sz="0" w:space="0" w:color="auto"/>
            <w:bottom w:val="none" w:sz="0" w:space="0" w:color="auto"/>
            <w:right w:val="none" w:sz="0" w:space="0" w:color="auto"/>
          </w:divBdr>
        </w:div>
        <w:div w:id="157427439">
          <w:marLeft w:val="0"/>
          <w:marRight w:val="0"/>
          <w:marTop w:val="0"/>
          <w:marBottom w:val="0"/>
          <w:divBdr>
            <w:top w:val="none" w:sz="0" w:space="0" w:color="auto"/>
            <w:left w:val="none" w:sz="0" w:space="0" w:color="auto"/>
            <w:bottom w:val="none" w:sz="0" w:space="0" w:color="auto"/>
            <w:right w:val="none" w:sz="0" w:space="0" w:color="auto"/>
          </w:divBdr>
        </w:div>
        <w:div w:id="1152255616">
          <w:marLeft w:val="0"/>
          <w:marRight w:val="0"/>
          <w:marTop w:val="0"/>
          <w:marBottom w:val="0"/>
          <w:divBdr>
            <w:top w:val="none" w:sz="0" w:space="0" w:color="auto"/>
            <w:left w:val="none" w:sz="0" w:space="0" w:color="auto"/>
            <w:bottom w:val="none" w:sz="0" w:space="0" w:color="auto"/>
            <w:right w:val="none" w:sz="0" w:space="0" w:color="auto"/>
          </w:divBdr>
        </w:div>
        <w:div w:id="1525902021">
          <w:marLeft w:val="0"/>
          <w:marRight w:val="0"/>
          <w:marTop w:val="0"/>
          <w:marBottom w:val="0"/>
          <w:divBdr>
            <w:top w:val="none" w:sz="0" w:space="0" w:color="auto"/>
            <w:left w:val="none" w:sz="0" w:space="0" w:color="auto"/>
            <w:bottom w:val="none" w:sz="0" w:space="0" w:color="auto"/>
            <w:right w:val="none" w:sz="0" w:space="0" w:color="auto"/>
          </w:divBdr>
        </w:div>
        <w:div w:id="684480946">
          <w:marLeft w:val="0"/>
          <w:marRight w:val="0"/>
          <w:marTop w:val="0"/>
          <w:marBottom w:val="0"/>
          <w:divBdr>
            <w:top w:val="none" w:sz="0" w:space="0" w:color="auto"/>
            <w:left w:val="none" w:sz="0" w:space="0" w:color="auto"/>
            <w:bottom w:val="none" w:sz="0" w:space="0" w:color="auto"/>
            <w:right w:val="none" w:sz="0" w:space="0" w:color="auto"/>
          </w:divBdr>
        </w:div>
        <w:div w:id="687369441">
          <w:marLeft w:val="0"/>
          <w:marRight w:val="0"/>
          <w:marTop w:val="0"/>
          <w:marBottom w:val="0"/>
          <w:divBdr>
            <w:top w:val="none" w:sz="0" w:space="0" w:color="auto"/>
            <w:left w:val="none" w:sz="0" w:space="0" w:color="auto"/>
            <w:bottom w:val="none" w:sz="0" w:space="0" w:color="auto"/>
            <w:right w:val="none" w:sz="0" w:space="0" w:color="auto"/>
          </w:divBdr>
        </w:div>
        <w:div w:id="481582398">
          <w:marLeft w:val="0"/>
          <w:marRight w:val="0"/>
          <w:marTop w:val="0"/>
          <w:marBottom w:val="0"/>
          <w:divBdr>
            <w:top w:val="none" w:sz="0" w:space="0" w:color="auto"/>
            <w:left w:val="none" w:sz="0" w:space="0" w:color="auto"/>
            <w:bottom w:val="none" w:sz="0" w:space="0" w:color="auto"/>
            <w:right w:val="none" w:sz="0" w:space="0" w:color="auto"/>
          </w:divBdr>
        </w:div>
        <w:div w:id="1229729705">
          <w:marLeft w:val="0"/>
          <w:marRight w:val="0"/>
          <w:marTop w:val="0"/>
          <w:marBottom w:val="0"/>
          <w:divBdr>
            <w:top w:val="none" w:sz="0" w:space="0" w:color="auto"/>
            <w:left w:val="none" w:sz="0" w:space="0" w:color="auto"/>
            <w:bottom w:val="none" w:sz="0" w:space="0" w:color="auto"/>
            <w:right w:val="none" w:sz="0" w:space="0" w:color="auto"/>
          </w:divBdr>
        </w:div>
        <w:div w:id="168569492">
          <w:marLeft w:val="0"/>
          <w:marRight w:val="0"/>
          <w:marTop w:val="0"/>
          <w:marBottom w:val="0"/>
          <w:divBdr>
            <w:top w:val="none" w:sz="0" w:space="0" w:color="auto"/>
            <w:left w:val="none" w:sz="0" w:space="0" w:color="auto"/>
            <w:bottom w:val="none" w:sz="0" w:space="0" w:color="auto"/>
            <w:right w:val="none" w:sz="0" w:space="0" w:color="auto"/>
          </w:divBdr>
        </w:div>
        <w:div w:id="1913154019">
          <w:marLeft w:val="0"/>
          <w:marRight w:val="0"/>
          <w:marTop w:val="0"/>
          <w:marBottom w:val="0"/>
          <w:divBdr>
            <w:top w:val="none" w:sz="0" w:space="0" w:color="auto"/>
            <w:left w:val="none" w:sz="0" w:space="0" w:color="auto"/>
            <w:bottom w:val="none" w:sz="0" w:space="0" w:color="auto"/>
            <w:right w:val="none" w:sz="0" w:space="0" w:color="auto"/>
          </w:divBdr>
        </w:div>
        <w:div w:id="1427339581">
          <w:marLeft w:val="0"/>
          <w:marRight w:val="0"/>
          <w:marTop w:val="0"/>
          <w:marBottom w:val="0"/>
          <w:divBdr>
            <w:top w:val="none" w:sz="0" w:space="0" w:color="auto"/>
            <w:left w:val="none" w:sz="0" w:space="0" w:color="auto"/>
            <w:bottom w:val="none" w:sz="0" w:space="0" w:color="auto"/>
            <w:right w:val="none" w:sz="0" w:space="0" w:color="auto"/>
          </w:divBdr>
        </w:div>
        <w:div w:id="1349679096">
          <w:marLeft w:val="0"/>
          <w:marRight w:val="0"/>
          <w:marTop w:val="0"/>
          <w:marBottom w:val="0"/>
          <w:divBdr>
            <w:top w:val="none" w:sz="0" w:space="0" w:color="auto"/>
            <w:left w:val="none" w:sz="0" w:space="0" w:color="auto"/>
            <w:bottom w:val="none" w:sz="0" w:space="0" w:color="auto"/>
            <w:right w:val="none" w:sz="0" w:space="0" w:color="auto"/>
          </w:divBdr>
        </w:div>
        <w:div w:id="402602744">
          <w:marLeft w:val="0"/>
          <w:marRight w:val="0"/>
          <w:marTop w:val="0"/>
          <w:marBottom w:val="0"/>
          <w:divBdr>
            <w:top w:val="none" w:sz="0" w:space="0" w:color="auto"/>
            <w:left w:val="none" w:sz="0" w:space="0" w:color="auto"/>
            <w:bottom w:val="none" w:sz="0" w:space="0" w:color="auto"/>
            <w:right w:val="none" w:sz="0" w:space="0" w:color="auto"/>
          </w:divBdr>
        </w:div>
        <w:div w:id="1570073436">
          <w:marLeft w:val="0"/>
          <w:marRight w:val="0"/>
          <w:marTop w:val="0"/>
          <w:marBottom w:val="0"/>
          <w:divBdr>
            <w:top w:val="none" w:sz="0" w:space="0" w:color="auto"/>
            <w:left w:val="none" w:sz="0" w:space="0" w:color="auto"/>
            <w:bottom w:val="none" w:sz="0" w:space="0" w:color="auto"/>
            <w:right w:val="none" w:sz="0" w:space="0" w:color="auto"/>
          </w:divBdr>
        </w:div>
        <w:div w:id="1611355219">
          <w:marLeft w:val="0"/>
          <w:marRight w:val="0"/>
          <w:marTop w:val="0"/>
          <w:marBottom w:val="0"/>
          <w:divBdr>
            <w:top w:val="none" w:sz="0" w:space="0" w:color="auto"/>
            <w:left w:val="none" w:sz="0" w:space="0" w:color="auto"/>
            <w:bottom w:val="none" w:sz="0" w:space="0" w:color="auto"/>
            <w:right w:val="none" w:sz="0" w:space="0" w:color="auto"/>
          </w:divBdr>
        </w:div>
        <w:div w:id="255788901">
          <w:marLeft w:val="0"/>
          <w:marRight w:val="0"/>
          <w:marTop w:val="0"/>
          <w:marBottom w:val="0"/>
          <w:divBdr>
            <w:top w:val="none" w:sz="0" w:space="0" w:color="auto"/>
            <w:left w:val="none" w:sz="0" w:space="0" w:color="auto"/>
            <w:bottom w:val="none" w:sz="0" w:space="0" w:color="auto"/>
            <w:right w:val="none" w:sz="0" w:space="0" w:color="auto"/>
          </w:divBdr>
        </w:div>
        <w:div w:id="976762683">
          <w:marLeft w:val="0"/>
          <w:marRight w:val="0"/>
          <w:marTop w:val="0"/>
          <w:marBottom w:val="0"/>
          <w:divBdr>
            <w:top w:val="none" w:sz="0" w:space="0" w:color="auto"/>
            <w:left w:val="none" w:sz="0" w:space="0" w:color="auto"/>
            <w:bottom w:val="none" w:sz="0" w:space="0" w:color="auto"/>
            <w:right w:val="none" w:sz="0" w:space="0" w:color="auto"/>
          </w:divBdr>
        </w:div>
        <w:div w:id="2020962414">
          <w:marLeft w:val="0"/>
          <w:marRight w:val="0"/>
          <w:marTop w:val="0"/>
          <w:marBottom w:val="0"/>
          <w:divBdr>
            <w:top w:val="none" w:sz="0" w:space="0" w:color="auto"/>
            <w:left w:val="none" w:sz="0" w:space="0" w:color="auto"/>
            <w:bottom w:val="none" w:sz="0" w:space="0" w:color="auto"/>
            <w:right w:val="none" w:sz="0" w:space="0" w:color="auto"/>
          </w:divBdr>
        </w:div>
        <w:div w:id="1698504064">
          <w:marLeft w:val="0"/>
          <w:marRight w:val="0"/>
          <w:marTop w:val="0"/>
          <w:marBottom w:val="0"/>
          <w:divBdr>
            <w:top w:val="none" w:sz="0" w:space="0" w:color="auto"/>
            <w:left w:val="none" w:sz="0" w:space="0" w:color="auto"/>
            <w:bottom w:val="none" w:sz="0" w:space="0" w:color="auto"/>
            <w:right w:val="none" w:sz="0" w:space="0" w:color="auto"/>
          </w:divBdr>
        </w:div>
        <w:div w:id="949817529">
          <w:marLeft w:val="0"/>
          <w:marRight w:val="0"/>
          <w:marTop w:val="0"/>
          <w:marBottom w:val="0"/>
          <w:divBdr>
            <w:top w:val="none" w:sz="0" w:space="0" w:color="auto"/>
            <w:left w:val="none" w:sz="0" w:space="0" w:color="auto"/>
            <w:bottom w:val="none" w:sz="0" w:space="0" w:color="auto"/>
            <w:right w:val="none" w:sz="0" w:space="0" w:color="auto"/>
          </w:divBdr>
        </w:div>
        <w:div w:id="497843799">
          <w:marLeft w:val="0"/>
          <w:marRight w:val="0"/>
          <w:marTop w:val="0"/>
          <w:marBottom w:val="0"/>
          <w:divBdr>
            <w:top w:val="none" w:sz="0" w:space="0" w:color="auto"/>
            <w:left w:val="none" w:sz="0" w:space="0" w:color="auto"/>
            <w:bottom w:val="none" w:sz="0" w:space="0" w:color="auto"/>
            <w:right w:val="none" w:sz="0" w:space="0" w:color="auto"/>
          </w:divBdr>
        </w:div>
        <w:div w:id="1869753780">
          <w:marLeft w:val="0"/>
          <w:marRight w:val="0"/>
          <w:marTop w:val="0"/>
          <w:marBottom w:val="0"/>
          <w:divBdr>
            <w:top w:val="none" w:sz="0" w:space="0" w:color="auto"/>
            <w:left w:val="none" w:sz="0" w:space="0" w:color="auto"/>
            <w:bottom w:val="none" w:sz="0" w:space="0" w:color="auto"/>
            <w:right w:val="none" w:sz="0" w:space="0" w:color="auto"/>
          </w:divBdr>
        </w:div>
        <w:div w:id="1686321657">
          <w:marLeft w:val="0"/>
          <w:marRight w:val="0"/>
          <w:marTop w:val="0"/>
          <w:marBottom w:val="0"/>
          <w:divBdr>
            <w:top w:val="none" w:sz="0" w:space="0" w:color="auto"/>
            <w:left w:val="none" w:sz="0" w:space="0" w:color="auto"/>
            <w:bottom w:val="none" w:sz="0" w:space="0" w:color="auto"/>
            <w:right w:val="none" w:sz="0" w:space="0" w:color="auto"/>
          </w:divBdr>
        </w:div>
      </w:divsChild>
    </w:div>
    <w:div w:id="481967252">
      <w:bodyDiv w:val="1"/>
      <w:marLeft w:val="0"/>
      <w:marRight w:val="0"/>
      <w:marTop w:val="0"/>
      <w:marBottom w:val="0"/>
      <w:divBdr>
        <w:top w:val="none" w:sz="0" w:space="0" w:color="auto"/>
        <w:left w:val="none" w:sz="0" w:space="0" w:color="auto"/>
        <w:bottom w:val="none" w:sz="0" w:space="0" w:color="auto"/>
        <w:right w:val="none" w:sz="0" w:space="0" w:color="auto"/>
      </w:divBdr>
    </w:div>
    <w:div w:id="526647346">
      <w:bodyDiv w:val="1"/>
      <w:marLeft w:val="0"/>
      <w:marRight w:val="0"/>
      <w:marTop w:val="0"/>
      <w:marBottom w:val="0"/>
      <w:divBdr>
        <w:top w:val="none" w:sz="0" w:space="0" w:color="auto"/>
        <w:left w:val="none" w:sz="0" w:space="0" w:color="auto"/>
        <w:bottom w:val="none" w:sz="0" w:space="0" w:color="auto"/>
        <w:right w:val="none" w:sz="0" w:space="0" w:color="auto"/>
      </w:divBdr>
    </w:div>
    <w:div w:id="580259124">
      <w:bodyDiv w:val="1"/>
      <w:marLeft w:val="0"/>
      <w:marRight w:val="0"/>
      <w:marTop w:val="0"/>
      <w:marBottom w:val="0"/>
      <w:divBdr>
        <w:top w:val="none" w:sz="0" w:space="0" w:color="auto"/>
        <w:left w:val="none" w:sz="0" w:space="0" w:color="auto"/>
        <w:bottom w:val="none" w:sz="0" w:space="0" w:color="auto"/>
        <w:right w:val="none" w:sz="0" w:space="0" w:color="auto"/>
      </w:divBdr>
    </w:div>
    <w:div w:id="585304279">
      <w:bodyDiv w:val="1"/>
      <w:marLeft w:val="0"/>
      <w:marRight w:val="0"/>
      <w:marTop w:val="0"/>
      <w:marBottom w:val="0"/>
      <w:divBdr>
        <w:top w:val="none" w:sz="0" w:space="0" w:color="auto"/>
        <w:left w:val="none" w:sz="0" w:space="0" w:color="auto"/>
        <w:bottom w:val="none" w:sz="0" w:space="0" w:color="auto"/>
        <w:right w:val="none" w:sz="0" w:space="0" w:color="auto"/>
      </w:divBdr>
    </w:div>
    <w:div w:id="618344440">
      <w:bodyDiv w:val="1"/>
      <w:marLeft w:val="0"/>
      <w:marRight w:val="0"/>
      <w:marTop w:val="0"/>
      <w:marBottom w:val="0"/>
      <w:divBdr>
        <w:top w:val="none" w:sz="0" w:space="0" w:color="auto"/>
        <w:left w:val="none" w:sz="0" w:space="0" w:color="auto"/>
        <w:bottom w:val="none" w:sz="0" w:space="0" w:color="auto"/>
        <w:right w:val="none" w:sz="0" w:space="0" w:color="auto"/>
      </w:divBdr>
    </w:div>
    <w:div w:id="618681519">
      <w:bodyDiv w:val="1"/>
      <w:marLeft w:val="0"/>
      <w:marRight w:val="0"/>
      <w:marTop w:val="0"/>
      <w:marBottom w:val="0"/>
      <w:divBdr>
        <w:top w:val="none" w:sz="0" w:space="0" w:color="auto"/>
        <w:left w:val="none" w:sz="0" w:space="0" w:color="auto"/>
        <w:bottom w:val="none" w:sz="0" w:space="0" w:color="auto"/>
        <w:right w:val="none" w:sz="0" w:space="0" w:color="auto"/>
      </w:divBdr>
    </w:div>
    <w:div w:id="635990802">
      <w:bodyDiv w:val="1"/>
      <w:marLeft w:val="0"/>
      <w:marRight w:val="0"/>
      <w:marTop w:val="0"/>
      <w:marBottom w:val="0"/>
      <w:divBdr>
        <w:top w:val="none" w:sz="0" w:space="0" w:color="auto"/>
        <w:left w:val="none" w:sz="0" w:space="0" w:color="auto"/>
        <w:bottom w:val="none" w:sz="0" w:space="0" w:color="auto"/>
        <w:right w:val="none" w:sz="0" w:space="0" w:color="auto"/>
      </w:divBdr>
    </w:div>
    <w:div w:id="654337773">
      <w:bodyDiv w:val="1"/>
      <w:marLeft w:val="0"/>
      <w:marRight w:val="0"/>
      <w:marTop w:val="0"/>
      <w:marBottom w:val="0"/>
      <w:divBdr>
        <w:top w:val="none" w:sz="0" w:space="0" w:color="auto"/>
        <w:left w:val="none" w:sz="0" w:space="0" w:color="auto"/>
        <w:bottom w:val="none" w:sz="0" w:space="0" w:color="auto"/>
        <w:right w:val="none" w:sz="0" w:space="0" w:color="auto"/>
      </w:divBdr>
      <w:divsChild>
        <w:div w:id="982538205">
          <w:marLeft w:val="0"/>
          <w:marRight w:val="0"/>
          <w:marTop w:val="45"/>
          <w:marBottom w:val="0"/>
          <w:divBdr>
            <w:top w:val="none" w:sz="0" w:space="0" w:color="auto"/>
            <w:left w:val="none" w:sz="0" w:space="0" w:color="auto"/>
            <w:bottom w:val="none" w:sz="0" w:space="0" w:color="auto"/>
            <w:right w:val="none" w:sz="0" w:space="0" w:color="auto"/>
          </w:divBdr>
          <w:divsChild>
            <w:div w:id="1738551544">
              <w:marLeft w:val="450"/>
              <w:marRight w:val="450"/>
              <w:marTop w:val="75"/>
              <w:marBottom w:val="0"/>
              <w:divBdr>
                <w:top w:val="none" w:sz="0" w:space="0" w:color="auto"/>
                <w:left w:val="none" w:sz="0" w:space="0" w:color="auto"/>
                <w:bottom w:val="none" w:sz="0" w:space="0" w:color="auto"/>
                <w:right w:val="none" w:sz="0" w:space="0" w:color="auto"/>
              </w:divBdr>
              <w:divsChild>
                <w:div w:id="854150558">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698508642">
      <w:bodyDiv w:val="1"/>
      <w:marLeft w:val="0"/>
      <w:marRight w:val="0"/>
      <w:marTop w:val="0"/>
      <w:marBottom w:val="0"/>
      <w:divBdr>
        <w:top w:val="none" w:sz="0" w:space="0" w:color="auto"/>
        <w:left w:val="none" w:sz="0" w:space="0" w:color="auto"/>
        <w:bottom w:val="none" w:sz="0" w:space="0" w:color="auto"/>
        <w:right w:val="none" w:sz="0" w:space="0" w:color="auto"/>
      </w:divBdr>
    </w:div>
    <w:div w:id="718627136">
      <w:bodyDiv w:val="1"/>
      <w:marLeft w:val="0"/>
      <w:marRight w:val="0"/>
      <w:marTop w:val="0"/>
      <w:marBottom w:val="0"/>
      <w:divBdr>
        <w:top w:val="none" w:sz="0" w:space="0" w:color="auto"/>
        <w:left w:val="none" w:sz="0" w:space="0" w:color="auto"/>
        <w:bottom w:val="none" w:sz="0" w:space="0" w:color="auto"/>
        <w:right w:val="none" w:sz="0" w:space="0" w:color="auto"/>
      </w:divBdr>
    </w:div>
    <w:div w:id="733968854">
      <w:bodyDiv w:val="1"/>
      <w:marLeft w:val="0"/>
      <w:marRight w:val="0"/>
      <w:marTop w:val="0"/>
      <w:marBottom w:val="0"/>
      <w:divBdr>
        <w:top w:val="none" w:sz="0" w:space="0" w:color="auto"/>
        <w:left w:val="none" w:sz="0" w:space="0" w:color="auto"/>
        <w:bottom w:val="none" w:sz="0" w:space="0" w:color="auto"/>
        <w:right w:val="none" w:sz="0" w:space="0" w:color="auto"/>
      </w:divBdr>
    </w:div>
    <w:div w:id="734084968">
      <w:bodyDiv w:val="1"/>
      <w:marLeft w:val="0"/>
      <w:marRight w:val="0"/>
      <w:marTop w:val="0"/>
      <w:marBottom w:val="0"/>
      <w:divBdr>
        <w:top w:val="none" w:sz="0" w:space="0" w:color="auto"/>
        <w:left w:val="none" w:sz="0" w:space="0" w:color="auto"/>
        <w:bottom w:val="none" w:sz="0" w:space="0" w:color="auto"/>
        <w:right w:val="none" w:sz="0" w:space="0" w:color="auto"/>
      </w:divBdr>
    </w:div>
    <w:div w:id="754321219">
      <w:bodyDiv w:val="1"/>
      <w:marLeft w:val="0"/>
      <w:marRight w:val="0"/>
      <w:marTop w:val="0"/>
      <w:marBottom w:val="0"/>
      <w:divBdr>
        <w:top w:val="none" w:sz="0" w:space="0" w:color="auto"/>
        <w:left w:val="none" w:sz="0" w:space="0" w:color="auto"/>
        <w:bottom w:val="none" w:sz="0" w:space="0" w:color="auto"/>
        <w:right w:val="none" w:sz="0" w:space="0" w:color="auto"/>
      </w:divBdr>
    </w:div>
    <w:div w:id="820461061">
      <w:bodyDiv w:val="1"/>
      <w:marLeft w:val="0"/>
      <w:marRight w:val="0"/>
      <w:marTop w:val="0"/>
      <w:marBottom w:val="0"/>
      <w:divBdr>
        <w:top w:val="none" w:sz="0" w:space="0" w:color="auto"/>
        <w:left w:val="none" w:sz="0" w:space="0" w:color="auto"/>
        <w:bottom w:val="none" w:sz="0" w:space="0" w:color="auto"/>
        <w:right w:val="none" w:sz="0" w:space="0" w:color="auto"/>
      </w:divBdr>
    </w:div>
    <w:div w:id="864102908">
      <w:bodyDiv w:val="1"/>
      <w:marLeft w:val="0"/>
      <w:marRight w:val="0"/>
      <w:marTop w:val="0"/>
      <w:marBottom w:val="0"/>
      <w:divBdr>
        <w:top w:val="none" w:sz="0" w:space="0" w:color="auto"/>
        <w:left w:val="none" w:sz="0" w:space="0" w:color="auto"/>
        <w:bottom w:val="none" w:sz="0" w:space="0" w:color="auto"/>
        <w:right w:val="none" w:sz="0" w:space="0" w:color="auto"/>
      </w:divBdr>
    </w:div>
    <w:div w:id="884100266">
      <w:bodyDiv w:val="1"/>
      <w:marLeft w:val="0"/>
      <w:marRight w:val="0"/>
      <w:marTop w:val="0"/>
      <w:marBottom w:val="0"/>
      <w:divBdr>
        <w:top w:val="none" w:sz="0" w:space="0" w:color="auto"/>
        <w:left w:val="none" w:sz="0" w:space="0" w:color="auto"/>
        <w:bottom w:val="none" w:sz="0" w:space="0" w:color="auto"/>
        <w:right w:val="none" w:sz="0" w:space="0" w:color="auto"/>
      </w:divBdr>
    </w:div>
    <w:div w:id="920912371">
      <w:bodyDiv w:val="1"/>
      <w:marLeft w:val="0"/>
      <w:marRight w:val="0"/>
      <w:marTop w:val="0"/>
      <w:marBottom w:val="0"/>
      <w:divBdr>
        <w:top w:val="none" w:sz="0" w:space="0" w:color="auto"/>
        <w:left w:val="none" w:sz="0" w:space="0" w:color="auto"/>
        <w:bottom w:val="none" w:sz="0" w:space="0" w:color="auto"/>
        <w:right w:val="none" w:sz="0" w:space="0" w:color="auto"/>
      </w:divBdr>
    </w:div>
    <w:div w:id="966007203">
      <w:bodyDiv w:val="1"/>
      <w:marLeft w:val="0"/>
      <w:marRight w:val="0"/>
      <w:marTop w:val="0"/>
      <w:marBottom w:val="0"/>
      <w:divBdr>
        <w:top w:val="none" w:sz="0" w:space="0" w:color="auto"/>
        <w:left w:val="none" w:sz="0" w:space="0" w:color="auto"/>
        <w:bottom w:val="none" w:sz="0" w:space="0" w:color="auto"/>
        <w:right w:val="none" w:sz="0" w:space="0" w:color="auto"/>
      </w:divBdr>
    </w:div>
    <w:div w:id="997031528">
      <w:bodyDiv w:val="1"/>
      <w:marLeft w:val="0"/>
      <w:marRight w:val="0"/>
      <w:marTop w:val="0"/>
      <w:marBottom w:val="0"/>
      <w:divBdr>
        <w:top w:val="none" w:sz="0" w:space="0" w:color="auto"/>
        <w:left w:val="none" w:sz="0" w:space="0" w:color="auto"/>
        <w:bottom w:val="none" w:sz="0" w:space="0" w:color="auto"/>
        <w:right w:val="none" w:sz="0" w:space="0" w:color="auto"/>
      </w:divBdr>
    </w:div>
    <w:div w:id="998074819">
      <w:bodyDiv w:val="1"/>
      <w:marLeft w:val="0"/>
      <w:marRight w:val="0"/>
      <w:marTop w:val="0"/>
      <w:marBottom w:val="0"/>
      <w:divBdr>
        <w:top w:val="none" w:sz="0" w:space="0" w:color="auto"/>
        <w:left w:val="none" w:sz="0" w:space="0" w:color="auto"/>
        <w:bottom w:val="none" w:sz="0" w:space="0" w:color="auto"/>
        <w:right w:val="none" w:sz="0" w:space="0" w:color="auto"/>
      </w:divBdr>
    </w:div>
    <w:div w:id="1040939364">
      <w:bodyDiv w:val="1"/>
      <w:marLeft w:val="0"/>
      <w:marRight w:val="0"/>
      <w:marTop w:val="0"/>
      <w:marBottom w:val="0"/>
      <w:divBdr>
        <w:top w:val="none" w:sz="0" w:space="0" w:color="auto"/>
        <w:left w:val="none" w:sz="0" w:space="0" w:color="auto"/>
        <w:bottom w:val="none" w:sz="0" w:space="0" w:color="auto"/>
        <w:right w:val="none" w:sz="0" w:space="0" w:color="auto"/>
      </w:divBdr>
    </w:div>
    <w:div w:id="1041973945">
      <w:bodyDiv w:val="1"/>
      <w:marLeft w:val="0"/>
      <w:marRight w:val="0"/>
      <w:marTop w:val="0"/>
      <w:marBottom w:val="0"/>
      <w:divBdr>
        <w:top w:val="none" w:sz="0" w:space="0" w:color="auto"/>
        <w:left w:val="none" w:sz="0" w:space="0" w:color="auto"/>
        <w:bottom w:val="none" w:sz="0" w:space="0" w:color="auto"/>
        <w:right w:val="none" w:sz="0" w:space="0" w:color="auto"/>
      </w:divBdr>
    </w:div>
    <w:div w:id="1061052677">
      <w:bodyDiv w:val="1"/>
      <w:marLeft w:val="0"/>
      <w:marRight w:val="0"/>
      <w:marTop w:val="0"/>
      <w:marBottom w:val="0"/>
      <w:divBdr>
        <w:top w:val="none" w:sz="0" w:space="0" w:color="auto"/>
        <w:left w:val="none" w:sz="0" w:space="0" w:color="auto"/>
        <w:bottom w:val="none" w:sz="0" w:space="0" w:color="auto"/>
        <w:right w:val="none" w:sz="0" w:space="0" w:color="auto"/>
      </w:divBdr>
      <w:divsChild>
        <w:div w:id="146635424">
          <w:marLeft w:val="0"/>
          <w:marRight w:val="0"/>
          <w:marTop w:val="45"/>
          <w:marBottom w:val="0"/>
          <w:divBdr>
            <w:top w:val="none" w:sz="0" w:space="0" w:color="auto"/>
            <w:left w:val="none" w:sz="0" w:space="0" w:color="auto"/>
            <w:bottom w:val="none" w:sz="0" w:space="0" w:color="auto"/>
            <w:right w:val="none" w:sz="0" w:space="0" w:color="auto"/>
          </w:divBdr>
          <w:divsChild>
            <w:div w:id="1476682385">
              <w:marLeft w:val="450"/>
              <w:marRight w:val="450"/>
              <w:marTop w:val="75"/>
              <w:marBottom w:val="0"/>
              <w:divBdr>
                <w:top w:val="none" w:sz="0" w:space="0" w:color="auto"/>
                <w:left w:val="none" w:sz="0" w:space="0" w:color="auto"/>
                <w:bottom w:val="none" w:sz="0" w:space="0" w:color="auto"/>
                <w:right w:val="none" w:sz="0" w:space="0" w:color="auto"/>
              </w:divBdr>
              <w:divsChild>
                <w:div w:id="1523087989">
                  <w:marLeft w:val="0"/>
                  <w:marRight w:val="0"/>
                  <w:marTop w:val="0"/>
                  <w:marBottom w:val="90"/>
                  <w:divBdr>
                    <w:top w:val="none" w:sz="0" w:space="0" w:color="auto"/>
                    <w:left w:val="none" w:sz="0" w:space="0" w:color="auto"/>
                    <w:bottom w:val="none" w:sz="0" w:space="0" w:color="auto"/>
                    <w:right w:val="none" w:sz="0" w:space="0" w:color="auto"/>
                  </w:divBdr>
                </w:div>
                <w:div w:id="495147415">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081416676">
      <w:bodyDiv w:val="1"/>
      <w:marLeft w:val="0"/>
      <w:marRight w:val="0"/>
      <w:marTop w:val="0"/>
      <w:marBottom w:val="0"/>
      <w:divBdr>
        <w:top w:val="none" w:sz="0" w:space="0" w:color="auto"/>
        <w:left w:val="none" w:sz="0" w:space="0" w:color="auto"/>
        <w:bottom w:val="none" w:sz="0" w:space="0" w:color="auto"/>
        <w:right w:val="none" w:sz="0" w:space="0" w:color="auto"/>
      </w:divBdr>
    </w:div>
    <w:div w:id="1139348945">
      <w:bodyDiv w:val="1"/>
      <w:marLeft w:val="0"/>
      <w:marRight w:val="0"/>
      <w:marTop w:val="0"/>
      <w:marBottom w:val="0"/>
      <w:divBdr>
        <w:top w:val="none" w:sz="0" w:space="0" w:color="auto"/>
        <w:left w:val="none" w:sz="0" w:space="0" w:color="auto"/>
        <w:bottom w:val="none" w:sz="0" w:space="0" w:color="auto"/>
        <w:right w:val="none" w:sz="0" w:space="0" w:color="auto"/>
      </w:divBdr>
    </w:div>
    <w:div w:id="1162963734">
      <w:bodyDiv w:val="1"/>
      <w:marLeft w:val="0"/>
      <w:marRight w:val="0"/>
      <w:marTop w:val="0"/>
      <w:marBottom w:val="0"/>
      <w:divBdr>
        <w:top w:val="none" w:sz="0" w:space="0" w:color="auto"/>
        <w:left w:val="none" w:sz="0" w:space="0" w:color="auto"/>
        <w:bottom w:val="none" w:sz="0" w:space="0" w:color="auto"/>
        <w:right w:val="none" w:sz="0" w:space="0" w:color="auto"/>
      </w:divBdr>
    </w:div>
    <w:div w:id="1180043737">
      <w:bodyDiv w:val="1"/>
      <w:marLeft w:val="0"/>
      <w:marRight w:val="0"/>
      <w:marTop w:val="0"/>
      <w:marBottom w:val="0"/>
      <w:divBdr>
        <w:top w:val="none" w:sz="0" w:space="0" w:color="auto"/>
        <w:left w:val="none" w:sz="0" w:space="0" w:color="auto"/>
        <w:bottom w:val="none" w:sz="0" w:space="0" w:color="auto"/>
        <w:right w:val="none" w:sz="0" w:space="0" w:color="auto"/>
      </w:divBdr>
    </w:div>
    <w:div w:id="1208298077">
      <w:bodyDiv w:val="1"/>
      <w:marLeft w:val="0"/>
      <w:marRight w:val="0"/>
      <w:marTop w:val="0"/>
      <w:marBottom w:val="0"/>
      <w:divBdr>
        <w:top w:val="none" w:sz="0" w:space="0" w:color="auto"/>
        <w:left w:val="none" w:sz="0" w:space="0" w:color="auto"/>
        <w:bottom w:val="none" w:sz="0" w:space="0" w:color="auto"/>
        <w:right w:val="none" w:sz="0" w:space="0" w:color="auto"/>
      </w:divBdr>
    </w:div>
    <w:div w:id="1217937090">
      <w:bodyDiv w:val="1"/>
      <w:marLeft w:val="0"/>
      <w:marRight w:val="0"/>
      <w:marTop w:val="0"/>
      <w:marBottom w:val="0"/>
      <w:divBdr>
        <w:top w:val="none" w:sz="0" w:space="0" w:color="auto"/>
        <w:left w:val="none" w:sz="0" w:space="0" w:color="auto"/>
        <w:bottom w:val="none" w:sz="0" w:space="0" w:color="auto"/>
        <w:right w:val="none" w:sz="0" w:space="0" w:color="auto"/>
      </w:divBdr>
    </w:div>
    <w:div w:id="1278367331">
      <w:bodyDiv w:val="1"/>
      <w:marLeft w:val="0"/>
      <w:marRight w:val="0"/>
      <w:marTop w:val="0"/>
      <w:marBottom w:val="0"/>
      <w:divBdr>
        <w:top w:val="none" w:sz="0" w:space="0" w:color="auto"/>
        <w:left w:val="none" w:sz="0" w:space="0" w:color="auto"/>
        <w:bottom w:val="none" w:sz="0" w:space="0" w:color="auto"/>
        <w:right w:val="none" w:sz="0" w:space="0" w:color="auto"/>
      </w:divBdr>
    </w:div>
    <w:div w:id="1360159160">
      <w:bodyDiv w:val="1"/>
      <w:marLeft w:val="0"/>
      <w:marRight w:val="0"/>
      <w:marTop w:val="0"/>
      <w:marBottom w:val="0"/>
      <w:divBdr>
        <w:top w:val="none" w:sz="0" w:space="0" w:color="auto"/>
        <w:left w:val="none" w:sz="0" w:space="0" w:color="auto"/>
        <w:bottom w:val="none" w:sz="0" w:space="0" w:color="auto"/>
        <w:right w:val="none" w:sz="0" w:space="0" w:color="auto"/>
      </w:divBdr>
    </w:div>
    <w:div w:id="1368481640">
      <w:bodyDiv w:val="1"/>
      <w:marLeft w:val="0"/>
      <w:marRight w:val="0"/>
      <w:marTop w:val="0"/>
      <w:marBottom w:val="0"/>
      <w:divBdr>
        <w:top w:val="none" w:sz="0" w:space="0" w:color="auto"/>
        <w:left w:val="none" w:sz="0" w:space="0" w:color="auto"/>
        <w:bottom w:val="none" w:sz="0" w:space="0" w:color="auto"/>
        <w:right w:val="none" w:sz="0" w:space="0" w:color="auto"/>
      </w:divBdr>
      <w:divsChild>
        <w:div w:id="420567235">
          <w:marLeft w:val="0"/>
          <w:marRight w:val="0"/>
          <w:marTop w:val="45"/>
          <w:marBottom w:val="0"/>
          <w:divBdr>
            <w:top w:val="none" w:sz="0" w:space="0" w:color="auto"/>
            <w:left w:val="none" w:sz="0" w:space="0" w:color="auto"/>
            <w:bottom w:val="none" w:sz="0" w:space="0" w:color="auto"/>
            <w:right w:val="none" w:sz="0" w:space="0" w:color="auto"/>
          </w:divBdr>
          <w:divsChild>
            <w:div w:id="1427576199">
              <w:marLeft w:val="450"/>
              <w:marRight w:val="450"/>
              <w:marTop w:val="75"/>
              <w:marBottom w:val="0"/>
              <w:divBdr>
                <w:top w:val="none" w:sz="0" w:space="0" w:color="auto"/>
                <w:left w:val="none" w:sz="0" w:space="0" w:color="auto"/>
                <w:bottom w:val="none" w:sz="0" w:space="0" w:color="auto"/>
                <w:right w:val="none" w:sz="0" w:space="0" w:color="auto"/>
              </w:divBdr>
              <w:divsChild>
                <w:div w:id="1641617045">
                  <w:marLeft w:val="150"/>
                  <w:marRight w:val="450"/>
                  <w:marTop w:val="30"/>
                  <w:marBottom w:val="0"/>
                  <w:divBdr>
                    <w:top w:val="none" w:sz="0" w:space="0" w:color="auto"/>
                    <w:left w:val="none" w:sz="0" w:space="0" w:color="auto"/>
                    <w:bottom w:val="none" w:sz="0" w:space="0" w:color="auto"/>
                    <w:right w:val="none" w:sz="0" w:space="0" w:color="auto"/>
                  </w:divBdr>
                </w:div>
              </w:divsChild>
            </w:div>
            <w:div w:id="160899865">
              <w:marLeft w:val="450"/>
              <w:marRight w:val="450"/>
              <w:marTop w:val="75"/>
              <w:marBottom w:val="0"/>
              <w:divBdr>
                <w:top w:val="none" w:sz="0" w:space="0" w:color="auto"/>
                <w:left w:val="none" w:sz="0" w:space="0" w:color="auto"/>
                <w:bottom w:val="none" w:sz="0" w:space="0" w:color="auto"/>
                <w:right w:val="none" w:sz="0" w:space="0" w:color="auto"/>
              </w:divBdr>
              <w:divsChild>
                <w:div w:id="179910252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373968032">
      <w:bodyDiv w:val="1"/>
      <w:marLeft w:val="0"/>
      <w:marRight w:val="0"/>
      <w:marTop w:val="0"/>
      <w:marBottom w:val="0"/>
      <w:divBdr>
        <w:top w:val="none" w:sz="0" w:space="0" w:color="auto"/>
        <w:left w:val="none" w:sz="0" w:space="0" w:color="auto"/>
        <w:bottom w:val="none" w:sz="0" w:space="0" w:color="auto"/>
        <w:right w:val="none" w:sz="0" w:space="0" w:color="auto"/>
      </w:divBdr>
    </w:div>
    <w:div w:id="1421487429">
      <w:bodyDiv w:val="1"/>
      <w:marLeft w:val="0"/>
      <w:marRight w:val="0"/>
      <w:marTop w:val="0"/>
      <w:marBottom w:val="0"/>
      <w:divBdr>
        <w:top w:val="none" w:sz="0" w:space="0" w:color="auto"/>
        <w:left w:val="none" w:sz="0" w:space="0" w:color="auto"/>
        <w:bottom w:val="none" w:sz="0" w:space="0" w:color="auto"/>
        <w:right w:val="none" w:sz="0" w:space="0" w:color="auto"/>
      </w:divBdr>
    </w:div>
    <w:div w:id="1424299828">
      <w:bodyDiv w:val="1"/>
      <w:marLeft w:val="0"/>
      <w:marRight w:val="0"/>
      <w:marTop w:val="0"/>
      <w:marBottom w:val="0"/>
      <w:divBdr>
        <w:top w:val="none" w:sz="0" w:space="0" w:color="auto"/>
        <w:left w:val="none" w:sz="0" w:space="0" w:color="auto"/>
        <w:bottom w:val="none" w:sz="0" w:space="0" w:color="auto"/>
        <w:right w:val="none" w:sz="0" w:space="0" w:color="auto"/>
      </w:divBdr>
    </w:div>
    <w:div w:id="1440952727">
      <w:bodyDiv w:val="1"/>
      <w:marLeft w:val="0"/>
      <w:marRight w:val="0"/>
      <w:marTop w:val="0"/>
      <w:marBottom w:val="0"/>
      <w:divBdr>
        <w:top w:val="none" w:sz="0" w:space="0" w:color="auto"/>
        <w:left w:val="none" w:sz="0" w:space="0" w:color="auto"/>
        <w:bottom w:val="none" w:sz="0" w:space="0" w:color="auto"/>
        <w:right w:val="none" w:sz="0" w:space="0" w:color="auto"/>
      </w:divBdr>
      <w:divsChild>
        <w:div w:id="252514751">
          <w:marLeft w:val="0"/>
          <w:marRight w:val="0"/>
          <w:marTop w:val="0"/>
          <w:marBottom w:val="0"/>
          <w:divBdr>
            <w:top w:val="none" w:sz="0" w:space="0" w:color="auto"/>
            <w:left w:val="none" w:sz="0" w:space="0" w:color="auto"/>
            <w:bottom w:val="none" w:sz="0" w:space="0" w:color="auto"/>
            <w:right w:val="none" w:sz="0" w:space="0" w:color="auto"/>
          </w:divBdr>
        </w:div>
      </w:divsChild>
    </w:div>
    <w:div w:id="1482497999">
      <w:bodyDiv w:val="1"/>
      <w:marLeft w:val="0"/>
      <w:marRight w:val="0"/>
      <w:marTop w:val="0"/>
      <w:marBottom w:val="0"/>
      <w:divBdr>
        <w:top w:val="none" w:sz="0" w:space="0" w:color="auto"/>
        <w:left w:val="none" w:sz="0" w:space="0" w:color="auto"/>
        <w:bottom w:val="none" w:sz="0" w:space="0" w:color="auto"/>
        <w:right w:val="none" w:sz="0" w:space="0" w:color="auto"/>
      </w:divBdr>
    </w:div>
    <w:div w:id="1526140961">
      <w:bodyDiv w:val="1"/>
      <w:marLeft w:val="0"/>
      <w:marRight w:val="0"/>
      <w:marTop w:val="0"/>
      <w:marBottom w:val="0"/>
      <w:divBdr>
        <w:top w:val="none" w:sz="0" w:space="0" w:color="auto"/>
        <w:left w:val="none" w:sz="0" w:space="0" w:color="auto"/>
        <w:bottom w:val="none" w:sz="0" w:space="0" w:color="auto"/>
        <w:right w:val="none" w:sz="0" w:space="0" w:color="auto"/>
      </w:divBdr>
    </w:div>
    <w:div w:id="1534071596">
      <w:bodyDiv w:val="1"/>
      <w:marLeft w:val="0"/>
      <w:marRight w:val="0"/>
      <w:marTop w:val="0"/>
      <w:marBottom w:val="0"/>
      <w:divBdr>
        <w:top w:val="none" w:sz="0" w:space="0" w:color="auto"/>
        <w:left w:val="none" w:sz="0" w:space="0" w:color="auto"/>
        <w:bottom w:val="none" w:sz="0" w:space="0" w:color="auto"/>
        <w:right w:val="none" w:sz="0" w:space="0" w:color="auto"/>
      </w:divBdr>
    </w:div>
    <w:div w:id="1590772963">
      <w:bodyDiv w:val="1"/>
      <w:marLeft w:val="0"/>
      <w:marRight w:val="0"/>
      <w:marTop w:val="0"/>
      <w:marBottom w:val="0"/>
      <w:divBdr>
        <w:top w:val="none" w:sz="0" w:space="0" w:color="auto"/>
        <w:left w:val="none" w:sz="0" w:space="0" w:color="auto"/>
        <w:bottom w:val="none" w:sz="0" w:space="0" w:color="auto"/>
        <w:right w:val="none" w:sz="0" w:space="0" w:color="auto"/>
      </w:divBdr>
    </w:div>
    <w:div w:id="1618876779">
      <w:bodyDiv w:val="1"/>
      <w:marLeft w:val="0"/>
      <w:marRight w:val="0"/>
      <w:marTop w:val="0"/>
      <w:marBottom w:val="0"/>
      <w:divBdr>
        <w:top w:val="none" w:sz="0" w:space="0" w:color="auto"/>
        <w:left w:val="none" w:sz="0" w:space="0" w:color="auto"/>
        <w:bottom w:val="none" w:sz="0" w:space="0" w:color="auto"/>
        <w:right w:val="none" w:sz="0" w:space="0" w:color="auto"/>
      </w:divBdr>
    </w:div>
    <w:div w:id="1634094586">
      <w:bodyDiv w:val="1"/>
      <w:marLeft w:val="0"/>
      <w:marRight w:val="0"/>
      <w:marTop w:val="0"/>
      <w:marBottom w:val="0"/>
      <w:divBdr>
        <w:top w:val="none" w:sz="0" w:space="0" w:color="auto"/>
        <w:left w:val="none" w:sz="0" w:space="0" w:color="auto"/>
        <w:bottom w:val="none" w:sz="0" w:space="0" w:color="auto"/>
        <w:right w:val="none" w:sz="0" w:space="0" w:color="auto"/>
      </w:divBdr>
    </w:div>
    <w:div w:id="1675182614">
      <w:bodyDiv w:val="1"/>
      <w:marLeft w:val="0"/>
      <w:marRight w:val="0"/>
      <w:marTop w:val="0"/>
      <w:marBottom w:val="0"/>
      <w:divBdr>
        <w:top w:val="none" w:sz="0" w:space="0" w:color="auto"/>
        <w:left w:val="none" w:sz="0" w:space="0" w:color="auto"/>
        <w:bottom w:val="none" w:sz="0" w:space="0" w:color="auto"/>
        <w:right w:val="none" w:sz="0" w:space="0" w:color="auto"/>
      </w:divBdr>
    </w:div>
    <w:div w:id="1693845777">
      <w:bodyDiv w:val="1"/>
      <w:marLeft w:val="0"/>
      <w:marRight w:val="0"/>
      <w:marTop w:val="0"/>
      <w:marBottom w:val="0"/>
      <w:divBdr>
        <w:top w:val="none" w:sz="0" w:space="0" w:color="auto"/>
        <w:left w:val="none" w:sz="0" w:space="0" w:color="auto"/>
        <w:bottom w:val="none" w:sz="0" w:space="0" w:color="auto"/>
        <w:right w:val="none" w:sz="0" w:space="0" w:color="auto"/>
      </w:divBdr>
    </w:div>
    <w:div w:id="1711491579">
      <w:bodyDiv w:val="1"/>
      <w:marLeft w:val="0"/>
      <w:marRight w:val="0"/>
      <w:marTop w:val="0"/>
      <w:marBottom w:val="0"/>
      <w:divBdr>
        <w:top w:val="none" w:sz="0" w:space="0" w:color="auto"/>
        <w:left w:val="none" w:sz="0" w:space="0" w:color="auto"/>
        <w:bottom w:val="none" w:sz="0" w:space="0" w:color="auto"/>
        <w:right w:val="none" w:sz="0" w:space="0" w:color="auto"/>
      </w:divBdr>
    </w:div>
    <w:div w:id="1746805624">
      <w:bodyDiv w:val="1"/>
      <w:marLeft w:val="0"/>
      <w:marRight w:val="0"/>
      <w:marTop w:val="0"/>
      <w:marBottom w:val="0"/>
      <w:divBdr>
        <w:top w:val="none" w:sz="0" w:space="0" w:color="auto"/>
        <w:left w:val="none" w:sz="0" w:space="0" w:color="auto"/>
        <w:bottom w:val="none" w:sz="0" w:space="0" w:color="auto"/>
        <w:right w:val="none" w:sz="0" w:space="0" w:color="auto"/>
      </w:divBdr>
    </w:div>
    <w:div w:id="1766882720">
      <w:bodyDiv w:val="1"/>
      <w:marLeft w:val="0"/>
      <w:marRight w:val="0"/>
      <w:marTop w:val="0"/>
      <w:marBottom w:val="0"/>
      <w:divBdr>
        <w:top w:val="none" w:sz="0" w:space="0" w:color="auto"/>
        <w:left w:val="none" w:sz="0" w:space="0" w:color="auto"/>
        <w:bottom w:val="none" w:sz="0" w:space="0" w:color="auto"/>
        <w:right w:val="none" w:sz="0" w:space="0" w:color="auto"/>
      </w:divBdr>
    </w:div>
    <w:div w:id="1802653573">
      <w:bodyDiv w:val="1"/>
      <w:marLeft w:val="0"/>
      <w:marRight w:val="0"/>
      <w:marTop w:val="0"/>
      <w:marBottom w:val="0"/>
      <w:divBdr>
        <w:top w:val="none" w:sz="0" w:space="0" w:color="auto"/>
        <w:left w:val="none" w:sz="0" w:space="0" w:color="auto"/>
        <w:bottom w:val="none" w:sz="0" w:space="0" w:color="auto"/>
        <w:right w:val="none" w:sz="0" w:space="0" w:color="auto"/>
      </w:divBdr>
    </w:div>
    <w:div w:id="1881673654">
      <w:bodyDiv w:val="1"/>
      <w:marLeft w:val="0"/>
      <w:marRight w:val="0"/>
      <w:marTop w:val="0"/>
      <w:marBottom w:val="0"/>
      <w:divBdr>
        <w:top w:val="none" w:sz="0" w:space="0" w:color="auto"/>
        <w:left w:val="none" w:sz="0" w:space="0" w:color="auto"/>
        <w:bottom w:val="none" w:sz="0" w:space="0" w:color="auto"/>
        <w:right w:val="none" w:sz="0" w:space="0" w:color="auto"/>
      </w:divBdr>
    </w:div>
    <w:div w:id="1898392712">
      <w:bodyDiv w:val="1"/>
      <w:marLeft w:val="0"/>
      <w:marRight w:val="0"/>
      <w:marTop w:val="0"/>
      <w:marBottom w:val="0"/>
      <w:divBdr>
        <w:top w:val="none" w:sz="0" w:space="0" w:color="auto"/>
        <w:left w:val="none" w:sz="0" w:space="0" w:color="auto"/>
        <w:bottom w:val="none" w:sz="0" w:space="0" w:color="auto"/>
        <w:right w:val="none" w:sz="0" w:space="0" w:color="auto"/>
      </w:divBdr>
    </w:div>
    <w:div w:id="1955550740">
      <w:bodyDiv w:val="1"/>
      <w:marLeft w:val="0"/>
      <w:marRight w:val="0"/>
      <w:marTop w:val="0"/>
      <w:marBottom w:val="0"/>
      <w:divBdr>
        <w:top w:val="none" w:sz="0" w:space="0" w:color="auto"/>
        <w:left w:val="none" w:sz="0" w:space="0" w:color="auto"/>
        <w:bottom w:val="none" w:sz="0" w:space="0" w:color="auto"/>
        <w:right w:val="none" w:sz="0" w:space="0" w:color="auto"/>
      </w:divBdr>
    </w:div>
    <w:div w:id="1963925289">
      <w:bodyDiv w:val="1"/>
      <w:marLeft w:val="0"/>
      <w:marRight w:val="0"/>
      <w:marTop w:val="0"/>
      <w:marBottom w:val="0"/>
      <w:divBdr>
        <w:top w:val="none" w:sz="0" w:space="0" w:color="auto"/>
        <w:left w:val="none" w:sz="0" w:space="0" w:color="auto"/>
        <w:bottom w:val="none" w:sz="0" w:space="0" w:color="auto"/>
        <w:right w:val="none" w:sz="0" w:space="0" w:color="auto"/>
      </w:divBdr>
    </w:div>
    <w:div w:id="2015760492">
      <w:bodyDiv w:val="1"/>
      <w:marLeft w:val="0"/>
      <w:marRight w:val="0"/>
      <w:marTop w:val="0"/>
      <w:marBottom w:val="0"/>
      <w:divBdr>
        <w:top w:val="none" w:sz="0" w:space="0" w:color="auto"/>
        <w:left w:val="none" w:sz="0" w:space="0" w:color="auto"/>
        <w:bottom w:val="none" w:sz="0" w:space="0" w:color="auto"/>
        <w:right w:val="none" w:sz="0" w:space="0" w:color="auto"/>
      </w:divBdr>
    </w:div>
    <w:div w:id="2019774084">
      <w:bodyDiv w:val="1"/>
      <w:marLeft w:val="0"/>
      <w:marRight w:val="0"/>
      <w:marTop w:val="0"/>
      <w:marBottom w:val="0"/>
      <w:divBdr>
        <w:top w:val="none" w:sz="0" w:space="0" w:color="auto"/>
        <w:left w:val="none" w:sz="0" w:space="0" w:color="auto"/>
        <w:bottom w:val="none" w:sz="0" w:space="0" w:color="auto"/>
        <w:right w:val="none" w:sz="0" w:space="0" w:color="auto"/>
      </w:divBdr>
    </w:div>
    <w:div w:id="2025931758">
      <w:bodyDiv w:val="1"/>
      <w:marLeft w:val="0"/>
      <w:marRight w:val="0"/>
      <w:marTop w:val="0"/>
      <w:marBottom w:val="0"/>
      <w:divBdr>
        <w:top w:val="none" w:sz="0" w:space="0" w:color="auto"/>
        <w:left w:val="none" w:sz="0" w:space="0" w:color="auto"/>
        <w:bottom w:val="none" w:sz="0" w:space="0" w:color="auto"/>
        <w:right w:val="none" w:sz="0" w:space="0" w:color="auto"/>
      </w:divBdr>
    </w:div>
    <w:div w:id="2031057799">
      <w:bodyDiv w:val="1"/>
      <w:marLeft w:val="0"/>
      <w:marRight w:val="0"/>
      <w:marTop w:val="0"/>
      <w:marBottom w:val="0"/>
      <w:divBdr>
        <w:top w:val="none" w:sz="0" w:space="0" w:color="auto"/>
        <w:left w:val="none" w:sz="0" w:space="0" w:color="auto"/>
        <w:bottom w:val="none" w:sz="0" w:space="0" w:color="auto"/>
        <w:right w:val="none" w:sz="0" w:space="0" w:color="auto"/>
      </w:divBdr>
    </w:div>
    <w:div w:id="2041006038">
      <w:bodyDiv w:val="1"/>
      <w:marLeft w:val="0"/>
      <w:marRight w:val="0"/>
      <w:marTop w:val="0"/>
      <w:marBottom w:val="0"/>
      <w:divBdr>
        <w:top w:val="none" w:sz="0" w:space="0" w:color="auto"/>
        <w:left w:val="none" w:sz="0" w:space="0" w:color="auto"/>
        <w:bottom w:val="none" w:sz="0" w:space="0" w:color="auto"/>
        <w:right w:val="none" w:sz="0" w:space="0" w:color="auto"/>
      </w:divBdr>
    </w:div>
    <w:div w:id="2109807042">
      <w:bodyDiv w:val="1"/>
      <w:marLeft w:val="0"/>
      <w:marRight w:val="0"/>
      <w:marTop w:val="0"/>
      <w:marBottom w:val="0"/>
      <w:divBdr>
        <w:top w:val="none" w:sz="0" w:space="0" w:color="auto"/>
        <w:left w:val="none" w:sz="0" w:space="0" w:color="auto"/>
        <w:bottom w:val="none" w:sz="0" w:space="0" w:color="auto"/>
        <w:right w:val="none" w:sz="0" w:space="0" w:color="auto"/>
      </w:divBdr>
    </w:div>
    <w:div w:id="213300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3533E-37C1-45AC-AAE3-DC5CCBE88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14</Pages>
  <Words>10308</Words>
  <Characters>58666</Characters>
  <Application>Microsoft Office Word</Application>
  <DocSecurity>0</DocSecurity>
  <Lines>488</Lines>
  <Paragraphs>137</Paragraphs>
  <ScaleCrop>false</ScaleCrop>
  <HeadingPairs>
    <vt:vector size="2" baseType="variant">
      <vt:variant>
        <vt:lpstr>Título</vt:lpstr>
      </vt:variant>
      <vt:variant>
        <vt:i4>1</vt:i4>
      </vt:variant>
    </vt:vector>
  </HeadingPairs>
  <TitlesOfParts>
    <vt:vector size="1" baseType="lpstr">
      <vt:lpstr>ANEJO 12</vt:lpstr>
    </vt:vector>
  </TitlesOfParts>
  <Company>.</Company>
  <LinksUpToDate>false</LinksUpToDate>
  <CharactersWithSpaces>68837</CharactersWithSpaces>
  <SharedDoc>false</SharedDoc>
  <HLinks>
    <vt:vector size="84" baseType="variant">
      <vt:variant>
        <vt:i4>1376312</vt:i4>
      </vt:variant>
      <vt:variant>
        <vt:i4>80</vt:i4>
      </vt:variant>
      <vt:variant>
        <vt:i4>0</vt:i4>
      </vt:variant>
      <vt:variant>
        <vt:i4>5</vt:i4>
      </vt:variant>
      <vt:variant>
        <vt:lpwstr/>
      </vt:variant>
      <vt:variant>
        <vt:lpwstr>_Toc315693760</vt:lpwstr>
      </vt:variant>
      <vt:variant>
        <vt:i4>1441848</vt:i4>
      </vt:variant>
      <vt:variant>
        <vt:i4>74</vt:i4>
      </vt:variant>
      <vt:variant>
        <vt:i4>0</vt:i4>
      </vt:variant>
      <vt:variant>
        <vt:i4>5</vt:i4>
      </vt:variant>
      <vt:variant>
        <vt:lpwstr/>
      </vt:variant>
      <vt:variant>
        <vt:lpwstr>_Toc315693759</vt:lpwstr>
      </vt:variant>
      <vt:variant>
        <vt:i4>1441848</vt:i4>
      </vt:variant>
      <vt:variant>
        <vt:i4>68</vt:i4>
      </vt:variant>
      <vt:variant>
        <vt:i4>0</vt:i4>
      </vt:variant>
      <vt:variant>
        <vt:i4>5</vt:i4>
      </vt:variant>
      <vt:variant>
        <vt:lpwstr/>
      </vt:variant>
      <vt:variant>
        <vt:lpwstr>_Toc315693758</vt:lpwstr>
      </vt:variant>
      <vt:variant>
        <vt:i4>1441848</vt:i4>
      </vt:variant>
      <vt:variant>
        <vt:i4>62</vt:i4>
      </vt:variant>
      <vt:variant>
        <vt:i4>0</vt:i4>
      </vt:variant>
      <vt:variant>
        <vt:i4>5</vt:i4>
      </vt:variant>
      <vt:variant>
        <vt:lpwstr/>
      </vt:variant>
      <vt:variant>
        <vt:lpwstr>_Toc315693757</vt:lpwstr>
      </vt:variant>
      <vt:variant>
        <vt:i4>1441848</vt:i4>
      </vt:variant>
      <vt:variant>
        <vt:i4>56</vt:i4>
      </vt:variant>
      <vt:variant>
        <vt:i4>0</vt:i4>
      </vt:variant>
      <vt:variant>
        <vt:i4>5</vt:i4>
      </vt:variant>
      <vt:variant>
        <vt:lpwstr/>
      </vt:variant>
      <vt:variant>
        <vt:lpwstr>_Toc315693756</vt:lpwstr>
      </vt:variant>
      <vt:variant>
        <vt:i4>1441848</vt:i4>
      </vt:variant>
      <vt:variant>
        <vt:i4>50</vt:i4>
      </vt:variant>
      <vt:variant>
        <vt:i4>0</vt:i4>
      </vt:variant>
      <vt:variant>
        <vt:i4>5</vt:i4>
      </vt:variant>
      <vt:variant>
        <vt:lpwstr/>
      </vt:variant>
      <vt:variant>
        <vt:lpwstr>_Toc315693755</vt:lpwstr>
      </vt:variant>
      <vt:variant>
        <vt:i4>1441848</vt:i4>
      </vt:variant>
      <vt:variant>
        <vt:i4>44</vt:i4>
      </vt:variant>
      <vt:variant>
        <vt:i4>0</vt:i4>
      </vt:variant>
      <vt:variant>
        <vt:i4>5</vt:i4>
      </vt:variant>
      <vt:variant>
        <vt:lpwstr/>
      </vt:variant>
      <vt:variant>
        <vt:lpwstr>_Toc315693754</vt:lpwstr>
      </vt:variant>
      <vt:variant>
        <vt:i4>1441848</vt:i4>
      </vt:variant>
      <vt:variant>
        <vt:i4>38</vt:i4>
      </vt:variant>
      <vt:variant>
        <vt:i4>0</vt:i4>
      </vt:variant>
      <vt:variant>
        <vt:i4>5</vt:i4>
      </vt:variant>
      <vt:variant>
        <vt:lpwstr/>
      </vt:variant>
      <vt:variant>
        <vt:lpwstr>_Toc315693753</vt:lpwstr>
      </vt:variant>
      <vt:variant>
        <vt:i4>1441848</vt:i4>
      </vt:variant>
      <vt:variant>
        <vt:i4>32</vt:i4>
      </vt:variant>
      <vt:variant>
        <vt:i4>0</vt:i4>
      </vt:variant>
      <vt:variant>
        <vt:i4>5</vt:i4>
      </vt:variant>
      <vt:variant>
        <vt:lpwstr/>
      </vt:variant>
      <vt:variant>
        <vt:lpwstr>_Toc315693752</vt:lpwstr>
      </vt:variant>
      <vt:variant>
        <vt:i4>1441848</vt:i4>
      </vt:variant>
      <vt:variant>
        <vt:i4>26</vt:i4>
      </vt:variant>
      <vt:variant>
        <vt:i4>0</vt:i4>
      </vt:variant>
      <vt:variant>
        <vt:i4>5</vt:i4>
      </vt:variant>
      <vt:variant>
        <vt:lpwstr/>
      </vt:variant>
      <vt:variant>
        <vt:lpwstr>_Toc315693751</vt:lpwstr>
      </vt:variant>
      <vt:variant>
        <vt:i4>1441848</vt:i4>
      </vt:variant>
      <vt:variant>
        <vt:i4>20</vt:i4>
      </vt:variant>
      <vt:variant>
        <vt:i4>0</vt:i4>
      </vt:variant>
      <vt:variant>
        <vt:i4>5</vt:i4>
      </vt:variant>
      <vt:variant>
        <vt:lpwstr/>
      </vt:variant>
      <vt:variant>
        <vt:lpwstr>_Toc315693750</vt:lpwstr>
      </vt:variant>
      <vt:variant>
        <vt:i4>1507384</vt:i4>
      </vt:variant>
      <vt:variant>
        <vt:i4>14</vt:i4>
      </vt:variant>
      <vt:variant>
        <vt:i4>0</vt:i4>
      </vt:variant>
      <vt:variant>
        <vt:i4>5</vt:i4>
      </vt:variant>
      <vt:variant>
        <vt:lpwstr/>
      </vt:variant>
      <vt:variant>
        <vt:lpwstr>_Toc315693749</vt:lpwstr>
      </vt:variant>
      <vt:variant>
        <vt:i4>1507384</vt:i4>
      </vt:variant>
      <vt:variant>
        <vt:i4>8</vt:i4>
      </vt:variant>
      <vt:variant>
        <vt:i4>0</vt:i4>
      </vt:variant>
      <vt:variant>
        <vt:i4>5</vt:i4>
      </vt:variant>
      <vt:variant>
        <vt:lpwstr/>
      </vt:variant>
      <vt:variant>
        <vt:lpwstr>_Toc315693748</vt:lpwstr>
      </vt:variant>
      <vt:variant>
        <vt:i4>1507384</vt:i4>
      </vt:variant>
      <vt:variant>
        <vt:i4>2</vt:i4>
      </vt:variant>
      <vt:variant>
        <vt:i4>0</vt:i4>
      </vt:variant>
      <vt:variant>
        <vt:i4>5</vt:i4>
      </vt:variant>
      <vt:variant>
        <vt:lpwstr/>
      </vt:variant>
      <vt:variant>
        <vt:lpwstr>_Toc315693747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12</dc:title>
  <dc:creator>rosa</dc:creator>
  <cp:lastModifiedBy>Rafa</cp:lastModifiedBy>
  <cp:revision>3</cp:revision>
  <cp:lastPrinted>2022-11-25T12:24:00Z</cp:lastPrinted>
  <dcterms:created xsi:type="dcterms:W3CDTF">2023-07-20T09:57:00Z</dcterms:created>
  <dcterms:modified xsi:type="dcterms:W3CDTF">2023-07-20T10:45:00Z</dcterms:modified>
</cp:coreProperties>
</file>