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14B177" w14:textId="02127D09" w:rsidR="0017192B" w:rsidRPr="0035461F" w:rsidRDefault="0017192B" w:rsidP="00D96EF0">
      <w:pPr>
        <w:pStyle w:val="Encabezado"/>
        <w:tabs>
          <w:tab w:val="right" w:pos="20696"/>
        </w:tabs>
        <w:ind w:left="426"/>
        <w:jc w:val="center"/>
        <w:rPr>
          <w:rFonts w:cs="Arial"/>
          <w:b/>
          <w:szCs w:val="24"/>
          <w:u w:val="single"/>
        </w:rPr>
      </w:pPr>
      <w:r w:rsidRPr="0035461F">
        <w:rPr>
          <w:rFonts w:cs="Arial"/>
          <w:b/>
          <w:szCs w:val="24"/>
          <w:u w:val="single"/>
        </w:rPr>
        <w:t>PROYECTO CONSTRUCTIVO “RESTAURACIÓN AMBIENTAL Y URBANA DE LOS SUELOS</w:t>
      </w:r>
    </w:p>
    <w:p w14:paraId="089B2F79" w14:textId="77777777" w:rsidR="00493357" w:rsidRPr="0035461F" w:rsidRDefault="00493357" w:rsidP="00D96EF0">
      <w:pPr>
        <w:pStyle w:val="Encabezado"/>
        <w:tabs>
          <w:tab w:val="right" w:pos="20696"/>
        </w:tabs>
        <w:ind w:left="426"/>
        <w:jc w:val="center"/>
        <w:rPr>
          <w:rFonts w:cs="Arial"/>
          <w:b/>
          <w:szCs w:val="24"/>
          <w:u w:val="single"/>
        </w:rPr>
      </w:pPr>
    </w:p>
    <w:p w14:paraId="6BE8ED4E" w14:textId="34A12225" w:rsidR="00FF6116" w:rsidRPr="0035461F" w:rsidRDefault="0017192B" w:rsidP="00D96EF0">
      <w:pPr>
        <w:pStyle w:val="Encabezado"/>
        <w:tabs>
          <w:tab w:val="right" w:pos="20696"/>
        </w:tabs>
        <w:ind w:left="426"/>
        <w:jc w:val="center"/>
        <w:rPr>
          <w:rFonts w:cs="Arial"/>
          <w:b/>
          <w:szCs w:val="24"/>
          <w:u w:val="single"/>
        </w:rPr>
      </w:pPr>
      <w:r w:rsidRPr="0035461F">
        <w:rPr>
          <w:rFonts w:cs="Arial"/>
          <w:b/>
          <w:szCs w:val="24"/>
          <w:u w:val="single"/>
        </w:rPr>
        <w:t>DEGRADADOS DE LOS ANTIGUOS DEPÓSITOS DE AGUA EN TUDELA</w:t>
      </w:r>
      <w:r w:rsidR="00082286" w:rsidRPr="0035461F">
        <w:rPr>
          <w:rFonts w:cs="Arial"/>
          <w:b/>
          <w:szCs w:val="24"/>
          <w:u w:val="single"/>
        </w:rPr>
        <w:t xml:space="preserve"> </w:t>
      </w:r>
      <w:r w:rsidRPr="0035461F">
        <w:rPr>
          <w:rFonts w:cs="Arial"/>
          <w:b/>
          <w:szCs w:val="24"/>
          <w:u w:val="single"/>
        </w:rPr>
        <w:t>(</w:t>
      </w:r>
      <w:r w:rsidR="00FF6116" w:rsidRPr="0035461F">
        <w:rPr>
          <w:rFonts w:cs="Arial"/>
          <w:b/>
          <w:szCs w:val="24"/>
          <w:u w:val="single"/>
        </w:rPr>
        <w:t>NAVARRA)</w:t>
      </w:r>
      <w:r w:rsidRPr="0035461F">
        <w:rPr>
          <w:rFonts w:cs="Arial"/>
          <w:b/>
          <w:szCs w:val="24"/>
          <w:u w:val="single"/>
        </w:rPr>
        <w:t>"</w:t>
      </w:r>
    </w:p>
    <w:p w14:paraId="50BF151C" w14:textId="77777777" w:rsidR="00D96EF0" w:rsidRPr="0035461F" w:rsidRDefault="00D96EF0" w:rsidP="00D96EF0">
      <w:pPr>
        <w:pStyle w:val="Encabezado"/>
        <w:tabs>
          <w:tab w:val="right" w:pos="20696"/>
        </w:tabs>
        <w:ind w:left="426"/>
        <w:jc w:val="center"/>
        <w:rPr>
          <w:rFonts w:cs="Arial"/>
          <w:b/>
          <w:szCs w:val="24"/>
          <w:u w:val="single"/>
        </w:rPr>
      </w:pPr>
    </w:p>
    <w:p w14:paraId="74BE7D88" w14:textId="77777777" w:rsidR="00E06180" w:rsidRDefault="00E06180" w:rsidP="00D96EF0">
      <w:pPr>
        <w:pStyle w:val="Encabezado"/>
        <w:tabs>
          <w:tab w:val="right" w:pos="20696"/>
        </w:tabs>
        <w:ind w:left="426"/>
        <w:jc w:val="center"/>
        <w:rPr>
          <w:rFonts w:cs="Arial"/>
          <w:b/>
          <w:szCs w:val="24"/>
          <w:u w:val="single"/>
        </w:rPr>
      </w:pPr>
    </w:p>
    <w:p w14:paraId="4D99BE65" w14:textId="5DA3ECC1" w:rsidR="00D96EF0" w:rsidRPr="0035461F" w:rsidRDefault="00E06180" w:rsidP="00D96EF0">
      <w:pPr>
        <w:pStyle w:val="Encabezado"/>
        <w:tabs>
          <w:tab w:val="right" w:pos="20696"/>
        </w:tabs>
        <w:ind w:left="426"/>
        <w:jc w:val="center"/>
        <w:rPr>
          <w:rFonts w:cs="Arial"/>
          <w:b/>
          <w:szCs w:val="24"/>
          <w:u w:val="single"/>
        </w:rPr>
      </w:pPr>
      <w:r>
        <w:rPr>
          <w:rFonts w:cs="Arial"/>
          <w:b/>
          <w:szCs w:val="24"/>
          <w:u w:val="single"/>
        </w:rPr>
        <w:t>MEMORIA</w:t>
      </w:r>
    </w:p>
    <w:p w14:paraId="61E4C9B0" w14:textId="77777777" w:rsidR="000228B1" w:rsidRDefault="000228B1" w:rsidP="00D96EF0">
      <w:pPr>
        <w:widowControl/>
        <w:autoSpaceDE/>
        <w:autoSpaceDN/>
        <w:adjustRightInd/>
        <w:spacing w:line="240" w:lineRule="auto"/>
        <w:rPr>
          <w:rFonts w:cs="Arial"/>
          <w:sz w:val="20"/>
          <w:szCs w:val="20"/>
        </w:rPr>
      </w:pPr>
    </w:p>
    <w:p w14:paraId="6813CB13" w14:textId="001876A8" w:rsidR="00E06180" w:rsidRPr="00E06180" w:rsidRDefault="00E06180" w:rsidP="005434A2">
      <w:pPr>
        <w:pStyle w:val="Ttulo1"/>
      </w:pPr>
      <w:r w:rsidRPr="00E06180">
        <w:t>ANTECEDENTES</w:t>
      </w:r>
    </w:p>
    <w:p w14:paraId="5A62957B" w14:textId="77777777" w:rsidR="00E06180" w:rsidRDefault="00E06180" w:rsidP="00E06180">
      <w:pPr>
        <w:widowControl/>
        <w:autoSpaceDE/>
        <w:autoSpaceDN/>
        <w:adjustRightInd/>
        <w:spacing w:line="240" w:lineRule="auto"/>
        <w:ind w:left="360"/>
        <w:rPr>
          <w:rFonts w:cs="Arial"/>
          <w:b/>
          <w:bCs/>
          <w:sz w:val="20"/>
          <w:szCs w:val="20"/>
        </w:rPr>
      </w:pPr>
    </w:p>
    <w:p w14:paraId="4FC15508" w14:textId="189F276F" w:rsidR="00E06180" w:rsidRDefault="00E06180" w:rsidP="00E06180">
      <w:pPr>
        <w:widowControl/>
        <w:autoSpaceDE/>
        <w:autoSpaceDN/>
        <w:adjustRightInd/>
        <w:spacing w:line="360" w:lineRule="auto"/>
        <w:rPr>
          <w:rFonts w:cs="Arial"/>
          <w:sz w:val="20"/>
          <w:szCs w:val="20"/>
        </w:rPr>
      </w:pPr>
      <w:r w:rsidRPr="00701F2C">
        <w:rPr>
          <w:rFonts w:cs="Arial"/>
          <w:sz w:val="20"/>
          <w:szCs w:val="20"/>
        </w:rPr>
        <w:t>Desde el Ayuntamiento de Tudela se está trabajando en la mejora continua del estado de la ciudad.</w:t>
      </w:r>
      <w:r>
        <w:rPr>
          <w:rFonts w:cs="Arial"/>
          <w:sz w:val="20"/>
          <w:szCs w:val="20"/>
        </w:rPr>
        <w:t xml:space="preserve"> </w:t>
      </w:r>
      <w:r w:rsidRPr="00701F2C">
        <w:rPr>
          <w:rFonts w:cs="Arial"/>
          <w:sz w:val="20"/>
          <w:szCs w:val="20"/>
        </w:rPr>
        <w:t>En este caso tiene intención de rehabilitar la zona norte de la ciudad, próxima al parque Baztán,</w:t>
      </w:r>
      <w:r>
        <w:rPr>
          <w:rFonts w:cs="Arial"/>
          <w:sz w:val="20"/>
          <w:szCs w:val="20"/>
        </w:rPr>
        <w:t xml:space="preserve"> </w:t>
      </w:r>
      <w:r w:rsidRPr="00701F2C">
        <w:rPr>
          <w:rFonts w:cs="Arial"/>
          <w:sz w:val="20"/>
          <w:szCs w:val="20"/>
        </w:rPr>
        <w:t>donde se encuentran dos depósitos de agua potable antiguos semienterrados, en desuso desde</w:t>
      </w:r>
      <w:r>
        <w:rPr>
          <w:rFonts w:cs="Arial"/>
          <w:sz w:val="20"/>
          <w:szCs w:val="20"/>
        </w:rPr>
        <w:t xml:space="preserve"> </w:t>
      </w:r>
      <w:r w:rsidRPr="00701F2C">
        <w:rPr>
          <w:rFonts w:cs="Arial"/>
          <w:sz w:val="20"/>
          <w:szCs w:val="20"/>
        </w:rPr>
        <w:t>hace más de 30 años.</w:t>
      </w:r>
    </w:p>
    <w:p w14:paraId="46E7E7D3" w14:textId="77777777" w:rsidR="00E06180" w:rsidRPr="00701F2C" w:rsidRDefault="00E06180" w:rsidP="00E06180">
      <w:pPr>
        <w:widowControl/>
        <w:autoSpaceDE/>
        <w:autoSpaceDN/>
        <w:adjustRightInd/>
        <w:spacing w:line="360" w:lineRule="auto"/>
        <w:rPr>
          <w:rFonts w:cs="Arial"/>
          <w:sz w:val="20"/>
          <w:szCs w:val="20"/>
        </w:rPr>
      </w:pPr>
    </w:p>
    <w:p w14:paraId="49B57446" w14:textId="77777777" w:rsidR="00E06180" w:rsidRPr="00701F2C" w:rsidRDefault="00E06180" w:rsidP="00E06180">
      <w:pPr>
        <w:widowControl/>
        <w:autoSpaceDE/>
        <w:autoSpaceDN/>
        <w:adjustRightInd/>
        <w:spacing w:line="360" w:lineRule="auto"/>
        <w:rPr>
          <w:rFonts w:cs="Arial"/>
          <w:sz w:val="20"/>
          <w:szCs w:val="20"/>
        </w:rPr>
      </w:pPr>
      <w:r w:rsidRPr="00701F2C">
        <w:rPr>
          <w:rFonts w:cs="Arial"/>
          <w:sz w:val="20"/>
          <w:szCs w:val="20"/>
        </w:rPr>
        <w:t>La actuación propuesta, que abarca las parcelas 279, 280, 281 y parte de la 278 del polígono 5,</w:t>
      </w:r>
      <w:r>
        <w:rPr>
          <w:rFonts w:cs="Arial"/>
          <w:sz w:val="20"/>
          <w:szCs w:val="20"/>
        </w:rPr>
        <w:t xml:space="preserve"> </w:t>
      </w:r>
      <w:r w:rsidRPr="00701F2C">
        <w:rPr>
          <w:rFonts w:cs="Arial"/>
          <w:sz w:val="20"/>
          <w:szCs w:val="20"/>
        </w:rPr>
        <w:t>consiste en la</w:t>
      </w:r>
      <w:r>
        <w:rPr>
          <w:rFonts w:cs="Arial"/>
          <w:sz w:val="20"/>
          <w:szCs w:val="20"/>
        </w:rPr>
        <w:t xml:space="preserve"> </w:t>
      </w:r>
      <w:r w:rsidRPr="00701F2C">
        <w:rPr>
          <w:rFonts w:cs="Arial"/>
          <w:sz w:val="20"/>
          <w:szCs w:val="20"/>
        </w:rPr>
        <w:t>demolición y retirada de esos antiguos depósitos en hormigón armado, el relleno y</w:t>
      </w:r>
      <w:r>
        <w:rPr>
          <w:rFonts w:cs="Arial"/>
          <w:sz w:val="20"/>
          <w:szCs w:val="20"/>
        </w:rPr>
        <w:t xml:space="preserve"> </w:t>
      </w:r>
      <w:r w:rsidRPr="00701F2C">
        <w:rPr>
          <w:rFonts w:cs="Arial"/>
          <w:sz w:val="20"/>
          <w:szCs w:val="20"/>
        </w:rPr>
        <w:t>recuperación ambiental de toda esa superficie de espacio natural.</w:t>
      </w:r>
    </w:p>
    <w:p w14:paraId="513A8D7A" w14:textId="77777777" w:rsidR="00E06180" w:rsidRDefault="00E06180" w:rsidP="00E06180">
      <w:pPr>
        <w:widowControl/>
        <w:autoSpaceDE/>
        <w:autoSpaceDN/>
        <w:adjustRightInd/>
        <w:spacing w:line="360" w:lineRule="auto"/>
        <w:rPr>
          <w:rFonts w:cs="Arial"/>
          <w:sz w:val="20"/>
          <w:szCs w:val="20"/>
        </w:rPr>
      </w:pPr>
    </w:p>
    <w:p w14:paraId="4E525850" w14:textId="77777777" w:rsidR="00E06180" w:rsidRPr="00701F2C" w:rsidRDefault="00E06180" w:rsidP="00E06180">
      <w:pPr>
        <w:widowControl/>
        <w:autoSpaceDE/>
        <w:autoSpaceDN/>
        <w:adjustRightInd/>
        <w:spacing w:line="360" w:lineRule="auto"/>
        <w:rPr>
          <w:rFonts w:cs="Arial"/>
          <w:sz w:val="20"/>
          <w:szCs w:val="20"/>
        </w:rPr>
      </w:pPr>
      <w:r w:rsidRPr="00701F2C">
        <w:rPr>
          <w:rFonts w:cs="Arial"/>
          <w:sz w:val="20"/>
          <w:szCs w:val="20"/>
        </w:rPr>
        <w:t>Este proyecto podría ser cofinanciado al 50 % por el Fondo Europeo de Desarrollo Regional dentro</w:t>
      </w:r>
      <w:r>
        <w:rPr>
          <w:rFonts w:cs="Arial"/>
          <w:sz w:val="20"/>
          <w:szCs w:val="20"/>
        </w:rPr>
        <w:t xml:space="preserve"> </w:t>
      </w:r>
      <w:r w:rsidRPr="00701F2C">
        <w:rPr>
          <w:rFonts w:cs="Arial"/>
          <w:sz w:val="20"/>
          <w:szCs w:val="20"/>
        </w:rPr>
        <w:t xml:space="preserve">del Programa Operativo </w:t>
      </w:r>
      <w:proofErr w:type="spellStart"/>
      <w:r w:rsidRPr="00701F2C">
        <w:rPr>
          <w:rFonts w:cs="Arial"/>
          <w:sz w:val="20"/>
          <w:szCs w:val="20"/>
        </w:rPr>
        <w:t>Plurirregional</w:t>
      </w:r>
      <w:proofErr w:type="spellEnd"/>
      <w:r w:rsidRPr="00701F2C">
        <w:rPr>
          <w:rFonts w:cs="Arial"/>
          <w:sz w:val="20"/>
          <w:szCs w:val="20"/>
        </w:rPr>
        <w:t xml:space="preserve"> de España 2014-2020 (anteriormente POCS) dentro del Eje</w:t>
      </w:r>
      <w:r>
        <w:rPr>
          <w:rFonts w:cs="Arial"/>
          <w:sz w:val="20"/>
          <w:szCs w:val="20"/>
        </w:rPr>
        <w:t xml:space="preserve"> </w:t>
      </w:r>
      <w:r w:rsidRPr="00701F2C">
        <w:rPr>
          <w:rFonts w:cs="Arial"/>
          <w:sz w:val="20"/>
          <w:szCs w:val="20"/>
        </w:rPr>
        <w:t>prioritario 12 Eje Urbano, por Orden HAP/2427/2015, de 13 de noviembre y de la Estrategia de</w:t>
      </w:r>
      <w:r>
        <w:rPr>
          <w:rFonts w:cs="Arial"/>
          <w:sz w:val="20"/>
          <w:szCs w:val="20"/>
        </w:rPr>
        <w:t xml:space="preserve"> </w:t>
      </w:r>
      <w:r w:rsidRPr="00701F2C">
        <w:rPr>
          <w:rFonts w:cs="Arial"/>
          <w:sz w:val="20"/>
          <w:szCs w:val="20"/>
        </w:rPr>
        <w:t>Desarrollo Urbano Sostenible e Integrado (DUSI) de Tudela, seleccionada definitivamente en la</w:t>
      </w:r>
      <w:r>
        <w:rPr>
          <w:rFonts w:cs="Arial"/>
          <w:sz w:val="20"/>
          <w:szCs w:val="20"/>
        </w:rPr>
        <w:t xml:space="preserve"> </w:t>
      </w:r>
      <w:r w:rsidRPr="00701F2C">
        <w:rPr>
          <w:rFonts w:cs="Arial"/>
          <w:sz w:val="20"/>
          <w:szCs w:val="20"/>
        </w:rPr>
        <w:t>primera convocatoria mediante Resolución de 12 de diciembre de 2016, de la Secretaría de Estado</w:t>
      </w:r>
      <w:r>
        <w:rPr>
          <w:rFonts w:cs="Arial"/>
          <w:sz w:val="20"/>
          <w:szCs w:val="20"/>
        </w:rPr>
        <w:t xml:space="preserve"> </w:t>
      </w:r>
      <w:r w:rsidRPr="00701F2C">
        <w:rPr>
          <w:rFonts w:cs="Arial"/>
          <w:sz w:val="20"/>
          <w:szCs w:val="20"/>
        </w:rPr>
        <w:t>de Presupuestos y Gastos efectuada, el cual se corresponde con la Línea de Actuación Tudela L4</w:t>
      </w:r>
      <w:r>
        <w:rPr>
          <w:rFonts w:cs="Arial"/>
          <w:sz w:val="20"/>
          <w:szCs w:val="20"/>
        </w:rPr>
        <w:t xml:space="preserve"> </w:t>
      </w:r>
      <w:r w:rsidRPr="00701F2C">
        <w:rPr>
          <w:rFonts w:cs="Arial"/>
          <w:sz w:val="20"/>
          <w:szCs w:val="20"/>
        </w:rPr>
        <w:t>REHABILITACIÓN Y RESTAURACIÓN AMBIENTAL Y URBANA DE SUELOS DEGRADADOS, en el OE</w:t>
      </w:r>
      <w:r>
        <w:rPr>
          <w:rFonts w:cs="Arial"/>
          <w:sz w:val="20"/>
          <w:szCs w:val="20"/>
        </w:rPr>
        <w:t xml:space="preserve"> </w:t>
      </w:r>
      <w:r w:rsidRPr="00701F2C">
        <w:rPr>
          <w:rFonts w:cs="Arial"/>
          <w:sz w:val="20"/>
          <w:szCs w:val="20"/>
        </w:rPr>
        <w:t>6.5.2 Acciones integradas de revitalización de las ciudades, de mejora del entorno urbano, su</w:t>
      </w:r>
      <w:r>
        <w:rPr>
          <w:rFonts w:cs="Arial"/>
          <w:sz w:val="20"/>
          <w:szCs w:val="20"/>
        </w:rPr>
        <w:t xml:space="preserve"> </w:t>
      </w:r>
      <w:r w:rsidRPr="00701F2C">
        <w:rPr>
          <w:rFonts w:cs="Arial"/>
          <w:sz w:val="20"/>
          <w:szCs w:val="20"/>
        </w:rPr>
        <w:t>medio ambiente”, OT 6 CONSERVAR Y PROTEGER EL MEDIO AMBIENTE Y PROMOVER LA EFICIENCIA</w:t>
      </w:r>
      <w:r>
        <w:rPr>
          <w:rFonts w:cs="Arial"/>
          <w:sz w:val="20"/>
          <w:szCs w:val="20"/>
        </w:rPr>
        <w:t xml:space="preserve"> </w:t>
      </w:r>
      <w:r w:rsidRPr="00701F2C">
        <w:rPr>
          <w:rFonts w:cs="Arial"/>
          <w:sz w:val="20"/>
          <w:szCs w:val="20"/>
        </w:rPr>
        <w:t>DE LOS RECURSOS, efectuada por Orden HAP/2427/2015, de 13 de noviembre y de la Estrategia de</w:t>
      </w:r>
      <w:r>
        <w:rPr>
          <w:rFonts w:cs="Arial"/>
          <w:sz w:val="20"/>
          <w:szCs w:val="20"/>
        </w:rPr>
        <w:t xml:space="preserve"> </w:t>
      </w:r>
      <w:r w:rsidRPr="00701F2C">
        <w:rPr>
          <w:rFonts w:cs="Arial"/>
          <w:sz w:val="20"/>
          <w:szCs w:val="20"/>
        </w:rPr>
        <w:t>Desarrollo Urbano Sostenible e Integrado (DUSI) de Tudela.</w:t>
      </w:r>
    </w:p>
    <w:p w14:paraId="4812CA7B" w14:textId="77777777" w:rsidR="00E06180" w:rsidRDefault="00E06180" w:rsidP="00E06180">
      <w:pPr>
        <w:widowControl/>
        <w:autoSpaceDE/>
        <w:autoSpaceDN/>
        <w:adjustRightInd/>
        <w:spacing w:line="360" w:lineRule="auto"/>
        <w:rPr>
          <w:rFonts w:cs="Arial"/>
          <w:sz w:val="20"/>
          <w:szCs w:val="20"/>
        </w:rPr>
      </w:pPr>
    </w:p>
    <w:p w14:paraId="13EEAD39" w14:textId="77777777" w:rsidR="00E06180" w:rsidRPr="00701F2C" w:rsidRDefault="00E06180" w:rsidP="00E06180">
      <w:pPr>
        <w:widowControl/>
        <w:autoSpaceDE/>
        <w:autoSpaceDN/>
        <w:adjustRightInd/>
        <w:spacing w:line="360" w:lineRule="auto"/>
        <w:rPr>
          <w:rFonts w:cs="Arial"/>
          <w:sz w:val="20"/>
          <w:szCs w:val="20"/>
        </w:rPr>
      </w:pPr>
      <w:r w:rsidRPr="00701F2C">
        <w:rPr>
          <w:rFonts w:cs="Arial"/>
          <w:sz w:val="20"/>
          <w:szCs w:val="20"/>
        </w:rPr>
        <w:t xml:space="preserve">Desde el centro de gestión de urbanismo se </w:t>
      </w:r>
      <w:r>
        <w:rPr>
          <w:rFonts w:cs="Arial"/>
          <w:sz w:val="20"/>
          <w:szCs w:val="20"/>
        </w:rPr>
        <w:t xml:space="preserve">licitaron </w:t>
      </w:r>
      <w:r w:rsidRPr="00701F2C">
        <w:rPr>
          <w:rFonts w:cs="Arial"/>
          <w:sz w:val="20"/>
          <w:szCs w:val="20"/>
        </w:rPr>
        <w:t xml:space="preserve">los trabajos de redacción de proyecto de </w:t>
      </w:r>
      <w:r>
        <w:rPr>
          <w:rFonts w:cs="Arial"/>
          <w:sz w:val="20"/>
          <w:szCs w:val="20"/>
        </w:rPr>
        <w:t>“</w:t>
      </w:r>
      <w:r w:rsidRPr="00701F2C">
        <w:rPr>
          <w:rFonts w:cs="Arial"/>
          <w:sz w:val="20"/>
          <w:szCs w:val="20"/>
        </w:rPr>
        <w:t>RESTAURACIÓN AMBIENTAL Y URBANA DE LOS SUELOS DEGRADADOS DE LOS ANTIGUOS</w:t>
      </w:r>
      <w:r>
        <w:rPr>
          <w:rFonts w:cs="Arial"/>
          <w:sz w:val="20"/>
          <w:szCs w:val="20"/>
        </w:rPr>
        <w:t xml:space="preserve"> </w:t>
      </w:r>
      <w:r w:rsidRPr="00701F2C">
        <w:rPr>
          <w:rFonts w:cs="Arial"/>
          <w:sz w:val="20"/>
          <w:szCs w:val="20"/>
        </w:rPr>
        <w:t>DEPÓSITOS DE AGUA</w:t>
      </w:r>
      <w:r>
        <w:rPr>
          <w:rFonts w:cs="Arial"/>
          <w:sz w:val="20"/>
          <w:szCs w:val="20"/>
        </w:rPr>
        <w:t>2, adjudicándolo a la Ingeniería que suscribe CINTEC, S.L.</w:t>
      </w:r>
    </w:p>
    <w:p w14:paraId="467823B2" w14:textId="77777777" w:rsidR="00E06180" w:rsidRDefault="00E06180" w:rsidP="00E06180">
      <w:pPr>
        <w:widowControl/>
        <w:autoSpaceDE/>
        <w:autoSpaceDN/>
        <w:adjustRightInd/>
        <w:rPr>
          <w:rFonts w:cs="Arial"/>
          <w:sz w:val="20"/>
          <w:szCs w:val="20"/>
        </w:rPr>
      </w:pPr>
    </w:p>
    <w:p w14:paraId="09FE4227" w14:textId="77777777" w:rsidR="00E06180" w:rsidRPr="000A3422" w:rsidRDefault="00E06180" w:rsidP="00E06180">
      <w:pPr>
        <w:widowControl/>
        <w:autoSpaceDE/>
        <w:autoSpaceDN/>
        <w:adjustRightInd/>
        <w:spacing w:line="240" w:lineRule="auto"/>
        <w:rPr>
          <w:rFonts w:cs="Arial"/>
          <w:b/>
          <w:bCs/>
          <w:sz w:val="20"/>
          <w:szCs w:val="20"/>
        </w:rPr>
      </w:pPr>
    </w:p>
    <w:p w14:paraId="7F27B960" w14:textId="70DDD6E0" w:rsidR="00E06180" w:rsidRPr="005434A2" w:rsidRDefault="00E06180" w:rsidP="005434A2">
      <w:pPr>
        <w:pStyle w:val="Ttulo1"/>
      </w:pPr>
      <w:r w:rsidRPr="005434A2">
        <w:t>OBJETO DEL PROYECTO</w:t>
      </w:r>
    </w:p>
    <w:p w14:paraId="31FFA3C4" w14:textId="77777777" w:rsidR="00E06180" w:rsidRPr="000A3422" w:rsidRDefault="00E06180" w:rsidP="00E06180">
      <w:pPr>
        <w:widowControl/>
        <w:autoSpaceDE/>
        <w:autoSpaceDN/>
        <w:adjustRightInd/>
        <w:spacing w:line="240" w:lineRule="auto"/>
        <w:rPr>
          <w:rFonts w:cs="Arial"/>
          <w:b/>
          <w:bCs/>
          <w:sz w:val="20"/>
          <w:szCs w:val="20"/>
        </w:rPr>
      </w:pPr>
    </w:p>
    <w:p w14:paraId="373A74D7" w14:textId="77777777" w:rsidR="00E06180" w:rsidRDefault="00E06180" w:rsidP="00E06180">
      <w:pPr>
        <w:widowControl/>
        <w:autoSpaceDE/>
        <w:autoSpaceDN/>
        <w:adjustRightInd/>
        <w:spacing w:line="360" w:lineRule="auto"/>
        <w:rPr>
          <w:rFonts w:cs="Arial"/>
          <w:sz w:val="20"/>
          <w:szCs w:val="20"/>
        </w:rPr>
      </w:pPr>
      <w:r>
        <w:rPr>
          <w:rFonts w:cs="Arial"/>
          <w:sz w:val="20"/>
          <w:szCs w:val="20"/>
        </w:rPr>
        <w:t>El presente Proyecto a desarrollar se sitúa en los terrenos propiedad municipal del Ayuntamiento de Tudela en las inmediaciones del Parque Padre Ubillos y de los Depósitos de agua potable Virgen de la Cabeza, situado en el Barrio de Lourdes, ubicados en la parte norte de la ciudad de Tudela en Navarra.</w:t>
      </w:r>
    </w:p>
    <w:p w14:paraId="58A11F64" w14:textId="77777777" w:rsidR="00E06180" w:rsidRDefault="00E06180" w:rsidP="00E06180">
      <w:pPr>
        <w:widowControl/>
        <w:autoSpaceDE/>
        <w:autoSpaceDN/>
        <w:adjustRightInd/>
        <w:spacing w:line="360" w:lineRule="auto"/>
        <w:rPr>
          <w:rFonts w:cs="Arial"/>
          <w:sz w:val="20"/>
          <w:szCs w:val="20"/>
        </w:rPr>
      </w:pPr>
    </w:p>
    <w:p w14:paraId="383E1D84" w14:textId="2CB89136" w:rsidR="00E06180" w:rsidRDefault="00E06180" w:rsidP="00E06180">
      <w:pPr>
        <w:widowControl/>
        <w:autoSpaceDE/>
        <w:autoSpaceDN/>
        <w:adjustRightInd/>
        <w:spacing w:line="360" w:lineRule="auto"/>
        <w:rPr>
          <w:rFonts w:cs="Arial"/>
          <w:sz w:val="20"/>
          <w:szCs w:val="20"/>
        </w:rPr>
      </w:pPr>
      <w:r>
        <w:rPr>
          <w:rFonts w:cs="Arial"/>
          <w:sz w:val="20"/>
          <w:szCs w:val="20"/>
        </w:rPr>
        <w:t>Este Proyecto se denomina: "Restauración ambiental y urbana de los suelos degradados de los antiguos depósitos de agua en Tudela (Navarra)".</w:t>
      </w:r>
    </w:p>
    <w:p w14:paraId="74C87D33" w14:textId="02E6E8F9" w:rsidR="00E06180" w:rsidRPr="005434A2" w:rsidRDefault="00E06180" w:rsidP="005434A2">
      <w:pPr>
        <w:pStyle w:val="Ttulo1"/>
      </w:pPr>
      <w:r w:rsidRPr="005434A2">
        <w:t>IDENTIFICACIÓN DE LA OPERACIÓN DENTRO DE LA ESTRATEGIA DUSI DE TUDELA</w:t>
      </w:r>
    </w:p>
    <w:p w14:paraId="4A77F35B" w14:textId="77777777" w:rsidR="00E06180" w:rsidRPr="000A3422" w:rsidRDefault="00E06180" w:rsidP="00E06180">
      <w:pPr>
        <w:pStyle w:val="Prrafodelista"/>
        <w:widowControl/>
        <w:autoSpaceDE/>
        <w:autoSpaceDN/>
        <w:adjustRightInd/>
        <w:spacing w:line="240" w:lineRule="auto"/>
        <w:ind w:left="1065"/>
        <w:rPr>
          <w:rFonts w:cs="Arial"/>
          <w:b/>
          <w:bCs/>
          <w:sz w:val="20"/>
          <w:szCs w:val="20"/>
        </w:rPr>
      </w:pPr>
    </w:p>
    <w:p w14:paraId="76BFBE33" w14:textId="77777777" w:rsidR="00E06180" w:rsidRDefault="00E06180" w:rsidP="00E06180">
      <w:pPr>
        <w:widowControl/>
        <w:autoSpaceDE/>
        <w:autoSpaceDN/>
        <w:adjustRightInd/>
        <w:spacing w:line="360" w:lineRule="auto"/>
        <w:rPr>
          <w:rFonts w:cs="Arial"/>
          <w:sz w:val="20"/>
          <w:szCs w:val="20"/>
        </w:rPr>
      </w:pPr>
      <w:r w:rsidRPr="004C56B8">
        <w:rPr>
          <w:rFonts w:cs="Arial"/>
          <w:sz w:val="20"/>
          <w:szCs w:val="20"/>
        </w:rPr>
        <w:t>Se pretende llevar a cabo la</w:t>
      </w:r>
      <w:r>
        <w:rPr>
          <w:rFonts w:cs="Arial"/>
          <w:sz w:val="20"/>
          <w:szCs w:val="20"/>
        </w:rPr>
        <w:t xml:space="preserve"> </w:t>
      </w:r>
      <w:r w:rsidRPr="004C56B8">
        <w:rPr>
          <w:rFonts w:cs="Arial"/>
          <w:sz w:val="20"/>
          <w:szCs w:val="20"/>
        </w:rPr>
        <w:t>restauración ambiental y urbana de los suelos degradados de los antiguos depósitos de agua. Con el objetivo temático (OT) “Conservar y proteger el medio ambiente y promover la eficiencia de los recursos” (OT6), con el objetivo específico (OE) “Acciones integradas de revitalización de las ciudades, de mejora del entorno urbano, su medio ambiente.</w:t>
      </w:r>
    </w:p>
    <w:p w14:paraId="33E1E4EA" w14:textId="77777777" w:rsidR="00E06180" w:rsidRDefault="00E06180" w:rsidP="00E06180">
      <w:pPr>
        <w:widowControl/>
        <w:autoSpaceDE/>
        <w:autoSpaceDN/>
        <w:adjustRightInd/>
        <w:spacing w:line="360" w:lineRule="auto"/>
        <w:rPr>
          <w:rFonts w:cs="Arial"/>
          <w:sz w:val="20"/>
          <w:szCs w:val="20"/>
        </w:rPr>
      </w:pPr>
    </w:p>
    <w:p w14:paraId="0FB8BAEC" w14:textId="77777777" w:rsidR="00E06180" w:rsidRDefault="00E06180" w:rsidP="00E06180">
      <w:pPr>
        <w:widowControl/>
        <w:autoSpaceDE/>
        <w:autoSpaceDN/>
        <w:adjustRightInd/>
        <w:spacing w:line="360" w:lineRule="auto"/>
        <w:rPr>
          <w:rFonts w:cs="Arial"/>
          <w:sz w:val="20"/>
          <w:szCs w:val="20"/>
        </w:rPr>
      </w:pPr>
      <w:r w:rsidRPr="004C56B8">
        <w:rPr>
          <w:rFonts w:cs="Arial"/>
          <w:sz w:val="20"/>
          <w:szCs w:val="20"/>
        </w:rPr>
        <w:t>La operación contribuye a la consecución de los siguientes objetivos de la Estrategia DUSI (Desarrollo Urbano Sostenible e Integrado) de Tudela y la línea de actuación TUDELA L4: Rehabilitación y restauración ambiental y urbana de suelos degradados:</w:t>
      </w:r>
    </w:p>
    <w:p w14:paraId="3CE7AF6D" w14:textId="77777777" w:rsidR="00E06180" w:rsidRPr="004C56B8" w:rsidRDefault="00E06180" w:rsidP="00E06180">
      <w:pPr>
        <w:widowControl/>
        <w:autoSpaceDE/>
        <w:autoSpaceDN/>
        <w:adjustRightInd/>
        <w:spacing w:line="360" w:lineRule="auto"/>
        <w:rPr>
          <w:rFonts w:cs="Arial"/>
          <w:sz w:val="20"/>
          <w:szCs w:val="20"/>
        </w:rPr>
      </w:pPr>
    </w:p>
    <w:p w14:paraId="1F41AB36" w14:textId="77777777" w:rsidR="00E06180" w:rsidRPr="00B6426F" w:rsidRDefault="00E06180" w:rsidP="002C3DE8">
      <w:pPr>
        <w:pStyle w:val="Prrafodelista"/>
        <w:widowControl/>
        <w:numPr>
          <w:ilvl w:val="0"/>
          <w:numId w:val="9"/>
        </w:numPr>
        <w:autoSpaceDE/>
        <w:autoSpaceDN/>
        <w:adjustRightInd/>
        <w:spacing w:line="360" w:lineRule="auto"/>
        <w:ind w:left="714" w:hanging="357"/>
        <w:rPr>
          <w:rFonts w:cs="Arial"/>
          <w:sz w:val="20"/>
          <w:szCs w:val="20"/>
        </w:rPr>
      </w:pPr>
      <w:r w:rsidRPr="00B6426F">
        <w:rPr>
          <w:rFonts w:cs="Arial"/>
          <w:sz w:val="20"/>
          <w:szCs w:val="20"/>
        </w:rPr>
        <w:t>Mejorar el medio ambiente en su dimensión ambiental, paisajística y urbanística, por el impacto que tienen en el bienestar de la población, la promoción de la cohesión social y territorial y la competitividad, lo que corresponde a un área prioritaria del desarrollo urbano sostenible.</w:t>
      </w:r>
    </w:p>
    <w:p w14:paraId="3551FC74" w14:textId="77777777" w:rsidR="00E06180" w:rsidRPr="00B6426F" w:rsidRDefault="00E06180" w:rsidP="002C3DE8">
      <w:pPr>
        <w:pStyle w:val="Prrafodelista"/>
        <w:widowControl/>
        <w:numPr>
          <w:ilvl w:val="0"/>
          <w:numId w:val="9"/>
        </w:numPr>
        <w:autoSpaceDE/>
        <w:autoSpaceDN/>
        <w:adjustRightInd/>
        <w:spacing w:line="360" w:lineRule="auto"/>
        <w:ind w:left="714" w:hanging="357"/>
        <w:rPr>
          <w:rFonts w:cs="Arial"/>
          <w:sz w:val="20"/>
          <w:szCs w:val="20"/>
        </w:rPr>
      </w:pPr>
      <w:r w:rsidRPr="00B6426F">
        <w:rPr>
          <w:rFonts w:cs="Arial"/>
          <w:sz w:val="20"/>
          <w:szCs w:val="20"/>
        </w:rPr>
        <w:t>Mitigar los problemas de declive urbano y ambiental y estimular nuevas dinámicas de desarrollo.</w:t>
      </w:r>
    </w:p>
    <w:p w14:paraId="254EACB5" w14:textId="77777777" w:rsidR="00E06180" w:rsidRPr="00B6426F" w:rsidRDefault="00E06180" w:rsidP="002C3DE8">
      <w:pPr>
        <w:pStyle w:val="Prrafodelista"/>
        <w:widowControl/>
        <w:numPr>
          <w:ilvl w:val="0"/>
          <w:numId w:val="9"/>
        </w:numPr>
        <w:autoSpaceDE/>
        <w:autoSpaceDN/>
        <w:adjustRightInd/>
        <w:spacing w:line="360" w:lineRule="auto"/>
        <w:ind w:left="714" w:hanging="357"/>
        <w:rPr>
          <w:rFonts w:cs="Arial"/>
          <w:sz w:val="20"/>
          <w:szCs w:val="20"/>
        </w:rPr>
      </w:pPr>
      <w:r w:rsidRPr="00B6426F">
        <w:rPr>
          <w:rFonts w:cs="Arial"/>
          <w:sz w:val="20"/>
          <w:szCs w:val="20"/>
        </w:rPr>
        <w:t>Rehabilitación integrada de suelos urbanos de titularidad pública para su conversión en zonas verdes de uso colectivo y la recuperación del espacio público urbano y mejora del entorno.</w:t>
      </w:r>
    </w:p>
    <w:p w14:paraId="564468EE" w14:textId="77777777" w:rsidR="00E06180" w:rsidRPr="00B6426F" w:rsidRDefault="00E06180" w:rsidP="002C3DE8">
      <w:pPr>
        <w:pStyle w:val="Prrafodelista"/>
        <w:widowControl/>
        <w:numPr>
          <w:ilvl w:val="0"/>
          <w:numId w:val="9"/>
        </w:numPr>
        <w:autoSpaceDE/>
        <w:autoSpaceDN/>
        <w:adjustRightInd/>
        <w:spacing w:line="360" w:lineRule="auto"/>
        <w:ind w:left="714" w:hanging="357"/>
        <w:rPr>
          <w:rFonts w:cs="Arial"/>
          <w:sz w:val="20"/>
          <w:szCs w:val="20"/>
        </w:rPr>
      </w:pPr>
      <w:r w:rsidRPr="00B6426F">
        <w:rPr>
          <w:rFonts w:cs="Arial"/>
          <w:sz w:val="20"/>
          <w:szCs w:val="20"/>
        </w:rPr>
        <w:t>Mejorar el estado de los suelos urbanos, recuperándoles para usos públicos amables con el medio ambiente.</w:t>
      </w:r>
    </w:p>
    <w:p w14:paraId="197A4FC0" w14:textId="77777777" w:rsidR="00E06180" w:rsidRPr="004C56B8" w:rsidRDefault="00E06180" w:rsidP="00E06180">
      <w:pPr>
        <w:widowControl/>
        <w:autoSpaceDE/>
        <w:autoSpaceDN/>
        <w:adjustRightInd/>
        <w:spacing w:line="240" w:lineRule="auto"/>
        <w:rPr>
          <w:rFonts w:cs="Arial"/>
          <w:sz w:val="20"/>
          <w:szCs w:val="20"/>
        </w:rPr>
      </w:pPr>
    </w:p>
    <w:p w14:paraId="045231B3" w14:textId="77777777" w:rsidR="00E06180" w:rsidRDefault="00E06180" w:rsidP="005434A2">
      <w:pPr>
        <w:widowControl/>
        <w:autoSpaceDE/>
        <w:autoSpaceDN/>
        <w:adjustRightInd/>
        <w:spacing w:line="360" w:lineRule="auto"/>
        <w:rPr>
          <w:rFonts w:cs="Arial"/>
          <w:sz w:val="20"/>
          <w:szCs w:val="20"/>
        </w:rPr>
      </w:pPr>
      <w:r w:rsidRPr="004C56B8">
        <w:rPr>
          <w:rFonts w:cs="Arial"/>
          <w:sz w:val="20"/>
          <w:szCs w:val="20"/>
        </w:rPr>
        <w:t xml:space="preserve">Además, la operación contribuye a la consecución de los siguientes objetivos y resultados previstos en el marco del Programa Operativo </w:t>
      </w:r>
      <w:proofErr w:type="spellStart"/>
      <w:r w:rsidRPr="004C56B8">
        <w:rPr>
          <w:rFonts w:cs="Arial"/>
          <w:sz w:val="20"/>
          <w:szCs w:val="20"/>
        </w:rPr>
        <w:t>Plurirregional</w:t>
      </w:r>
      <w:proofErr w:type="spellEnd"/>
      <w:r w:rsidRPr="004C56B8">
        <w:rPr>
          <w:rFonts w:cs="Arial"/>
          <w:sz w:val="20"/>
          <w:szCs w:val="20"/>
        </w:rPr>
        <w:t xml:space="preserve"> de España para fomentar la protección y el desarrollo del patrimonio:</w:t>
      </w:r>
    </w:p>
    <w:p w14:paraId="6049554D" w14:textId="77777777" w:rsidR="00E06180" w:rsidRPr="004C56B8" w:rsidRDefault="00E06180" w:rsidP="00E06180">
      <w:pPr>
        <w:widowControl/>
        <w:autoSpaceDE/>
        <w:autoSpaceDN/>
        <w:adjustRightInd/>
        <w:spacing w:line="240" w:lineRule="auto"/>
        <w:rPr>
          <w:rFonts w:cs="Arial"/>
          <w:sz w:val="20"/>
          <w:szCs w:val="20"/>
        </w:rPr>
      </w:pPr>
    </w:p>
    <w:p w14:paraId="785A4A6E" w14:textId="77777777" w:rsidR="00E06180" w:rsidRPr="00B6426F" w:rsidRDefault="00E06180" w:rsidP="002C3DE8">
      <w:pPr>
        <w:pStyle w:val="Prrafodelista"/>
        <w:widowControl/>
        <w:numPr>
          <w:ilvl w:val="0"/>
          <w:numId w:val="9"/>
        </w:numPr>
        <w:autoSpaceDE/>
        <w:autoSpaceDN/>
        <w:adjustRightInd/>
        <w:spacing w:line="360" w:lineRule="auto"/>
        <w:ind w:left="714" w:hanging="357"/>
        <w:rPr>
          <w:rFonts w:cs="Arial"/>
          <w:sz w:val="20"/>
          <w:szCs w:val="20"/>
        </w:rPr>
      </w:pPr>
      <w:r w:rsidRPr="00B6426F">
        <w:rPr>
          <w:rFonts w:cs="Arial"/>
          <w:sz w:val="20"/>
          <w:szCs w:val="20"/>
        </w:rPr>
        <w:t>Descontaminación y recuperación de suelos (de titularidad pública) contaminados en el ámbito urbano.</w:t>
      </w:r>
    </w:p>
    <w:p w14:paraId="3AE64789" w14:textId="77777777" w:rsidR="00E06180" w:rsidRPr="00B6426F" w:rsidRDefault="00E06180" w:rsidP="002C3DE8">
      <w:pPr>
        <w:pStyle w:val="Prrafodelista"/>
        <w:widowControl/>
        <w:numPr>
          <w:ilvl w:val="0"/>
          <w:numId w:val="9"/>
        </w:numPr>
        <w:autoSpaceDE/>
        <w:autoSpaceDN/>
        <w:adjustRightInd/>
        <w:spacing w:line="360" w:lineRule="auto"/>
        <w:ind w:left="714" w:hanging="357"/>
        <w:rPr>
          <w:rFonts w:cs="Arial"/>
          <w:sz w:val="20"/>
          <w:szCs w:val="20"/>
        </w:rPr>
      </w:pPr>
      <w:r w:rsidRPr="00B6426F">
        <w:rPr>
          <w:rFonts w:cs="Arial"/>
          <w:sz w:val="20"/>
          <w:szCs w:val="20"/>
        </w:rPr>
        <w:t>Mejorar el medioambiente urbano en su dimensión ambiental, paisajística y urbanística, por el impacto que tienen en el bienestar de la población.</w:t>
      </w:r>
    </w:p>
    <w:p w14:paraId="2F532A10" w14:textId="77777777" w:rsidR="00E06180" w:rsidRPr="00B6426F" w:rsidRDefault="00E06180" w:rsidP="002C3DE8">
      <w:pPr>
        <w:pStyle w:val="Prrafodelista"/>
        <w:widowControl/>
        <w:numPr>
          <w:ilvl w:val="0"/>
          <w:numId w:val="9"/>
        </w:numPr>
        <w:autoSpaceDE/>
        <w:autoSpaceDN/>
        <w:adjustRightInd/>
        <w:spacing w:line="360" w:lineRule="auto"/>
        <w:ind w:left="714" w:hanging="357"/>
        <w:rPr>
          <w:rFonts w:cs="Arial"/>
          <w:sz w:val="20"/>
          <w:szCs w:val="20"/>
        </w:rPr>
      </w:pPr>
      <w:r w:rsidRPr="00B6426F">
        <w:rPr>
          <w:rFonts w:cs="Arial"/>
          <w:sz w:val="20"/>
          <w:szCs w:val="20"/>
        </w:rPr>
        <w:t>Mejorar el estado de los suelos urbanos, recuperándolos para uso públicos amables con el medio ambiente.</w:t>
      </w:r>
    </w:p>
    <w:p w14:paraId="248172BE" w14:textId="77777777" w:rsidR="00E06180" w:rsidRDefault="00E06180" w:rsidP="00E06180">
      <w:pPr>
        <w:widowControl/>
        <w:autoSpaceDE/>
        <w:autoSpaceDN/>
        <w:adjustRightInd/>
        <w:spacing w:line="240" w:lineRule="auto"/>
        <w:rPr>
          <w:rFonts w:cs="Arial"/>
          <w:sz w:val="20"/>
          <w:szCs w:val="20"/>
        </w:rPr>
      </w:pPr>
    </w:p>
    <w:p w14:paraId="17B7A292" w14:textId="77777777" w:rsidR="005434A2" w:rsidRPr="004C56B8" w:rsidRDefault="005434A2" w:rsidP="00E06180">
      <w:pPr>
        <w:widowControl/>
        <w:autoSpaceDE/>
        <w:autoSpaceDN/>
        <w:adjustRightInd/>
        <w:spacing w:line="240" w:lineRule="auto"/>
        <w:rPr>
          <w:rFonts w:cs="Arial"/>
          <w:sz w:val="20"/>
          <w:szCs w:val="20"/>
        </w:rPr>
      </w:pPr>
    </w:p>
    <w:p w14:paraId="151BAF14" w14:textId="63DE1C97" w:rsidR="00E06180" w:rsidRPr="005434A2" w:rsidRDefault="00E06180" w:rsidP="005434A2">
      <w:pPr>
        <w:pStyle w:val="Ttulo1"/>
      </w:pPr>
      <w:r w:rsidRPr="005434A2">
        <w:t>JUSTIFICACIÓN DEL PROYECTO</w:t>
      </w:r>
    </w:p>
    <w:p w14:paraId="621853C0" w14:textId="77777777" w:rsidR="00E06180" w:rsidRPr="004C56B8" w:rsidRDefault="00E06180" w:rsidP="005434A2">
      <w:pPr>
        <w:widowControl/>
        <w:autoSpaceDE/>
        <w:autoSpaceDN/>
        <w:adjustRightInd/>
        <w:spacing w:line="240" w:lineRule="auto"/>
        <w:rPr>
          <w:rFonts w:cs="Arial"/>
          <w:sz w:val="20"/>
          <w:szCs w:val="20"/>
        </w:rPr>
      </w:pPr>
    </w:p>
    <w:p w14:paraId="5A51E383" w14:textId="77777777" w:rsidR="00E06180" w:rsidRDefault="00E06180" w:rsidP="005434A2">
      <w:pPr>
        <w:widowControl/>
        <w:autoSpaceDE/>
        <w:autoSpaceDN/>
        <w:adjustRightInd/>
        <w:spacing w:line="360" w:lineRule="auto"/>
        <w:rPr>
          <w:rFonts w:cs="Arial"/>
          <w:sz w:val="20"/>
          <w:szCs w:val="20"/>
        </w:rPr>
      </w:pPr>
      <w:r w:rsidRPr="004C56B8">
        <w:rPr>
          <w:rFonts w:cs="Arial"/>
          <w:sz w:val="20"/>
          <w:szCs w:val="20"/>
        </w:rPr>
        <w:t>El parque Padre Baztán/P</w:t>
      </w:r>
      <w:r>
        <w:rPr>
          <w:rFonts w:cs="Arial"/>
          <w:sz w:val="20"/>
          <w:szCs w:val="20"/>
        </w:rPr>
        <w:t>adre Ubillos es una zona verde (</w:t>
      </w:r>
      <w:r w:rsidRPr="004C56B8">
        <w:rPr>
          <w:rFonts w:cs="Arial"/>
          <w:sz w:val="20"/>
          <w:szCs w:val="20"/>
        </w:rPr>
        <w:t>parque urbano</w:t>
      </w:r>
      <w:r>
        <w:rPr>
          <w:rFonts w:cs="Arial"/>
          <w:sz w:val="20"/>
          <w:szCs w:val="20"/>
        </w:rPr>
        <w:t>)</w:t>
      </w:r>
      <w:r w:rsidRPr="004C56B8">
        <w:rPr>
          <w:rFonts w:cs="Arial"/>
          <w:sz w:val="20"/>
          <w:szCs w:val="20"/>
        </w:rPr>
        <w:t xml:space="preserve"> situado en el margen norte del casco de la ciudad, se ubica dentro de la parcela</w:t>
      </w:r>
      <w:r>
        <w:rPr>
          <w:rFonts w:cs="Arial"/>
          <w:sz w:val="20"/>
          <w:szCs w:val="20"/>
        </w:rPr>
        <w:t xml:space="preserve"> catastral de propiedad</w:t>
      </w:r>
      <w:r w:rsidRPr="004C56B8">
        <w:rPr>
          <w:rFonts w:cs="Arial"/>
          <w:sz w:val="20"/>
          <w:szCs w:val="20"/>
        </w:rPr>
        <w:t xml:space="preserve"> municipal 279 del polígono </w:t>
      </w:r>
      <w:r>
        <w:rPr>
          <w:rFonts w:cs="Arial"/>
          <w:sz w:val="20"/>
          <w:szCs w:val="20"/>
        </w:rPr>
        <w:t>5.</w:t>
      </w:r>
      <w:r w:rsidRPr="004C56B8">
        <w:rPr>
          <w:rFonts w:cs="Arial"/>
          <w:sz w:val="20"/>
          <w:szCs w:val="20"/>
        </w:rPr>
        <w:t xml:space="preserve"> </w:t>
      </w:r>
      <w:r>
        <w:rPr>
          <w:rFonts w:cs="Arial"/>
          <w:sz w:val="20"/>
          <w:szCs w:val="20"/>
        </w:rPr>
        <w:t xml:space="preserve"> </w:t>
      </w:r>
      <w:r w:rsidRPr="004C56B8">
        <w:rPr>
          <w:rFonts w:cs="Arial"/>
          <w:sz w:val="20"/>
          <w:szCs w:val="20"/>
        </w:rPr>
        <w:t>Este parque urbano se ubica en una zona de 4,45</w:t>
      </w:r>
      <w:r>
        <w:rPr>
          <w:rFonts w:cs="Arial"/>
          <w:sz w:val="20"/>
          <w:szCs w:val="20"/>
        </w:rPr>
        <w:t xml:space="preserve"> </w:t>
      </w:r>
      <w:r w:rsidRPr="004C56B8">
        <w:rPr>
          <w:rFonts w:cs="Arial"/>
          <w:sz w:val="20"/>
          <w:szCs w:val="20"/>
        </w:rPr>
        <w:t>Ha, presentando amplias zonas d</w:t>
      </w:r>
      <w:r>
        <w:rPr>
          <w:rFonts w:cs="Arial"/>
          <w:sz w:val="20"/>
          <w:szCs w:val="20"/>
        </w:rPr>
        <w:t>e césped y praderas naturalizada</w:t>
      </w:r>
      <w:r w:rsidRPr="004C56B8">
        <w:rPr>
          <w:rFonts w:cs="Arial"/>
          <w:sz w:val="20"/>
          <w:szCs w:val="20"/>
        </w:rPr>
        <w:t>s con arbolado de carácter autóctono (fresnos, pinos carrasco, etc.) mezclados con otros con mayor carácter de jardinería. De manera general, todo el arbolado presente se puede clasificar como arbolado ya establecido con desarrollo natural adecuado.</w:t>
      </w:r>
    </w:p>
    <w:p w14:paraId="1291EE9C" w14:textId="77777777" w:rsidR="00E06180" w:rsidRDefault="00E06180" w:rsidP="00E06180">
      <w:pPr>
        <w:widowControl/>
        <w:autoSpaceDE/>
        <w:autoSpaceDN/>
        <w:adjustRightInd/>
        <w:spacing w:line="240" w:lineRule="auto"/>
        <w:rPr>
          <w:rFonts w:cs="Arial"/>
          <w:sz w:val="20"/>
          <w:szCs w:val="20"/>
        </w:rPr>
      </w:pPr>
    </w:p>
    <w:p w14:paraId="037B9E3B" w14:textId="77777777" w:rsidR="00E06180" w:rsidRPr="004C56B8" w:rsidRDefault="00E06180" w:rsidP="00E06180">
      <w:pPr>
        <w:widowControl/>
        <w:autoSpaceDE/>
        <w:autoSpaceDN/>
        <w:adjustRightInd/>
        <w:spacing w:line="240" w:lineRule="auto"/>
        <w:rPr>
          <w:rFonts w:cs="Arial"/>
          <w:sz w:val="20"/>
          <w:szCs w:val="20"/>
        </w:rPr>
      </w:pPr>
    </w:p>
    <w:p w14:paraId="387202D1" w14:textId="77777777" w:rsidR="00E06180" w:rsidRDefault="00E06180" w:rsidP="00E06180">
      <w:pPr>
        <w:widowControl/>
        <w:autoSpaceDE/>
        <w:autoSpaceDN/>
        <w:adjustRightInd/>
        <w:spacing w:line="360" w:lineRule="auto"/>
        <w:rPr>
          <w:rFonts w:cs="Arial"/>
          <w:sz w:val="20"/>
          <w:szCs w:val="20"/>
        </w:rPr>
      </w:pPr>
      <w:r w:rsidRPr="004C56B8">
        <w:rPr>
          <w:rFonts w:cs="Arial"/>
          <w:sz w:val="20"/>
          <w:szCs w:val="20"/>
        </w:rPr>
        <w:lastRenderedPageBreak/>
        <w:t>Este parque también cuenta con áreas de juegos infantiles, áreas de gimnasia con aparatos bio</w:t>
      </w:r>
      <w:r>
        <w:rPr>
          <w:rFonts w:cs="Arial"/>
          <w:sz w:val="20"/>
          <w:szCs w:val="20"/>
        </w:rPr>
        <w:t>-</w:t>
      </w:r>
      <w:r w:rsidRPr="004C56B8">
        <w:rPr>
          <w:rFonts w:cs="Arial"/>
          <w:sz w:val="20"/>
          <w:szCs w:val="20"/>
        </w:rPr>
        <w:t>saludables, áreas de descanso, etc. Dotado de mobiliario urbano e instalaciones (fuentes de boca, riego automático y alumbrado) al igual que de una red de caminos peatonales que garantizan su accesibilidad y un uso público de la zona. Destacamos como zona de mayor singularidad del parque el “Mirador de la Mejana”, plaza elevada situada en la parte Noreste</w:t>
      </w:r>
      <w:r>
        <w:rPr>
          <w:rFonts w:cs="Arial"/>
          <w:sz w:val="20"/>
          <w:szCs w:val="20"/>
        </w:rPr>
        <w:t>,</w:t>
      </w:r>
      <w:r w:rsidRPr="004C56B8">
        <w:rPr>
          <w:rFonts w:cs="Arial"/>
          <w:sz w:val="20"/>
          <w:szCs w:val="20"/>
        </w:rPr>
        <w:t xml:space="preserve"> que permite disfrutar de una vista privilegiada del entorno natural de la ribera del Ebro</w:t>
      </w:r>
      <w:r>
        <w:rPr>
          <w:rFonts w:cs="Arial"/>
          <w:sz w:val="20"/>
          <w:szCs w:val="20"/>
        </w:rPr>
        <w:t xml:space="preserve"> Tudelana</w:t>
      </w:r>
      <w:r w:rsidRPr="004C56B8">
        <w:rPr>
          <w:rFonts w:cs="Arial"/>
          <w:sz w:val="20"/>
          <w:szCs w:val="20"/>
        </w:rPr>
        <w:t>, de una panorámica total de la Ciudad de Tudela, además, de una visual histórica del Ca</w:t>
      </w:r>
      <w:r>
        <w:rPr>
          <w:rFonts w:cs="Arial"/>
          <w:sz w:val="20"/>
          <w:szCs w:val="20"/>
        </w:rPr>
        <w:t>stillo y antiguas murallas de Santa</w:t>
      </w:r>
      <w:r w:rsidRPr="004C56B8">
        <w:rPr>
          <w:rFonts w:cs="Arial"/>
          <w:sz w:val="20"/>
          <w:szCs w:val="20"/>
        </w:rPr>
        <w:t xml:space="preserve"> Bárbara como parte principal del casco antiguo de Tudela.</w:t>
      </w:r>
    </w:p>
    <w:p w14:paraId="08E2ED69" w14:textId="77777777" w:rsidR="00E06180" w:rsidRPr="004C56B8" w:rsidRDefault="00E06180" w:rsidP="00E06180">
      <w:pPr>
        <w:widowControl/>
        <w:autoSpaceDE/>
        <w:autoSpaceDN/>
        <w:adjustRightInd/>
        <w:spacing w:line="276" w:lineRule="auto"/>
        <w:rPr>
          <w:rFonts w:cs="Arial"/>
          <w:sz w:val="20"/>
          <w:szCs w:val="20"/>
        </w:rPr>
      </w:pPr>
    </w:p>
    <w:p w14:paraId="04BA94B0" w14:textId="77777777" w:rsidR="00E06180" w:rsidRDefault="00E06180" w:rsidP="005434A2">
      <w:pPr>
        <w:widowControl/>
        <w:autoSpaceDE/>
        <w:autoSpaceDN/>
        <w:adjustRightInd/>
        <w:spacing w:line="360" w:lineRule="auto"/>
        <w:rPr>
          <w:rFonts w:cs="Arial"/>
          <w:sz w:val="20"/>
          <w:szCs w:val="20"/>
        </w:rPr>
      </w:pPr>
      <w:r w:rsidRPr="004C56B8">
        <w:rPr>
          <w:rFonts w:cs="Arial"/>
          <w:sz w:val="20"/>
          <w:szCs w:val="20"/>
        </w:rPr>
        <w:t>El entorno donde se ubica esta zona verde está rodeado, en su parte norte, por zonas forestales naturales, compuestas por pinares de repoblación de ca</w:t>
      </w:r>
      <w:r>
        <w:rPr>
          <w:rFonts w:cs="Arial"/>
          <w:sz w:val="20"/>
          <w:szCs w:val="20"/>
        </w:rPr>
        <w:t xml:space="preserve">rácter protector y paisajístico, destacando como elemento predominante en este entorno </w:t>
      </w:r>
      <w:r w:rsidRPr="004C56B8">
        <w:rPr>
          <w:rFonts w:cs="Arial"/>
          <w:sz w:val="20"/>
          <w:szCs w:val="20"/>
        </w:rPr>
        <w:t xml:space="preserve">los </w:t>
      </w:r>
      <w:r>
        <w:rPr>
          <w:rFonts w:cs="Arial"/>
          <w:sz w:val="20"/>
          <w:szCs w:val="20"/>
        </w:rPr>
        <w:t>estados</w:t>
      </w:r>
      <w:r w:rsidRPr="004C56B8">
        <w:rPr>
          <w:rFonts w:cs="Arial"/>
          <w:sz w:val="20"/>
          <w:szCs w:val="20"/>
        </w:rPr>
        <w:t xml:space="preserve"> erosivos </w:t>
      </w:r>
      <w:r>
        <w:rPr>
          <w:rFonts w:cs="Arial"/>
          <w:sz w:val="20"/>
          <w:szCs w:val="20"/>
        </w:rPr>
        <w:t xml:space="preserve">y formas del relieve propias </w:t>
      </w:r>
      <w:r w:rsidRPr="004C56B8">
        <w:rPr>
          <w:rFonts w:cs="Arial"/>
          <w:sz w:val="20"/>
          <w:szCs w:val="20"/>
        </w:rPr>
        <w:t>de</w:t>
      </w:r>
      <w:r>
        <w:rPr>
          <w:rFonts w:cs="Arial"/>
          <w:sz w:val="20"/>
          <w:szCs w:val="20"/>
        </w:rPr>
        <w:t>l</w:t>
      </w:r>
      <w:r w:rsidRPr="004C56B8">
        <w:rPr>
          <w:rFonts w:cs="Arial"/>
          <w:sz w:val="20"/>
          <w:szCs w:val="20"/>
        </w:rPr>
        <w:t xml:space="preserve"> monte del </w:t>
      </w:r>
      <w:proofErr w:type="spellStart"/>
      <w:r w:rsidRPr="004C56B8">
        <w:rPr>
          <w:rFonts w:cs="Arial"/>
          <w:sz w:val="20"/>
          <w:szCs w:val="20"/>
        </w:rPr>
        <w:t>Ca</w:t>
      </w:r>
      <w:r>
        <w:rPr>
          <w:rFonts w:cs="Arial"/>
          <w:sz w:val="20"/>
          <w:szCs w:val="20"/>
        </w:rPr>
        <w:t>n</w:t>
      </w:r>
      <w:r w:rsidRPr="004C56B8">
        <w:rPr>
          <w:rFonts w:cs="Arial"/>
          <w:sz w:val="20"/>
          <w:szCs w:val="20"/>
        </w:rPr>
        <w:t>raso</w:t>
      </w:r>
      <w:proofErr w:type="spellEnd"/>
      <w:r>
        <w:rPr>
          <w:rFonts w:cs="Arial"/>
          <w:sz w:val="20"/>
          <w:szCs w:val="20"/>
        </w:rPr>
        <w:t xml:space="preserve">. </w:t>
      </w:r>
      <w:r w:rsidRPr="004C56B8">
        <w:rPr>
          <w:rFonts w:cs="Arial"/>
          <w:sz w:val="20"/>
          <w:szCs w:val="20"/>
        </w:rPr>
        <w:t xml:space="preserve">Este entorno </w:t>
      </w:r>
      <w:proofErr w:type="spellStart"/>
      <w:r w:rsidRPr="004C56B8">
        <w:rPr>
          <w:rFonts w:cs="Arial"/>
          <w:sz w:val="20"/>
          <w:szCs w:val="20"/>
        </w:rPr>
        <w:t>acarcavado</w:t>
      </w:r>
      <w:proofErr w:type="spellEnd"/>
      <w:r w:rsidRPr="004C56B8">
        <w:rPr>
          <w:rFonts w:cs="Arial"/>
          <w:sz w:val="20"/>
          <w:szCs w:val="20"/>
        </w:rPr>
        <w:t>, con masa</w:t>
      </w:r>
      <w:r>
        <w:rPr>
          <w:rFonts w:cs="Arial"/>
          <w:sz w:val="20"/>
          <w:szCs w:val="20"/>
        </w:rPr>
        <w:t>s</w:t>
      </w:r>
      <w:r w:rsidRPr="004C56B8">
        <w:rPr>
          <w:rFonts w:cs="Arial"/>
          <w:sz w:val="20"/>
          <w:szCs w:val="20"/>
        </w:rPr>
        <w:t xml:space="preserve"> forestales estables sin actuaciones </w:t>
      </w:r>
      <w:proofErr w:type="spellStart"/>
      <w:r w:rsidRPr="004C56B8">
        <w:rPr>
          <w:rFonts w:cs="Arial"/>
          <w:sz w:val="20"/>
          <w:szCs w:val="20"/>
        </w:rPr>
        <w:t>s</w:t>
      </w:r>
      <w:r>
        <w:rPr>
          <w:rFonts w:cs="Arial"/>
          <w:sz w:val="20"/>
          <w:szCs w:val="20"/>
        </w:rPr>
        <w:t>elvícolas</w:t>
      </w:r>
      <w:proofErr w:type="spellEnd"/>
      <w:r>
        <w:rPr>
          <w:rFonts w:cs="Arial"/>
          <w:sz w:val="20"/>
          <w:szCs w:val="20"/>
        </w:rPr>
        <w:t xml:space="preserve"> históricas</w:t>
      </w:r>
      <w:r w:rsidRPr="004C56B8">
        <w:rPr>
          <w:rFonts w:cs="Arial"/>
          <w:sz w:val="20"/>
          <w:szCs w:val="20"/>
        </w:rPr>
        <w:t xml:space="preserve">, brindan un paisaje natural de alta calidad para su uso como espacio público o área forestal periurbana </w:t>
      </w:r>
      <w:r>
        <w:rPr>
          <w:rFonts w:cs="Arial"/>
          <w:sz w:val="20"/>
          <w:szCs w:val="20"/>
        </w:rPr>
        <w:t>con una alta</w:t>
      </w:r>
      <w:r w:rsidRPr="004C56B8">
        <w:rPr>
          <w:rFonts w:cs="Arial"/>
          <w:sz w:val="20"/>
          <w:szCs w:val="20"/>
        </w:rPr>
        <w:t xml:space="preserve"> dotación de servicios asociados.</w:t>
      </w:r>
    </w:p>
    <w:p w14:paraId="04E6D89E" w14:textId="77777777" w:rsidR="00E06180" w:rsidRPr="004C56B8" w:rsidRDefault="00E06180" w:rsidP="00E06180">
      <w:pPr>
        <w:widowControl/>
        <w:autoSpaceDE/>
        <w:autoSpaceDN/>
        <w:adjustRightInd/>
        <w:spacing w:line="240" w:lineRule="auto"/>
        <w:rPr>
          <w:rFonts w:cs="Arial"/>
          <w:sz w:val="20"/>
          <w:szCs w:val="20"/>
        </w:rPr>
      </w:pPr>
    </w:p>
    <w:p w14:paraId="2710CD1D" w14:textId="77777777" w:rsidR="00E06180" w:rsidRDefault="00E06180" w:rsidP="005434A2">
      <w:pPr>
        <w:widowControl/>
        <w:autoSpaceDE/>
        <w:autoSpaceDN/>
        <w:adjustRightInd/>
        <w:spacing w:line="360" w:lineRule="auto"/>
        <w:rPr>
          <w:rFonts w:cs="Arial"/>
          <w:sz w:val="20"/>
          <w:szCs w:val="20"/>
        </w:rPr>
      </w:pPr>
      <w:r w:rsidRPr="004C56B8">
        <w:rPr>
          <w:rFonts w:cs="Arial"/>
          <w:sz w:val="20"/>
          <w:szCs w:val="20"/>
        </w:rPr>
        <w:t>En la parte norte de la parcela 279, en una zona elevada (cota 300</w:t>
      </w:r>
      <w:r>
        <w:rPr>
          <w:rFonts w:cs="Arial"/>
          <w:sz w:val="20"/>
          <w:szCs w:val="20"/>
        </w:rPr>
        <w:t xml:space="preserve"> </w:t>
      </w:r>
      <w:r w:rsidRPr="004C56B8">
        <w:rPr>
          <w:rFonts w:cs="Arial"/>
          <w:sz w:val="20"/>
          <w:szCs w:val="20"/>
        </w:rPr>
        <w:t>m</w:t>
      </w:r>
      <w:r>
        <w:rPr>
          <w:rFonts w:cs="Arial"/>
          <w:sz w:val="20"/>
          <w:szCs w:val="20"/>
        </w:rPr>
        <w:t>snm</w:t>
      </w:r>
      <w:r w:rsidRPr="004C56B8">
        <w:rPr>
          <w:rFonts w:cs="Arial"/>
          <w:sz w:val="20"/>
          <w:szCs w:val="20"/>
        </w:rPr>
        <w:t>), no construida como parque, se encuentran dos depósitos antiguos semienterrados. Son dos vasos de hormigón con forma</w:t>
      </w:r>
      <w:r>
        <w:rPr>
          <w:rFonts w:cs="Arial"/>
          <w:sz w:val="20"/>
          <w:szCs w:val="20"/>
        </w:rPr>
        <w:t xml:space="preserve"> </w:t>
      </w:r>
      <w:r w:rsidRPr="004C56B8">
        <w:rPr>
          <w:rFonts w:cs="Arial"/>
          <w:sz w:val="20"/>
          <w:szCs w:val="20"/>
        </w:rPr>
        <w:t>tronco</w:t>
      </w:r>
      <w:r>
        <w:rPr>
          <w:rFonts w:cs="Arial"/>
          <w:sz w:val="20"/>
          <w:szCs w:val="20"/>
        </w:rPr>
        <w:t xml:space="preserve"> </w:t>
      </w:r>
      <w:r w:rsidRPr="004C56B8">
        <w:rPr>
          <w:rFonts w:cs="Arial"/>
          <w:sz w:val="20"/>
          <w:szCs w:val="20"/>
        </w:rPr>
        <w:t>piramidal invertida de base cuadrada, de aproximadamente 1.000 m</w:t>
      </w:r>
      <w:r>
        <w:rPr>
          <w:rFonts w:cs="Arial"/>
          <w:sz w:val="20"/>
          <w:szCs w:val="20"/>
        </w:rPr>
        <w:t>²</w:t>
      </w:r>
      <w:r w:rsidRPr="004C56B8">
        <w:rPr>
          <w:rFonts w:cs="Arial"/>
          <w:sz w:val="20"/>
          <w:szCs w:val="20"/>
        </w:rPr>
        <w:t xml:space="preserve"> de ocupación cada uno. La zona de ocupación de estos dos antiguos depósitos de agua potable, más sus instalaciones, ocupan una superficie próxima a los 3.000 m</w:t>
      </w:r>
      <w:r w:rsidRPr="005434A2">
        <w:rPr>
          <w:rFonts w:cs="Arial"/>
          <w:sz w:val="20"/>
          <w:szCs w:val="20"/>
        </w:rPr>
        <w:t>2</w:t>
      </w:r>
      <w:r w:rsidRPr="004C56B8">
        <w:rPr>
          <w:rFonts w:cs="Arial"/>
          <w:sz w:val="20"/>
          <w:szCs w:val="20"/>
        </w:rPr>
        <w:t xml:space="preserve">. Actualmente estas instalaciones se encuentran en </w:t>
      </w:r>
      <w:r>
        <w:rPr>
          <w:rFonts w:cs="Arial"/>
          <w:sz w:val="20"/>
          <w:szCs w:val="20"/>
        </w:rPr>
        <w:t>fase de abandono,</w:t>
      </w:r>
      <w:r w:rsidRPr="004C56B8">
        <w:rPr>
          <w:rFonts w:cs="Arial"/>
          <w:sz w:val="20"/>
          <w:szCs w:val="20"/>
        </w:rPr>
        <w:t xml:space="preserve"> colonizadas por vegetación arbórea y arbustiva de carácter espontáneo y, debido a </w:t>
      </w:r>
      <w:r>
        <w:rPr>
          <w:rFonts w:cs="Arial"/>
          <w:sz w:val="20"/>
          <w:szCs w:val="20"/>
        </w:rPr>
        <w:t xml:space="preserve">esta </w:t>
      </w:r>
      <w:r w:rsidRPr="004C56B8">
        <w:rPr>
          <w:rFonts w:cs="Arial"/>
          <w:sz w:val="20"/>
          <w:szCs w:val="20"/>
        </w:rPr>
        <w:t>la falta de uso</w:t>
      </w:r>
      <w:r>
        <w:rPr>
          <w:rFonts w:cs="Arial"/>
          <w:sz w:val="20"/>
          <w:szCs w:val="20"/>
        </w:rPr>
        <w:t xml:space="preserve"> existen vertidos de</w:t>
      </w:r>
      <w:r w:rsidRPr="004C56B8">
        <w:rPr>
          <w:rFonts w:cs="Arial"/>
          <w:sz w:val="20"/>
          <w:szCs w:val="20"/>
        </w:rPr>
        <w:t xml:space="preserve"> numerosos residuos de variada tipología.</w:t>
      </w:r>
    </w:p>
    <w:p w14:paraId="3BBAA485" w14:textId="77777777" w:rsidR="005434A2" w:rsidRDefault="00E06180" w:rsidP="005434A2">
      <w:pPr>
        <w:widowControl/>
        <w:autoSpaceDE/>
        <w:autoSpaceDN/>
        <w:adjustRightInd/>
        <w:spacing w:line="240" w:lineRule="auto"/>
        <w:jc w:val="center"/>
        <w:rPr>
          <w:rFonts w:cs="Arial"/>
          <w:sz w:val="20"/>
          <w:szCs w:val="20"/>
        </w:rPr>
      </w:pPr>
      <w:r>
        <w:rPr>
          <w:rFonts w:cs="Arial"/>
          <w:noProof/>
          <w:sz w:val="20"/>
          <w:szCs w:val="20"/>
        </w:rPr>
        <w:drawing>
          <wp:inline distT="0" distB="0" distL="0" distR="0" wp14:anchorId="2F5AF97C" wp14:editId="1AE80A08">
            <wp:extent cx="5092700" cy="3395304"/>
            <wp:effectExtent l="0" t="0" r="0" b="0"/>
            <wp:docPr id="5" name="4 Imagen" descr="_20230609_121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20230609_121401.JPG"/>
                    <pic:cNvPicPr/>
                  </pic:nvPicPr>
                  <pic:blipFill>
                    <a:blip r:embed="rId8" cstate="print"/>
                    <a:stretch>
                      <a:fillRect/>
                    </a:stretch>
                  </pic:blipFill>
                  <pic:spPr>
                    <a:xfrm>
                      <a:off x="0" y="0"/>
                      <a:ext cx="5106502" cy="3404506"/>
                    </a:xfrm>
                    <a:prstGeom prst="rect">
                      <a:avLst/>
                    </a:prstGeom>
                  </pic:spPr>
                </pic:pic>
              </a:graphicData>
            </a:graphic>
          </wp:inline>
        </w:drawing>
      </w:r>
    </w:p>
    <w:p w14:paraId="7DC34823" w14:textId="02465604" w:rsidR="00E06180" w:rsidRDefault="00E06180" w:rsidP="005434A2">
      <w:pPr>
        <w:widowControl/>
        <w:autoSpaceDE/>
        <w:autoSpaceDN/>
        <w:adjustRightInd/>
        <w:spacing w:line="240" w:lineRule="auto"/>
        <w:jc w:val="center"/>
        <w:rPr>
          <w:rFonts w:cs="Arial"/>
          <w:sz w:val="20"/>
          <w:szCs w:val="20"/>
        </w:rPr>
      </w:pPr>
      <w:r w:rsidRPr="006A2D89">
        <w:rPr>
          <w:rFonts w:cs="Arial"/>
          <w:i/>
          <w:sz w:val="20"/>
          <w:szCs w:val="20"/>
        </w:rPr>
        <w:t>Imagen: Área ocupada por los vasos de los depósitos actualmente en fase de abandono</w:t>
      </w:r>
      <w:r>
        <w:rPr>
          <w:rFonts w:cs="Arial"/>
          <w:sz w:val="20"/>
          <w:szCs w:val="20"/>
        </w:rPr>
        <w:t>.</w:t>
      </w:r>
    </w:p>
    <w:p w14:paraId="47B368A4" w14:textId="77777777" w:rsidR="00E06180" w:rsidRPr="004C56B8" w:rsidRDefault="00E06180" w:rsidP="00E06180">
      <w:pPr>
        <w:widowControl/>
        <w:autoSpaceDE/>
        <w:autoSpaceDN/>
        <w:adjustRightInd/>
        <w:spacing w:line="240" w:lineRule="auto"/>
        <w:rPr>
          <w:rFonts w:cs="Arial"/>
          <w:sz w:val="20"/>
          <w:szCs w:val="20"/>
        </w:rPr>
      </w:pPr>
    </w:p>
    <w:p w14:paraId="42802EDF" w14:textId="77777777" w:rsidR="00E06180" w:rsidRDefault="00E06180" w:rsidP="00E06180">
      <w:pPr>
        <w:widowControl/>
        <w:autoSpaceDE/>
        <w:autoSpaceDN/>
        <w:adjustRightInd/>
        <w:spacing w:line="240" w:lineRule="auto"/>
        <w:rPr>
          <w:rFonts w:cs="Arial"/>
          <w:sz w:val="20"/>
          <w:szCs w:val="20"/>
        </w:rPr>
      </w:pPr>
    </w:p>
    <w:p w14:paraId="48C24274" w14:textId="77777777" w:rsidR="00E06180" w:rsidRDefault="00E06180" w:rsidP="005434A2">
      <w:pPr>
        <w:widowControl/>
        <w:autoSpaceDE/>
        <w:autoSpaceDN/>
        <w:adjustRightInd/>
        <w:spacing w:line="360" w:lineRule="auto"/>
        <w:rPr>
          <w:rFonts w:cs="Arial"/>
          <w:sz w:val="20"/>
          <w:szCs w:val="20"/>
        </w:rPr>
      </w:pPr>
      <w:r>
        <w:rPr>
          <w:rFonts w:cs="Arial"/>
          <w:sz w:val="20"/>
          <w:szCs w:val="20"/>
        </w:rPr>
        <w:t>El Proyecto</w:t>
      </w:r>
      <w:r w:rsidRPr="004C56B8">
        <w:rPr>
          <w:rFonts w:cs="Arial"/>
          <w:sz w:val="20"/>
          <w:szCs w:val="20"/>
        </w:rPr>
        <w:t xml:space="preserve"> </w:t>
      </w:r>
      <w:r>
        <w:rPr>
          <w:rFonts w:cs="Arial"/>
          <w:sz w:val="20"/>
          <w:szCs w:val="20"/>
        </w:rPr>
        <w:t>contempla</w:t>
      </w:r>
      <w:r w:rsidRPr="004C56B8">
        <w:rPr>
          <w:rFonts w:cs="Arial"/>
          <w:sz w:val="20"/>
          <w:szCs w:val="20"/>
        </w:rPr>
        <w:t xml:space="preserve"> la recuperación de dicho espacio, integrándolo en el Parque del Padre Ubillos como parte de dicha infraestructura urbana, rellenando los vasos </w:t>
      </w:r>
      <w:r>
        <w:rPr>
          <w:rFonts w:cs="Arial"/>
          <w:sz w:val="20"/>
          <w:szCs w:val="20"/>
        </w:rPr>
        <w:t>de estos antiguos depósitos</w:t>
      </w:r>
      <w:r w:rsidRPr="004C56B8">
        <w:rPr>
          <w:rFonts w:cs="Arial"/>
          <w:sz w:val="20"/>
          <w:szCs w:val="20"/>
        </w:rPr>
        <w:t xml:space="preserve"> y rec</w:t>
      </w:r>
      <w:r>
        <w:rPr>
          <w:rFonts w:cs="Arial"/>
          <w:sz w:val="20"/>
          <w:szCs w:val="20"/>
        </w:rPr>
        <w:t>uperando ambientalmente toda su</w:t>
      </w:r>
      <w:r w:rsidRPr="004C56B8">
        <w:rPr>
          <w:rFonts w:cs="Arial"/>
          <w:sz w:val="20"/>
          <w:szCs w:val="20"/>
        </w:rPr>
        <w:t xml:space="preserve"> superficie como espacio de uso público</w:t>
      </w:r>
      <w:r>
        <w:rPr>
          <w:rFonts w:cs="Arial"/>
          <w:sz w:val="20"/>
          <w:szCs w:val="20"/>
        </w:rPr>
        <w:t xml:space="preserve"> integrado en dicho parque urbano</w:t>
      </w:r>
      <w:r w:rsidRPr="004C56B8">
        <w:rPr>
          <w:rFonts w:cs="Arial"/>
          <w:sz w:val="20"/>
          <w:szCs w:val="20"/>
        </w:rPr>
        <w:t xml:space="preserve">. </w:t>
      </w:r>
    </w:p>
    <w:p w14:paraId="5F7C450A" w14:textId="77777777" w:rsidR="00E06180" w:rsidRDefault="00E06180" w:rsidP="005434A2">
      <w:pPr>
        <w:widowControl/>
        <w:autoSpaceDE/>
        <w:autoSpaceDN/>
        <w:adjustRightInd/>
        <w:spacing w:line="360" w:lineRule="auto"/>
        <w:rPr>
          <w:rFonts w:cs="Arial"/>
          <w:sz w:val="20"/>
          <w:szCs w:val="20"/>
        </w:rPr>
      </w:pPr>
    </w:p>
    <w:p w14:paraId="3D7175DD" w14:textId="77777777" w:rsidR="00E06180" w:rsidRPr="005F1224" w:rsidRDefault="00E06180" w:rsidP="005434A2">
      <w:pPr>
        <w:widowControl/>
        <w:autoSpaceDE/>
        <w:autoSpaceDN/>
        <w:adjustRightInd/>
        <w:spacing w:line="360" w:lineRule="auto"/>
        <w:rPr>
          <w:rFonts w:cs="Arial"/>
          <w:sz w:val="20"/>
          <w:szCs w:val="20"/>
        </w:rPr>
      </w:pPr>
      <w:r w:rsidRPr="005F1224">
        <w:rPr>
          <w:rFonts w:cs="Arial"/>
          <w:sz w:val="20"/>
          <w:szCs w:val="20"/>
        </w:rPr>
        <w:t xml:space="preserve">En uno de los vasos se </w:t>
      </w:r>
      <w:r>
        <w:rPr>
          <w:rFonts w:cs="Arial"/>
          <w:sz w:val="20"/>
          <w:szCs w:val="20"/>
        </w:rPr>
        <w:t>proyecta un pequeño estanque / balsa que simbolice y recree</w:t>
      </w:r>
      <w:r w:rsidRPr="005F1224">
        <w:rPr>
          <w:rFonts w:cs="Arial"/>
          <w:sz w:val="20"/>
          <w:szCs w:val="20"/>
        </w:rPr>
        <w:t xml:space="preserve"> el anterior uso del espacio</w:t>
      </w:r>
      <w:r>
        <w:rPr>
          <w:rFonts w:cs="Arial"/>
          <w:sz w:val="20"/>
          <w:szCs w:val="20"/>
        </w:rPr>
        <w:t>,</w:t>
      </w:r>
      <w:r w:rsidRPr="005F1224">
        <w:rPr>
          <w:rFonts w:cs="Arial"/>
          <w:sz w:val="20"/>
          <w:szCs w:val="20"/>
        </w:rPr>
        <w:t xml:space="preserve"> dotándole de </w:t>
      </w:r>
      <w:r>
        <w:rPr>
          <w:rFonts w:cs="Arial"/>
          <w:sz w:val="20"/>
          <w:szCs w:val="20"/>
        </w:rPr>
        <w:t xml:space="preserve">singularidad, valor paisajístico y ambiental. </w:t>
      </w:r>
      <w:r w:rsidRPr="005F1224">
        <w:rPr>
          <w:rFonts w:cs="Arial"/>
          <w:sz w:val="20"/>
          <w:szCs w:val="20"/>
        </w:rPr>
        <w:t>Por otro lado</w:t>
      </w:r>
      <w:r>
        <w:rPr>
          <w:rFonts w:cs="Arial"/>
          <w:sz w:val="20"/>
          <w:szCs w:val="20"/>
        </w:rPr>
        <w:t>,</w:t>
      </w:r>
      <w:r w:rsidRPr="005F1224">
        <w:rPr>
          <w:rFonts w:cs="Arial"/>
          <w:sz w:val="20"/>
          <w:szCs w:val="20"/>
        </w:rPr>
        <w:t xml:space="preserve"> </w:t>
      </w:r>
      <w:r>
        <w:rPr>
          <w:rFonts w:cs="Arial"/>
          <w:sz w:val="20"/>
          <w:szCs w:val="20"/>
        </w:rPr>
        <w:t xml:space="preserve">esta infraestructura hidráulica </w:t>
      </w:r>
      <w:r w:rsidRPr="005F1224">
        <w:rPr>
          <w:rFonts w:cs="Arial"/>
          <w:sz w:val="20"/>
          <w:szCs w:val="20"/>
        </w:rPr>
        <w:t>interviene en la gestión del ciclo del agua</w:t>
      </w:r>
      <w:r>
        <w:rPr>
          <w:rFonts w:cs="Arial"/>
          <w:sz w:val="20"/>
          <w:szCs w:val="20"/>
        </w:rPr>
        <w:t xml:space="preserve"> en la zona,</w:t>
      </w:r>
      <w:r w:rsidRPr="005F1224">
        <w:rPr>
          <w:rFonts w:cs="Arial"/>
          <w:sz w:val="20"/>
          <w:szCs w:val="20"/>
        </w:rPr>
        <w:t xml:space="preserve"> por recoger escorrentías de las laderas adyacentes participando en la gestión de pluviales</w:t>
      </w:r>
      <w:r>
        <w:rPr>
          <w:rFonts w:cs="Arial"/>
          <w:sz w:val="20"/>
          <w:szCs w:val="20"/>
        </w:rPr>
        <w:t xml:space="preserve"> en la nueva superficie de zona verde a crear. Las dimensiones del estanque / balsa ocupa una superficie en planta total de 140 m2 con una base inferior rectangular de</w:t>
      </w:r>
      <w:r w:rsidRPr="005F1224">
        <w:rPr>
          <w:rFonts w:cs="Arial"/>
          <w:sz w:val="20"/>
          <w:szCs w:val="20"/>
        </w:rPr>
        <w:t xml:space="preserve"> 8x5</w:t>
      </w:r>
      <w:r>
        <w:rPr>
          <w:rFonts w:cs="Arial"/>
          <w:sz w:val="20"/>
          <w:szCs w:val="20"/>
        </w:rPr>
        <w:t xml:space="preserve">m y </w:t>
      </w:r>
      <w:r w:rsidRPr="005F1224">
        <w:rPr>
          <w:rFonts w:cs="Arial"/>
          <w:sz w:val="20"/>
          <w:szCs w:val="20"/>
        </w:rPr>
        <w:t>altura</w:t>
      </w:r>
      <w:r>
        <w:rPr>
          <w:rFonts w:cs="Arial"/>
          <w:sz w:val="20"/>
          <w:szCs w:val="20"/>
        </w:rPr>
        <w:t xml:space="preserve"> de la lámina de agua de</w:t>
      </w:r>
      <w:r w:rsidRPr="005F1224">
        <w:rPr>
          <w:rFonts w:cs="Arial"/>
          <w:sz w:val="20"/>
          <w:szCs w:val="20"/>
        </w:rPr>
        <w:t xml:space="preserve"> 0,75</w:t>
      </w:r>
      <w:r>
        <w:rPr>
          <w:rFonts w:cs="Arial"/>
          <w:sz w:val="20"/>
          <w:szCs w:val="20"/>
        </w:rPr>
        <w:t>m</w:t>
      </w:r>
      <w:r w:rsidRPr="005F1224">
        <w:rPr>
          <w:rFonts w:cs="Arial"/>
          <w:sz w:val="20"/>
          <w:szCs w:val="20"/>
        </w:rPr>
        <w:t xml:space="preserve"> </w:t>
      </w:r>
      <w:r>
        <w:rPr>
          <w:rFonts w:cs="Arial"/>
          <w:sz w:val="20"/>
          <w:szCs w:val="20"/>
        </w:rPr>
        <w:t>mediante un</w:t>
      </w:r>
      <w:r w:rsidRPr="005F1224">
        <w:rPr>
          <w:rFonts w:cs="Arial"/>
          <w:sz w:val="20"/>
          <w:szCs w:val="20"/>
        </w:rPr>
        <w:t xml:space="preserve"> talud 2H/1V</w:t>
      </w:r>
      <w:r>
        <w:rPr>
          <w:rFonts w:cs="Arial"/>
          <w:sz w:val="20"/>
          <w:szCs w:val="20"/>
        </w:rPr>
        <w:t>.</w:t>
      </w:r>
    </w:p>
    <w:p w14:paraId="44C361F9" w14:textId="3FA78DD3" w:rsidR="00E06180" w:rsidRDefault="00E06180" w:rsidP="00E06180">
      <w:pPr>
        <w:widowControl/>
        <w:autoSpaceDE/>
        <w:autoSpaceDN/>
        <w:adjustRightInd/>
        <w:spacing w:line="240" w:lineRule="auto"/>
        <w:jc w:val="left"/>
        <w:rPr>
          <w:rFonts w:cs="Arial"/>
          <w:sz w:val="20"/>
          <w:szCs w:val="20"/>
        </w:rPr>
      </w:pPr>
    </w:p>
    <w:p w14:paraId="16925A43" w14:textId="77777777" w:rsidR="00E06180" w:rsidRDefault="00E06180" w:rsidP="00E06180">
      <w:pPr>
        <w:widowControl/>
        <w:autoSpaceDE/>
        <w:autoSpaceDN/>
        <w:adjustRightInd/>
        <w:spacing w:line="240" w:lineRule="auto"/>
        <w:jc w:val="center"/>
        <w:rPr>
          <w:rFonts w:cs="Arial"/>
          <w:sz w:val="20"/>
          <w:szCs w:val="20"/>
        </w:rPr>
      </w:pPr>
      <w:r w:rsidRPr="005F6DBF">
        <w:rPr>
          <w:noProof/>
          <w:szCs w:val="20"/>
        </w:rPr>
        <w:drawing>
          <wp:inline distT="0" distB="0" distL="0" distR="0" wp14:anchorId="3B19FC36" wp14:editId="6EED80E6">
            <wp:extent cx="5119007" cy="5119007"/>
            <wp:effectExtent l="19050" t="0" r="5443" b="0"/>
            <wp:docPr id="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5118698" cy="5118698"/>
                    </a:xfrm>
                    <a:prstGeom prst="rect">
                      <a:avLst/>
                    </a:prstGeom>
                    <a:noFill/>
                    <a:ln w="9525">
                      <a:noFill/>
                      <a:miter lim="800000"/>
                      <a:headEnd/>
                      <a:tailEnd/>
                    </a:ln>
                  </pic:spPr>
                </pic:pic>
              </a:graphicData>
            </a:graphic>
          </wp:inline>
        </w:drawing>
      </w:r>
    </w:p>
    <w:p w14:paraId="303B53CA" w14:textId="77777777" w:rsidR="005434A2" w:rsidRDefault="005434A2" w:rsidP="00E06180">
      <w:pPr>
        <w:widowControl/>
        <w:autoSpaceDE/>
        <w:autoSpaceDN/>
        <w:adjustRightInd/>
        <w:spacing w:line="240" w:lineRule="auto"/>
        <w:jc w:val="center"/>
        <w:rPr>
          <w:rFonts w:cs="Arial"/>
          <w:noProof/>
          <w:sz w:val="20"/>
          <w:szCs w:val="20"/>
        </w:rPr>
      </w:pPr>
    </w:p>
    <w:p w14:paraId="079D76CA" w14:textId="76559DCA" w:rsidR="00E06180" w:rsidRDefault="00E06180" w:rsidP="00E06180">
      <w:pPr>
        <w:widowControl/>
        <w:autoSpaceDE/>
        <w:autoSpaceDN/>
        <w:adjustRightInd/>
        <w:spacing w:line="240" w:lineRule="auto"/>
        <w:jc w:val="center"/>
        <w:rPr>
          <w:rFonts w:cs="Arial"/>
          <w:sz w:val="20"/>
          <w:szCs w:val="20"/>
        </w:rPr>
      </w:pPr>
      <w:r>
        <w:rPr>
          <w:rFonts w:cs="Arial"/>
          <w:noProof/>
          <w:sz w:val="20"/>
          <w:szCs w:val="20"/>
        </w:rPr>
        <w:lastRenderedPageBreak/>
        <w:drawing>
          <wp:inline distT="0" distB="0" distL="0" distR="0" wp14:anchorId="38B09A36" wp14:editId="60AB8C89">
            <wp:extent cx="4470400" cy="2628900"/>
            <wp:effectExtent l="0" t="0" r="6350" b="0"/>
            <wp:docPr id="12" name="Imagen 12" descr="balsa_estanque_PERFILdetalle_memo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lsa_estanque_PERFILdetalle_memoria"/>
                    <pic:cNvPicPr>
                      <a:picLocks noChangeAspect="1" noChangeArrowheads="1"/>
                    </pic:cNvPicPr>
                  </pic:nvPicPr>
                  <pic:blipFill rotWithShape="1">
                    <a:blip r:embed="rId10">
                      <a:extLst>
                        <a:ext uri="{28A0092B-C50C-407E-A947-70E740481C1C}">
                          <a14:useLocalDpi xmlns:a14="http://schemas.microsoft.com/office/drawing/2010/main" val="0"/>
                        </a:ext>
                      </a:extLst>
                    </a:blip>
                    <a:srcRect b="15164"/>
                    <a:stretch/>
                  </pic:blipFill>
                  <pic:spPr bwMode="auto">
                    <a:xfrm>
                      <a:off x="0" y="0"/>
                      <a:ext cx="4470400" cy="2628900"/>
                    </a:xfrm>
                    <a:prstGeom prst="rect">
                      <a:avLst/>
                    </a:prstGeom>
                    <a:noFill/>
                    <a:ln>
                      <a:noFill/>
                    </a:ln>
                    <a:extLst>
                      <a:ext uri="{53640926-AAD7-44D8-BBD7-CCE9431645EC}">
                        <a14:shadowObscured xmlns:a14="http://schemas.microsoft.com/office/drawing/2010/main"/>
                      </a:ext>
                    </a:extLst>
                  </pic:spPr>
                </pic:pic>
              </a:graphicData>
            </a:graphic>
          </wp:inline>
        </w:drawing>
      </w:r>
    </w:p>
    <w:p w14:paraId="4A92FB73" w14:textId="77777777" w:rsidR="00E06180" w:rsidRDefault="00E06180" w:rsidP="00E06180">
      <w:pPr>
        <w:widowControl/>
        <w:autoSpaceDE/>
        <w:autoSpaceDN/>
        <w:adjustRightInd/>
        <w:spacing w:line="240" w:lineRule="auto"/>
        <w:jc w:val="left"/>
        <w:rPr>
          <w:rFonts w:cs="Arial"/>
          <w:sz w:val="20"/>
          <w:szCs w:val="20"/>
        </w:rPr>
      </w:pPr>
    </w:p>
    <w:p w14:paraId="3EE2CA92" w14:textId="77777777" w:rsidR="00E06180" w:rsidRDefault="00E06180" w:rsidP="005434A2">
      <w:pPr>
        <w:widowControl/>
        <w:autoSpaceDE/>
        <w:autoSpaceDN/>
        <w:adjustRightInd/>
        <w:spacing w:line="360" w:lineRule="auto"/>
        <w:rPr>
          <w:rFonts w:cs="Arial"/>
          <w:sz w:val="20"/>
          <w:szCs w:val="20"/>
        </w:rPr>
      </w:pPr>
      <w:r>
        <w:rPr>
          <w:rFonts w:cs="Arial"/>
          <w:sz w:val="20"/>
          <w:szCs w:val="20"/>
        </w:rPr>
        <w:t>En dicho</w:t>
      </w:r>
      <w:r w:rsidRPr="005F6DBF">
        <w:rPr>
          <w:rFonts w:cs="Arial"/>
          <w:sz w:val="20"/>
          <w:szCs w:val="20"/>
        </w:rPr>
        <w:t xml:space="preserve"> vaso se</w:t>
      </w:r>
      <w:r>
        <w:rPr>
          <w:rFonts w:cs="Arial"/>
          <w:sz w:val="20"/>
          <w:szCs w:val="20"/>
        </w:rPr>
        <w:t xml:space="preserve"> instalará una pequeña fuente, con doble función</w:t>
      </w:r>
      <w:r w:rsidRPr="005F6DBF">
        <w:rPr>
          <w:rFonts w:cs="Arial"/>
          <w:sz w:val="20"/>
          <w:szCs w:val="20"/>
        </w:rPr>
        <w:t>, orn</w:t>
      </w:r>
      <w:r>
        <w:rPr>
          <w:rFonts w:cs="Arial"/>
          <w:sz w:val="20"/>
          <w:szCs w:val="20"/>
        </w:rPr>
        <w:t>amental y oxigenación del agua</w:t>
      </w:r>
      <w:r w:rsidRPr="005F6DBF">
        <w:rPr>
          <w:rFonts w:cs="Arial"/>
          <w:sz w:val="20"/>
          <w:szCs w:val="20"/>
        </w:rPr>
        <w:t>, con recirculación del agua mediante bo</w:t>
      </w:r>
      <w:r>
        <w:rPr>
          <w:rFonts w:cs="Arial"/>
          <w:sz w:val="20"/>
          <w:szCs w:val="20"/>
        </w:rPr>
        <w:t>mbeo solar autónomo sin batería</w:t>
      </w:r>
      <w:r w:rsidRPr="005F6DBF">
        <w:rPr>
          <w:rFonts w:cs="Arial"/>
          <w:sz w:val="20"/>
          <w:szCs w:val="20"/>
        </w:rPr>
        <w:t xml:space="preserve"> ni conexión a red.</w:t>
      </w:r>
      <w:r>
        <w:rPr>
          <w:rFonts w:cs="Arial"/>
          <w:sz w:val="20"/>
          <w:szCs w:val="20"/>
        </w:rPr>
        <w:t xml:space="preserve"> </w:t>
      </w:r>
      <w:r w:rsidRPr="005F6DBF">
        <w:rPr>
          <w:rFonts w:cs="Arial"/>
          <w:sz w:val="20"/>
          <w:szCs w:val="20"/>
        </w:rPr>
        <w:t>Debemos mencionar que la obra s</w:t>
      </w:r>
      <w:r>
        <w:rPr>
          <w:rFonts w:cs="Arial"/>
          <w:sz w:val="20"/>
          <w:szCs w:val="20"/>
        </w:rPr>
        <w:t>e puede considerar “Free PVC“</w:t>
      </w:r>
      <w:r w:rsidRPr="005F6DBF">
        <w:rPr>
          <w:rFonts w:cs="Arial"/>
          <w:sz w:val="20"/>
          <w:szCs w:val="20"/>
        </w:rPr>
        <w:t>, por no utilizarse dicho componente en ninguno de los elementos esenciales de la instalación.</w:t>
      </w:r>
    </w:p>
    <w:p w14:paraId="1D821CCE" w14:textId="77777777" w:rsidR="00E06180" w:rsidRDefault="00E06180" w:rsidP="005434A2">
      <w:pPr>
        <w:widowControl/>
        <w:autoSpaceDE/>
        <w:autoSpaceDN/>
        <w:adjustRightInd/>
        <w:spacing w:line="360" w:lineRule="auto"/>
        <w:rPr>
          <w:rFonts w:cs="Arial"/>
          <w:sz w:val="20"/>
          <w:szCs w:val="20"/>
        </w:rPr>
      </w:pPr>
    </w:p>
    <w:p w14:paraId="2397D58B" w14:textId="77777777" w:rsidR="00E06180" w:rsidRDefault="00E06180" w:rsidP="005434A2">
      <w:pPr>
        <w:widowControl/>
        <w:autoSpaceDE/>
        <w:autoSpaceDN/>
        <w:adjustRightInd/>
        <w:spacing w:line="360" w:lineRule="auto"/>
        <w:rPr>
          <w:rFonts w:cs="Arial"/>
          <w:sz w:val="20"/>
          <w:szCs w:val="20"/>
        </w:rPr>
      </w:pPr>
      <w:r>
        <w:rPr>
          <w:rFonts w:cs="Arial"/>
          <w:sz w:val="20"/>
          <w:szCs w:val="20"/>
        </w:rPr>
        <w:t>En las demás parcelas con actuaciones se pretende llevar a cabo una restauración de suelos degradados basados en la limpieza y gestión de los residuos que en ellas se encuentran, las labores de movimientos de tierras serán mínimas y localizadas ya que nos encontramos sobre unos terrenos con altas tasas de erosión superficial. La excavación en préstamo para el relleno de los vasos de los antiguos depósitos se limitará a las zonas donde existe una orografía artificial provocada por el vertido de tierras e inertes debido al uso de dichas parcelas como escombreras no declaradas o ilegales.</w:t>
      </w:r>
    </w:p>
    <w:p w14:paraId="12E7ECA5" w14:textId="77777777" w:rsidR="00E06180" w:rsidRDefault="00E06180" w:rsidP="005434A2">
      <w:pPr>
        <w:widowControl/>
        <w:autoSpaceDE/>
        <w:autoSpaceDN/>
        <w:adjustRightInd/>
        <w:spacing w:line="360" w:lineRule="auto"/>
        <w:rPr>
          <w:rFonts w:cs="Arial"/>
          <w:sz w:val="20"/>
          <w:szCs w:val="20"/>
        </w:rPr>
      </w:pPr>
    </w:p>
    <w:p w14:paraId="666E43CA" w14:textId="77777777" w:rsidR="00E06180" w:rsidRDefault="00E06180" w:rsidP="005434A2">
      <w:pPr>
        <w:widowControl/>
        <w:autoSpaceDE/>
        <w:autoSpaceDN/>
        <w:adjustRightInd/>
        <w:spacing w:line="360" w:lineRule="auto"/>
        <w:rPr>
          <w:rFonts w:cs="Arial"/>
          <w:sz w:val="20"/>
          <w:szCs w:val="20"/>
        </w:rPr>
      </w:pPr>
      <w:r>
        <w:rPr>
          <w:rFonts w:cs="Arial"/>
          <w:sz w:val="20"/>
          <w:szCs w:val="20"/>
        </w:rPr>
        <w:t>Se proyecta una fase de acondicionamiento del terreno, mejora de estos suelos para su posterior</w:t>
      </w:r>
      <w:r w:rsidRPr="006A2D89">
        <w:rPr>
          <w:rFonts w:cs="Arial"/>
          <w:sz w:val="20"/>
          <w:szCs w:val="20"/>
        </w:rPr>
        <w:t xml:space="preserve"> revegetación</w:t>
      </w:r>
      <w:r>
        <w:rPr>
          <w:rFonts w:cs="Arial"/>
          <w:sz w:val="20"/>
          <w:szCs w:val="20"/>
        </w:rPr>
        <w:t xml:space="preserve">, dotando a más del 80% de la superficie a revegetar de instalación de riego por goteo para minimizar el número de marras por motivo de la elevada aridez edáfica característica de la zona. En otra fase de las actuaciones se proyecta realizar labores </w:t>
      </w:r>
      <w:proofErr w:type="spellStart"/>
      <w:r>
        <w:rPr>
          <w:rFonts w:cs="Arial"/>
          <w:sz w:val="20"/>
          <w:szCs w:val="20"/>
        </w:rPr>
        <w:t>selvícolas</w:t>
      </w:r>
      <w:proofErr w:type="spellEnd"/>
      <w:r>
        <w:rPr>
          <w:rFonts w:cs="Arial"/>
          <w:sz w:val="20"/>
          <w:szCs w:val="20"/>
        </w:rPr>
        <w:t xml:space="preserve"> de mantenimiento, formación, control de peligrosidad de arbolado y saneamiento fitosanitario, destacando también como objetivos de estos trabajos la prevención de incendios y la mejora del desarrollo de estos pinares de carrasco mediante clareo y poda.</w:t>
      </w:r>
    </w:p>
    <w:p w14:paraId="2F2B9206" w14:textId="77777777" w:rsidR="00E06180" w:rsidRDefault="00E06180" w:rsidP="005434A2">
      <w:pPr>
        <w:widowControl/>
        <w:autoSpaceDE/>
        <w:autoSpaceDN/>
        <w:adjustRightInd/>
        <w:spacing w:line="360" w:lineRule="auto"/>
        <w:rPr>
          <w:rFonts w:cs="Arial"/>
          <w:sz w:val="20"/>
          <w:szCs w:val="20"/>
        </w:rPr>
      </w:pPr>
    </w:p>
    <w:p w14:paraId="358DAA66" w14:textId="77777777" w:rsidR="00E06180" w:rsidRDefault="00E06180" w:rsidP="005434A2">
      <w:pPr>
        <w:widowControl/>
        <w:autoSpaceDE/>
        <w:autoSpaceDN/>
        <w:adjustRightInd/>
        <w:spacing w:line="360" w:lineRule="auto"/>
        <w:rPr>
          <w:rFonts w:cs="Arial"/>
          <w:sz w:val="20"/>
          <w:szCs w:val="20"/>
        </w:rPr>
      </w:pPr>
      <w:r w:rsidRPr="004C56B8">
        <w:rPr>
          <w:rFonts w:cs="Arial"/>
          <w:sz w:val="20"/>
          <w:szCs w:val="20"/>
        </w:rPr>
        <w:t>Toda zona verde o parque urbano cumple unas condiciones específicas. Su organización para un uso plural de actividades no sólo es imposible en muchos casos, sino inconveniente para el diseño. El conjunto se desarrolla sobre la tipología de parque municipal de barrio o distrito, al que se le añaden superficies de uso público para convertirlo en un parque metropolitano de mayor superficie.</w:t>
      </w:r>
    </w:p>
    <w:p w14:paraId="16CEEA11" w14:textId="77777777" w:rsidR="00E06180" w:rsidRPr="004C56B8" w:rsidRDefault="00E06180" w:rsidP="005434A2">
      <w:pPr>
        <w:widowControl/>
        <w:autoSpaceDE/>
        <w:autoSpaceDN/>
        <w:adjustRightInd/>
        <w:spacing w:line="360" w:lineRule="auto"/>
        <w:rPr>
          <w:rFonts w:cs="Arial"/>
          <w:sz w:val="20"/>
          <w:szCs w:val="20"/>
        </w:rPr>
      </w:pPr>
    </w:p>
    <w:p w14:paraId="1AF64DF1" w14:textId="77777777" w:rsidR="00E06180" w:rsidRDefault="00E06180" w:rsidP="005434A2">
      <w:pPr>
        <w:widowControl/>
        <w:autoSpaceDE/>
        <w:autoSpaceDN/>
        <w:adjustRightInd/>
        <w:spacing w:line="360" w:lineRule="auto"/>
        <w:rPr>
          <w:rFonts w:cs="Arial"/>
          <w:sz w:val="20"/>
          <w:szCs w:val="20"/>
        </w:rPr>
      </w:pPr>
      <w:r w:rsidRPr="004C56B8">
        <w:rPr>
          <w:rFonts w:cs="Arial"/>
          <w:sz w:val="20"/>
          <w:szCs w:val="20"/>
        </w:rPr>
        <w:t xml:space="preserve">Estas zonas naturales de uso público y características propias, ofrecen espacios abiertos sin presión directa del área poblada, por lo que sus usos deberán mantener un equilibrio entre la protección del ecosistema y la oferta </w:t>
      </w:r>
      <w:r w:rsidRPr="004C56B8">
        <w:rPr>
          <w:rFonts w:cs="Arial"/>
          <w:sz w:val="20"/>
          <w:szCs w:val="20"/>
        </w:rPr>
        <w:t>de actividades. Este objetivo se consigue creando una infraestructura de parque forestal periurbano, donde el ciudadano disfruta de espacios abiertos, accesibles, con buen equipamiento y organizados de tal manera que cubran sus necesidades de ocio y tiempo libre.</w:t>
      </w:r>
    </w:p>
    <w:p w14:paraId="7618E021" w14:textId="77777777" w:rsidR="00E06180" w:rsidRPr="004C56B8" w:rsidRDefault="00E06180" w:rsidP="005434A2">
      <w:pPr>
        <w:widowControl/>
        <w:autoSpaceDE/>
        <w:autoSpaceDN/>
        <w:adjustRightInd/>
        <w:spacing w:line="360" w:lineRule="auto"/>
        <w:rPr>
          <w:rFonts w:cs="Arial"/>
          <w:sz w:val="20"/>
          <w:szCs w:val="20"/>
        </w:rPr>
      </w:pPr>
    </w:p>
    <w:p w14:paraId="335B3A11" w14:textId="77777777" w:rsidR="00E06180" w:rsidRDefault="00E06180" w:rsidP="005434A2">
      <w:pPr>
        <w:widowControl/>
        <w:autoSpaceDE/>
        <w:autoSpaceDN/>
        <w:adjustRightInd/>
        <w:spacing w:line="360" w:lineRule="auto"/>
        <w:rPr>
          <w:rFonts w:cs="Arial"/>
          <w:sz w:val="20"/>
          <w:szCs w:val="20"/>
        </w:rPr>
      </w:pPr>
      <w:r w:rsidRPr="004C56B8">
        <w:rPr>
          <w:rFonts w:cs="Arial"/>
          <w:sz w:val="20"/>
          <w:szCs w:val="20"/>
        </w:rPr>
        <w:t xml:space="preserve">El presente proyecto se enmarca dentro de la fase de restauración y acondicionamiento del espacio público ya mencionado. Incidiendo en la conciencia de que un parque municipal requiere un dilatado espacio de tiempo para su consolidación, de tal manera que este proyecto pretende sentar las bases para poder disfrutar de un uso público sostenible y adaptado a las necesidades de la sociedad de la siguiente generación, 10 </w:t>
      </w:r>
      <w:proofErr w:type="spellStart"/>
      <w:r w:rsidRPr="004C56B8">
        <w:rPr>
          <w:rFonts w:cs="Arial"/>
          <w:sz w:val="20"/>
          <w:szCs w:val="20"/>
        </w:rPr>
        <w:t>ó</w:t>
      </w:r>
      <w:proofErr w:type="spellEnd"/>
      <w:r w:rsidRPr="004C56B8">
        <w:rPr>
          <w:rFonts w:cs="Arial"/>
          <w:sz w:val="20"/>
          <w:szCs w:val="20"/>
        </w:rPr>
        <w:t xml:space="preserve"> 15 años vista.</w:t>
      </w:r>
    </w:p>
    <w:p w14:paraId="4DCF5D31" w14:textId="77777777" w:rsidR="00E06180" w:rsidRDefault="00E06180" w:rsidP="005434A2">
      <w:pPr>
        <w:widowControl/>
        <w:autoSpaceDE/>
        <w:autoSpaceDN/>
        <w:adjustRightInd/>
        <w:spacing w:line="360" w:lineRule="auto"/>
        <w:rPr>
          <w:rFonts w:cs="Arial"/>
          <w:sz w:val="20"/>
          <w:szCs w:val="20"/>
        </w:rPr>
      </w:pPr>
    </w:p>
    <w:p w14:paraId="2736F16D" w14:textId="77777777" w:rsidR="00E06180" w:rsidRDefault="00E06180" w:rsidP="005434A2">
      <w:pPr>
        <w:widowControl/>
        <w:autoSpaceDE/>
        <w:autoSpaceDN/>
        <w:adjustRightInd/>
        <w:spacing w:line="360" w:lineRule="auto"/>
        <w:rPr>
          <w:rFonts w:cs="Arial"/>
          <w:sz w:val="20"/>
          <w:szCs w:val="20"/>
        </w:rPr>
      </w:pPr>
      <w:r w:rsidRPr="004C56B8">
        <w:rPr>
          <w:rFonts w:cs="Arial"/>
          <w:sz w:val="20"/>
          <w:szCs w:val="20"/>
        </w:rPr>
        <w:t>Por ello, en el proceso de diseño no sólo se ha tenido en cuenta el crear infraestructuras</w:t>
      </w:r>
      <w:r>
        <w:rPr>
          <w:rFonts w:cs="Arial"/>
          <w:sz w:val="20"/>
          <w:szCs w:val="20"/>
        </w:rPr>
        <w:t xml:space="preserve"> de bajo mantenimiento, sino que,</w:t>
      </w:r>
      <w:r w:rsidRPr="004C56B8">
        <w:rPr>
          <w:rFonts w:cs="Arial"/>
          <w:sz w:val="20"/>
          <w:szCs w:val="20"/>
        </w:rPr>
        <w:t xml:space="preserve"> como actuaciones de restauración, se ha completado su diseño con intuición/intención de futuro, analizando los condicionantes para realizar una zonificación que pueda responder a las necesidades reales de sus futuros usuarios y de la comunidad donde se sitúa. Puede considerarse este proyecto como la fase inicial que permita la implantación de un proyecto ideal y que se completará, si fuera necesario, con asignaciones presupuestarias futuras.</w:t>
      </w:r>
    </w:p>
    <w:p w14:paraId="01D8A729" w14:textId="77777777" w:rsidR="00E06180" w:rsidRDefault="00E06180" w:rsidP="00E06180">
      <w:pPr>
        <w:widowControl/>
        <w:autoSpaceDE/>
        <w:autoSpaceDN/>
        <w:adjustRightInd/>
        <w:spacing w:line="240" w:lineRule="auto"/>
        <w:rPr>
          <w:rFonts w:cs="Arial"/>
          <w:sz w:val="20"/>
          <w:szCs w:val="20"/>
        </w:rPr>
      </w:pPr>
    </w:p>
    <w:p w14:paraId="6F918B16" w14:textId="77777777" w:rsidR="00E06180" w:rsidRPr="00C00BC5" w:rsidRDefault="00E06180" w:rsidP="00E06180">
      <w:pPr>
        <w:widowControl/>
        <w:autoSpaceDE/>
        <w:autoSpaceDN/>
        <w:adjustRightInd/>
        <w:spacing w:line="240" w:lineRule="auto"/>
        <w:rPr>
          <w:rFonts w:cs="Arial"/>
          <w:sz w:val="20"/>
          <w:szCs w:val="20"/>
        </w:rPr>
      </w:pPr>
    </w:p>
    <w:p w14:paraId="3D91B7DE" w14:textId="0C41422C" w:rsidR="00E06180" w:rsidRPr="005434A2" w:rsidRDefault="00E06180" w:rsidP="005434A2">
      <w:pPr>
        <w:pStyle w:val="Ttulo1"/>
      </w:pPr>
      <w:r w:rsidRPr="005434A2">
        <w:t xml:space="preserve">OBJETIVOS </w:t>
      </w:r>
    </w:p>
    <w:p w14:paraId="1A478735" w14:textId="77777777" w:rsidR="00E06180" w:rsidRDefault="00E06180" w:rsidP="00E06180">
      <w:pPr>
        <w:widowControl/>
        <w:autoSpaceDE/>
        <w:autoSpaceDN/>
        <w:adjustRightInd/>
        <w:spacing w:line="240" w:lineRule="auto"/>
        <w:rPr>
          <w:rFonts w:cs="Arial"/>
          <w:sz w:val="20"/>
          <w:szCs w:val="20"/>
        </w:rPr>
      </w:pPr>
    </w:p>
    <w:p w14:paraId="451AC1A3" w14:textId="77777777" w:rsidR="00E06180" w:rsidRDefault="00E06180" w:rsidP="005434A2">
      <w:pPr>
        <w:widowControl/>
        <w:autoSpaceDE/>
        <w:autoSpaceDN/>
        <w:adjustRightInd/>
        <w:spacing w:line="360" w:lineRule="auto"/>
        <w:rPr>
          <w:rFonts w:cs="Arial"/>
          <w:sz w:val="20"/>
          <w:szCs w:val="20"/>
        </w:rPr>
      </w:pPr>
      <w:r>
        <w:rPr>
          <w:rFonts w:cs="Arial"/>
          <w:sz w:val="20"/>
          <w:szCs w:val="20"/>
        </w:rPr>
        <w:t>Se pretende la i</w:t>
      </w:r>
      <w:r w:rsidRPr="007A3139">
        <w:rPr>
          <w:rFonts w:cs="Arial"/>
          <w:sz w:val="20"/>
          <w:szCs w:val="20"/>
        </w:rPr>
        <w:t>ntegración del relieve, suelo y vegetación para la construcción de un ecosistema funcional, como base para la correcta restauración, con capacidad de auto</w:t>
      </w:r>
      <w:r>
        <w:rPr>
          <w:rFonts w:cs="Arial"/>
          <w:sz w:val="20"/>
          <w:szCs w:val="20"/>
        </w:rPr>
        <w:t>-</w:t>
      </w:r>
      <w:r w:rsidRPr="007A3139">
        <w:rPr>
          <w:rFonts w:cs="Arial"/>
          <w:sz w:val="20"/>
          <w:szCs w:val="20"/>
        </w:rPr>
        <w:t>mantenimiento y conectado con los ecosistemas circundantes (</w:t>
      </w:r>
      <w:proofErr w:type="spellStart"/>
      <w:r w:rsidRPr="007A3139">
        <w:rPr>
          <w:rFonts w:cs="Arial"/>
          <w:sz w:val="20"/>
          <w:szCs w:val="20"/>
        </w:rPr>
        <w:t>Caspenter</w:t>
      </w:r>
      <w:proofErr w:type="spellEnd"/>
      <w:r w:rsidRPr="007A3139">
        <w:rPr>
          <w:rFonts w:cs="Arial"/>
          <w:sz w:val="20"/>
          <w:szCs w:val="20"/>
        </w:rPr>
        <w:t xml:space="preserve"> 1998).</w:t>
      </w:r>
    </w:p>
    <w:p w14:paraId="2E836BB3" w14:textId="77777777" w:rsidR="00E06180" w:rsidRPr="007A3139" w:rsidRDefault="00E06180" w:rsidP="005434A2">
      <w:pPr>
        <w:widowControl/>
        <w:autoSpaceDE/>
        <w:autoSpaceDN/>
        <w:adjustRightInd/>
        <w:spacing w:line="360" w:lineRule="auto"/>
        <w:rPr>
          <w:rFonts w:cs="Arial"/>
          <w:sz w:val="20"/>
          <w:szCs w:val="20"/>
        </w:rPr>
      </w:pPr>
    </w:p>
    <w:p w14:paraId="02C77192" w14:textId="77777777" w:rsidR="00E06180" w:rsidRDefault="00E06180" w:rsidP="005434A2">
      <w:pPr>
        <w:widowControl/>
        <w:autoSpaceDE/>
        <w:autoSpaceDN/>
        <w:adjustRightInd/>
        <w:spacing w:line="360" w:lineRule="auto"/>
        <w:rPr>
          <w:rFonts w:cs="Arial"/>
          <w:sz w:val="20"/>
          <w:szCs w:val="20"/>
        </w:rPr>
      </w:pPr>
      <w:r>
        <w:rPr>
          <w:rFonts w:cs="Arial"/>
          <w:sz w:val="20"/>
          <w:szCs w:val="20"/>
        </w:rPr>
        <w:t>Tomamos como definición de las actuaciones la de "</w:t>
      </w:r>
      <w:r w:rsidRPr="007A3139">
        <w:rPr>
          <w:rFonts w:cs="Arial"/>
          <w:sz w:val="20"/>
          <w:szCs w:val="20"/>
        </w:rPr>
        <w:t xml:space="preserve">Re-establecer un equilibrio entre formas y procesos (T. </w:t>
      </w:r>
      <w:proofErr w:type="spellStart"/>
      <w:r w:rsidRPr="007A3139">
        <w:rPr>
          <w:rFonts w:cs="Arial"/>
          <w:sz w:val="20"/>
          <w:szCs w:val="20"/>
        </w:rPr>
        <w:t>Toy</w:t>
      </w:r>
      <w:proofErr w:type="spellEnd"/>
      <w:r w:rsidRPr="007A3139">
        <w:rPr>
          <w:rFonts w:cs="Arial"/>
          <w:sz w:val="20"/>
          <w:szCs w:val="20"/>
        </w:rPr>
        <w:t xml:space="preserve"> y Hadley 1987)</w:t>
      </w:r>
      <w:r>
        <w:rPr>
          <w:rFonts w:cs="Arial"/>
          <w:sz w:val="20"/>
          <w:szCs w:val="20"/>
        </w:rPr>
        <w:t>",</w:t>
      </w:r>
      <w:r w:rsidRPr="007A3139">
        <w:rPr>
          <w:rFonts w:cs="Arial"/>
          <w:sz w:val="20"/>
          <w:szCs w:val="20"/>
        </w:rPr>
        <w:t xml:space="preserve"> lo cual implica conseguir el equilibrio entre las fuerzas erosivas que actúan en la superficie del suelo (vientos y flujo</w:t>
      </w:r>
      <w:r>
        <w:rPr>
          <w:rFonts w:cs="Arial"/>
          <w:sz w:val="20"/>
          <w:szCs w:val="20"/>
        </w:rPr>
        <w:t>s</w:t>
      </w:r>
      <w:r w:rsidRPr="007A3139">
        <w:rPr>
          <w:rFonts w:cs="Arial"/>
          <w:sz w:val="20"/>
          <w:szCs w:val="20"/>
        </w:rPr>
        <w:t xml:space="preserve"> hídrico</w:t>
      </w:r>
      <w:r>
        <w:rPr>
          <w:rFonts w:cs="Arial"/>
          <w:sz w:val="20"/>
          <w:szCs w:val="20"/>
        </w:rPr>
        <w:t>s</w:t>
      </w:r>
      <w:r w:rsidRPr="007A3139">
        <w:rPr>
          <w:rFonts w:cs="Arial"/>
          <w:sz w:val="20"/>
          <w:szCs w:val="20"/>
        </w:rPr>
        <w:t xml:space="preserve">) y las fuerzas de resistencia estructural de los materiales, </w:t>
      </w:r>
      <w:proofErr w:type="spellStart"/>
      <w:r w:rsidRPr="007A3139">
        <w:rPr>
          <w:rFonts w:cs="Arial"/>
          <w:sz w:val="20"/>
          <w:szCs w:val="20"/>
        </w:rPr>
        <w:t>cohesividad</w:t>
      </w:r>
      <w:proofErr w:type="spellEnd"/>
      <w:r w:rsidRPr="007A3139">
        <w:rPr>
          <w:rFonts w:cs="Arial"/>
          <w:sz w:val="20"/>
          <w:szCs w:val="20"/>
        </w:rPr>
        <w:t xml:space="preserve"> de los depósitos superficiales y efectos de la vegetación.</w:t>
      </w:r>
    </w:p>
    <w:p w14:paraId="3316F37B" w14:textId="77777777" w:rsidR="00E06180" w:rsidRDefault="00E06180" w:rsidP="00E06180">
      <w:pPr>
        <w:widowControl/>
        <w:autoSpaceDE/>
        <w:autoSpaceDN/>
        <w:adjustRightInd/>
        <w:spacing w:line="240" w:lineRule="auto"/>
        <w:rPr>
          <w:rFonts w:cs="Arial"/>
          <w:sz w:val="20"/>
          <w:szCs w:val="20"/>
        </w:rPr>
      </w:pPr>
    </w:p>
    <w:p w14:paraId="54DB148F" w14:textId="77777777" w:rsidR="00E06180" w:rsidRDefault="00E06180" w:rsidP="00E06180">
      <w:pPr>
        <w:widowControl/>
        <w:autoSpaceDE/>
        <w:autoSpaceDN/>
        <w:adjustRightInd/>
        <w:spacing w:line="240" w:lineRule="auto"/>
        <w:rPr>
          <w:rFonts w:cs="Arial"/>
          <w:sz w:val="20"/>
          <w:szCs w:val="20"/>
        </w:rPr>
      </w:pPr>
      <w:r>
        <w:rPr>
          <w:rFonts w:cs="Arial"/>
          <w:sz w:val="20"/>
          <w:szCs w:val="20"/>
        </w:rPr>
        <w:t>Los objetivos generales son:</w:t>
      </w:r>
    </w:p>
    <w:p w14:paraId="73B086C4" w14:textId="77777777" w:rsidR="00E06180" w:rsidRDefault="00E06180" w:rsidP="005434A2">
      <w:pPr>
        <w:widowControl/>
        <w:autoSpaceDE/>
        <w:autoSpaceDN/>
        <w:adjustRightInd/>
        <w:spacing w:line="360" w:lineRule="auto"/>
        <w:rPr>
          <w:rFonts w:cs="Arial"/>
          <w:sz w:val="20"/>
          <w:szCs w:val="20"/>
        </w:rPr>
      </w:pPr>
    </w:p>
    <w:p w14:paraId="562EFEB8" w14:textId="77777777" w:rsidR="00E06180" w:rsidRPr="007A3139" w:rsidRDefault="00E06180" w:rsidP="002C3DE8">
      <w:pPr>
        <w:pStyle w:val="Prrafodelista"/>
        <w:widowControl/>
        <w:numPr>
          <w:ilvl w:val="0"/>
          <w:numId w:val="9"/>
        </w:numPr>
        <w:autoSpaceDE/>
        <w:autoSpaceDN/>
        <w:adjustRightInd/>
        <w:spacing w:line="360" w:lineRule="auto"/>
        <w:ind w:left="714" w:hanging="357"/>
        <w:rPr>
          <w:rFonts w:cs="Arial"/>
          <w:sz w:val="20"/>
          <w:szCs w:val="20"/>
        </w:rPr>
      </w:pPr>
      <w:r w:rsidRPr="007A3139">
        <w:rPr>
          <w:rFonts w:cs="Arial"/>
          <w:sz w:val="20"/>
          <w:szCs w:val="20"/>
        </w:rPr>
        <w:t>Creación de plataformas estables, no sujetos a movimientos en masa.</w:t>
      </w:r>
    </w:p>
    <w:p w14:paraId="63EEB9E0" w14:textId="77777777" w:rsidR="00E06180" w:rsidRPr="007A3139" w:rsidRDefault="00E06180" w:rsidP="002C3DE8">
      <w:pPr>
        <w:pStyle w:val="Prrafodelista"/>
        <w:widowControl/>
        <w:numPr>
          <w:ilvl w:val="0"/>
          <w:numId w:val="9"/>
        </w:numPr>
        <w:autoSpaceDE/>
        <w:autoSpaceDN/>
        <w:adjustRightInd/>
        <w:spacing w:line="360" w:lineRule="auto"/>
        <w:ind w:left="714" w:hanging="357"/>
        <w:rPr>
          <w:rFonts w:cs="Arial"/>
          <w:sz w:val="20"/>
          <w:szCs w:val="20"/>
        </w:rPr>
      </w:pPr>
      <w:r w:rsidRPr="007A3139">
        <w:rPr>
          <w:rFonts w:cs="Arial"/>
          <w:sz w:val="20"/>
          <w:szCs w:val="20"/>
        </w:rPr>
        <w:t xml:space="preserve">Gestión del agua para controlar la erosión y favorecer el desarrollo de la vegetación (ZONAS SECAS) optimizando las prácticas de conservación de agua: formas del relieve que recojan y distribuyan el agua, mejora de infiltración manipulando la superficie y </w:t>
      </w:r>
      <w:proofErr w:type="spellStart"/>
      <w:r w:rsidRPr="007A3139">
        <w:rPr>
          <w:rFonts w:cs="Arial"/>
          <w:sz w:val="20"/>
          <w:szCs w:val="20"/>
        </w:rPr>
        <w:t>mulching</w:t>
      </w:r>
      <w:proofErr w:type="spellEnd"/>
      <w:r w:rsidRPr="007A3139">
        <w:rPr>
          <w:rFonts w:cs="Arial"/>
          <w:sz w:val="20"/>
          <w:szCs w:val="20"/>
        </w:rPr>
        <w:t xml:space="preserve"> para reducir la evaporación.</w:t>
      </w:r>
    </w:p>
    <w:p w14:paraId="585DA8D4" w14:textId="77777777" w:rsidR="00E06180" w:rsidRPr="007A3139" w:rsidRDefault="00E06180" w:rsidP="002C3DE8">
      <w:pPr>
        <w:pStyle w:val="Prrafodelista"/>
        <w:widowControl/>
        <w:numPr>
          <w:ilvl w:val="0"/>
          <w:numId w:val="9"/>
        </w:numPr>
        <w:autoSpaceDE/>
        <w:autoSpaceDN/>
        <w:adjustRightInd/>
        <w:spacing w:line="360" w:lineRule="auto"/>
        <w:ind w:left="714" w:hanging="357"/>
        <w:rPr>
          <w:rFonts w:cs="Arial"/>
          <w:sz w:val="20"/>
          <w:szCs w:val="20"/>
        </w:rPr>
      </w:pPr>
      <w:r w:rsidRPr="007A3139">
        <w:rPr>
          <w:rFonts w:cs="Arial"/>
          <w:sz w:val="20"/>
          <w:szCs w:val="20"/>
        </w:rPr>
        <w:t>Minimizar el coste de mantenimiento a largo plazo del relieve.</w:t>
      </w:r>
    </w:p>
    <w:p w14:paraId="1C22C0C8" w14:textId="77777777" w:rsidR="00E06180" w:rsidRPr="007A3139" w:rsidRDefault="00E06180" w:rsidP="002C3DE8">
      <w:pPr>
        <w:pStyle w:val="Prrafodelista"/>
        <w:widowControl/>
        <w:numPr>
          <w:ilvl w:val="0"/>
          <w:numId w:val="9"/>
        </w:numPr>
        <w:autoSpaceDE/>
        <w:autoSpaceDN/>
        <w:adjustRightInd/>
        <w:spacing w:line="360" w:lineRule="auto"/>
        <w:ind w:left="714" w:hanging="357"/>
        <w:rPr>
          <w:rFonts w:cs="Arial"/>
          <w:sz w:val="20"/>
          <w:szCs w:val="20"/>
        </w:rPr>
      </w:pPr>
      <w:r w:rsidRPr="007A3139">
        <w:rPr>
          <w:rFonts w:cs="Arial"/>
          <w:sz w:val="20"/>
          <w:szCs w:val="20"/>
        </w:rPr>
        <w:t>Favorecimiento de la heterogeneidad de hábitats para la vida silvestre.</w:t>
      </w:r>
    </w:p>
    <w:p w14:paraId="7C4A847B" w14:textId="77777777" w:rsidR="00E06180" w:rsidRDefault="00E06180" w:rsidP="002C3DE8">
      <w:pPr>
        <w:pStyle w:val="Prrafodelista"/>
        <w:widowControl/>
        <w:numPr>
          <w:ilvl w:val="0"/>
          <w:numId w:val="9"/>
        </w:numPr>
        <w:autoSpaceDE/>
        <w:autoSpaceDN/>
        <w:adjustRightInd/>
        <w:spacing w:line="360" w:lineRule="auto"/>
        <w:ind w:left="714" w:hanging="357"/>
        <w:rPr>
          <w:rFonts w:cs="Arial"/>
          <w:sz w:val="20"/>
          <w:szCs w:val="20"/>
        </w:rPr>
      </w:pPr>
      <w:r w:rsidRPr="007A3139">
        <w:rPr>
          <w:rFonts w:cs="Arial"/>
          <w:sz w:val="20"/>
          <w:szCs w:val="20"/>
        </w:rPr>
        <w:t>Mejorar las características morfológicas y de sustrato para asegurar que la función de la vegetación sea la protección y la estabilización de los procesos erosivos en la zona.</w:t>
      </w:r>
    </w:p>
    <w:p w14:paraId="02E56EC1" w14:textId="77777777" w:rsidR="00E06180" w:rsidRPr="007A3139" w:rsidRDefault="00E06180" w:rsidP="00E06180">
      <w:pPr>
        <w:pStyle w:val="Prrafodelista"/>
        <w:widowControl/>
        <w:autoSpaceDE/>
        <w:autoSpaceDN/>
        <w:adjustRightInd/>
        <w:spacing w:line="240" w:lineRule="auto"/>
        <w:ind w:left="720"/>
        <w:rPr>
          <w:rFonts w:cs="Arial"/>
          <w:sz w:val="20"/>
          <w:szCs w:val="20"/>
        </w:rPr>
      </w:pPr>
    </w:p>
    <w:p w14:paraId="51C95BFE" w14:textId="77777777" w:rsidR="00E06180" w:rsidRDefault="00E06180" w:rsidP="00E06180">
      <w:pPr>
        <w:widowControl/>
        <w:autoSpaceDE/>
        <w:autoSpaceDN/>
        <w:adjustRightInd/>
        <w:spacing w:line="240" w:lineRule="auto"/>
        <w:rPr>
          <w:rFonts w:cs="Arial"/>
          <w:sz w:val="20"/>
          <w:szCs w:val="20"/>
        </w:rPr>
      </w:pPr>
    </w:p>
    <w:p w14:paraId="34DAFC1C" w14:textId="6987488E" w:rsidR="00E06180" w:rsidRPr="005434A2" w:rsidRDefault="00E06180" w:rsidP="005434A2">
      <w:pPr>
        <w:pStyle w:val="Ttulo1"/>
      </w:pPr>
      <w:r w:rsidRPr="005434A2">
        <w:lastRenderedPageBreak/>
        <w:t>DESCRIPCIÓN DEL ÁREA OBJETO DEL PROYECTO</w:t>
      </w:r>
    </w:p>
    <w:p w14:paraId="50069A09" w14:textId="77777777" w:rsidR="00E06180" w:rsidRPr="000A3422" w:rsidRDefault="00E06180" w:rsidP="005434A2">
      <w:pPr>
        <w:widowControl/>
        <w:autoSpaceDE/>
        <w:autoSpaceDN/>
        <w:adjustRightInd/>
        <w:spacing w:line="240" w:lineRule="auto"/>
        <w:ind w:left="708"/>
        <w:rPr>
          <w:rFonts w:cs="Arial"/>
          <w:b/>
          <w:bCs/>
          <w:sz w:val="20"/>
          <w:szCs w:val="20"/>
        </w:rPr>
      </w:pPr>
    </w:p>
    <w:p w14:paraId="28501946" w14:textId="1272E961" w:rsidR="00E06180" w:rsidRPr="000C016F" w:rsidRDefault="00E06180" w:rsidP="00BB502B">
      <w:pPr>
        <w:pStyle w:val="Ttulo2"/>
      </w:pPr>
      <w:r w:rsidRPr="000C016F">
        <w:t>LOCALIZACIÓN Y DESCRIPCIÓN DEL ÁREA DE ESTUDIO</w:t>
      </w:r>
    </w:p>
    <w:p w14:paraId="23E64947" w14:textId="77777777" w:rsidR="00E06180" w:rsidRDefault="00E06180" w:rsidP="00E06180">
      <w:pPr>
        <w:widowControl/>
        <w:autoSpaceDE/>
        <w:autoSpaceDN/>
        <w:adjustRightInd/>
        <w:spacing w:line="240" w:lineRule="auto"/>
        <w:rPr>
          <w:rFonts w:cs="Arial"/>
          <w:sz w:val="20"/>
          <w:szCs w:val="20"/>
        </w:rPr>
      </w:pPr>
    </w:p>
    <w:p w14:paraId="54960122" w14:textId="77777777" w:rsidR="00E06180" w:rsidRDefault="00E06180" w:rsidP="00B4675D">
      <w:pPr>
        <w:widowControl/>
        <w:autoSpaceDE/>
        <w:autoSpaceDN/>
        <w:adjustRightInd/>
        <w:spacing w:line="360" w:lineRule="auto"/>
        <w:rPr>
          <w:rFonts w:cs="Arial"/>
          <w:sz w:val="20"/>
          <w:szCs w:val="20"/>
        </w:rPr>
      </w:pPr>
      <w:r>
        <w:rPr>
          <w:rFonts w:cs="Arial"/>
          <w:sz w:val="20"/>
          <w:szCs w:val="20"/>
        </w:rPr>
        <w:t>El área de estudio se sitúa en Europa dentro del territorio del Estado Español en la Comunidad Foral de Navarra en la comarca denominada Ribera del Ebro a sur de dicha Comunidad Autónoma dentro del Término Municipal de Tudela.</w:t>
      </w:r>
    </w:p>
    <w:p w14:paraId="19B6551D" w14:textId="77777777" w:rsidR="00E06180" w:rsidRDefault="00E06180" w:rsidP="00B4675D">
      <w:pPr>
        <w:widowControl/>
        <w:autoSpaceDE/>
        <w:autoSpaceDN/>
        <w:adjustRightInd/>
        <w:spacing w:line="360" w:lineRule="auto"/>
        <w:rPr>
          <w:rFonts w:cs="Arial"/>
          <w:sz w:val="20"/>
          <w:szCs w:val="20"/>
        </w:rPr>
      </w:pPr>
    </w:p>
    <w:p w14:paraId="02EBF243" w14:textId="14300BAF" w:rsidR="00E06180" w:rsidRDefault="00E06180" w:rsidP="00B4675D">
      <w:pPr>
        <w:widowControl/>
        <w:autoSpaceDE/>
        <w:autoSpaceDN/>
        <w:adjustRightInd/>
        <w:spacing w:line="360" w:lineRule="auto"/>
        <w:rPr>
          <w:rFonts w:cs="Arial"/>
          <w:sz w:val="20"/>
          <w:szCs w:val="20"/>
        </w:rPr>
      </w:pPr>
      <w:r>
        <w:rPr>
          <w:rFonts w:cs="Arial"/>
          <w:sz w:val="20"/>
          <w:szCs w:val="20"/>
        </w:rPr>
        <w:t xml:space="preserve">A nivel Local el área de estudio se encuentra en el límite norte del terreno urbano de la Ciudad de Tudela con coordenadas ETRS89 / UTM </w:t>
      </w:r>
      <w:proofErr w:type="spellStart"/>
      <w:r>
        <w:rPr>
          <w:rFonts w:cs="Arial"/>
          <w:sz w:val="20"/>
          <w:szCs w:val="20"/>
        </w:rPr>
        <w:t>Zone</w:t>
      </w:r>
      <w:proofErr w:type="spellEnd"/>
      <w:r>
        <w:rPr>
          <w:rFonts w:cs="Arial"/>
          <w:sz w:val="20"/>
          <w:szCs w:val="20"/>
        </w:rPr>
        <w:t xml:space="preserve"> 30 EPSG25830 (x </w:t>
      </w:r>
      <w:r w:rsidRPr="00681557">
        <w:rPr>
          <w:rFonts w:cs="Arial"/>
          <w:sz w:val="20"/>
          <w:szCs w:val="20"/>
        </w:rPr>
        <w:t xml:space="preserve">614726,0 </w:t>
      </w:r>
      <w:r>
        <w:rPr>
          <w:rFonts w:cs="Arial"/>
          <w:sz w:val="20"/>
          <w:szCs w:val="20"/>
        </w:rPr>
        <w:t>y 4658337,5</w:t>
      </w:r>
      <w:r w:rsidRPr="00681557">
        <w:rPr>
          <w:rFonts w:cs="Arial"/>
          <w:sz w:val="20"/>
          <w:szCs w:val="20"/>
        </w:rPr>
        <w:t xml:space="preserve">: </w:t>
      </w:r>
      <w:r>
        <w:rPr>
          <w:rFonts w:cs="Arial"/>
          <w:sz w:val="20"/>
          <w:szCs w:val="20"/>
        </w:rPr>
        <w:t xml:space="preserve">x </w:t>
      </w:r>
      <w:r w:rsidRPr="00681557">
        <w:rPr>
          <w:rFonts w:cs="Arial"/>
          <w:sz w:val="20"/>
          <w:szCs w:val="20"/>
        </w:rPr>
        <w:t xml:space="preserve">615185,1 </w:t>
      </w:r>
      <w:r>
        <w:rPr>
          <w:rFonts w:cs="Arial"/>
          <w:sz w:val="20"/>
          <w:szCs w:val="20"/>
        </w:rPr>
        <w:t xml:space="preserve">y </w:t>
      </w:r>
      <w:r w:rsidRPr="00681557">
        <w:rPr>
          <w:rFonts w:cs="Arial"/>
          <w:sz w:val="20"/>
          <w:szCs w:val="20"/>
        </w:rPr>
        <w:t>4658664,7</w:t>
      </w:r>
      <w:r>
        <w:rPr>
          <w:rFonts w:cs="Arial"/>
          <w:sz w:val="20"/>
          <w:szCs w:val="20"/>
        </w:rPr>
        <w:t xml:space="preserve">) y WGS84 EPSG4326 (Longitud </w:t>
      </w:r>
      <w:r w:rsidRPr="006030D4">
        <w:rPr>
          <w:rFonts w:cs="Arial"/>
          <w:sz w:val="20"/>
          <w:szCs w:val="20"/>
        </w:rPr>
        <w:t xml:space="preserve">-1,611959 </w:t>
      </w:r>
      <w:r>
        <w:rPr>
          <w:rFonts w:cs="Arial"/>
          <w:sz w:val="20"/>
          <w:szCs w:val="20"/>
        </w:rPr>
        <w:t xml:space="preserve">Latitud </w:t>
      </w:r>
      <w:r w:rsidRPr="006030D4">
        <w:rPr>
          <w:rFonts w:cs="Arial"/>
          <w:sz w:val="20"/>
          <w:szCs w:val="20"/>
        </w:rPr>
        <w:t>42,</w:t>
      </w:r>
      <w:proofErr w:type="gramStart"/>
      <w:r w:rsidRPr="006030D4">
        <w:rPr>
          <w:rFonts w:cs="Arial"/>
          <w:sz w:val="20"/>
          <w:szCs w:val="20"/>
        </w:rPr>
        <w:t>068954 :</w:t>
      </w:r>
      <w:proofErr w:type="gramEnd"/>
      <w:r w:rsidRPr="006030D4">
        <w:rPr>
          <w:rFonts w:cs="Arial"/>
          <w:sz w:val="20"/>
          <w:szCs w:val="20"/>
        </w:rPr>
        <w:t xml:space="preserve"> </w:t>
      </w:r>
      <w:r>
        <w:rPr>
          <w:rFonts w:cs="Arial"/>
          <w:sz w:val="20"/>
          <w:szCs w:val="20"/>
        </w:rPr>
        <w:t xml:space="preserve">Longitud </w:t>
      </w:r>
      <w:r w:rsidRPr="006030D4">
        <w:rPr>
          <w:rFonts w:cs="Arial"/>
          <w:sz w:val="20"/>
          <w:szCs w:val="20"/>
        </w:rPr>
        <w:t xml:space="preserve">-1,609153 </w:t>
      </w:r>
      <w:r>
        <w:rPr>
          <w:rFonts w:cs="Arial"/>
          <w:sz w:val="20"/>
          <w:szCs w:val="20"/>
        </w:rPr>
        <w:t xml:space="preserve">Latitud </w:t>
      </w:r>
      <w:r w:rsidRPr="006030D4">
        <w:rPr>
          <w:rFonts w:cs="Arial"/>
          <w:sz w:val="20"/>
          <w:szCs w:val="20"/>
        </w:rPr>
        <w:t>42,070955</w:t>
      </w:r>
      <w:r>
        <w:rPr>
          <w:rFonts w:cs="Arial"/>
          <w:sz w:val="20"/>
          <w:szCs w:val="20"/>
        </w:rPr>
        <w:t>)</w:t>
      </w:r>
      <w:r w:rsidR="00B4675D">
        <w:rPr>
          <w:rFonts w:cs="Arial"/>
          <w:sz w:val="20"/>
          <w:szCs w:val="20"/>
        </w:rPr>
        <w:t>.</w:t>
      </w:r>
    </w:p>
    <w:p w14:paraId="30B994B6" w14:textId="77777777" w:rsidR="00E06180" w:rsidRDefault="00E06180" w:rsidP="00E06180">
      <w:pPr>
        <w:widowControl/>
        <w:autoSpaceDE/>
        <w:autoSpaceDN/>
        <w:adjustRightInd/>
        <w:spacing w:line="240" w:lineRule="auto"/>
        <w:rPr>
          <w:rFonts w:cs="Arial"/>
          <w:sz w:val="20"/>
          <w:szCs w:val="20"/>
        </w:rPr>
      </w:pPr>
      <w:r>
        <w:rPr>
          <w:rFonts w:cs="Arial"/>
          <w:noProof/>
          <w:sz w:val="20"/>
          <w:szCs w:val="20"/>
        </w:rPr>
        <w:drawing>
          <wp:inline distT="0" distB="0" distL="0" distR="0" wp14:anchorId="2876FD3B" wp14:editId="77DD75B4">
            <wp:extent cx="6300470" cy="4509770"/>
            <wp:effectExtent l="19050" t="0" r="5080" b="0"/>
            <wp:docPr id="7" name="6 Imagen" descr="LOCALIZACIÓ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CALIZACIÓN.png"/>
                    <pic:cNvPicPr/>
                  </pic:nvPicPr>
                  <pic:blipFill>
                    <a:blip r:embed="rId11"/>
                    <a:stretch>
                      <a:fillRect/>
                    </a:stretch>
                  </pic:blipFill>
                  <pic:spPr>
                    <a:xfrm>
                      <a:off x="0" y="0"/>
                      <a:ext cx="6300470" cy="4509770"/>
                    </a:xfrm>
                    <a:prstGeom prst="rect">
                      <a:avLst/>
                    </a:prstGeom>
                  </pic:spPr>
                </pic:pic>
              </a:graphicData>
            </a:graphic>
          </wp:inline>
        </w:drawing>
      </w:r>
    </w:p>
    <w:p w14:paraId="5A8ACF94" w14:textId="77777777" w:rsidR="00E06180" w:rsidRDefault="00E06180" w:rsidP="00E06180">
      <w:pPr>
        <w:widowControl/>
        <w:autoSpaceDE/>
        <w:autoSpaceDN/>
        <w:adjustRightInd/>
        <w:spacing w:line="240" w:lineRule="auto"/>
        <w:rPr>
          <w:rFonts w:cs="Arial"/>
          <w:sz w:val="20"/>
          <w:szCs w:val="20"/>
        </w:rPr>
      </w:pPr>
      <w:r>
        <w:rPr>
          <w:rFonts w:cs="Arial"/>
          <w:sz w:val="20"/>
          <w:szCs w:val="20"/>
        </w:rPr>
        <w:t>Fuente: SITNA e IGN</w:t>
      </w:r>
    </w:p>
    <w:p w14:paraId="1A4A39DC" w14:textId="77777777" w:rsidR="00E06180" w:rsidRDefault="00E06180" w:rsidP="00E06180">
      <w:pPr>
        <w:widowControl/>
        <w:autoSpaceDE/>
        <w:autoSpaceDN/>
        <w:adjustRightInd/>
        <w:spacing w:line="240" w:lineRule="auto"/>
        <w:rPr>
          <w:rFonts w:cs="Arial"/>
          <w:sz w:val="20"/>
          <w:szCs w:val="20"/>
        </w:rPr>
      </w:pPr>
    </w:p>
    <w:p w14:paraId="2C9A5F46" w14:textId="77777777" w:rsidR="00E06180" w:rsidRPr="00D548EF" w:rsidRDefault="00E06180" w:rsidP="00B4675D">
      <w:pPr>
        <w:widowControl/>
        <w:autoSpaceDE/>
        <w:autoSpaceDN/>
        <w:adjustRightInd/>
        <w:spacing w:line="360" w:lineRule="auto"/>
        <w:rPr>
          <w:rFonts w:cs="Arial"/>
          <w:sz w:val="20"/>
          <w:szCs w:val="20"/>
        </w:rPr>
      </w:pPr>
      <w:r>
        <w:rPr>
          <w:rFonts w:cs="Arial"/>
          <w:sz w:val="20"/>
          <w:szCs w:val="20"/>
        </w:rPr>
        <w:t>Las parcelas catastrales donde se desarrollan las actuaciones del presente Proyecto son las parcelas 279 y 278 del Polígono 7. La parcela 279 está fundamentalmente ocupada por el Parque Padre Ubillos. En la parte norte de la parcela 279 se encuentran las infraestructuras antiguas de los Depósitos de agua potable de la Virgen de la Cabeza, actualmente en fase de abandono (cota 300msnm). Al norte de esta parcela en un</w:t>
      </w:r>
      <w:r w:rsidRPr="00D548EF">
        <w:rPr>
          <w:rFonts w:cs="Arial"/>
          <w:sz w:val="20"/>
          <w:szCs w:val="20"/>
        </w:rPr>
        <w:t xml:space="preserve"> cerro elevado </w:t>
      </w:r>
      <w:r>
        <w:rPr>
          <w:rFonts w:cs="Arial"/>
          <w:sz w:val="20"/>
          <w:szCs w:val="20"/>
        </w:rPr>
        <w:t xml:space="preserve">(cota 312msnm) </w:t>
      </w:r>
      <w:r w:rsidRPr="00D548EF">
        <w:rPr>
          <w:rFonts w:cs="Arial"/>
          <w:sz w:val="20"/>
          <w:szCs w:val="20"/>
        </w:rPr>
        <w:t>que cuenta en su parte superior con la instalación de los actuales depósitos de agua potable Virgen de la Cabeza, los cuales han sido rehabilitados recientemente. Estas instalaciones, propiedad de la Junta de Aguas de Tudela, se encuentran vallados perimetralmente, ocupando parte de la parcela 278 del polígono 7.</w:t>
      </w:r>
    </w:p>
    <w:p w14:paraId="482F569A" w14:textId="77777777" w:rsidR="00E06180" w:rsidRDefault="00E06180" w:rsidP="00B4675D">
      <w:pPr>
        <w:widowControl/>
        <w:autoSpaceDE/>
        <w:autoSpaceDN/>
        <w:adjustRightInd/>
        <w:spacing w:line="360" w:lineRule="auto"/>
        <w:rPr>
          <w:rFonts w:cs="Arial"/>
          <w:sz w:val="20"/>
          <w:szCs w:val="20"/>
        </w:rPr>
      </w:pPr>
      <w:r w:rsidRPr="00D548EF">
        <w:rPr>
          <w:rFonts w:cs="Arial"/>
          <w:sz w:val="20"/>
          <w:szCs w:val="20"/>
        </w:rPr>
        <w:t>Contiguas a las parcelas 278 y 279, s</w:t>
      </w:r>
      <w:r>
        <w:rPr>
          <w:rFonts w:cs="Arial"/>
          <w:sz w:val="20"/>
          <w:szCs w:val="20"/>
        </w:rPr>
        <w:t>e encuentran las parcelas 280, 281, 909 y 911</w:t>
      </w:r>
      <w:r w:rsidRPr="00D548EF">
        <w:rPr>
          <w:rFonts w:cs="Arial"/>
          <w:sz w:val="20"/>
          <w:szCs w:val="20"/>
        </w:rPr>
        <w:t xml:space="preserve"> del mismo polígono</w:t>
      </w:r>
      <w:r>
        <w:rPr>
          <w:rFonts w:cs="Arial"/>
          <w:sz w:val="20"/>
          <w:szCs w:val="20"/>
        </w:rPr>
        <w:t xml:space="preserve"> 7</w:t>
      </w:r>
      <w:r w:rsidRPr="00D548EF">
        <w:rPr>
          <w:rFonts w:cs="Arial"/>
          <w:sz w:val="20"/>
          <w:szCs w:val="20"/>
        </w:rPr>
        <w:t xml:space="preserve"> y titularidad municipal. Estas parcelas presentan varios usos históricos que condicionan su restauración,</w:t>
      </w:r>
      <w:r>
        <w:rPr>
          <w:rFonts w:cs="Arial"/>
          <w:sz w:val="20"/>
          <w:szCs w:val="20"/>
        </w:rPr>
        <w:t xml:space="preserve"> como la parcela 281 sub parcela 1 con uso como escombrera ID ES-0861 (</w:t>
      </w:r>
      <w:proofErr w:type="spellStart"/>
      <w:r>
        <w:rPr>
          <w:rFonts w:cs="Arial"/>
          <w:sz w:val="20"/>
          <w:szCs w:val="20"/>
        </w:rPr>
        <w:t>Lat</w:t>
      </w:r>
      <w:proofErr w:type="spellEnd"/>
      <w:r>
        <w:rPr>
          <w:rFonts w:cs="Arial"/>
          <w:sz w:val="20"/>
          <w:szCs w:val="20"/>
        </w:rPr>
        <w:t xml:space="preserve"> 42.07136; Long -1.61123, EPSG4326). Al</w:t>
      </w:r>
      <w:r w:rsidRPr="00D548EF">
        <w:rPr>
          <w:rFonts w:cs="Arial"/>
          <w:sz w:val="20"/>
          <w:szCs w:val="20"/>
        </w:rPr>
        <w:t xml:space="preserve"> igual que </w:t>
      </w:r>
      <w:r>
        <w:rPr>
          <w:rFonts w:cs="Arial"/>
          <w:sz w:val="20"/>
          <w:szCs w:val="20"/>
        </w:rPr>
        <w:t xml:space="preserve">este uso señalado en las demás parcelas contiguas debido a su estado de cobertura vegetal y </w:t>
      </w:r>
      <w:r w:rsidRPr="00D548EF">
        <w:rPr>
          <w:rFonts w:cs="Arial"/>
          <w:sz w:val="20"/>
          <w:szCs w:val="20"/>
        </w:rPr>
        <w:t>su orogr</w:t>
      </w:r>
      <w:r>
        <w:rPr>
          <w:rFonts w:cs="Arial"/>
          <w:sz w:val="20"/>
          <w:szCs w:val="20"/>
        </w:rPr>
        <w:t>afía, se presentan procesos erosivos que condicionan la restauración.</w:t>
      </w:r>
    </w:p>
    <w:p w14:paraId="5B1A1A8D" w14:textId="77777777" w:rsidR="00E06180" w:rsidRDefault="00E06180" w:rsidP="00B4675D">
      <w:pPr>
        <w:widowControl/>
        <w:autoSpaceDE/>
        <w:autoSpaceDN/>
        <w:adjustRightInd/>
        <w:spacing w:line="360" w:lineRule="auto"/>
        <w:rPr>
          <w:rFonts w:cs="Arial"/>
          <w:sz w:val="20"/>
          <w:szCs w:val="20"/>
        </w:rPr>
      </w:pPr>
    </w:p>
    <w:p w14:paraId="13796D70" w14:textId="77777777" w:rsidR="00E06180" w:rsidRPr="00D548EF" w:rsidRDefault="00E06180" w:rsidP="00B4675D">
      <w:pPr>
        <w:widowControl/>
        <w:autoSpaceDE/>
        <w:autoSpaceDN/>
        <w:adjustRightInd/>
        <w:spacing w:line="360" w:lineRule="auto"/>
        <w:rPr>
          <w:rFonts w:cs="Arial"/>
          <w:sz w:val="20"/>
          <w:szCs w:val="20"/>
        </w:rPr>
      </w:pPr>
      <w:r w:rsidRPr="00D548EF">
        <w:rPr>
          <w:rFonts w:cs="Arial"/>
          <w:sz w:val="20"/>
          <w:szCs w:val="20"/>
        </w:rPr>
        <w:t>La vegetación de estas parcelas son repoblaciones de carácter protector de pino carrasco con diferentes estados de desarrollo y conservación</w:t>
      </w:r>
      <w:r>
        <w:rPr>
          <w:rFonts w:cs="Arial"/>
          <w:sz w:val="20"/>
          <w:szCs w:val="20"/>
        </w:rPr>
        <w:t>,</w:t>
      </w:r>
      <w:r w:rsidRPr="00D548EF">
        <w:rPr>
          <w:rFonts w:cs="Arial"/>
          <w:sz w:val="20"/>
          <w:szCs w:val="20"/>
        </w:rPr>
        <w:t xml:space="preserve"> y una cobertura arbustiva autóctona compuesta fundamentalmente por </w:t>
      </w:r>
      <w:proofErr w:type="spellStart"/>
      <w:r w:rsidRPr="00D548EF">
        <w:rPr>
          <w:rFonts w:cs="Arial"/>
          <w:sz w:val="20"/>
          <w:szCs w:val="20"/>
        </w:rPr>
        <w:t>salsola</w:t>
      </w:r>
      <w:proofErr w:type="spellEnd"/>
      <w:r>
        <w:rPr>
          <w:rFonts w:cs="Arial"/>
          <w:sz w:val="20"/>
          <w:szCs w:val="20"/>
        </w:rPr>
        <w:t xml:space="preserve"> y otras labiadas</w:t>
      </w:r>
      <w:r w:rsidRPr="00D548EF">
        <w:rPr>
          <w:rFonts w:cs="Arial"/>
          <w:sz w:val="20"/>
          <w:szCs w:val="20"/>
        </w:rPr>
        <w:t>.</w:t>
      </w:r>
      <w:r>
        <w:rPr>
          <w:rFonts w:cs="Arial"/>
          <w:sz w:val="20"/>
          <w:szCs w:val="20"/>
        </w:rPr>
        <w:t xml:space="preserve"> Estas zonas de vegetación se encuentran dentro de las masas forestales con alta vulnerabilidad potencial frente al cambio climático definidas por el Gobierno de Navarra.</w:t>
      </w:r>
    </w:p>
    <w:p w14:paraId="34682FD7" w14:textId="77777777" w:rsidR="00E06180" w:rsidRDefault="00E06180" w:rsidP="00B4675D">
      <w:pPr>
        <w:widowControl/>
        <w:autoSpaceDE/>
        <w:autoSpaceDN/>
        <w:adjustRightInd/>
        <w:spacing w:line="360" w:lineRule="auto"/>
        <w:rPr>
          <w:rFonts w:cs="Arial"/>
          <w:sz w:val="20"/>
          <w:szCs w:val="20"/>
        </w:rPr>
      </w:pPr>
    </w:p>
    <w:p w14:paraId="1C000FE4" w14:textId="77777777" w:rsidR="00E06180" w:rsidRDefault="00E06180" w:rsidP="00B4675D">
      <w:pPr>
        <w:widowControl/>
        <w:autoSpaceDE/>
        <w:autoSpaceDN/>
        <w:adjustRightInd/>
        <w:spacing w:line="360" w:lineRule="auto"/>
        <w:rPr>
          <w:rFonts w:cs="Arial"/>
          <w:sz w:val="20"/>
          <w:szCs w:val="20"/>
        </w:rPr>
      </w:pPr>
      <w:r>
        <w:rPr>
          <w:rFonts w:cs="Arial"/>
          <w:sz w:val="20"/>
          <w:szCs w:val="20"/>
        </w:rPr>
        <w:t xml:space="preserve">Como zona límite norte de las actuaciones se encuentra la </w:t>
      </w:r>
      <w:r w:rsidRPr="007C4A9D">
        <w:rPr>
          <w:rFonts w:cs="Arial"/>
          <w:sz w:val="20"/>
          <w:szCs w:val="20"/>
        </w:rPr>
        <w:t>Cañada Real del Villar de Corella al Portillo de Santa Margarita en Ejea de Los Caballeros</w:t>
      </w:r>
      <w:r>
        <w:rPr>
          <w:rFonts w:cs="Arial"/>
          <w:sz w:val="20"/>
          <w:szCs w:val="20"/>
        </w:rPr>
        <w:t>, parcelas 28 y 305 del polígono 7.</w:t>
      </w:r>
    </w:p>
    <w:p w14:paraId="496E6DED" w14:textId="77777777" w:rsidR="00E06180" w:rsidRDefault="00E06180" w:rsidP="00E06180">
      <w:pPr>
        <w:widowControl/>
        <w:autoSpaceDE/>
        <w:autoSpaceDN/>
        <w:adjustRightInd/>
        <w:spacing w:line="240" w:lineRule="auto"/>
        <w:rPr>
          <w:rFonts w:cs="Arial"/>
          <w:sz w:val="20"/>
          <w:szCs w:val="20"/>
        </w:rPr>
      </w:pPr>
    </w:p>
    <w:p w14:paraId="2C7BFD9B" w14:textId="77777777" w:rsidR="00E06180" w:rsidRDefault="00E06180" w:rsidP="00E06180">
      <w:pPr>
        <w:widowControl/>
        <w:autoSpaceDE/>
        <w:autoSpaceDN/>
        <w:adjustRightInd/>
        <w:spacing w:line="240" w:lineRule="auto"/>
        <w:rPr>
          <w:rFonts w:cs="Arial"/>
          <w:sz w:val="20"/>
          <w:szCs w:val="20"/>
        </w:rPr>
      </w:pPr>
      <w:r>
        <w:rPr>
          <w:rFonts w:cs="Arial"/>
          <w:noProof/>
          <w:sz w:val="20"/>
          <w:szCs w:val="20"/>
        </w:rPr>
        <w:drawing>
          <wp:inline distT="0" distB="0" distL="0" distR="0" wp14:anchorId="05F98037" wp14:editId="4FB88157">
            <wp:extent cx="6300470" cy="4192270"/>
            <wp:effectExtent l="19050" t="0" r="5080" b="0"/>
            <wp:docPr id="6" name="5 Imagen" descr="idena_catastr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dena_catastro.png"/>
                    <pic:cNvPicPr/>
                  </pic:nvPicPr>
                  <pic:blipFill>
                    <a:blip r:embed="rId12"/>
                    <a:stretch>
                      <a:fillRect/>
                    </a:stretch>
                  </pic:blipFill>
                  <pic:spPr>
                    <a:xfrm>
                      <a:off x="0" y="0"/>
                      <a:ext cx="6300470" cy="4192270"/>
                    </a:xfrm>
                    <a:prstGeom prst="rect">
                      <a:avLst/>
                    </a:prstGeom>
                  </pic:spPr>
                </pic:pic>
              </a:graphicData>
            </a:graphic>
          </wp:inline>
        </w:drawing>
      </w:r>
    </w:p>
    <w:p w14:paraId="2BBCFB5A" w14:textId="77777777" w:rsidR="00E06180" w:rsidRDefault="00E06180" w:rsidP="00E06180">
      <w:pPr>
        <w:widowControl/>
        <w:autoSpaceDE/>
        <w:autoSpaceDN/>
        <w:adjustRightInd/>
        <w:spacing w:line="240" w:lineRule="auto"/>
        <w:rPr>
          <w:rFonts w:cs="Arial"/>
          <w:sz w:val="20"/>
          <w:szCs w:val="20"/>
        </w:rPr>
      </w:pPr>
      <w:r>
        <w:rPr>
          <w:rFonts w:cs="Arial"/>
          <w:sz w:val="20"/>
          <w:szCs w:val="20"/>
        </w:rPr>
        <w:t>Fuente: IDENA</w:t>
      </w:r>
    </w:p>
    <w:p w14:paraId="0C036F95" w14:textId="77777777" w:rsidR="00E06180" w:rsidRDefault="00E06180" w:rsidP="00E06180">
      <w:pPr>
        <w:widowControl/>
        <w:autoSpaceDE/>
        <w:autoSpaceDN/>
        <w:adjustRightInd/>
        <w:spacing w:line="240" w:lineRule="auto"/>
        <w:rPr>
          <w:rFonts w:cs="Arial"/>
          <w:sz w:val="20"/>
          <w:szCs w:val="20"/>
        </w:rPr>
      </w:pPr>
    </w:p>
    <w:p w14:paraId="7B604B81" w14:textId="77777777" w:rsidR="00E06180" w:rsidRDefault="00E06180" w:rsidP="00E06180">
      <w:pPr>
        <w:widowControl/>
        <w:autoSpaceDE/>
        <w:autoSpaceDN/>
        <w:adjustRightInd/>
        <w:spacing w:line="240" w:lineRule="auto"/>
        <w:rPr>
          <w:rFonts w:cs="Arial"/>
          <w:sz w:val="20"/>
          <w:szCs w:val="20"/>
        </w:rPr>
      </w:pPr>
    </w:p>
    <w:p w14:paraId="383D7D10" w14:textId="77777777" w:rsidR="00E06180" w:rsidRDefault="00E06180" w:rsidP="00E06180">
      <w:pPr>
        <w:widowControl/>
        <w:autoSpaceDE/>
        <w:autoSpaceDN/>
        <w:adjustRightInd/>
        <w:spacing w:line="240" w:lineRule="auto"/>
        <w:rPr>
          <w:rFonts w:cs="Arial"/>
          <w:sz w:val="20"/>
          <w:szCs w:val="20"/>
        </w:rPr>
      </w:pPr>
    </w:p>
    <w:p w14:paraId="29F3A98D" w14:textId="77777777" w:rsidR="00E06180" w:rsidRDefault="00E06180" w:rsidP="00E06180">
      <w:pPr>
        <w:widowControl/>
        <w:autoSpaceDE/>
        <w:autoSpaceDN/>
        <w:adjustRightInd/>
        <w:spacing w:line="240" w:lineRule="auto"/>
        <w:rPr>
          <w:rFonts w:cs="Arial"/>
          <w:sz w:val="20"/>
          <w:szCs w:val="20"/>
        </w:rPr>
      </w:pPr>
    </w:p>
    <w:p w14:paraId="487CA2AA" w14:textId="77777777" w:rsidR="00B4675D" w:rsidRDefault="00B4675D" w:rsidP="00E06180">
      <w:pPr>
        <w:widowControl/>
        <w:autoSpaceDE/>
        <w:autoSpaceDN/>
        <w:adjustRightInd/>
        <w:spacing w:line="240" w:lineRule="auto"/>
        <w:rPr>
          <w:rFonts w:cs="Arial"/>
          <w:sz w:val="20"/>
          <w:szCs w:val="20"/>
        </w:rPr>
      </w:pPr>
    </w:p>
    <w:p w14:paraId="70794280" w14:textId="77777777" w:rsidR="00B4675D" w:rsidRDefault="00B4675D" w:rsidP="00E06180">
      <w:pPr>
        <w:widowControl/>
        <w:autoSpaceDE/>
        <w:autoSpaceDN/>
        <w:adjustRightInd/>
        <w:spacing w:line="240" w:lineRule="auto"/>
        <w:rPr>
          <w:rFonts w:cs="Arial"/>
          <w:sz w:val="20"/>
          <w:szCs w:val="20"/>
        </w:rPr>
      </w:pPr>
    </w:p>
    <w:p w14:paraId="03BC5ECB" w14:textId="77777777" w:rsidR="00E06180" w:rsidRDefault="00E06180" w:rsidP="00E06180">
      <w:pPr>
        <w:widowControl/>
        <w:autoSpaceDE/>
        <w:autoSpaceDN/>
        <w:adjustRightInd/>
        <w:spacing w:line="240" w:lineRule="auto"/>
        <w:rPr>
          <w:rFonts w:cs="Arial"/>
          <w:sz w:val="20"/>
          <w:szCs w:val="20"/>
        </w:rPr>
      </w:pPr>
    </w:p>
    <w:p w14:paraId="6C8D39AE" w14:textId="77777777" w:rsidR="00E06180" w:rsidRPr="00D548EF" w:rsidRDefault="00E06180" w:rsidP="00E06180">
      <w:pPr>
        <w:widowControl/>
        <w:autoSpaceDE/>
        <w:autoSpaceDN/>
        <w:adjustRightInd/>
        <w:spacing w:line="240" w:lineRule="auto"/>
        <w:rPr>
          <w:rFonts w:cs="Arial"/>
          <w:sz w:val="20"/>
          <w:szCs w:val="20"/>
        </w:rPr>
      </w:pPr>
    </w:p>
    <w:tbl>
      <w:tblPr>
        <w:tblW w:w="10029" w:type="dxa"/>
        <w:tblInd w:w="108" w:type="dxa"/>
        <w:tblLook w:val="04A0" w:firstRow="1" w:lastRow="0" w:firstColumn="1" w:lastColumn="0" w:noHBand="0" w:noVBand="1"/>
      </w:tblPr>
      <w:tblGrid>
        <w:gridCol w:w="1394"/>
        <w:gridCol w:w="1357"/>
        <w:gridCol w:w="4851"/>
        <w:gridCol w:w="2427"/>
      </w:tblGrid>
      <w:tr w:rsidR="00E06180" w:rsidRPr="00B6426F" w14:paraId="41C57D1F" w14:textId="77777777" w:rsidTr="00E06180">
        <w:tc>
          <w:tcPr>
            <w:tcW w:w="1394" w:type="dxa"/>
          </w:tcPr>
          <w:p w14:paraId="7ADC7055" w14:textId="77777777" w:rsidR="00E06180" w:rsidRPr="00B6426F" w:rsidRDefault="00E06180" w:rsidP="00E06180">
            <w:pPr>
              <w:jc w:val="center"/>
              <w:rPr>
                <w:b/>
                <w:sz w:val="20"/>
                <w:szCs w:val="20"/>
              </w:rPr>
            </w:pPr>
            <w:r w:rsidRPr="00B6426F">
              <w:rPr>
                <w:b/>
                <w:sz w:val="20"/>
                <w:szCs w:val="20"/>
              </w:rPr>
              <w:lastRenderedPageBreak/>
              <w:t>POLÍGONO</w:t>
            </w:r>
          </w:p>
        </w:tc>
        <w:tc>
          <w:tcPr>
            <w:tcW w:w="1357" w:type="dxa"/>
          </w:tcPr>
          <w:p w14:paraId="75CE5879" w14:textId="77777777" w:rsidR="00E06180" w:rsidRPr="00B6426F" w:rsidRDefault="00E06180" w:rsidP="00E06180">
            <w:pPr>
              <w:jc w:val="center"/>
              <w:rPr>
                <w:b/>
                <w:sz w:val="20"/>
                <w:szCs w:val="20"/>
              </w:rPr>
            </w:pPr>
            <w:r w:rsidRPr="00B6426F">
              <w:rPr>
                <w:b/>
                <w:sz w:val="20"/>
                <w:szCs w:val="20"/>
              </w:rPr>
              <w:t>PARCELA</w:t>
            </w:r>
          </w:p>
        </w:tc>
        <w:tc>
          <w:tcPr>
            <w:tcW w:w="4851" w:type="dxa"/>
          </w:tcPr>
          <w:p w14:paraId="082513DE" w14:textId="77777777" w:rsidR="00E06180" w:rsidRPr="00B6426F" w:rsidRDefault="00E06180" w:rsidP="00E06180">
            <w:pPr>
              <w:jc w:val="center"/>
              <w:rPr>
                <w:b/>
                <w:sz w:val="20"/>
                <w:szCs w:val="20"/>
              </w:rPr>
            </w:pPr>
            <w:r w:rsidRPr="00B6426F">
              <w:rPr>
                <w:b/>
                <w:sz w:val="20"/>
                <w:szCs w:val="20"/>
              </w:rPr>
              <w:t>SUPERFICIE (ha)</w:t>
            </w:r>
          </w:p>
        </w:tc>
        <w:tc>
          <w:tcPr>
            <w:tcW w:w="2427" w:type="dxa"/>
          </w:tcPr>
          <w:p w14:paraId="1177F382" w14:textId="77777777" w:rsidR="00E06180" w:rsidRPr="00B6426F" w:rsidRDefault="00E06180" w:rsidP="00E06180">
            <w:pPr>
              <w:jc w:val="center"/>
              <w:rPr>
                <w:b/>
                <w:sz w:val="20"/>
                <w:szCs w:val="20"/>
              </w:rPr>
            </w:pPr>
            <w:r w:rsidRPr="00B6426F">
              <w:rPr>
                <w:b/>
                <w:sz w:val="20"/>
                <w:szCs w:val="20"/>
              </w:rPr>
              <w:t>USO</w:t>
            </w:r>
          </w:p>
        </w:tc>
      </w:tr>
      <w:tr w:rsidR="00E06180" w:rsidRPr="00B6426F" w14:paraId="777DFC61" w14:textId="77777777" w:rsidTr="00E06180">
        <w:tc>
          <w:tcPr>
            <w:tcW w:w="1394" w:type="dxa"/>
            <w:vAlign w:val="center"/>
          </w:tcPr>
          <w:p w14:paraId="505DDF42" w14:textId="77777777" w:rsidR="00E06180" w:rsidRPr="00B6426F" w:rsidRDefault="00E06180" w:rsidP="00E06180">
            <w:pPr>
              <w:jc w:val="center"/>
              <w:rPr>
                <w:sz w:val="20"/>
                <w:szCs w:val="20"/>
              </w:rPr>
            </w:pPr>
            <w:r w:rsidRPr="00B6426F">
              <w:rPr>
                <w:sz w:val="20"/>
                <w:szCs w:val="20"/>
              </w:rPr>
              <w:t>7</w:t>
            </w:r>
          </w:p>
        </w:tc>
        <w:tc>
          <w:tcPr>
            <w:tcW w:w="1357" w:type="dxa"/>
            <w:vAlign w:val="center"/>
          </w:tcPr>
          <w:p w14:paraId="3C4ACE61" w14:textId="77777777" w:rsidR="00E06180" w:rsidRPr="00B6426F" w:rsidRDefault="00E06180" w:rsidP="00E06180">
            <w:pPr>
              <w:jc w:val="center"/>
              <w:rPr>
                <w:sz w:val="20"/>
                <w:szCs w:val="20"/>
              </w:rPr>
            </w:pPr>
            <w:r w:rsidRPr="00B6426F">
              <w:rPr>
                <w:sz w:val="20"/>
                <w:szCs w:val="20"/>
              </w:rPr>
              <w:t>279</w:t>
            </w:r>
          </w:p>
        </w:tc>
        <w:tc>
          <w:tcPr>
            <w:tcW w:w="4851" w:type="dxa"/>
            <w:vAlign w:val="center"/>
          </w:tcPr>
          <w:p w14:paraId="1CDC2C31" w14:textId="77777777" w:rsidR="00E06180" w:rsidRPr="00B6426F" w:rsidRDefault="00E06180" w:rsidP="00E06180">
            <w:pPr>
              <w:jc w:val="center"/>
              <w:rPr>
                <w:sz w:val="20"/>
                <w:szCs w:val="20"/>
              </w:rPr>
            </w:pPr>
            <w:r w:rsidRPr="00B6426F">
              <w:rPr>
                <w:sz w:val="20"/>
                <w:szCs w:val="20"/>
              </w:rPr>
              <w:t>3,0681</w:t>
            </w:r>
            <w:r>
              <w:rPr>
                <w:sz w:val="20"/>
                <w:szCs w:val="20"/>
              </w:rPr>
              <w:t>ha</w:t>
            </w:r>
          </w:p>
        </w:tc>
        <w:tc>
          <w:tcPr>
            <w:tcW w:w="2427" w:type="dxa"/>
            <w:vAlign w:val="center"/>
          </w:tcPr>
          <w:p w14:paraId="45981C2E" w14:textId="77777777" w:rsidR="00E06180" w:rsidRPr="00B6426F" w:rsidRDefault="00E06180" w:rsidP="00E06180">
            <w:pPr>
              <w:jc w:val="center"/>
              <w:rPr>
                <w:sz w:val="20"/>
                <w:szCs w:val="20"/>
              </w:rPr>
            </w:pPr>
            <w:r w:rsidRPr="00B6426F">
              <w:rPr>
                <w:sz w:val="20"/>
                <w:szCs w:val="20"/>
              </w:rPr>
              <w:t xml:space="preserve">Parque Padre </w:t>
            </w:r>
            <w:proofErr w:type="spellStart"/>
            <w:r>
              <w:rPr>
                <w:sz w:val="20"/>
                <w:szCs w:val="20"/>
              </w:rPr>
              <w:t>Baztan</w:t>
            </w:r>
            <w:proofErr w:type="spellEnd"/>
          </w:p>
        </w:tc>
      </w:tr>
      <w:tr w:rsidR="00E06180" w:rsidRPr="00B6426F" w14:paraId="7D15D945" w14:textId="77777777" w:rsidTr="00E06180">
        <w:tc>
          <w:tcPr>
            <w:tcW w:w="1394" w:type="dxa"/>
            <w:vAlign w:val="center"/>
          </w:tcPr>
          <w:p w14:paraId="3748161E" w14:textId="77777777" w:rsidR="00E06180" w:rsidRPr="00B6426F" w:rsidRDefault="00E06180" w:rsidP="00E06180">
            <w:pPr>
              <w:jc w:val="center"/>
              <w:rPr>
                <w:sz w:val="20"/>
                <w:szCs w:val="20"/>
              </w:rPr>
            </w:pPr>
            <w:r w:rsidRPr="00B6426F">
              <w:rPr>
                <w:sz w:val="20"/>
                <w:szCs w:val="20"/>
              </w:rPr>
              <w:t>7</w:t>
            </w:r>
          </w:p>
        </w:tc>
        <w:tc>
          <w:tcPr>
            <w:tcW w:w="1357" w:type="dxa"/>
            <w:vAlign w:val="center"/>
          </w:tcPr>
          <w:p w14:paraId="6385408F" w14:textId="77777777" w:rsidR="00E06180" w:rsidRPr="00B6426F" w:rsidRDefault="00E06180" w:rsidP="00E06180">
            <w:pPr>
              <w:jc w:val="center"/>
              <w:rPr>
                <w:sz w:val="20"/>
                <w:szCs w:val="20"/>
              </w:rPr>
            </w:pPr>
            <w:r w:rsidRPr="00B6426F">
              <w:rPr>
                <w:sz w:val="20"/>
                <w:szCs w:val="20"/>
              </w:rPr>
              <w:t>278</w:t>
            </w:r>
          </w:p>
        </w:tc>
        <w:tc>
          <w:tcPr>
            <w:tcW w:w="4851" w:type="dxa"/>
            <w:vAlign w:val="center"/>
          </w:tcPr>
          <w:p w14:paraId="0A0A889E" w14:textId="77777777" w:rsidR="00E06180" w:rsidRPr="00B6426F" w:rsidRDefault="00E06180" w:rsidP="00E06180">
            <w:pPr>
              <w:jc w:val="center"/>
              <w:rPr>
                <w:sz w:val="20"/>
                <w:szCs w:val="20"/>
              </w:rPr>
            </w:pPr>
            <w:r w:rsidRPr="00B6426F">
              <w:rPr>
                <w:sz w:val="20"/>
                <w:szCs w:val="20"/>
              </w:rPr>
              <w:t>1,9508</w:t>
            </w:r>
            <w:r>
              <w:rPr>
                <w:sz w:val="20"/>
                <w:szCs w:val="20"/>
              </w:rPr>
              <w:t>ha</w:t>
            </w:r>
          </w:p>
        </w:tc>
        <w:tc>
          <w:tcPr>
            <w:tcW w:w="2427" w:type="dxa"/>
            <w:vAlign w:val="center"/>
          </w:tcPr>
          <w:p w14:paraId="5127C0A2" w14:textId="77777777" w:rsidR="00E06180" w:rsidRPr="00B6426F" w:rsidRDefault="00E06180" w:rsidP="00E06180">
            <w:pPr>
              <w:jc w:val="center"/>
              <w:rPr>
                <w:sz w:val="20"/>
                <w:szCs w:val="20"/>
              </w:rPr>
            </w:pPr>
            <w:r w:rsidRPr="00B6426F">
              <w:rPr>
                <w:sz w:val="20"/>
                <w:szCs w:val="20"/>
              </w:rPr>
              <w:t>Depósitos de la Virgen de la Cabeza</w:t>
            </w:r>
          </w:p>
        </w:tc>
      </w:tr>
      <w:tr w:rsidR="00E06180" w:rsidRPr="00B6426F" w14:paraId="68AD6555" w14:textId="77777777" w:rsidTr="00E06180">
        <w:tc>
          <w:tcPr>
            <w:tcW w:w="1394" w:type="dxa"/>
            <w:vAlign w:val="center"/>
          </w:tcPr>
          <w:p w14:paraId="4A3D24C7" w14:textId="77777777" w:rsidR="00E06180" w:rsidRPr="00B6426F" w:rsidRDefault="00E06180" w:rsidP="00E06180">
            <w:pPr>
              <w:jc w:val="center"/>
              <w:rPr>
                <w:sz w:val="20"/>
                <w:szCs w:val="20"/>
              </w:rPr>
            </w:pPr>
            <w:r w:rsidRPr="00B6426F">
              <w:rPr>
                <w:sz w:val="20"/>
                <w:szCs w:val="20"/>
              </w:rPr>
              <w:t>7</w:t>
            </w:r>
          </w:p>
        </w:tc>
        <w:tc>
          <w:tcPr>
            <w:tcW w:w="1357" w:type="dxa"/>
            <w:vAlign w:val="center"/>
          </w:tcPr>
          <w:p w14:paraId="26B8B1BF" w14:textId="77777777" w:rsidR="00E06180" w:rsidRPr="00B6426F" w:rsidRDefault="00E06180" w:rsidP="00E06180">
            <w:pPr>
              <w:jc w:val="center"/>
              <w:rPr>
                <w:sz w:val="20"/>
                <w:szCs w:val="20"/>
              </w:rPr>
            </w:pPr>
            <w:r w:rsidRPr="00B6426F">
              <w:rPr>
                <w:sz w:val="20"/>
                <w:szCs w:val="20"/>
              </w:rPr>
              <w:t>280</w:t>
            </w:r>
          </w:p>
        </w:tc>
        <w:tc>
          <w:tcPr>
            <w:tcW w:w="4851" w:type="dxa"/>
            <w:vAlign w:val="center"/>
          </w:tcPr>
          <w:p w14:paraId="1687C2DB" w14:textId="77777777" w:rsidR="00E06180" w:rsidRPr="00B6426F" w:rsidRDefault="00E06180" w:rsidP="00E06180">
            <w:pPr>
              <w:jc w:val="center"/>
              <w:rPr>
                <w:sz w:val="20"/>
                <w:szCs w:val="20"/>
              </w:rPr>
            </w:pPr>
            <w:r w:rsidRPr="00B6426F">
              <w:rPr>
                <w:sz w:val="20"/>
                <w:szCs w:val="20"/>
              </w:rPr>
              <w:t>0,8045</w:t>
            </w:r>
            <w:r>
              <w:rPr>
                <w:sz w:val="20"/>
                <w:szCs w:val="20"/>
              </w:rPr>
              <w:t>ha</w:t>
            </w:r>
          </w:p>
        </w:tc>
        <w:tc>
          <w:tcPr>
            <w:tcW w:w="2427" w:type="dxa"/>
            <w:vAlign w:val="center"/>
          </w:tcPr>
          <w:p w14:paraId="714B168F" w14:textId="77777777" w:rsidR="00E06180" w:rsidRPr="00B6426F" w:rsidRDefault="00E06180" w:rsidP="00E06180">
            <w:pPr>
              <w:jc w:val="center"/>
              <w:rPr>
                <w:sz w:val="20"/>
                <w:szCs w:val="20"/>
              </w:rPr>
            </w:pPr>
            <w:r w:rsidRPr="00B6426F">
              <w:rPr>
                <w:sz w:val="20"/>
                <w:szCs w:val="20"/>
              </w:rPr>
              <w:t>PA- Pasto arbustivo (Ermita)</w:t>
            </w:r>
          </w:p>
        </w:tc>
      </w:tr>
      <w:tr w:rsidR="00E06180" w:rsidRPr="00B6426F" w14:paraId="4E7DF0A0" w14:textId="77777777" w:rsidTr="00E06180">
        <w:tc>
          <w:tcPr>
            <w:tcW w:w="1394" w:type="dxa"/>
            <w:vAlign w:val="center"/>
          </w:tcPr>
          <w:p w14:paraId="5F15519B" w14:textId="77777777" w:rsidR="00E06180" w:rsidRPr="00B6426F" w:rsidRDefault="00E06180" w:rsidP="00E06180">
            <w:pPr>
              <w:jc w:val="center"/>
              <w:rPr>
                <w:sz w:val="20"/>
                <w:szCs w:val="20"/>
              </w:rPr>
            </w:pPr>
            <w:r w:rsidRPr="00B6426F">
              <w:rPr>
                <w:sz w:val="20"/>
                <w:szCs w:val="20"/>
              </w:rPr>
              <w:t>7</w:t>
            </w:r>
          </w:p>
        </w:tc>
        <w:tc>
          <w:tcPr>
            <w:tcW w:w="1357" w:type="dxa"/>
            <w:vAlign w:val="center"/>
          </w:tcPr>
          <w:p w14:paraId="4FE89E72" w14:textId="77777777" w:rsidR="00E06180" w:rsidRPr="00B6426F" w:rsidRDefault="00E06180" w:rsidP="00E06180">
            <w:pPr>
              <w:jc w:val="center"/>
              <w:rPr>
                <w:sz w:val="20"/>
                <w:szCs w:val="20"/>
              </w:rPr>
            </w:pPr>
            <w:r w:rsidRPr="00B6426F">
              <w:rPr>
                <w:sz w:val="20"/>
                <w:szCs w:val="20"/>
              </w:rPr>
              <w:t>281</w:t>
            </w:r>
          </w:p>
        </w:tc>
        <w:tc>
          <w:tcPr>
            <w:tcW w:w="4851" w:type="dxa"/>
            <w:vAlign w:val="center"/>
          </w:tcPr>
          <w:p w14:paraId="2A134DE9" w14:textId="77777777" w:rsidR="00E06180" w:rsidRPr="00B6426F" w:rsidRDefault="00E06180" w:rsidP="00E06180">
            <w:pPr>
              <w:jc w:val="center"/>
              <w:rPr>
                <w:sz w:val="20"/>
                <w:szCs w:val="20"/>
              </w:rPr>
            </w:pPr>
            <w:r w:rsidRPr="00B6426F">
              <w:rPr>
                <w:sz w:val="20"/>
                <w:szCs w:val="20"/>
              </w:rPr>
              <w:t>2,4118</w:t>
            </w:r>
            <w:r>
              <w:rPr>
                <w:sz w:val="20"/>
                <w:szCs w:val="20"/>
              </w:rPr>
              <w:t>ha</w:t>
            </w:r>
          </w:p>
        </w:tc>
        <w:tc>
          <w:tcPr>
            <w:tcW w:w="2427" w:type="dxa"/>
            <w:vAlign w:val="center"/>
          </w:tcPr>
          <w:p w14:paraId="41A0BCF6" w14:textId="77777777" w:rsidR="00E06180" w:rsidRPr="00B6426F" w:rsidRDefault="00E06180" w:rsidP="00E06180">
            <w:pPr>
              <w:jc w:val="center"/>
              <w:rPr>
                <w:sz w:val="20"/>
                <w:szCs w:val="20"/>
              </w:rPr>
            </w:pPr>
            <w:r w:rsidRPr="00B6426F">
              <w:rPr>
                <w:sz w:val="20"/>
                <w:szCs w:val="20"/>
              </w:rPr>
              <w:t>PA- Pasto arbustivo</w:t>
            </w:r>
          </w:p>
        </w:tc>
      </w:tr>
      <w:tr w:rsidR="00E06180" w:rsidRPr="00B6426F" w14:paraId="12550847" w14:textId="77777777" w:rsidTr="00E06180">
        <w:tc>
          <w:tcPr>
            <w:tcW w:w="1394" w:type="dxa"/>
            <w:vAlign w:val="center"/>
          </w:tcPr>
          <w:p w14:paraId="5084F9FF" w14:textId="77777777" w:rsidR="00E06180" w:rsidRPr="00B6426F" w:rsidRDefault="00E06180" w:rsidP="00E06180">
            <w:pPr>
              <w:jc w:val="center"/>
              <w:rPr>
                <w:sz w:val="20"/>
                <w:szCs w:val="20"/>
              </w:rPr>
            </w:pPr>
            <w:r w:rsidRPr="00B6426F">
              <w:rPr>
                <w:sz w:val="20"/>
                <w:szCs w:val="20"/>
              </w:rPr>
              <w:t>7</w:t>
            </w:r>
          </w:p>
        </w:tc>
        <w:tc>
          <w:tcPr>
            <w:tcW w:w="1357" w:type="dxa"/>
            <w:vAlign w:val="center"/>
          </w:tcPr>
          <w:p w14:paraId="18779D9B" w14:textId="77777777" w:rsidR="00E06180" w:rsidRPr="00B6426F" w:rsidRDefault="00E06180" w:rsidP="00E06180">
            <w:pPr>
              <w:jc w:val="center"/>
              <w:rPr>
                <w:sz w:val="20"/>
                <w:szCs w:val="20"/>
              </w:rPr>
            </w:pPr>
            <w:r w:rsidRPr="00B6426F">
              <w:rPr>
                <w:sz w:val="20"/>
                <w:szCs w:val="20"/>
              </w:rPr>
              <w:t>909</w:t>
            </w:r>
          </w:p>
        </w:tc>
        <w:tc>
          <w:tcPr>
            <w:tcW w:w="4851" w:type="dxa"/>
            <w:vAlign w:val="center"/>
          </w:tcPr>
          <w:p w14:paraId="3FE60159" w14:textId="77777777" w:rsidR="00E06180" w:rsidRPr="00B6426F" w:rsidRDefault="00E06180" w:rsidP="00E06180">
            <w:pPr>
              <w:jc w:val="center"/>
              <w:rPr>
                <w:sz w:val="20"/>
                <w:szCs w:val="20"/>
              </w:rPr>
            </w:pPr>
            <w:r w:rsidRPr="00B6426F">
              <w:rPr>
                <w:sz w:val="20"/>
                <w:szCs w:val="20"/>
              </w:rPr>
              <w:t>(R2)4,9442</w:t>
            </w:r>
            <w:r>
              <w:rPr>
                <w:sz w:val="20"/>
                <w:szCs w:val="20"/>
              </w:rPr>
              <w:t>ha</w:t>
            </w:r>
          </w:p>
        </w:tc>
        <w:tc>
          <w:tcPr>
            <w:tcW w:w="2427" w:type="dxa"/>
            <w:vAlign w:val="center"/>
          </w:tcPr>
          <w:p w14:paraId="75CE9C74" w14:textId="77777777" w:rsidR="00E06180" w:rsidRPr="00B6426F" w:rsidRDefault="00E06180" w:rsidP="00E06180">
            <w:pPr>
              <w:jc w:val="center"/>
              <w:rPr>
                <w:sz w:val="20"/>
                <w:szCs w:val="20"/>
              </w:rPr>
            </w:pPr>
            <w:r w:rsidRPr="00B6426F">
              <w:rPr>
                <w:sz w:val="20"/>
                <w:szCs w:val="20"/>
              </w:rPr>
              <w:t>IM- Improductivo</w:t>
            </w:r>
          </w:p>
        </w:tc>
      </w:tr>
      <w:tr w:rsidR="00E06180" w:rsidRPr="00B6426F" w14:paraId="09595FCB" w14:textId="77777777" w:rsidTr="00E06180">
        <w:tc>
          <w:tcPr>
            <w:tcW w:w="1394" w:type="dxa"/>
            <w:vAlign w:val="center"/>
          </w:tcPr>
          <w:p w14:paraId="632B4244" w14:textId="77777777" w:rsidR="00E06180" w:rsidRPr="00B6426F" w:rsidRDefault="00E06180" w:rsidP="00E06180">
            <w:pPr>
              <w:jc w:val="center"/>
              <w:rPr>
                <w:sz w:val="20"/>
                <w:szCs w:val="20"/>
              </w:rPr>
            </w:pPr>
            <w:r w:rsidRPr="00B6426F">
              <w:rPr>
                <w:sz w:val="20"/>
                <w:szCs w:val="20"/>
              </w:rPr>
              <w:t>7</w:t>
            </w:r>
          </w:p>
        </w:tc>
        <w:tc>
          <w:tcPr>
            <w:tcW w:w="1357" w:type="dxa"/>
            <w:vAlign w:val="center"/>
          </w:tcPr>
          <w:p w14:paraId="0D9A0692" w14:textId="77777777" w:rsidR="00E06180" w:rsidRPr="00B6426F" w:rsidRDefault="00E06180" w:rsidP="00E06180">
            <w:pPr>
              <w:jc w:val="center"/>
              <w:rPr>
                <w:sz w:val="20"/>
                <w:szCs w:val="20"/>
              </w:rPr>
            </w:pPr>
            <w:r w:rsidRPr="00B6426F">
              <w:rPr>
                <w:sz w:val="20"/>
                <w:szCs w:val="20"/>
              </w:rPr>
              <w:t>911</w:t>
            </w:r>
          </w:p>
        </w:tc>
        <w:tc>
          <w:tcPr>
            <w:tcW w:w="4851" w:type="dxa"/>
            <w:vAlign w:val="center"/>
          </w:tcPr>
          <w:p w14:paraId="68FAB6AD" w14:textId="77777777" w:rsidR="00E06180" w:rsidRPr="00B6426F" w:rsidRDefault="00E06180" w:rsidP="00E06180">
            <w:pPr>
              <w:jc w:val="center"/>
              <w:rPr>
                <w:sz w:val="20"/>
                <w:szCs w:val="20"/>
              </w:rPr>
            </w:pPr>
            <w:r w:rsidRPr="00B6426F">
              <w:rPr>
                <w:sz w:val="20"/>
                <w:szCs w:val="20"/>
              </w:rPr>
              <w:t>1,5489</w:t>
            </w:r>
            <w:r>
              <w:rPr>
                <w:sz w:val="20"/>
                <w:szCs w:val="20"/>
              </w:rPr>
              <w:t>ha</w:t>
            </w:r>
          </w:p>
        </w:tc>
        <w:tc>
          <w:tcPr>
            <w:tcW w:w="2427" w:type="dxa"/>
            <w:vAlign w:val="center"/>
          </w:tcPr>
          <w:p w14:paraId="753EE80E" w14:textId="77777777" w:rsidR="00E06180" w:rsidRPr="00B6426F" w:rsidRDefault="00E06180" w:rsidP="00E06180">
            <w:pPr>
              <w:jc w:val="center"/>
              <w:rPr>
                <w:sz w:val="20"/>
                <w:szCs w:val="20"/>
              </w:rPr>
            </w:pPr>
            <w:r w:rsidRPr="00B6426F">
              <w:rPr>
                <w:sz w:val="20"/>
                <w:szCs w:val="20"/>
              </w:rPr>
              <w:t>PR- Pasto arbustivo</w:t>
            </w:r>
          </w:p>
        </w:tc>
      </w:tr>
      <w:tr w:rsidR="00E06180" w:rsidRPr="00B6426F" w14:paraId="756CFEEF" w14:textId="77777777" w:rsidTr="00E06180">
        <w:trPr>
          <w:gridAfter w:val="1"/>
          <w:wAfter w:w="2427" w:type="dxa"/>
        </w:trPr>
        <w:tc>
          <w:tcPr>
            <w:tcW w:w="1394" w:type="dxa"/>
            <w:vAlign w:val="center"/>
          </w:tcPr>
          <w:p w14:paraId="44BCA837" w14:textId="77777777" w:rsidR="00E06180" w:rsidRPr="00B6426F" w:rsidRDefault="00E06180" w:rsidP="00E06180">
            <w:pPr>
              <w:jc w:val="center"/>
              <w:rPr>
                <w:sz w:val="20"/>
                <w:szCs w:val="20"/>
              </w:rPr>
            </w:pPr>
            <w:r w:rsidRPr="00B6426F">
              <w:rPr>
                <w:sz w:val="20"/>
                <w:szCs w:val="20"/>
              </w:rPr>
              <w:t>7</w:t>
            </w:r>
          </w:p>
        </w:tc>
        <w:tc>
          <w:tcPr>
            <w:tcW w:w="1357" w:type="dxa"/>
            <w:vAlign w:val="center"/>
          </w:tcPr>
          <w:p w14:paraId="148E2C09" w14:textId="77777777" w:rsidR="00E06180" w:rsidRPr="00B6426F" w:rsidRDefault="00E06180" w:rsidP="00E06180">
            <w:pPr>
              <w:jc w:val="center"/>
              <w:rPr>
                <w:sz w:val="20"/>
                <w:szCs w:val="20"/>
              </w:rPr>
            </w:pPr>
            <w:r w:rsidRPr="00B6426F">
              <w:rPr>
                <w:sz w:val="20"/>
                <w:szCs w:val="20"/>
              </w:rPr>
              <w:t>28</w:t>
            </w:r>
          </w:p>
        </w:tc>
        <w:tc>
          <w:tcPr>
            <w:tcW w:w="4851" w:type="dxa"/>
            <w:vAlign w:val="center"/>
          </w:tcPr>
          <w:p w14:paraId="2D3C17E2" w14:textId="77777777" w:rsidR="00E06180" w:rsidRPr="00B6426F" w:rsidRDefault="00E06180" w:rsidP="00E06180">
            <w:pPr>
              <w:jc w:val="center"/>
              <w:rPr>
                <w:sz w:val="20"/>
                <w:szCs w:val="20"/>
              </w:rPr>
            </w:pPr>
            <w:r w:rsidRPr="00B6426F">
              <w:rPr>
                <w:sz w:val="20"/>
                <w:szCs w:val="20"/>
              </w:rPr>
              <w:t>CAÑADA + 92180 VIAL (0,5204</w:t>
            </w:r>
            <w:r>
              <w:rPr>
                <w:sz w:val="20"/>
                <w:szCs w:val="20"/>
              </w:rPr>
              <w:t>ha</w:t>
            </w:r>
            <w:r w:rsidRPr="00B6426F">
              <w:rPr>
                <w:sz w:val="20"/>
                <w:szCs w:val="20"/>
              </w:rPr>
              <w:t>) Pendientes de la Reina</w:t>
            </w:r>
          </w:p>
        </w:tc>
      </w:tr>
      <w:tr w:rsidR="00E06180" w:rsidRPr="00B6426F" w14:paraId="542866B1" w14:textId="77777777" w:rsidTr="00E06180">
        <w:trPr>
          <w:gridAfter w:val="1"/>
          <w:wAfter w:w="2427" w:type="dxa"/>
        </w:trPr>
        <w:tc>
          <w:tcPr>
            <w:tcW w:w="1394" w:type="dxa"/>
            <w:vAlign w:val="center"/>
          </w:tcPr>
          <w:p w14:paraId="717CFBC0" w14:textId="77777777" w:rsidR="00E06180" w:rsidRPr="00B6426F" w:rsidRDefault="00E06180" w:rsidP="00E06180">
            <w:pPr>
              <w:jc w:val="center"/>
              <w:rPr>
                <w:sz w:val="20"/>
                <w:szCs w:val="20"/>
              </w:rPr>
            </w:pPr>
            <w:r w:rsidRPr="00B6426F">
              <w:rPr>
                <w:sz w:val="20"/>
                <w:szCs w:val="20"/>
              </w:rPr>
              <w:t>7</w:t>
            </w:r>
          </w:p>
        </w:tc>
        <w:tc>
          <w:tcPr>
            <w:tcW w:w="1357" w:type="dxa"/>
            <w:vAlign w:val="center"/>
          </w:tcPr>
          <w:p w14:paraId="62D2E85D" w14:textId="77777777" w:rsidR="00E06180" w:rsidRPr="00B6426F" w:rsidRDefault="00E06180" w:rsidP="00E06180">
            <w:pPr>
              <w:jc w:val="center"/>
              <w:rPr>
                <w:sz w:val="20"/>
                <w:szCs w:val="20"/>
              </w:rPr>
            </w:pPr>
            <w:r w:rsidRPr="00B6426F">
              <w:rPr>
                <w:sz w:val="20"/>
                <w:szCs w:val="20"/>
              </w:rPr>
              <w:t>305</w:t>
            </w:r>
          </w:p>
        </w:tc>
        <w:tc>
          <w:tcPr>
            <w:tcW w:w="4851" w:type="dxa"/>
            <w:vAlign w:val="center"/>
          </w:tcPr>
          <w:p w14:paraId="50291C1D" w14:textId="77777777" w:rsidR="00E06180" w:rsidRPr="00B6426F" w:rsidRDefault="00E06180" w:rsidP="00E06180">
            <w:pPr>
              <w:jc w:val="center"/>
              <w:rPr>
                <w:sz w:val="20"/>
                <w:szCs w:val="20"/>
              </w:rPr>
            </w:pPr>
            <w:r w:rsidRPr="00B6426F">
              <w:rPr>
                <w:sz w:val="20"/>
                <w:szCs w:val="20"/>
              </w:rPr>
              <w:t>CAÑADA + 92190 VIAL (0,6102</w:t>
            </w:r>
            <w:r>
              <w:rPr>
                <w:sz w:val="20"/>
                <w:szCs w:val="20"/>
              </w:rPr>
              <w:t>ha</w:t>
            </w:r>
            <w:r w:rsidRPr="00B6426F">
              <w:rPr>
                <w:sz w:val="20"/>
                <w:szCs w:val="20"/>
              </w:rPr>
              <w:t>) Calle</w:t>
            </w:r>
          </w:p>
        </w:tc>
      </w:tr>
      <w:tr w:rsidR="00E06180" w:rsidRPr="00B6426F" w14:paraId="55A0D67E" w14:textId="77777777" w:rsidTr="00E06180">
        <w:tc>
          <w:tcPr>
            <w:tcW w:w="1394" w:type="dxa"/>
            <w:vAlign w:val="center"/>
          </w:tcPr>
          <w:p w14:paraId="2CF86C31" w14:textId="77777777" w:rsidR="00E06180" w:rsidRPr="00B6426F" w:rsidRDefault="00E06180" w:rsidP="00E06180">
            <w:pPr>
              <w:jc w:val="center"/>
              <w:rPr>
                <w:sz w:val="20"/>
                <w:szCs w:val="20"/>
              </w:rPr>
            </w:pPr>
          </w:p>
        </w:tc>
        <w:tc>
          <w:tcPr>
            <w:tcW w:w="1357" w:type="dxa"/>
            <w:vAlign w:val="center"/>
          </w:tcPr>
          <w:p w14:paraId="515B701D" w14:textId="77777777" w:rsidR="00E06180" w:rsidRPr="00B6426F" w:rsidRDefault="00E06180" w:rsidP="00E06180">
            <w:pPr>
              <w:jc w:val="center"/>
              <w:rPr>
                <w:sz w:val="20"/>
                <w:szCs w:val="20"/>
              </w:rPr>
            </w:pPr>
            <w:r w:rsidRPr="00B6426F">
              <w:rPr>
                <w:sz w:val="20"/>
                <w:szCs w:val="20"/>
              </w:rPr>
              <w:t>TOTAL</w:t>
            </w:r>
          </w:p>
        </w:tc>
        <w:tc>
          <w:tcPr>
            <w:tcW w:w="4851" w:type="dxa"/>
            <w:vAlign w:val="center"/>
          </w:tcPr>
          <w:p w14:paraId="3BE8D9FC" w14:textId="77777777" w:rsidR="00E06180" w:rsidRPr="00B6426F" w:rsidRDefault="00E06180" w:rsidP="00E06180">
            <w:pPr>
              <w:jc w:val="center"/>
              <w:rPr>
                <w:sz w:val="20"/>
                <w:szCs w:val="20"/>
              </w:rPr>
            </w:pPr>
            <w:r w:rsidRPr="00B6426F">
              <w:rPr>
                <w:sz w:val="20"/>
                <w:szCs w:val="20"/>
              </w:rPr>
              <w:t>12,3165 ha</w:t>
            </w:r>
          </w:p>
        </w:tc>
        <w:tc>
          <w:tcPr>
            <w:tcW w:w="2427" w:type="dxa"/>
            <w:vAlign w:val="center"/>
          </w:tcPr>
          <w:p w14:paraId="6EFF5D07" w14:textId="77777777" w:rsidR="00E06180" w:rsidRPr="00B6426F" w:rsidRDefault="00E06180" w:rsidP="00E06180">
            <w:pPr>
              <w:jc w:val="center"/>
              <w:rPr>
                <w:sz w:val="20"/>
                <w:szCs w:val="20"/>
              </w:rPr>
            </w:pPr>
          </w:p>
        </w:tc>
      </w:tr>
    </w:tbl>
    <w:p w14:paraId="165190D8" w14:textId="77777777" w:rsidR="00E06180" w:rsidRDefault="00E06180" w:rsidP="00E06180">
      <w:pPr>
        <w:widowControl/>
        <w:autoSpaceDE/>
        <w:autoSpaceDN/>
        <w:adjustRightInd/>
        <w:spacing w:line="240" w:lineRule="auto"/>
        <w:rPr>
          <w:rFonts w:cs="Arial"/>
          <w:sz w:val="20"/>
          <w:szCs w:val="20"/>
        </w:rPr>
      </w:pPr>
    </w:p>
    <w:p w14:paraId="58FD2C3F" w14:textId="49064877" w:rsidR="00E06180" w:rsidRDefault="00E06180" w:rsidP="00B4675D">
      <w:pPr>
        <w:widowControl/>
        <w:autoSpaceDE/>
        <w:autoSpaceDN/>
        <w:adjustRightInd/>
        <w:spacing w:line="360" w:lineRule="auto"/>
        <w:rPr>
          <w:rFonts w:cs="Arial"/>
          <w:sz w:val="20"/>
          <w:szCs w:val="20"/>
        </w:rPr>
      </w:pPr>
      <w:r>
        <w:rPr>
          <w:rFonts w:cs="Arial"/>
          <w:sz w:val="20"/>
          <w:szCs w:val="20"/>
        </w:rPr>
        <w:t>Como detalle paisajístico de la zona destacamos que nos encontramos dentro de la unidad de paisaje Planas de Tudela (EB05), dentro del tipo denominado Planas y cuestas calcáreas de la Ribera. En la zona Ribera Baja del Ebro de Navarra.</w:t>
      </w:r>
    </w:p>
    <w:p w14:paraId="35623DDF" w14:textId="77777777" w:rsidR="00E06180" w:rsidRDefault="00E06180" w:rsidP="00B4675D">
      <w:pPr>
        <w:widowControl/>
        <w:autoSpaceDE/>
        <w:autoSpaceDN/>
        <w:adjustRightInd/>
        <w:spacing w:line="360" w:lineRule="auto"/>
        <w:rPr>
          <w:rFonts w:cs="Arial"/>
          <w:sz w:val="20"/>
          <w:szCs w:val="20"/>
        </w:rPr>
      </w:pPr>
    </w:p>
    <w:p w14:paraId="03976287" w14:textId="77777777" w:rsidR="00E06180" w:rsidRDefault="00E06180" w:rsidP="00B4675D">
      <w:pPr>
        <w:widowControl/>
        <w:autoSpaceDE/>
        <w:autoSpaceDN/>
        <w:adjustRightInd/>
        <w:spacing w:line="360" w:lineRule="auto"/>
        <w:rPr>
          <w:rFonts w:cs="Arial"/>
          <w:sz w:val="20"/>
          <w:szCs w:val="20"/>
        </w:rPr>
      </w:pPr>
      <w:r>
        <w:rPr>
          <w:rFonts w:cs="Arial"/>
          <w:sz w:val="20"/>
          <w:szCs w:val="20"/>
        </w:rPr>
        <w:t>A nivel arqueológico destacamos como condicionantes generales para las actuaciones Proyectadas, el minimizar los movimientos de tierras en toda el área de actuación ya que nos encontramos en las inmediaciones de la antigua ciudad de Tudela, con lo que pudieran aparecer restos de murallas y otros elementos históricos relacionados. Y que no se proyectan ninguna actuación en las inmediaciones de las ruinas de la antigua ermita de la Virgen de la Cabeza, que se encuentra localizada en un pequeño cerro semicircular situado en la parcela 280 del polígono 7.</w:t>
      </w:r>
    </w:p>
    <w:p w14:paraId="61AB8F43" w14:textId="77777777" w:rsidR="00E06180" w:rsidRDefault="00E06180" w:rsidP="00E06180">
      <w:pPr>
        <w:widowControl/>
        <w:autoSpaceDE/>
        <w:autoSpaceDN/>
        <w:adjustRightInd/>
        <w:spacing w:line="240" w:lineRule="auto"/>
        <w:rPr>
          <w:rFonts w:cs="Arial"/>
          <w:sz w:val="20"/>
          <w:szCs w:val="20"/>
        </w:rPr>
      </w:pPr>
    </w:p>
    <w:p w14:paraId="4E13CC4C" w14:textId="77777777" w:rsidR="00E06180" w:rsidRPr="00D548EF" w:rsidRDefault="00E06180" w:rsidP="00E06180">
      <w:pPr>
        <w:widowControl/>
        <w:autoSpaceDE/>
        <w:autoSpaceDN/>
        <w:adjustRightInd/>
        <w:spacing w:line="240" w:lineRule="auto"/>
        <w:rPr>
          <w:rFonts w:cs="Arial"/>
          <w:sz w:val="20"/>
          <w:szCs w:val="20"/>
        </w:rPr>
      </w:pPr>
    </w:p>
    <w:p w14:paraId="0DA3DC5A" w14:textId="7680155E" w:rsidR="00E06180" w:rsidRPr="005434A2" w:rsidRDefault="00E06180" w:rsidP="00BB502B">
      <w:pPr>
        <w:pStyle w:val="Ttulo2"/>
      </w:pPr>
      <w:r w:rsidRPr="005434A2">
        <w:t>CLIMA DEL ÁREA DE ESTUDIO</w:t>
      </w:r>
    </w:p>
    <w:p w14:paraId="62492875" w14:textId="77777777" w:rsidR="00E06180" w:rsidRDefault="00E06180" w:rsidP="00E06180">
      <w:pPr>
        <w:widowControl/>
        <w:autoSpaceDE/>
        <w:autoSpaceDN/>
        <w:adjustRightInd/>
        <w:spacing w:line="240" w:lineRule="auto"/>
        <w:rPr>
          <w:rFonts w:cs="Arial"/>
          <w:sz w:val="20"/>
          <w:szCs w:val="20"/>
        </w:rPr>
      </w:pPr>
    </w:p>
    <w:p w14:paraId="2BA20073" w14:textId="2B0B2CA4" w:rsidR="00E06180" w:rsidRPr="00B4675D" w:rsidRDefault="00E06180" w:rsidP="00B4675D">
      <w:pPr>
        <w:widowControl/>
        <w:autoSpaceDE/>
        <w:autoSpaceDN/>
        <w:adjustRightInd/>
        <w:spacing w:line="360" w:lineRule="auto"/>
        <w:rPr>
          <w:rFonts w:cs="Arial"/>
          <w:sz w:val="20"/>
          <w:szCs w:val="20"/>
        </w:rPr>
      </w:pPr>
      <w:r>
        <w:rPr>
          <w:rFonts w:cs="Arial"/>
          <w:sz w:val="20"/>
          <w:szCs w:val="20"/>
        </w:rPr>
        <w:t xml:space="preserve">Para caracterizar el clima de la zona de estudio se ha elegido la estación de: </w:t>
      </w:r>
      <w:r w:rsidRPr="001B7DA1">
        <w:rPr>
          <w:rFonts w:cs="Arial"/>
          <w:sz w:val="20"/>
          <w:szCs w:val="20"/>
        </w:rPr>
        <w:t>Tudela MAN</w:t>
      </w:r>
      <w:r>
        <w:rPr>
          <w:rFonts w:cs="Arial"/>
          <w:sz w:val="20"/>
          <w:szCs w:val="20"/>
        </w:rPr>
        <w:t xml:space="preserve"> (Fuente: </w:t>
      </w:r>
      <w:r w:rsidRPr="00B4675D">
        <w:rPr>
          <w:rFonts w:cs="Arial"/>
          <w:sz w:val="20"/>
          <w:szCs w:val="20"/>
        </w:rPr>
        <w:t>(http://www.navarra.es))</w:t>
      </w:r>
      <w:r w:rsidR="00B4675D">
        <w:rPr>
          <w:rFonts w:cs="Arial"/>
          <w:sz w:val="20"/>
          <w:szCs w:val="20"/>
        </w:rPr>
        <w:t>.</w:t>
      </w:r>
    </w:p>
    <w:p w14:paraId="00F7FD7E" w14:textId="77777777" w:rsidR="00E06180" w:rsidRPr="001B7DA1" w:rsidRDefault="00E06180" w:rsidP="00B4675D">
      <w:pPr>
        <w:widowControl/>
        <w:autoSpaceDE/>
        <w:autoSpaceDN/>
        <w:adjustRightInd/>
        <w:spacing w:line="360" w:lineRule="auto"/>
        <w:rPr>
          <w:rFonts w:cs="Arial"/>
          <w:sz w:val="20"/>
          <w:szCs w:val="20"/>
        </w:rPr>
      </w:pPr>
      <w:r w:rsidRPr="001B7DA1">
        <w:rPr>
          <w:rFonts w:cs="Arial"/>
          <w:sz w:val="20"/>
          <w:szCs w:val="20"/>
        </w:rPr>
        <w:t xml:space="preserve">Latitud: 4656880    Longitud: 615056    Altitud: 300 m   </w:t>
      </w:r>
    </w:p>
    <w:p w14:paraId="44C489B7" w14:textId="77777777" w:rsidR="00E06180" w:rsidRPr="001B7DA1" w:rsidRDefault="00E06180" w:rsidP="00B4675D">
      <w:pPr>
        <w:widowControl/>
        <w:autoSpaceDE/>
        <w:autoSpaceDN/>
        <w:adjustRightInd/>
        <w:spacing w:line="360" w:lineRule="auto"/>
        <w:rPr>
          <w:rFonts w:cs="Arial"/>
          <w:sz w:val="20"/>
          <w:szCs w:val="20"/>
        </w:rPr>
      </w:pPr>
      <w:r w:rsidRPr="001B7DA1">
        <w:rPr>
          <w:rFonts w:cs="Arial"/>
          <w:sz w:val="20"/>
          <w:szCs w:val="20"/>
        </w:rPr>
        <w:t>Periodo Precipitación: 1986-2022    Periodo Temperatura: 1986-2022</w:t>
      </w:r>
    </w:p>
    <w:p w14:paraId="42E3FB23" w14:textId="77777777" w:rsidR="00E06180" w:rsidRPr="001B7DA1" w:rsidRDefault="00E06180" w:rsidP="00B4675D">
      <w:pPr>
        <w:widowControl/>
        <w:autoSpaceDE/>
        <w:autoSpaceDN/>
        <w:adjustRightInd/>
        <w:spacing w:line="360" w:lineRule="auto"/>
        <w:rPr>
          <w:rFonts w:cs="Arial"/>
          <w:sz w:val="20"/>
          <w:szCs w:val="20"/>
        </w:rPr>
      </w:pPr>
    </w:p>
    <w:p w14:paraId="3F2641DC" w14:textId="77777777" w:rsidR="00E06180" w:rsidRPr="001B7DA1" w:rsidRDefault="00E06180" w:rsidP="00B4675D">
      <w:pPr>
        <w:widowControl/>
        <w:autoSpaceDE/>
        <w:autoSpaceDN/>
        <w:adjustRightInd/>
        <w:spacing w:line="276" w:lineRule="auto"/>
        <w:rPr>
          <w:rFonts w:cs="Arial"/>
          <w:sz w:val="20"/>
          <w:szCs w:val="20"/>
        </w:rPr>
      </w:pPr>
      <w:r w:rsidRPr="001B7DA1">
        <w:rPr>
          <w:rFonts w:cs="Arial"/>
          <w:sz w:val="20"/>
          <w:szCs w:val="20"/>
        </w:rPr>
        <w:t>Clasificaciones climáticas</w:t>
      </w:r>
    </w:p>
    <w:p w14:paraId="58024BAB" w14:textId="77777777" w:rsidR="00E06180" w:rsidRDefault="00E06180" w:rsidP="00B4675D">
      <w:pPr>
        <w:widowControl/>
        <w:autoSpaceDE/>
        <w:autoSpaceDN/>
        <w:adjustRightInd/>
        <w:spacing w:line="276" w:lineRule="auto"/>
        <w:rPr>
          <w:rFonts w:cs="Arial"/>
          <w:sz w:val="20"/>
          <w:szCs w:val="20"/>
        </w:rPr>
      </w:pPr>
      <w:r w:rsidRPr="001B7DA1">
        <w:rPr>
          <w:rFonts w:cs="Arial"/>
          <w:sz w:val="20"/>
          <w:szCs w:val="20"/>
        </w:rPr>
        <w:t>Köppen:</w:t>
      </w:r>
      <w:r w:rsidRPr="001B7DA1">
        <w:rPr>
          <w:rFonts w:cs="Arial"/>
          <w:sz w:val="20"/>
          <w:szCs w:val="20"/>
        </w:rPr>
        <w:tab/>
        <w:t>Explicación de la clasificación de Köppen</w:t>
      </w:r>
      <w:r w:rsidRPr="001B7DA1">
        <w:rPr>
          <w:rFonts w:cs="Arial"/>
          <w:sz w:val="20"/>
          <w:szCs w:val="20"/>
        </w:rPr>
        <w:tab/>
      </w:r>
    </w:p>
    <w:p w14:paraId="39B96E16" w14:textId="6B1DBFA0" w:rsidR="00E06180" w:rsidRPr="001B7DA1" w:rsidRDefault="00E06180" w:rsidP="00B4675D">
      <w:pPr>
        <w:widowControl/>
        <w:autoSpaceDE/>
        <w:autoSpaceDN/>
        <w:adjustRightInd/>
        <w:spacing w:line="276" w:lineRule="auto"/>
        <w:rPr>
          <w:rFonts w:cs="Arial"/>
          <w:sz w:val="20"/>
          <w:szCs w:val="20"/>
        </w:rPr>
      </w:pPr>
      <w:proofErr w:type="spellStart"/>
      <w:r w:rsidRPr="001B7DA1">
        <w:rPr>
          <w:rFonts w:cs="Arial"/>
          <w:sz w:val="20"/>
          <w:szCs w:val="20"/>
        </w:rPr>
        <w:t>Bsk</w:t>
      </w:r>
      <w:proofErr w:type="spellEnd"/>
      <w:r w:rsidRPr="001B7DA1">
        <w:rPr>
          <w:rFonts w:cs="Arial"/>
          <w:sz w:val="20"/>
          <w:szCs w:val="20"/>
        </w:rPr>
        <w:t>: Clima estepario frío.</w:t>
      </w:r>
    </w:p>
    <w:p w14:paraId="19C121AE" w14:textId="638FB1C7" w:rsidR="00E06180" w:rsidRPr="001B7DA1" w:rsidRDefault="00E06180" w:rsidP="00B4675D">
      <w:pPr>
        <w:widowControl/>
        <w:autoSpaceDE/>
        <w:autoSpaceDN/>
        <w:adjustRightInd/>
        <w:spacing w:line="276" w:lineRule="auto"/>
        <w:rPr>
          <w:rFonts w:cs="Arial"/>
          <w:sz w:val="20"/>
          <w:szCs w:val="20"/>
        </w:rPr>
      </w:pPr>
      <w:r w:rsidRPr="001B7DA1">
        <w:rPr>
          <w:rFonts w:cs="Arial"/>
          <w:sz w:val="20"/>
          <w:szCs w:val="20"/>
        </w:rPr>
        <w:t>Clima seco estepario, con temper</w:t>
      </w:r>
      <w:r w:rsidR="00B4675D">
        <w:rPr>
          <w:rFonts w:cs="Arial"/>
          <w:sz w:val="20"/>
          <w:szCs w:val="20"/>
        </w:rPr>
        <w:t>atura media anual inferior a 18</w:t>
      </w:r>
      <w:r w:rsidRPr="001B7DA1">
        <w:rPr>
          <w:rFonts w:cs="Arial"/>
          <w:sz w:val="20"/>
          <w:szCs w:val="20"/>
        </w:rPr>
        <w:t>ºC y precipitaciones escasas durante todo el año.</w:t>
      </w:r>
    </w:p>
    <w:p w14:paraId="6F4D5B87" w14:textId="77777777" w:rsidR="00E06180" w:rsidRDefault="00E06180" w:rsidP="00B4675D">
      <w:pPr>
        <w:widowControl/>
        <w:autoSpaceDE/>
        <w:autoSpaceDN/>
        <w:adjustRightInd/>
        <w:spacing w:line="276" w:lineRule="auto"/>
        <w:rPr>
          <w:rFonts w:cs="Arial"/>
          <w:sz w:val="20"/>
          <w:szCs w:val="20"/>
        </w:rPr>
      </w:pPr>
      <w:proofErr w:type="spellStart"/>
      <w:r w:rsidRPr="001B7DA1">
        <w:rPr>
          <w:rFonts w:cs="Arial"/>
          <w:sz w:val="20"/>
          <w:szCs w:val="20"/>
        </w:rPr>
        <w:t>Papadakis</w:t>
      </w:r>
      <w:proofErr w:type="spellEnd"/>
      <w:r w:rsidRPr="001B7DA1">
        <w:rPr>
          <w:rFonts w:cs="Arial"/>
          <w:sz w:val="20"/>
          <w:szCs w:val="20"/>
        </w:rPr>
        <w:t>:</w:t>
      </w:r>
      <w:r w:rsidRPr="001B7DA1">
        <w:rPr>
          <w:rFonts w:cs="Arial"/>
          <w:sz w:val="20"/>
          <w:szCs w:val="20"/>
        </w:rPr>
        <w:tab/>
        <w:t xml:space="preserve">Explicación de la clasificación de </w:t>
      </w:r>
      <w:proofErr w:type="spellStart"/>
      <w:r w:rsidRPr="001B7DA1">
        <w:rPr>
          <w:rFonts w:cs="Arial"/>
          <w:sz w:val="20"/>
          <w:szCs w:val="20"/>
        </w:rPr>
        <w:t>Papadakis</w:t>
      </w:r>
      <w:proofErr w:type="spellEnd"/>
      <w:r w:rsidRPr="001B7DA1">
        <w:rPr>
          <w:rFonts w:cs="Arial"/>
          <w:sz w:val="20"/>
          <w:szCs w:val="20"/>
        </w:rPr>
        <w:tab/>
      </w:r>
    </w:p>
    <w:p w14:paraId="2135C1F7" w14:textId="05BD345F" w:rsidR="00E06180" w:rsidRPr="001B7DA1" w:rsidRDefault="00E06180" w:rsidP="00B4675D">
      <w:pPr>
        <w:widowControl/>
        <w:autoSpaceDE/>
        <w:autoSpaceDN/>
        <w:adjustRightInd/>
        <w:spacing w:line="276" w:lineRule="auto"/>
        <w:rPr>
          <w:rFonts w:cs="Arial"/>
          <w:sz w:val="20"/>
          <w:szCs w:val="20"/>
        </w:rPr>
      </w:pPr>
      <w:r w:rsidRPr="001B7DA1">
        <w:rPr>
          <w:rFonts w:cs="Arial"/>
          <w:sz w:val="20"/>
          <w:szCs w:val="20"/>
        </w:rPr>
        <w:t>Grupo climático:</w:t>
      </w:r>
      <w:r w:rsidRPr="001B7DA1">
        <w:rPr>
          <w:rFonts w:cs="Arial"/>
          <w:sz w:val="20"/>
          <w:szCs w:val="20"/>
        </w:rPr>
        <w:tab/>
        <w:t>Et: Estepario templado</w:t>
      </w:r>
    </w:p>
    <w:p w14:paraId="2608D584" w14:textId="77777777" w:rsidR="00E06180" w:rsidRDefault="00E06180" w:rsidP="00B4675D">
      <w:pPr>
        <w:widowControl/>
        <w:autoSpaceDE/>
        <w:autoSpaceDN/>
        <w:adjustRightInd/>
        <w:spacing w:line="276" w:lineRule="auto"/>
        <w:rPr>
          <w:rFonts w:cs="Arial"/>
          <w:sz w:val="20"/>
          <w:szCs w:val="20"/>
        </w:rPr>
      </w:pPr>
      <w:r w:rsidRPr="001B7DA1">
        <w:rPr>
          <w:rFonts w:cs="Arial"/>
          <w:sz w:val="20"/>
          <w:szCs w:val="20"/>
        </w:rPr>
        <w:t>Tipo de invierno:</w:t>
      </w:r>
      <w:r w:rsidRPr="001B7DA1">
        <w:rPr>
          <w:rFonts w:cs="Arial"/>
          <w:sz w:val="20"/>
          <w:szCs w:val="20"/>
        </w:rPr>
        <w:tab/>
        <w:t>De avena (</w:t>
      </w:r>
      <w:proofErr w:type="spellStart"/>
      <w:r w:rsidRPr="001B7DA1">
        <w:rPr>
          <w:rFonts w:cs="Arial"/>
          <w:sz w:val="20"/>
          <w:szCs w:val="20"/>
        </w:rPr>
        <w:t>Av</w:t>
      </w:r>
      <w:proofErr w:type="spellEnd"/>
      <w:r w:rsidRPr="001B7DA1">
        <w:rPr>
          <w:rFonts w:cs="Arial"/>
          <w:sz w:val="20"/>
          <w:szCs w:val="20"/>
        </w:rPr>
        <w:t>)</w:t>
      </w:r>
      <w:r>
        <w:rPr>
          <w:rFonts w:cs="Arial"/>
          <w:sz w:val="20"/>
          <w:szCs w:val="20"/>
        </w:rPr>
        <w:tab/>
      </w:r>
    </w:p>
    <w:p w14:paraId="468ECA66" w14:textId="3BF3EDAA" w:rsidR="00E06180" w:rsidRDefault="00E06180" w:rsidP="00B4675D">
      <w:pPr>
        <w:widowControl/>
        <w:autoSpaceDE/>
        <w:autoSpaceDN/>
        <w:adjustRightInd/>
        <w:spacing w:line="276" w:lineRule="auto"/>
        <w:rPr>
          <w:rFonts w:cs="Arial"/>
          <w:sz w:val="20"/>
          <w:szCs w:val="20"/>
        </w:rPr>
      </w:pPr>
      <w:r w:rsidRPr="001B7DA1">
        <w:rPr>
          <w:rFonts w:cs="Arial"/>
          <w:sz w:val="20"/>
          <w:szCs w:val="20"/>
        </w:rPr>
        <w:t>Tipo de verano:</w:t>
      </w:r>
      <w:r w:rsidRPr="001B7DA1">
        <w:rPr>
          <w:rFonts w:cs="Arial"/>
          <w:sz w:val="20"/>
          <w:szCs w:val="20"/>
        </w:rPr>
        <w:tab/>
        <w:t>De arroz (O)</w:t>
      </w:r>
      <w:r>
        <w:rPr>
          <w:rFonts w:cs="Arial"/>
          <w:sz w:val="20"/>
          <w:szCs w:val="20"/>
        </w:rPr>
        <w:tab/>
      </w:r>
    </w:p>
    <w:p w14:paraId="265EEB96" w14:textId="6EF77322" w:rsidR="00E06180" w:rsidRPr="001B7DA1" w:rsidRDefault="00E06180" w:rsidP="00B4675D">
      <w:pPr>
        <w:widowControl/>
        <w:autoSpaceDE/>
        <w:autoSpaceDN/>
        <w:adjustRightInd/>
        <w:spacing w:line="276" w:lineRule="auto"/>
        <w:rPr>
          <w:rFonts w:cs="Arial"/>
          <w:sz w:val="20"/>
          <w:szCs w:val="20"/>
        </w:rPr>
      </w:pPr>
      <w:r w:rsidRPr="001B7DA1">
        <w:rPr>
          <w:rFonts w:cs="Arial"/>
          <w:sz w:val="20"/>
          <w:szCs w:val="20"/>
        </w:rPr>
        <w:t>Régimen hídrico:</w:t>
      </w:r>
      <w:r w:rsidRPr="001B7DA1">
        <w:rPr>
          <w:rFonts w:cs="Arial"/>
          <w:sz w:val="20"/>
          <w:szCs w:val="20"/>
        </w:rPr>
        <w:tab/>
        <w:t>Estepario (</w:t>
      </w:r>
      <w:proofErr w:type="spellStart"/>
      <w:r w:rsidRPr="001B7DA1">
        <w:rPr>
          <w:rFonts w:cs="Arial"/>
          <w:sz w:val="20"/>
          <w:szCs w:val="20"/>
        </w:rPr>
        <w:t>St</w:t>
      </w:r>
      <w:proofErr w:type="spellEnd"/>
      <w:r w:rsidRPr="001B7DA1">
        <w:rPr>
          <w:rFonts w:cs="Arial"/>
          <w:sz w:val="20"/>
          <w:szCs w:val="20"/>
        </w:rPr>
        <w:t>)</w:t>
      </w:r>
    </w:p>
    <w:p w14:paraId="22809E94" w14:textId="77777777" w:rsidR="00E06180" w:rsidRDefault="00E06180" w:rsidP="00B4675D">
      <w:pPr>
        <w:widowControl/>
        <w:autoSpaceDE/>
        <w:autoSpaceDN/>
        <w:adjustRightInd/>
        <w:spacing w:line="276" w:lineRule="auto"/>
        <w:rPr>
          <w:rFonts w:cs="Arial"/>
          <w:sz w:val="20"/>
          <w:szCs w:val="20"/>
        </w:rPr>
      </w:pPr>
      <w:r w:rsidRPr="001B7DA1">
        <w:rPr>
          <w:rFonts w:cs="Arial"/>
          <w:sz w:val="20"/>
          <w:szCs w:val="20"/>
        </w:rPr>
        <w:t>Fórmula climática:</w:t>
      </w:r>
      <w:r w:rsidRPr="001B7DA1">
        <w:rPr>
          <w:rFonts w:cs="Arial"/>
          <w:sz w:val="20"/>
          <w:szCs w:val="20"/>
        </w:rPr>
        <w:tab/>
      </w:r>
      <w:proofErr w:type="spellStart"/>
      <w:r w:rsidRPr="001B7DA1">
        <w:rPr>
          <w:rFonts w:cs="Arial"/>
          <w:sz w:val="20"/>
          <w:szCs w:val="20"/>
        </w:rPr>
        <w:t>AvOSt</w:t>
      </w:r>
      <w:proofErr w:type="spellEnd"/>
    </w:p>
    <w:p w14:paraId="3B505960" w14:textId="77777777" w:rsidR="00E06180" w:rsidRDefault="00E06180" w:rsidP="00B4675D">
      <w:pPr>
        <w:widowControl/>
        <w:autoSpaceDE/>
        <w:autoSpaceDN/>
        <w:adjustRightInd/>
        <w:spacing w:line="360" w:lineRule="auto"/>
        <w:jc w:val="center"/>
        <w:rPr>
          <w:rFonts w:cs="Arial"/>
          <w:sz w:val="20"/>
          <w:szCs w:val="20"/>
        </w:rPr>
      </w:pPr>
      <w:r>
        <w:rPr>
          <w:rFonts w:cs="Arial"/>
          <w:noProof/>
          <w:sz w:val="20"/>
          <w:szCs w:val="20"/>
        </w:rPr>
        <w:drawing>
          <wp:inline distT="0" distB="0" distL="0" distR="0" wp14:anchorId="7446CBC1" wp14:editId="5B03B38E">
            <wp:extent cx="5287140" cy="3180882"/>
            <wp:effectExtent l="19050" t="0" r="8760" b="0"/>
            <wp:docPr id="10" name="9 Imagen" descr="navarra.es_TUDELA_MAN_valores_normales_20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varra.es_TUDELA_MAN_valores_normales_2022.png"/>
                    <pic:cNvPicPr/>
                  </pic:nvPicPr>
                  <pic:blipFill>
                    <a:blip r:embed="rId13"/>
                    <a:stretch>
                      <a:fillRect/>
                    </a:stretch>
                  </pic:blipFill>
                  <pic:spPr>
                    <a:xfrm>
                      <a:off x="0" y="0"/>
                      <a:ext cx="5290205" cy="3182726"/>
                    </a:xfrm>
                    <a:prstGeom prst="rect">
                      <a:avLst/>
                    </a:prstGeom>
                  </pic:spPr>
                </pic:pic>
              </a:graphicData>
            </a:graphic>
          </wp:inline>
        </w:drawing>
      </w:r>
    </w:p>
    <w:p w14:paraId="48475C18" w14:textId="77777777" w:rsidR="00E06180" w:rsidRDefault="00E06180" w:rsidP="00B4675D">
      <w:pPr>
        <w:widowControl/>
        <w:autoSpaceDE/>
        <w:autoSpaceDN/>
        <w:adjustRightInd/>
        <w:spacing w:line="360" w:lineRule="auto"/>
        <w:jc w:val="center"/>
        <w:rPr>
          <w:rFonts w:cs="Arial"/>
          <w:sz w:val="20"/>
          <w:szCs w:val="20"/>
        </w:rPr>
      </w:pPr>
      <w:r>
        <w:rPr>
          <w:rFonts w:cs="Arial"/>
          <w:noProof/>
          <w:sz w:val="20"/>
          <w:szCs w:val="20"/>
        </w:rPr>
        <w:drawing>
          <wp:inline distT="0" distB="0" distL="0" distR="0" wp14:anchorId="380C45F3" wp14:editId="49E43C51">
            <wp:extent cx="4825629" cy="2118780"/>
            <wp:effectExtent l="19050" t="0" r="0" b="0"/>
            <wp:docPr id="11" name="10 Imagen" descr="navarra.es_TUDELA_MAN_diagramaOMBOTERMICOvalores_normales_20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varra.es_TUDELA_MAN_diagramaOMBOTERMICOvalores_normales_2022.png"/>
                    <pic:cNvPicPr/>
                  </pic:nvPicPr>
                  <pic:blipFill>
                    <a:blip r:embed="rId14"/>
                    <a:stretch>
                      <a:fillRect/>
                    </a:stretch>
                  </pic:blipFill>
                  <pic:spPr>
                    <a:xfrm>
                      <a:off x="0" y="0"/>
                      <a:ext cx="4827313" cy="2119519"/>
                    </a:xfrm>
                    <a:prstGeom prst="rect">
                      <a:avLst/>
                    </a:prstGeom>
                  </pic:spPr>
                </pic:pic>
              </a:graphicData>
            </a:graphic>
          </wp:inline>
        </w:drawing>
      </w:r>
    </w:p>
    <w:p w14:paraId="74A4E0E1" w14:textId="77777777" w:rsidR="00E06180" w:rsidRDefault="00E06180" w:rsidP="00B4675D">
      <w:pPr>
        <w:widowControl/>
        <w:autoSpaceDE/>
        <w:autoSpaceDN/>
        <w:adjustRightInd/>
        <w:spacing w:line="360" w:lineRule="auto"/>
        <w:jc w:val="center"/>
        <w:rPr>
          <w:rFonts w:cs="Arial"/>
          <w:sz w:val="20"/>
          <w:szCs w:val="20"/>
        </w:rPr>
      </w:pPr>
      <w:r>
        <w:rPr>
          <w:rFonts w:cs="Arial"/>
          <w:sz w:val="20"/>
          <w:szCs w:val="20"/>
        </w:rPr>
        <w:t xml:space="preserve">(Fuente: </w:t>
      </w:r>
      <w:r w:rsidRPr="00B4675D">
        <w:rPr>
          <w:rFonts w:cs="Arial"/>
          <w:sz w:val="20"/>
          <w:szCs w:val="20"/>
        </w:rPr>
        <w:t>(http://www.navarra.es))</w:t>
      </w:r>
    </w:p>
    <w:p w14:paraId="7454019C" w14:textId="77777777" w:rsidR="00E06180" w:rsidRPr="00D548EF" w:rsidRDefault="00E06180" w:rsidP="00B4675D">
      <w:pPr>
        <w:widowControl/>
        <w:autoSpaceDE/>
        <w:autoSpaceDN/>
        <w:adjustRightInd/>
        <w:spacing w:line="360" w:lineRule="auto"/>
        <w:rPr>
          <w:rFonts w:cs="Arial"/>
          <w:sz w:val="20"/>
          <w:szCs w:val="20"/>
        </w:rPr>
      </w:pPr>
    </w:p>
    <w:p w14:paraId="55CEB0D6" w14:textId="2374CB27" w:rsidR="00E06180" w:rsidRPr="005434A2" w:rsidRDefault="00E06180" w:rsidP="00BB502B">
      <w:pPr>
        <w:pStyle w:val="Ttulo2"/>
      </w:pPr>
      <w:r w:rsidRPr="005434A2">
        <w:t>GEOLOGÍA Y EDAFOLOGÍA</w:t>
      </w:r>
    </w:p>
    <w:p w14:paraId="7562E29F" w14:textId="77777777" w:rsidR="00E06180" w:rsidRDefault="00E06180" w:rsidP="00B4675D">
      <w:pPr>
        <w:widowControl/>
        <w:autoSpaceDE/>
        <w:autoSpaceDN/>
        <w:adjustRightInd/>
        <w:spacing w:line="360" w:lineRule="auto"/>
        <w:rPr>
          <w:rFonts w:cs="Arial"/>
          <w:sz w:val="20"/>
          <w:szCs w:val="20"/>
        </w:rPr>
      </w:pPr>
    </w:p>
    <w:p w14:paraId="6D9CE8A4" w14:textId="77777777" w:rsidR="00E06180" w:rsidRDefault="00E06180" w:rsidP="00B4675D">
      <w:pPr>
        <w:widowControl/>
        <w:autoSpaceDE/>
        <w:autoSpaceDN/>
        <w:adjustRightInd/>
        <w:spacing w:line="360" w:lineRule="auto"/>
        <w:rPr>
          <w:rFonts w:cs="Arial"/>
          <w:sz w:val="20"/>
          <w:szCs w:val="20"/>
        </w:rPr>
      </w:pPr>
      <w:r w:rsidRPr="006F20A8">
        <w:rPr>
          <w:rFonts w:cs="Arial"/>
          <w:sz w:val="20"/>
          <w:szCs w:val="20"/>
        </w:rPr>
        <w:t xml:space="preserve">Formación Tudela (Tc11-12Ba, Tc11Bb-Bc y Tcc11-12Bb-Bc). </w:t>
      </w:r>
      <w:proofErr w:type="spellStart"/>
      <w:r w:rsidRPr="006F20A8">
        <w:rPr>
          <w:rFonts w:cs="Arial"/>
          <w:sz w:val="20"/>
          <w:szCs w:val="20"/>
        </w:rPr>
        <w:t>Aquitaniense</w:t>
      </w:r>
      <w:proofErr w:type="spellEnd"/>
      <w:r w:rsidRPr="006F20A8">
        <w:rPr>
          <w:rFonts w:cs="Arial"/>
          <w:sz w:val="20"/>
          <w:szCs w:val="20"/>
        </w:rPr>
        <w:t>-</w:t>
      </w:r>
      <w:r>
        <w:rPr>
          <w:rFonts w:cs="Arial"/>
          <w:sz w:val="20"/>
          <w:szCs w:val="20"/>
        </w:rPr>
        <w:t xml:space="preserve"> </w:t>
      </w:r>
      <w:proofErr w:type="spellStart"/>
      <w:r w:rsidRPr="006F20A8">
        <w:rPr>
          <w:rFonts w:cs="Arial"/>
          <w:sz w:val="20"/>
          <w:szCs w:val="20"/>
        </w:rPr>
        <w:t>Pontiense</w:t>
      </w:r>
      <w:proofErr w:type="spellEnd"/>
      <w:r w:rsidRPr="006F20A8">
        <w:rPr>
          <w:rFonts w:cs="Arial"/>
          <w:sz w:val="20"/>
          <w:szCs w:val="20"/>
        </w:rPr>
        <w:t>; Las tres unidades Tc11-12Ba, Tc11Bb-Bc y Tcc11-12Bb-Bc, se han</w:t>
      </w:r>
      <w:r>
        <w:rPr>
          <w:rFonts w:cs="Arial"/>
          <w:sz w:val="20"/>
          <w:szCs w:val="20"/>
        </w:rPr>
        <w:t xml:space="preserve"> </w:t>
      </w:r>
      <w:r w:rsidRPr="006F20A8">
        <w:rPr>
          <w:rFonts w:cs="Arial"/>
          <w:sz w:val="20"/>
          <w:szCs w:val="20"/>
        </w:rPr>
        <w:t>diferenciado en base a un criterio cronoestratigráfico, aunque también existen pequeñas</w:t>
      </w:r>
      <w:r>
        <w:rPr>
          <w:rFonts w:cs="Arial"/>
          <w:sz w:val="20"/>
          <w:szCs w:val="20"/>
        </w:rPr>
        <w:t xml:space="preserve"> </w:t>
      </w:r>
      <w:r w:rsidRPr="006F20A8">
        <w:rPr>
          <w:rFonts w:cs="Arial"/>
          <w:sz w:val="20"/>
          <w:szCs w:val="20"/>
        </w:rPr>
        <w:t>variaciones en cuanto a la composición litológica. La unidad Tc11-12Ba, está</w:t>
      </w:r>
      <w:r>
        <w:rPr>
          <w:rFonts w:cs="Arial"/>
          <w:sz w:val="20"/>
          <w:szCs w:val="20"/>
        </w:rPr>
        <w:t xml:space="preserve"> </w:t>
      </w:r>
      <w:r w:rsidRPr="006F20A8">
        <w:rPr>
          <w:rFonts w:cs="Arial"/>
          <w:sz w:val="20"/>
          <w:szCs w:val="20"/>
        </w:rPr>
        <w:t xml:space="preserve">litológicamente </w:t>
      </w:r>
      <w:r>
        <w:rPr>
          <w:rFonts w:cs="Arial"/>
          <w:sz w:val="20"/>
          <w:szCs w:val="20"/>
        </w:rPr>
        <w:t xml:space="preserve">compuesta </w:t>
      </w:r>
      <w:r w:rsidRPr="006F20A8">
        <w:rPr>
          <w:rFonts w:cs="Arial"/>
          <w:sz w:val="20"/>
          <w:szCs w:val="20"/>
        </w:rPr>
        <w:t>por arcillas calcáreas de tonos rojizos y gris blanquecino con calizas</w:t>
      </w:r>
      <w:r>
        <w:rPr>
          <w:rFonts w:cs="Arial"/>
          <w:sz w:val="20"/>
          <w:szCs w:val="20"/>
        </w:rPr>
        <w:t xml:space="preserve"> interestratificadas. </w:t>
      </w:r>
      <w:r w:rsidRPr="006F20A8">
        <w:rPr>
          <w:rFonts w:cs="Arial"/>
          <w:sz w:val="20"/>
          <w:szCs w:val="20"/>
        </w:rPr>
        <w:t>Predominan las arcillas aunque localmente puede aumentar la</w:t>
      </w:r>
      <w:r>
        <w:rPr>
          <w:rFonts w:cs="Arial"/>
          <w:sz w:val="20"/>
          <w:szCs w:val="20"/>
        </w:rPr>
        <w:t xml:space="preserve"> </w:t>
      </w:r>
      <w:r w:rsidRPr="006F20A8">
        <w:rPr>
          <w:rFonts w:cs="Arial"/>
          <w:sz w:val="20"/>
          <w:szCs w:val="20"/>
        </w:rPr>
        <w:t xml:space="preserve">densidad de las capas calcáreas. </w:t>
      </w:r>
    </w:p>
    <w:p w14:paraId="3795D796" w14:textId="77777777" w:rsidR="00E06180" w:rsidRDefault="00E06180" w:rsidP="00B4675D">
      <w:pPr>
        <w:widowControl/>
        <w:autoSpaceDE/>
        <w:autoSpaceDN/>
        <w:adjustRightInd/>
        <w:spacing w:line="360" w:lineRule="auto"/>
        <w:rPr>
          <w:rFonts w:cs="Arial"/>
          <w:sz w:val="20"/>
          <w:szCs w:val="20"/>
        </w:rPr>
      </w:pPr>
    </w:p>
    <w:p w14:paraId="0A7C60A6" w14:textId="77777777" w:rsidR="00E06180" w:rsidRPr="006F20A8" w:rsidRDefault="00E06180" w:rsidP="00B4675D">
      <w:pPr>
        <w:widowControl/>
        <w:autoSpaceDE/>
        <w:autoSpaceDN/>
        <w:adjustRightInd/>
        <w:spacing w:line="360" w:lineRule="auto"/>
        <w:rPr>
          <w:rFonts w:cs="Arial"/>
          <w:sz w:val="20"/>
          <w:szCs w:val="20"/>
        </w:rPr>
      </w:pPr>
      <w:r w:rsidRPr="006F20A8">
        <w:rPr>
          <w:rFonts w:cs="Arial"/>
          <w:sz w:val="20"/>
          <w:szCs w:val="20"/>
        </w:rPr>
        <w:t>Se diferencian 2 tipos de calizas, unas son algo</w:t>
      </w:r>
      <w:r>
        <w:rPr>
          <w:rFonts w:cs="Arial"/>
          <w:sz w:val="20"/>
          <w:szCs w:val="20"/>
        </w:rPr>
        <w:t xml:space="preserve"> </w:t>
      </w:r>
      <w:r w:rsidRPr="006F20A8">
        <w:rPr>
          <w:rFonts w:cs="Arial"/>
          <w:sz w:val="20"/>
          <w:szCs w:val="20"/>
        </w:rPr>
        <w:t>arcillosas, puras, compactas y de color gris blanquecino; otras tienen un color más</w:t>
      </w:r>
      <w:r>
        <w:rPr>
          <w:rFonts w:cs="Arial"/>
          <w:sz w:val="20"/>
          <w:szCs w:val="20"/>
        </w:rPr>
        <w:t xml:space="preserve"> </w:t>
      </w:r>
      <w:r w:rsidRPr="006F20A8">
        <w:rPr>
          <w:rFonts w:cs="Arial"/>
          <w:sz w:val="20"/>
          <w:szCs w:val="20"/>
        </w:rPr>
        <w:t>oscuro y son más arcillosas, por lo que suelen erosionarse con más facilidad. La unidad</w:t>
      </w:r>
      <w:r>
        <w:rPr>
          <w:rFonts w:cs="Arial"/>
          <w:sz w:val="20"/>
          <w:szCs w:val="20"/>
        </w:rPr>
        <w:t xml:space="preserve"> </w:t>
      </w:r>
      <w:r w:rsidRPr="006F20A8">
        <w:rPr>
          <w:rFonts w:cs="Arial"/>
          <w:sz w:val="20"/>
          <w:szCs w:val="20"/>
        </w:rPr>
        <w:t>Tc11Bb-Bc, representa al paso lateral de los términos superiores de la formación Alfaro.</w:t>
      </w:r>
      <w:r>
        <w:rPr>
          <w:rFonts w:cs="Arial"/>
          <w:sz w:val="20"/>
          <w:szCs w:val="20"/>
        </w:rPr>
        <w:t xml:space="preserve"> </w:t>
      </w:r>
      <w:r w:rsidRPr="006F20A8">
        <w:rPr>
          <w:rFonts w:cs="Arial"/>
          <w:sz w:val="20"/>
          <w:szCs w:val="20"/>
        </w:rPr>
        <w:t xml:space="preserve">Consta de arcillas </w:t>
      </w:r>
      <w:r w:rsidRPr="006F20A8">
        <w:rPr>
          <w:rFonts w:cs="Arial"/>
          <w:sz w:val="20"/>
          <w:szCs w:val="20"/>
        </w:rPr>
        <w:lastRenderedPageBreak/>
        <w:t>calcáreas y limos de tonos rojizos y grises con intercalaciones de</w:t>
      </w:r>
      <w:r>
        <w:rPr>
          <w:rFonts w:cs="Arial"/>
          <w:sz w:val="20"/>
          <w:szCs w:val="20"/>
        </w:rPr>
        <w:t xml:space="preserve"> </w:t>
      </w:r>
      <w:r w:rsidRPr="006F20A8">
        <w:rPr>
          <w:rFonts w:cs="Arial"/>
          <w:sz w:val="20"/>
          <w:szCs w:val="20"/>
        </w:rPr>
        <w:t>calizas, de la misma naturaleza que las de la unidad anterior. Hay que señalar también la</w:t>
      </w:r>
      <w:r>
        <w:rPr>
          <w:rFonts w:cs="Arial"/>
          <w:sz w:val="20"/>
          <w:szCs w:val="20"/>
        </w:rPr>
        <w:t xml:space="preserve"> </w:t>
      </w:r>
      <w:r w:rsidRPr="006F20A8">
        <w:rPr>
          <w:rFonts w:cs="Arial"/>
          <w:sz w:val="20"/>
          <w:szCs w:val="20"/>
        </w:rPr>
        <w:t>presencia de capas de arenisca, más o menos espaciadas así como capas esporádicas de</w:t>
      </w:r>
      <w:r>
        <w:rPr>
          <w:rFonts w:cs="Arial"/>
          <w:sz w:val="20"/>
          <w:szCs w:val="20"/>
        </w:rPr>
        <w:t xml:space="preserve"> </w:t>
      </w:r>
      <w:r w:rsidRPr="006F20A8">
        <w:rPr>
          <w:rFonts w:cs="Arial"/>
          <w:sz w:val="20"/>
          <w:szCs w:val="20"/>
        </w:rPr>
        <w:t>yeso. La unidad Tcc11-12Bb-Bc corresponde a los términos más altos de la Formación</w:t>
      </w:r>
      <w:r>
        <w:rPr>
          <w:rFonts w:cs="Arial"/>
          <w:sz w:val="20"/>
          <w:szCs w:val="20"/>
        </w:rPr>
        <w:t xml:space="preserve"> </w:t>
      </w:r>
      <w:r w:rsidRPr="006F20A8">
        <w:rPr>
          <w:rFonts w:cs="Arial"/>
          <w:sz w:val="20"/>
          <w:szCs w:val="20"/>
        </w:rPr>
        <w:t>Tudela. Litológicamente consiste en arcillas calcáreas y limos, de tonalidades pardo</w:t>
      </w:r>
    </w:p>
    <w:p w14:paraId="60947AE6" w14:textId="77777777" w:rsidR="00E06180" w:rsidRDefault="00E06180" w:rsidP="00E06180">
      <w:pPr>
        <w:widowControl/>
        <w:autoSpaceDE/>
        <w:autoSpaceDN/>
        <w:adjustRightInd/>
        <w:spacing w:line="240" w:lineRule="auto"/>
        <w:rPr>
          <w:rFonts w:cs="Arial"/>
          <w:sz w:val="20"/>
          <w:szCs w:val="20"/>
        </w:rPr>
      </w:pPr>
      <w:r w:rsidRPr="006F20A8">
        <w:rPr>
          <w:rFonts w:cs="Arial"/>
          <w:sz w:val="20"/>
          <w:szCs w:val="20"/>
        </w:rPr>
        <w:t>rojizas y grises, con intercalaciones de caliza arcillosa blanquecina.</w:t>
      </w:r>
      <w:r>
        <w:rPr>
          <w:rFonts w:cs="Arial"/>
          <w:sz w:val="20"/>
          <w:szCs w:val="20"/>
        </w:rPr>
        <w:t xml:space="preserve"> </w:t>
      </w:r>
    </w:p>
    <w:p w14:paraId="1FB714E6" w14:textId="77777777" w:rsidR="00B4675D" w:rsidRDefault="00B4675D" w:rsidP="00E06180">
      <w:pPr>
        <w:widowControl/>
        <w:autoSpaceDE/>
        <w:autoSpaceDN/>
        <w:adjustRightInd/>
        <w:spacing w:line="240" w:lineRule="auto"/>
        <w:rPr>
          <w:rFonts w:cs="Arial"/>
          <w:sz w:val="20"/>
          <w:szCs w:val="20"/>
        </w:rPr>
      </w:pPr>
    </w:p>
    <w:p w14:paraId="3B3BA50B" w14:textId="77777777" w:rsidR="00E06180" w:rsidRDefault="00E06180" w:rsidP="00E06180">
      <w:pPr>
        <w:widowControl/>
        <w:autoSpaceDE/>
        <w:autoSpaceDN/>
        <w:adjustRightInd/>
        <w:spacing w:line="240" w:lineRule="auto"/>
        <w:rPr>
          <w:rFonts w:cs="Arial"/>
          <w:sz w:val="20"/>
          <w:szCs w:val="20"/>
        </w:rPr>
      </w:pPr>
    </w:p>
    <w:p w14:paraId="7A376884" w14:textId="77777777" w:rsidR="00E06180" w:rsidRPr="006F20A8" w:rsidRDefault="00E06180" w:rsidP="00B4675D">
      <w:pPr>
        <w:widowControl/>
        <w:autoSpaceDE/>
        <w:autoSpaceDN/>
        <w:adjustRightInd/>
        <w:spacing w:line="360" w:lineRule="auto"/>
        <w:rPr>
          <w:rFonts w:cs="Arial"/>
          <w:sz w:val="20"/>
          <w:szCs w:val="20"/>
        </w:rPr>
      </w:pPr>
      <w:r w:rsidRPr="006F20A8">
        <w:rPr>
          <w:rFonts w:cs="Arial"/>
          <w:sz w:val="20"/>
          <w:szCs w:val="20"/>
        </w:rPr>
        <w:t xml:space="preserve">Formación Alfaro (TC11Ba-Bc). </w:t>
      </w:r>
      <w:proofErr w:type="spellStart"/>
      <w:r w:rsidRPr="006F20A8">
        <w:rPr>
          <w:rFonts w:cs="Arial"/>
          <w:sz w:val="20"/>
          <w:szCs w:val="20"/>
        </w:rPr>
        <w:t>Aquitaniense</w:t>
      </w:r>
      <w:proofErr w:type="spellEnd"/>
      <w:r w:rsidRPr="006F20A8">
        <w:rPr>
          <w:rFonts w:cs="Arial"/>
          <w:sz w:val="20"/>
          <w:szCs w:val="20"/>
        </w:rPr>
        <w:t xml:space="preserve"> - </w:t>
      </w:r>
      <w:proofErr w:type="spellStart"/>
      <w:r w:rsidRPr="006F20A8">
        <w:rPr>
          <w:rFonts w:cs="Arial"/>
          <w:sz w:val="20"/>
          <w:szCs w:val="20"/>
        </w:rPr>
        <w:t>Vindoboniense</w:t>
      </w:r>
      <w:proofErr w:type="spellEnd"/>
      <w:r w:rsidRPr="006F20A8">
        <w:rPr>
          <w:rFonts w:cs="Arial"/>
          <w:sz w:val="20"/>
          <w:szCs w:val="20"/>
        </w:rPr>
        <w:t>; litológicamente</w:t>
      </w:r>
      <w:r>
        <w:rPr>
          <w:rFonts w:cs="Arial"/>
          <w:sz w:val="20"/>
          <w:szCs w:val="20"/>
        </w:rPr>
        <w:t xml:space="preserve"> </w:t>
      </w:r>
      <w:r w:rsidRPr="006F20A8">
        <w:rPr>
          <w:rFonts w:cs="Arial"/>
          <w:sz w:val="20"/>
          <w:szCs w:val="20"/>
        </w:rPr>
        <w:t>consiste mayoritariamente en arcillas calcáreas rojas, a veces limosas, que</w:t>
      </w:r>
      <w:r>
        <w:rPr>
          <w:rFonts w:cs="Arial"/>
          <w:sz w:val="20"/>
          <w:szCs w:val="20"/>
        </w:rPr>
        <w:t xml:space="preserve"> </w:t>
      </w:r>
      <w:r w:rsidRPr="006F20A8">
        <w:rPr>
          <w:rFonts w:cs="Arial"/>
          <w:sz w:val="20"/>
          <w:szCs w:val="20"/>
        </w:rPr>
        <w:t>esporádicamente cuenta con intercalaciones de areniscas y con algún nivel de yesos</w:t>
      </w:r>
      <w:r>
        <w:rPr>
          <w:rFonts w:cs="Arial"/>
          <w:sz w:val="20"/>
          <w:szCs w:val="20"/>
        </w:rPr>
        <w:t xml:space="preserve"> </w:t>
      </w:r>
      <w:r w:rsidRPr="006F20A8">
        <w:rPr>
          <w:rFonts w:cs="Arial"/>
          <w:sz w:val="20"/>
          <w:szCs w:val="20"/>
        </w:rPr>
        <w:t>terrosos. Existen dos tipos de areniscas; unas que se disponen en bancos extensos de 0,2</w:t>
      </w:r>
    </w:p>
    <w:p w14:paraId="3AB181C5" w14:textId="77777777" w:rsidR="00E06180" w:rsidRDefault="00E06180" w:rsidP="00B4675D">
      <w:pPr>
        <w:widowControl/>
        <w:autoSpaceDE/>
        <w:autoSpaceDN/>
        <w:adjustRightInd/>
        <w:spacing w:line="360" w:lineRule="auto"/>
        <w:rPr>
          <w:rFonts w:cs="Arial"/>
          <w:sz w:val="20"/>
          <w:szCs w:val="20"/>
        </w:rPr>
      </w:pPr>
      <w:r w:rsidRPr="006F20A8">
        <w:rPr>
          <w:rFonts w:cs="Arial"/>
          <w:sz w:val="20"/>
          <w:szCs w:val="20"/>
        </w:rPr>
        <w:t>a 1,0 m de potencia de grano fino y cemento calizo y otras que constituyen cuerpos de 1</w:t>
      </w:r>
      <w:r>
        <w:rPr>
          <w:rFonts w:cs="Arial"/>
          <w:sz w:val="20"/>
          <w:szCs w:val="20"/>
        </w:rPr>
        <w:t xml:space="preserve"> </w:t>
      </w:r>
      <w:r w:rsidRPr="006F20A8">
        <w:rPr>
          <w:rFonts w:cs="Arial"/>
          <w:sz w:val="20"/>
          <w:szCs w:val="20"/>
        </w:rPr>
        <w:t>a 3 m de espesor de grano variable, matriz calcárea y poco cementadas. En ambos tipos</w:t>
      </w:r>
      <w:r>
        <w:rPr>
          <w:rFonts w:cs="Arial"/>
          <w:sz w:val="20"/>
          <w:szCs w:val="20"/>
        </w:rPr>
        <w:t xml:space="preserve"> </w:t>
      </w:r>
      <w:r w:rsidRPr="006F20A8">
        <w:rPr>
          <w:rFonts w:cs="Arial"/>
          <w:sz w:val="20"/>
          <w:szCs w:val="20"/>
        </w:rPr>
        <w:t>de areniscas se observan estructuras de corriente que indican que los aporten proceden</w:t>
      </w:r>
      <w:r>
        <w:rPr>
          <w:rFonts w:cs="Arial"/>
          <w:sz w:val="20"/>
          <w:szCs w:val="20"/>
        </w:rPr>
        <w:t xml:space="preserve"> </w:t>
      </w:r>
      <w:r w:rsidRPr="006F20A8">
        <w:rPr>
          <w:rFonts w:cs="Arial"/>
          <w:sz w:val="20"/>
          <w:szCs w:val="20"/>
        </w:rPr>
        <w:t>del SO. Las arcillas presentan finas hiladas de yeso fibroso interestratificado o</w:t>
      </w:r>
      <w:r>
        <w:rPr>
          <w:rFonts w:cs="Arial"/>
          <w:sz w:val="20"/>
          <w:szCs w:val="20"/>
        </w:rPr>
        <w:t xml:space="preserve"> </w:t>
      </w:r>
      <w:r w:rsidRPr="006F20A8">
        <w:rPr>
          <w:rFonts w:cs="Arial"/>
          <w:sz w:val="20"/>
          <w:szCs w:val="20"/>
        </w:rPr>
        <w:t>rellenando grietas paralelamente a la estratificación.</w:t>
      </w:r>
    </w:p>
    <w:p w14:paraId="46CC391C" w14:textId="77777777" w:rsidR="00E06180" w:rsidRDefault="00E06180" w:rsidP="00B4675D">
      <w:pPr>
        <w:widowControl/>
        <w:autoSpaceDE/>
        <w:autoSpaceDN/>
        <w:adjustRightInd/>
        <w:spacing w:line="360" w:lineRule="auto"/>
        <w:rPr>
          <w:rFonts w:cs="Arial"/>
          <w:sz w:val="20"/>
          <w:szCs w:val="20"/>
        </w:rPr>
      </w:pPr>
    </w:p>
    <w:p w14:paraId="23B7B925" w14:textId="77777777" w:rsidR="00E06180" w:rsidRDefault="00E06180" w:rsidP="00B4675D">
      <w:pPr>
        <w:widowControl/>
        <w:autoSpaceDE/>
        <w:autoSpaceDN/>
        <w:adjustRightInd/>
        <w:spacing w:line="360" w:lineRule="auto"/>
        <w:rPr>
          <w:rFonts w:cs="Arial"/>
          <w:sz w:val="20"/>
          <w:szCs w:val="20"/>
        </w:rPr>
      </w:pPr>
      <w:r>
        <w:rPr>
          <w:rFonts w:cs="Arial"/>
          <w:sz w:val="20"/>
          <w:szCs w:val="20"/>
        </w:rPr>
        <w:t xml:space="preserve">Todos los suelos presentes en la zona de proyecto presentan una baja calidad agrológica, por lo que se han añadido enmiendas y correcciones para poder garantizar un nivel aceptable de sustentabilidad de las plantaciones </w:t>
      </w:r>
      <w:proofErr w:type="spellStart"/>
      <w:r>
        <w:rPr>
          <w:rFonts w:cs="Arial"/>
          <w:sz w:val="20"/>
          <w:szCs w:val="20"/>
        </w:rPr>
        <w:t>prooyectadas</w:t>
      </w:r>
      <w:proofErr w:type="spellEnd"/>
      <w:r>
        <w:rPr>
          <w:rFonts w:cs="Arial"/>
          <w:sz w:val="20"/>
          <w:szCs w:val="20"/>
        </w:rPr>
        <w:t xml:space="preserve"> en los suelos disponibles.</w:t>
      </w:r>
    </w:p>
    <w:p w14:paraId="5A468F57" w14:textId="77777777" w:rsidR="00E06180" w:rsidRDefault="00E06180" w:rsidP="00E06180">
      <w:pPr>
        <w:widowControl/>
        <w:autoSpaceDE/>
        <w:autoSpaceDN/>
        <w:adjustRightInd/>
        <w:spacing w:line="240" w:lineRule="auto"/>
        <w:rPr>
          <w:rFonts w:cs="Arial"/>
          <w:sz w:val="20"/>
          <w:szCs w:val="20"/>
        </w:rPr>
      </w:pPr>
    </w:p>
    <w:p w14:paraId="5FF5E0B5" w14:textId="77777777" w:rsidR="00E06180" w:rsidRPr="00D548EF" w:rsidRDefault="00E06180" w:rsidP="00E06180">
      <w:pPr>
        <w:widowControl/>
        <w:autoSpaceDE/>
        <w:autoSpaceDN/>
        <w:adjustRightInd/>
        <w:spacing w:line="240" w:lineRule="auto"/>
        <w:rPr>
          <w:rFonts w:cs="Arial"/>
          <w:sz w:val="20"/>
          <w:szCs w:val="20"/>
        </w:rPr>
      </w:pPr>
    </w:p>
    <w:p w14:paraId="76BA735E" w14:textId="0FD0FB01" w:rsidR="00E06180" w:rsidRPr="005434A2" w:rsidRDefault="00E06180" w:rsidP="00BB502B">
      <w:pPr>
        <w:pStyle w:val="Ttulo2"/>
      </w:pPr>
      <w:r w:rsidRPr="005434A2">
        <w:t>VEGETACIÓN Y USOS DEL SUELO</w:t>
      </w:r>
    </w:p>
    <w:p w14:paraId="69E8C166" w14:textId="77777777" w:rsidR="00E06180" w:rsidRDefault="00E06180" w:rsidP="00E06180">
      <w:pPr>
        <w:widowControl/>
        <w:autoSpaceDE/>
        <w:autoSpaceDN/>
        <w:adjustRightInd/>
        <w:spacing w:line="240" w:lineRule="auto"/>
        <w:rPr>
          <w:rFonts w:cs="Arial"/>
          <w:sz w:val="20"/>
          <w:szCs w:val="20"/>
        </w:rPr>
      </w:pPr>
    </w:p>
    <w:p w14:paraId="215067C2" w14:textId="77777777" w:rsidR="00E06180" w:rsidRDefault="00E06180" w:rsidP="00B4675D">
      <w:pPr>
        <w:widowControl/>
        <w:autoSpaceDE/>
        <w:autoSpaceDN/>
        <w:adjustRightInd/>
        <w:spacing w:line="360" w:lineRule="auto"/>
        <w:rPr>
          <w:rFonts w:cs="Arial"/>
          <w:sz w:val="20"/>
          <w:szCs w:val="20"/>
        </w:rPr>
      </w:pPr>
      <w:r>
        <w:rPr>
          <w:rFonts w:cs="Arial"/>
          <w:sz w:val="20"/>
          <w:szCs w:val="20"/>
        </w:rPr>
        <w:t xml:space="preserve">La vegetación potencial para la zona de estudio se enmarca dentro del Grupo Coscojares, sabinares y pinares de pino carrasco, dentro de la </w:t>
      </w:r>
      <w:r w:rsidRPr="00980DE6">
        <w:rPr>
          <w:rFonts w:cs="Arial"/>
          <w:sz w:val="20"/>
          <w:szCs w:val="20"/>
        </w:rPr>
        <w:t>Serie bajoaragonesa de los coscojares con sabinas negrales mesomediterráneos (</w:t>
      </w:r>
      <w:proofErr w:type="spellStart"/>
      <w:r w:rsidRPr="00980DE6">
        <w:rPr>
          <w:rFonts w:cs="Arial"/>
          <w:sz w:val="20"/>
          <w:szCs w:val="20"/>
        </w:rPr>
        <w:t>Rhamno</w:t>
      </w:r>
      <w:proofErr w:type="spellEnd"/>
      <w:r w:rsidRPr="00980DE6">
        <w:rPr>
          <w:rFonts w:cs="Arial"/>
          <w:sz w:val="20"/>
          <w:szCs w:val="20"/>
        </w:rPr>
        <w:t xml:space="preserve"> </w:t>
      </w:r>
      <w:proofErr w:type="spellStart"/>
      <w:r w:rsidRPr="00980DE6">
        <w:rPr>
          <w:rFonts w:cs="Arial"/>
          <w:sz w:val="20"/>
          <w:szCs w:val="20"/>
        </w:rPr>
        <w:t>lycioidis-Querco</w:t>
      </w:r>
      <w:proofErr w:type="spellEnd"/>
      <w:r w:rsidRPr="00980DE6">
        <w:rPr>
          <w:rFonts w:cs="Arial"/>
          <w:sz w:val="20"/>
          <w:szCs w:val="20"/>
        </w:rPr>
        <w:t xml:space="preserve"> </w:t>
      </w:r>
      <w:proofErr w:type="spellStart"/>
      <w:r w:rsidRPr="00980DE6">
        <w:rPr>
          <w:rFonts w:cs="Arial"/>
          <w:sz w:val="20"/>
          <w:szCs w:val="20"/>
        </w:rPr>
        <w:t>cocciferae</w:t>
      </w:r>
      <w:proofErr w:type="spellEnd"/>
      <w:r w:rsidRPr="00980DE6">
        <w:rPr>
          <w:rFonts w:cs="Arial"/>
          <w:sz w:val="20"/>
          <w:szCs w:val="20"/>
        </w:rPr>
        <w:t xml:space="preserve"> S.)</w:t>
      </w:r>
      <w:r>
        <w:rPr>
          <w:rFonts w:cs="Arial"/>
          <w:sz w:val="20"/>
          <w:szCs w:val="20"/>
        </w:rPr>
        <w:t xml:space="preserve"> dentro de los situados sobre la </w:t>
      </w:r>
      <w:proofErr w:type="spellStart"/>
      <w:r>
        <w:rPr>
          <w:rFonts w:cs="Arial"/>
          <w:sz w:val="20"/>
          <w:szCs w:val="20"/>
        </w:rPr>
        <w:t>faciación</w:t>
      </w:r>
      <w:proofErr w:type="spellEnd"/>
      <w:r>
        <w:rPr>
          <w:rFonts w:cs="Arial"/>
          <w:sz w:val="20"/>
          <w:szCs w:val="20"/>
        </w:rPr>
        <w:t xml:space="preserve"> de suelos arcilloso-limosos con espartales.</w:t>
      </w:r>
    </w:p>
    <w:p w14:paraId="24A94110" w14:textId="77777777" w:rsidR="00E06180" w:rsidRDefault="00E06180" w:rsidP="00B4675D">
      <w:pPr>
        <w:widowControl/>
        <w:autoSpaceDE/>
        <w:autoSpaceDN/>
        <w:adjustRightInd/>
        <w:spacing w:line="360" w:lineRule="auto"/>
        <w:rPr>
          <w:rFonts w:cs="Arial"/>
          <w:sz w:val="20"/>
          <w:szCs w:val="20"/>
        </w:rPr>
      </w:pPr>
    </w:p>
    <w:p w14:paraId="0C31D683" w14:textId="77777777" w:rsidR="00E06180" w:rsidRDefault="00E06180" w:rsidP="00B4675D">
      <w:pPr>
        <w:widowControl/>
        <w:autoSpaceDE/>
        <w:autoSpaceDN/>
        <w:adjustRightInd/>
        <w:spacing w:line="360" w:lineRule="auto"/>
        <w:rPr>
          <w:rFonts w:cs="Arial"/>
          <w:sz w:val="20"/>
          <w:szCs w:val="20"/>
        </w:rPr>
      </w:pPr>
      <w:r>
        <w:rPr>
          <w:rFonts w:cs="Arial"/>
          <w:sz w:val="20"/>
          <w:szCs w:val="20"/>
        </w:rPr>
        <w:t xml:space="preserve">La vegetación de la zona se caracteriza por masas creadas por diferentes bosquetes coetáneos plantados en años diferentes de Pino carrasco, donde la irregularidad se da fundamentalmente por repoblaciones fallidas. </w:t>
      </w:r>
      <w:r w:rsidRPr="006F20A8">
        <w:rPr>
          <w:rFonts w:cs="Arial"/>
          <w:sz w:val="20"/>
          <w:szCs w:val="20"/>
        </w:rPr>
        <w:t xml:space="preserve">En este tipo de masas, aunque la tipología de masas y la calidad de estación determinen que son potencialmente productivas, posibilitan distintos aprovechamientos y el productor es uno más, dada la limitada rentabilidad de los productos maderables que de este tipo de masas se puede obtener. El objetivo fundamental de las mismas será la consecución de una masa estable en el tiempo, favoreciendo una elevada diversidad florística y cobertura del suelo, manteniendo el estrato arbóreo de pino </w:t>
      </w:r>
      <w:proofErr w:type="spellStart"/>
      <w:r w:rsidRPr="006F20A8">
        <w:rPr>
          <w:rFonts w:cs="Arial"/>
          <w:sz w:val="20"/>
          <w:szCs w:val="20"/>
        </w:rPr>
        <w:t>alepo</w:t>
      </w:r>
      <w:proofErr w:type="spellEnd"/>
      <w:r w:rsidRPr="006F20A8">
        <w:rPr>
          <w:rFonts w:cs="Arial"/>
          <w:sz w:val="20"/>
          <w:szCs w:val="20"/>
        </w:rPr>
        <w:t xml:space="preserve"> y coscoja y manejarlos de forma que se potencie y tenga fuerte presencia el matorral</w:t>
      </w:r>
      <w:r>
        <w:rPr>
          <w:rFonts w:cs="Arial"/>
          <w:sz w:val="20"/>
          <w:szCs w:val="20"/>
        </w:rPr>
        <w:t xml:space="preserve"> </w:t>
      </w:r>
      <w:proofErr w:type="spellStart"/>
      <w:r>
        <w:rPr>
          <w:rFonts w:cs="Arial"/>
          <w:sz w:val="20"/>
          <w:szCs w:val="20"/>
        </w:rPr>
        <w:t>autoctóno</w:t>
      </w:r>
      <w:proofErr w:type="spellEnd"/>
      <w:r>
        <w:rPr>
          <w:rFonts w:cs="Arial"/>
          <w:sz w:val="20"/>
          <w:szCs w:val="20"/>
        </w:rPr>
        <w:t xml:space="preserve">. </w:t>
      </w:r>
      <w:r w:rsidRPr="006F20A8">
        <w:rPr>
          <w:rFonts w:cs="Arial"/>
          <w:sz w:val="20"/>
          <w:szCs w:val="20"/>
        </w:rPr>
        <w:t>Si no se consiguiera la colonización natural esperada tras la puesta en luz con plantas arbustivas del entorno, ésta se podrá realizar de forma artificial mediante plantaciones y siembras con planta autóctona, garantizando la cobertura total del s</w:t>
      </w:r>
      <w:r>
        <w:rPr>
          <w:rFonts w:cs="Arial"/>
          <w:sz w:val="20"/>
          <w:szCs w:val="20"/>
        </w:rPr>
        <w:t>uelo para evitar los procesos erosivos muy presentes en la zona.</w:t>
      </w:r>
    </w:p>
    <w:p w14:paraId="6EFF0EF1" w14:textId="77777777" w:rsidR="00E06180" w:rsidRDefault="00E06180" w:rsidP="00E06180">
      <w:pPr>
        <w:widowControl/>
        <w:autoSpaceDE/>
        <w:autoSpaceDN/>
        <w:adjustRightInd/>
        <w:spacing w:line="240" w:lineRule="auto"/>
        <w:rPr>
          <w:rFonts w:cs="Arial"/>
          <w:sz w:val="20"/>
          <w:szCs w:val="20"/>
        </w:rPr>
      </w:pPr>
    </w:p>
    <w:p w14:paraId="40FF5D9D" w14:textId="77777777" w:rsidR="00B4675D" w:rsidRDefault="00B4675D" w:rsidP="00E06180">
      <w:pPr>
        <w:widowControl/>
        <w:autoSpaceDE/>
        <w:autoSpaceDN/>
        <w:adjustRightInd/>
        <w:spacing w:line="240" w:lineRule="auto"/>
        <w:rPr>
          <w:rFonts w:cs="Arial"/>
          <w:sz w:val="20"/>
          <w:szCs w:val="20"/>
        </w:rPr>
      </w:pPr>
    </w:p>
    <w:p w14:paraId="15AE87A7" w14:textId="77777777" w:rsidR="00E06180" w:rsidRPr="00C00BC5" w:rsidRDefault="00E06180" w:rsidP="00E06180">
      <w:pPr>
        <w:widowControl/>
        <w:autoSpaceDE/>
        <w:autoSpaceDN/>
        <w:adjustRightInd/>
        <w:spacing w:line="240" w:lineRule="auto"/>
        <w:rPr>
          <w:rFonts w:cs="Arial"/>
          <w:sz w:val="20"/>
          <w:szCs w:val="20"/>
        </w:rPr>
      </w:pPr>
    </w:p>
    <w:p w14:paraId="6396DB2C" w14:textId="5E63F744" w:rsidR="00E06180" w:rsidRPr="005434A2" w:rsidRDefault="00E06180" w:rsidP="005434A2">
      <w:pPr>
        <w:pStyle w:val="Ttulo1"/>
      </w:pPr>
      <w:r w:rsidRPr="005434A2">
        <w:t>INGENIERÍA DEL PROYECTO</w:t>
      </w:r>
    </w:p>
    <w:p w14:paraId="2D630818" w14:textId="77777777" w:rsidR="00E06180" w:rsidRPr="000C016F" w:rsidRDefault="00E06180" w:rsidP="00E06180">
      <w:pPr>
        <w:pStyle w:val="Prrafodelista"/>
        <w:widowControl/>
        <w:autoSpaceDE/>
        <w:autoSpaceDN/>
        <w:adjustRightInd/>
        <w:spacing w:line="240" w:lineRule="auto"/>
        <w:ind w:left="1065"/>
        <w:rPr>
          <w:rFonts w:cs="Arial"/>
          <w:b/>
          <w:bCs/>
          <w:sz w:val="20"/>
          <w:szCs w:val="20"/>
        </w:rPr>
      </w:pPr>
    </w:p>
    <w:p w14:paraId="4B3A43C7" w14:textId="1588A0FC" w:rsidR="00E06180" w:rsidRPr="005434A2" w:rsidRDefault="00E06180" w:rsidP="00BB502B">
      <w:pPr>
        <w:pStyle w:val="Ttulo2"/>
      </w:pPr>
      <w:r w:rsidRPr="005434A2">
        <w:t>MODELO Y CONTROL DEL DRENAJE</w:t>
      </w:r>
    </w:p>
    <w:p w14:paraId="154718F0" w14:textId="77777777" w:rsidR="00E06180" w:rsidRPr="000C016F" w:rsidRDefault="00E06180" w:rsidP="00E06180">
      <w:pPr>
        <w:widowControl/>
        <w:autoSpaceDE/>
        <w:autoSpaceDN/>
        <w:adjustRightInd/>
        <w:spacing w:line="240" w:lineRule="auto"/>
        <w:rPr>
          <w:rFonts w:cs="Arial"/>
          <w:b/>
          <w:bCs/>
          <w:sz w:val="20"/>
          <w:szCs w:val="20"/>
        </w:rPr>
      </w:pPr>
    </w:p>
    <w:p w14:paraId="63947B63" w14:textId="77777777" w:rsidR="00E06180" w:rsidRDefault="00E06180" w:rsidP="00B4675D">
      <w:pPr>
        <w:widowControl/>
        <w:autoSpaceDE/>
        <w:autoSpaceDN/>
        <w:adjustRightInd/>
        <w:spacing w:line="360" w:lineRule="auto"/>
        <w:rPr>
          <w:rFonts w:cs="Arial"/>
          <w:sz w:val="20"/>
          <w:szCs w:val="20"/>
        </w:rPr>
      </w:pPr>
      <w:r>
        <w:rPr>
          <w:rFonts w:cs="Arial"/>
          <w:sz w:val="20"/>
          <w:szCs w:val="20"/>
        </w:rPr>
        <w:t>Los taludes en su</w:t>
      </w:r>
      <w:r w:rsidRPr="007A3139">
        <w:rPr>
          <w:rFonts w:cs="Arial"/>
          <w:sz w:val="20"/>
          <w:szCs w:val="20"/>
        </w:rPr>
        <w:t xml:space="preserve"> cabecera, </w:t>
      </w:r>
      <w:r>
        <w:rPr>
          <w:rFonts w:cs="Arial"/>
          <w:sz w:val="20"/>
          <w:szCs w:val="20"/>
        </w:rPr>
        <w:t>pie y bordes laterales presentan</w:t>
      </w:r>
      <w:r w:rsidRPr="007A3139">
        <w:rPr>
          <w:rFonts w:cs="Arial"/>
          <w:sz w:val="20"/>
          <w:szCs w:val="20"/>
        </w:rPr>
        <w:t xml:space="preserve"> perfiles escarpados que resultan difíciles de revegetar y están más expuestos a la erosión hídrica y eólica, además de ser zonas muy secas (taludes 1H/3V).</w:t>
      </w:r>
      <w:r>
        <w:rPr>
          <w:rFonts w:cs="Arial"/>
          <w:sz w:val="20"/>
          <w:szCs w:val="20"/>
        </w:rPr>
        <w:t xml:space="preserve"> </w:t>
      </w:r>
      <w:r w:rsidRPr="007A3139">
        <w:rPr>
          <w:rFonts w:cs="Arial"/>
          <w:sz w:val="20"/>
          <w:szCs w:val="20"/>
        </w:rPr>
        <w:t>En los regueros y depresiones más profundas es aconsejable su excavación y relleno con materiales inertes o bien con tierras naturales y vegetación.</w:t>
      </w:r>
    </w:p>
    <w:p w14:paraId="524E7AC0" w14:textId="77777777" w:rsidR="00E06180" w:rsidRPr="007A3139" w:rsidRDefault="00E06180" w:rsidP="00B4675D">
      <w:pPr>
        <w:widowControl/>
        <w:autoSpaceDE/>
        <w:autoSpaceDN/>
        <w:adjustRightInd/>
        <w:spacing w:line="360" w:lineRule="auto"/>
        <w:rPr>
          <w:rFonts w:cs="Arial"/>
          <w:sz w:val="20"/>
          <w:szCs w:val="20"/>
        </w:rPr>
      </w:pPr>
    </w:p>
    <w:p w14:paraId="27C80645" w14:textId="77777777" w:rsidR="00E06180" w:rsidRDefault="00E06180" w:rsidP="00B4675D">
      <w:pPr>
        <w:widowControl/>
        <w:autoSpaceDE/>
        <w:autoSpaceDN/>
        <w:adjustRightInd/>
        <w:spacing w:line="360" w:lineRule="auto"/>
        <w:rPr>
          <w:rFonts w:cs="Arial"/>
          <w:sz w:val="20"/>
          <w:szCs w:val="20"/>
        </w:rPr>
      </w:pPr>
      <w:r w:rsidRPr="007A3139">
        <w:rPr>
          <w:rFonts w:cs="Arial"/>
          <w:sz w:val="20"/>
          <w:szCs w:val="20"/>
        </w:rPr>
        <w:t>Es conveniente que los bolos de piedra sueltos sobre el talud sean recolocados y/o empujados hacia la base de dicho talud para evitar el riesgo de desprendimientos.</w:t>
      </w:r>
    </w:p>
    <w:p w14:paraId="3FA55BD5" w14:textId="77777777" w:rsidR="00E06180" w:rsidRPr="007A3139" w:rsidRDefault="00E06180" w:rsidP="00B4675D">
      <w:pPr>
        <w:widowControl/>
        <w:autoSpaceDE/>
        <w:autoSpaceDN/>
        <w:adjustRightInd/>
        <w:spacing w:line="360" w:lineRule="auto"/>
        <w:rPr>
          <w:rFonts w:cs="Arial"/>
          <w:sz w:val="20"/>
          <w:szCs w:val="20"/>
        </w:rPr>
      </w:pPr>
    </w:p>
    <w:p w14:paraId="45C0E141" w14:textId="77777777" w:rsidR="00E06180" w:rsidRDefault="00E06180" w:rsidP="00B4675D">
      <w:pPr>
        <w:widowControl/>
        <w:autoSpaceDE/>
        <w:autoSpaceDN/>
        <w:adjustRightInd/>
        <w:spacing w:line="360" w:lineRule="auto"/>
        <w:rPr>
          <w:rFonts w:cs="Arial"/>
          <w:sz w:val="20"/>
          <w:szCs w:val="20"/>
        </w:rPr>
      </w:pPr>
      <w:r w:rsidRPr="007A3139">
        <w:rPr>
          <w:rFonts w:cs="Arial"/>
          <w:sz w:val="20"/>
          <w:szCs w:val="20"/>
        </w:rPr>
        <w:t>En taludes cuyas longitudes son grandes y el material es muy erosionable frente a episodios de tormentas o lluvias torrenciales, además de la presencia de vegetación para reducir los efectos de la erosión superficial, deben tomarse medidas complementarias para prevenir los procesos erosivos y minimizar la intensidad de sus efectos.</w:t>
      </w:r>
    </w:p>
    <w:p w14:paraId="138E6384" w14:textId="77777777" w:rsidR="00E06180" w:rsidRPr="007A3139" w:rsidRDefault="00E06180" w:rsidP="00B4675D">
      <w:pPr>
        <w:widowControl/>
        <w:autoSpaceDE/>
        <w:autoSpaceDN/>
        <w:adjustRightInd/>
        <w:spacing w:line="360" w:lineRule="auto"/>
        <w:rPr>
          <w:rFonts w:cs="Arial"/>
          <w:sz w:val="20"/>
          <w:szCs w:val="20"/>
        </w:rPr>
      </w:pPr>
    </w:p>
    <w:p w14:paraId="588C7DD1" w14:textId="77777777" w:rsidR="00E06180" w:rsidRDefault="00E06180" w:rsidP="00B4675D">
      <w:pPr>
        <w:widowControl/>
        <w:autoSpaceDE/>
        <w:autoSpaceDN/>
        <w:adjustRightInd/>
        <w:spacing w:line="360" w:lineRule="auto"/>
        <w:rPr>
          <w:rFonts w:cs="Arial"/>
          <w:sz w:val="20"/>
          <w:szCs w:val="20"/>
        </w:rPr>
      </w:pPr>
      <w:r w:rsidRPr="007A3139">
        <w:rPr>
          <w:rFonts w:cs="Arial"/>
          <w:sz w:val="20"/>
          <w:szCs w:val="20"/>
        </w:rPr>
        <w:t>La entrada de agua en el talud puede reducirse mediante una cuneta de guarda o la conducción de esta agua mediante un sistema de diques de intercepción en la cabecera del talud. Recogiendo así las aguas de escorrentía generadas en el entorno del talud, conduciendo estas a través de bajantes acondicionados.</w:t>
      </w:r>
    </w:p>
    <w:p w14:paraId="20C3A3FA" w14:textId="77777777" w:rsidR="00E06180" w:rsidRPr="007A3139" w:rsidRDefault="00E06180" w:rsidP="00B4675D">
      <w:pPr>
        <w:widowControl/>
        <w:autoSpaceDE/>
        <w:autoSpaceDN/>
        <w:adjustRightInd/>
        <w:spacing w:line="360" w:lineRule="auto"/>
        <w:rPr>
          <w:rFonts w:cs="Arial"/>
          <w:sz w:val="20"/>
          <w:szCs w:val="20"/>
        </w:rPr>
      </w:pPr>
    </w:p>
    <w:p w14:paraId="0C767AA0" w14:textId="77777777" w:rsidR="00E06180" w:rsidRPr="007A3139" w:rsidRDefault="00E06180" w:rsidP="00B4675D">
      <w:pPr>
        <w:widowControl/>
        <w:autoSpaceDE/>
        <w:autoSpaceDN/>
        <w:adjustRightInd/>
        <w:spacing w:line="360" w:lineRule="auto"/>
        <w:rPr>
          <w:rFonts w:cs="Arial"/>
          <w:sz w:val="20"/>
          <w:szCs w:val="20"/>
        </w:rPr>
      </w:pPr>
      <w:r w:rsidRPr="007A3139">
        <w:rPr>
          <w:rFonts w:cs="Arial"/>
          <w:sz w:val="20"/>
          <w:szCs w:val="20"/>
        </w:rPr>
        <w:t>La longitud efectiva de la pendiente se puede reducir mediante la construcción de bermas o terrazas transversales a la línea de máxima pendiente, con contrapendientes del 0,5 al 1%. Estas bermas o terrazas deben contener una cuneta o zanja con una caída transversal a la del terreno para recoger y conducir las aguas de escorrentía.</w:t>
      </w:r>
    </w:p>
    <w:p w14:paraId="1F040434" w14:textId="77777777" w:rsidR="00B4675D" w:rsidRDefault="00B4675D" w:rsidP="00E06180">
      <w:pPr>
        <w:widowControl/>
        <w:autoSpaceDE/>
        <w:autoSpaceDN/>
        <w:adjustRightInd/>
        <w:spacing w:line="240" w:lineRule="auto"/>
        <w:rPr>
          <w:noProof/>
          <w:szCs w:val="20"/>
        </w:rPr>
      </w:pPr>
    </w:p>
    <w:p w14:paraId="384B0692" w14:textId="77777777" w:rsidR="00E06180" w:rsidRPr="007A3139" w:rsidRDefault="00E06180" w:rsidP="00E06180">
      <w:pPr>
        <w:widowControl/>
        <w:autoSpaceDE/>
        <w:autoSpaceDN/>
        <w:adjustRightInd/>
        <w:spacing w:line="240" w:lineRule="auto"/>
        <w:rPr>
          <w:rFonts w:cs="Arial"/>
          <w:sz w:val="20"/>
          <w:szCs w:val="20"/>
        </w:rPr>
      </w:pPr>
      <w:r w:rsidRPr="007A3139">
        <w:rPr>
          <w:noProof/>
          <w:szCs w:val="20"/>
        </w:rPr>
        <w:drawing>
          <wp:inline distT="0" distB="0" distL="0" distR="0" wp14:anchorId="53EABC60" wp14:editId="396CD3BE">
            <wp:extent cx="6299835" cy="2831794"/>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a:srcRect t="7974" b="11216"/>
                    <a:stretch/>
                  </pic:blipFill>
                  <pic:spPr bwMode="auto">
                    <a:xfrm>
                      <a:off x="0" y="0"/>
                      <a:ext cx="6300470" cy="2832079"/>
                    </a:xfrm>
                    <a:prstGeom prst="rect">
                      <a:avLst/>
                    </a:prstGeom>
                    <a:noFill/>
                    <a:ln>
                      <a:noFill/>
                    </a:ln>
                    <a:extLst>
                      <a:ext uri="{53640926-AAD7-44D8-BBD7-CCE9431645EC}">
                        <a14:shadowObscured xmlns:a14="http://schemas.microsoft.com/office/drawing/2010/main"/>
                      </a:ext>
                    </a:extLst>
                  </pic:spPr>
                </pic:pic>
              </a:graphicData>
            </a:graphic>
          </wp:inline>
        </w:drawing>
      </w:r>
    </w:p>
    <w:p w14:paraId="3147DC97" w14:textId="77777777" w:rsidR="00E06180" w:rsidRPr="007A3139" w:rsidRDefault="00E06180" w:rsidP="00B4675D">
      <w:pPr>
        <w:widowControl/>
        <w:autoSpaceDE/>
        <w:autoSpaceDN/>
        <w:adjustRightInd/>
        <w:spacing w:line="360" w:lineRule="auto"/>
        <w:rPr>
          <w:rFonts w:cs="Arial"/>
          <w:sz w:val="20"/>
          <w:szCs w:val="20"/>
        </w:rPr>
      </w:pPr>
      <w:r w:rsidRPr="007A3139">
        <w:rPr>
          <w:rFonts w:cs="Arial"/>
          <w:sz w:val="20"/>
          <w:szCs w:val="20"/>
        </w:rPr>
        <w:lastRenderedPageBreak/>
        <w:t>Para reducir la velocidad del agua de escorrentía a lo largo de la superficie del talud se deben incorporar, a modo de barreras de disipación, barreras transversales a las pendientes formadas por diferentes materiales para frenar y disipar la energía cinética de esas escorrentías, reduciendo su velocidad y por lo tanto, su capacidad erosiva.</w:t>
      </w:r>
    </w:p>
    <w:p w14:paraId="2CE6669F" w14:textId="77777777" w:rsidR="00E06180" w:rsidRPr="00C00BC5" w:rsidRDefault="00E06180" w:rsidP="00E06180">
      <w:pPr>
        <w:widowControl/>
        <w:autoSpaceDE/>
        <w:autoSpaceDN/>
        <w:adjustRightInd/>
        <w:spacing w:line="240" w:lineRule="auto"/>
        <w:rPr>
          <w:rFonts w:cs="Arial"/>
          <w:sz w:val="20"/>
          <w:szCs w:val="20"/>
        </w:rPr>
      </w:pPr>
    </w:p>
    <w:p w14:paraId="6B879283" w14:textId="77777777" w:rsidR="00E06180" w:rsidRDefault="00E06180" w:rsidP="00E06180">
      <w:pPr>
        <w:pStyle w:val="Prrafodelista"/>
        <w:widowControl/>
        <w:autoSpaceDE/>
        <w:autoSpaceDN/>
        <w:adjustRightInd/>
        <w:spacing w:line="240" w:lineRule="auto"/>
        <w:ind w:left="1080"/>
        <w:rPr>
          <w:rFonts w:cs="Arial"/>
          <w:b/>
          <w:bCs/>
          <w:sz w:val="20"/>
          <w:szCs w:val="20"/>
        </w:rPr>
      </w:pPr>
    </w:p>
    <w:p w14:paraId="1DFBAC78" w14:textId="0272136A" w:rsidR="00E06180" w:rsidRPr="002C3DE8" w:rsidRDefault="00E06180" w:rsidP="00BB502B">
      <w:pPr>
        <w:pStyle w:val="Ttulo2"/>
      </w:pPr>
      <w:r w:rsidRPr="002C3DE8">
        <w:t>PREPARACIÓN MECÁNICA DEL TERRENO</w:t>
      </w:r>
    </w:p>
    <w:p w14:paraId="5B142EBD" w14:textId="77777777" w:rsidR="00E06180" w:rsidRPr="000C016F" w:rsidRDefault="00E06180" w:rsidP="00E06180">
      <w:pPr>
        <w:widowControl/>
        <w:autoSpaceDE/>
        <w:autoSpaceDN/>
        <w:adjustRightInd/>
        <w:spacing w:line="240" w:lineRule="auto"/>
        <w:rPr>
          <w:rFonts w:cs="Arial"/>
          <w:b/>
          <w:bCs/>
          <w:sz w:val="20"/>
          <w:szCs w:val="20"/>
        </w:rPr>
      </w:pPr>
    </w:p>
    <w:p w14:paraId="3051FCE0" w14:textId="77777777" w:rsidR="00E06180" w:rsidRDefault="00E06180" w:rsidP="00B4675D">
      <w:pPr>
        <w:widowControl/>
        <w:autoSpaceDE/>
        <w:autoSpaceDN/>
        <w:adjustRightInd/>
        <w:spacing w:line="360" w:lineRule="auto"/>
        <w:rPr>
          <w:rFonts w:cs="Arial"/>
          <w:sz w:val="20"/>
          <w:szCs w:val="20"/>
        </w:rPr>
      </w:pPr>
      <w:r w:rsidRPr="007A3139">
        <w:rPr>
          <w:rFonts w:cs="Arial"/>
          <w:sz w:val="20"/>
          <w:szCs w:val="20"/>
        </w:rPr>
        <w:t>Se presenta</w:t>
      </w:r>
      <w:r>
        <w:rPr>
          <w:rFonts w:cs="Arial"/>
          <w:sz w:val="20"/>
          <w:szCs w:val="20"/>
        </w:rPr>
        <w:t>n</w:t>
      </w:r>
      <w:r w:rsidRPr="007A3139">
        <w:rPr>
          <w:rFonts w:cs="Arial"/>
          <w:sz w:val="20"/>
          <w:szCs w:val="20"/>
        </w:rPr>
        <w:t xml:space="preserve"> dos objetivos: el crear unas condiciones adecuadas para la implantación de vegetales en la zona de actuación y el </w:t>
      </w:r>
      <w:proofErr w:type="spellStart"/>
      <w:r w:rsidRPr="007A3139">
        <w:rPr>
          <w:rFonts w:cs="Arial"/>
          <w:sz w:val="20"/>
          <w:szCs w:val="20"/>
        </w:rPr>
        <w:t>descompactado</w:t>
      </w:r>
      <w:proofErr w:type="spellEnd"/>
      <w:r w:rsidRPr="007A3139">
        <w:rPr>
          <w:rFonts w:cs="Arial"/>
          <w:sz w:val="20"/>
          <w:szCs w:val="20"/>
        </w:rPr>
        <w:t xml:space="preserve"> del terreno para crear caminos de drenaje e incrementar la velocidad de infiltración de esos suelos. Reduc</w:t>
      </w:r>
      <w:r>
        <w:rPr>
          <w:rFonts w:cs="Arial"/>
          <w:sz w:val="20"/>
          <w:szCs w:val="20"/>
        </w:rPr>
        <w:t>i</w:t>
      </w:r>
      <w:r w:rsidRPr="007A3139">
        <w:rPr>
          <w:rFonts w:cs="Arial"/>
          <w:sz w:val="20"/>
          <w:szCs w:val="20"/>
        </w:rPr>
        <w:t>en</w:t>
      </w:r>
      <w:r>
        <w:rPr>
          <w:rFonts w:cs="Arial"/>
          <w:sz w:val="20"/>
          <w:szCs w:val="20"/>
        </w:rPr>
        <w:t>do</w:t>
      </w:r>
      <w:r w:rsidRPr="007A3139">
        <w:rPr>
          <w:rFonts w:cs="Arial"/>
          <w:sz w:val="20"/>
          <w:szCs w:val="20"/>
        </w:rPr>
        <w:t xml:space="preserve"> la densidad </w:t>
      </w:r>
      <w:r>
        <w:rPr>
          <w:rFonts w:cs="Arial"/>
          <w:sz w:val="20"/>
          <w:szCs w:val="20"/>
        </w:rPr>
        <w:t>del suelo, aumentando</w:t>
      </w:r>
      <w:r w:rsidRPr="007A3139">
        <w:rPr>
          <w:rFonts w:cs="Arial"/>
          <w:sz w:val="20"/>
          <w:szCs w:val="20"/>
        </w:rPr>
        <w:t xml:space="preserve"> la </w:t>
      </w:r>
      <w:r>
        <w:rPr>
          <w:rFonts w:cs="Arial"/>
          <w:sz w:val="20"/>
          <w:szCs w:val="20"/>
        </w:rPr>
        <w:t xml:space="preserve">capacidad de almacenamiento de </w:t>
      </w:r>
      <w:r w:rsidRPr="007A3139">
        <w:rPr>
          <w:rFonts w:cs="Arial"/>
          <w:sz w:val="20"/>
          <w:szCs w:val="20"/>
        </w:rPr>
        <w:t>a</w:t>
      </w:r>
      <w:r>
        <w:rPr>
          <w:rFonts w:cs="Arial"/>
          <w:sz w:val="20"/>
          <w:szCs w:val="20"/>
        </w:rPr>
        <w:t>g</w:t>
      </w:r>
      <w:r w:rsidRPr="007A3139">
        <w:rPr>
          <w:rFonts w:cs="Arial"/>
          <w:sz w:val="20"/>
          <w:szCs w:val="20"/>
        </w:rPr>
        <w:t>ua y la profundidad potencial de enraizamiento de los vegetales a implantar.</w:t>
      </w:r>
    </w:p>
    <w:p w14:paraId="545EECA6" w14:textId="77777777" w:rsidR="00E06180" w:rsidRPr="007A3139" w:rsidRDefault="00E06180" w:rsidP="00B4675D">
      <w:pPr>
        <w:widowControl/>
        <w:autoSpaceDE/>
        <w:autoSpaceDN/>
        <w:adjustRightInd/>
        <w:spacing w:line="360" w:lineRule="auto"/>
        <w:rPr>
          <w:rFonts w:cs="Arial"/>
          <w:sz w:val="20"/>
          <w:szCs w:val="20"/>
        </w:rPr>
      </w:pPr>
    </w:p>
    <w:p w14:paraId="58A97CE3" w14:textId="77777777" w:rsidR="00E06180" w:rsidRPr="007A3139" w:rsidRDefault="00E06180" w:rsidP="00B4675D">
      <w:pPr>
        <w:widowControl/>
        <w:autoSpaceDE/>
        <w:autoSpaceDN/>
        <w:adjustRightInd/>
        <w:spacing w:line="360" w:lineRule="auto"/>
        <w:rPr>
          <w:rFonts w:cs="Arial"/>
          <w:sz w:val="20"/>
          <w:szCs w:val="20"/>
        </w:rPr>
      </w:pPr>
      <w:r w:rsidRPr="007A3139">
        <w:rPr>
          <w:rFonts w:cs="Arial"/>
          <w:sz w:val="20"/>
          <w:szCs w:val="20"/>
        </w:rPr>
        <w:t xml:space="preserve">El método de preparación que debe aplicarse está determinado por: la técnica de implantación (siembra, plantación, etc.), la accesibilidad de la zona (1V/3H maquinaria agrícola </w:t>
      </w:r>
      <w:proofErr w:type="spellStart"/>
      <w:r w:rsidRPr="007A3139">
        <w:rPr>
          <w:rFonts w:cs="Arial"/>
          <w:sz w:val="20"/>
          <w:szCs w:val="20"/>
        </w:rPr>
        <w:t>ó</w:t>
      </w:r>
      <w:proofErr w:type="spellEnd"/>
      <w:r w:rsidRPr="007A3139">
        <w:rPr>
          <w:rFonts w:cs="Arial"/>
          <w:sz w:val="20"/>
          <w:szCs w:val="20"/>
        </w:rPr>
        <w:t xml:space="preserve"> 1V/2H maquinaria obra civil), la pendiente del talud (aconsejando el trabajo sobre curvas de nivel=transversal a la pendiente), el tipo de suelo existente y su contenido en humedad.</w:t>
      </w:r>
    </w:p>
    <w:p w14:paraId="7928EF79" w14:textId="77777777" w:rsidR="00E06180" w:rsidRPr="007A3139" w:rsidRDefault="00E06180" w:rsidP="00E06180">
      <w:pPr>
        <w:widowControl/>
        <w:autoSpaceDE/>
        <w:autoSpaceDN/>
        <w:adjustRightInd/>
        <w:spacing w:line="240" w:lineRule="auto"/>
        <w:rPr>
          <w:rFonts w:cs="Arial"/>
          <w:sz w:val="20"/>
          <w:szCs w:val="20"/>
        </w:rPr>
      </w:pPr>
    </w:p>
    <w:p w14:paraId="4B0C90BE" w14:textId="77777777" w:rsidR="00E06180" w:rsidRDefault="00E06180" w:rsidP="00E06180">
      <w:pPr>
        <w:pStyle w:val="Prrafodelista"/>
        <w:widowControl/>
        <w:autoSpaceDE/>
        <w:autoSpaceDN/>
        <w:adjustRightInd/>
        <w:spacing w:line="240" w:lineRule="auto"/>
        <w:ind w:left="1080"/>
        <w:rPr>
          <w:rFonts w:cs="Arial"/>
          <w:b/>
          <w:bCs/>
          <w:sz w:val="20"/>
          <w:szCs w:val="20"/>
        </w:rPr>
      </w:pPr>
    </w:p>
    <w:p w14:paraId="3277DB16" w14:textId="57616E17" w:rsidR="00E06180" w:rsidRPr="002C3DE8" w:rsidRDefault="00E06180" w:rsidP="00BB502B">
      <w:pPr>
        <w:pStyle w:val="Ttulo2"/>
      </w:pPr>
      <w:r w:rsidRPr="002C3DE8">
        <w:t>MEJORAS EDÁFICAS</w:t>
      </w:r>
    </w:p>
    <w:p w14:paraId="3B1CA4A6" w14:textId="77777777" w:rsidR="00E06180" w:rsidRPr="000C016F" w:rsidRDefault="00E06180" w:rsidP="00E06180">
      <w:pPr>
        <w:pStyle w:val="Prrafodelista"/>
        <w:widowControl/>
        <w:autoSpaceDE/>
        <w:autoSpaceDN/>
        <w:adjustRightInd/>
        <w:spacing w:line="240" w:lineRule="auto"/>
        <w:ind w:left="1080"/>
        <w:rPr>
          <w:rFonts w:cs="Arial"/>
          <w:b/>
          <w:bCs/>
          <w:sz w:val="20"/>
          <w:szCs w:val="20"/>
        </w:rPr>
      </w:pPr>
    </w:p>
    <w:p w14:paraId="54E53CFC" w14:textId="77777777" w:rsidR="00E06180" w:rsidRPr="007A3139" w:rsidRDefault="00E06180" w:rsidP="00B4675D">
      <w:pPr>
        <w:widowControl/>
        <w:autoSpaceDE/>
        <w:autoSpaceDN/>
        <w:adjustRightInd/>
        <w:spacing w:line="360" w:lineRule="auto"/>
        <w:rPr>
          <w:rFonts w:cs="Arial"/>
          <w:sz w:val="20"/>
          <w:szCs w:val="20"/>
        </w:rPr>
      </w:pPr>
      <w:r w:rsidRPr="007A3139">
        <w:rPr>
          <w:rFonts w:cs="Arial"/>
          <w:sz w:val="20"/>
          <w:szCs w:val="20"/>
        </w:rPr>
        <w:t xml:space="preserve">Su objetivo es mejorar la pobreza en elementos nutritivos, corregir la estructura del suelo poco desarrollado o inestable y su textura extrema, aumentando la presencia de materia orgánica disponible para la regeneración de suelo potencialmente </w:t>
      </w:r>
      <w:proofErr w:type="spellStart"/>
      <w:r w:rsidRPr="007A3139">
        <w:rPr>
          <w:rFonts w:cs="Arial"/>
          <w:sz w:val="20"/>
          <w:szCs w:val="20"/>
        </w:rPr>
        <w:t>enraizable</w:t>
      </w:r>
      <w:proofErr w:type="spellEnd"/>
      <w:r w:rsidRPr="007A3139">
        <w:rPr>
          <w:rFonts w:cs="Arial"/>
          <w:sz w:val="20"/>
          <w:szCs w:val="20"/>
        </w:rPr>
        <w:t>.</w:t>
      </w:r>
      <w:r w:rsidRPr="007A3139">
        <w:rPr>
          <w:rFonts w:cs="Arial"/>
          <w:sz w:val="20"/>
          <w:szCs w:val="20"/>
        </w:rPr>
        <w:cr/>
      </w:r>
    </w:p>
    <w:p w14:paraId="796170BA" w14:textId="77777777" w:rsidR="00E06180" w:rsidRDefault="00E06180" w:rsidP="00E06180">
      <w:pPr>
        <w:widowControl/>
        <w:autoSpaceDE/>
        <w:autoSpaceDN/>
        <w:adjustRightInd/>
        <w:spacing w:line="240" w:lineRule="auto"/>
        <w:rPr>
          <w:rFonts w:cs="Arial"/>
          <w:sz w:val="20"/>
          <w:szCs w:val="20"/>
        </w:rPr>
      </w:pPr>
      <w:r w:rsidRPr="007A3139">
        <w:rPr>
          <w:rFonts w:cs="Arial"/>
          <w:sz w:val="20"/>
          <w:szCs w:val="20"/>
        </w:rPr>
        <w:tab/>
        <w:t>APORTE Y EXTENDIDO DE SUELOS:</w:t>
      </w:r>
    </w:p>
    <w:p w14:paraId="2A2E7FF7" w14:textId="77777777" w:rsidR="00E06180" w:rsidRPr="007A3139" w:rsidRDefault="00E06180" w:rsidP="00E06180">
      <w:pPr>
        <w:widowControl/>
        <w:autoSpaceDE/>
        <w:autoSpaceDN/>
        <w:adjustRightInd/>
        <w:spacing w:line="240" w:lineRule="auto"/>
        <w:rPr>
          <w:rFonts w:cs="Arial"/>
          <w:sz w:val="20"/>
          <w:szCs w:val="20"/>
        </w:rPr>
      </w:pPr>
    </w:p>
    <w:p w14:paraId="54EFEBE3" w14:textId="77777777" w:rsidR="00E06180" w:rsidRPr="00B6426F" w:rsidRDefault="00E06180" w:rsidP="00B4675D">
      <w:pPr>
        <w:pStyle w:val="Prrafodelista"/>
        <w:widowControl/>
        <w:numPr>
          <w:ilvl w:val="0"/>
          <w:numId w:val="9"/>
        </w:numPr>
        <w:autoSpaceDE/>
        <w:autoSpaceDN/>
        <w:adjustRightInd/>
        <w:spacing w:line="276" w:lineRule="auto"/>
        <w:ind w:left="714" w:hanging="357"/>
        <w:rPr>
          <w:rFonts w:cs="Arial"/>
          <w:sz w:val="20"/>
          <w:szCs w:val="20"/>
        </w:rPr>
      </w:pPr>
      <w:r w:rsidRPr="00B6426F">
        <w:rPr>
          <w:rFonts w:cs="Arial"/>
          <w:sz w:val="20"/>
          <w:szCs w:val="20"/>
        </w:rPr>
        <w:t>Zanjas o bermas de plantación</w:t>
      </w:r>
    </w:p>
    <w:p w14:paraId="13395668" w14:textId="77777777" w:rsidR="00E06180" w:rsidRPr="00B6426F" w:rsidRDefault="00E06180" w:rsidP="00B4675D">
      <w:pPr>
        <w:pStyle w:val="Prrafodelista"/>
        <w:widowControl/>
        <w:numPr>
          <w:ilvl w:val="0"/>
          <w:numId w:val="9"/>
        </w:numPr>
        <w:autoSpaceDE/>
        <w:autoSpaceDN/>
        <w:adjustRightInd/>
        <w:spacing w:line="276" w:lineRule="auto"/>
        <w:ind w:left="714" w:hanging="357"/>
        <w:rPr>
          <w:rFonts w:cs="Arial"/>
          <w:sz w:val="20"/>
          <w:szCs w:val="20"/>
        </w:rPr>
      </w:pPr>
      <w:r w:rsidRPr="00B6426F">
        <w:rPr>
          <w:rFonts w:cs="Arial"/>
          <w:sz w:val="20"/>
          <w:szCs w:val="20"/>
        </w:rPr>
        <w:t>Tratamientos en superficies homogéneas (</w:t>
      </w:r>
      <w:proofErr w:type="spellStart"/>
      <w:r w:rsidRPr="00B6426F">
        <w:rPr>
          <w:rFonts w:cs="Arial"/>
          <w:sz w:val="20"/>
          <w:szCs w:val="20"/>
        </w:rPr>
        <w:t>Mulch</w:t>
      </w:r>
      <w:proofErr w:type="spellEnd"/>
      <w:r w:rsidRPr="00B6426F">
        <w:rPr>
          <w:rFonts w:cs="Arial"/>
          <w:sz w:val="20"/>
          <w:szCs w:val="20"/>
        </w:rPr>
        <w:t>)</w:t>
      </w:r>
    </w:p>
    <w:p w14:paraId="19B49FB0" w14:textId="77777777" w:rsidR="00E06180" w:rsidRPr="00B6426F" w:rsidRDefault="00E06180" w:rsidP="00B4675D">
      <w:pPr>
        <w:pStyle w:val="Prrafodelista"/>
        <w:widowControl/>
        <w:numPr>
          <w:ilvl w:val="0"/>
          <w:numId w:val="9"/>
        </w:numPr>
        <w:autoSpaceDE/>
        <w:autoSpaceDN/>
        <w:adjustRightInd/>
        <w:spacing w:line="276" w:lineRule="auto"/>
        <w:ind w:left="714" w:hanging="357"/>
        <w:rPr>
          <w:rFonts w:cs="Arial"/>
          <w:sz w:val="20"/>
          <w:szCs w:val="20"/>
        </w:rPr>
      </w:pPr>
      <w:r w:rsidRPr="00B6426F">
        <w:rPr>
          <w:rFonts w:cs="Arial"/>
          <w:sz w:val="20"/>
          <w:szCs w:val="20"/>
        </w:rPr>
        <w:t>Rellenos y corrección de drenajes</w:t>
      </w:r>
    </w:p>
    <w:p w14:paraId="415ED67D" w14:textId="77777777" w:rsidR="00E06180" w:rsidRPr="00B6426F" w:rsidRDefault="00E06180" w:rsidP="00B4675D">
      <w:pPr>
        <w:pStyle w:val="Prrafodelista"/>
        <w:widowControl/>
        <w:numPr>
          <w:ilvl w:val="0"/>
          <w:numId w:val="9"/>
        </w:numPr>
        <w:autoSpaceDE/>
        <w:autoSpaceDN/>
        <w:adjustRightInd/>
        <w:spacing w:line="276" w:lineRule="auto"/>
        <w:ind w:left="714" w:hanging="357"/>
        <w:rPr>
          <w:rFonts w:cs="Arial"/>
          <w:sz w:val="20"/>
          <w:szCs w:val="20"/>
        </w:rPr>
      </w:pPr>
      <w:r w:rsidRPr="00B6426F">
        <w:rPr>
          <w:rFonts w:cs="Arial"/>
          <w:sz w:val="20"/>
          <w:szCs w:val="20"/>
        </w:rPr>
        <w:t>ENMIENDAS ORGÁNICAS Y FERTILIZACIÓN</w:t>
      </w:r>
    </w:p>
    <w:p w14:paraId="6E57520C" w14:textId="77777777" w:rsidR="00E06180" w:rsidRPr="00B6426F" w:rsidRDefault="00E06180" w:rsidP="00B4675D">
      <w:pPr>
        <w:pStyle w:val="Prrafodelista"/>
        <w:widowControl/>
        <w:numPr>
          <w:ilvl w:val="0"/>
          <w:numId w:val="9"/>
        </w:numPr>
        <w:autoSpaceDE/>
        <w:autoSpaceDN/>
        <w:adjustRightInd/>
        <w:spacing w:line="276" w:lineRule="auto"/>
        <w:ind w:left="714" w:hanging="357"/>
        <w:rPr>
          <w:rFonts w:cs="Arial"/>
          <w:sz w:val="20"/>
          <w:szCs w:val="20"/>
        </w:rPr>
      </w:pPr>
      <w:r w:rsidRPr="00B6426F">
        <w:rPr>
          <w:rFonts w:cs="Arial"/>
          <w:sz w:val="20"/>
          <w:szCs w:val="20"/>
        </w:rPr>
        <w:t>Con laboreo superficial</w:t>
      </w:r>
    </w:p>
    <w:p w14:paraId="26F391FE" w14:textId="77777777" w:rsidR="00E06180" w:rsidRDefault="00E06180" w:rsidP="00E06180">
      <w:pPr>
        <w:widowControl/>
        <w:autoSpaceDE/>
        <w:autoSpaceDN/>
        <w:adjustRightInd/>
        <w:spacing w:line="240" w:lineRule="auto"/>
        <w:rPr>
          <w:rFonts w:cs="Arial"/>
          <w:sz w:val="20"/>
          <w:szCs w:val="20"/>
        </w:rPr>
      </w:pPr>
    </w:p>
    <w:p w14:paraId="5CD9E438" w14:textId="77777777" w:rsidR="00B4675D" w:rsidRPr="007A3139" w:rsidRDefault="00B4675D" w:rsidP="00E06180">
      <w:pPr>
        <w:widowControl/>
        <w:autoSpaceDE/>
        <w:autoSpaceDN/>
        <w:adjustRightInd/>
        <w:spacing w:line="240" w:lineRule="auto"/>
        <w:rPr>
          <w:rFonts w:cs="Arial"/>
          <w:sz w:val="20"/>
          <w:szCs w:val="20"/>
        </w:rPr>
      </w:pPr>
    </w:p>
    <w:p w14:paraId="69348C05" w14:textId="3230AD10" w:rsidR="00E06180" w:rsidRPr="002C3DE8" w:rsidRDefault="00E06180" w:rsidP="00BB502B">
      <w:pPr>
        <w:pStyle w:val="Ttulo2"/>
      </w:pPr>
      <w:r w:rsidRPr="002C3DE8">
        <w:t>DISEÑO DE SISTEMAS DE RECOLECCIÓN DE AGUA</w:t>
      </w:r>
    </w:p>
    <w:p w14:paraId="1FEC9859" w14:textId="77777777" w:rsidR="00E06180" w:rsidRDefault="00E06180" w:rsidP="00E06180">
      <w:pPr>
        <w:widowControl/>
        <w:autoSpaceDE/>
        <w:autoSpaceDN/>
        <w:adjustRightInd/>
        <w:spacing w:line="240" w:lineRule="auto"/>
        <w:rPr>
          <w:rFonts w:cs="Arial"/>
          <w:sz w:val="20"/>
          <w:szCs w:val="20"/>
        </w:rPr>
      </w:pPr>
    </w:p>
    <w:p w14:paraId="529D63D3" w14:textId="77777777" w:rsidR="00E06180" w:rsidRDefault="00E06180" w:rsidP="00B4675D">
      <w:pPr>
        <w:widowControl/>
        <w:autoSpaceDE/>
        <w:autoSpaceDN/>
        <w:adjustRightInd/>
        <w:spacing w:line="360" w:lineRule="auto"/>
        <w:rPr>
          <w:rFonts w:cs="Arial"/>
          <w:sz w:val="20"/>
          <w:szCs w:val="20"/>
        </w:rPr>
      </w:pPr>
      <w:r w:rsidRPr="007A3139">
        <w:rPr>
          <w:rFonts w:cs="Arial"/>
          <w:sz w:val="20"/>
          <w:szCs w:val="20"/>
        </w:rPr>
        <w:t>La reforestación en una zona árida situada en ladera toma un papel preponderante la economía del agua, indicando diferentes áreas donde poder situar siembras y plantaciones de especies forestales donde estas se desarrollan mejor gracias al microclima favorable inducido. La consecución de cosechas de agua para los brinzales en sus primeras etapas de vida resulta crucial para el éxito de las actuaciones.</w:t>
      </w:r>
    </w:p>
    <w:p w14:paraId="7B0B7927" w14:textId="77777777" w:rsidR="00E06180" w:rsidRPr="007A3139" w:rsidRDefault="00E06180" w:rsidP="00B4675D">
      <w:pPr>
        <w:widowControl/>
        <w:autoSpaceDE/>
        <w:autoSpaceDN/>
        <w:adjustRightInd/>
        <w:spacing w:line="360" w:lineRule="auto"/>
        <w:rPr>
          <w:rFonts w:cs="Arial"/>
          <w:sz w:val="20"/>
          <w:szCs w:val="20"/>
        </w:rPr>
      </w:pPr>
    </w:p>
    <w:p w14:paraId="0233D5C4" w14:textId="77777777" w:rsidR="00E06180" w:rsidRDefault="00E06180" w:rsidP="00B4675D">
      <w:pPr>
        <w:widowControl/>
        <w:autoSpaceDE/>
        <w:autoSpaceDN/>
        <w:adjustRightInd/>
        <w:spacing w:line="360" w:lineRule="auto"/>
        <w:rPr>
          <w:rFonts w:cs="Arial"/>
          <w:sz w:val="20"/>
          <w:szCs w:val="20"/>
        </w:rPr>
      </w:pPr>
      <w:r w:rsidRPr="007A3139">
        <w:rPr>
          <w:rFonts w:cs="Arial"/>
          <w:sz w:val="20"/>
          <w:szCs w:val="20"/>
        </w:rPr>
        <w:t>La mayor parte de los métodos de preparación del suelo en el sector forestal persiguen obtener cosechas de agua con las que invertir procesos de desertificación por aridez edáfica. Al aumentar la infiltración en la ladera se favorece la instalación de una vegetación más tupida, especialmente en la fase de arraigo y primer crecimiento del repoblado en climas mediterráneos (Martinez de Azaga</w:t>
      </w:r>
      <w:r>
        <w:rPr>
          <w:rFonts w:cs="Arial"/>
          <w:sz w:val="20"/>
          <w:szCs w:val="20"/>
        </w:rPr>
        <w:t xml:space="preserve"> </w:t>
      </w:r>
      <w:r w:rsidRPr="007A3139">
        <w:rPr>
          <w:rFonts w:cs="Arial"/>
          <w:sz w:val="20"/>
          <w:szCs w:val="20"/>
        </w:rPr>
        <w:t>et</w:t>
      </w:r>
      <w:r>
        <w:rPr>
          <w:rFonts w:cs="Arial"/>
          <w:sz w:val="20"/>
          <w:szCs w:val="20"/>
        </w:rPr>
        <w:t xml:space="preserve">. </w:t>
      </w:r>
      <w:r w:rsidRPr="007A3139">
        <w:rPr>
          <w:rFonts w:cs="Arial"/>
          <w:sz w:val="20"/>
          <w:szCs w:val="20"/>
        </w:rPr>
        <w:t>al, 1996)</w:t>
      </w:r>
    </w:p>
    <w:p w14:paraId="22D22318" w14:textId="77777777" w:rsidR="00E06180" w:rsidRPr="007A3139" w:rsidRDefault="00E06180" w:rsidP="00E06180">
      <w:pPr>
        <w:widowControl/>
        <w:autoSpaceDE/>
        <w:autoSpaceDN/>
        <w:adjustRightInd/>
        <w:spacing w:line="240" w:lineRule="auto"/>
        <w:rPr>
          <w:rFonts w:cs="Arial"/>
          <w:sz w:val="20"/>
          <w:szCs w:val="20"/>
        </w:rPr>
      </w:pPr>
      <w:r w:rsidRPr="007A3139">
        <w:rPr>
          <w:noProof/>
          <w:szCs w:val="20"/>
        </w:rPr>
        <w:drawing>
          <wp:inline distT="0" distB="0" distL="0" distR="0" wp14:anchorId="7630A211" wp14:editId="18A208DF">
            <wp:extent cx="6299835" cy="253990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
                    <a:srcRect t="6789" b="13339"/>
                    <a:stretch/>
                  </pic:blipFill>
                  <pic:spPr bwMode="auto">
                    <a:xfrm>
                      <a:off x="0" y="0"/>
                      <a:ext cx="6300470" cy="2540156"/>
                    </a:xfrm>
                    <a:prstGeom prst="rect">
                      <a:avLst/>
                    </a:prstGeom>
                    <a:noFill/>
                    <a:ln>
                      <a:noFill/>
                    </a:ln>
                    <a:extLst>
                      <a:ext uri="{53640926-AAD7-44D8-BBD7-CCE9431645EC}">
                        <a14:shadowObscured xmlns:a14="http://schemas.microsoft.com/office/drawing/2010/main"/>
                      </a:ext>
                    </a:extLst>
                  </pic:spPr>
                </pic:pic>
              </a:graphicData>
            </a:graphic>
          </wp:inline>
        </w:drawing>
      </w:r>
    </w:p>
    <w:p w14:paraId="74BD3415" w14:textId="660E32C4" w:rsidR="00E06180" w:rsidRDefault="00E06180" w:rsidP="00B4675D">
      <w:pPr>
        <w:widowControl/>
        <w:autoSpaceDE/>
        <w:autoSpaceDN/>
        <w:adjustRightInd/>
        <w:spacing w:line="360" w:lineRule="auto"/>
        <w:rPr>
          <w:rFonts w:cs="Arial"/>
          <w:sz w:val="20"/>
          <w:szCs w:val="20"/>
        </w:rPr>
      </w:pPr>
      <w:r w:rsidRPr="007A3139">
        <w:rPr>
          <w:rFonts w:cs="Arial"/>
          <w:sz w:val="20"/>
          <w:szCs w:val="20"/>
        </w:rPr>
        <w:t>La preparación hídrica, edáfica y vegetal desde una ladera degradad hasta una ladera restaurada</w:t>
      </w:r>
      <w:r>
        <w:rPr>
          <w:rFonts w:cs="Arial"/>
          <w:sz w:val="20"/>
          <w:szCs w:val="20"/>
        </w:rPr>
        <w:t xml:space="preserve"> </w:t>
      </w:r>
      <w:r w:rsidRPr="007A3139">
        <w:rPr>
          <w:rFonts w:cs="Arial"/>
          <w:sz w:val="20"/>
          <w:szCs w:val="20"/>
        </w:rPr>
        <w:t>se puede determinar con el término OASIFICACIÓN. Por el contrario, la regresión hídrica, edáfica y vegetal se denomina DESERTIFICACIÓN. Por ello resulta muy útil para el correcto diagnóstico de muchos procesos de desertificación a la hora de restaurar laderas degradadas la aplicación de modelos hidrológicos como MODIPÉ (Martínez de Azagra, 1996).</w:t>
      </w:r>
    </w:p>
    <w:p w14:paraId="1983F35B" w14:textId="77777777" w:rsidR="00E06180" w:rsidRPr="007A3139" w:rsidRDefault="00E06180" w:rsidP="00B4675D">
      <w:pPr>
        <w:widowControl/>
        <w:autoSpaceDE/>
        <w:autoSpaceDN/>
        <w:adjustRightInd/>
        <w:spacing w:line="360" w:lineRule="auto"/>
        <w:rPr>
          <w:rFonts w:cs="Arial"/>
          <w:sz w:val="20"/>
          <w:szCs w:val="20"/>
        </w:rPr>
      </w:pPr>
    </w:p>
    <w:p w14:paraId="761BA8EC" w14:textId="77777777" w:rsidR="00E06180" w:rsidRDefault="00E06180" w:rsidP="00B4675D">
      <w:pPr>
        <w:widowControl/>
        <w:autoSpaceDE/>
        <w:autoSpaceDN/>
        <w:adjustRightInd/>
        <w:spacing w:line="360" w:lineRule="auto"/>
        <w:rPr>
          <w:rFonts w:cs="Arial"/>
          <w:sz w:val="20"/>
          <w:szCs w:val="20"/>
        </w:rPr>
      </w:pPr>
      <w:r w:rsidRPr="007A3139">
        <w:rPr>
          <w:rFonts w:cs="Arial"/>
          <w:sz w:val="20"/>
          <w:szCs w:val="20"/>
        </w:rPr>
        <w:t>Un sistema de recolección de agua consta de dos partes: un área donde se induce y genera la escorrentía superficial (ÁREA DE IMPLUVIO o PRODUCTORA) y un área en donde se recogen y almacenan dichos aportes hídricos (ÁREA DE RECEPCIÓN O COLECTORA). Basándonos en este MODELO y teniendo muy presente la economía del agua, se diseña el presente proyecto de restauración de laderas degradadas utilizando densidades de plantación bajas y especies adaptadas apoyadas por micro</w:t>
      </w:r>
      <w:r>
        <w:rPr>
          <w:rFonts w:cs="Arial"/>
          <w:sz w:val="20"/>
          <w:szCs w:val="20"/>
        </w:rPr>
        <w:t>-</w:t>
      </w:r>
      <w:r w:rsidRPr="007A3139">
        <w:rPr>
          <w:rFonts w:cs="Arial"/>
          <w:sz w:val="20"/>
          <w:szCs w:val="20"/>
        </w:rPr>
        <w:t>embalses y redes de riego automático que alteren lo mínimo posible el micro</w:t>
      </w:r>
      <w:r>
        <w:rPr>
          <w:rFonts w:cs="Arial"/>
          <w:sz w:val="20"/>
          <w:szCs w:val="20"/>
        </w:rPr>
        <w:t>-</w:t>
      </w:r>
      <w:r w:rsidRPr="007A3139">
        <w:rPr>
          <w:rFonts w:cs="Arial"/>
          <w:sz w:val="20"/>
          <w:szCs w:val="20"/>
        </w:rPr>
        <w:t>relieve de las laderas actuadas y los procesos de desertificación derivados de la aridez edáfica y de los fenómenos erosivos presentes en el área.</w:t>
      </w:r>
    </w:p>
    <w:p w14:paraId="49BE87D5" w14:textId="77777777" w:rsidR="00E06180" w:rsidRPr="007A3139" w:rsidRDefault="00E06180" w:rsidP="00E06180">
      <w:pPr>
        <w:widowControl/>
        <w:autoSpaceDE/>
        <w:autoSpaceDN/>
        <w:adjustRightInd/>
        <w:spacing w:line="240" w:lineRule="auto"/>
        <w:rPr>
          <w:rFonts w:cs="Arial"/>
          <w:sz w:val="20"/>
          <w:szCs w:val="20"/>
        </w:rPr>
      </w:pPr>
    </w:p>
    <w:p w14:paraId="1E2C4EC9" w14:textId="77777777" w:rsidR="00E06180" w:rsidRPr="007A3139" w:rsidRDefault="00E06180" w:rsidP="00E06180">
      <w:pPr>
        <w:widowControl/>
        <w:autoSpaceDE/>
        <w:autoSpaceDN/>
        <w:adjustRightInd/>
        <w:spacing w:line="240" w:lineRule="auto"/>
        <w:rPr>
          <w:rFonts w:cs="Arial"/>
          <w:sz w:val="20"/>
          <w:szCs w:val="20"/>
        </w:rPr>
      </w:pPr>
    </w:p>
    <w:p w14:paraId="24D741F9" w14:textId="30BE6D36" w:rsidR="00E06180" w:rsidRPr="002C3DE8" w:rsidRDefault="00E06180" w:rsidP="00BB502B">
      <w:pPr>
        <w:pStyle w:val="Ttulo2"/>
      </w:pPr>
      <w:r w:rsidRPr="002C3DE8">
        <w:t>DENSIDAD DE PLANTACIÓN</w:t>
      </w:r>
    </w:p>
    <w:p w14:paraId="710AB5D6" w14:textId="77777777" w:rsidR="00E06180" w:rsidRPr="000C016F" w:rsidRDefault="00E06180" w:rsidP="00E06180">
      <w:pPr>
        <w:pStyle w:val="Prrafodelista"/>
        <w:widowControl/>
        <w:autoSpaceDE/>
        <w:autoSpaceDN/>
        <w:adjustRightInd/>
        <w:spacing w:line="240" w:lineRule="auto"/>
        <w:ind w:left="1080"/>
        <w:rPr>
          <w:rFonts w:cs="Arial"/>
          <w:b/>
          <w:bCs/>
          <w:sz w:val="20"/>
          <w:szCs w:val="20"/>
        </w:rPr>
      </w:pPr>
    </w:p>
    <w:p w14:paraId="42EEBE6A" w14:textId="77777777" w:rsidR="00E06180" w:rsidRDefault="00E06180" w:rsidP="00B4675D">
      <w:pPr>
        <w:widowControl/>
        <w:autoSpaceDE/>
        <w:autoSpaceDN/>
        <w:adjustRightInd/>
        <w:spacing w:line="360" w:lineRule="auto"/>
        <w:rPr>
          <w:rFonts w:cs="Arial"/>
          <w:sz w:val="20"/>
          <w:szCs w:val="20"/>
        </w:rPr>
      </w:pPr>
      <w:r w:rsidRPr="007A3139">
        <w:rPr>
          <w:rFonts w:cs="Arial"/>
          <w:sz w:val="20"/>
          <w:szCs w:val="20"/>
        </w:rPr>
        <w:t>Una de las decisiones iníciales</w:t>
      </w:r>
      <w:r>
        <w:rPr>
          <w:rFonts w:cs="Arial"/>
          <w:sz w:val="20"/>
          <w:szCs w:val="20"/>
        </w:rPr>
        <w:t xml:space="preserve">, </w:t>
      </w:r>
      <w:r w:rsidRPr="007A3139">
        <w:rPr>
          <w:rFonts w:cs="Arial"/>
          <w:sz w:val="20"/>
          <w:szCs w:val="20"/>
        </w:rPr>
        <w:t xml:space="preserve">a la hora de proyectar una repoblación con carácter protector, es establecer la DENSIDAD DE IMPLANTACIÓN. Como no existe un criterio técnico operativo para fijar este dato fundamental de toda repoblación, partimos del criterio </w:t>
      </w:r>
      <w:proofErr w:type="spellStart"/>
      <w:r w:rsidRPr="007A3139">
        <w:rPr>
          <w:rFonts w:cs="Arial"/>
          <w:sz w:val="20"/>
          <w:szCs w:val="20"/>
        </w:rPr>
        <w:t>selvícola</w:t>
      </w:r>
      <w:proofErr w:type="spellEnd"/>
      <w:r w:rsidRPr="007A3139">
        <w:rPr>
          <w:rFonts w:cs="Arial"/>
          <w:sz w:val="20"/>
          <w:szCs w:val="20"/>
        </w:rPr>
        <w:t xml:space="preserve"> clásico para fijar la densidad mínima y las experiencias pretéritas de la zona de actuación. La densidad de plantación mínima es la que permite, sin marras, llegar a un fustal maduro en espesura normal (Serrada, 1993).</w:t>
      </w:r>
    </w:p>
    <w:p w14:paraId="5C0BC318" w14:textId="77777777" w:rsidR="00E06180" w:rsidRPr="007A3139" w:rsidRDefault="00E06180" w:rsidP="00B4675D">
      <w:pPr>
        <w:widowControl/>
        <w:autoSpaceDE/>
        <w:autoSpaceDN/>
        <w:adjustRightInd/>
        <w:spacing w:line="360" w:lineRule="auto"/>
        <w:rPr>
          <w:rFonts w:cs="Arial"/>
          <w:sz w:val="20"/>
          <w:szCs w:val="20"/>
        </w:rPr>
      </w:pPr>
    </w:p>
    <w:p w14:paraId="4A4860B6" w14:textId="77777777" w:rsidR="00E06180" w:rsidRDefault="00E06180" w:rsidP="00B4675D">
      <w:pPr>
        <w:widowControl/>
        <w:autoSpaceDE/>
        <w:autoSpaceDN/>
        <w:adjustRightInd/>
        <w:spacing w:line="360" w:lineRule="auto"/>
        <w:rPr>
          <w:rFonts w:cs="Arial"/>
          <w:sz w:val="20"/>
          <w:szCs w:val="20"/>
        </w:rPr>
      </w:pPr>
      <w:r w:rsidRPr="007A3139">
        <w:rPr>
          <w:rFonts w:cs="Arial"/>
          <w:sz w:val="20"/>
          <w:szCs w:val="20"/>
        </w:rPr>
        <w:t xml:space="preserve">A altas densidades, con un elevado número de plantas por hectárea, se crean </w:t>
      </w:r>
      <w:proofErr w:type="spellStart"/>
      <w:r w:rsidRPr="007A3139">
        <w:rPr>
          <w:rFonts w:cs="Arial"/>
          <w:sz w:val="20"/>
          <w:szCs w:val="20"/>
        </w:rPr>
        <w:t>bosquemonótonos</w:t>
      </w:r>
      <w:proofErr w:type="spellEnd"/>
      <w:r w:rsidRPr="007A3139">
        <w:rPr>
          <w:rFonts w:cs="Arial"/>
          <w:sz w:val="20"/>
          <w:szCs w:val="20"/>
        </w:rPr>
        <w:t xml:space="preserve"> y, en muchas ocasiones, mono</w:t>
      </w:r>
      <w:r>
        <w:rPr>
          <w:rFonts w:cs="Arial"/>
          <w:sz w:val="20"/>
          <w:szCs w:val="20"/>
        </w:rPr>
        <w:t>-</w:t>
      </w:r>
      <w:r w:rsidRPr="007A3139">
        <w:rPr>
          <w:rFonts w:cs="Arial"/>
          <w:sz w:val="20"/>
          <w:szCs w:val="20"/>
        </w:rPr>
        <w:t>específicos, con una escasa biodiversidad. Estas repoblaciones forestales en zonas áridas planteadas según el esquema tradicional no han demostrado ser eficaces en cuanto a la recuperación del ecosistema original.</w:t>
      </w:r>
    </w:p>
    <w:p w14:paraId="55B2FCA9" w14:textId="77777777" w:rsidR="00E06180" w:rsidRPr="007A3139" w:rsidRDefault="00E06180" w:rsidP="00B4675D">
      <w:pPr>
        <w:widowControl/>
        <w:autoSpaceDE/>
        <w:autoSpaceDN/>
        <w:adjustRightInd/>
        <w:spacing w:line="360" w:lineRule="auto"/>
        <w:rPr>
          <w:rFonts w:cs="Arial"/>
          <w:sz w:val="20"/>
          <w:szCs w:val="20"/>
        </w:rPr>
      </w:pPr>
    </w:p>
    <w:p w14:paraId="4E93B15E" w14:textId="77777777" w:rsidR="00E06180" w:rsidRDefault="00E06180" w:rsidP="00B4675D">
      <w:pPr>
        <w:widowControl/>
        <w:autoSpaceDE/>
        <w:autoSpaceDN/>
        <w:adjustRightInd/>
        <w:spacing w:line="360" w:lineRule="auto"/>
        <w:rPr>
          <w:rFonts w:cs="Arial"/>
          <w:sz w:val="20"/>
          <w:szCs w:val="20"/>
        </w:rPr>
      </w:pPr>
      <w:r w:rsidRPr="007A3139">
        <w:rPr>
          <w:rFonts w:cs="Arial"/>
          <w:sz w:val="20"/>
          <w:szCs w:val="20"/>
        </w:rPr>
        <w:lastRenderedPageBreak/>
        <w:t>Zonas como el área de estudio, con elevada aridez y litología heterogénea, impiden una espesura arbórea completa. Desde el punto de vista más ecológico y del éxito de las actuaciones, interesan densidades de repoblación bajas (1.000 pies/Ha), creando montes huecos en vez de bosques cerrados, proponiendo plantaciones dispersas o en rodales para aumentar la biodiversidad, el efecto borde (ecotonos) y la generación de suelos.</w:t>
      </w:r>
    </w:p>
    <w:p w14:paraId="1308320D" w14:textId="77777777" w:rsidR="00E06180" w:rsidRPr="007A3139" w:rsidRDefault="00E06180" w:rsidP="00E06180">
      <w:pPr>
        <w:widowControl/>
        <w:autoSpaceDE/>
        <w:autoSpaceDN/>
        <w:adjustRightInd/>
        <w:spacing w:line="240" w:lineRule="auto"/>
        <w:rPr>
          <w:rFonts w:cs="Arial"/>
          <w:sz w:val="20"/>
          <w:szCs w:val="20"/>
        </w:rPr>
      </w:pPr>
    </w:p>
    <w:p w14:paraId="3C74DA77" w14:textId="77777777" w:rsidR="00E06180" w:rsidRDefault="00E06180" w:rsidP="00E06180">
      <w:pPr>
        <w:widowControl/>
        <w:autoSpaceDE/>
        <w:autoSpaceDN/>
        <w:adjustRightInd/>
        <w:spacing w:line="240" w:lineRule="auto"/>
        <w:rPr>
          <w:rFonts w:cs="Arial"/>
          <w:sz w:val="20"/>
          <w:szCs w:val="20"/>
        </w:rPr>
      </w:pPr>
      <w:r w:rsidRPr="007A3139">
        <w:rPr>
          <w:rFonts w:cs="Arial"/>
          <w:sz w:val="20"/>
          <w:szCs w:val="20"/>
        </w:rPr>
        <w:t>Las motivaciones de este planteamiento son:</w:t>
      </w:r>
    </w:p>
    <w:p w14:paraId="69EDD47B" w14:textId="77777777" w:rsidR="00E06180" w:rsidRPr="007A3139" w:rsidRDefault="00E06180" w:rsidP="00E06180">
      <w:pPr>
        <w:widowControl/>
        <w:autoSpaceDE/>
        <w:autoSpaceDN/>
        <w:adjustRightInd/>
        <w:spacing w:line="240" w:lineRule="auto"/>
        <w:rPr>
          <w:rFonts w:cs="Arial"/>
          <w:sz w:val="20"/>
          <w:szCs w:val="20"/>
        </w:rPr>
      </w:pPr>
    </w:p>
    <w:p w14:paraId="63FD56F0" w14:textId="77777777" w:rsidR="00E06180" w:rsidRPr="00B6426F" w:rsidRDefault="00E06180" w:rsidP="00C3204A">
      <w:pPr>
        <w:pStyle w:val="Prrafodelista"/>
        <w:widowControl/>
        <w:numPr>
          <w:ilvl w:val="0"/>
          <w:numId w:val="9"/>
        </w:numPr>
        <w:autoSpaceDE/>
        <w:autoSpaceDN/>
        <w:adjustRightInd/>
        <w:spacing w:line="360" w:lineRule="auto"/>
        <w:ind w:left="714" w:hanging="357"/>
        <w:rPr>
          <w:rFonts w:cs="Arial"/>
          <w:sz w:val="20"/>
          <w:szCs w:val="20"/>
        </w:rPr>
      </w:pPr>
      <w:r w:rsidRPr="00B6426F">
        <w:rPr>
          <w:rFonts w:cs="Arial"/>
          <w:sz w:val="20"/>
          <w:szCs w:val="20"/>
        </w:rPr>
        <w:t xml:space="preserve">Elección de una planta producida en vivero de </w:t>
      </w:r>
      <w:r>
        <w:rPr>
          <w:rFonts w:cs="Arial"/>
          <w:sz w:val="20"/>
          <w:szCs w:val="20"/>
        </w:rPr>
        <w:t>alta calidad para restauración</w:t>
      </w:r>
      <w:r w:rsidRPr="00B6426F">
        <w:rPr>
          <w:rFonts w:cs="Arial"/>
          <w:sz w:val="20"/>
          <w:szCs w:val="20"/>
        </w:rPr>
        <w:t xml:space="preserve">, con una mayor garantía de supervivencia (planta más cuidada, endurecida, cultivada sobre sistemas </w:t>
      </w:r>
      <w:proofErr w:type="spellStart"/>
      <w:r w:rsidRPr="00B6426F">
        <w:rPr>
          <w:rFonts w:cs="Arial"/>
          <w:sz w:val="20"/>
          <w:szCs w:val="20"/>
        </w:rPr>
        <w:t>anti</w:t>
      </w:r>
      <w:r>
        <w:rPr>
          <w:rFonts w:cs="Arial"/>
          <w:sz w:val="20"/>
          <w:szCs w:val="20"/>
        </w:rPr>
        <w:t>-</w:t>
      </w:r>
      <w:r w:rsidRPr="00B6426F">
        <w:rPr>
          <w:rFonts w:cs="Arial"/>
          <w:sz w:val="20"/>
          <w:szCs w:val="20"/>
        </w:rPr>
        <w:t>espiralizantes</w:t>
      </w:r>
      <w:proofErr w:type="spellEnd"/>
      <w:r w:rsidRPr="00B6426F">
        <w:rPr>
          <w:rFonts w:cs="Arial"/>
          <w:sz w:val="20"/>
          <w:szCs w:val="20"/>
        </w:rPr>
        <w:t xml:space="preserve"> de raíces, incluso </w:t>
      </w:r>
      <w:proofErr w:type="spellStart"/>
      <w:r w:rsidRPr="00B6426F">
        <w:rPr>
          <w:rFonts w:cs="Arial"/>
          <w:sz w:val="20"/>
          <w:szCs w:val="20"/>
        </w:rPr>
        <w:t>micorrizada</w:t>
      </w:r>
      <w:proofErr w:type="spellEnd"/>
      <w:r w:rsidRPr="00B6426F">
        <w:rPr>
          <w:rFonts w:cs="Arial"/>
          <w:sz w:val="20"/>
          <w:szCs w:val="20"/>
        </w:rPr>
        <w:t>).</w:t>
      </w:r>
    </w:p>
    <w:p w14:paraId="08FD1061" w14:textId="77777777" w:rsidR="00E06180" w:rsidRPr="00B6426F" w:rsidRDefault="00E06180" w:rsidP="00C3204A">
      <w:pPr>
        <w:pStyle w:val="Prrafodelista"/>
        <w:widowControl/>
        <w:numPr>
          <w:ilvl w:val="0"/>
          <w:numId w:val="9"/>
        </w:numPr>
        <w:autoSpaceDE/>
        <w:autoSpaceDN/>
        <w:adjustRightInd/>
        <w:spacing w:line="360" w:lineRule="auto"/>
        <w:ind w:left="714" w:hanging="357"/>
        <w:rPr>
          <w:rFonts w:cs="Arial"/>
          <w:sz w:val="20"/>
          <w:szCs w:val="20"/>
        </w:rPr>
      </w:pPr>
      <w:r w:rsidRPr="00B6426F">
        <w:rPr>
          <w:rFonts w:cs="Arial"/>
          <w:sz w:val="20"/>
          <w:szCs w:val="20"/>
        </w:rPr>
        <w:t>La preparación del terreno puede ser mejor debido a la potencia de la maquinaria existente.</w:t>
      </w:r>
    </w:p>
    <w:p w14:paraId="6F6A0EE2" w14:textId="77777777" w:rsidR="00E06180" w:rsidRPr="00B6426F" w:rsidRDefault="00E06180" w:rsidP="00C3204A">
      <w:pPr>
        <w:pStyle w:val="Prrafodelista"/>
        <w:widowControl/>
        <w:numPr>
          <w:ilvl w:val="0"/>
          <w:numId w:val="9"/>
        </w:numPr>
        <w:autoSpaceDE/>
        <w:autoSpaceDN/>
        <w:adjustRightInd/>
        <w:spacing w:line="360" w:lineRule="auto"/>
        <w:ind w:left="714" w:hanging="357"/>
        <w:rPr>
          <w:rFonts w:cs="Arial"/>
          <w:sz w:val="20"/>
          <w:szCs w:val="20"/>
        </w:rPr>
      </w:pPr>
      <w:r w:rsidRPr="00B6426F">
        <w:rPr>
          <w:rFonts w:cs="Arial"/>
          <w:sz w:val="20"/>
          <w:szCs w:val="20"/>
        </w:rPr>
        <w:t>Las altas densidades inducen un mayor peligro de incendios, debido a que las masas densas sin aclarar se convierten en grandes acumulaciones de combustible con continuidad horizontal.</w:t>
      </w:r>
    </w:p>
    <w:p w14:paraId="52C9F667" w14:textId="77777777" w:rsidR="00E06180" w:rsidRPr="00B6426F" w:rsidRDefault="00E06180" w:rsidP="00C3204A">
      <w:pPr>
        <w:pStyle w:val="Prrafodelista"/>
        <w:widowControl/>
        <w:numPr>
          <w:ilvl w:val="0"/>
          <w:numId w:val="9"/>
        </w:numPr>
        <w:autoSpaceDE/>
        <w:autoSpaceDN/>
        <w:adjustRightInd/>
        <w:spacing w:line="360" w:lineRule="auto"/>
        <w:ind w:left="714" w:hanging="357"/>
        <w:rPr>
          <w:rFonts w:cs="Arial"/>
          <w:sz w:val="20"/>
          <w:szCs w:val="20"/>
        </w:rPr>
      </w:pPr>
      <w:r w:rsidRPr="00B6426F">
        <w:rPr>
          <w:rFonts w:cs="Arial"/>
          <w:sz w:val="20"/>
          <w:szCs w:val="20"/>
        </w:rPr>
        <w:t xml:space="preserve">Los clareos y las labores </w:t>
      </w:r>
      <w:proofErr w:type="spellStart"/>
      <w:r w:rsidRPr="00B6426F">
        <w:rPr>
          <w:rFonts w:cs="Arial"/>
          <w:sz w:val="20"/>
          <w:szCs w:val="20"/>
        </w:rPr>
        <w:t>selvícolas</w:t>
      </w:r>
      <w:proofErr w:type="spellEnd"/>
      <w:r w:rsidRPr="00B6426F">
        <w:rPr>
          <w:rFonts w:cs="Arial"/>
          <w:sz w:val="20"/>
          <w:szCs w:val="20"/>
        </w:rPr>
        <w:t xml:space="preserve"> no son económicamente rentables.</w:t>
      </w:r>
    </w:p>
    <w:p w14:paraId="28FEA277" w14:textId="77777777" w:rsidR="00E06180" w:rsidRPr="00B6426F" w:rsidRDefault="00E06180" w:rsidP="00C3204A">
      <w:pPr>
        <w:pStyle w:val="Prrafodelista"/>
        <w:widowControl/>
        <w:numPr>
          <w:ilvl w:val="0"/>
          <w:numId w:val="9"/>
        </w:numPr>
        <w:autoSpaceDE/>
        <w:autoSpaceDN/>
        <w:adjustRightInd/>
        <w:spacing w:line="360" w:lineRule="auto"/>
        <w:ind w:left="714" w:hanging="357"/>
        <w:rPr>
          <w:rFonts w:cs="Arial"/>
          <w:sz w:val="20"/>
          <w:szCs w:val="20"/>
        </w:rPr>
      </w:pPr>
      <w:r w:rsidRPr="00B6426F">
        <w:rPr>
          <w:rFonts w:cs="Arial"/>
          <w:sz w:val="20"/>
          <w:szCs w:val="20"/>
        </w:rPr>
        <w:t>La consecución de espesuras completas es imposible en climas áridos y semiáridos.</w:t>
      </w:r>
    </w:p>
    <w:p w14:paraId="4BAB68ED" w14:textId="77777777" w:rsidR="00E06180" w:rsidRPr="00B6426F" w:rsidRDefault="00E06180" w:rsidP="00C3204A">
      <w:pPr>
        <w:pStyle w:val="Prrafodelista"/>
        <w:widowControl/>
        <w:numPr>
          <w:ilvl w:val="0"/>
          <w:numId w:val="9"/>
        </w:numPr>
        <w:autoSpaceDE/>
        <w:autoSpaceDN/>
        <w:adjustRightInd/>
        <w:spacing w:line="360" w:lineRule="auto"/>
        <w:ind w:left="714" w:hanging="357"/>
        <w:rPr>
          <w:rFonts w:cs="Arial"/>
          <w:sz w:val="20"/>
          <w:szCs w:val="20"/>
        </w:rPr>
      </w:pPr>
      <w:r w:rsidRPr="00B6426F">
        <w:rPr>
          <w:rFonts w:cs="Arial"/>
          <w:sz w:val="20"/>
          <w:szCs w:val="20"/>
        </w:rPr>
        <w:t>Una repoblación bajo el modelo MODIPÉ la densidad de plantación se define como (</w:t>
      </w:r>
      <w:proofErr w:type="spellStart"/>
      <w:r w:rsidRPr="00B6426F">
        <w:rPr>
          <w:rFonts w:cs="Arial"/>
          <w:sz w:val="20"/>
          <w:szCs w:val="20"/>
        </w:rPr>
        <w:t>Sp</w:t>
      </w:r>
      <w:proofErr w:type="spellEnd"/>
      <w:r w:rsidRPr="00B6426F">
        <w:rPr>
          <w:rFonts w:cs="Arial"/>
          <w:sz w:val="20"/>
          <w:szCs w:val="20"/>
        </w:rPr>
        <w:t>) que para el caso de estudio un sistema de recolección de agua la superficie de actuación hay que dividirla entre el ÁREA DE IMPLUVIO (S1) más el ÁREA DE RECEPCIÓN (S2).</w:t>
      </w:r>
    </w:p>
    <w:p w14:paraId="09E520B2" w14:textId="77777777" w:rsidR="00E06180" w:rsidRDefault="00E06180" w:rsidP="00E06180">
      <w:pPr>
        <w:widowControl/>
        <w:autoSpaceDE/>
        <w:autoSpaceDN/>
        <w:adjustRightInd/>
        <w:spacing w:line="240" w:lineRule="auto"/>
        <w:ind w:firstLine="708"/>
        <w:rPr>
          <w:rFonts w:cs="Arial"/>
          <w:sz w:val="20"/>
          <w:szCs w:val="20"/>
        </w:rPr>
      </w:pPr>
      <w:r w:rsidRPr="007A3139">
        <w:rPr>
          <w:noProof/>
          <w:szCs w:val="20"/>
        </w:rPr>
        <w:drawing>
          <wp:inline distT="0" distB="0" distL="0" distR="0" wp14:anchorId="506F27B1" wp14:editId="12E5CA5E">
            <wp:extent cx="5605655" cy="56134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7"/>
                    <a:srcRect t="24055"/>
                    <a:stretch/>
                  </pic:blipFill>
                  <pic:spPr bwMode="auto">
                    <a:xfrm>
                      <a:off x="0" y="0"/>
                      <a:ext cx="5612344" cy="562010"/>
                    </a:xfrm>
                    <a:prstGeom prst="rect">
                      <a:avLst/>
                    </a:prstGeom>
                    <a:noFill/>
                    <a:ln>
                      <a:noFill/>
                    </a:ln>
                    <a:extLst>
                      <a:ext uri="{53640926-AAD7-44D8-BBD7-CCE9431645EC}">
                        <a14:shadowObscured xmlns:a14="http://schemas.microsoft.com/office/drawing/2010/main"/>
                      </a:ext>
                    </a:extLst>
                  </pic:spPr>
                </pic:pic>
              </a:graphicData>
            </a:graphic>
          </wp:inline>
        </w:drawing>
      </w:r>
    </w:p>
    <w:p w14:paraId="1C00D892" w14:textId="77777777" w:rsidR="009F1A9A" w:rsidRDefault="00E06180" w:rsidP="00BB502B">
      <w:pPr>
        <w:pStyle w:val="Ttulo2"/>
      </w:pPr>
      <w:r w:rsidRPr="002C3DE8">
        <w:t>ESTANQUE Y SISTEMAS DE RIEGO POR GOTEO</w:t>
      </w:r>
    </w:p>
    <w:p w14:paraId="60B5287D" w14:textId="77777777" w:rsidR="009F1A9A" w:rsidRPr="009F1A9A" w:rsidRDefault="009F1A9A" w:rsidP="009F1A9A"/>
    <w:p w14:paraId="4CB0F3CE" w14:textId="678126AA" w:rsidR="00E06180" w:rsidRPr="009F1A9A" w:rsidRDefault="00E06180" w:rsidP="00BB502B">
      <w:pPr>
        <w:pStyle w:val="Ttulo2"/>
      </w:pPr>
      <w:r w:rsidRPr="009F1A9A">
        <w:t>ESTANQUE</w:t>
      </w:r>
    </w:p>
    <w:p w14:paraId="3B8608BE" w14:textId="77777777" w:rsidR="00E06180" w:rsidRPr="000C016F" w:rsidRDefault="00E06180" w:rsidP="00E06180">
      <w:pPr>
        <w:widowControl/>
        <w:autoSpaceDE/>
        <w:autoSpaceDN/>
        <w:adjustRightInd/>
        <w:spacing w:line="240" w:lineRule="auto"/>
        <w:rPr>
          <w:rFonts w:cs="Arial"/>
          <w:b/>
          <w:bCs/>
          <w:sz w:val="20"/>
          <w:szCs w:val="20"/>
        </w:rPr>
      </w:pPr>
    </w:p>
    <w:p w14:paraId="200A31E0" w14:textId="77777777" w:rsidR="00E06180" w:rsidRDefault="00E06180" w:rsidP="00C3204A">
      <w:pPr>
        <w:widowControl/>
        <w:autoSpaceDE/>
        <w:autoSpaceDN/>
        <w:adjustRightInd/>
        <w:spacing w:line="360" w:lineRule="auto"/>
        <w:rPr>
          <w:rFonts w:cs="Arial"/>
          <w:sz w:val="20"/>
          <w:szCs w:val="20"/>
        </w:rPr>
      </w:pPr>
      <w:r w:rsidRPr="000228B1">
        <w:rPr>
          <w:rFonts w:cs="Arial"/>
          <w:sz w:val="20"/>
          <w:szCs w:val="20"/>
        </w:rPr>
        <w:t xml:space="preserve">En uno de los vasos se ha optado por </w:t>
      </w:r>
      <w:r>
        <w:rPr>
          <w:rFonts w:cs="Arial"/>
          <w:sz w:val="20"/>
          <w:szCs w:val="20"/>
        </w:rPr>
        <w:t>implementar un pequeño estanque, que</w:t>
      </w:r>
      <w:r w:rsidRPr="000228B1">
        <w:rPr>
          <w:rFonts w:cs="Arial"/>
          <w:sz w:val="20"/>
          <w:szCs w:val="20"/>
        </w:rPr>
        <w:t xml:space="preserve"> simbolice el anterior uso del espacio dotándole simultáneamente </w:t>
      </w:r>
      <w:r>
        <w:rPr>
          <w:rFonts w:cs="Arial"/>
          <w:sz w:val="20"/>
          <w:szCs w:val="20"/>
        </w:rPr>
        <w:t>un alto</w:t>
      </w:r>
      <w:r w:rsidRPr="000228B1">
        <w:rPr>
          <w:rFonts w:cs="Arial"/>
          <w:sz w:val="20"/>
          <w:szCs w:val="20"/>
        </w:rPr>
        <w:t xml:space="preserve"> valor paisajístico ambiental y ornamental.</w:t>
      </w:r>
    </w:p>
    <w:p w14:paraId="4228117A" w14:textId="77777777" w:rsidR="00E06180" w:rsidRPr="000228B1" w:rsidRDefault="00E06180" w:rsidP="00C3204A">
      <w:pPr>
        <w:widowControl/>
        <w:autoSpaceDE/>
        <w:autoSpaceDN/>
        <w:adjustRightInd/>
        <w:spacing w:line="360" w:lineRule="auto"/>
        <w:rPr>
          <w:rFonts w:cs="Arial"/>
          <w:sz w:val="20"/>
          <w:szCs w:val="20"/>
        </w:rPr>
      </w:pPr>
    </w:p>
    <w:p w14:paraId="16334A84" w14:textId="77777777" w:rsidR="00E06180" w:rsidRDefault="00E06180" w:rsidP="00C3204A">
      <w:pPr>
        <w:widowControl/>
        <w:autoSpaceDE/>
        <w:autoSpaceDN/>
        <w:adjustRightInd/>
        <w:spacing w:line="360" w:lineRule="auto"/>
        <w:rPr>
          <w:rFonts w:cs="Arial"/>
          <w:sz w:val="20"/>
          <w:szCs w:val="20"/>
        </w:rPr>
      </w:pPr>
      <w:r w:rsidRPr="000228B1">
        <w:rPr>
          <w:rFonts w:cs="Arial"/>
          <w:sz w:val="20"/>
          <w:szCs w:val="20"/>
        </w:rPr>
        <w:t>Por otro lado</w:t>
      </w:r>
      <w:r>
        <w:rPr>
          <w:rFonts w:cs="Arial"/>
          <w:sz w:val="20"/>
          <w:szCs w:val="20"/>
        </w:rPr>
        <w:t>,</w:t>
      </w:r>
      <w:r w:rsidRPr="000228B1">
        <w:rPr>
          <w:rFonts w:cs="Arial"/>
          <w:sz w:val="20"/>
          <w:szCs w:val="20"/>
        </w:rPr>
        <w:t xml:space="preserve"> interviene en la gestión del ciclo del agua por recoger escorrentías de las laderas adyacentes.</w:t>
      </w:r>
    </w:p>
    <w:p w14:paraId="48BE7196" w14:textId="77777777" w:rsidR="00E06180" w:rsidRPr="000228B1" w:rsidRDefault="00E06180" w:rsidP="00C3204A">
      <w:pPr>
        <w:widowControl/>
        <w:autoSpaceDE/>
        <w:autoSpaceDN/>
        <w:adjustRightInd/>
        <w:spacing w:line="360" w:lineRule="auto"/>
        <w:rPr>
          <w:rFonts w:cs="Arial"/>
          <w:sz w:val="20"/>
          <w:szCs w:val="20"/>
        </w:rPr>
      </w:pPr>
    </w:p>
    <w:p w14:paraId="4D1853D8" w14:textId="77777777" w:rsidR="00E06180" w:rsidRPr="000228B1" w:rsidRDefault="00E06180" w:rsidP="00C3204A">
      <w:pPr>
        <w:widowControl/>
        <w:autoSpaceDE/>
        <w:autoSpaceDN/>
        <w:adjustRightInd/>
        <w:spacing w:line="360" w:lineRule="auto"/>
        <w:rPr>
          <w:rFonts w:cs="Arial"/>
          <w:sz w:val="20"/>
          <w:szCs w:val="20"/>
        </w:rPr>
      </w:pPr>
      <w:r>
        <w:rPr>
          <w:rFonts w:cs="Arial"/>
          <w:sz w:val="20"/>
          <w:szCs w:val="20"/>
        </w:rPr>
        <w:t>Se instala</w:t>
      </w:r>
      <w:r w:rsidRPr="000228B1">
        <w:rPr>
          <w:rFonts w:cs="Arial"/>
          <w:sz w:val="20"/>
          <w:szCs w:val="20"/>
        </w:rPr>
        <w:t>rá una pequeña fuente ornamental, con funciones ornamental y de mejora de la calidad del agua por oxigenación</w:t>
      </w:r>
      <w:r>
        <w:rPr>
          <w:rFonts w:cs="Arial"/>
          <w:sz w:val="20"/>
          <w:szCs w:val="20"/>
        </w:rPr>
        <w:t xml:space="preserve"> </w:t>
      </w:r>
      <w:r w:rsidRPr="000228B1">
        <w:rPr>
          <w:rFonts w:cs="Arial"/>
          <w:sz w:val="20"/>
          <w:szCs w:val="20"/>
        </w:rPr>
        <w:t>homenajea y representa su anterior utilización</w:t>
      </w:r>
      <w:r>
        <w:rPr>
          <w:rFonts w:cs="Arial"/>
          <w:sz w:val="20"/>
          <w:szCs w:val="20"/>
        </w:rPr>
        <w:t xml:space="preserve"> </w:t>
      </w:r>
      <w:r w:rsidRPr="000228B1">
        <w:rPr>
          <w:rFonts w:cs="Arial"/>
          <w:sz w:val="20"/>
          <w:szCs w:val="20"/>
        </w:rPr>
        <w:t>participa en gestión pluviales</w:t>
      </w:r>
      <w:r>
        <w:rPr>
          <w:rFonts w:cs="Arial"/>
          <w:sz w:val="20"/>
          <w:szCs w:val="20"/>
        </w:rPr>
        <w:t xml:space="preserve"> </w:t>
      </w:r>
      <w:r w:rsidRPr="000228B1">
        <w:rPr>
          <w:rFonts w:cs="Arial"/>
          <w:sz w:val="20"/>
          <w:szCs w:val="20"/>
        </w:rPr>
        <w:t>obra FREE PVC</w:t>
      </w:r>
    </w:p>
    <w:p w14:paraId="395562D5" w14:textId="77777777" w:rsidR="00E06180" w:rsidRDefault="00E06180" w:rsidP="00E06180">
      <w:pPr>
        <w:widowControl/>
        <w:autoSpaceDE/>
        <w:autoSpaceDN/>
        <w:adjustRightInd/>
        <w:spacing w:line="240" w:lineRule="auto"/>
        <w:rPr>
          <w:rFonts w:cs="Arial"/>
          <w:sz w:val="20"/>
          <w:szCs w:val="20"/>
        </w:rPr>
      </w:pPr>
    </w:p>
    <w:p w14:paraId="1BBD454C" w14:textId="77777777" w:rsidR="00E06180" w:rsidRDefault="00E06180" w:rsidP="00E06180">
      <w:pPr>
        <w:widowControl/>
        <w:autoSpaceDE/>
        <w:autoSpaceDN/>
        <w:adjustRightInd/>
        <w:spacing w:line="240" w:lineRule="auto"/>
        <w:rPr>
          <w:rFonts w:cs="Arial"/>
          <w:sz w:val="20"/>
          <w:szCs w:val="20"/>
        </w:rPr>
      </w:pPr>
    </w:p>
    <w:p w14:paraId="046D89AD" w14:textId="77777777" w:rsidR="00E06180" w:rsidRDefault="00E06180" w:rsidP="00E06180">
      <w:pPr>
        <w:widowControl/>
        <w:autoSpaceDE/>
        <w:autoSpaceDN/>
        <w:adjustRightInd/>
        <w:spacing w:line="240" w:lineRule="auto"/>
        <w:rPr>
          <w:rFonts w:cs="Arial"/>
          <w:sz w:val="20"/>
          <w:szCs w:val="20"/>
        </w:rPr>
      </w:pPr>
      <w:r w:rsidRPr="000228B1">
        <w:rPr>
          <w:rFonts w:cs="Arial"/>
          <w:sz w:val="20"/>
          <w:szCs w:val="20"/>
        </w:rPr>
        <w:t>Instalación con bombeo solar autónomo, sin batería ni conexión a red.</w:t>
      </w:r>
    </w:p>
    <w:p w14:paraId="79477189" w14:textId="77777777" w:rsidR="00E06180" w:rsidRPr="000228B1" w:rsidRDefault="00E06180" w:rsidP="00E06180">
      <w:pPr>
        <w:widowControl/>
        <w:autoSpaceDE/>
        <w:autoSpaceDN/>
        <w:adjustRightInd/>
        <w:spacing w:line="240" w:lineRule="auto"/>
        <w:rPr>
          <w:rFonts w:cs="Arial"/>
          <w:sz w:val="20"/>
          <w:szCs w:val="20"/>
        </w:rPr>
      </w:pPr>
    </w:p>
    <w:p w14:paraId="44DB7DBE" w14:textId="77777777" w:rsidR="00E06180" w:rsidRPr="00B6426F" w:rsidRDefault="00E06180" w:rsidP="00C3204A">
      <w:pPr>
        <w:pStyle w:val="Prrafodelista"/>
        <w:widowControl/>
        <w:numPr>
          <w:ilvl w:val="0"/>
          <w:numId w:val="5"/>
        </w:numPr>
        <w:autoSpaceDE/>
        <w:autoSpaceDN/>
        <w:adjustRightInd/>
        <w:spacing w:line="360" w:lineRule="auto"/>
        <w:rPr>
          <w:rFonts w:cs="Arial"/>
          <w:sz w:val="20"/>
          <w:szCs w:val="20"/>
        </w:rPr>
      </w:pPr>
      <w:r w:rsidRPr="00B6426F">
        <w:rPr>
          <w:rFonts w:cs="Arial"/>
          <w:sz w:val="20"/>
          <w:szCs w:val="20"/>
        </w:rPr>
        <w:t>Bomba auto- adaptable a las diferentes condicionas de irradiación.</w:t>
      </w:r>
    </w:p>
    <w:p w14:paraId="3373CE4C" w14:textId="77777777" w:rsidR="00E06180" w:rsidRPr="00B6426F" w:rsidRDefault="00E06180" w:rsidP="00C3204A">
      <w:pPr>
        <w:pStyle w:val="Prrafodelista"/>
        <w:widowControl/>
        <w:numPr>
          <w:ilvl w:val="0"/>
          <w:numId w:val="5"/>
        </w:numPr>
        <w:autoSpaceDE/>
        <w:autoSpaceDN/>
        <w:adjustRightInd/>
        <w:spacing w:line="360" w:lineRule="auto"/>
        <w:rPr>
          <w:rFonts w:cs="Arial"/>
          <w:sz w:val="20"/>
          <w:szCs w:val="20"/>
        </w:rPr>
      </w:pPr>
      <w:r w:rsidRPr="00B6426F">
        <w:rPr>
          <w:rFonts w:cs="Arial"/>
          <w:sz w:val="20"/>
          <w:szCs w:val="20"/>
        </w:rPr>
        <w:t xml:space="preserve">Se ha valorado y desechado equipos válidos para vasos privados y/o públicos </w:t>
      </w:r>
      <w:r>
        <w:rPr>
          <w:rFonts w:cs="Arial"/>
          <w:sz w:val="20"/>
          <w:szCs w:val="20"/>
        </w:rPr>
        <w:t>hasta 8-10 m</w:t>
      </w:r>
      <w:r w:rsidRPr="0029686B">
        <w:rPr>
          <w:rFonts w:cs="Arial"/>
          <w:sz w:val="20"/>
          <w:szCs w:val="20"/>
          <w:vertAlign w:val="superscript"/>
        </w:rPr>
        <w:t>2</w:t>
      </w:r>
      <w:r w:rsidRPr="00B6426F">
        <w:rPr>
          <w:rFonts w:cs="Arial"/>
          <w:sz w:val="20"/>
          <w:szCs w:val="20"/>
        </w:rPr>
        <w:t>.</w:t>
      </w:r>
    </w:p>
    <w:p w14:paraId="7CBDFF24" w14:textId="20EA42FE" w:rsidR="00E06180" w:rsidRPr="00B6426F" w:rsidRDefault="00C3204A" w:rsidP="00C3204A">
      <w:pPr>
        <w:pStyle w:val="Prrafodelista"/>
        <w:widowControl/>
        <w:numPr>
          <w:ilvl w:val="0"/>
          <w:numId w:val="5"/>
        </w:numPr>
        <w:autoSpaceDE/>
        <w:autoSpaceDN/>
        <w:adjustRightInd/>
        <w:spacing w:line="360" w:lineRule="auto"/>
        <w:rPr>
          <w:rFonts w:cs="Arial"/>
          <w:sz w:val="20"/>
          <w:szCs w:val="20"/>
        </w:rPr>
      </w:pPr>
      <w:r>
        <w:rPr>
          <w:rFonts w:cs="Arial"/>
          <w:sz w:val="20"/>
          <w:szCs w:val="20"/>
        </w:rPr>
        <w:t>S</w:t>
      </w:r>
      <w:r w:rsidR="00E06180" w:rsidRPr="00B6426F">
        <w:rPr>
          <w:rFonts w:cs="Arial"/>
          <w:sz w:val="20"/>
          <w:szCs w:val="20"/>
        </w:rPr>
        <w:t xml:space="preserve">e puede utilizar para vaciado mediante </w:t>
      </w:r>
      <w:proofErr w:type="spellStart"/>
      <w:r w:rsidR="00E06180" w:rsidRPr="00B6426F">
        <w:rPr>
          <w:rFonts w:cs="Arial"/>
          <w:sz w:val="20"/>
          <w:szCs w:val="20"/>
        </w:rPr>
        <w:t>by</w:t>
      </w:r>
      <w:r w:rsidR="00E06180">
        <w:rPr>
          <w:rFonts w:cs="Arial"/>
          <w:sz w:val="20"/>
          <w:szCs w:val="20"/>
        </w:rPr>
        <w:t>-</w:t>
      </w:r>
      <w:r w:rsidR="00E06180" w:rsidRPr="00B6426F">
        <w:rPr>
          <w:rFonts w:cs="Arial"/>
          <w:sz w:val="20"/>
          <w:szCs w:val="20"/>
        </w:rPr>
        <w:t>pass</w:t>
      </w:r>
      <w:proofErr w:type="spellEnd"/>
      <w:r w:rsidR="00E06180" w:rsidRPr="00B6426F">
        <w:rPr>
          <w:rFonts w:cs="Arial"/>
          <w:sz w:val="20"/>
          <w:szCs w:val="20"/>
        </w:rPr>
        <w:t xml:space="preserve"> en impulsión, con llave y toma manguera</w:t>
      </w:r>
      <w:r w:rsidR="00E06180">
        <w:rPr>
          <w:rFonts w:cs="Arial"/>
          <w:sz w:val="20"/>
          <w:szCs w:val="20"/>
        </w:rPr>
        <w:t>.</w:t>
      </w:r>
    </w:p>
    <w:p w14:paraId="1FF1F780" w14:textId="77777777" w:rsidR="00E06180" w:rsidRPr="00B6426F" w:rsidRDefault="00E06180" w:rsidP="00C3204A">
      <w:pPr>
        <w:pStyle w:val="Prrafodelista"/>
        <w:widowControl/>
        <w:numPr>
          <w:ilvl w:val="0"/>
          <w:numId w:val="5"/>
        </w:numPr>
        <w:autoSpaceDE/>
        <w:autoSpaceDN/>
        <w:adjustRightInd/>
        <w:spacing w:line="360" w:lineRule="auto"/>
        <w:rPr>
          <w:rFonts w:cs="Arial"/>
          <w:sz w:val="20"/>
          <w:szCs w:val="20"/>
        </w:rPr>
      </w:pPr>
      <w:r w:rsidRPr="00B6426F">
        <w:rPr>
          <w:rFonts w:cs="Arial"/>
          <w:sz w:val="20"/>
          <w:szCs w:val="20"/>
        </w:rPr>
        <w:t xml:space="preserve">Se instalarán dos </w:t>
      </w:r>
      <w:proofErr w:type="spellStart"/>
      <w:r w:rsidRPr="00B6426F">
        <w:rPr>
          <w:rFonts w:cs="Arial"/>
          <w:sz w:val="20"/>
          <w:szCs w:val="20"/>
        </w:rPr>
        <w:t>chorros,con</w:t>
      </w:r>
      <w:proofErr w:type="spellEnd"/>
      <w:r w:rsidRPr="00B6426F">
        <w:rPr>
          <w:rFonts w:cs="Arial"/>
          <w:sz w:val="20"/>
          <w:szCs w:val="20"/>
        </w:rPr>
        <w:t xml:space="preserve"> funcionamiento independiente, en función del periodo del año, con cambio de uno a otro manual:</w:t>
      </w:r>
    </w:p>
    <w:p w14:paraId="20B0A0E0" w14:textId="77777777" w:rsidR="00E06180" w:rsidRPr="00B6426F" w:rsidRDefault="00E06180" w:rsidP="00C3204A">
      <w:pPr>
        <w:pStyle w:val="Prrafodelista"/>
        <w:widowControl/>
        <w:numPr>
          <w:ilvl w:val="0"/>
          <w:numId w:val="5"/>
        </w:numPr>
        <w:autoSpaceDE/>
        <w:autoSpaceDN/>
        <w:adjustRightInd/>
        <w:spacing w:line="360" w:lineRule="auto"/>
        <w:rPr>
          <w:rFonts w:cs="Arial"/>
          <w:sz w:val="20"/>
          <w:szCs w:val="20"/>
        </w:rPr>
      </w:pPr>
      <w:r w:rsidRPr="00B6426F">
        <w:rPr>
          <w:rFonts w:cs="Arial"/>
          <w:sz w:val="20"/>
          <w:szCs w:val="20"/>
        </w:rPr>
        <w:t>tobera geiser altura 0,75- 1m,</w:t>
      </w:r>
      <w:r>
        <w:rPr>
          <w:rFonts w:cs="Arial"/>
          <w:sz w:val="20"/>
          <w:szCs w:val="20"/>
        </w:rPr>
        <w:t xml:space="preserve"> </w:t>
      </w:r>
      <w:r w:rsidRPr="00B6426F">
        <w:rPr>
          <w:rFonts w:cs="Arial"/>
          <w:sz w:val="20"/>
          <w:szCs w:val="20"/>
        </w:rPr>
        <w:t>durante temporada 15-30 Octubre/15-30 Marzo</w:t>
      </w:r>
      <w:r>
        <w:rPr>
          <w:rFonts w:cs="Arial"/>
          <w:sz w:val="20"/>
          <w:szCs w:val="20"/>
        </w:rPr>
        <w:t>.</w:t>
      </w:r>
    </w:p>
    <w:p w14:paraId="33186DC5" w14:textId="77777777" w:rsidR="00E06180" w:rsidRPr="00B6426F" w:rsidRDefault="00E06180" w:rsidP="00C3204A">
      <w:pPr>
        <w:pStyle w:val="Prrafodelista"/>
        <w:widowControl/>
        <w:numPr>
          <w:ilvl w:val="0"/>
          <w:numId w:val="5"/>
        </w:numPr>
        <w:autoSpaceDE/>
        <w:autoSpaceDN/>
        <w:adjustRightInd/>
        <w:spacing w:line="360" w:lineRule="auto"/>
        <w:rPr>
          <w:rFonts w:cs="Arial"/>
          <w:sz w:val="20"/>
          <w:szCs w:val="20"/>
        </w:rPr>
      </w:pPr>
      <w:r w:rsidRPr="00B6426F">
        <w:rPr>
          <w:rFonts w:cs="Arial"/>
          <w:sz w:val="20"/>
          <w:szCs w:val="20"/>
        </w:rPr>
        <w:t>Tobera abanico laminar resto año</w:t>
      </w:r>
      <w:r>
        <w:rPr>
          <w:rFonts w:cs="Arial"/>
          <w:sz w:val="20"/>
          <w:szCs w:val="20"/>
        </w:rPr>
        <w:t>.</w:t>
      </w:r>
    </w:p>
    <w:p w14:paraId="4B37E17A" w14:textId="77777777" w:rsidR="00E06180" w:rsidRPr="00B6426F" w:rsidRDefault="00E06180" w:rsidP="00C3204A">
      <w:pPr>
        <w:pStyle w:val="Prrafodelista"/>
        <w:widowControl/>
        <w:numPr>
          <w:ilvl w:val="0"/>
          <w:numId w:val="5"/>
        </w:numPr>
        <w:autoSpaceDE/>
        <w:autoSpaceDN/>
        <w:adjustRightInd/>
        <w:spacing w:line="360" w:lineRule="auto"/>
        <w:rPr>
          <w:rFonts w:cs="Arial"/>
          <w:sz w:val="20"/>
          <w:szCs w:val="20"/>
        </w:rPr>
      </w:pPr>
      <w:r w:rsidRPr="00B6426F">
        <w:rPr>
          <w:rFonts w:cs="Arial"/>
          <w:sz w:val="20"/>
          <w:szCs w:val="20"/>
        </w:rPr>
        <w:t xml:space="preserve">Esto corresponde con irradiación global &gt;/&lt; 3 </w:t>
      </w:r>
      <w:proofErr w:type="spellStart"/>
      <w:r w:rsidRPr="00B6426F">
        <w:rPr>
          <w:rFonts w:cs="Arial"/>
          <w:sz w:val="20"/>
          <w:szCs w:val="20"/>
        </w:rPr>
        <w:t>kw</w:t>
      </w:r>
      <w:proofErr w:type="spellEnd"/>
      <w:r w:rsidRPr="00B6426F">
        <w:rPr>
          <w:rFonts w:cs="Arial"/>
          <w:sz w:val="20"/>
          <w:szCs w:val="20"/>
        </w:rPr>
        <w:t>/m2xdía</w:t>
      </w:r>
      <w:r>
        <w:rPr>
          <w:rFonts w:cs="Arial"/>
          <w:sz w:val="20"/>
          <w:szCs w:val="20"/>
        </w:rPr>
        <w:t>.</w:t>
      </w:r>
    </w:p>
    <w:p w14:paraId="39D1E707" w14:textId="77777777" w:rsidR="00E06180" w:rsidRDefault="00E06180" w:rsidP="00C3204A">
      <w:pPr>
        <w:pStyle w:val="Prrafodelista"/>
        <w:widowControl/>
        <w:numPr>
          <w:ilvl w:val="0"/>
          <w:numId w:val="5"/>
        </w:numPr>
        <w:autoSpaceDE/>
        <w:autoSpaceDN/>
        <w:adjustRightInd/>
        <w:spacing w:line="360" w:lineRule="auto"/>
        <w:rPr>
          <w:rFonts w:cs="Arial"/>
          <w:sz w:val="20"/>
          <w:szCs w:val="20"/>
        </w:rPr>
      </w:pPr>
      <w:r w:rsidRPr="00B6426F">
        <w:rPr>
          <w:rFonts w:cs="Arial"/>
          <w:sz w:val="20"/>
          <w:szCs w:val="20"/>
        </w:rPr>
        <w:t>El cambio de tobera, manual, coincide aproximadamente con las limpiezas del vaso (tras caída hoja, y</w:t>
      </w:r>
      <w:r>
        <w:rPr>
          <w:rFonts w:cs="Arial"/>
          <w:sz w:val="20"/>
          <w:szCs w:val="20"/>
        </w:rPr>
        <w:t xml:space="preserve"> al final temporada fría).</w:t>
      </w:r>
    </w:p>
    <w:p w14:paraId="1C15157B" w14:textId="77777777" w:rsidR="009F1A9A" w:rsidRPr="00B6426F" w:rsidRDefault="009F1A9A" w:rsidP="009F1A9A">
      <w:pPr>
        <w:pStyle w:val="Prrafodelista"/>
        <w:widowControl/>
        <w:autoSpaceDE/>
        <w:autoSpaceDN/>
        <w:adjustRightInd/>
        <w:spacing w:line="276" w:lineRule="auto"/>
        <w:ind w:left="720"/>
        <w:rPr>
          <w:rFonts w:cs="Arial"/>
          <w:sz w:val="20"/>
          <w:szCs w:val="20"/>
        </w:rPr>
      </w:pPr>
    </w:p>
    <w:p w14:paraId="4498CBFD" w14:textId="77777777" w:rsidR="00E06180" w:rsidRDefault="00E06180" w:rsidP="00E06180">
      <w:pPr>
        <w:widowControl/>
        <w:autoSpaceDE/>
        <w:autoSpaceDN/>
        <w:adjustRightInd/>
        <w:spacing w:line="240" w:lineRule="auto"/>
        <w:rPr>
          <w:rFonts w:cs="Arial"/>
          <w:sz w:val="20"/>
          <w:szCs w:val="20"/>
        </w:rPr>
      </w:pPr>
    </w:p>
    <w:p w14:paraId="34D67796" w14:textId="77777777" w:rsidR="00E06180" w:rsidRDefault="00E06180" w:rsidP="00E06180">
      <w:pPr>
        <w:widowControl/>
        <w:autoSpaceDE/>
        <w:autoSpaceDN/>
        <w:adjustRightInd/>
        <w:spacing w:line="240" w:lineRule="auto"/>
        <w:rPr>
          <w:rFonts w:cs="Arial"/>
          <w:sz w:val="20"/>
          <w:szCs w:val="20"/>
        </w:rPr>
      </w:pPr>
      <w:r w:rsidRPr="000228B1">
        <w:rPr>
          <w:rFonts w:cs="Arial"/>
          <w:sz w:val="20"/>
          <w:szCs w:val="20"/>
        </w:rPr>
        <w:t>El control de legionelosis se p</w:t>
      </w:r>
      <w:r>
        <w:rPr>
          <w:rFonts w:cs="Arial"/>
          <w:sz w:val="20"/>
          <w:szCs w:val="20"/>
        </w:rPr>
        <w:t>lantea desde varias estrategias:</w:t>
      </w:r>
    </w:p>
    <w:p w14:paraId="22B684B2" w14:textId="77777777" w:rsidR="00E06180" w:rsidRDefault="00E06180" w:rsidP="00E06180">
      <w:pPr>
        <w:widowControl/>
        <w:autoSpaceDE/>
        <w:autoSpaceDN/>
        <w:adjustRightInd/>
        <w:spacing w:line="240" w:lineRule="auto"/>
        <w:rPr>
          <w:rFonts w:cs="Arial"/>
          <w:sz w:val="20"/>
          <w:szCs w:val="20"/>
        </w:rPr>
      </w:pPr>
    </w:p>
    <w:p w14:paraId="4F0D53EA" w14:textId="19CA773B" w:rsidR="00E06180" w:rsidRPr="00B6426F" w:rsidRDefault="00C3204A" w:rsidP="00C3204A">
      <w:pPr>
        <w:pStyle w:val="Prrafodelista"/>
        <w:widowControl/>
        <w:numPr>
          <w:ilvl w:val="0"/>
          <w:numId w:val="6"/>
        </w:numPr>
        <w:autoSpaceDE/>
        <w:autoSpaceDN/>
        <w:adjustRightInd/>
        <w:spacing w:line="360" w:lineRule="auto"/>
        <w:rPr>
          <w:rFonts w:cs="Arial"/>
          <w:sz w:val="20"/>
          <w:szCs w:val="20"/>
        </w:rPr>
      </w:pPr>
      <w:r>
        <w:rPr>
          <w:rFonts w:cs="Arial"/>
          <w:sz w:val="20"/>
          <w:szCs w:val="20"/>
        </w:rPr>
        <w:t>C</w:t>
      </w:r>
      <w:r w:rsidR="00E06180" w:rsidRPr="00B6426F">
        <w:rPr>
          <w:rFonts w:cs="Arial"/>
          <w:sz w:val="20"/>
          <w:szCs w:val="20"/>
        </w:rPr>
        <w:t>horros con mínima pulverización, escasa altura y poca deriva viento</w:t>
      </w:r>
    </w:p>
    <w:p w14:paraId="4D591B23" w14:textId="77777777" w:rsidR="00E06180" w:rsidRPr="00B6426F" w:rsidRDefault="00E06180" w:rsidP="00C3204A">
      <w:pPr>
        <w:pStyle w:val="Prrafodelista"/>
        <w:widowControl/>
        <w:numPr>
          <w:ilvl w:val="0"/>
          <w:numId w:val="6"/>
        </w:numPr>
        <w:autoSpaceDE/>
        <w:autoSpaceDN/>
        <w:adjustRightInd/>
        <w:spacing w:line="360" w:lineRule="auto"/>
        <w:rPr>
          <w:rFonts w:cs="Arial"/>
          <w:sz w:val="20"/>
          <w:szCs w:val="20"/>
        </w:rPr>
      </w:pPr>
      <w:r w:rsidRPr="00B6426F">
        <w:rPr>
          <w:rFonts w:cs="Arial"/>
          <w:sz w:val="20"/>
          <w:szCs w:val="20"/>
        </w:rPr>
        <w:t>Adición de peróxido de Hidrógeno, H</w:t>
      </w:r>
      <w:r w:rsidRPr="0029686B">
        <w:rPr>
          <w:rFonts w:cs="Arial"/>
          <w:sz w:val="20"/>
          <w:szCs w:val="20"/>
          <w:vertAlign w:val="subscript"/>
        </w:rPr>
        <w:t>2</w:t>
      </w:r>
      <w:r w:rsidRPr="00B6426F">
        <w:rPr>
          <w:rFonts w:cs="Arial"/>
          <w:sz w:val="20"/>
          <w:szCs w:val="20"/>
        </w:rPr>
        <w:t>O</w:t>
      </w:r>
      <w:r w:rsidRPr="0029686B">
        <w:rPr>
          <w:rFonts w:cs="Arial"/>
          <w:sz w:val="20"/>
          <w:szCs w:val="20"/>
          <w:vertAlign w:val="subscript"/>
        </w:rPr>
        <w:t>2</w:t>
      </w:r>
      <w:r w:rsidRPr="00B6426F">
        <w:rPr>
          <w:rFonts w:cs="Arial"/>
          <w:sz w:val="20"/>
          <w:szCs w:val="20"/>
        </w:rPr>
        <w:t>, con estabilizante, directamente al vaso, en dosis de 0,4 l/m</w:t>
      </w:r>
      <w:r w:rsidRPr="0029686B">
        <w:rPr>
          <w:rFonts w:cs="Arial"/>
          <w:sz w:val="20"/>
          <w:szCs w:val="20"/>
          <w:vertAlign w:val="superscript"/>
        </w:rPr>
        <w:t>3</w:t>
      </w:r>
      <w:r w:rsidRPr="00B6426F">
        <w:rPr>
          <w:rFonts w:cs="Arial"/>
          <w:sz w:val="20"/>
          <w:szCs w:val="20"/>
        </w:rPr>
        <w:t>,</w:t>
      </w:r>
      <w:r>
        <w:rPr>
          <w:rFonts w:cs="Arial"/>
          <w:sz w:val="20"/>
          <w:szCs w:val="20"/>
        </w:rPr>
        <w:t xml:space="preserve"> </w:t>
      </w:r>
      <w:r w:rsidRPr="00B6426F">
        <w:rPr>
          <w:rFonts w:cs="Arial"/>
          <w:sz w:val="20"/>
          <w:szCs w:val="20"/>
        </w:rPr>
        <w:t>quincenalmente, manteniendo residual de 3-5 ppm.</w:t>
      </w:r>
    </w:p>
    <w:p w14:paraId="6E72F377" w14:textId="77777777" w:rsidR="00E06180" w:rsidRPr="00B6426F" w:rsidRDefault="00E06180" w:rsidP="00C3204A">
      <w:pPr>
        <w:pStyle w:val="Prrafodelista"/>
        <w:widowControl/>
        <w:numPr>
          <w:ilvl w:val="0"/>
          <w:numId w:val="6"/>
        </w:numPr>
        <w:autoSpaceDE/>
        <w:autoSpaceDN/>
        <w:adjustRightInd/>
        <w:spacing w:line="360" w:lineRule="auto"/>
        <w:rPr>
          <w:rFonts w:cs="Arial"/>
          <w:sz w:val="20"/>
          <w:szCs w:val="20"/>
        </w:rPr>
      </w:pPr>
      <w:r w:rsidRPr="00B6426F">
        <w:rPr>
          <w:rFonts w:cs="Arial"/>
          <w:sz w:val="20"/>
          <w:szCs w:val="20"/>
        </w:rPr>
        <w:t xml:space="preserve">Durante periodo con </w:t>
      </w:r>
      <w:proofErr w:type="spellStart"/>
      <w:r w:rsidRPr="00B6426F">
        <w:rPr>
          <w:rFonts w:cs="Arial"/>
          <w:sz w:val="20"/>
          <w:szCs w:val="20"/>
        </w:rPr>
        <w:t>Tª</w:t>
      </w:r>
      <w:proofErr w:type="spellEnd"/>
      <w:r w:rsidRPr="00B6426F">
        <w:rPr>
          <w:rFonts w:cs="Arial"/>
          <w:sz w:val="20"/>
          <w:szCs w:val="20"/>
        </w:rPr>
        <w:t xml:space="preserve"> agua &gt; 20 º (</w:t>
      </w:r>
      <w:proofErr w:type="spellStart"/>
      <w:r w:rsidRPr="00B6426F">
        <w:rPr>
          <w:rFonts w:cs="Arial"/>
          <w:sz w:val="20"/>
          <w:szCs w:val="20"/>
        </w:rPr>
        <w:t>legionella</w:t>
      </w:r>
      <w:proofErr w:type="spellEnd"/>
      <w:r w:rsidRPr="00B6426F">
        <w:rPr>
          <w:rFonts w:cs="Arial"/>
          <w:sz w:val="20"/>
          <w:szCs w:val="20"/>
        </w:rPr>
        <w:t xml:space="preserve"> crece 20-45), que coincide, aproximadamente con chorro abanico laminar.</w:t>
      </w:r>
    </w:p>
    <w:p w14:paraId="4AF30FB2" w14:textId="77777777" w:rsidR="00E06180" w:rsidRDefault="00E06180" w:rsidP="00E06180">
      <w:pPr>
        <w:widowControl/>
        <w:autoSpaceDE/>
        <w:autoSpaceDN/>
        <w:adjustRightInd/>
        <w:spacing w:line="240" w:lineRule="auto"/>
        <w:rPr>
          <w:rFonts w:cs="Arial"/>
          <w:sz w:val="20"/>
          <w:szCs w:val="20"/>
        </w:rPr>
      </w:pPr>
    </w:p>
    <w:p w14:paraId="2D6DCF2C" w14:textId="77777777" w:rsidR="00E06180" w:rsidRPr="00C00BC5" w:rsidRDefault="00E06180" w:rsidP="00E06180">
      <w:pPr>
        <w:widowControl/>
        <w:autoSpaceDE/>
        <w:autoSpaceDN/>
        <w:adjustRightInd/>
        <w:spacing w:line="240" w:lineRule="auto"/>
        <w:rPr>
          <w:rFonts w:cs="Arial"/>
          <w:sz w:val="20"/>
          <w:szCs w:val="20"/>
        </w:rPr>
      </w:pPr>
    </w:p>
    <w:p w14:paraId="69ADF60E" w14:textId="31C7CB47" w:rsidR="00E06180" w:rsidRPr="009F1A9A" w:rsidRDefault="00E06180" w:rsidP="00BB502B">
      <w:pPr>
        <w:pStyle w:val="Ttulo2"/>
      </w:pPr>
      <w:r w:rsidRPr="009F1A9A">
        <w:t>SISTEMAS DE RIEGO POR GOTEO</w:t>
      </w:r>
    </w:p>
    <w:p w14:paraId="51C5617C" w14:textId="77777777" w:rsidR="00E06180" w:rsidRPr="000228B1" w:rsidRDefault="00E06180" w:rsidP="00E06180">
      <w:pPr>
        <w:widowControl/>
        <w:autoSpaceDE/>
        <w:autoSpaceDN/>
        <w:adjustRightInd/>
        <w:spacing w:line="240" w:lineRule="auto"/>
        <w:rPr>
          <w:rFonts w:cs="Arial"/>
          <w:sz w:val="20"/>
          <w:szCs w:val="20"/>
        </w:rPr>
      </w:pPr>
    </w:p>
    <w:p w14:paraId="1C39A931" w14:textId="77777777" w:rsidR="00E06180" w:rsidRPr="000228B1" w:rsidRDefault="00E06180" w:rsidP="009F1A9A">
      <w:pPr>
        <w:widowControl/>
        <w:autoSpaceDE/>
        <w:autoSpaceDN/>
        <w:adjustRightInd/>
        <w:spacing w:line="360" w:lineRule="auto"/>
        <w:rPr>
          <w:rFonts w:cs="Arial"/>
          <w:sz w:val="20"/>
          <w:szCs w:val="20"/>
        </w:rPr>
      </w:pPr>
      <w:r w:rsidRPr="000228B1">
        <w:rPr>
          <w:rFonts w:cs="Arial"/>
          <w:sz w:val="20"/>
          <w:szCs w:val="20"/>
        </w:rPr>
        <w:t xml:space="preserve">Debemos reseñar que la utilización del goteo debe potenciarse y ser </w:t>
      </w:r>
      <w:r>
        <w:rPr>
          <w:rFonts w:cs="Arial"/>
          <w:sz w:val="20"/>
          <w:szCs w:val="20"/>
        </w:rPr>
        <w:t xml:space="preserve">obligada en rotondas, medianas </w:t>
      </w:r>
      <w:proofErr w:type="gramStart"/>
      <w:r>
        <w:rPr>
          <w:rFonts w:cs="Arial"/>
          <w:sz w:val="20"/>
          <w:szCs w:val="20"/>
        </w:rPr>
        <w:t>(</w:t>
      </w:r>
      <w:r w:rsidRPr="000228B1">
        <w:rPr>
          <w:rFonts w:cs="Arial"/>
          <w:sz w:val="20"/>
          <w:szCs w:val="20"/>
        </w:rPr>
        <w:t xml:space="preserve"> no</w:t>
      </w:r>
      <w:proofErr w:type="gramEnd"/>
      <w:r w:rsidRPr="000228B1">
        <w:rPr>
          <w:rFonts w:cs="Arial"/>
          <w:sz w:val="20"/>
          <w:szCs w:val="20"/>
        </w:rPr>
        <w:t xml:space="preserve"> moja, superi</w:t>
      </w:r>
      <w:r>
        <w:rPr>
          <w:rFonts w:cs="Arial"/>
          <w:sz w:val="20"/>
          <w:szCs w:val="20"/>
        </w:rPr>
        <w:t>or uniformidad y ahorro de agua</w:t>
      </w:r>
      <w:r w:rsidRPr="000228B1">
        <w:rPr>
          <w:rFonts w:cs="Arial"/>
          <w:sz w:val="20"/>
          <w:szCs w:val="20"/>
        </w:rPr>
        <w:t>.); a lo dicho se suma que los requerimientos sanitario/legales con aguas no potable</w:t>
      </w:r>
      <w:r>
        <w:rPr>
          <w:rFonts w:cs="Arial"/>
          <w:sz w:val="20"/>
          <w:szCs w:val="20"/>
        </w:rPr>
        <w:t>s</w:t>
      </w:r>
      <w:r w:rsidRPr="000228B1">
        <w:rPr>
          <w:rFonts w:cs="Arial"/>
          <w:sz w:val="20"/>
          <w:szCs w:val="20"/>
        </w:rPr>
        <w:t xml:space="preserve"> van a suponer un factor importante en  su  implantación masiva.</w:t>
      </w:r>
    </w:p>
    <w:p w14:paraId="6B1C79CA" w14:textId="77777777" w:rsidR="00E06180" w:rsidRPr="000228B1" w:rsidRDefault="00E06180" w:rsidP="009F1A9A">
      <w:pPr>
        <w:widowControl/>
        <w:autoSpaceDE/>
        <w:autoSpaceDN/>
        <w:adjustRightInd/>
        <w:spacing w:line="276" w:lineRule="auto"/>
        <w:rPr>
          <w:rFonts w:cs="Arial"/>
          <w:sz w:val="20"/>
          <w:szCs w:val="20"/>
        </w:rPr>
      </w:pPr>
    </w:p>
    <w:p w14:paraId="3E79350A" w14:textId="77777777" w:rsidR="00E06180" w:rsidRDefault="00E06180" w:rsidP="009F1A9A">
      <w:pPr>
        <w:widowControl/>
        <w:autoSpaceDE/>
        <w:autoSpaceDN/>
        <w:adjustRightInd/>
        <w:spacing w:line="360" w:lineRule="auto"/>
        <w:rPr>
          <w:rFonts w:cs="Arial"/>
          <w:sz w:val="20"/>
          <w:szCs w:val="20"/>
        </w:rPr>
      </w:pPr>
      <w:r w:rsidRPr="000228B1">
        <w:rPr>
          <w:rFonts w:cs="Arial"/>
          <w:sz w:val="20"/>
          <w:szCs w:val="20"/>
        </w:rPr>
        <w:t xml:space="preserve">En las zonas de goteo, cuando se utilicen goteros </w:t>
      </w:r>
      <w:proofErr w:type="spellStart"/>
      <w:r w:rsidRPr="000228B1">
        <w:rPr>
          <w:rFonts w:cs="Arial"/>
          <w:sz w:val="20"/>
          <w:szCs w:val="20"/>
        </w:rPr>
        <w:t>auto</w:t>
      </w:r>
      <w:r>
        <w:rPr>
          <w:rFonts w:cs="Arial"/>
          <w:sz w:val="20"/>
          <w:szCs w:val="20"/>
        </w:rPr>
        <w:t>-</w:t>
      </w:r>
      <w:r w:rsidRPr="000228B1">
        <w:rPr>
          <w:rFonts w:cs="Arial"/>
          <w:sz w:val="20"/>
          <w:szCs w:val="20"/>
        </w:rPr>
        <w:t>compensantes</w:t>
      </w:r>
      <w:proofErr w:type="spellEnd"/>
      <w:r w:rsidRPr="000228B1">
        <w:rPr>
          <w:rFonts w:cs="Arial"/>
          <w:sz w:val="20"/>
          <w:szCs w:val="20"/>
        </w:rPr>
        <w:t xml:space="preserve">, se dimensionará la instalación para un intervalo de funcionamiento 8-25 </w:t>
      </w:r>
      <w:proofErr w:type="spellStart"/>
      <w:r w:rsidRPr="000228B1">
        <w:rPr>
          <w:rFonts w:cs="Arial"/>
          <w:sz w:val="20"/>
          <w:szCs w:val="20"/>
        </w:rPr>
        <w:t>mca</w:t>
      </w:r>
      <w:proofErr w:type="spellEnd"/>
      <w:r w:rsidRPr="000228B1">
        <w:rPr>
          <w:rFonts w:cs="Arial"/>
          <w:sz w:val="20"/>
          <w:szCs w:val="20"/>
        </w:rPr>
        <w:t>, consiguiendo un óptimo funcionamiento, adecuada duración de la instalación (estimada en 15 años como mínimo) y sencillo diseño.</w:t>
      </w:r>
    </w:p>
    <w:p w14:paraId="4AF4A7CF" w14:textId="77777777" w:rsidR="00E06180" w:rsidRPr="000228B1" w:rsidRDefault="00E06180" w:rsidP="009F1A9A">
      <w:pPr>
        <w:widowControl/>
        <w:autoSpaceDE/>
        <w:autoSpaceDN/>
        <w:adjustRightInd/>
        <w:spacing w:line="240" w:lineRule="auto"/>
        <w:rPr>
          <w:rFonts w:cs="Arial"/>
          <w:sz w:val="20"/>
          <w:szCs w:val="20"/>
        </w:rPr>
      </w:pPr>
    </w:p>
    <w:p w14:paraId="26D68E9C" w14:textId="77777777" w:rsidR="00E06180" w:rsidRPr="00B6426F" w:rsidRDefault="00E06180" w:rsidP="00C3204A">
      <w:pPr>
        <w:pStyle w:val="Prrafodelista"/>
        <w:widowControl/>
        <w:numPr>
          <w:ilvl w:val="0"/>
          <w:numId w:val="7"/>
        </w:numPr>
        <w:autoSpaceDE/>
        <w:autoSpaceDN/>
        <w:adjustRightInd/>
        <w:spacing w:line="360" w:lineRule="auto"/>
        <w:rPr>
          <w:rFonts w:cs="Arial"/>
          <w:sz w:val="20"/>
          <w:szCs w:val="20"/>
        </w:rPr>
      </w:pPr>
      <w:r w:rsidRPr="00B6426F">
        <w:rPr>
          <w:rFonts w:cs="Arial"/>
          <w:sz w:val="20"/>
          <w:szCs w:val="20"/>
        </w:rPr>
        <w:t>Zonas de riego por gravedad, con bombeos solares</w:t>
      </w:r>
      <w:r>
        <w:rPr>
          <w:rFonts w:cs="Arial"/>
          <w:sz w:val="20"/>
          <w:szCs w:val="20"/>
        </w:rPr>
        <w:t xml:space="preserve">. </w:t>
      </w:r>
      <w:r w:rsidRPr="00B6426F">
        <w:rPr>
          <w:rFonts w:cs="Arial"/>
          <w:sz w:val="20"/>
          <w:szCs w:val="20"/>
        </w:rPr>
        <w:t>Requieren diseños específicos. Dado que se dispone de múltiples cau</w:t>
      </w:r>
      <w:r>
        <w:rPr>
          <w:rFonts w:cs="Arial"/>
          <w:sz w:val="20"/>
          <w:szCs w:val="20"/>
        </w:rPr>
        <w:t>dales (0,4 -0,6-1-1,6, -2/2,3</w:t>
      </w:r>
      <w:r w:rsidRPr="00B6426F">
        <w:rPr>
          <w:rFonts w:cs="Arial"/>
          <w:sz w:val="20"/>
          <w:szCs w:val="20"/>
        </w:rPr>
        <w:t xml:space="preserve"> l/h) y separacione</w:t>
      </w:r>
      <w:r>
        <w:rPr>
          <w:rFonts w:cs="Arial"/>
          <w:sz w:val="20"/>
          <w:szCs w:val="20"/>
        </w:rPr>
        <w:t>s (0,2-0,3-0,4 -0,5, 0,6 -1m</w:t>
      </w:r>
      <w:r w:rsidRPr="00B6426F">
        <w:rPr>
          <w:rFonts w:cs="Arial"/>
          <w:sz w:val="20"/>
          <w:szCs w:val="20"/>
        </w:rPr>
        <w:t>)  se unirán en una electroválvula sub</w:t>
      </w:r>
      <w:r>
        <w:rPr>
          <w:rFonts w:cs="Arial"/>
          <w:sz w:val="20"/>
          <w:szCs w:val="20"/>
        </w:rPr>
        <w:t>-</w:t>
      </w:r>
      <w:r w:rsidRPr="00B6426F">
        <w:rPr>
          <w:rFonts w:cs="Arial"/>
          <w:sz w:val="20"/>
          <w:szCs w:val="20"/>
        </w:rPr>
        <w:t xml:space="preserve">zonas  de  plantaciones con requerimientos de tiempo de riego  similares ( podrán incluirse en el mismo programa , con diferentes tiempos de riego , la mayor parte de los sectores de goteo siempre que el intervalo entre riegos sea el mismo  </w:t>
      </w:r>
      <w:r>
        <w:rPr>
          <w:rFonts w:cs="Arial"/>
          <w:sz w:val="20"/>
          <w:szCs w:val="20"/>
        </w:rPr>
        <w:t>)</w:t>
      </w:r>
      <w:r w:rsidRPr="00B6426F">
        <w:rPr>
          <w:rFonts w:cs="Arial"/>
          <w:sz w:val="20"/>
          <w:szCs w:val="20"/>
        </w:rPr>
        <w:t>:</w:t>
      </w:r>
    </w:p>
    <w:p w14:paraId="1029CB6B" w14:textId="77777777" w:rsidR="00E06180" w:rsidRPr="00B6426F" w:rsidRDefault="00E06180" w:rsidP="00C3204A">
      <w:pPr>
        <w:pStyle w:val="Prrafodelista"/>
        <w:widowControl/>
        <w:numPr>
          <w:ilvl w:val="0"/>
          <w:numId w:val="7"/>
        </w:numPr>
        <w:autoSpaceDE/>
        <w:autoSpaceDN/>
        <w:adjustRightInd/>
        <w:spacing w:line="360" w:lineRule="auto"/>
        <w:rPr>
          <w:rFonts w:cs="Arial"/>
          <w:sz w:val="20"/>
          <w:szCs w:val="20"/>
        </w:rPr>
      </w:pPr>
      <w:r w:rsidRPr="00B6426F">
        <w:rPr>
          <w:rFonts w:cs="Arial"/>
          <w:sz w:val="20"/>
          <w:szCs w:val="20"/>
        </w:rPr>
        <w:t>Con los materiales y diseño que proponemos se puede individualizar el riego de cada ejemplar / masa / sub-unidad,</w:t>
      </w:r>
      <w:r>
        <w:rPr>
          <w:rFonts w:cs="Arial"/>
          <w:sz w:val="20"/>
          <w:szCs w:val="20"/>
        </w:rPr>
        <w:t xml:space="preserve"> </w:t>
      </w:r>
      <w:r w:rsidRPr="00B6426F">
        <w:rPr>
          <w:rFonts w:cs="Arial"/>
          <w:sz w:val="20"/>
          <w:szCs w:val="20"/>
        </w:rPr>
        <w:t>superando ampliamente el concepto de coeficiente de jardín y de hidro</w:t>
      </w:r>
      <w:r>
        <w:rPr>
          <w:rFonts w:cs="Arial"/>
          <w:sz w:val="20"/>
          <w:szCs w:val="20"/>
        </w:rPr>
        <w:t>-</w:t>
      </w:r>
      <w:r w:rsidRPr="00B6426F">
        <w:rPr>
          <w:rFonts w:cs="Arial"/>
          <w:sz w:val="20"/>
          <w:szCs w:val="20"/>
        </w:rPr>
        <w:t>zona.</w:t>
      </w:r>
    </w:p>
    <w:p w14:paraId="2E6D8C0F" w14:textId="77777777" w:rsidR="00E06180" w:rsidRPr="00B6426F" w:rsidRDefault="00E06180" w:rsidP="00C3204A">
      <w:pPr>
        <w:pStyle w:val="Prrafodelista"/>
        <w:widowControl/>
        <w:numPr>
          <w:ilvl w:val="0"/>
          <w:numId w:val="7"/>
        </w:numPr>
        <w:autoSpaceDE/>
        <w:autoSpaceDN/>
        <w:adjustRightInd/>
        <w:spacing w:line="360" w:lineRule="auto"/>
        <w:rPr>
          <w:rFonts w:cs="Arial"/>
          <w:sz w:val="20"/>
          <w:szCs w:val="20"/>
        </w:rPr>
      </w:pPr>
      <w:r w:rsidRPr="00B6426F">
        <w:rPr>
          <w:rFonts w:cs="Arial"/>
          <w:sz w:val="20"/>
          <w:szCs w:val="20"/>
        </w:rPr>
        <w:t>Se facilitar mantenimiento, seguimiento y programación.</w:t>
      </w:r>
    </w:p>
    <w:p w14:paraId="3BA2DA2A" w14:textId="77777777" w:rsidR="00E06180" w:rsidRPr="00B6426F" w:rsidRDefault="00E06180" w:rsidP="00C3204A">
      <w:pPr>
        <w:pStyle w:val="Prrafodelista"/>
        <w:widowControl/>
        <w:numPr>
          <w:ilvl w:val="0"/>
          <w:numId w:val="7"/>
        </w:numPr>
        <w:autoSpaceDE/>
        <w:autoSpaceDN/>
        <w:adjustRightInd/>
        <w:spacing w:line="360" w:lineRule="auto"/>
        <w:rPr>
          <w:rFonts w:cs="Arial"/>
          <w:sz w:val="20"/>
          <w:szCs w:val="20"/>
        </w:rPr>
      </w:pPr>
      <w:r w:rsidRPr="00B6426F">
        <w:rPr>
          <w:rFonts w:cs="Arial"/>
          <w:sz w:val="20"/>
          <w:szCs w:val="20"/>
        </w:rPr>
        <w:t>Realmente, dada la gama de material utilizable, se podrá regar, en un mismo sector, cada árbol de modo individual y diferente, en función de sus necesidades (</w:t>
      </w:r>
      <w:r>
        <w:rPr>
          <w:rFonts w:cs="Arial"/>
          <w:sz w:val="20"/>
          <w:szCs w:val="20"/>
        </w:rPr>
        <w:t>p.</w:t>
      </w:r>
      <w:r w:rsidRPr="00B6426F">
        <w:rPr>
          <w:rFonts w:cs="Arial"/>
          <w:sz w:val="20"/>
          <w:szCs w:val="20"/>
        </w:rPr>
        <w:t>ej</w:t>
      </w:r>
      <w:r>
        <w:rPr>
          <w:rFonts w:cs="Arial"/>
          <w:sz w:val="20"/>
          <w:szCs w:val="20"/>
        </w:rPr>
        <w:t>.</w:t>
      </w:r>
      <w:r w:rsidRPr="00B6426F">
        <w:rPr>
          <w:rFonts w:cs="Arial"/>
          <w:sz w:val="20"/>
          <w:szCs w:val="20"/>
        </w:rPr>
        <w:t xml:space="preserve"> anillo de dos o tres m de 2 l/h, dos metros de 1,6 l/h, dos metros de 3,5</w:t>
      </w:r>
      <w:r>
        <w:rPr>
          <w:rFonts w:cs="Arial"/>
          <w:sz w:val="20"/>
          <w:szCs w:val="20"/>
        </w:rPr>
        <w:t xml:space="preserve"> </w:t>
      </w:r>
      <w:r w:rsidRPr="00B6426F">
        <w:rPr>
          <w:rFonts w:cs="Arial"/>
          <w:sz w:val="20"/>
          <w:szCs w:val="20"/>
        </w:rPr>
        <w:t>l/h</w:t>
      </w:r>
      <w:r>
        <w:rPr>
          <w:rFonts w:cs="Arial"/>
          <w:sz w:val="20"/>
          <w:szCs w:val="20"/>
        </w:rPr>
        <w:t xml:space="preserve"> </w:t>
      </w:r>
      <w:r w:rsidRPr="00B6426F">
        <w:rPr>
          <w:rFonts w:cs="Arial"/>
          <w:sz w:val="20"/>
          <w:szCs w:val="20"/>
        </w:rPr>
        <w:t>para ejemplares de distintas especies o variedades)</w:t>
      </w:r>
      <w:r>
        <w:rPr>
          <w:rFonts w:cs="Arial"/>
          <w:sz w:val="20"/>
          <w:szCs w:val="20"/>
        </w:rPr>
        <w:t>.</w:t>
      </w:r>
    </w:p>
    <w:p w14:paraId="7198585E" w14:textId="77777777" w:rsidR="00E06180" w:rsidRPr="00B6426F" w:rsidRDefault="00E06180" w:rsidP="00C3204A">
      <w:pPr>
        <w:pStyle w:val="Prrafodelista"/>
        <w:widowControl/>
        <w:numPr>
          <w:ilvl w:val="0"/>
          <w:numId w:val="7"/>
        </w:numPr>
        <w:autoSpaceDE/>
        <w:autoSpaceDN/>
        <w:adjustRightInd/>
        <w:spacing w:line="360" w:lineRule="auto"/>
        <w:rPr>
          <w:rFonts w:cs="Arial"/>
          <w:sz w:val="20"/>
          <w:szCs w:val="20"/>
        </w:rPr>
      </w:pPr>
      <w:r w:rsidRPr="00B6426F">
        <w:rPr>
          <w:rFonts w:cs="Arial"/>
          <w:sz w:val="20"/>
          <w:szCs w:val="20"/>
        </w:rPr>
        <w:t>El coste de creación de sub-sectores es muy inferior al de cableado, electroválvulas, regulador de presión y filtro (cabezal de goteo), p</w:t>
      </w:r>
      <w:r>
        <w:rPr>
          <w:rFonts w:cs="Arial"/>
          <w:sz w:val="20"/>
          <w:szCs w:val="20"/>
        </w:rPr>
        <w:t>.</w:t>
      </w:r>
      <w:r w:rsidRPr="00B6426F">
        <w:rPr>
          <w:rFonts w:cs="Arial"/>
          <w:sz w:val="20"/>
          <w:szCs w:val="20"/>
        </w:rPr>
        <w:t>p</w:t>
      </w:r>
      <w:r>
        <w:rPr>
          <w:rFonts w:cs="Arial"/>
          <w:sz w:val="20"/>
          <w:szCs w:val="20"/>
        </w:rPr>
        <w:t>.</w:t>
      </w:r>
      <w:r w:rsidRPr="00B6426F">
        <w:rPr>
          <w:rFonts w:cs="Arial"/>
          <w:sz w:val="20"/>
          <w:szCs w:val="20"/>
        </w:rPr>
        <w:t xml:space="preserve"> de programador y arqueta</w:t>
      </w:r>
      <w:r>
        <w:rPr>
          <w:rFonts w:cs="Arial"/>
          <w:sz w:val="20"/>
          <w:szCs w:val="20"/>
        </w:rPr>
        <w:t>.</w:t>
      </w:r>
    </w:p>
    <w:p w14:paraId="7C83098D" w14:textId="77777777" w:rsidR="00E06180" w:rsidRPr="00B6426F" w:rsidRDefault="00E06180" w:rsidP="00C3204A">
      <w:pPr>
        <w:pStyle w:val="Prrafodelista"/>
        <w:widowControl/>
        <w:numPr>
          <w:ilvl w:val="0"/>
          <w:numId w:val="7"/>
        </w:numPr>
        <w:autoSpaceDE/>
        <w:autoSpaceDN/>
        <w:adjustRightInd/>
        <w:spacing w:line="360" w:lineRule="auto"/>
        <w:rPr>
          <w:rFonts w:cs="Arial"/>
          <w:sz w:val="20"/>
          <w:szCs w:val="20"/>
        </w:rPr>
      </w:pPr>
      <w:r w:rsidRPr="00B6426F">
        <w:rPr>
          <w:rFonts w:cs="Arial"/>
          <w:sz w:val="20"/>
          <w:szCs w:val="20"/>
        </w:rPr>
        <w:t>En la entrada a cada sub-sector se instalará llave de bola y regulador de presión de acción directa tarado a la presión adecuada dimensionado acorde con el caudal a servir.</w:t>
      </w:r>
    </w:p>
    <w:p w14:paraId="4A126CB8" w14:textId="77777777" w:rsidR="00E06180" w:rsidRPr="00B6426F" w:rsidRDefault="00E06180" w:rsidP="00C3204A">
      <w:pPr>
        <w:pStyle w:val="Prrafodelista"/>
        <w:widowControl/>
        <w:numPr>
          <w:ilvl w:val="0"/>
          <w:numId w:val="7"/>
        </w:numPr>
        <w:autoSpaceDE/>
        <w:autoSpaceDN/>
        <w:adjustRightInd/>
        <w:spacing w:line="360" w:lineRule="auto"/>
        <w:rPr>
          <w:rFonts w:cs="Arial"/>
          <w:sz w:val="20"/>
          <w:szCs w:val="20"/>
        </w:rPr>
      </w:pPr>
      <w:r w:rsidRPr="00B6426F">
        <w:rPr>
          <w:rFonts w:cs="Arial"/>
          <w:sz w:val="20"/>
          <w:szCs w:val="20"/>
        </w:rPr>
        <w:lastRenderedPageBreak/>
        <w:t>Se podrán servir (alimentando por el centro) con 1 electroválvula zonas de 200-250 m de longitud sin problemas (100-125 m de tubería de goteo a cada lado) y con diseño justificado 300 e incluso 350 m.</w:t>
      </w:r>
    </w:p>
    <w:p w14:paraId="3FE1AA7B" w14:textId="77777777" w:rsidR="00E06180" w:rsidRPr="00B6426F" w:rsidRDefault="00E06180" w:rsidP="00C3204A">
      <w:pPr>
        <w:pStyle w:val="Prrafodelista"/>
        <w:widowControl/>
        <w:numPr>
          <w:ilvl w:val="0"/>
          <w:numId w:val="7"/>
        </w:numPr>
        <w:autoSpaceDE/>
        <w:autoSpaceDN/>
        <w:adjustRightInd/>
        <w:spacing w:line="360" w:lineRule="auto"/>
        <w:rPr>
          <w:rFonts w:cs="Arial"/>
          <w:sz w:val="20"/>
          <w:szCs w:val="20"/>
        </w:rPr>
      </w:pPr>
      <w:r w:rsidRPr="00B6426F">
        <w:rPr>
          <w:rFonts w:cs="Arial"/>
          <w:sz w:val="20"/>
          <w:szCs w:val="20"/>
        </w:rPr>
        <w:t>Se instalará indicador de riego en cada sub-sector.</w:t>
      </w:r>
    </w:p>
    <w:p w14:paraId="4F561024" w14:textId="77777777" w:rsidR="00E06180" w:rsidRDefault="00E06180" w:rsidP="00E06180">
      <w:pPr>
        <w:widowControl/>
        <w:autoSpaceDE/>
        <w:autoSpaceDN/>
        <w:adjustRightInd/>
        <w:spacing w:line="240" w:lineRule="auto"/>
        <w:rPr>
          <w:rFonts w:cs="Arial"/>
          <w:sz w:val="20"/>
          <w:szCs w:val="20"/>
        </w:rPr>
      </w:pPr>
    </w:p>
    <w:p w14:paraId="074CE4A2" w14:textId="77777777" w:rsidR="00C3204A" w:rsidRPr="000228B1" w:rsidRDefault="00C3204A" w:rsidP="00E06180">
      <w:pPr>
        <w:widowControl/>
        <w:autoSpaceDE/>
        <w:autoSpaceDN/>
        <w:adjustRightInd/>
        <w:spacing w:line="240" w:lineRule="auto"/>
        <w:rPr>
          <w:rFonts w:cs="Arial"/>
          <w:sz w:val="20"/>
          <w:szCs w:val="20"/>
        </w:rPr>
      </w:pPr>
    </w:p>
    <w:p w14:paraId="33B61EA7" w14:textId="77777777" w:rsidR="00E06180" w:rsidRPr="000228B1" w:rsidRDefault="00E06180" w:rsidP="00E06180">
      <w:pPr>
        <w:widowControl/>
        <w:autoSpaceDE/>
        <w:autoSpaceDN/>
        <w:adjustRightInd/>
        <w:spacing w:line="240" w:lineRule="auto"/>
        <w:rPr>
          <w:rFonts w:cs="Arial"/>
          <w:sz w:val="20"/>
          <w:szCs w:val="20"/>
        </w:rPr>
      </w:pPr>
      <w:r w:rsidRPr="000228B1">
        <w:rPr>
          <w:rFonts w:cs="Arial"/>
          <w:sz w:val="20"/>
          <w:szCs w:val="20"/>
        </w:rPr>
        <w:t>Aparte lo expuesto anteriormente se tendrá en cuenta los siguientes aspectos generales:</w:t>
      </w:r>
    </w:p>
    <w:p w14:paraId="6CC2C3E2" w14:textId="77777777" w:rsidR="00E06180" w:rsidRPr="000228B1" w:rsidRDefault="00E06180" w:rsidP="00E06180">
      <w:pPr>
        <w:widowControl/>
        <w:autoSpaceDE/>
        <w:autoSpaceDN/>
        <w:adjustRightInd/>
        <w:spacing w:line="240" w:lineRule="auto"/>
        <w:rPr>
          <w:rFonts w:cs="Arial"/>
          <w:sz w:val="20"/>
          <w:szCs w:val="20"/>
        </w:rPr>
      </w:pPr>
    </w:p>
    <w:p w14:paraId="06E19F6E" w14:textId="77777777" w:rsidR="00E06180" w:rsidRPr="00B6426F" w:rsidRDefault="00E06180" w:rsidP="00C3204A">
      <w:pPr>
        <w:pStyle w:val="Prrafodelista"/>
        <w:widowControl/>
        <w:numPr>
          <w:ilvl w:val="0"/>
          <w:numId w:val="8"/>
        </w:numPr>
        <w:autoSpaceDE/>
        <w:autoSpaceDN/>
        <w:adjustRightInd/>
        <w:spacing w:line="360" w:lineRule="auto"/>
        <w:rPr>
          <w:rFonts w:cs="Arial"/>
          <w:sz w:val="20"/>
          <w:szCs w:val="20"/>
        </w:rPr>
      </w:pPr>
      <w:r w:rsidRPr="00B6426F">
        <w:rPr>
          <w:rFonts w:cs="Arial"/>
          <w:sz w:val="20"/>
          <w:szCs w:val="20"/>
        </w:rPr>
        <w:t>Los laterales de goteo se diseñarán en función de las curvas/tablas oficiales suministradas por el fabricante (dado que las pérdidas de carga correspondientes a la inserción de cada gotero son valores empíricos que deben ser suministrados por el mismo); no obstante siempre se aconseja la comprobación de las tablas y datos utilizando la fórmula de Colebrook</w:t>
      </w:r>
      <w:r>
        <w:rPr>
          <w:rFonts w:cs="Arial"/>
          <w:sz w:val="20"/>
          <w:szCs w:val="20"/>
        </w:rPr>
        <w:t>, con el coeficiente reductor</w:t>
      </w:r>
      <w:r w:rsidRPr="00B6426F">
        <w:rPr>
          <w:rFonts w:cs="Arial"/>
          <w:sz w:val="20"/>
          <w:szCs w:val="20"/>
        </w:rPr>
        <w:t>, estudiado y calculado para laterales de goteo con salidas distribuidas uniformemente.</w:t>
      </w:r>
    </w:p>
    <w:p w14:paraId="18ADE8D9" w14:textId="77777777" w:rsidR="00E06180" w:rsidRPr="00B6426F" w:rsidRDefault="00E06180" w:rsidP="00C3204A">
      <w:pPr>
        <w:pStyle w:val="Prrafodelista"/>
        <w:widowControl/>
        <w:numPr>
          <w:ilvl w:val="0"/>
          <w:numId w:val="8"/>
        </w:numPr>
        <w:autoSpaceDE/>
        <w:autoSpaceDN/>
        <w:adjustRightInd/>
        <w:spacing w:line="360" w:lineRule="auto"/>
        <w:rPr>
          <w:rFonts w:cs="Arial"/>
          <w:sz w:val="20"/>
          <w:szCs w:val="20"/>
        </w:rPr>
      </w:pPr>
      <w:r w:rsidRPr="00B6426F">
        <w:rPr>
          <w:rFonts w:cs="Arial"/>
          <w:sz w:val="20"/>
          <w:szCs w:val="20"/>
        </w:rPr>
        <w:t xml:space="preserve">Las tuberías de alimentación </w:t>
      </w:r>
      <w:proofErr w:type="spellStart"/>
      <w:r w:rsidRPr="00B6426F">
        <w:rPr>
          <w:rFonts w:cs="Arial"/>
          <w:sz w:val="20"/>
          <w:szCs w:val="20"/>
        </w:rPr>
        <w:t>multi</w:t>
      </w:r>
      <w:r>
        <w:rPr>
          <w:rFonts w:cs="Arial"/>
          <w:sz w:val="20"/>
          <w:szCs w:val="20"/>
        </w:rPr>
        <w:t>-</w:t>
      </w:r>
      <w:r w:rsidRPr="00B6426F">
        <w:rPr>
          <w:rFonts w:cs="Arial"/>
          <w:sz w:val="20"/>
          <w:szCs w:val="20"/>
        </w:rPr>
        <w:t>salida</w:t>
      </w:r>
      <w:proofErr w:type="spellEnd"/>
      <w:r w:rsidRPr="00B6426F">
        <w:rPr>
          <w:rFonts w:cs="Arial"/>
          <w:sz w:val="20"/>
          <w:szCs w:val="20"/>
        </w:rPr>
        <w:t>,</w:t>
      </w:r>
      <w:r>
        <w:rPr>
          <w:rFonts w:cs="Arial"/>
          <w:sz w:val="20"/>
          <w:szCs w:val="20"/>
        </w:rPr>
        <w:t xml:space="preserve"> </w:t>
      </w:r>
      <w:r w:rsidRPr="00B6426F">
        <w:rPr>
          <w:rFonts w:cs="Arial"/>
          <w:sz w:val="20"/>
          <w:szCs w:val="20"/>
        </w:rPr>
        <w:t>se calcularán utilizando la fórmula de Colebrook</w:t>
      </w:r>
      <w:r>
        <w:rPr>
          <w:rFonts w:cs="Arial"/>
          <w:sz w:val="20"/>
          <w:szCs w:val="20"/>
        </w:rPr>
        <w:t>, con el coeficiente reductor</w:t>
      </w:r>
      <w:r w:rsidRPr="00B6426F">
        <w:rPr>
          <w:rFonts w:cs="Arial"/>
          <w:sz w:val="20"/>
          <w:szCs w:val="20"/>
        </w:rPr>
        <w:t>, estudiado y calculado para salidas distribuidas uniformemente.</w:t>
      </w:r>
    </w:p>
    <w:p w14:paraId="62CA94E9" w14:textId="77777777" w:rsidR="00E06180" w:rsidRDefault="00E06180" w:rsidP="00C3204A">
      <w:pPr>
        <w:pStyle w:val="Prrafodelista"/>
        <w:widowControl/>
        <w:numPr>
          <w:ilvl w:val="0"/>
          <w:numId w:val="8"/>
        </w:numPr>
        <w:autoSpaceDE/>
        <w:autoSpaceDN/>
        <w:adjustRightInd/>
        <w:spacing w:line="360" w:lineRule="auto"/>
        <w:rPr>
          <w:rFonts w:cs="Arial"/>
          <w:sz w:val="20"/>
          <w:szCs w:val="20"/>
        </w:rPr>
      </w:pPr>
      <w:r w:rsidRPr="00B6426F">
        <w:rPr>
          <w:rFonts w:cs="Arial"/>
          <w:sz w:val="20"/>
          <w:szCs w:val="20"/>
        </w:rPr>
        <w:t>Cuando se utilice gotero turbulento se debe ser meticuloso en los cálculos de la tubería de alimentación pendientes.</w:t>
      </w:r>
    </w:p>
    <w:p w14:paraId="10BFA4CF" w14:textId="77777777" w:rsidR="00E06180" w:rsidRPr="00B6426F" w:rsidRDefault="00E06180" w:rsidP="00C3204A">
      <w:pPr>
        <w:pStyle w:val="Prrafodelista"/>
        <w:widowControl/>
        <w:numPr>
          <w:ilvl w:val="0"/>
          <w:numId w:val="8"/>
        </w:numPr>
        <w:autoSpaceDE/>
        <w:autoSpaceDN/>
        <w:adjustRightInd/>
        <w:spacing w:line="360" w:lineRule="auto"/>
        <w:rPr>
          <w:rFonts w:cs="Arial"/>
          <w:sz w:val="20"/>
          <w:szCs w:val="20"/>
        </w:rPr>
      </w:pPr>
      <w:r w:rsidRPr="00B6426F">
        <w:rPr>
          <w:rFonts w:cs="Arial"/>
          <w:sz w:val="20"/>
          <w:szCs w:val="20"/>
        </w:rPr>
        <w:t xml:space="preserve">En casos complejos utilizar el programa </w:t>
      </w:r>
      <w:proofErr w:type="spellStart"/>
      <w:r w:rsidRPr="00B6426F">
        <w:rPr>
          <w:rFonts w:cs="Arial"/>
          <w:sz w:val="20"/>
          <w:szCs w:val="20"/>
        </w:rPr>
        <w:t>Netafim</w:t>
      </w:r>
      <w:proofErr w:type="spellEnd"/>
      <w:r w:rsidRPr="00B6426F">
        <w:rPr>
          <w:rFonts w:cs="Arial"/>
          <w:sz w:val="20"/>
          <w:szCs w:val="20"/>
        </w:rPr>
        <w:t xml:space="preserve"> </w:t>
      </w:r>
      <w:proofErr w:type="spellStart"/>
      <w:r w:rsidRPr="00B6426F">
        <w:rPr>
          <w:rFonts w:cs="Arial"/>
          <w:sz w:val="20"/>
          <w:szCs w:val="20"/>
        </w:rPr>
        <w:t>calc</w:t>
      </w:r>
      <w:proofErr w:type="spellEnd"/>
      <w:r>
        <w:rPr>
          <w:rFonts w:cs="Arial"/>
          <w:sz w:val="20"/>
          <w:szCs w:val="20"/>
        </w:rPr>
        <w:t>.</w:t>
      </w:r>
      <w:r w:rsidRPr="00B6426F">
        <w:rPr>
          <w:rFonts w:cs="Arial"/>
          <w:sz w:val="20"/>
          <w:szCs w:val="20"/>
        </w:rPr>
        <w:t xml:space="preserve">  o similar</w:t>
      </w:r>
      <w:r>
        <w:rPr>
          <w:rFonts w:cs="Arial"/>
          <w:sz w:val="20"/>
          <w:szCs w:val="20"/>
        </w:rPr>
        <w:t>.</w:t>
      </w:r>
    </w:p>
    <w:p w14:paraId="23225DD6" w14:textId="77777777" w:rsidR="00E06180" w:rsidRDefault="00E06180" w:rsidP="00E06180">
      <w:pPr>
        <w:widowControl/>
        <w:autoSpaceDE/>
        <w:autoSpaceDN/>
        <w:adjustRightInd/>
        <w:spacing w:line="240" w:lineRule="auto"/>
        <w:rPr>
          <w:rFonts w:cs="Arial"/>
          <w:sz w:val="20"/>
          <w:szCs w:val="20"/>
          <w:highlight w:val="yellow"/>
        </w:rPr>
      </w:pPr>
    </w:p>
    <w:p w14:paraId="78769CE7" w14:textId="77777777" w:rsidR="00E06180" w:rsidRPr="00C00BC5" w:rsidRDefault="00E06180" w:rsidP="00E06180">
      <w:pPr>
        <w:widowControl/>
        <w:autoSpaceDE/>
        <w:autoSpaceDN/>
        <w:adjustRightInd/>
        <w:spacing w:line="240" w:lineRule="auto"/>
        <w:rPr>
          <w:rFonts w:cs="Arial"/>
          <w:sz w:val="20"/>
          <w:szCs w:val="20"/>
        </w:rPr>
      </w:pPr>
      <w:r>
        <w:rPr>
          <w:rFonts w:cs="Arial"/>
          <w:noProof/>
          <w:sz w:val="20"/>
          <w:szCs w:val="20"/>
        </w:rPr>
        <w:drawing>
          <wp:inline distT="0" distB="0" distL="0" distR="0" wp14:anchorId="213D8F6A" wp14:editId="51B3A4C8">
            <wp:extent cx="6300470" cy="3747770"/>
            <wp:effectExtent l="19050" t="0" r="5080" b="0"/>
            <wp:docPr id="13" name="12 Imagen" descr="modelos_RIEGOPLANTACIÓ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os_RIEGOPLANTACIÓN.png"/>
                    <pic:cNvPicPr/>
                  </pic:nvPicPr>
                  <pic:blipFill>
                    <a:blip r:embed="rId18"/>
                    <a:stretch>
                      <a:fillRect/>
                    </a:stretch>
                  </pic:blipFill>
                  <pic:spPr>
                    <a:xfrm>
                      <a:off x="0" y="0"/>
                      <a:ext cx="6300470" cy="3747770"/>
                    </a:xfrm>
                    <a:prstGeom prst="rect">
                      <a:avLst/>
                    </a:prstGeom>
                  </pic:spPr>
                </pic:pic>
              </a:graphicData>
            </a:graphic>
          </wp:inline>
        </w:drawing>
      </w:r>
    </w:p>
    <w:p w14:paraId="796E32AA" w14:textId="488E9449" w:rsidR="00E06180" w:rsidRPr="00C3204A" w:rsidRDefault="00E06180" w:rsidP="00BB502B">
      <w:pPr>
        <w:pStyle w:val="Ttulo2"/>
      </w:pPr>
      <w:r w:rsidRPr="00C3204A">
        <w:t xml:space="preserve">TRATAMIENTOS SELVÍCOLAS </w:t>
      </w:r>
    </w:p>
    <w:p w14:paraId="139AA191" w14:textId="77777777" w:rsidR="00E06180" w:rsidRDefault="00E06180" w:rsidP="00E06180">
      <w:pPr>
        <w:widowControl/>
        <w:autoSpaceDE/>
        <w:autoSpaceDN/>
        <w:adjustRightInd/>
        <w:spacing w:line="240" w:lineRule="auto"/>
        <w:rPr>
          <w:rFonts w:cs="Arial"/>
          <w:sz w:val="20"/>
          <w:szCs w:val="20"/>
        </w:rPr>
      </w:pPr>
    </w:p>
    <w:p w14:paraId="2E34EA41" w14:textId="77777777" w:rsidR="00E06180" w:rsidRDefault="00E06180" w:rsidP="00C3204A">
      <w:pPr>
        <w:widowControl/>
        <w:autoSpaceDE/>
        <w:autoSpaceDN/>
        <w:adjustRightInd/>
        <w:spacing w:line="360" w:lineRule="auto"/>
        <w:rPr>
          <w:rFonts w:cs="Arial"/>
          <w:sz w:val="20"/>
          <w:szCs w:val="20"/>
        </w:rPr>
      </w:pPr>
      <w:r>
        <w:rPr>
          <w:rFonts w:cs="Arial"/>
          <w:sz w:val="20"/>
          <w:szCs w:val="20"/>
        </w:rPr>
        <w:t xml:space="preserve">El tratamiento </w:t>
      </w:r>
      <w:proofErr w:type="spellStart"/>
      <w:r>
        <w:rPr>
          <w:rFonts w:cs="Arial"/>
          <w:sz w:val="20"/>
          <w:szCs w:val="20"/>
        </w:rPr>
        <w:t>selvícola</w:t>
      </w:r>
      <w:proofErr w:type="spellEnd"/>
      <w:r>
        <w:rPr>
          <w:rFonts w:cs="Arial"/>
          <w:sz w:val="20"/>
          <w:szCs w:val="20"/>
        </w:rPr>
        <w:t xml:space="preserve"> prescrito por el Servicio de Montes del Gobierno de Navarra para el tipo de masas forestales presentes en la zona de estudio es el indicado en el Plan General Forestal de la Comarca Zona Media y Ribera:</w:t>
      </w:r>
    </w:p>
    <w:p w14:paraId="3F0B8A64" w14:textId="77777777" w:rsidR="00E06180" w:rsidRDefault="00E06180" w:rsidP="00E06180">
      <w:pPr>
        <w:widowControl/>
        <w:autoSpaceDE/>
        <w:autoSpaceDN/>
        <w:adjustRightInd/>
        <w:spacing w:line="240" w:lineRule="auto"/>
        <w:rPr>
          <w:rFonts w:cs="Arial"/>
          <w:sz w:val="20"/>
          <w:szCs w:val="20"/>
        </w:rPr>
      </w:pPr>
    </w:p>
    <w:p w14:paraId="38C902CF" w14:textId="77777777" w:rsidR="00E06180" w:rsidRDefault="00E06180" w:rsidP="00C3204A">
      <w:pPr>
        <w:widowControl/>
        <w:autoSpaceDE/>
        <w:autoSpaceDN/>
        <w:adjustRightInd/>
        <w:spacing w:line="360" w:lineRule="auto"/>
        <w:rPr>
          <w:rFonts w:cs="Arial"/>
          <w:sz w:val="20"/>
          <w:szCs w:val="20"/>
        </w:rPr>
      </w:pPr>
      <w:r w:rsidRPr="00CF72BE">
        <w:rPr>
          <w:rFonts w:cs="Arial"/>
          <w:sz w:val="20"/>
          <w:szCs w:val="20"/>
        </w:rPr>
        <w:t>Para conseguir el objetivo propuesto</w:t>
      </w:r>
      <w:r>
        <w:rPr>
          <w:rFonts w:cs="Arial"/>
          <w:sz w:val="20"/>
          <w:szCs w:val="20"/>
        </w:rPr>
        <w:t xml:space="preserve"> en este tipo de masas</w:t>
      </w:r>
      <w:r w:rsidRPr="00CF72BE">
        <w:rPr>
          <w:rFonts w:cs="Arial"/>
          <w:sz w:val="20"/>
          <w:szCs w:val="20"/>
        </w:rPr>
        <w:t>, se establece un modelo que mantenga una masa arbolada diversa e irregular, sana y con vitalidad máxima, de no menos de 250 pies/ha. Será una masa permanente (sostenible) y estable (sin oscilaciones bruscas que afecten al paisaje), favoreciendo la presencia de ecotonos y la instalación de otras especies como la coscoja, lentisco, efedras, sabina, matorral de labiadas, etc.</w:t>
      </w:r>
    </w:p>
    <w:p w14:paraId="127D88EF" w14:textId="77777777" w:rsidR="00E06180" w:rsidRPr="00CF72BE" w:rsidRDefault="00E06180" w:rsidP="00C3204A">
      <w:pPr>
        <w:widowControl/>
        <w:autoSpaceDE/>
        <w:autoSpaceDN/>
        <w:adjustRightInd/>
        <w:spacing w:line="360" w:lineRule="auto"/>
        <w:rPr>
          <w:rFonts w:cs="Arial"/>
          <w:sz w:val="20"/>
          <w:szCs w:val="20"/>
        </w:rPr>
      </w:pPr>
    </w:p>
    <w:p w14:paraId="74FAE21B" w14:textId="77777777" w:rsidR="00E06180" w:rsidRDefault="00E06180" w:rsidP="00C3204A">
      <w:pPr>
        <w:widowControl/>
        <w:autoSpaceDE/>
        <w:autoSpaceDN/>
        <w:adjustRightInd/>
        <w:spacing w:line="360" w:lineRule="auto"/>
        <w:rPr>
          <w:rFonts w:cs="Arial"/>
          <w:sz w:val="20"/>
          <w:szCs w:val="20"/>
        </w:rPr>
      </w:pPr>
      <w:r w:rsidRPr="00CF72BE">
        <w:rPr>
          <w:rFonts w:cs="Arial"/>
          <w:sz w:val="20"/>
          <w:szCs w:val="20"/>
        </w:rPr>
        <w:t>Si no se consiguiera la colonización natural esperada tras la puesta en luz con plantas arbustivas del entorno, ésta se podrá realizar de forma artificial mediante plantaciones y siembras con planta autóctona, garantizando la cobertura total del suelo.</w:t>
      </w:r>
    </w:p>
    <w:p w14:paraId="57C1293B" w14:textId="77777777" w:rsidR="00E06180" w:rsidRPr="00CF72BE" w:rsidRDefault="00E06180" w:rsidP="00C3204A">
      <w:pPr>
        <w:widowControl/>
        <w:autoSpaceDE/>
        <w:autoSpaceDN/>
        <w:adjustRightInd/>
        <w:spacing w:line="360" w:lineRule="auto"/>
        <w:rPr>
          <w:rFonts w:cs="Arial"/>
          <w:sz w:val="20"/>
          <w:szCs w:val="20"/>
        </w:rPr>
      </w:pPr>
    </w:p>
    <w:p w14:paraId="2857AD5A" w14:textId="77777777" w:rsidR="00E06180" w:rsidRPr="000228B1" w:rsidRDefault="00E06180" w:rsidP="00C3204A">
      <w:pPr>
        <w:widowControl/>
        <w:autoSpaceDE/>
        <w:autoSpaceDN/>
        <w:adjustRightInd/>
        <w:spacing w:line="360" w:lineRule="auto"/>
        <w:rPr>
          <w:rFonts w:cs="Arial"/>
          <w:sz w:val="20"/>
          <w:szCs w:val="20"/>
        </w:rPr>
      </w:pPr>
      <w:r w:rsidRPr="00CF72BE">
        <w:rPr>
          <w:rFonts w:cs="Arial"/>
          <w:sz w:val="20"/>
          <w:szCs w:val="20"/>
        </w:rPr>
        <w:t>Aunque inicialmente estemos tratando con una masa regular, el resultado final tenderá a la irregularidad, debido, sobre todo al gran número de especies a gestionar y diversidad de crecimientos.</w:t>
      </w:r>
    </w:p>
    <w:p w14:paraId="46A22545" w14:textId="77777777" w:rsidR="00E06180" w:rsidRPr="00C3204A" w:rsidRDefault="00E06180" w:rsidP="00C3204A">
      <w:pPr>
        <w:widowControl/>
        <w:autoSpaceDE/>
        <w:autoSpaceDN/>
        <w:adjustRightInd/>
        <w:spacing w:line="360" w:lineRule="auto"/>
        <w:rPr>
          <w:rFonts w:cs="Arial"/>
          <w:sz w:val="20"/>
          <w:szCs w:val="20"/>
        </w:rPr>
      </w:pPr>
    </w:p>
    <w:p w14:paraId="557C9E28" w14:textId="77777777" w:rsidR="00E06180" w:rsidRDefault="00E06180" w:rsidP="00C3204A">
      <w:pPr>
        <w:widowControl/>
        <w:autoSpaceDE/>
        <w:autoSpaceDN/>
        <w:adjustRightInd/>
        <w:spacing w:line="360" w:lineRule="auto"/>
        <w:rPr>
          <w:rFonts w:cs="Arial"/>
          <w:sz w:val="20"/>
          <w:szCs w:val="20"/>
        </w:rPr>
      </w:pPr>
      <w:r w:rsidRPr="00CF72BE">
        <w:rPr>
          <w:rFonts w:cs="Arial"/>
          <w:sz w:val="20"/>
          <w:szCs w:val="20"/>
        </w:rPr>
        <w:t>En las primeras intervenciones, cuando las diferencias sociológicas sean palpables, la corta se centrará sobre todo, sobre los pies de diámetros inferiores. Al tratarse, por lo general, de masas coetáneas, los pies de menor diámetro serán, casi con toda seguridad, los que peor se han adaptado, y se respetarán aquellos pies que presenten una excelente vitalidad, así como el regenerado de procedencia natural. Este tipo de clara por lo bajo pretende favorecer la instalación natural del matorral y preparar la masa para asegurarla en las mejores condiciones posibles para las siguientes fases.</w:t>
      </w:r>
    </w:p>
    <w:p w14:paraId="28CC596C" w14:textId="77777777" w:rsidR="00E06180" w:rsidRPr="00CF72BE" w:rsidRDefault="00E06180" w:rsidP="00C3204A">
      <w:pPr>
        <w:widowControl/>
        <w:autoSpaceDE/>
        <w:autoSpaceDN/>
        <w:adjustRightInd/>
        <w:spacing w:line="360" w:lineRule="auto"/>
        <w:rPr>
          <w:rFonts w:cs="Arial"/>
          <w:sz w:val="20"/>
          <w:szCs w:val="20"/>
        </w:rPr>
      </w:pPr>
    </w:p>
    <w:p w14:paraId="428F457F" w14:textId="77777777" w:rsidR="00E06180" w:rsidRPr="00C3204A" w:rsidRDefault="00E06180" w:rsidP="00C3204A">
      <w:pPr>
        <w:widowControl/>
        <w:autoSpaceDE/>
        <w:autoSpaceDN/>
        <w:adjustRightInd/>
        <w:spacing w:line="360" w:lineRule="auto"/>
        <w:rPr>
          <w:rFonts w:cs="Arial"/>
          <w:sz w:val="20"/>
          <w:szCs w:val="20"/>
        </w:rPr>
      </w:pPr>
      <w:r w:rsidRPr="00CF72BE">
        <w:rPr>
          <w:rFonts w:cs="Arial"/>
          <w:sz w:val="20"/>
          <w:szCs w:val="20"/>
        </w:rPr>
        <w:t>Las siguientes intervenciones se harán con carácter selectivo, alrededor de los pies de futuro, los cuales se seleccionarán de entre los mejor conformados, con mayor vitalidad y manteniendo una distribución homogénea en la superficie que ocupan. En todo caso, se extremarán las precauciones en las actuaciones que se lleven a cabo, debiéndose mantener siempre una cubierta vegetal lo más densa posible, garantizando la protección del suelo. Las rotaciones variarán en función de la prioridad en de la intervención, el crecimiento de la masa, el riesgo de incendios, el riesgo de derribos por el viento, cuestiones económicas, etc., pero en general serán cada aproximadamente 15-20 años.</w:t>
      </w:r>
    </w:p>
    <w:p w14:paraId="0D69FAFF" w14:textId="77777777" w:rsidR="00E06180" w:rsidRPr="00C3204A" w:rsidRDefault="00E06180" w:rsidP="00C3204A">
      <w:pPr>
        <w:widowControl/>
        <w:autoSpaceDE/>
        <w:autoSpaceDN/>
        <w:adjustRightInd/>
        <w:spacing w:line="360" w:lineRule="auto"/>
        <w:rPr>
          <w:rFonts w:cs="Arial"/>
          <w:sz w:val="20"/>
          <w:szCs w:val="20"/>
        </w:rPr>
      </w:pPr>
    </w:p>
    <w:p w14:paraId="35CEC4A8" w14:textId="77777777" w:rsidR="00E06180" w:rsidRDefault="00E06180" w:rsidP="00C3204A">
      <w:pPr>
        <w:widowControl/>
        <w:autoSpaceDE/>
        <w:autoSpaceDN/>
        <w:adjustRightInd/>
        <w:spacing w:line="360" w:lineRule="auto"/>
        <w:rPr>
          <w:rFonts w:cs="Arial"/>
          <w:sz w:val="20"/>
          <w:szCs w:val="20"/>
        </w:rPr>
      </w:pPr>
      <w:r w:rsidRPr="00C3204A">
        <w:rPr>
          <w:rFonts w:cs="Arial"/>
          <w:sz w:val="20"/>
          <w:szCs w:val="20"/>
        </w:rPr>
        <w:t xml:space="preserve">El peso de la clara puede estar en torno a un 10 - 30% del AB, por debajo de los porcentajes recomendados para la obtención de madera de calidad pero suficientes como para mantener la relación de esbeltez aceptablemente baja. </w:t>
      </w:r>
      <w:r w:rsidRPr="00CF72BE">
        <w:rPr>
          <w:rFonts w:cs="Arial"/>
          <w:sz w:val="20"/>
          <w:szCs w:val="20"/>
        </w:rPr>
        <w:t>En la gestión de este tipo de masas, se deben tener en cuenta las actuaciones de selvicultura preventiva, reduciendo la carga de combustible y la continuidad del mismo, principalmente junto a accidentes geográficos e infraestructuras.</w:t>
      </w:r>
    </w:p>
    <w:p w14:paraId="585B2776" w14:textId="77777777" w:rsidR="00E06180" w:rsidRPr="00CF72BE" w:rsidRDefault="00E06180" w:rsidP="00C3204A">
      <w:pPr>
        <w:widowControl/>
        <w:autoSpaceDE/>
        <w:autoSpaceDN/>
        <w:adjustRightInd/>
        <w:spacing w:line="360" w:lineRule="auto"/>
        <w:rPr>
          <w:rFonts w:cs="Arial"/>
          <w:sz w:val="20"/>
          <w:szCs w:val="20"/>
        </w:rPr>
      </w:pPr>
    </w:p>
    <w:p w14:paraId="3C05D02E" w14:textId="77777777" w:rsidR="00E06180" w:rsidRPr="00CF72BE" w:rsidRDefault="00E06180" w:rsidP="00C3204A">
      <w:pPr>
        <w:widowControl/>
        <w:autoSpaceDE/>
        <w:autoSpaceDN/>
        <w:adjustRightInd/>
        <w:spacing w:line="360" w:lineRule="auto"/>
        <w:rPr>
          <w:rFonts w:cs="Arial"/>
          <w:sz w:val="20"/>
          <w:szCs w:val="20"/>
        </w:rPr>
      </w:pPr>
      <w:r w:rsidRPr="00CF72BE">
        <w:rPr>
          <w:rFonts w:cs="Arial"/>
          <w:sz w:val="20"/>
          <w:szCs w:val="20"/>
        </w:rPr>
        <w:t xml:space="preserve">Pese a la tendencia natural del pino </w:t>
      </w:r>
      <w:proofErr w:type="spellStart"/>
      <w:r w:rsidRPr="00CF72BE">
        <w:rPr>
          <w:rFonts w:cs="Arial"/>
          <w:sz w:val="20"/>
          <w:szCs w:val="20"/>
        </w:rPr>
        <w:t>alepo</w:t>
      </w:r>
      <w:proofErr w:type="spellEnd"/>
      <w:r w:rsidRPr="00CF72BE">
        <w:rPr>
          <w:rFonts w:cs="Arial"/>
          <w:sz w:val="20"/>
          <w:szCs w:val="20"/>
        </w:rPr>
        <w:t xml:space="preserve"> a la forma regular de masa, estos cambios posiblemente darán lugar como resultado en el futuro a un cambio en la forma principal de masa pasando a una estructura irregular.</w:t>
      </w:r>
    </w:p>
    <w:p w14:paraId="46104748" w14:textId="77777777" w:rsidR="00E06180" w:rsidRPr="00C3204A" w:rsidRDefault="00E06180" w:rsidP="00C3204A">
      <w:pPr>
        <w:widowControl/>
        <w:autoSpaceDE/>
        <w:autoSpaceDN/>
        <w:adjustRightInd/>
        <w:spacing w:line="360" w:lineRule="auto"/>
        <w:rPr>
          <w:rFonts w:cs="Arial"/>
          <w:sz w:val="20"/>
          <w:szCs w:val="20"/>
        </w:rPr>
      </w:pPr>
      <w:r w:rsidRPr="00CF72BE">
        <w:rPr>
          <w:rFonts w:cs="Arial"/>
          <w:sz w:val="20"/>
          <w:szCs w:val="20"/>
        </w:rPr>
        <w:t xml:space="preserve">En el caso de darse condiciones orográficas que impidan la realización de labores </w:t>
      </w:r>
      <w:proofErr w:type="spellStart"/>
      <w:r w:rsidRPr="00CF72BE">
        <w:rPr>
          <w:rFonts w:cs="Arial"/>
          <w:sz w:val="20"/>
          <w:szCs w:val="20"/>
        </w:rPr>
        <w:t>selvícolas</w:t>
      </w:r>
      <w:proofErr w:type="spellEnd"/>
      <w:r w:rsidRPr="00CF72BE">
        <w:rPr>
          <w:rFonts w:cs="Arial"/>
          <w:sz w:val="20"/>
          <w:szCs w:val="20"/>
        </w:rPr>
        <w:t xml:space="preserve">, además de por la mala calidad de estación, estos tratamientos se reducirán a únicamente las cortas de policía, sanitarias, </w:t>
      </w:r>
      <w:r w:rsidRPr="00CF72BE">
        <w:rPr>
          <w:rFonts w:cs="Arial"/>
          <w:sz w:val="20"/>
          <w:szCs w:val="20"/>
        </w:rPr>
        <w:lastRenderedPageBreak/>
        <w:t>repoblaciones, labores de mantenimiento y, en caso de cercanía a caminos rurales o zonas transitadas, selvicultura preventiva en forma de podas y claras fuertes (300 pies/ha).</w:t>
      </w:r>
    </w:p>
    <w:p w14:paraId="798B7570" w14:textId="77777777" w:rsidR="00E06180" w:rsidRPr="007E284F" w:rsidRDefault="00E06180" w:rsidP="00C3204A">
      <w:pPr>
        <w:widowControl/>
        <w:autoSpaceDE/>
        <w:autoSpaceDN/>
        <w:adjustRightInd/>
        <w:spacing w:line="360" w:lineRule="auto"/>
        <w:rPr>
          <w:rFonts w:cs="Arial"/>
          <w:sz w:val="20"/>
          <w:szCs w:val="20"/>
        </w:rPr>
      </w:pPr>
    </w:p>
    <w:p w14:paraId="7625332F" w14:textId="77777777" w:rsidR="00E06180" w:rsidRPr="007E284F" w:rsidRDefault="00E06180" w:rsidP="00C3204A">
      <w:pPr>
        <w:widowControl/>
        <w:autoSpaceDE/>
        <w:autoSpaceDN/>
        <w:adjustRightInd/>
        <w:spacing w:line="360" w:lineRule="auto"/>
        <w:rPr>
          <w:rFonts w:cs="Arial"/>
          <w:sz w:val="20"/>
          <w:szCs w:val="20"/>
        </w:rPr>
      </w:pPr>
      <w:r w:rsidRPr="007E284F">
        <w:rPr>
          <w:rFonts w:cs="Arial"/>
          <w:sz w:val="20"/>
          <w:szCs w:val="20"/>
        </w:rPr>
        <w:t>Se proyecta la trituración de todos los restos vegetales producidos en estos tratamientos para su posterior utilización como cubrición de las zonas plantadas y otras áreas con fenómenos erosivos activos</w:t>
      </w:r>
      <w:r>
        <w:rPr>
          <w:rFonts w:cs="Arial"/>
          <w:sz w:val="20"/>
          <w:szCs w:val="20"/>
        </w:rPr>
        <w:t>.</w:t>
      </w:r>
    </w:p>
    <w:p w14:paraId="0C2988B0" w14:textId="77777777" w:rsidR="00E06180" w:rsidRDefault="00E06180" w:rsidP="00C3204A">
      <w:pPr>
        <w:widowControl/>
        <w:autoSpaceDE/>
        <w:autoSpaceDN/>
        <w:adjustRightInd/>
        <w:spacing w:line="360" w:lineRule="auto"/>
        <w:rPr>
          <w:rFonts w:cs="Arial"/>
          <w:sz w:val="20"/>
          <w:szCs w:val="20"/>
        </w:rPr>
      </w:pPr>
    </w:p>
    <w:p w14:paraId="306D9018" w14:textId="77777777" w:rsidR="00E06180" w:rsidRPr="00C00BC5" w:rsidRDefault="00E06180" w:rsidP="00E06180">
      <w:pPr>
        <w:widowControl/>
        <w:autoSpaceDE/>
        <w:autoSpaceDN/>
        <w:adjustRightInd/>
        <w:spacing w:line="240" w:lineRule="auto"/>
        <w:rPr>
          <w:rFonts w:cs="Arial"/>
          <w:sz w:val="20"/>
          <w:szCs w:val="20"/>
        </w:rPr>
      </w:pPr>
    </w:p>
    <w:p w14:paraId="763DBF7C" w14:textId="2D00DA26" w:rsidR="00E06180" w:rsidRPr="00C3204A" w:rsidRDefault="00E06180" w:rsidP="00BB502B">
      <w:pPr>
        <w:pStyle w:val="Ttulo2"/>
      </w:pPr>
      <w:r w:rsidRPr="00C3204A">
        <w:t>REVEGETACIÓN</w:t>
      </w:r>
    </w:p>
    <w:p w14:paraId="39E7DEED" w14:textId="77777777" w:rsidR="00E06180" w:rsidRPr="000C016F" w:rsidRDefault="00E06180" w:rsidP="00E06180">
      <w:pPr>
        <w:widowControl/>
        <w:autoSpaceDE/>
        <w:autoSpaceDN/>
        <w:adjustRightInd/>
        <w:spacing w:line="240" w:lineRule="auto"/>
        <w:rPr>
          <w:rFonts w:cs="Arial"/>
          <w:b/>
          <w:bCs/>
          <w:sz w:val="20"/>
          <w:szCs w:val="20"/>
        </w:rPr>
      </w:pPr>
    </w:p>
    <w:p w14:paraId="0F5FECB6" w14:textId="77777777" w:rsidR="00E06180" w:rsidRPr="00C3204A" w:rsidRDefault="00E06180" w:rsidP="00C3204A">
      <w:pPr>
        <w:widowControl/>
        <w:autoSpaceDE/>
        <w:autoSpaceDN/>
        <w:adjustRightInd/>
        <w:spacing w:line="360" w:lineRule="auto"/>
        <w:rPr>
          <w:rFonts w:cs="Arial"/>
          <w:sz w:val="20"/>
          <w:szCs w:val="20"/>
        </w:rPr>
      </w:pPr>
      <w:r w:rsidRPr="00C3204A">
        <w:rPr>
          <w:rFonts w:cs="Arial"/>
          <w:sz w:val="20"/>
          <w:szCs w:val="20"/>
        </w:rPr>
        <w:t>Se proyectan tres tipos o modelos de plantación dentro de las zonas de actuación, estos son:</w:t>
      </w:r>
    </w:p>
    <w:p w14:paraId="6E08C7F3" w14:textId="77777777" w:rsidR="00E06180" w:rsidRPr="005365FA" w:rsidRDefault="00E06180" w:rsidP="00C3204A">
      <w:pPr>
        <w:pStyle w:val="Prrafodelista"/>
        <w:widowControl/>
        <w:numPr>
          <w:ilvl w:val="0"/>
          <w:numId w:val="8"/>
        </w:numPr>
        <w:autoSpaceDE/>
        <w:autoSpaceDN/>
        <w:adjustRightInd/>
        <w:spacing w:line="360" w:lineRule="auto"/>
        <w:rPr>
          <w:rFonts w:cs="Arial"/>
          <w:sz w:val="20"/>
          <w:szCs w:val="20"/>
        </w:rPr>
      </w:pPr>
      <w:r w:rsidRPr="005365FA">
        <w:rPr>
          <w:rFonts w:cs="Arial"/>
          <w:sz w:val="20"/>
          <w:szCs w:val="20"/>
        </w:rPr>
        <w:t xml:space="preserve">TIPO "A": compuesto por cuatro plantones, donde uno de ellos es un </w:t>
      </w:r>
      <w:proofErr w:type="spellStart"/>
      <w:r w:rsidRPr="005365FA">
        <w:rPr>
          <w:rFonts w:cs="Arial"/>
          <w:sz w:val="20"/>
          <w:szCs w:val="20"/>
        </w:rPr>
        <w:t>arbol</w:t>
      </w:r>
      <w:proofErr w:type="spellEnd"/>
      <w:r w:rsidRPr="005365FA">
        <w:rPr>
          <w:rFonts w:cs="Arial"/>
          <w:sz w:val="20"/>
          <w:szCs w:val="20"/>
        </w:rPr>
        <w:t xml:space="preserve"> de 150-200cm de altura, presentado en contenedor de 7-10L de volumen, acompañado de tres plantones acompañantes compuestos por varias combinaciones de arbolado de porte arbustivo y de arbustos autóctonos de la zona de estudio.</w:t>
      </w:r>
    </w:p>
    <w:p w14:paraId="61EB9A34" w14:textId="77777777" w:rsidR="00E06180" w:rsidRPr="005365FA" w:rsidRDefault="00E06180" w:rsidP="00C3204A">
      <w:pPr>
        <w:pStyle w:val="Prrafodelista"/>
        <w:widowControl/>
        <w:numPr>
          <w:ilvl w:val="0"/>
          <w:numId w:val="8"/>
        </w:numPr>
        <w:autoSpaceDE/>
        <w:autoSpaceDN/>
        <w:adjustRightInd/>
        <w:spacing w:line="360" w:lineRule="auto"/>
        <w:rPr>
          <w:rFonts w:cs="Arial"/>
          <w:sz w:val="20"/>
          <w:szCs w:val="20"/>
        </w:rPr>
      </w:pPr>
      <w:r w:rsidRPr="005365FA">
        <w:rPr>
          <w:rFonts w:cs="Arial"/>
          <w:sz w:val="20"/>
          <w:szCs w:val="20"/>
        </w:rPr>
        <w:t>TIPO "B" compuesto por dos plantones presentados en alveolo forestal de 300cc, con diferentes composiciones de árbol-árbol; árbol-arbusto; arbusto-arbusto.</w:t>
      </w:r>
    </w:p>
    <w:p w14:paraId="2687B082" w14:textId="77777777" w:rsidR="00E06180" w:rsidRPr="005365FA" w:rsidRDefault="00E06180" w:rsidP="00C3204A">
      <w:pPr>
        <w:pStyle w:val="Prrafodelista"/>
        <w:widowControl/>
        <w:numPr>
          <w:ilvl w:val="0"/>
          <w:numId w:val="8"/>
        </w:numPr>
        <w:autoSpaceDE/>
        <w:autoSpaceDN/>
        <w:adjustRightInd/>
        <w:spacing w:line="360" w:lineRule="auto"/>
        <w:rPr>
          <w:rFonts w:cs="Arial"/>
          <w:sz w:val="20"/>
          <w:szCs w:val="20"/>
        </w:rPr>
      </w:pPr>
      <w:r w:rsidRPr="005365FA">
        <w:rPr>
          <w:rFonts w:cs="Arial"/>
          <w:sz w:val="20"/>
          <w:szCs w:val="20"/>
        </w:rPr>
        <w:t>Tipo "C" compuesto por dos plantones con marcado carácter arbustivo, aunque en alguna zona se primará la composición de arbustiva con árbol de porte bajo.</w:t>
      </w:r>
    </w:p>
    <w:p w14:paraId="3E8B291E" w14:textId="77777777" w:rsidR="00E06180" w:rsidRDefault="00E06180" w:rsidP="00E06180">
      <w:pPr>
        <w:widowControl/>
        <w:autoSpaceDE/>
        <w:autoSpaceDN/>
        <w:adjustRightInd/>
        <w:spacing w:line="240" w:lineRule="auto"/>
        <w:rPr>
          <w:rFonts w:cs="Arial"/>
          <w:sz w:val="20"/>
          <w:szCs w:val="20"/>
        </w:rPr>
      </w:pPr>
    </w:p>
    <w:p w14:paraId="7BB53F15" w14:textId="77777777" w:rsidR="00E06180" w:rsidRPr="007E284F" w:rsidRDefault="00E06180" w:rsidP="00E06180">
      <w:pPr>
        <w:widowControl/>
        <w:autoSpaceDE/>
        <w:autoSpaceDN/>
        <w:adjustRightInd/>
        <w:spacing w:line="240" w:lineRule="auto"/>
        <w:rPr>
          <w:rFonts w:cs="Arial"/>
          <w:sz w:val="20"/>
          <w:szCs w:val="20"/>
        </w:rPr>
      </w:pPr>
      <w:r>
        <w:rPr>
          <w:rFonts w:cs="Arial"/>
          <w:noProof/>
          <w:sz w:val="20"/>
          <w:szCs w:val="20"/>
        </w:rPr>
        <w:drawing>
          <wp:inline distT="0" distB="0" distL="0" distR="0" wp14:anchorId="73C56D3C" wp14:editId="77FC9C2B">
            <wp:extent cx="6300470" cy="3710940"/>
            <wp:effectExtent l="19050" t="0" r="5080" b="0"/>
            <wp:docPr id="14" name="13 Imagen" descr="modelos_PLANTACIÓ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os_PLANTACIÓN.png"/>
                    <pic:cNvPicPr/>
                  </pic:nvPicPr>
                  <pic:blipFill>
                    <a:blip r:embed="rId19"/>
                    <a:stretch>
                      <a:fillRect/>
                    </a:stretch>
                  </pic:blipFill>
                  <pic:spPr>
                    <a:xfrm>
                      <a:off x="0" y="0"/>
                      <a:ext cx="6300470" cy="3710940"/>
                    </a:xfrm>
                    <a:prstGeom prst="rect">
                      <a:avLst/>
                    </a:prstGeom>
                  </pic:spPr>
                </pic:pic>
              </a:graphicData>
            </a:graphic>
          </wp:inline>
        </w:drawing>
      </w:r>
    </w:p>
    <w:p w14:paraId="7A0113AE" w14:textId="77777777" w:rsidR="00C3204A" w:rsidRDefault="00C3204A" w:rsidP="00C3204A">
      <w:pPr>
        <w:widowControl/>
        <w:autoSpaceDE/>
        <w:autoSpaceDN/>
        <w:adjustRightInd/>
        <w:spacing w:line="360" w:lineRule="auto"/>
        <w:rPr>
          <w:rFonts w:cs="Arial"/>
          <w:sz w:val="20"/>
          <w:szCs w:val="20"/>
        </w:rPr>
      </w:pPr>
    </w:p>
    <w:p w14:paraId="68B187D3" w14:textId="77777777" w:rsidR="00E06180" w:rsidRDefault="00E06180" w:rsidP="00C3204A">
      <w:pPr>
        <w:widowControl/>
        <w:autoSpaceDE/>
        <w:autoSpaceDN/>
        <w:adjustRightInd/>
        <w:spacing w:line="360" w:lineRule="auto"/>
        <w:rPr>
          <w:rFonts w:cs="Arial"/>
          <w:sz w:val="20"/>
          <w:szCs w:val="20"/>
        </w:rPr>
      </w:pPr>
      <w:r w:rsidRPr="00EF42C6">
        <w:rPr>
          <w:rFonts w:cs="Arial"/>
          <w:sz w:val="20"/>
          <w:szCs w:val="20"/>
        </w:rPr>
        <w:t xml:space="preserve"> En </w:t>
      </w:r>
      <w:r>
        <w:rPr>
          <w:rFonts w:cs="Arial"/>
          <w:sz w:val="20"/>
          <w:szCs w:val="20"/>
        </w:rPr>
        <w:t>el Docu</w:t>
      </w:r>
      <w:r w:rsidRPr="00EF42C6">
        <w:rPr>
          <w:rFonts w:cs="Arial"/>
          <w:sz w:val="20"/>
          <w:szCs w:val="20"/>
        </w:rPr>
        <w:t>m</w:t>
      </w:r>
      <w:r>
        <w:rPr>
          <w:rFonts w:cs="Arial"/>
          <w:sz w:val="20"/>
          <w:szCs w:val="20"/>
        </w:rPr>
        <w:t>en</w:t>
      </w:r>
      <w:r w:rsidRPr="00EF42C6">
        <w:rPr>
          <w:rFonts w:cs="Arial"/>
          <w:sz w:val="20"/>
          <w:szCs w:val="20"/>
        </w:rPr>
        <w:t>to Planos (Serie nº5) se indican por cada zona el número de plantas y especies a implantar</w:t>
      </w:r>
      <w:r>
        <w:rPr>
          <w:rFonts w:cs="Arial"/>
          <w:sz w:val="20"/>
          <w:szCs w:val="20"/>
        </w:rPr>
        <w:t>.</w:t>
      </w:r>
    </w:p>
    <w:p w14:paraId="73420B00" w14:textId="13F9A9DC" w:rsidR="00E06180" w:rsidRDefault="00E06180" w:rsidP="00E06180">
      <w:pPr>
        <w:widowControl/>
        <w:autoSpaceDE/>
        <w:autoSpaceDN/>
        <w:adjustRightInd/>
        <w:spacing w:line="240" w:lineRule="auto"/>
        <w:jc w:val="left"/>
        <w:rPr>
          <w:rFonts w:cs="Arial"/>
          <w:sz w:val="20"/>
          <w:szCs w:val="20"/>
          <w:highlight w:val="yellow"/>
        </w:rPr>
      </w:pPr>
    </w:p>
    <w:p w14:paraId="165D05A8" w14:textId="77777777" w:rsidR="00C3204A" w:rsidRDefault="00C3204A" w:rsidP="00E06180">
      <w:pPr>
        <w:widowControl/>
        <w:autoSpaceDE/>
        <w:autoSpaceDN/>
        <w:adjustRightInd/>
        <w:spacing w:line="240" w:lineRule="auto"/>
        <w:jc w:val="left"/>
        <w:rPr>
          <w:rFonts w:cs="Arial"/>
          <w:sz w:val="20"/>
          <w:szCs w:val="20"/>
          <w:highlight w:val="yellow"/>
        </w:rPr>
      </w:pPr>
    </w:p>
    <w:p w14:paraId="47AD014D" w14:textId="77777777" w:rsidR="00E06180" w:rsidRPr="00432E4D" w:rsidRDefault="00E06180" w:rsidP="00E06180">
      <w:pPr>
        <w:widowControl/>
        <w:autoSpaceDE/>
        <w:autoSpaceDN/>
        <w:adjustRightInd/>
        <w:spacing w:line="240" w:lineRule="auto"/>
        <w:jc w:val="left"/>
        <w:rPr>
          <w:rFonts w:cs="Arial"/>
          <w:sz w:val="20"/>
          <w:szCs w:val="20"/>
        </w:rPr>
      </w:pPr>
    </w:p>
    <w:p w14:paraId="5317BC04" w14:textId="23FC57FA" w:rsidR="00E06180" w:rsidRPr="00C3204A" w:rsidRDefault="00E06180" w:rsidP="00BB502B">
      <w:pPr>
        <w:pStyle w:val="Ttulo2"/>
      </w:pPr>
      <w:r w:rsidRPr="00C3204A">
        <w:t>RELLENOS Y EXCAVACIONES EN PRESTAMO</w:t>
      </w:r>
    </w:p>
    <w:p w14:paraId="5094C583" w14:textId="77777777" w:rsidR="00E06180" w:rsidRPr="00432E4D" w:rsidRDefault="00E06180" w:rsidP="00E06180">
      <w:pPr>
        <w:rPr>
          <w:rFonts w:cs="Arial"/>
          <w:sz w:val="20"/>
          <w:szCs w:val="20"/>
        </w:rPr>
      </w:pPr>
    </w:p>
    <w:p w14:paraId="766A072E" w14:textId="77777777" w:rsidR="00E06180" w:rsidRDefault="00E06180" w:rsidP="00C3204A">
      <w:pPr>
        <w:widowControl/>
        <w:autoSpaceDE/>
        <w:autoSpaceDN/>
        <w:adjustRightInd/>
        <w:spacing w:line="360" w:lineRule="auto"/>
        <w:rPr>
          <w:rFonts w:cs="Arial"/>
          <w:sz w:val="20"/>
          <w:szCs w:val="20"/>
        </w:rPr>
      </w:pPr>
      <w:r>
        <w:rPr>
          <w:rFonts w:cs="Arial"/>
          <w:sz w:val="20"/>
          <w:szCs w:val="20"/>
        </w:rPr>
        <w:t>Se proyecta el relleno de los antiguos vasos de los depósitos Virgen de la Cabeza para su recuperación ambiental e integración dentro de la infraestructura de parque urbano de barrio de Lourdes de Tudela. Estos rellenos se han cuantificado en 2.500m3 de tierras y material inerte excavado en las diferentes áreas donde existe acumulación de vertidos de tierras en todas las zonas de actuación. Los materiales de relleno se excavarán en préstamo a unas distancias próximas a los 500 m de las zonas de relleno. Estas zonas donde se producen las excavaciones de manera posterior se regularizarán y se revegetarán al igual que las demás áreas definidas en los planos de Proyecto.</w:t>
      </w:r>
    </w:p>
    <w:p w14:paraId="5CA272AF" w14:textId="77777777" w:rsidR="00E06180" w:rsidRDefault="00E06180" w:rsidP="00C3204A">
      <w:pPr>
        <w:widowControl/>
        <w:autoSpaceDE/>
        <w:autoSpaceDN/>
        <w:adjustRightInd/>
        <w:spacing w:line="360" w:lineRule="auto"/>
        <w:rPr>
          <w:rFonts w:cs="Arial"/>
          <w:sz w:val="20"/>
          <w:szCs w:val="20"/>
        </w:rPr>
      </w:pPr>
    </w:p>
    <w:p w14:paraId="5F1690E5" w14:textId="77777777" w:rsidR="00E06180" w:rsidRDefault="00E06180" w:rsidP="00C3204A">
      <w:pPr>
        <w:widowControl/>
        <w:autoSpaceDE/>
        <w:autoSpaceDN/>
        <w:adjustRightInd/>
        <w:spacing w:line="360" w:lineRule="auto"/>
        <w:rPr>
          <w:rFonts w:cs="Arial"/>
          <w:sz w:val="20"/>
          <w:szCs w:val="20"/>
        </w:rPr>
      </w:pPr>
      <w:r>
        <w:rPr>
          <w:rFonts w:cs="Arial"/>
          <w:sz w:val="20"/>
          <w:szCs w:val="20"/>
        </w:rPr>
        <w:t>Se presenta la tabla resumen de las excavaciones a realizar por cada zona indicada en el PLANO Nº8 del presente Proyecto:</w:t>
      </w:r>
    </w:p>
    <w:p w14:paraId="2A2C6A28" w14:textId="77777777" w:rsidR="00C3204A" w:rsidRDefault="00C3204A" w:rsidP="00C3204A">
      <w:pPr>
        <w:widowControl/>
        <w:autoSpaceDE/>
        <w:autoSpaceDN/>
        <w:adjustRightInd/>
        <w:spacing w:line="360" w:lineRule="auto"/>
        <w:rPr>
          <w:rFonts w:cs="Arial"/>
          <w:sz w:val="20"/>
          <w:szCs w:val="20"/>
        </w:rPr>
      </w:pPr>
    </w:p>
    <w:p w14:paraId="7FC17B8D" w14:textId="77777777" w:rsidR="00E06180" w:rsidRPr="00432E4D" w:rsidRDefault="00E06180" w:rsidP="00E06180">
      <w:pPr>
        <w:jc w:val="center"/>
        <w:rPr>
          <w:rFonts w:cs="Arial"/>
          <w:sz w:val="20"/>
          <w:szCs w:val="20"/>
        </w:rPr>
      </w:pPr>
      <w:r>
        <w:rPr>
          <w:rFonts w:cs="Arial"/>
          <w:noProof/>
          <w:sz w:val="20"/>
          <w:szCs w:val="20"/>
        </w:rPr>
        <w:drawing>
          <wp:inline distT="0" distB="0" distL="0" distR="0" wp14:anchorId="310003C0" wp14:editId="689CA667">
            <wp:extent cx="3238952" cy="2124372"/>
            <wp:effectExtent l="19050" t="0" r="0" b="0"/>
            <wp:docPr id="15" name="14 Imagen" descr="Tabla_EXCAVACION_PRESTAMO_to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la_EXCAVACION_PRESTAMO_total.png"/>
                    <pic:cNvPicPr/>
                  </pic:nvPicPr>
                  <pic:blipFill>
                    <a:blip r:embed="rId20"/>
                    <a:stretch>
                      <a:fillRect/>
                    </a:stretch>
                  </pic:blipFill>
                  <pic:spPr>
                    <a:xfrm>
                      <a:off x="0" y="0"/>
                      <a:ext cx="3238952" cy="2124372"/>
                    </a:xfrm>
                    <a:prstGeom prst="rect">
                      <a:avLst/>
                    </a:prstGeom>
                  </pic:spPr>
                </pic:pic>
              </a:graphicData>
            </a:graphic>
          </wp:inline>
        </w:drawing>
      </w:r>
    </w:p>
    <w:p w14:paraId="3CADD2AC" w14:textId="77777777" w:rsidR="00E06180" w:rsidRDefault="00E06180" w:rsidP="00E06180">
      <w:pPr>
        <w:rPr>
          <w:rFonts w:cs="Arial"/>
          <w:sz w:val="20"/>
          <w:szCs w:val="20"/>
        </w:rPr>
      </w:pPr>
    </w:p>
    <w:p w14:paraId="7377F376" w14:textId="77777777" w:rsidR="00E06180" w:rsidRDefault="00E06180" w:rsidP="00C3204A">
      <w:pPr>
        <w:widowControl/>
        <w:autoSpaceDE/>
        <w:autoSpaceDN/>
        <w:adjustRightInd/>
        <w:spacing w:line="360" w:lineRule="auto"/>
        <w:rPr>
          <w:rFonts w:cs="Arial"/>
          <w:sz w:val="20"/>
          <w:szCs w:val="20"/>
        </w:rPr>
      </w:pPr>
      <w:r>
        <w:rPr>
          <w:rFonts w:cs="Arial"/>
          <w:sz w:val="20"/>
          <w:szCs w:val="20"/>
        </w:rPr>
        <w:t>La ocupación de las zonas de préstamos por cada una de las áreas se ha estimado en análisis de campo, teniendo incluso la medición de los perfiles medios de profundidad por cada una de estas áreas.</w:t>
      </w:r>
    </w:p>
    <w:p w14:paraId="5BC3F40C" w14:textId="77777777" w:rsidR="00E06180" w:rsidRDefault="00E06180" w:rsidP="00C3204A">
      <w:pPr>
        <w:widowControl/>
        <w:autoSpaceDE/>
        <w:autoSpaceDN/>
        <w:adjustRightInd/>
        <w:spacing w:line="360" w:lineRule="auto"/>
        <w:rPr>
          <w:rFonts w:cs="Arial"/>
          <w:sz w:val="20"/>
          <w:szCs w:val="20"/>
        </w:rPr>
      </w:pPr>
    </w:p>
    <w:p w14:paraId="077645B5" w14:textId="77777777" w:rsidR="00E06180" w:rsidRDefault="00E06180" w:rsidP="00C3204A">
      <w:pPr>
        <w:widowControl/>
        <w:autoSpaceDE/>
        <w:autoSpaceDN/>
        <w:adjustRightInd/>
        <w:spacing w:line="360" w:lineRule="auto"/>
        <w:rPr>
          <w:rFonts w:cs="Arial"/>
          <w:sz w:val="20"/>
          <w:szCs w:val="20"/>
        </w:rPr>
      </w:pPr>
      <w:r>
        <w:rPr>
          <w:rFonts w:cs="Arial"/>
          <w:sz w:val="20"/>
          <w:szCs w:val="20"/>
        </w:rPr>
        <w:t>Esta excavación se realizará supervisando los materiales recolectados para el relleno contemplando la posible gestión de los residuos producidos en estas labores.</w:t>
      </w:r>
    </w:p>
    <w:p w14:paraId="5F5CDFF5" w14:textId="77777777" w:rsidR="00E06180" w:rsidRDefault="00E06180" w:rsidP="00C3204A">
      <w:pPr>
        <w:widowControl/>
        <w:autoSpaceDE/>
        <w:autoSpaceDN/>
        <w:adjustRightInd/>
        <w:spacing w:line="360" w:lineRule="auto"/>
        <w:rPr>
          <w:rFonts w:cs="Arial"/>
          <w:sz w:val="20"/>
          <w:szCs w:val="20"/>
        </w:rPr>
      </w:pPr>
    </w:p>
    <w:p w14:paraId="2CA2C4C1" w14:textId="77777777" w:rsidR="00C3204A" w:rsidRDefault="00C3204A" w:rsidP="00C3204A">
      <w:pPr>
        <w:widowControl/>
        <w:autoSpaceDE/>
        <w:autoSpaceDN/>
        <w:adjustRightInd/>
        <w:spacing w:line="360" w:lineRule="auto"/>
        <w:rPr>
          <w:rFonts w:cs="Arial"/>
          <w:sz w:val="20"/>
          <w:szCs w:val="20"/>
        </w:rPr>
      </w:pPr>
    </w:p>
    <w:p w14:paraId="04F154AE" w14:textId="77777777" w:rsidR="00C3204A" w:rsidRDefault="00C3204A" w:rsidP="00C3204A">
      <w:pPr>
        <w:widowControl/>
        <w:autoSpaceDE/>
        <w:autoSpaceDN/>
        <w:adjustRightInd/>
        <w:spacing w:line="360" w:lineRule="auto"/>
        <w:rPr>
          <w:rFonts w:cs="Arial"/>
          <w:sz w:val="20"/>
          <w:szCs w:val="20"/>
        </w:rPr>
      </w:pPr>
    </w:p>
    <w:p w14:paraId="394A4A03" w14:textId="77777777" w:rsidR="00C3204A" w:rsidRDefault="00C3204A" w:rsidP="00C3204A">
      <w:pPr>
        <w:widowControl/>
        <w:autoSpaceDE/>
        <w:autoSpaceDN/>
        <w:adjustRightInd/>
        <w:spacing w:line="360" w:lineRule="auto"/>
        <w:rPr>
          <w:rFonts w:cs="Arial"/>
          <w:sz w:val="20"/>
          <w:szCs w:val="20"/>
        </w:rPr>
      </w:pPr>
    </w:p>
    <w:p w14:paraId="720634C5" w14:textId="77777777" w:rsidR="00C3204A" w:rsidRDefault="00C3204A" w:rsidP="00C3204A">
      <w:pPr>
        <w:widowControl/>
        <w:autoSpaceDE/>
        <w:autoSpaceDN/>
        <w:adjustRightInd/>
        <w:spacing w:line="360" w:lineRule="auto"/>
        <w:rPr>
          <w:rFonts w:cs="Arial"/>
          <w:sz w:val="20"/>
          <w:szCs w:val="20"/>
        </w:rPr>
      </w:pPr>
    </w:p>
    <w:p w14:paraId="7323680B" w14:textId="77777777" w:rsidR="00C3204A" w:rsidRDefault="00C3204A" w:rsidP="00C3204A">
      <w:pPr>
        <w:widowControl/>
        <w:autoSpaceDE/>
        <w:autoSpaceDN/>
        <w:adjustRightInd/>
        <w:spacing w:line="360" w:lineRule="auto"/>
        <w:rPr>
          <w:rFonts w:cs="Arial"/>
          <w:sz w:val="20"/>
          <w:szCs w:val="20"/>
        </w:rPr>
      </w:pPr>
    </w:p>
    <w:p w14:paraId="305B5F37" w14:textId="77777777" w:rsidR="00C3204A" w:rsidRDefault="00C3204A" w:rsidP="00C3204A">
      <w:pPr>
        <w:widowControl/>
        <w:autoSpaceDE/>
        <w:autoSpaceDN/>
        <w:adjustRightInd/>
        <w:spacing w:line="360" w:lineRule="auto"/>
        <w:rPr>
          <w:rFonts w:cs="Arial"/>
          <w:sz w:val="20"/>
          <w:szCs w:val="20"/>
        </w:rPr>
      </w:pPr>
    </w:p>
    <w:p w14:paraId="3C608624" w14:textId="77777777" w:rsidR="00C3204A" w:rsidRDefault="00C3204A" w:rsidP="00C3204A">
      <w:pPr>
        <w:widowControl/>
        <w:autoSpaceDE/>
        <w:autoSpaceDN/>
        <w:adjustRightInd/>
        <w:spacing w:line="360" w:lineRule="auto"/>
        <w:rPr>
          <w:rFonts w:cs="Arial"/>
          <w:sz w:val="20"/>
          <w:szCs w:val="20"/>
        </w:rPr>
      </w:pPr>
    </w:p>
    <w:p w14:paraId="5E06DFA7" w14:textId="77777777" w:rsidR="00C3204A" w:rsidRDefault="00C3204A" w:rsidP="00C3204A">
      <w:pPr>
        <w:widowControl/>
        <w:autoSpaceDE/>
        <w:autoSpaceDN/>
        <w:adjustRightInd/>
        <w:spacing w:line="360" w:lineRule="auto"/>
        <w:rPr>
          <w:rFonts w:cs="Arial"/>
          <w:sz w:val="20"/>
          <w:szCs w:val="20"/>
        </w:rPr>
      </w:pPr>
    </w:p>
    <w:p w14:paraId="0908A47B" w14:textId="77777777" w:rsidR="00E06180" w:rsidRDefault="00E06180" w:rsidP="00E06180">
      <w:pPr>
        <w:rPr>
          <w:rFonts w:cs="Arial"/>
          <w:sz w:val="20"/>
          <w:szCs w:val="20"/>
        </w:rPr>
      </w:pPr>
    </w:p>
    <w:p w14:paraId="69EEED31" w14:textId="720F71D3" w:rsidR="00E06180" w:rsidRPr="00C3204A" w:rsidRDefault="00E06180" w:rsidP="00C3204A">
      <w:pPr>
        <w:pStyle w:val="Ttulo1"/>
      </w:pPr>
      <w:r w:rsidRPr="00C3204A">
        <w:lastRenderedPageBreak/>
        <w:t xml:space="preserve">GESTION DE RESIDUOS DE LA CONSTRUCCION </w:t>
      </w:r>
    </w:p>
    <w:p w14:paraId="0E0E6BD6" w14:textId="77777777" w:rsidR="00E06180" w:rsidRPr="00711015" w:rsidRDefault="00E06180" w:rsidP="00E06180">
      <w:pPr>
        <w:tabs>
          <w:tab w:val="left" w:pos="350"/>
          <w:tab w:val="right" w:pos="9552"/>
        </w:tabs>
        <w:spacing w:line="312" w:lineRule="auto"/>
        <w:rPr>
          <w:rFonts w:cs="Arial"/>
          <w:b/>
          <w:u w:val="single"/>
        </w:rPr>
      </w:pPr>
    </w:p>
    <w:p w14:paraId="5A4BADF5" w14:textId="77777777" w:rsidR="00E06180" w:rsidRPr="00C3204A" w:rsidRDefault="00E06180" w:rsidP="00C3204A">
      <w:pPr>
        <w:widowControl/>
        <w:autoSpaceDE/>
        <w:autoSpaceDN/>
        <w:adjustRightInd/>
        <w:spacing w:line="360" w:lineRule="auto"/>
        <w:rPr>
          <w:rFonts w:cs="Arial"/>
          <w:sz w:val="20"/>
          <w:szCs w:val="20"/>
        </w:rPr>
      </w:pPr>
      <w:r w:rsidRPr="00C3204A">
        <w:rPr>
          <w:rFonts w:cs="Arial"/>
          <w:sz w:val="20"/>
          <w:szCs w:val="20"/>
        </w:rPr>
        <w:t>En cumplimiento del REAL DECRETO 105/2008, de 1 de febrero, por el que se regula la producción y gestión de los residuos de construcción y demolición, se realiza el ANEJO Nº 2, en donde se incluye:</w:t>
      </w:r>
    </w:p>
    <w:p w14:paraId="245D7935" w14:textId="77777777" w:rsidR="00E06180" w:rsidRPr="00C3204A" w:rsidRDefault="00E06180" w:rsidP="00C3204A">
      <w:pPr>
        <w:widowControl/>
        <w:autoSpaceDE/>
        <w:autoSpaceDN/>
        <w:adjustRightInd/>
        <w:spacing w:line="360" w:lineRule="auto"/>
        <w:rPr>
          <w:rFonts w:cs="Arial"/>
          <w:sz w:val="20"/>
          <w:szCs w:val="20"/>
        </w:rPr>
      </w:pPr>
    </w:p>
    <w:p w14:paraId="58DBEB0D" w14:textId="2F5BCB67" w:rsidR="00E06180" w:rsidRPr="00C3204A" w:rsidRDefault="00E06180" w:rsidP="00C3204A">
      <w:pPr>
        <w:widowControl/>
        <w:autoSpaceDE/>
        <w:autoSpaceDN/>
        <w:adjustRightInd/>
        <w:spacing w:line="360" w:lineRule="auto"/>
        <w:rPr>
          <w:rFonts w:cs="Arial"/>
          <w:sz w:val="20"/>
          <w:szCs w:val="20"/>
        </w:rPr>
      </w:pPr>
      <w:r w:rsidRPr="00C3204A">
        <w:rPr>
          <w:rFonts w:cs="Arial"/>
          <w:sz w:val="20"/>
          <w:szCs w:val="20"/>
        </w:rPr>
        <w:t>1.- Estimación cantidad expresada en Toneladas y metros cúbicos, codificada con arreglo a la lista europea de residuos (Orden MAM/304/2002 de 8 de febrero)</w:t>
      </w:r>
    </w:p>
    <w:p w14:paraId="07D54664" w14:textId="77777777" w:rsidR="00E06180" w:rsidRPr="00C3204A" w:rsidRDefault="00E06180" w:rsidP="00C3204A">
      <w:pPr>
        <w:widowControl/>
        <w:autoSpaceDE/>
        <w:autoSpaceDN/>
        <w:adjustRightInd/>
        <w:spacing w:line="360" w:lineRule="auto"/>
        <w:rPr>
          <w:rFonts w:cs="Arial"/>
          <w:sz w:val="20"/>
          <w:szCs w:val="20"/>
        </w:rPr>
      </w:pPr>
      <w:r w:rsidRPr="00C3204A">
        <w:rPr>
          <w:rFonts w:cs="Arial"/>
          <w:sz w:val="20"/>
          <w:szCs w:val="20"/>
        </w:rPr>
        <w:t>2.- Medidas para la prevención de residuos</w:t>
      </w:r>
    </w:p>
    <w:p w14:paraId="1BFA16B0" w14:textId="77777777" w:rsidR="00E06180" w:rsidRPr="00C3204A" w:rsidRDefault="00E06180" w:rsidP="00C3204A">
      <w:pPr>
        <w:widowControl/>
        <w:autoSpaceDE/>
        <w:autoSpaceDN/>
        <w:adjustRightInd/>
        <w:spacing w:line="360" w:lineRule="auto"/>
        <w:rPr>
          <w:rFonts w:cs="Arial"/>
          <w:sz w:val="20"/>
          <w:szCs w:val="20"/>
        </w:rPr>
      </w:pPr>
      <w:r w:rsidRPr="00C3204A">
        <w:rPr>
          <w:rFonts w:cs="Arial"/>
          <w:sz w:val="20"/>
          <w:szCs w:val="20"/>
        </w:rPr>
        <w:t>3.- Operaciones de reutilización, valoración o eliminación a que se destinarán los residuos.</w:t>
      </w:r>
    </w:p>
    <w:p w14:paraId="644525CB" w14:textId="77777777" w:rsidR="00E06180" w:rsidRPr="00C3204A" w:rsidRDefault="00E06180" w:rsidP="00C3204A">
      <w:pPr>
        <w:widowControl/>
        <w:autoSpaceDE/>
        <w:autoSpaceDN/>
        <w:adjustRightInd/>
        <w:spacing w:line="360" w:lineRule="auto"/>
        <w:rPr>
          <w:rFonts w:cs="Arial"/>
          <w:sz w:val="20"/>
          <w:szCs w:val="20"/>
        </w:rPr>
      </w:pPr>
      <w:r w:rsidRPr="00C3204A">
        <w:rPr>
          <w:rFonts w:cs="Arial"/>
          <w:sz w:val="20"/>
          <w:szCs w:val="20"/>
        </w:rPr>
        <w:t>4.- Medidas para la separación de los residuos en obra.</w:t>
      </w:r>
    </w:p>
    <w:p w14:paraId="4BC7BE01" w14:textId="77777777" w:rsidR="00E06180" w:rsidRPr="00C3204A" w:rsidRDefault="00E06180" w:rsidP="00C3204A">
      <w:pPr>
        <w:widowControl/>
        <w:autoSpaceDE/>
        <w:autoSpaceDN/>
        <w:adjustRightInd/>
        <w:spacing w:line="360" w:lineRule="auto"/>
        <w:rPr>
          <w:rFonts w:cs="Arial"/>
          <w:sz w:val="20"/>
          <w:szCs w:val="20"/>
        </w:rPr>
      </w:pPr>
      <w:r w:rsidRPr="00C3204A">
        <w:rPr>
          <w:rFonts w:cs="Arial"/>
          <w:sz w:val="20"/>
          <w:szCs w:val="20"/>
        </w:rPr>
        <w:t>5.- Planos de las instalaciones previstas para el almacenamiento, manejo, separaciones</w:t>
      </w:r>
    </w:p>
    <w:p w14:paraId="149499D3" w14:textId="4F22CAEE" w:rsidR="00E06180" w:rsidRPr="00C3204A" w:rsidRDefault="00E06180" w:rsidP="00C3204A">
      <w:pPr>
        <w:widowControl/>
        <w:autoSpaceDE/>
        <w:autoSpaceDN/>
        <w:adjustRightInd/>
        <w:spacing w:line="360" w:lineRule="auto"/>
        <w:rPr>
          <w:rFonts w:cs="Arial"/>
          <w:sz w:val="20"/>
          <w:szCs w:val="20"/>
        </w:rPr>
      </w:pPr>
      <w:r w:rsidRPr="00C3204A">
        <w:rPr>
          <w:rFonts w:cs="Arial"/>
          <w:sz w:val="20"/>
          <w:szCs w:val="20"/>
        </w:rPr>
        <w:t>6.- Prescripciones técnicas de proyecto, en relación con el almacenamiento, manejo, separación y operaciones de gestión de los residuos.</w:t>
      </w:r>
    </w:p>
    <w:p w14:paraId="23DE009B" w14:textId="77777777" w:rsidR="00E06180" w:rsidRDefault="00E06180" w:rsidP="00C3204A">
      <w:pPr>
        <w:widowControl/>
        <w:autoSpaceDE/>
        <w:autoSpaceDN/>
        <w:adjustRightInd/>
        <w:spacing w:line="360" w:lineRule="auto"/>
        <w:rPr>
          <w:rFonts w:cs="Arial"/>
          <w:sz w:val="20"/>
          <w:szCs w:val="20"/>
        </w:rPr>
      </w:pPr>
      <w:r w:rsidRPr="00C3204A">
        <w:rPr>
          <w:rFonts w:cs="Arial"/>
          <w:sz w:val="20"/>
          <w:szCs w:val="20"/>
        </w:rPr>
        <w:t>7.- Valoración del coste previsto de la gestión de los residuos de construcción y demolición.</w:t>
      </w:r>
    </w:p>
    <w:p w14:paraId="16CA02B1" w14:textId="77777777" w:rsidR="00E06180" w:rsidRPr="00432E4D" w:rsidRDefault="00E06180" w:rsidP="00E06180">
      <w:pPr>
        <w:rPr>
          <w:rFonts w:cs="Arial"/>
          <w:sz w:val="20"/>
          <w:szCs w:val="20"/>
        </w:rPr>
      </w:pPr>
    </w:p>
    <w:p w14:paraId="5ED6059C" w14:textId="77777777" w:rsidR="00E06180" w:rsidRPr="00DE558E" w:rsidRDefault="00E06180" w:rsidP="00E06180">
      <w:pPr>
        <w:rPr>
          <w:rFonts w:cs="Arial"/>
          <w:b/>
          <w:sz w:val="20"/>
          <w:szCs w:val="20"/>
          <w:highlight w:val="yellow"/>
          <w:u w:val="single"/>
        </w:rPr>
      </w:pPr>
    </w:p>
    <w:p w14:paraId="53A20C2F" w14:textId="1A8C2B47" w:rsidR="00E06180" w:rsidRPr="00C3204A" w:rsidRDefault="00E06180" w:rsidP="00C3204A">
      <w:pPr>
        <w:pStyle w:val="Ttulo1"/>
      </w:pPr>
      <w:r w:rsidRPr="00C3204A">
        <w:t xml:space="preserve">ESTUDIO DE SEGURIDAD Y SALUD LABORAL </w:t>
      </w:r>
    </w:p>
    <w:p w14:paraId="0ABA511A" w14:textId="77777777" w:rsidR="00E06180" w:rsidRPr="00711015" w:rsidRDefault="00E06180" w:rsidP="00E06180">
      <w:pPr>
        <w:tabs>
          <w:tab w:val="left" w:pos="350"/>
          <w:tab w:val="right" w:pos="9552"/>
        </w:tabs>
        <w:spacing w:line="312" w:lineRule="auto"/>
        <w:rPr>
          <w:rFonts w:cs="Arial"/>
          <w:b/>
          <w:u w:val="single"/>
        </w:rPr>
      </w:pPr>
    </w:p>
    <w:p w14:paraId="28C606BF" w14:textId="2CB52747" w:rsidR="00E06180" w:rsidRPr="00C3204A" w:rsidRDefault="00E06180" w:rsidP="00C3204A">
      <w:pPr>
        <w:widowControl/>
        <w:autoSpaceDE/>
        <w:autoSpaceDN/>
        <w:adjustRightInd/>
        <w:spacing w:line="360" w:lineRule="auto"/>
        <w:rPr>
          <w:rFonts w:cs="Arial"/>
          <w:sz w:val="20"/>
          <w:szCs w:val="20"/>
        </w:rPr>
      </w:pPr>
      <w:r w:rsidRPr="00C3204A">
        <w:rPr>
          <w:rFonts w:cs="Arial"/>
          <w:sz w:val="20"/>
          <w:szCs w:val="20"/>
        </w:rPr>
        <w:t>En el</w:t>
      </w:r>
      <w:r w:rsidR="00C3204A">
        <w:rPr>
          <w:rFonts w:cs="Arial"/>
          <w:sz w:val="20"/>
          <w:szCs w:val="20"/>
        </w:rPr>
        <w:t xml:space="preserve"> ANEJO N</w:t>
      </w:r>
      <w:r w:rsidRPr="00C3204A">
        <w:rPr>
          <w:rFonts w:cs="Arial"/>
          <w:sz w:val="20"/>
          <w:szCs w:val="20"/>
        </w:rPr>
        <w:t>º 3, se redacta el Estudio de Seguridad y Salud Básico, conforme al Real Decreto 1627/1.997 de 24 de octubre.</w:t>
      </w:r>
    </w:p>
    <w:p w14:paraId="4FFD9EFC" w14:textId="77777777" w:rsidR="00E06180" w:rsidRPr="00C3204A" w:rsidRDefault="00E06180" w:rsidP="00C3204A">
      <w:pPr>
        <w:widowControl/>
        <w:autoSpaceDE/>
        <w:autoSpaceDN/>
        <w:adjustRightInd/>
        <w:spacing w:line="360" w:lineRule="auto"/>
        <w:rPr>
          <w:rFonts w:cs="Arial"/>
          <w:sz w:val="20"/>
          <w:szCs w:val="20"/>
        </w:rPr>
      </w:pPr>
    </w:p>
    <w:p w14:paraId="4FC8FBF8" w14:textId="77777777" w:rsidR="00E06180" w:rsidRPr="00292386" w:rsidRDefault="00E06180" w:rsidP="00C3204A">
      <w:pPr>
        <w:widowControl/>
        <w:autoSpaceDE/>
        <w:autoSpaceDN/>
        <w:adjustRightInd/>
        <w:spacing w:line="360" w:lineRule="auto"/>
        <w:rPr>
          <w:rFonts w:cs="Arial"/>
          <w:sz w:val="20"/>
          <w:szCs w:val="20"/>
        </w:rPr>
      </w:pPr>
      <w:r w:rsidRPr="00292386">
        <w:rPr>
          <w:rFonts w:cs="Arial"/>
          <w:sz w:val="20"/>
          <w:szCs w:val="20"/>
        </w:rPr>
        <w:t>En este anejo se realiza una memoria descriptiva de los procedimientos, equipos técnicos y medios auxiliares, se identifican los riesgos laborales que pueden ser evitados y los que no puedan eliminarse, especificando las medidas preventivas y protecciones técnicas para reducir dichos riesgos y valorando su eficacia. Se realiza una descripción de los servicios sanitarios y comunes de que deberá estar dotado el centro de trabajo.</w:t>
      </w:r>
    </w:p>
    <w:p w14:paraId="6C772B70" w14:textId="77777777" w:rsidR="00E06180" w:rsidRPr="00292386" w:rsidRDefault="00E06180" w:rsidP="00C3204A">
      <w:pPr>
        <w:widowControl/>
        <w:autoSpaceDE/>
        <w:autoSpaceDN/>
        <w:adjustRightInd/>
        <w:spacing w:line="360" w:lineRule="auto"/>
        <w:rPr>
          <w:rFonts w:cs="Arial"/>
          <w:sz w:val="20"/>
          <w:szCs w:val="20"/>
        </w:rPr>
      </w:pPr>
    </w:p>
    <w:p w14:paraId="32CA596E" w14:textId="77777777" w:rsidR="00E06180" w:rsidRPr="00292386" w:rsidRDefault="00E06180" w:rsidP="00C3204A">
      <w:pPr>
        <w:widowControl/>
        <w:autoSpaceDE/>
        <w:autoSpaceDN/>
        <w:adjustRightInd/>
        <w:spacing w:line="360" w:lineRule="auto"/>
        <w:rPr>
          <w:rFonts w:cs="Arial"/>
          <w:sz w:val="20"/>
          <w:szCs w:val="20"/>
        </w:rPr>
      </w:pPr>
      <w:r w:rsidRPr="00292386">
        <w:rPr>
          <w:rFonts w:cs="Arial"/>
          <w:sz w:val="20"/>
          <w:szCs w:val="20"/>
        </w:rPr>
        <w:t>Se contempla un pliego de condiciones particulares que recoge las normas legales y reglamentarias aplicables a la obra, los correspondientes planos de medidas preventivas y mediciones y presupuesto en que se cuantifica el conjunto de gastos previstos para la aplicación y ejecución del Estudio de Seguridad y Salud.</w:t>
      </w:r>
    </w:p>
    <w:p w14:paraId="17D5A09D" w14:textId="77777777" w:rsidR="00E06180" w:rsidRPr="00292386" w:rsidRDefault="00E06180" w:rsidP="00C3204A">
      <w:pPr>
        <w:widowControl/>
        <w:autoSpaceDE/>
        <w:autoSpaceDN/>
        <w:adjustRightInd/>
        <w:spacing w:line="360" w:lineRule="auto"/>
        <w:rPr>
          <w:rFonts w:cs="Arial"/>
          <w:sz w:val="20"/>
          <w:szCs w:val="20"/>
        </w:rPr>
      </w:pPr>
    </w:p>
    <w:p w14:paraId="797F5DBB" w14:textId="77777777" w:rsidR="00E06180" w:rsidRPr="00292386" w:rsidRDefault="00E06180" w:rsidP="00E06180">
      <w:pPr>
        <w:rPr>
          <w:rFonts w:cs="Arial"/>
          <w:b/>
          <w:sz w:val="20"/>
          <w:szCs w:val="20"/>
          <w:u w:val="single"/>
        </w:rPr>
      </w:pPr>
    </w:p>
    <w:p w14:paraId="263BBFB4" w14:textId="7E474891" w:rsidR="00E06180" w:rsidRPr="00292386" w:rsidRDefault="00E06180" w:rsidP="00C3204A">
      <w:pPr>
        <w:pStyle w:val="Ttulo1"/>
      </w:pPr>
      <w:r w:rsidRPr="00292386">
        <w:t>PROGRAMA DE EJECUCIÓN DE LAS OBRAS</w:t>
      </w:r>
    </w:p>
    <w:p w14:paraId="5D361E1A" w14:textId="77777777" w:rsidR="00E06180" w:rsidRPr="00292386" w:rsidRDefault="00E06180" w:rsidP="00E06180">
      <w:pPr>
        <w:tabs>
          <w:tab w:val="left" w:pos="350"/>
          <w:tab w:val="right" w:pos="9552"/>
        </w:tabs>
        <w:spacing w:line="312" w:lineRule="auto"/>
        <w:rPr>
          <w:rFonts w:cs="Arial"/>
          <w:b/>
          <w:u w:val="single"/>
        </w:rPr>
      </w:pPr>
    </w:p>
    <w:p w14:paraId="002DB0C1" w14:textId="565F83F4" w:rsidR="00E06180" w:rsidRPr="00292386" w:rsidRDefault="00E06180" w:rsidP="00C3204A">
      <w:pPr>
        <w:widowControl/>
        <w:autoSpaceDE/>
        <w:autoSpaceDN/>
        <w:adjustRightInd/>
        <w:spacing w:line="360" w:lineRule="auto"/>
        <w:rPr>
          <w:rFonts w:cs="Arial"/>
          <w:sz w:val="20"/>
          <w:szCs w:val="20"/>
        </w:rPr>
      </w:pPr>
      <w:r w:rsidRPr="00292386">
        <w:rPr>
          <w:rFonts w:cs="Arial"/>
          <w:sz w:val="20"/>
          <w:szCs w:val="20"/>
        </w:rPr>
        <w:t xml:space="preserve">El plazo de ejecución se estima en </w:t>
      </w:r>
      <w:r w:rsidRPr="00292386">
        <w:rPr>
          <w:rFonts w:cs="Arial"/>
          <w:b/>
          <w:sz w:val="20"/>
          <w:szCs w:val="20"/>
        </w:rPr>
        <w:t>DOS (2) MESES</w:t>
      </w:r>
      <w:r w:rsidRPr="00292386">
        <w:rPr>
          <w:rFonts w:cs="Arial"/>
          <w:sz w:val="20"/>
          <w:szCs w:val="20"/>
        </w:rPr>
        <w:t>, tiempo que consideramos suficiente para la realización de las obras, según puede verse en el Plan de Obra que figura en el A</w:t>
      </w:r>
      <w:r w:rsidR="00C3204A" w:rsidRPr="00292386">
        <w:rPr>
          <w:rFonts w:cs="Arial"/>
          <w:sz w:val="20"/>
          <w:szCs w:val="20"/>
        </w:rPr>
        <w:t>NEJO</w:t>
      </w:r>
      <w:r w:rsidRPr="00292386">
        <w:rPr>
          <w:rFonts w:cs="Arial"/>
          <w:sz w:val="20"/>
          <w:szCs w:val="20"/>
        </w:rPr>
        <w:t xml:space="preserve"> </w:t>
      </w:r>
      <w:r w:rsidR="00C3204A" w:rsidRPr="00292386">
        <w:rPr>
          <w:rFonts w:cs="Arial"/>
          <w:sz w:val="20"/>
          <w:szCs w:val="20"/>
        </w:rPr>
        <w:t>N</w:t>
      </w:r>
      <w:r w:rsidRPr="00292386">
        <w:rPr>
          <w:rFonts w:cs="Arial"/>
          <w:sz w:val="20"/>
          <w:szCs w:val="20"/>
        </w:rPr>
        <w:t>º 4.</w:t>
      </w:r>
    </w:p>
    <w:p w14:paraId="73E27F67" w14:textId="77777777" w:rsidR="00E06180" w:rsidRPr="00292386" w:rsidRDefault="00E06180" w:rsidP="00C3204A">
      <w:pPr>
        <w:widowControl/>
        <w:autoSpaceDE/>
        <w:autoSpaceDN/>
        <w:adjustRightInd/>
        <w:spacing w:line="360" w:lineRule="auto"/>
        <w:rPr>
          <w:rFonts w:cs="Arial"/>
          <w:sz w:val="20"/>
          <w:szCs w:val="20"/>
        </w:rPr>
      </w:pPr>
    </w:p>
    <w:p w14:paraId="533E8176" w14:textId="77777777" w:rsidR="00E06180" w:rsidRPr="00292386" w:rsidRDefault="00E06180" w:rsidP="00C3204A">
      <w:pPr>
        <w:widowControl/>
        <w:autoSpaceDE/>
        <w:autoSpaceDN/>
        <w:adjustRightInd/>
        <w:spacing w:line="360" w:lineRule="auto"/>
        <w:rPr>
          <w:rFonts w:cs="Arial"/>
          <w:sz w:val="20"/>
          <w:szCs w:val="20"/>
        </w:rPr>
      </w:pPr>
      <w:r w:rsidRPr="00292386">
        <w:rPr>
          <w:rFonts w:cs="Arial"/>
          <w:sz w:val="20"/>
          <w:szCs w:val="20"/>
        </w:rPr>
        <w:t>Durante la obra habrá que programar las distintas fases constructivas, así como los desvíos provisionales o alternativos de obra, cortes de calles, de forma que los vecinos afectados estén el menor tiempo posible soportando incomodidades.</w:t>
      </w:r>
    </w:p>
    <w:p w14:paraId="1FF97B70" w14:textId="77777777" w:rsidR="00E06180" w:rsidRPr="00292386" w:rsidRDefault="00E06180" w:rsidP="00E06180">
      <w:pPr>
        <w:rPr>
          <w:rFonts w:cs="Arial"/>
          <w:sz w:val="20"/>
          <w:szCs w:val="20"/>
        </w:rPr>
      </w:pPr>
    </w:p>
    <w:p w14:paraId="678AFD47" w14:textId="3D9A6BE7" w:rsidR="00E06180" w:rsidRPr="00292386" w:rsidRDefault="00E06180" w:rsidP="00C3204A">
      <w:pPr>
        <w:pStyle w:val="Ttulo1"/>
      </w:pPr>
      <w:bookmarkStart w:id="0" w:name="_Toc59608689"/>
      <w:r w:rsidRPr="00292386">
        <w:t>DOCUMENTOS QUE INTEGRAN EL PRESENTE PROYECTO</w:t>
      </w:r>
      <w:bookmarkEnd w:id="0"/>
    </w:p>
    <w:p w14:paraId="5A237AF0" w14:textId="77777777" w:rsidR="00E06180" w:rsidRPr="00292386" w:rsidRDefault="00E06180" w:rsidP="00E0618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cs="Arial"/>
        </w:rPr>
      </w:pPr>
    </w:p>
    <w:p w14:paraId="1E30237A" w14:textId="77777777" w:rsidR="00E06180" w:rsidRPr="00292386" w:rsidRDefault="00E06180" w:rsidP="00E0618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cs="Arial"/>
        </w:rPr>
      </w:pPr>
      <w:r w:rsidRPr="00292386">
        <w:rPr>
          <w:rFonts w:cs="Arial"/>
        </w:rPr>
        <w:t>DOCUMENTO Nº 1.- MEMORIA Y ANEJOS A LA MEMORIA</w:t>
      </w:r>
    </w:p>
    <w:p w14:paraId="37CDD471" w14:textId="77777777" w:rsidR="00E06180" w:rsidRPr="00292386" w:rsidRDefault="00E06180" w:rsidP="00E0618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cs="Arial"/>
        </w:rPr>
      </w:pPr>
    </w:p>
    <w:p w14:paraId="6E5BB3B6" w14:textId="77777777" w:rsidR="00E06180" w:rsidRPr="00292386" w:rsidRDefault="00E06180" w:rsidP="00E0618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cs="Arial"/>
        </w:rPr>
      </w:pPr>
      <w:r w:rsidRPr="00292386">
        <w:rPr>
          <w:rFonts w:cs="Arial"/>
        </w:rPr>
        <w:tab/>
        <w:t>- MEMORIA</w:t>
      </w:r>
    </w:p>
    <w:p w14:paraId="4F0A43F4" w14:textId="77777777" w:rsidR="00E06180" w:rsidRPr="00292386" w:rsidRDefault="00E06180" w:rsidP="00E0618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cs="Arial"/>
        </w:rPr>
      </w:pPr>
    </w:p>
    <w:p w14:paraId="57DDC4C6" w14:textId="77777777" w:rsidR="00E06180" w:rsidRPr="00292386" w:rsidRDefault="00E06180" w:rsidP="00E0618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ind w:left="1440"/>
        <w:rPr>
          <w:rFonts w:cs="Arial"/>
        </w:rPr>
      </w:pPr>
      <w:r w:rsidRPr="00292386">
        <w:rPr>
          <w:rFonts w:cs="Arial"/>
        </w:rPr>
        <w:t>- Anejo Nº 1.- Justificación de precios</w:t>
      </w:r>
    </w:p>
    <w:p w14:paraId="71D2D7AA" w14:textId="77777777" w:rsidR="00E06180" w:rsidRPr="00292386" w:rsidRDefault="00E06180" w:rsidP="00E0618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ind w:left="1440"/>
        <w:rPr>
          <w:rFonts w:cs="Arial"/>
        </w:rPr>
      </w:pPr>
      <w:r w:rsidRPr="00292386">
        <w:rPr>
          <w:rFonts w:cs="Arial"/>
        </w:rPr>
        <w:t>- Anejo Nº 2.- Gestión de residuos de la construcción y demolición</w:t>
      </w:r>
    </w:p>
    <w:p w14:paraId="40A878A3" w14:textId="77777777" w:rsidR="00E06180" w:rsidRPr="00292386" w:rsidRDefault="00E06180" w:rsidP="00E0618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ind w:left="1440"/>
        <w:rPr>
          <w:rFonts w:cs="Arial"/>
        </w:rPr>
      </w:pPr>
      <w:r w:rsidRPr="00292386">
        <w:rPr>
          <w:rFonts w:cs="Arial"/>
        </w:rPr>
        <w:t>- Anejo Nº 3.- Estudio de seguridad y salud laboral.</w:t>
      </w:r>
    </w:p>
    <w:p w14:paraId="1A28E400" w14:textId="77777777" w:rsidR="00E06180" w:rsidRPr="00292386" w:rsidRDefault="00E06180" w:rsidP="00E0618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ind w:left="1440"/>
        <w:rPr>
          <w:rFonts w:cs="Arial"/>
        </w:rPr>
      </w:pPr>
      <w:r w:rsidRPr="00292386">
        <w:rPr>
          <w:rFonts w:cs="Arial"/>
        </w:rPr>
        <w:t>- Anejo Nº 4.- Plan de Obra</w:t>
      </w:r>
    </w:p>
    <w:p w14:paraId="2DBFA539" w14:textId="77777777" w:rsidR="00E06180" w:rsidRPr="00292386" w:rsidRDefault="00E06180" w:rsidP="00E0618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ind w:left="1440"/>
        <w:rPr>
          <w:rFonts w:cs="Arial"/>
        </w:rPr>
      </w:pPr>
      <w:r w:rsidRPr="00292386">
        <w:rPr>
          <w:rFonts w:cs="Arial"/>
        </w:rPr>
        <w:t>- Anejo Nº 5.- Anejo de Mediciones</w:t>
      </w:r>
    </w:p>
    <w:p w14:paraId="2C3251A7" w14:textId="77777777" w:rsidR="00E06180" w:rsidRPr="00292386" w:rsidRDefault="00E06180" w:rsidP="00E0618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cs="Arial"/>
        </w:rPr>
      </w:pPr>
    </w:p>
    <w:p w14:paraId="21733442" w14:textId="77777777" w:rsidR="00E06180" w:rsidRPr="00292386" w:rsidRDefault="00E06180" w:rsidP="00E0618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cs="Arial"/>
        </w:rPr>
      </w:pPr>
      <w:r w:rsidRPr="00292386">
        <w:rPr>
          <w:rFonts w:cs="Arial"/>
        </w:rPr>
        <w:t>DOCUMENTO Nº 2.- PLANOS</w:t>
      </w:r>
    </w:p>
    <w:p w14:paraId="3B2A608E" w14:textId="76276B87" w:rsidR="00E06180" w:rsidRPr="00292386" w:rsidRDefault="00E06180" w:rsidP="00C3204A">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pPr>
    </w:p>
    <w:p w14:paraId="63C6FAC1" w14:textId="248F3AF6" w:rsidR="00E06180" w:rsidRPr="00AE5312" w:rsidRDefault="00E06180" w:rsidP="00E06180">
      <w:pPr>
        <w:rPr>
          <w:sz w:val="20"/>
          <w:szCs w:val="20"/>
        </w:rPr>
      </w:pPr>
      <w:r w:rsidRPr="00AE5312">
        <w:rPr>
          <w:sz w:val="20"/>
          <w:szCs w:val="20"/>
        </w:rPr>
        <w:t xml:space="preserve">1.- </w:t>
      </w:r>
      <w:r w:rsidR="00292386" w:rsidRPr="00AE5312">
        <w:rPr>
          <w:sz w:val="20"/>
          <w:szCs w:val="20"/>
        </w:rPr>
        <w:t>SITUACIÓN</w:t>
      </w:r>
    </w:p>
    <w:p w14:paraId="638EAFC7" w14:textId="77777777" w:rsidR="00E06180" w:rsidRPr="00AE5312" w:rsidRDefault="00E06180" w:rsidP="00E06180">
      <w:pPr>
        <w:rPr>
          <w:sz w:val="20"/>
          <w:szCs w:val="20"/>
        </w:rPr>
      </w:pPr>
      <w:r w:rsidRPr="00AE5312">
        <w:rPr>
          <w:sz w:val="20"/>
          <w:szCs w:val="20"/>
        </w:rPr>
        <w:t xml:space="preserve">2.- LOCALIZACION </w:t>
      </w:r>
    </w:p>
    <w:p w14:paraId="73FA542F" w14:textId="3638EFDA" w:rsidR="00E06180" w:rsidRPr="00AE5312" w:rsidRDefault="00E06180" w:rsidP="00E06180">
      <w:pPr>
        <w:rPr>
          <w:sz w:val="20"/>
          <w:szCs w:val="20"/>
        </w:rPr>
      </w:pPr>
      <w:r w:rsidRPr="00AE5312">
        <w:rPr>
          <w:sz w:val="20"/>
          <w:szCs w:val="20"/>
        </w:rPr>
        <w:t xml:space="preserve">3.- PLANTA </w:t>
      </w:r>
      <w:r w:rsidR="00292386" w:rsidRPr="00AE5312">
        <w:rPr>
          <w:sz w:val="20"/>
          <w:szCs w:val="20"/>
        </w:rPr>
        <w:t>GENERAL ESTADO ACTUAL</w:t>
      </w:r>
    </w:p>
    <w:p w14:paraId="657C88AE" w14:textId="011E2AC9" w:rsidR="00E06180" w:rsidRPr="00AE5312" w:rsidRDefault="00E06180" w:rsidP="00E06180">
      <w:pPr>
        <w:rPr>
          <w:sz w:val="20"/>
          <w:szCs w:val="20"/>
        </w:rPr>
      </w:pPr>
      <w:r w:rsidRPr="00AE5312">
        <w:rPr>
          <w:sz w:val="20"/>
          <w:szCs w:val="20"/>
        </w:rPr>
        <w:t>4.- PLA</w:t>
      </w:r>
      <w:r w:rsidR="00292386" w:rsidRPr="00AE5312">
        <w:rPr>
          <w:sz w:val="20"/>
          <w:szCs w:val="20"/>
        </w:rPr>
        <w:t>NTA GENERAL ESTADO TRANSFORMADO</w:t>
      </w:r>
    </w:p>
    <w:p w14:paraId="759473EB" w14:textId="07FD21E2" w:rsidR="00E06180" w:rsidRPr="00AE5312" w:rsidRDefault="00E06180" w:rsidP="00E06180">
      <w:pPr>
        <w:rPr>
          <w:sz w:val="20"/>
          <w:szCs w:val="20"/>
        </w:rPr>
      </w:pPr>
      <w:r w:rsidRPr="00AE5312">
        <w:rPr>
          <w:sz w:val="20"/>
          <w:szCs w:val="20"/>
        </w:rPr>
        <w:t xml:space="preserve">5.- PLANTA </w:t>
      </w:r>
      <w:r w:rsidR="00292386" w:rsidRPr="00AE5312">
        <w:rPr>
          <w:sz w:val="20"/>
          <w:szCs w:val="20"/>
        </w:rPr>
        <w:t>GENERAL ZONAS PLANTACIÓN</w:t>
      </w:r>
    </w:p>
    <w:p w14:paraId="5B2FF01C" w14:textId="483F9735" w:rsidR="00E06180" w:rsidRPr="00AE5312" w:rsidRDefault="00C3204A" w:rsidP="00C3204A">
      <w:pPr>
        <w:ind w:firstLine="708"/>
        <w:rPr>
          <w:sz w:val="20"/>
          <w:szCs w:val="20"/>
        </w:rPr>
      </w:pPr>
      <w:r w:rsidRPr="00AE5312">
        <w:rPr>
          <w:sz w:val="20"/>
          <w:szCs w:val="20"/>
        </w:rPr>
        <w:t xml:space="preserve">5.1.- </w:t>
      </w:r>
      <w:r w:rsidR="00E06180" w:rsidRPr="00AE5312">
        <w:rPr>
          <w:sz w:val="20"/>
          <w:szCs w:val="20"/>
        </w:rPr>
        <w:t xml:space="preserve">PLANTA GENERAL </w:t>
      </w:r>
      <w:r w:rsidR="00292386" w:rsidRPr="00AE5312">
        <w:rPr>
          <w:sz w:val="20"/>
          <w:szCs w:val="20"/>
        </w:rPr>
        <w:t>ELEMENTOS VEGETALES (ZONA 1)</w:t>
      </w:r>
      <w:r w:rsidR="00E06180" w:rsidRPr="00AE5312">
        <w:rPr>
          <w:sz w:val="20"/>
          <w:szCs w:val="20"/>
        </w:rPr>
        <w:t xml:space="preserve"> </w:t>
      </w:r>
    </w:p>
    <w:p w14:paraId="34F64223" w14:textId="57B890BC" w:rsidR="00292386" w:rsidRPr="00AE5312" w:rsidRDefault="00C3204A" w:rsidP="00292386">
      <w:pPr>
        <w:ind w:firstLine="708"/>
        <w:rPr>
          <w:sz w:val="20"/>
          <w:szCs w:val="20"/>
        </w:rPr>
      </w:pPr>
      <w:r w:rsidRPr="00AE5312">
        <w:rPr>
          <w:sz w:val="20"/>
          <w:szCs w:val="20"/>
        </w:rPr>
        <w:t>5.</w:t>
      </w:r>
      <w:r w:rsidR="00292386" w:rsidRPr="00AE5312">
        <w:rPr>
          <w:sz w:val="20"/>
          <w:szCs w:val="20"/>
        </w:rPr>
        <w:t>2</w:t>
      </w:r>
      <w:r w:rsidRPr="00AE5312">
        <w:rPr>
          <w:sz w:val="20"/>
          <w:szCs w:val="20"/>
        </w:rPr>
        <w:t xml:space="preserve">.- </w:t>
      </w:r>
      <w:r w:rsidR="00E06180" w:rsidRPr="00AE5312">
        <w:rPr>
          <w:sz w:val="20"/>
          <w:szCs w:val="20"/>
        </w:rPr>
        <w:t xml:space="preserve">PLANTA GENERAL </w:t>
      </w:r>
      <w:r w:rsidR="00292386" w:rsidRPr="00AE5312">
        <w:rPr>
          <w:sz w:val="20"/>
          <w:szCs w:val="20"/>
        </w:rPr>
        <w:t>ELEMENTOS VEGETALES (ZONA 2 Y 3)</w:t>
      </w:r>
    </w:p>
    <w:p w14:paraId="0912E024" w14:textId="258BA68E" w:rsidR="00E06180" w:rsidRPr="00AE5312" w:rsidRDefault="00292386" w:rsidP="00292386">
      <w:pPr>
        <w:ind w:firstLine="708"/>
        <w:rPr>
          <w:sz w:val="20"/>
          <w:szCs w:val="20"/>
        </w:rPr>
      </w:pPr>
      <w:r w:rsidRPr="00AE5312">
        <w:rPr>
          <w:sz w:val="20"/>
          <w:szCs w:val="20"/>
        </w:rPr>
        <w:t>5.3</w:t>
      </w:r>
      <w:r w:rsidR="00C3204A" w:rsidRPr="00AE5312">
        <w:rPr>
          <w:sz w:val="20"/>
          <w:szCs w:val="20"/>
        </w:rPr>
        <w:t xml:space="preserve">.- </w:t>
      </w:r>
      <w:r w:rsidR="00E06180" w:rsidRPr="00AE5312">
        <w:rPr>
          <w:sz w:val="20"/>
          <w:szCs w:val="20"/>
        </w:rPr>
        <w:t xml:space="preserve">PLANTA GENERAL </w:t>
      </w:r>
      <w:r w:rsidRPr="00AE5312">
        <w:rPr>
          <w:sz w:val="20"/>
          <w:szCs w:val="20"/>
        </w:rPr>
        <w:t>ELEMENTOS VEGETALES (ZONA 4)</w:t>
      </w:r>
    </w:p>
    <w:p w14:paraId="342D691F" w14:textId="3B9B7CB0" w:rsidR="00E06180" w:rsidRPr="00AE5312" w:rsidRDefault="00C3204A" w:rsidP="00292386">
      <w:pPr>
        <w:ind w:firstLine="708"/>
        <w:rPr>
          <w:sz w:val="20"/>
          <w:szCs w:val="20"/>
        </w:rPr>
      </w:pPr>
      <w:r w:rsidRPr="00AE5312">
        <w:rPr>
          <w:sz w:val="20"/>
          <w:szCs w:val="20"/>
        </w:rPr>
        <w:t>5.</w:t>
      </w:r>
      <w:r w:rsidR="00292386" w:rsidRPr="00AE5312">
        <w:rPr>
          <w:sz w:val="20"/>
          <w:szCs w:val="20"/>
        </w:rPr>
        <w:t>4</w:t>
      </w:r>
      <w:r w:rsidRPr="00AE5312">
        <w:rPr>
          <w:sz w:val="20"/>
          <w:szCs w:val="20"/>
        </w:rPr>
        <w:t xml:space="preserve">.- </w:t>
      </w:r>
      <w:r w:rsidR="00E06180" w:rsidRPr="00AE5312">
        <w:rPr>
          <w:sz w:val="20"/>
          <w:szCs w:val="20"/>
        </w:rPr>
        <w:t xml:space="preserve">PLANTA GENERAL </w:t>
      </w:r>
      <w:r w:rsidR="00292386" w:rsidRPr="00AE5312">
        <w:rPr>
          <w:sz w:val="20"/>
          <w:szCs w:val="20"/>
        </w:rPr>
        <w:t>ELEMENTOS VEGETALES (ZONA 5)</w:t>
      </w:r>
    </w:p>
    <w:p w14:paraId="4D268BE6" w14:textId="5C7A3B6B" w:rsidR="00E06180" w:rsidRPr="00AE5312" w:rsidRDefault="00292386" w:rsidP="00292386">
      <w:pPr>
        <w:ind w:firstLine="708"/>
        <w:rPr>
          <w:sz w:val="20"/>
          <w:szCs w:val="20"/>
        </w:rPr>
      </w:pPr>
      <w:r w:rsidRPr="00AE5312">
        <w:rPr>
          <w:sz w:val="20"/>
          <w:szCs w:val="20"/>
        </w:rPr>
        <w:t>5.5</w:t>
      </w:r>
      <w:r w:rsidR="00C3204A" w:rsidRPr="00AE5312">
        <w:rPr>
          <w:sz w:val="20"/>
          <w:szCs w:val="20"/>
        </w:rPr>
        <w:t xml:space="preserve">.- </w:t>
      </w:r>
      <w:r w:rsidR="00E06180" w:rsidRPr="00AE5312">
        <w:rPr>
          <w:sz w:val="20"/>
          <w:szCs w:val="20"/>
        </w:rPr>
        <w:t xml:space="preserve">PLANTA GENERAL </w:t>
      </w:r>
      <w:r w:rsidRPr="00AE5312">
        <w:rPr>
          <w:sz w:val="20"/>
          <w:szCs w:val="20"/>
        </w:rPr>
        <w:t>ELEMENTOS VEGETALES (ZONA 6)</w:t>
      </w:r>
    </w:p>
    <w:p w14:paraId="5AD1D4E3" w14:textId="665D6CA7" w:rsidR="00E06180" w:rsidRPr="00AE5312" w:rsidRDefault="00292386" w:rsidP="00292386">
      <w:pPr>
        <w:ind w:firstLine="708"/>
        <w:rPr>
          <w:sz w:val="20"/>
          <w:szCs w:val="20"/>
        </w:rPr>
      </w:pPr>
      <w:r w:rsidRPr="00AE5312">
        <w:rPr>
          <w:sz w:val="20"/>
          <w:szCs w:val="20"/>
        </w:rPr>
        <w:t>5.6</w:t>
      </w:r>
      <w:r w:rsidR="00C3204A" w:rsidRPr="00AE5312">
        <w:rPr>
          <w:sz w:val="20"/>
          <w:szCs w:val="20"/>
        </w:rPr>
        <w:t xml:space="preserve">.- </w:t>
      </w:r>
      <w:r w:rsidR="00E06180" w:rsidRPr="00AE5312">
        <w:rPr>
          <w:sz w:val="20"/>
          <w:szCs w:val="20"/>
        </w:rPr>
        <w:t xml:space="preserve">PLANTA GENERAL </w:t>
      </w:r>
      <w:r w:rsidRPr="00AE5312">
        <w:rPr>
          <w:sz w:val="20"/>
          <w:szCs w:val="20"/>
        </w:rPr>
        <w:t>ELEMENTOS VEGETALES (ZONA 7)</w:t>
      </w:r>
    </w:p>
    <w:p w14:paraId="3EE0FC9B" w14:textId="72A80D2E" w:rsidR="00E06180" w:rsidRPr="00AE5312" w:rsidRDefault="00292386" w:rsidP="00292386">
      <w:pPr>
        <w:ind w:firstLine="708"/>
        <w:rPr>
          <w:sz w:val="20"/>
          <w:szCs w:val="20"/>
        </w:rPr>
      </w:pPr>
      <w:r w:rsidRPr="00AE5312">
        <w:rPr>
          <w:sz w:val="20"/>
          <w:szCs w:val="20"/>
        </w:rPr>
        <w:t>5.7</w:t>
      </w:r>
      <w:r w:rsidR="00C3204A" w:rsidRPr="00AE5312">
        <w:rPr>
          <w:sz w:val="20"/>
          <w:szCs w:val="20"/>
        </w:rPr>
        <w:t xml:space="preserve">.- </w:t>
      </w:r>
      <w:r w:rsidR="00E06180" w:rsidRPr="00AE5312">
        <w:rPr>
          <w:sz w:val="20"/>
          <w:szCs w:val="20"/>
        </w:rPr>
        <w:t xml:space="preserve">PLANTA GENERAL </w:t>
      </w:r>
      <w:r w:rsidRPr="00AE5312">
        <w:rPr>
          <w:sz w:val="20"/>
          <w:szCs w:val="20"/>
        </w:rPr>
        <w:t>ELEMENTOS VEGETALES (ZONA 8)</w:t>
      </w:r>
    </w:p>
    <w:p w14:paraId="58478E9D" w14:textId="59AC97B2" w:rsidR="00E06180" w:rsidRPr="00AE5312" w:rsidRDefault="00292386" w:rsidP="00292386">
      <w:pPr>
        <w:ind w:firstLine="708"/>
        <w:rPr>
          <w:sz w:val="20"/>
          <w:szCs w:val="20"/>
        </w:rPr>
      </w:pPr>
      <w:r w:rsidRPr="00AE5312">
        <w:rPr>
          <w:sz w:val="20"/>
          <w:szCs w:val="20"/>
        </w:rPr>
        <w:t>5.8</w:t>
      </w:r>
      <w:r w:rsidR="00C3204A" w:rsidRPr="00AE5312">
        <w:rPr>
          <w:sz w:val="20"/>
          <w:szCs w:val="20"/>
        </w:rPr>
        <w:t xml:space="preserve">.- </w:t>
      </w:r>
      <w:r w:rsidR="00E06180" w:rsidRPr="00AE5312">
        <w:rPr>
          <w:sz w:val="20"/>
          <w:szCs w:val="20"/>
        </w:rPr>
        <w:t xml:space="preserve">PLANTA GENERAL </w:t>
      </w:r>
      <w:r w:rsidRPr="00AE5312">
        <w:rPr>
          <w:sz w:val="20"/>
          <w:szCs w:val="20"/>
        </w:rPr>
        <w:t>ELEMENTOS VEGETALES (ZONA 9)</w:t>
      </w:r>
    </w:p>
    <w:p w14:paraId="4C3701BD" w14:textId="070B1F11" w:rsidR="00E06180" w:rsidRPr="00AE5312" w:rsidRDefault="00292386" w:rsidP="00292386">
      <w:pPr>
        <w:ind w:firstLine="708"/>
        <w:rPr>
          <w:sz w:val="20"/>
          <w:szCs w:val="20"/>
        </w:rPr>
      </w:pPr>
      <w:r w:rsidRPr="00AE5312">
        <w:rPr>
          <w:sz w:val="20"/>
          <w:szCs w:val="20"/>
        </w:rPr>
        <w:t>5.9</w:t>
      </w:r>
      <w:r w:rsidR="00C3204A" w:rsidRPr="00AE5312">
        <w:rPr>
          <w:sz w:val="20"/>
          <w:szCs w:val="20"/>
        </w:rPr>
        <w:t xml:space="preserve">.- </w:t>
      </w:r>
      <w:r w:rsidR="00E06180" w:rsidRPr="00AE5312">
        <w:rPr>
          <w:sz w:val="20"/>
          <w:szCs w:val="20"/>
        </w:rPr>
        <w:t xml:space="preserve">PLANTA GENERAL </w:t>
      </w:r>
      <w:r w:rsidRPr="00AE5312">
        <w:rPr>
          <w:sz w:val="20"/>
          <w:szCs w:val="20"/>
        </w:rPr>
        <w:t>ELEMENTOS VEGETALES (ZONA 10)</w:t>
      </w:r>
    </w:p>
    <w:p w14:paraId="754A8E4B" w14:textId="6C2CDA65" w:rsidR="00E06180" w:rsidRPr="00AE5312" w:rsidRDefault="00C3204A" w:rsidP="00292386">
      <w:pPr>
        <w:ind w:firstLine="708"/>
        <w:rPr>
          <w:sz w:val="20"/>
          <w:szCs w:val="20"/>
        </w:rPr>
      </w:pPr>
      <w:r w:rsidRPr="00AE5312">
        <w:rPr>
          <w:sz w:val="20"/>
          <w:szCs w:val="20"/>
        </w:rPr>
        <w:t>5.1</w:t>
      </w:r>
      <w:r w:rsidR="00292386" w:rsidRPr="00AE5312">
        <w:rPr>
          <w:sz w:val="20"/>
          <w:szCs w:val="20"/>
        </w:rPr>
        <w:t>0</w:t>
      </w:r>
      <w:r w:rsidRPr="00AE5312">
        <w:rPr>
          <w:sz w:val="20"/>
          <w:szCs w:val="20"/>
        </w:rPr>
        <w:t xml:space="preserve">.- </w:t>
      </w:r>
      <w:r w:rsidR="00E06180" w:rsidRPr="00AE5312">
        <w:rPr>
          <w:sz w:val="20"/>
          <w:szCs w:val="20"/>
        </w:rPr>
        <w:t xml:space="preserve">PLANTA GENERAL </w:t>
      </w:r>
      <w:r w:rsidR="00292386" w:rsidRPr="00AE5312">
        <w:rPr>
          <w:sz w:val="20"/>
          <w:szCs w:val="20"/>
        </w:rPr>
        <w:t>ELEMENTOS VEGETALES (ZONA 11)</w:t>
      </w:r>
    </w:p>
    <w:p w14:paraId="4841BCE5" w14:textId="49ABD366" w:rsidR="00E06180" w:rsidRPr="00AE5312" w:rsidRDefault="00C3204A" w:rsidP="00292386">
      <w:pPr>
        <w:ind w:firstLine="708"/>
        <w:rPr>
          <w:sz w:val="20"/>
          <w:szCs w:val="20"/>
        </w:rPr>
      </w:pPr>
      <w:r w:rsidRPr="00AE5312">
        <w:rPr>
          <w:sz w:val="20"/>
          <w:szCs w:val="20"/>
        </w:rPr>
        <w:t>5.1</w:t>
      </w:r>
      <w:r w:rsidR="00292386" w:rsidRPr="00AE5312">
        <w:rPr>
          <w:sz w:val="20"/>
          <w:szCs w:val="20"/>
        </w:rPr>
        <w:t>1</w:t>
      </w:r>
      <w:r w:rsidRPr="00AE5312">
        <w:rPr>
          <w:sz w:val="20"/>
          <w:szCs w:val="20"/>
        </w:rPr>
        <w:t xml:space="preserve">.- </w:t>
      </w:r>
      <w:r w:rsidR="00E06180" w:rsidRPr="00AE5312">
        <w:rPr>
          <w:sz w:val="20"/>
          <w:szCs w:val="20"/>
        </w:rPr>
        <w:t xml:space="preserve">PLANTA GENERAL </w:t>
      </w:r>
      <w:r w:rsidR="00292386" w:rsidRPr="00AE5312">
        <w:rPr>
          <w:sz w:val="20"/>
          <w:szCs w:val="20"/>
        </w:rPr>
        <w:t>ELEMENTOS VEGETALES (ZONA 12 Y 13)</w:t>
      </w:r>
    </w:p>
    <w:p w14:paraId="1CF87B87" w14:textId="28485394" w:rsidR="00E06180" w:rsidRPr="00AE5312" w:rsidRDefault="00C3204A" w:rsidP="00292386">
      <w:pPr>
        <w:ind w:firstLine="708"/>
        <w:rPr>
          <w:sz w:val="20"/>
          <w:szCs w:val="20"/>
        </w:rPr>
      </w:pPr>
      <w:r w:rsidRPr="00AE5312">
        <w:rPr>
          <w:sz w:val="20"/>
          <w:szCs w:val="20"/>
        </w:rPr>
        <w:t>5.1</w:t>
      </w:r>
      <w:r w:rsidR="00292386" w:rsidRPr="00AE5312">
        <w:rPr>
          <w:sz w:val="20"/>
          <w:szCs w:val="20"/>
        </w:rPr>
        <w:t>2</w:t>
      </w:r>
      <w:r w:rsidRPr="00AE5312">
        <w:rPr>
          <w:sz w:val="20"/>
          <w:szCs w:val="20"/>
        </w:rPr>
        <w:t xml:space="preserve">.- </w:t>
      </w:r>
      <w:r w:rsidR="00E06180" w:rsidRPr="00AE5312">
        <w:rPr>
          <w:sz w:val="20"/>
          <w:szCs w:val="20"/>
        </w:rPr>
        <w:t xml:space="preserve">PLANTA GENERAL </w:t>
      </w:r>
      <w:r w:rsidR="00292386" w:rsidRPr="00AE5312">
        <w:rPr>
          <w:sz w:val="20"/>
          <w:szCs w:val="20"/>
        </w:rPr>
        <w:t>ELEMENTOS VEGETALES (ZONA 14)</w:t>
      </w:r>
    </w:p>
    <w:p w14:paraId="03A7B7D3" w14:textId="09C33321" w:rsidR="00E06180" w:rsidRPr="00AE5312" w:rsidRDefault="00C3204A" w:rsidP="00292386">
      <w:pPr>
        <w:ind w:firstLine="708"/>
        <w:rPr>
          <w:sz w:val="20"/>
          <w:szCs w:val="20"/>
        </w:rPr>
      </w:pPr>
      <w:r w:rsidRPr="00AE5312">
        <w:rPr>
          <w:sz w:val="20"/>
          <w:szCs w:val="20"/>
        </w:rPr>
        <w:t>5.1</w:t>
      </w:r>
      <w:r w:rsidR="00292386" w:rsidRPr="00AE5312">
        <w:rPr>
          <w:sz w:val="20"/>
          <w:szCs w:val="20"/>
        </w:rPr>
        <w:t>3</w:t>
      </w:r>
      <w:r w:rsidRPr="00AE5312">
        <w:rPr>
          <w:sz w:val="20"/>
          <w:szCs w:val="20"/>
        </w:rPr>
        <w:t xml:space="preserve">.- </w:t>
      </w:r>
      <w:r w:rsidR="00E06180" w:rsidRPr="00AE5312">
        <w:rPr>
          <w:sz w:val="20"/>
          <w:szCs w:val="20"/>
        </w:rPr>
        <w:t xml:space="preserve">PLANTA GENERAL </w:t>
      </w:r>
      <w:r w:rsidR="00292386" w:rsidRPr="00AE5312">
        <w:rPr>
          <w:sz w:val="20"/>
          <w:szCs w:val="20"/>
        </w:rPr>
        <w:t>ELEMENTOS VEGETALES (ZONA 15)</w:t>
      </w:r>
    </w:p>
    <w:p w14:paraId="5443BB98" w14:textId="603D78C3" w:rsidR="00E06180" w:rsidRPr="00AE5312" w:rsidRDefault="00292386" w:rsidP="00E06180">
      <w:pPr>
        <w:rPr>
          <w:sz w:val="20"/>
          <w:szCs w:val="20"/>
        </w:rPr>
      </w:pPr>
      <w:r w:rsidRPr="00AE5312">
        <w:rPr>
          <w:sz w:val="20"/>
          <w:szCs w:val="20"/>
        </w:rPr>
        <w:t>6</w:t>
      </w:r>
      <w:r w:rsidR="00C3204A" w:rsidRPr="00AE5312">
        <w:rPr>
          <w:sz w:val="20"/>
          <w:szCs w:val="20"/>
        </w:rPr>
        <w:t xml:space="preserve">.1.- </w:t>
      </w:r>
      <w:r w:rsidRPr="00AE5312">
        <w:rPr>
          <w:sz w:val="20"/>
          <w:szCs w:val="20"/>
        </w:rPr>
        <w:t>PLANTA GENERAL ZONAS REGADAS</w:t>
      </w:r>
    </w:p>
    <w:p w14:paraId="37858E46" w14:textId="71CE4A9B" w:rsidR="00292386" w:rsidRPr="00AE5312" w:rsidRDefault="00292386" w:rsidP="00292386">
      <w:pPr>
        <w:ind w:firstLine="708"/>
        <w:rPr>
          <w:sz w:val="20"/>
          <w:szCs w:val="20"/>
        </w:rPr>
      </w:pPr>
      <w:r w:rsidRPr="00AE5312">
        <w:rPr>
          <w:sz w:val="20"/>
          <w:szCs w:val="20"/>
        </w:rPr>
        <w:t xml:space="preserve">6.1.- PLANTA RED GENERAL DE RIEGO </w:t>
      </w:r>
    </w:p>
    <w:p w14:paraId="19AFE867" w14:textId="5EB79142" w:rsidR="00292386" w:rsidRPr="00AE5312" w:rsidRDefault="00292386" w:rsidP="00292386">
      <w:pPr>
        <w:ind w:firstLine="708"/>
        <w:rPr>
          <w:sz w:val="20"/>
          <w:szCs w:val="20"/>
        </w:rPr>
      </w:pPr>
      <w:r w:rsidRPr="00AE5312">
        <w:rPr>
          <w:sz w:val="20"/>
          <w:szCs w:val="20"/>
        </w:rPr>
        <w:t>6.2.- PLANTA Y PERFILES BALSA BOMBEO SOLAR AUTÓNOMO</w:t>
      </w:r>
    </w:p>
    <w:p w14:paraId="0C736A26" w14:textId="254DDB12" w:rsidR="00292386" w:rsidRPr="00AE5312" w:rsidRDefault="00292386" w:rsidP="00292386">
      <w:pPr>
        <w:ind w:firstLine="708"/>
        <w:rPr>
          <w:sz w:val="20"/>
          <w:szCs w:val="20"/>
        </w:rPr>
      </w:pPr>
      <w:r w:rsidRPr="00AE5312">
        <w:rPr>
          <w:sz w:val="20"/>
          <w:szCs w:val="20"/>
        </w:rPr>
        <w:t>6.3.- DETALLES SISTEMAS DE RIEGO LOCALIZADO</w:t>
      </w:r>
    </w:p>
    <w:p w14:paraId="70D23171" w14:textId="3120B2C2" w:rsidR="00E06180" w:rsidRPr="00AE5312" w:rsidRDefault="00292386" w:rsidP="00E06180">
      <w:pPr>
        <w:rPr>
          <w:sz w:val="20"/>
          <w:szCs w:val="20"/>
        </w:rPr>
      </w:pPr>
      <w:r w:rsidRPr="00AE5312">
        <w:rPr>
          <w:sz w:val="20"/>
          <w:szCs w:val="20"/>
        </w:rPr>
        <w:t>7.- GES</w:t>
      </w:r>
      <w:r w:rsidR="00AE5312" w:rsidRPr="00AE5312">
        <w:rPr>
          <w:sz w:val="20"/>
          <w:szCs w:val="20"/>
        </w:rPr>
        <w:t>T</w:t>
      </w:r>
      <w:r w:rsidRPr="00AE5312">
        <w:rPr>
          <w:sz w:val="20"/>
          <w:szCs w:val="20"/>
        </w:rPr>
        <w:t xml:space="preserve">IÓN DE RESIDUOS Y </w:t>
      </w:r>
      <w:r w:rsidR="00E06180" w:rsidRPr="00AE5312">
        <w:rPr>
          <w:sz w:val="20"/>
          <w:szCs w:val="20"/>
        </w:rPr>
        <w:t xml:space="preserve">LIMPIEZA </w:t>
      </w:r>
      <w:r w:rsidRPr="00AE5312">
        <w:rPr>
          <w:sz w:val="20"/>
          <w:szCs w:val="20"/>
        </w:rPr>
        <w:t>DE BASURAS</w:t>
      </w:r>
    </w:p>
    <w:p w14:paraId="4ABFB030" w14:textId="2284424C" w:rsidR="00E06180" w:rsidRPr="00AE5312" w:rsidRDefault="00292386" w:rsidP="00E06180">
      <w:pPr>
        <w:rPr>
          <w:sz w:val="20"/>
          <w:szCs w:val="20"/>
        </w:rPr>
      </w:pPr>
      <w:r w:rsidRPr="00AE5312">
        <w:rPr>
          <w:sz w:val="20"/>
          <w:szCs w:val="20"/>
        </w:rPr>
        <w:t xml:space="preserve">8.- </w:t>
      </w:r>
      <w:r w:rsidR="00E06180" w:rsidRPr="00AE5312">
        <w:rPr>
          <w:sz w:val="20"/>
          <w:szCs w:val="20"/>
        </w:rPr>
        <w:t xml:space="preserve">PLANTA GENERAL </w:t>
      </w:r>
      <w:r w:rsidRPr="00AE5312">
        <w:rPr>
          <w:sz w:val="20"/>
          <w:szCs w:val="20"/>
        </w:rPr>
        <w:t>ZONAS EXCAVACIÓN EN PRÉ</w:t>
      </w:r>
      <w:r w:rsidR="00E06180" w:rsidRPr="00AE5312">
        <w:rPr>
          <w:sz w:val="20"/>
          <w:szCs w:val="20"/>
        </w:rPr>
        <w:t>STAMO</w:t>
      </w:r>
    </w:p>
    <w:p w14:paraId="36D71042" w14:textId="43E3D3DE" w:rsidR="00E06180" w:rsidRDefault="00E06180" w:rsidP="00E0618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cs="Arial"/>
          <w:sz w:val="20"/>
          <w:szCs w:val="20"/>
          <w:highlight w:val="yellow"/>
        </w:rPr>
      </w:pPr>
    </w:p>
    <w:p w14:paraId="1643C68A" w14:textId="41245C46" w:rsidR="00AE5312" w:rsidRDefault="00AE5312" w:rsidP="00E0618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cs="Arial"/>
          <w:sz w:val="20"/>
          <w:szCs w:val="20"/>
          <w:highlight w:val="yellow"/>
        </w:rPr>
      </w:pPr>
    </w:p>
    <w:p w14:paraId="2AF4AF7D" w14:textId="77777777" w:rsidR="00AE5312" w:rsidRPr="00AE5312" w:rsidRDefault="00AE5312" w:rsidP="00E0618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cs="Arial"/>
          <w:sz w:val="20"/>
          <w:szCs w:val="20"/>
          <w:highlight w:val="yellow"/>
        </w:rPr>
      </w:pPr>
    </w:p>
    <w:p w14:paraId="73978040" w14:textId="77777777" w:rsidR="00E06180" w:rsidRPr="00EF2ACF" w:rsidRDefault="00E06180" w:rsidP="00E06180">
      <w:pPr>
        <w:rPr>
          <w:rFonts w:cs="Arial"/>
          <w:b/>
          <w:sz w:val="20"/>
          <w:szCs w:val="20"/>
          <w:u w:val="single"/>
        </w:rPr>
      </w:pPr>
    </w:p>
    <w:p w14:paraId="16201402" w14:textId="7A5571A4" w:rsidR="00E06180" w:rsidRPr="00292386" w:rsidRDefault="00E06180" w:rsidP="00292386">
      <w:pPr>
        <w:pStyle w:val="Ttulo1"/>
      </w:pPr>
      <w:r w:rsidRPr="00292386">
        <w:lastRenderedPageBreak/>
        <w:t>PRESUPUESTOS</w:t>
      </w:r>
    </w:p>
    <w:p w14:paraId="67AC54D6" w14:textId="77777777" w:rsidR="00E06180" w:rsidRPr="00EF2ACF" w:rsidRDefault="00E06180" w:rsidP="00E06180">
      <w:pPr>
        <w:tabs>
          <w:tab w:val="left" w:pos="350"/>
          <w:tab w:val="right" w:pos="9552"/>
        </w:tabs>
        <w:spacing w:line="312" w:lineRule="auto"/>
        <w:rPr>
          <w:rFonts w:cs="Arial"/>
          <w:b/>
          <w:u w:val="single"/>
        </w:rPr>
      </w:pPr>
    </w:p>
    <w:p w14:paraId="593F73DA" w14:textId="2763AAC7" w:rsidR="00E06180" w:rsidRDefault="00E06180" w:rsidP="00E06180">
      <w:pPr>
        <w:rPr>
          <w:rFonts w:cs="Arial"/>
          <w:bCs/>
        </w:rPr>
      </w:pPr>
    </w:p>
    <w:p w14:paraId="724C516D" w14:textId="3960B209" w:rsidR="00E06180" w:rsidRPr="00292386" w:rsidRDefault="00E06180" w:rsidP="00BB502B">
      <w:pPr>
        <w:pStyle w:val="Ttulo2"/>
      </w:pPr>
      <w:r w:rsidRPr="00292386">
        <w:t>PRESUPUESTO DE EJECUCION MATERIAL</w:t>
      </w:r>
    </w:p>
    <w:p w14:paraId="74DCBDA1" w14:textId="77777777" w:rsidR="00E06180" w:rsidRDefault="00E06180" w:rsidP="00E0618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cs="Arial"/>
          <w:b/>
          <w:highlight w:val="yellow"/>
          <w:u w:val="single"/>
        </w:rPr>
      </w:pPr>
    </w:p>
    <w:tbl>
      <w:tblPr>
        <w:tblW w:w="9288" w:type="dxa"/>
        <w:jc w:val="center"/>
        <w:tblCellMar>
          <w:left w:w="70" w:type="dxa"/>
          <w:right w:w="70" w:type="dxa"/>
        </w:tblCellMar>
        <w:tblLook w:val="04A0" w:firstRow="1" w:lastRow="0" w:firstColumn="1" w:lastColumn="0" w:noHBand="0" w:noVBand="1"/>
      </w:tblPr>
      <w:tblGrid>
        <w:gridCol w:w="1360"/>
        <w:gridCol w:w="5208"/>
        <w:gridCol w:w="1360"/>
        <w:gridCol w:w="1360"/>
      </w:tblGrid>
      <w:tr w:rsidR="00E06180" w:rsidRPr="00BA12E3" w14:paraId="7E94D0E5" w14:textId="77777777" w:rsidTr="00E06180">
        <w:trPr>
          <w:trHeight w:hRule="exact" w:val="340"/>
          <w:jc w:val="center"/>
        </w:trPr>
        <w:tc>
          <w:tcPr>
            <w:tcW w:w="1360" w:type="dxa"/>
            <w:tcBorders>
              <w:top w:val="nil"/>
              <w:left w:val="nil"/>
              <w:bottom w:val="single" w:sz="4" w:space="0" w:color="auto"/>
              <w:right w:val="nil"/>
            </w:tcBorders>
            <w:shd w:val="clear" w:color="auto" w:fill="auto"/>
            <w:noWrap/>
            <w:vAlign w:val="center"/>
            <w:hideMark/>
          </w:tcPr>
          <w:p w14:paraId="5363AD38" w14:textId="77777777" w:rsidR="00E06180" w:rsidRPr="00BA12E3" w:rsidRDefault="00E06180" w:rsidP="00E06180">
            <w:pPr>
              <w:widowControl/>
              <w:autoSpaceDE/>
              <w:autoSpaceDN/>
              <w:adjustRightInd/>
              <w:spacing w:line="240" w:lineRule="auto"/>
              <w:jc w:val="left"/>
              <w:rPr>
                <w:rFonts w:cs="Arial"/>
                <w:b/>
                <w:color w:val="000000"/>
                <w:sz w:val="20"/>
                <w:szCs w:val="20"/>
              </w:rPr>
            </w:pPr>
            <w:r w:rsidRPr="00BA12E3">
              <w:rPr>
                <w:rFonts w:cs="Arial"/>
                <w:b/>
                <w:color w:val="000000"/>
                <w:sz w:val="20"/>
                <w:szCs w:val="20"/>
              </w:rPr>
              <w:t>CAP.</w:t>
            </w:r>
          </w:p>
        </w:tc>
        <w:tc>
          <w:tcPr>
            <w:tcW w:w="5208" w:type="dxa"/>
            <w:tcBorders>
              <w:top w:val="nil"/>
              <w:left w:val="nil"/>
              <w:bottom w:val="single" w:sz="4" w:space="0" w:color="auto"/>
              <w:right w:val="nil"/>
            </w:tcBorders>
            <w:shd w:val="clear" w:color="auto" w:fill="auto"/>
            <w:noWrap/>
            <w:vAlign w:val="center"/>
            <w:hideMark/>
          </w:tcPr>
          <w:p w14:paraId="31F90E31" w14:textId="77777777" w:rsidR="00E06180" w:rsidRPr="00BA12E3" w:rsidRDefault="00E06180" w:rsidP="00E06180">
            <w:pPr>
              <w:widowControl/>
              <w:autoSpaceDE/>
              <w:autoSpaceDN/>
              <w:adjustRightInd/>
              <w:spacing w:line="240" w:lineRule="auto"/>
              <w:jc w:val="left"/>
              <w:rPr>
                <w:rFonts w:cs="Arial"/>
                <w:b/>
                <w:color w:val="000000"/>
                <w:sz w:val="20"/>
                <w:szCs w:val="20"/>
              </w:rPr>
            </w:pPr>
            <w:r w:rsidRPr="00BA12E3">
              <w:rPr>
                <w:rFonts w:cs="Arial"/>
                <w:b/>
                <w:color w:val="000000"/>
                <w:sz w:val="20"/>
                <w:szCs w:val="20"/>
              </w:rPr>
              <w:t>Título</w:t>
            </w:r>
          </w:p>
        </w:tc>
        <w:tc>
          <w:tcPr>
            <w:tcW w:w="2720" w:type="dxa"/>
            <w:gridSpan w:val="2"/>
            <w:tcBorders>
              <w:top w:val="nil"/>
              <w:left w:val="nil"/>
              <w:bottom w:val="single" w:sz="4" w:space="0" w:color="auto"/>
              <w:right w:val="nil"/>
            </w:tcBorders>
            <w:shd w:val="clear" w:color="auto" w:fill="auto"/>
            <w:noWrap/>
            <w:vAlign w:val="center"/>
            <w:hideMark/>
          </w:tcPr>
          <w:p w14:paraId="3AA24744" w14:textId="77777777" w:rsidR="00E06180" w:rsidRPr="00BA12E3" w:rsidRDefault="00E06180" w:rsidP="00E06180">
            <w:pPr>
              <w:widowControl/>
              <w:autoSpaceDE/>
              <w:autoSpaceDN/>
              <w:adjustRightInd/>
              <w:spacing w:line="240" w:lineRule="auto"/>
              <w:jc w:val="center"/>
              <w:rPr>
                <w:rFonts w:cs="Arial"/>
                <w:b/>
                <w:color w:val="000000"/>
                <w:sz w:val="20"/>
                <w:szCs w:val="20"/>
              </w:rPr>
            </w:pPr>
            <w:r w:rsidRPr="00BA12E3">
              <w:rPr>
                <w:rFonts w:cs="Arial"/>
                <w:b/>
                <w:color w:val="000000"/>
                <w:sz w:val="20"/>
                <w:szCs w:val="20"/>
              </w:rPr>
              <w:t>Importe</w:t>
            </w:r>
          </w:p>
        </w:tc>
      </w:tr>
      <w:tr w:rsidR="00E06180" w:rsidRPr="00BA12E3" w14:paraId="40B3463B" w14:textId="77777777" w:rsidTr="00E06180">
        <w:trPr>
          <w:trHeight w:hRule="exact" w:val="340"/>
          <w:jc w:val="center"/>
        </w:trPr>
        <w:tc>
          <w:tcPr>
            <w:tcW w:w="1360" w:type="dxa"/>
            <w:tcBorders>
              <w:top w:val="single" w:sz="4" w:space="0" w:color="auto"/>
              <w:left w:val="nil"/>
              <w:bottom w:val="nil"/>
              <w:right w:val="nil"/>
            </w:tcBorders>
            <w:shd w:val="clear" w:color="auto" w:fill="auto"/>
            <w:noWrap/>
            <w:vAlign w:val="center"/>
            <w:hideMark/>
          </w:tcPr>
          <w:p w14:paraId="2E1ECF30" w14:textId="77777777" w:rsidR="00E06180" w:rsidRPr="00BA12E3" w:rsidRDefault="00E06180" w:rsidP="00E06180">
            <w:pPr>
              <w:widowControl/>
              <w:autoSpaceDE/>
              <w:autoSpaceDN/>
              <w:adjustRightInd/>
              <w:spacing w:line="240" w:lineRule="auto"/>
              <w:jc w:val="right"/>
              <w:rPr>
                <w:rFonts w:cs="Arial"/>
                <w:color w:val="000000"/>
                <w:sz w:val="20"/>
                <w:szCs w:val="20"/>
              </w:rPr>
            </w:pPr>
            <w:r w:rsidRPr="00BA12E3">
              <w:rPr>
                <w:rFonts w:cs="Arial"/>
                <w:color w:val="000000"/>
                <w:sz w:val="20"/>
                <w:szCs w:val="20"/>
              </w:rPr>
              <w:t>1.-</w:t>
            </w:r>
          </w:p>
        </w:tc>
        <w:tc>
          <w:tcPr>
            <w:tcW w:w="5208" w:type="dxa"/>
            <w:tcBorders>
              <w:top w:val="single" w:sz="4" w:space="0" w:color="auto"/>
              <w:left w:val="nil"/>
              <w:bottom w:val="nil"/>
              <w:right w:val="nil"/>
            </w:tcBorders>
            <w:shd w:val="clear" w:color="auto" w:fill="auto"/>
            <w:noWrap/>
            <w:vAlign w:val="center"/>
            <w:hideMark/>
          </w:tcPr>
          <w:p w14:paraId="6EFF30C9" w14:textId="77777777" w:rsidR="00E06180" w:rsidRPr="00BA12E3" w:rsidRDefault="00E06180" w:rsidP="00E06180">
            <w:pPr>
              <w:widowControl/>
              <w:autoSpaceDE/>
              <w:autoSpaceDN/>
              <w:adjustRightInd/>
              <w:spacing w:line="240" w:lineRule="auto"/>
              <w:jc w:val="left"/>
              <w:rPr>
                <w:rFonts w:cs="Arial"/>
                <w:color w:val="000000"/>
                <w:sz w:val="20"/>
                <w:szCs w:val="20"/>
              </w:rPr>
            </w:pPr>
            <w:r w:rsidRPr="00BA12E3">
              <w:rPr>
                <w:rFonts w:cs="Arial"/>
                <w:color w:val="000000"/>
                <w:sz w:val="20"/>
                <w:szCs w:val="20"/>
              </w:rPr>
              <w:t>MOVIMIENTO DE TIERRAS Y DEMOLICIONES</w:t>
            </w:r>
          </w:p>
        </w:tc>
        <w:tc>
          <w:tcPr>
            <w:tcW w:w="1360" w:type="dxa"/>
            <w:tcBorders>
              <w:top w:val="single" w:sz="4" w:space="0" w:color="auto"/>
              <w:left w:val="nil"/>
              <w:bottom w:val="nil"/>
              <w:right w:val="nil"/>
            </w:tcBorders>
            <w:shd w:val="clear" w:color="auto" w:fill="auto"/>
            <w:noWrap/>
            <w:vAlign w:val="center"/>
            <w:hideMark/>
          </w:tcPr>
          <w:p w14:paraId="4EFF92BE" w14:textId="77777777" w:rsidR="00E06180" w:rsidRPr="00BA12E3" w:rsidRDefault="00E06180" w:rsidP="00E06180">
            <w:pPr>
              <w:widowControl/>
              <w:autoSpaceDE/>
              <w:autoSpaceDN/>
              <w:adjustRightInd/>
              <w:spacing w:line="240" w:lineRule="auto"/>
              <w:jc w:val="left"/>
              <w:rPr>
                <w:rFonts w:cs="Arial"/>
                <w:color w:val="000000"/>
                <w:sz w:val="20"/>
                <w:szCs w:val="20"/>
              </w:rPr>
            </w:pPr>
          </w:p>
        </w:tc>
        <w:tc>
          <w:tcPr>
            <w:tcW w:w="1360" w:type="dxa"/>
            <w:tcBorders>
              <w:top w:val="single" w:sz="4" w:space="0" w:color="auto"/>
              <w:left w:val="nil"/>
              <w:bottom w:val="nil"/>
              <w:right w:val="nil"/>
            </w:tcBorders>
            <w:shd w:val="clear" w:color="auto" w:fill="auto"/>
            <w:noWrap/>
            <w:vAlign w:val="center"/>
            <w:hideMark/>
          </w:tcPr>
          <w:p w14:paraId="3DAD6973" w14:textId="77777777" w:rsidR="00E06180" w:rsidRPr="00BA12E3" w:rsidRDefault="00E06180" w:rsidP="00E06180">
            <w:pPr>
              <w:widowControl/>
              <w:autoSpaceDE/>
              <w:autoSpaceDN/>
              <w:adjustRightInd/>
              <w:spacing w:line="240" w:lineRule="auto"/>
              <w:jc w:val="right"/>
              <w:rPr>
                <w:rFonts w:cs="Arial"/>
                <w:color w:val="000000"/>
                <w:sz w:val="20"/>
                <w:szCs w:val="20"/>
              </w:rPr>
            </w:pPr>
            <w:r w:rsidRPr="00BA12E3">
              <w:rPr>
                <w:rFonts w:cs="Arial"/>
                <w:color w:val="000000"/>
                <w:sz w:val="20"/>
                <w:szCs w:val="20"/>
              </w:rPr>
              <w:t>24.704,40</w:t>
            </w:r>
          </w:p>
        </w:tc>
      </w:tr>
      <w:tr w:rsidR="00E06180" w:rsidRPr="00BA12E3" w14:paraId="2DA3C3C7" w14:textId="77777777" w:rsidTr="00E06180">
        <w:trPr>
          <w:trHeight w:hRule="exact" w:val="340"/>
          <w:jc w:val="center"/>
        </w:trPr>
        <w:tc>
          <w:tcPr>
            <w:tcW w:w="1360" w:type="dxa"/>
            <w:tcBorders>
              <w:top w:val="nil"/>
              <w:left w:val="nil"/>
              <w:bottom w:val="nil"/>
              <w:right w:val="nil"/>
            </w:tcBorders>
            <w:shd w:val="clear" w:color="auto" w:fill="auto"/>
            <w:noWrap/>
            <w:vAlign w:val="center"/>
            <w:hideMark/>
          </w:tcPr>
          <w:p w14:paraId="389A1D07" w14:textId="77777777" w:rsidR="00E06180" w:rsidRPr="00BA12E3" w:rsidRDefault="00E06180" w:rsidP="00E06180">
            <w:pPr>
              <w:widowControl/>
              <w:autoSpaceDE/>
              <w:autoSpaceDN/>
              <w:adjustRightInd/>
              <w:spacing w:line="240" w:lineRule="auto"/>
              <w:jc w:val="right"/>
              <w:rPr>
                <w:rFonts w:cs="Arial"/>
                <w:color w:val="000000"/>
                <w:sz w:val="20"/>
                <w:szCs w:val="20"/>
              </w:rPr>
            </w:pPr>
            <w:r w:rsidRPr="00BA12E3">
              <w:rPr>
                <w:rFonts w:cs="Arial"/>
                <w:color w:val="000000"/>
                <w:sz w:val="20"/>
                <w:szCs w:val="20"/>
              </w:rPr>
              <w:t>2.-</w:t>
            </w:r>
          </w:p>
        </w:tc>
        <w:tc>
          <w:tcPr>
            <w:tcW w:w="5208" w:type="dxa"/>
            <w:tcBorders>
              <w:top w:val="nil"/>
              <w:left w:val="nil"/>
              <w:bottom w:val="nil"/>
              <w:right w:val="nil"/>
            </w:tcBorders>
            <w:shd w:val="clear" w:color="auto" w:fill="auto"/>
            <w:noWrap/>
            <w:vAlign w:val="center"/>
            <w:hideMark/>
          </w:tcPr>
          <w:p w14:paraId="0B5855FC" w14:textId="77777777" w:rsidR="00E06180" w:rsidRPr="00BA12E3" w:rsidRDefault="00E06180" w:rsidP="00E06180">
            <w:pPr>
              <w:widowControl/>
              <w:autoSpaceDE/>
              <w:autoSpaceDN/>
              <w:adjustRightInd/>
              <w:spacing w:line="240" w:lineRule="auto"/>
              <w:jc w:val="left"/>
              <w:rPr>
                <w:rFonts w:cs="Arial"/>
                <w:color w:val="000000"/>
                <w:sz w:val="20"/>
                <w:szCs w:val="20"/>
              </w:rPr>
            </w:pPr>
            <w:r w:rsidRPr="00BA12E3">
              <w:rPr>
                <w:rFonts w:cs="Arial"/>
                <w:color w:val="000000"/>
                <w:sz w:val="20"/>
                <w:szCs w:val="20"/>
              </w:rPr>
              <w:t>PREPARACIÓN DE SUELOS</w:t>
            </w:r>
          </w:p>
        </w:tc>
        <w:tc>
          <w:tcPr>
            <w:tcW w:w="1360" w:type="dxa"/>
            <w:tcBorders>
              <w:top w:val="nil"/>
              <w:left w:val="nil"/>
              <w:bottom w:val="nil"/>
              <w:right w:val="nil"/>
            </w:tcBorders>
            <w:shd w:val="clear" w:color="auto" w:fill="auto"/>
            <w:noWrap/>
            <w:vAlign w:val="center"/>
            <w:hideMark/>
          </w:tcPr>
          <w:p w14:paraId="56E7601D" w14:textId="77777777" w:rsidR="00E06180" w:rsidRPr="00BA12E3" w:rsidRDefault="00E06180" w:rsidP="00E06180">
            <w:pPr>
              <w:widowControl/>
              <w:autoSpaceDE/>
              <w:autoSpaceDN/>
              <w:adjustRightInd/>
              <w:spacing w:line="240" w:lineRule="auto"/>
              <w:jc w:val="left"/>
              <w:rPr>
                <w:rFonts w:cs="Arial"/>
                <w:color w:val="000000"/>
                <w:sz w:val="20"/>
                <w:szCs w:val="20"/>
              </w:rPr>
            </w:pPr>
          </w:p>
        </w:tc>
        <w:tc>
          <w:tcPr>
            <w:tcW w:w="1360" w:type="dxa"/>
            <w:tcBorders>
              <w:top w:val="nil"/>
              <w:left w:val="nil"/>
              <w:bottom w:val="nil"/>
              <w:right w:val="nil"/>
            </w:tcBorders>
            <w:shd w:val="clear" w:color="auto" w:fill="auto"/>
            <w:noWrap/>
            <w:vAlign w:val="center"/>
            <w:hideMark/>
          </w:tcPr>
          <w:p w14:paraId="055F21E3" w14:textId="77777777" w:rsidR="00E06180" w:rsidRPr="00BA12E3" w:rsidRDefault="00E06180" w:rsidP="00E06180">
            <w:pPr>
              <w:widowControl/>
              <w:autoSpaceDE/>
              <w:autoSpaceDN/>
              <w:adjustRightInd/>
              <w:spacing w:line="240" w:lineRule="auto"/>
              <w:jc w:val="right"/>
              <w:rPr>
                <w:rFonts w:cs="Arial"/>
                <w:color w:val="000000"/>
                <w:sz w:val="20"/>
                <w:szCs w:val="20"/>
              </w:rPr>
            </w:pPr>
            <w:r w:rsidRPr="00BA12E3">
              <w:rPr>
                <w:rFonts w:cs="Arial"/>
                <w:color w:val="000000"/>
                <w:sz w:val="20"/>
                <w:szCs w:val="20"/>
              </w:rPr>
              <w:t>8.493,70</w:t>
            </w:r>
          </w:p>
        </w:tc>
      </w:tr>
      <w:tr w:rsidR="00E06180" w:rsidRPr="00BA12E3" w14:paraId="70F79D7B" w14:textId="77777777" w:rsidTr="00E06180">
        <w:trPr>
          <w:trHeight w:hRule="exact" w:val="340"/>
          <w:jc w:val="center"/>
        </w:trPr>
        <w:tc>
          <w:tcPr>
            <w:tcW w:w="1360" w:type="dxa"/>
            <w:tcBorders>
              <w:top w:val="nil"/>
              <w:left w:val="nil"/>
              <w:bottom w:val="nil"/>
              <w:right w:val="nil"/>
            </w:tcBorders>
            <w:shd w:val="clear" w:color="auto" w:fill="auto"/>
            <w:noWrap/>
            <w:vAlign w:val="center"/>
            <w:hideMark/>
          </w:tcPr>
          <w:p w14:paraId="7E9A799D" w14:textId="77777777" w:rsidR="00E06180" w:rsidRPr="00BA12E3" w:rsidRDefault="00E06180" w:rsidP="00E06180">
            <w:pPr>
              <w:widowControl/>
              <w:autoSpaceDE/>
              <w:autoSpaceDN/>
              <w:adjustRightInd/>
              <w:spacing w:line="240" w:lineRule="auto"/>
              <w:jc w:val="right"/>
              <w:rPr>
                <w:rFonts w:cs="Arial"/>
                <w:color w:val="000000"/>
                <w:sz w:val="20"/>
                <w:szCs w:val="20"/>
              </w:rPr>
            </w:pPr>
            <w:r w:rsidRPr="00BA12E3">
              <w:rPr>
                <w:rFonts w:cs="Arial"/>
                <w:color w:val="000000"/>
                <w:sz w:val="20"/>
                <w:szCs w:val="20"/>
              </w:rPr>
              <w:t>3.-</w:t>
            </w:r>
          </w:p>
        </w:tc>
        <w:tc>
          <w:tcPr>
            <w:tcW w:w="5208" w:type="dxa"/>
            <w:tcBorders>
              <w:top w:val="nil"/>
              <w:left w:val="nil"/>
              <w:bottom w:val="nil"/>
              <w:right w:val="nil"/>
            </w:tcBorders>
            <w:shd w:val="clear" w:color="auto" w:fill="auto"/>
            <w:noWrap/>
            <w:vAlign w:val="center"/>
            <w:hideMark/>
          </w:tcPr>
          <w:p w14:paraId="07387174" w14:textId="77777777" w:rsidR="00E06180" w:rsidRPr="00BA12E3" w:rsidRDefault="00E06180" w:rsidP="00E06180">
            <w:pPr>
              <w:widowControl/>
              <w:autoSpaceDE/>
              <w:autoSpaceDN/>
              <w:adjustRightInd/>
              <w:spacing w:line="240" w:lineRule="auto"/>
              <w:jc w:val="left"/>
              <w:rPr>
                <w:rFonts w:cs="Arial"/>
                <w:color w:val="000000"/>
                <w:sz w:val="20"/>
                <w:szCs w:val="20"/>
              </w:rPr>
            </w:pPr>
            <w:r w:rsidRPr="00BA12E3">
              <w:rPr>
                <w:rFonts w:cs="Arial"/>
                <w:color w:val="000000"/>
                <w:sz w:val="20"/>
                <w:szCs w:val="20"/>
              </w:rPr>
              <w:t>SUMINISTRO DE MATERIAL VEGETAL</w:t>
            </w:r>
          </w:p>
        </w:tc>
        <w:tc>
          <w:tcPr>
            <w:tcW w:w="1360" w:type="dxa"/>
            <w:tcBorders>
              <w:top w:val="nil"/>
              <w:left w:val="nil"/>
              <w:bottom w:val="nil"/>
              <w:right w:val="nil"/>
            </w:tcBorders>
            <w:shd w:val="clear" w:color="auto" w:fill="auto"/>
            <w:noWrap/>
            <w:vAlign w:val="center"/>
            <w:hideMark/>
          </w:tcPr>
          <w:p w14:paraId="1B651488" w14:textId="77777777" w:rsidR="00E06180" w:rsidRPr="00BA12E3" w:rsidRDefault="00E06180" w:rsidP="00E06180">
            <w:pPr>
              <w:widowControl/>
              <w:autoSpaceDE/>
              <w:autoSpaceDN/>
              <w:adjustRightInd/>
              <w:spacing w:line="240" w:lineRule="auto"/>
              <w:jc w:val="left"/>
              <w:rPr>
                <w:rFonts w:cs="Arial"/>
                <w:color w:val="000000"/>
                <w:sz w:val="20"/>
                <w:szCs w:val="20"/>
              </w:rPr>
            </w:pPr>
          </w:p>
        </w:tc>
        <w:tc>
          <w:tcPr>
            <w:tcW w:w="1360" w:type="dxa"/>
            <w:tcBorders>
              <w:top w:val="nil"/>
              <w:left w:val="nil"/>
              <w:bottom w:val="nil"/>
              <w:right w:val="nil"/>
            </w:tcBorders>
            <w:shd w:val="clear" w:color="auto" w:fill="auto"/>
            <w:noWrap/>
            <w:vAlign w:val="center"/>
            <w:hideMark/>
          </w:tcPr>
          <w:p w14:paraId="0FD17163" w14:textId="77777777" w:rsidR="00E06180" w:rsidRPr="00BA12E3" w:rsidRDefault="00E06180" w:rsidP="00E06180">
            <w:pPr>
              <w:widowControl/>
              <w:autoSpaceDE/>
              <w:autoSpaceDN/>
              <w:adjustRightInd/>
              <w:spacing w:line="240" w:lineRule="auto"/>
              <w:jc w:val="right"/>
              <w:rPr>
                <w:rFonts w:cs="Arial"/>
                <w:color w:val="000000"/>
                <w:sz w:val="20"/>
                <w:szCs w:val="20"/>
              </w:rPr>
            </w:pPr>
            <w:r w:rsidRPr="00BA12E3">
              <w:rPr>
                <w:rFonts w:cs="Arial"/>
                <w:color w:val="000000"/>
                <w:sz w:val="20"/>
                <w:szCs w:val="20"/>
              </w:rPr>
              <w:t>11.030,01</w:t>
            </w:r>
          </w:p>
        </w:tc>
      </w:tr>
      <w:tr w:rsidR="00E06180" w:rsidRPr="00BA12E3" w14:paraId="4C67C8E6" w14:textId="77777777" w:rsidTr="00E06180">
        <w:trPr>
          <w:trHeight w:hRule="exact" w:val="340"/>
          <w:jc w:val="center"/>
        </w:trPr>
        <w:tc>
          <w:tcPr>
            <w:tcW w:w="1360" w:type="dxa"/>
            <w:tcBorders>
              <w:top w:val="nil"/>
              <w:left w:val="nil"/>
              <w:bottom w:val="nil"/>
              <w:right w:val="nil"/>
            </w:tcBorders>
            <w:shd w:val="clear" w:color="auto" w:fill="auto"/>
            <w:noWrap/>
            <w:vAlign w:val="center"/>
            <w:hideMark/>
          </w:tcPr>
          <w:p w14:paraId="66617290" w14:textId="77777777" w:rsidR="00E06180" w:rsidRPr="00BA12E3" w:rsidRDefault="00E06180" w:rsidP="00E06180">
            <w:pPr>
              <w:widowControl/>
              <w:autoSpaceDE/>
              <w:autoSpaceDN/>
              <w:adjustRightInd/>
              <w:spacing w:line="240" w:lineRule="auto"/>
              <w:jc w:val="right"/>
              <w:rPr>
                <w:rFonts w:cs="Arial"/>
                <w:color w:val="000000"/>
                <w:sz w:val="20"/>
                <w:szCs w:val="20"/>
              </w:rPr>
            </w:pPr>
            <w:r w:rsidRPr="00BA12E3">
              <w:rPr>
                <w:rFonts w:cs="Arial"/>
                <w:color w:val="000000"/>
                <w:sz w:val="20"/>
                <w:szCs w:val="20"/>
              </w:rPr>
              <w:t>4.-</w:t>
            </w:r>
          </w:p>
        </w:tc>
        <w:tc>
          <w:tcPr>
            <w:tcW w:w="5208" w:type="dxa"/>
            <w:tcBorders>
              <w:top w:val="nil"/>
              <w:left w:val="nil"/>
              <w:bottom w:val="nil"/>
              <w:right w:val="nil"/>
            </w:tcBorders>
            <w:shd w:val="clear" w:color="auto" w:fill="auto"/>
            <w:noWrap/>
            <w:vAlign w:val="center"/>
            <w:hideMark/>
          </w:tcPr>
          <w:p w14:paraId="4374FA52" w14:textId="77777777" w:rsidR="00E06180" w:rsidRPr="00BA12E3" w:rsidRDefault="00E06180" w:rsidP="00E06180">
            <w:pPr>
              <w:widowControl/>
              <w:autoSpaceDE/>
              <w:autoSpaceDN/>
              <w:adjustRightInd/>
              <w:spacing w:line="240" w:lineRule="auto"/>
              <w:jc w:val="left"/>
              <w:rPr>
                <w:rFonts w:cs="Arial"/>
                <w:color w:val="000000"/>
                <w:sz w:val="20"/>
                <w:szCs w:val="20"/>
              </w:rPr>
            </w:pPr>
            <w:r w:rsidRPr="00BA12E3">
              <w:rPr>
                <w:rFonts w:cs="Arial"/>
                <w:color w:val="000000"/>
                <w:sz w:val="20"/>
                <w:szCs w:val="20"/>
              </w:rPr>
              <w:t>PLANTACIONES, ENTUTORADOS Y PROTECTORES</w:t>
            </w:r>
          </w:p>
        </w:tc>
        <w:tc>
          <w:tcPr>
            <w:tcW w:w="1360" w:type="dxa"/>
            <w:tcBorders>
              <w:top w:val="nil"/>
              <w:left w:val="nil"/>
              <w:bottom w:val="nil"/>
              <w:right w:val="nil"/>
            </w:tcBorders>
            <w:shd w:val="clear" w:color="auto" w:fill="auto"/>
            <w:noWrap/>
            <w:vAlign w:val="center"/>
            <w:hideMark/>
          </w:tcPr>
          <w:p w14:paraId="79B3E6DD" w14:textId="77777777" w:rsidR="00E06180" w:rsidRPr="00BA12E3" w:rsidRDefault="00E06180" w:rsidP="00E06180">
            <w:pPr>
              <w:widowControl/>
              <w:autoSpaceDE/>
              <w:autoSpaceDN/>
              <w:adjustRightInd/>
              <w:spacing w:line="240" w:lineRule="auto"/>
              <w:jc w:val="left"/>
              <w:rPr>
                <w:rFonts w:cs="Arial"/>
                <w:color w:val="000000"/>
                <w:sz w:val="20"/>
                <w:szCs w:val="20"/>
              </w:rPr>
            </w:pPr>
          </w:p>
        </w:tc>
        <w:tc>
          <w:tcPr>
            <w:tcW w:w="1360" w:type="dxa"/>
            <w:tcBorders>
              <w:top w:val="nil"/>
              <w:left w:val="nil"/>
              <w:bottom w:val="nil"/>
              <w:right w:val="nil"/>
            </w:tcBorders>
            <w:shd w:val="clear" w:color="auto" w:fill="auto"/>
            <w:noWrap/>
            <w:vAlign w:val="center"/>
            <w:hideMark/>
          </w:tcPr>
          <w:p w14:paraId="05ACACA4" w14:textId="77777777" w:rsidR="00E06180" w:rsidRPr="00BA12E3" w:rsidRDefault="00E06180" w:rsidP="00E06180">
            <w:pPr>
              <w:widowControl/>
              <w:autoSpaceDE/>
              <w:autoSpaceDN/>
              <w:adjustRightInd/>
              <w:spacing w:line="240" w:lineRule="auto"/>
              <w:jc w:val="right"/>
              <w:rPr>
                <w:rFonts w:cs="Arial"/>
                <w:color w:val="000000"/>
                <w:sz w:val="20"/>
                <w:szCs w:val="20"/>
              </w:rPr>
            </w:pPr>
            <w:r w:rsidRPr="00BA12E3">
              <w:rPr>
                <w:rFonts w:cs="Arial"/>
                <w:color w:val="000000"/>
                <w:sz w:val="20"/>
                <w:szCs w:val="20"/>
              </w:rPr>
              <w:t>9.292,76</w:t>
            </w:r>
          </w:p>
        </w:tc>
      </w:tr>
      <w:tr w:rsidR="00E06180" w:rsidRPr="00BA12E3" w14:paraId="7D5633AA" w14:textId="77777777" w:rsidTr="00E06180">
        <w:trPr>
          <w:trHeight w:hRule="exact" w:val="340"/>
          <w:jc w:val="center"/>
        </w:trPr>
        <w:tc>
          <w:tcPr>
            <w:tcW w:w="1360" w:type="dxa"/>
            <w:tcBorders>
              <w:top w:val="nil"/>
              <w:left w:val="nil"/>
              <w:bottom w:val="nil"/>
              <w:right w:val="nil"/>
            </w:tcBorders>
            <w:shd w:val="clear" w:color="auto" w:fill="auto"/>
            <w:noWrap/>
            <w:vAlign w:val="center"/>
            <w:hideMark/>
          </w:tcPr>
          <w:p w14:paraId="4492F7AC" w14:textId="77777777" w:rsidR="00E06180" w:rsidRPr="00BA12E3" w:rsidRDefault="00E06180" w:rsidP="00E06180">
            <w:pPr>
              <w:widowControl/>
              <w:autoSpaceDE/>
              <w:autoSpaceDN/>
              <w:adjustRightInd/>
              <w:spacing w:line="240" w:lineRule="auto"/>
              <w:jc w:val="right"/>
              <w:rPr>
                <w:rFonts w:cs="Arial"/>
                <w:color w:val="000000"/>
                <w:sz w:val="20"/>
                <w:szCs w:val="20"/>
              </w:rPr>
            </w:pPr>
            <w:r w:rsidRPr="00BA12E3">
              <w:rPr>
                <w:rFonts w:cs="Arial"/>
                <w:color w:val="000000"/>
                <w:sz w:val="20"/>
                <w:szCs w:val="20"/>
              </w:rPr>
              <w:t>5.-</w:t>
            </w:r>
          </w:p>
        </w:tc>
        <w:tc>
          <w:tcPr>
            <w:tcW w:w="5208" w:type="dxa"/>
            <w:tcBorders>
              <w:top w:val="nil"/>
              <w:left w:val="nil"/>
              <w:bottom w:val="nil"/>
              <w:right w:val="nil"/>
            </w:tcBorders>
            <w:shd w:val="clear" w:color="auto" w:fill="auto"/>
            <w:noWrap/>
            <w:vAlign w:val="center"/>
            <w:hideMark/>
          </w:tcPr>
          <w:p w14:paraId="55344C56" w14:textId="77777777" w:rsidR="00E06180" w:rsidRPr="00BA12E3" w:rsidRDefault="00E06180" w:rsidP="00E06180">
            <w:pPr>
              <w:widowControl/>
              <w:autoSpaceDE/>
              <w:autoSpaceDN/>
              <w:adjustRightInd/>
              <w:spacing w:line="240" w:lineRule="auto"/>
              <w:jc w:val="left"/>
              <w:rPr>
                <w:rFonts w:cs="Arial"/>
                <w:color w:val="000000"/>
                <w:sz w:val="20"/>
                <w:szCs w:val="20"/>
              </w:rPr>
            </w:pPr>
            <w:r w:rsidRPr="00BA12E3">
              <w:rPr>
                <w:rFonts w:cs="Arial"/>
                <w:color w:val="000000"/>
                <w:sz w:val="20"/>
                <w:szCs w:val="20"/>
              </w:rPr>
              <w:t>INSTALACIÓNES Y SISTEMAS DE RIEGO</w:t>
            </w:r>
          </w:p>
        </w:tc>
        <w:tc>
          <w:tcPr>
            <w:tcW w:w="1360" w:type="dxa"/>
            <w:tcBorders>
              <w:top w:val="nil"/>
              <w:left w:val="nil"/>
              <w:bottom w:val="nil"/>
              <w:right w:val="nil"/>
            </w:tcBorders>
            <w:shd w:val="clear" w:color="auto" w:fill="auto"/>
            <w:noWrap/>
            <w:vAlign w:val="center"/>
            <w:hideMark/>
          </w:tcPr>
          <w:p w14:paraId="52616AB0" w14:textId="77777777" w:rsidR="00E06180" w:rsidRPr="00BA12E3" w:rsidRDefault="00E06180" w:rsidP="00E06180">
            <w:pPr>
              <w:widowControl/>
              <w:autoSpaceDE/>
              <w:autoSpaceDN/>
              <w:adjustRightInd/>
              <w:spacing w:line="240" w:lineRule="auto"/>
              <w:jc w:val="left"/>
              <w:rPr>
                <w:rFonts w:cs="Arial"/>
                <w:color w:val="000000"/>
                <w:sz w:val="20"/>
                <w:szCs w:val="20"/>
              </w:rPr>
            </w:pPr>
          </w:p>
        </w:tc>
        <w:tc>
          <w:tcPr>
            <w:tcW w:w="1360" w:type="dxa"/>
            <w:tcBorders>
              <w:top w:val="nil"/>
              <w:left w:val="nil"/>
              <w:bottom w:val="nil"/>
              <w:right w:val="nil"/>
            </w:tcBorders>
            <w:shd w:val="clear" w:color="auto" w:fill="auto"/>
            <w:noWrap/>
            <w:vAlign w:val="center"/>
            <w:hideMark/>
          </w:tcPr>
          <w:p w14:paraId="7E46CDE8" w14:textId="77777777" w:rsidR="00E06180" w:rsidRPr="00BA12E3" w:rsidRDefault="00E06180" w:rsidP="00E06180">
            <w:pPr>
              <w:widowControl/>
              <w:autoSpaceDE/>
              <w:autoSpaceDN/>
              <w:adjustRightInd/>
              <w:spacing w:line="240" w:lineRule="auto"/>
              <w:jc w:val="right"/>
              <w:rPr>
                <w:rFonts w:cs="Arial"/>
                <w:color w:val="000000"/>
                <w:sz w:val="20"/>
                <w:szCs w:val="20"/>
              </w:rPr>
            </w:pPr>
            <w:r w:rsidRPr="00BA12E3">
              <w:rPr>
                <w:rFonts w:cs="Arial"/>
                <w:color w:val="000000"/>
                <w:sz w:val="20"/>
                <w:szCs w:val="20"/>
              </w:rPr>
              <w:t>57.509,85</w:t>
            </w:r>
          </w:p>
        </w:tc>
      </w:tr>
      <w:tr w:rsidR="00E06180" w:rsidRPr="00BA12E3" w14:paraId="66E06E4D" w14:textId="77777777" w:rsidTr="00E06180">
        <w:trPr>
          <w:trHeight w:hRule="exact" w:val="340"/>
          <w:jc w:val="center"/>
        </w:trPr>
        <w:tc>
          <w:tcPr>
            <w:tcW w:w="1360" w:type="dxa"/>
            <w:tcBorders>
              <w:top w:val="nil"/>
              <w:left w:val="nil"/>
              <w:bottom w:val="nil"/>
              <w:right w:val="nil"/>
            </w:tcBorders>
            <w:shd w:val="clear" w:color="auto" w:fill="auto"/>
            <w:noWrap/>
            <w:vAlign w:val="center"/>
            <w:hideMark/>
          </w:tcPr>
          <w:p w14:paraId="6F0900A8" w14:textId="77777777" w:rsidR="00E06180" w:rsidRPr="00BA12E3" w:rsidRDefault="00E06180" w:rsidP="00E06180">
            <w:pPr>
              <w:widowControl/>
              <w:autoSpaceDE/>
              <w:autoSpaceDN/>
              <w:adjustRightInd/>
              <w:spacing w:line="240" w:lineRule="auto"/>
              <w:jc w:val="right"/>
              <w:rPr>
                <w:rFonts w:cs="Arial"/>
                <w:color w:val="000000"/>
                <w:sz w:val="20"/>
                <w:szCs w:val="20"/>
              </w:rPr>
            </w:pPr>
            <w:r w:rsidRPr="00BA12E3">
              <w:rPr>
                <w:rFonts w:cs="Arial"/>
                <w:color w:val="000000"/>
                <w:sz w:val="20"/>
                <w:szCs w:val="20"/>
              </w:rPr>
              <w:t>5.1.-</w:t>
            </w:r>
          </w:p>
        </w:tc>
        <w:tc>
          <w:tcPr>
            <w:tcW w:w="5208" w:type="dxa"/>
            <w:tcBorders>
              <w:top w:val="nil"/>
              <w:left w:val="nil"/>
              <w:bottom w:val="nil"/>
              <w:right w:val="nil"/>
            </w:tcBorders>
            <w:shd w:val="clear" w:color="auto" w:fill="auto"/>
            <w:noWrap/>
            <w:vAlign w:val="center"/>
            <w:hideMark/>
          </w:tcPr>
          <w:p w14:paraId="476B2FA2" w14:textId="77777777" w:rsidR="00E06180" w:rsidRPr="00BA12E3" w:rsidRDefault="00E06180" w:rsidP="00E06180">
            <w:pPr>
              <w:widowControl/>
              <w:autoSpaceDE/>
              <w:autoSpaceDN/>
              <w:adjustRightInd/>
              <w:spacing w:line="240" w:lineRule="auto"/>
              <w:jc w:val="left"/>
              <w:rPr>
                <w:rFonts w:cs="Arial"/>
                <w:color w:val="000000"/>
                <w:sz w:val="20"/>
                <w:szCs w:val="20"/>
              </w:rPr>
            </w:pPr>
            <w:r w:rsidRPr="00BA12E3">
              <w:rPr>
                <w:rFonts w:cs="Arial"/>
                <w:color w:val="000000"/>
                <w:sz w:val="20"/>
                <w:szCs w:val="20"/>
              </w:rPr>
              <w:t>Red general de riego</w:t>
            </w:r>
          </w:p>
        </w:tc>
        <w:tc>
          <w:tcPr>
            <w:tcW w:w="1360" w:type="dxa"/>
            <w:tcBorders>
              <w:top w:val="nil"/>
              <w:left w:val="nil"/>
              <w:bottom w:val="nil"/>
              <w:right w:val="nil"/>
            </w:tcBorders>
            <w:shd w:val="clear" w:color="auto" w:fill="auto"/>
            <w:noWrap/>
            <w:vAlign w:val="center"/>
            <w:hideMark/>
          </w:tcPr>
          <w:p w14:paraId="760F2467" w14:textId="77777777" w:rsidR="00E06180" w:rsidRPr="00BA12E3" w:rsidRDefault="00E06180" w:rsidP="00E06180">
            <w:pPr>
              <w:widowControl/>
              <w:autoSpaceDE/>
              <w:autoSpaceDN/>
              <w:adjustRightInd/>
              <w:spacing w:line="240" w:lineRule="auto"/>
              <w:jc w:val="right"/>
              <w:rPr>
                <w:rFonts w:cs="Arial"/>
                <w:color w:val="000000"/>
                <w:sz w:val="20"/>
                <w:szCs w:val="20"/>
              </w:rPr>
            </w:pPr>
            <w:r w:rsidRPr="00BA12E3">
              <w:rPr>
                <w:rFonts w:cs="Arial"/>
                <w:color w:val="000000"/>
                <w:sz w:val="20"/>
                <w:szCs w:val="20"/>
              </w:rPr>
              <w:t>18.450,51</w:t>
            </w:r>
          </w:p>
        </w:tc>
        <w:tc>
          <w:tcPr>
            <w:tcW w:w="1360" w:type="dxa"/>
            <w:tcBorders>
              <w:top w:val="nil"/>
              <w:left w:val="nil"/>
              <w:bottom w:val="nil"/>
              <w:right w:val="nil"/>
            </w:tcBorders>
            <w:shd w:val="clear" w:color="auto" w:fill="auto"/>
            <w:noWrap/>
            <w:vAlign w:val="center"/>
            <w:hideMark/>
          </w:tcPr>
          <w:p w14:paraId="3DF4795B" w14:textId="77777777" w:rsidR="00E06180" w:rsidRPr="00BA12E3" w:rsidRDefault="00E06180" w:rsidP="00E06180">
            <w:pPr>
              <w:widowControl/>
              <w:autoSpaceDE/>
              <w:autoSpaceDN/>
              <w:adjustRightInd/>
              <w:spacing w:line="240" w:lineRule="auto"/>
              <w:jc w:val="right"/>
              <w:rPr>
                <w:rFonts w:cs="Arial"/>
                <w:color w:val="000000"/>
                <w:sz w:val="20"/>
                <w:szCs w:val="20"/>
              </w:rPr>
            </w:pPr>
          </w:p>
        </w:tc>
      </w:tr>
      <w:tr w:rsidR="00E06180" w:rsidRPr="00BA12E3" w14:paraId="2BF1C36D" w14:textId="77777777" w:rsidTr="00E06180">
        <w:trPr>
          <w:trHeight w:hRule="exact" w:val="340"/>
          <w:jc w:val="center"/>
        </w:trPr>
        <w:tc>
          <w:tcPr>
            <w:tcW w:w="1360" w:type="dxa"/>
            <w:tcBorders>
              <w:top w:val="nil"/>
              <w:left w:val="nil"/>
              <w:bottom w:val="nil"/>
              <w:right w:val="nil"/>
            </w:tcBorders>
            <w:shd w:val="clear" w:color="auto" w:fill="auto"/>
            <w:noWrap/>
            <w:vAlign w:val="center"/>
            <w:hideMark/>
          </w:tcPr>
          <w:p w14:paraId="4AF45C6F" w14:textId="77777777" w:rsidR="00E06180" w:rsidRPr="00BA12E3" w:rsidRDefault="00E06180" w:rsidP="00E06180">
            <w:pPr>
              <w:widowControl/>
              <w:autoSpaceDE/>
              <w:autoSpaceDN/>
              <w:adjustRightInd/>
              <w:spacing w:line="240" w:lineRule="auto"/>
              <w:jc w:val="right"/>
              <w:rPr>
                <w:rFonts w:cs="Arial"/>
                <w:color w:val="000000"/>
                <w:sz w:val="20"/>
                <w:szCs w:val="20"/>
              </w:rPr>
            </w:pPr>
            <w:r w:rsidRPr="00BA12E3">
              <w:rPr>
                <w:rFonts w:cs="Arial"/>
                <w:color w:val="000000"/>
                <w:sz w:val="20"/>
                <w:szCs w:val="20"/>
              </w:rPr>
              <w:t>5.2.-</w:t>
            </w:r>
          </w:p>
        </w:tc>
        <w:tc>
          <w:tcPr>
            <w:tcW w:w="5208" w:type="dxa"/>
            <w:tcBorders>
              <w:top w:val="nil"/>
              <w:left w:val="nil"/>
              <w:bottom w:val="nil"/>
              <w:right w:val="nil"/>
            </w:tcBorders>
            <w:shd w:val="clear" w:color="auto" w:fill="auto"/>
            <w:noWrap/>
            <w:vAlign w:val="center"/>
            <w:hideMark/>
          </w:tcPr>
          <w:p w14:paraId="1B8AEDB6" w14:textId="77777777" w:rsidR="00E06180" w:rsidRPr="00BA12E3" w:rsidRDefault="00E06180" w:rsidP="00E06180">
            <w:pPr>
              <w:widowControl/>
              <w:autoSpaceDE/>
              <w:autoSpaceDN/>
              <w:adjustRightInd/>
              <w:spacing w:line="240" w:lineRule="auto"/>
              <w:jc w:val="left"/>
              <w:rPr>
                <w:rFonts w:cs="Arial"/>
                <w:color w:val="000000"/>
                <w:sz w:val="20"/>
                <w:szCs w:val="20"/>
              </w:rPr>
            </w:pPr>
            <w:r w:rsidRPr="00BA12E3">
              <w:rPr>
                <w:rFonts w:cs="Arial"/>
                <w:color w:val="000000"/>
                <w:sz w:val="20"/>
                <w:szCs w:val="20"/>
              </w:rPr>
              <w:t>Red de riego por goteo</w:t>
            </w:r>
          </w:p>
        </w:tc>
        <w:tc>
          <w:tcPr>
            <w:tcW w:w="1360" w:type="dxa"/>
            <w:tcBorders>
              <w:top w:val="nil"/>
              <w:left w:val="nil"/>
              <w:bottom w:val="nil"/>
              <w:right w:val="nil"/>
            </w:tcBorders>
            <w:shd w:val="clear" w:color="auto" w:fill="auto"/>
            <w:noWrap/>
            <w:vAlign w:val="center"/>
            <w:hideMark/>
          </w:tcPr>
          <w:p w14:paraId="3BCE1B5C" w14:textId="77777777" w:rsidR="00E06180" w:rsidRPr="00BA12E3" w:rsidRDefault="00E06180" w:rsidP="00E06180">
            <w:pPr>
              <w:widowControl/>
              <w:autoSpaceDE/>
              <w:autoSpaceDN/>
              <w:adjustRightInd/>
              <w:spacing w:line="240" w:lineRule="auto"/>
              <w:jc w:val="right"/>
              <w:rPr>
                <w:rFonts w:cs="Arial"/>
                <w:color w:val="000000"/>
                <w:sz w:val="20"/>
                <w:szCs w:val="20"/>
              </w:rPr>
            </w:pPr>
            <w:r w:rsidRPr="00BA12E3">
              <w:rPr>
                <w:rFonts w:cs="Arial"/>
                <w:color w:val="000000"/>
                <w:sz w:val="20"/>
                <w:szCs w:val="20"/>
              </w:rPr>
              <w:t>22.182,34</w:t>
            </w:r>
          </w:p>
        </w:tc>
        <w:tc>
          <w:tcPr>
            <w:tcW w:w="1360" w:type="dxa"/>
            <w:tcBorders>
              <w:top w:val="nil"/>
              <w:left w:val="nil"/>
              <w:bottom w:val="nil"/>
              <w:right w:val="nil"/>
            </w:tcBorders>
            <w:shd w:val="clear" w:color="auto" w:fill="auto"/>
            <w:noWrap/>
            <w:vAlign w:val="center"/>
            <w:hideMark/>
          </w:tcPr>
          <w:p w14:paraId="6CFC73C2" w14:textId="77777777" w:rsidR="00E06180" w:rsidRPr="00BA12E3" w:rsidRDefault="00E06180" w:rsidP="00E06180">
            <w:pPr>
              <w:widowControl/>
              <w:autoSpaceDE/>
              <w:autoSpaceDN/>
              <w:adjustRightInd/>
              <w:spacing w:line="240" w:lineRule="auto"/>
              <w:jc w:val="right"/>
              <w:rPr>
                <w:rFonts w:cs="Arial"/>
                <w:color w:val="000000"/>
                <w:sz w:val="20"/>
                <w:szCs w:val="20"/>
              </w:rPr>
            </w:pPr>
          </w:p>
        </w:tc>
      </w:tr>
      <w:tr w:rsidR="00E06180" w:rsidRPr="00BA12E3" w14:paraId="358D2666" w14:textId="77777777" w:rsidTr="00E06180">
        <w:trPr>
          <w:trHeight w:hRule="exact" w:val="340"/>
          <w:jc w:val="center"/>
        </w:trPr>
        <w:tc>
          <w:tcPr>
            <w:tcW w:w="1360" w:type="dxa"/>
            <w:tcBorders>
              <w:top w:val="nil"/>
              <w:left w:val="nil"/>
              <w:bottom w:val="nil"/>
              <w:right w:val="nil"/>
            </w:tcBorders>
            <w:shd w:val="clear" w:color="auto" w:fill="auto"/>
            <w:noWrap/>
            <w:vAlign w:val="center"/>
            <w:hideMark/>
          </w:tcPr>
          <w:p w14:paraId="74E30071" w14:textId="77777777" w:rsidR="00E06180" w:rsidRPr="00BA12E3" w:rsidRDefault="00E06180" w:rsidP="00E06180">
            <w:pPr>
              <w:widowControl/>
              <w:autoSpaceDE/>
              <w:autoSpaceDN/>
              <w:adjustRightInd/>
              <w:spacing w:line="240" w:lineRule="auto"/>
              <w:jc w:val="right"/>
              <w:rPr>
                <w:rFonts w:cs="Arial"/>
                <w:color w:val="000000"/>
                <w:sz w:val="20"/>
                <w:szCs w:val="20"/>
              </w:rPr>
            </w:pPr>
            <w:r w:rsidRPr="00BA12E3">
              <w:rPr>
                <w:rFonts w:cs="Arial"/>
                <w:color w:val="000000"/>
                <w:sz w:val="20"/>
                <w:szCs w:val="20"/>
              </w:rPr>
              <w:t>5.3.-</w:t>
            </w:r>
          </w:p>
        </w:tc>
        <w:tc>
          <w:tcPr>
            <w:tcW w:w="5208" w:type="dxa"/>
            <w:tcBorders>
              <w:top w:val="nil"/>
              <w:left w:val="nil"/>
              <w:bottom w:val="nil"/>
              <w:right w:val="nil"/>
            </w:tcBorders>
            <w:shd w:val="clear" w:color="auto" w:fill="auto"/>
            <w:noWrap/>
            <w:vAlign w:val="center"/>
            <w:hideMark/>
          </w:tcPr>
          <w:p w14:paraId="4394D2B5" w14:textId="77777777" w:rsidR="00E06180" w:rsidRPr="00BA12E3" w:rsidRDefault="00E06180" w:rsidP="00E06180">
            <w:pPr>
              <w:widowControl/>
              <w:autoSpaceDE/>
              <w:autoSpaceDN/>
              <w:adjustRightInd/>
              <w:spacing w:line="240" w:lineRule="auto"/>
              <w:jc w:val="left"/>
              <w:rPr>
                <w:rFonts w:cs="Arial"/>
                <w:color w:val="000000"/>
                <w:sz w:val="20"/>
                <w:szCs w:val="20"/>
              </w:rPr>
            </w:pPr>
            <w:r w:rsidRPr="00BA12E3">
              <w:rPr>
                <w:rFonts w:cs="Arial"/>
                <w:color w:val="000000"/>
                <w:sz w:val="20"/>
                <w:szCs w:val="20"/>
              </w:rPr>
              <w:t>Instalaciones hidráulicas (FUENTE)</w:t>
            </w:r>
          </w:p>
        </w:tc>
        <w:tc>
          <w:tcPr>
            <w:tcW w:w="1360" w:type="dxa"/>
            <w:tcBorders>
              <w:top w:val="nil"/>
              <w:left w:val="nil"/>
              <w:bottom w:val="nil"/>
              <w:right w:val="nil"/>
            </w:tcBorders>
            <w:shd w:val="clear" w:color="auto" w:fill="auto"/>
            <w:noWrap/>
            <w:vAlign w:val="center"/>
            <w:hideMark/>
          </w:tcPr>
          <w:p w14:paraId="3F6433B5" w14:textId="77777777" w:rsidR="00E06180" w:rsidRPr="00BA12E3" w:rsidRDefault="00E06180" w:rsidP="00E06180">
            <w:pPr>
              <w:widowControl/>
              <w:autoSpaceDE/>
              <w:autoSpaceDN/>
              <w:adjustRightInd/>
              <w:spacing w:line="240" w:lineRule="auto"/>
              <w:jc w:val="right"/>
              <w:rPr>
                <w:rFonts w:cs="Arial"/>
                <w:color w:val="000000"/>
                <w:sz w:val="20"/>
                <w:szCs w:val="20"/>
              </w:rPr>
            </w:pPr>
            <w:r w:rsidRPr="00BA12E3">
              <w:rPr>
                <w:rFonts w:cs="Arial"/>
                <w:color w:val="000000"/>
                <w:sz w:val="20"/>
                <w:szCs w:val="20"/>
              </w:rPr>
              <w:t>3.810,00</w:t>
            </w:r>
          </w:p>
        </w:tc>
        <w:tc>
          <w:tcPr>
            <w:tcW w:w="1360" w:type="dxa"/>
            <w:tcBorders>
              <w:top w:val="nil"/>
              <w:left w:val="nil"/>
              <w:bottom w:val="nil"/>
              <w:right w:val="nil"/>
            </w:tcBorders>
            <w:shd w:val="clear" w:color="auto" w:fill="auto"/>
            <w:noWrap/>
            <w:vAlign w:val="center"/>
            <w:hideMark/>
          </w:tcPr>
          <w:p w14:paraId="02208B50" w14:textId="77777777" w:rsidR="00E06180" w:rsidRPr="00BA12E3" w:rsidRDefault="00E06180" w:rsidP="00E06180">
            <w:pPr>
              <w:widowControl/>
              <w:autoSpaceDE/>
              <w:autoSpaceDN/>
              <w:adjustRightInd/>
              <w:spacing w:line="240" w:lineRule="auto"/>
              <w:jc w:val="right"/>
              <w:rPr>
                <w:rFonts w:cs="Arial"/>
                <w:color w:val="000000"/>
                <w:sz w:val="20"/>
                <w:szCs w:val="20"/>
              </w:rPr>
            </w:pPr>
          </w:p>
        </w:tc>
      </w:tr>
      <w:tr w:rsidR="00E06180" w:rsidRPr="00BA12E3" w14:paraId="710113B8" w14:textId="77777777" w:rsidTr="00E06180">
        <w:trPr>
          <w:trHeight w:hRule="exact" w:val="340"/>
          <w:jc w:val="center"/>
        </w:trPr>
        <w:tc>
          <w:tcPr>
            <w:tcW w:w="1360" w:type="dxa"/>
            <w:tcBorders>
              <w:top w:val="nil"/>
              <w:left w:val="nil"/>
              <w:bottom w:val="nil"/>
              <w:right w:val="nil"/>
            </w:tcBorders>
            <w:shd w:val="clear" w:color="auto" w:fill="auto"/>
            <w:noWrap/>
            <w:vAlign w:val="center"/>
            <w:hideMark/>
          </w:tcPr>
          <w:p w14:paraId="0306E297" w14:textId="77777777" w:rsidR="00E06180" w:rsidRPr="00BA12E3" w:rsidRDefault="00E06180" w:rsidP="00E06180">
            <w:pPr>
              <w:widowControl/>
              <w:autoSpaceDE/>
              <w:autoSpaceDN/>
              <w:adjustRightInd/>
              <w:spacing w:line="240" w:lineRule="auto"/>
              <w:jc w:val="right"/>
              <w:rPr>
                <w:rFonts w:cs="Arial"/>
                <w:color w:val="000000"/>
                <w:sz w:val="20"/>
                <w:szCs w:val="20"/>
              </w:rPr>
            </w:pPr>
            <w:r w:rsidRPr="00BA12E3">
              <w:rPr>
                <w:rFonts w:cs="Arial"/>
                <w:color w:val="000000"/>
                <w:sz w:val="20"/>
                <w:szCs w:val="20"/>
              </w:rPr>
              <w:t>5.4.-</w:t>
            </w:r>
          </w:p>
        </w:tc>
        <w:tc>
          <w:tcPr>
            <w:tcW w:w="5208" w:type="dxa"/>
            <w:tcBorders>
              <w:top w:val="nil"/>
              <w:left w:val="nil"/>
              <w:bottom w:val="nil"/>
              <w:right w:val="nil"/>
            </w:tcBorders>
            <w:shd w:val="clear" w:color="auto" w:fill="auto"/>
            <w:noWrap/>
            <w:vAlign w:val="center"/>
            <w:hideMark/>
          </w:tcPr>
          <w:p w14:paraId="3A2F6291" w14:textId="77777777" w:rsidR="00E06180" w:rsidRPr="00BA12E3" w:rsidRDefault="00E06180" w:rsidP="00E06180">
            <w:pPr>
              <w:widowControl/>
              <w:autoSpaceDE/>
              <w:autoSpaceDN/>
              <w:adjustRightInd/>
              <w:spacing w:line="240" w:lineRule="auto"/>
              <w:jc w:val="left"/>
              <w:rPr>
                <w:rFonts w:cs="Arial"/>
                <w:color w:val="000000"/>
                <w:sz w:val="20"/>
                <w:szCs w:val="20"/>
              </w:rPr>
            </w:pPr>
            <w:r w:rsidRPr="00BA12E3">
              <w:rPr>
                <w:rFonts w:cs="Arial"/>
                <w:color w:val="000000"/>
                <w:sz w:val="20"/>
                <w:szCs w:val="20"/>
              </w:rPr>
              <w:t>Instalación solar fotovoltaica autónoma</w:t>
            </w:r>
          </w:p>
        </w:tc>
        <w:tc>
          <w:tcPr>
            <w:tcW w:w="1360" w:type="dxa"/>
            <w:tcBorders>
              <w:top w:val="nil"/>
              <w:left w:val="nil"/>
              <w:bottom w:val="nil"/>
              <w:right w:val="nil"/>
            </w:tcBorders>
            <w:shd w:val="clear" w:color="auto" w:fill="auto"/>
            <w:noWrap/>
            <w:vAlign w:val="center"/>
            <w:hideMark/>
          </w:tcPr>
          <w:p w14:paraId="46E538DB" w14:textId="77777777" w:rsidR="00E06180" w:rsidRPr="00BA12E3" w:rsidRDefault="00E06180" w:rsidP="00E06180">
            <w:pPr>
              <w:widowControl/>
              <w:autoSpaceDE/>
              <w:autoSpaceDN/>
              <w:adjustRightInd/>
              <w:spacing w:line="240" w:lineRule="auto"/>
              <w:jc w:val="right"/>
              <w:rPr>
                <w:rFonts w:cs="Arial"/>
                <w:color w:val="000000"/>
                <w:sz w:val="20"/>
                <w:szCs w:val="20"/>
              </w:rPr>
            </w:pPr>
            <w:r w:rsidRPr="00BA12E3">
              <w:rPr>
                <w:rFonts w:cs="Arial"/>
                <w:color w:val="000000"/>
                <w:sz w:val="20"/>
                <w:szCs w:val="20"/>
              </w:rPr>
              <w:t>2.075,00</w:t>
            </w:r>
          </w:p>
        </w:tc>
        <w:tc>
          <w:tcPr>
            <w:tcW w:w="1360" w:type="dxa"/>
            <w:tcBorders>
              <w:top w:val="nil"/>
              <w:left w:val="nil"/>
              <w:bottom w:val="nil"/>
              <w:right w:val="nil"/>
            </w:tcBorders>
            <w:shd w:val="clear" w:color="auto" w:fill="auto"/>
            <w:noWrap/>
            <w:vAlign w:val="center"/>
            <w:hideMark/>
          </w:tcPr>
          <w:p w14:paraId="62C314C7" w14:textId="77777777" w:rsidR="00E06180" w:rsidRPr="00BA12E3" w:rsidRDefault="00E06180" w:rsidP="00E06180">
            <w:pPr>
              <w:widowControl/>
              <w:autoSpaceDE/>
              <w:autoSpaceDN/>
              <w:adjustRightInd/>
              <w:spacing w:line="240" w:lineRule="auto"/>
              <w:jc w:val="right"/>
              <w:rPr>
                <w:rFonts w:cs="Arial"/>
                <w:color w:val="000000"/>
                <w:sz w:val="20"/>
                <w:szCs w:val="20"/>
              </w:rPr>
            </w:pPr>
          </w:p>
        </w:tc>
      </w:tr>
      <w:tr w:rsidR="00E06180" w:rsidRPr="00BA12E3" w14:paraId="5DB9B13E" w14:textId="77777777" w:rsidTr="00E06180">
        <w:trPr>
          <w:trHeight w:hRule="exact" w:val="340"/>
          <w:jc w:val="center"/>
        </w:trPr>
        <w:tc>
          <w:tcPr>
            <w:tcW w:w="1360" w:type="dxa"/>
            <w:tcBorders>
              <w:top w:val="nil"/>
              <w:left w:val="nil"/>
              <w:bottom w:val="nil"/>
              <w:right w:val="nil"/>
            </w:tcBorders>
            <w:shd w:val="clear" w:color="auto" w:fill="auto"/>
            <w:noWrap/>
            <w:vAlign w:val="center"/>
            <w:hideMark/>
          </w:tcPr>
          <w:p w14:paraId="515E7C98" w14:textId="77777777" w:rsidR="00E06180" w:rsidRPr="00BA12E3" w:rsidRDefault="00E06180" w:rsidP="00E06180">
            <w:pPr>
              <w:widowControl/>
              <w:autoSpaceDE/>
              <w:autoSpaceDN/>
              <w:adjustRightInd/>
              <w:spacing w:line="240" w:lineRule="auto"/>
              <w:jc w:val="right"/>
              <w:rPr>
                <w:rFonts w:cs="Arial"/>
                <w:color w:val="000000"/>
                <w:sz w:val="20"/>
                <w:szCs w:val="20"/>
              </w:rPr>
            </w:pPr>
            <w:r w:rsidRPr="00BA12E3">
              <w:rPr>
                <w:rFonts w:cs="Arial"/>
                <w:color w:val="000000"/>
                <w:sz w:val="20"/>
                <w:szCs w:val="20"/>
              </w:rPr>
              <w:t>5.5.-</w:t>
            </w:r>
          </w:p>
        </w:tc>
        <w:tc>
          <w:tcPr>
            <w:tcW w:w="5208" w:type="dxa"/>
            <w:tcBorders>
              <w:top w:val="nil"/>
              <w:left w:val="nil"/>
              <w:bottom w:val="nil"/>
              <w:right w:val="nil"/>
            </w:tcBorders>
            <w:shd w:val="clear" w:color="auto" w:fill="auto"/>
            <w:noWrap/>
            <w:vAlign w:val="center"/>
            <w:hideMark/>
          </w:tcPr>
          <w:p w14:paraId="30DEABB6" w14:textId="77777777" w:rsidR="00E06180" w:rsidRPr="00BA12E3" w:rsidRDefault="00E06180" w:rsidP="00E06180">
            <w:pPr>
              <w:widowControl/>
              <w:autoSpaceDE/>
              <w:autoSpaceDN/>
              <w:adjustRightInd/>
              <w:spacing w:line="240" w:lineRule="auto"/>
              <w:jc w:val="left"/>
              <w:rPr>
                <w:rFonts w:cs="Arial"/>
                <w:color w:val="000000"/>
                <w:sz w:val="20"/>
                <w:szCs w:val="20"/>
              </w:rPr>
            </w:pPr>
            <w:r w:rsidRPr="00BA12E3">
              <w:rPr>
                <w:rFonts w:cs="Arial"/>
                <w:color w:val="000000"/>
                <w:sz w:val="20"/>
                <w:szCs w:val="20"/>
              </w:rPr>
              <w:t xml:space="preserve">Balsa, </w:t>
            </w:r>
            <w:proofErr w:type="spellStart"/>
            <w:r w:rsidRPr="00BA12E3">
              <w:rPr>
                <w:rFonts w:cs="Arial"/>
                <w:color w:val="000000"/>
                <w:sz w:val="20"/>
                <w:szCs w:val="20"/>
              </w:rPr>
              <w:t>geocompuestos</w:t>
            </w:r>
            <w:proofErr w:type="spellEnd"/>
            <w:r w:rsidRPr="00BA12E3">
              <w:rPr>
                <w:rFonts w:cs="Arial"/>
                <w:color w:val="000000"/>
                <w:sz w:val="20"/>
                <w:szCs w:val="20"/>
              </w:rPr>
              <w:t xml:space="preserve"> y tuberías de drenaje</w:t>
            </w:r>
          </w:p>
        </w:tc>
        <w:tc>
          <w:tcPr>
            <w:tcW w:w="1360" w:type="dxa"/>
            <w:tcBorders>
              <w:top w:val="nil"/>
              <w:left w:val="nil"/>
              <w:bottom w:val="nil"/>
              <w:right w:val="nil"/>
            </w:tcBorders>
            <w:shd w:val="clear" w:color="auto" w:fill="auto"/>
            <w:noWrap/>
            <w:vAlign w:val="center"/>
            <w:hideMark/>
          </w:tcPr>
          <w:p w14:paraId="696E2C72" w14:textId="77777777" w:rsidR="00E06180" w:rsidRPr="00BA12E3" w:rsidRDefault="00E06180" w:rsidP="00E06180">
            <w:pPr>
              <w:widowControl/>
              <w:autoSpaceDE/>
              <w:autoSpaceDN/>
              <w:adjustRightInd/>
              <w:spacing w:line="240" w:lineRule="auto"/>
              <w:jc w:val="right"/>
              <w:rPr>
                <w:rFonts w:cs="Arial"/>
                <w:color w:val="000000"/>
                <w:sz w:val="20"/>
                <w:szCs w:val="20"/>
              </w:rPr>
            </w:pPr>
            <w:r w:rsidRPr="00BA12E3">
              <w:rPr>
                <w:rFonts w:cs="Arial"/>
                <w:color w:val="000000"/>
                <w:sz w:val="20"/>
                <w:szCs w:val="20"/>
              </w:rPr>
              <w:t>10.992,00</w:t>
            </w:r>
          </w:p>
        </w:tc>
        <w:tc>
          <w:tcPr>
            <w:tcW w:w="1360" w:type="dxa"/>
            <w:tcBorders>
              <w:top w:val="nil"/>
              <w:left w:val="nil"/>
              <w:bottom w:val="nil"/>
              <w:right w:val="nil"/>
            </w:tcBorders>
            <w:shd w:val="clear" w:color="auto" w:fill="auto"/>
            <w:noWrap/>
            <w:vAlign w:val="center"/>
            <w:hideMark/>
          </w:tcPr>
          <w:p w14:paraId="42AC0E9F" w14:textId="77777777" w:rsidR="00E06180" w:rsidRPr="00BA12E3" w:rsidRDefault="00E06180" w:rsidP="00E06180">
            <w:pPr>
              <w:widowControl/>
              <w:autoSpaceDE/>
              <w:autoSpaceDN/>
              <w:adjustRightInd/>
              <w:spacing w:line="240" w:lineRule="auto"/>
              <w:jc w:val="right"/>
              <w:rPr>
                <w:rFonts w:cs="Arial"/>
                <w:color w:val="000000"/>
                <w:sz w:val="20"/>
                <w:szCs w:val="20"/>
              </w:rPr>
            </w:pPr>
          </w:p>
        </w:tc>
      </w:tr>
      <w:tr w:rsidR="00E06180" w:rsidRPr="00BA12E3" w14:paraId="50CBFA5E" w14:textId="77777777" w:rsidTr="00E06180">
        <w:trPr>
          <w:trHeight w:hRule="exact" w:val="340"/>
          <w:jc w:val="center"/>
        </w:trPr>
        <w:tc>
          <w:tcPr>
            <w:tcW w:w="1360" w:type="dxa"/>
            <w:tcBorders>
              <w:top w:val="nil"/>
              <w:left w:val="nil"/>
              <w:bottom w:val="nil"/>
              <w:right w:val="nil"/>
            </w:tcBorders>
            <w:shd w:val="clear" w:color="auto" w:fill="auto"/>
            <w:noWrap/>
            <w:vAlign w:val="center"/>
            <w:hideMark/>
          </w:tcPr>
          <w:p w14:paraId="37D17C4E" w14:textId="77777777" w:rsidR="00E06180" w:rsidRPr="00BA12E3" w:rsidRDefault="00E06180" w:rsidP="00E06180">
            <w:pPr>
              <w:widowControl/>
              <w:autoSpaceDE/>
              <w:autoSpaceDN/>
              <w:adjustRightInd/>
              <w:spacing w:line="240" w:lineRule="auto"/>
              <w:jc w:val="right"/>
              <w:rPr>
                <w:rFonts w:cs="Arial"/>
                <w:color w:val="000000"/>
                <w:sz w:val="20"/>
                <w:szCs w:val="20"/>
              </w:rPr>
            </w:pPr>
            <w:r w:rsidRPr="00BA12E3">
              <w:rPr>
                <w:rFonts w:cs="Arial"/>
                <w:color w:val="000000"/>
                <w:sz w:val="20"/>
                <w:szCs w:val="20"/>
              </w:rPr>
              <w:t>6.-</w:t>
            </w:r>
          </w:p>
        </w:tc>
        <w:tc>
          <w:tcPr>
            <w:tcW w:w="5208" w:type="dxa"/>
            <w:tcBorders>
              <w:top w:val="nil"/>
              <w:left w:val="nil"/>
              <w:bottom w:val="nil"/>
              <w:right w:val="nil"/>
            </w:tcBorders>
            <w:shd w:val="clear" w:color="auto" w:fill="auto"/>
            <w:noWrap/>
            <w:vAlign w:val="center"/>
            <w:hideMark/>
          </w:tcPr>
          <w:p w14:paraId="7A9A7B92" w14:textId="77777777" w:rsidR="00E06180" w:rsidRPr="00BA12E3" w:rsidRDefault="00E06180" w:rsidP="00E06180">
            <w:pPr>
              <w:widowControl/>
              <w:autoSpaceDE/>
              <w:autoSpaceDN/>
              <w:adjustRightInd/>
              <w:spacing w:line="240" w:lineRule="auto"/>
              <w:jc w:val="left"/>
              <w:rPr>
                <w:rFonts w:cs="Arial"/>
                <w:color w:val="000000"/>
                <w:sz w:val="20"/>
                <w:szCs w:val="20"/>
              </w:rPr>
            </w:pPr>
            <w:r w:rsidRPr="00BA12E3">
              <w:rPr>
                <w:rFonts w:cs="Arial"/>
                <w:color w:val="000000"/>
                <w:sz w:val="20"/>
                <w:szCs w:val="20"/>
              </w:rPr>
              <w:t>ACTUACIONES SELVICOLAS</w:t>
            </w:r>
          </w:p>
        </w:tc>
        <w:tc>
          <w:tcPr>
            <w:tcW w:w="1360" w:type="dxa"/>
            <w:tcBorders>
              <w:top w:val="nil"/>
              <w:left w:val="nil"/>
              <w:bottom w:val="nil"/>
              <w:right w:val="nil"/>
            </w:tcBorders>
            <w:shd w:val="clear" w:color="auto" w:fill="auto"/>
            <w:noWrap/>
            <w:vAlign w:val="center"/>
            <w:hideMark/>
          </w:tcPr>
          <w:p w14:paraId="13839BEF" w14:textId="77777777" w:rsidR="00E06180" w:rsidRPr="00BA12E3" w:rsidRDefault="00E06180" w:rsidP="00E06180">
            <w:pPr>
              <w:widowControl/>
              <w:autoSpaceDE/>
              <w:autoSpaceDN/>
              <w:adjustRightInd/>
              <w:spacing w:line="240" w:lineRule="auto"/>
              <w:jc w:val="left"/>
              <w:rPr>
                <w:rFonts w:cs="Arial"/>
                <w:color w:val="000000"/>
                <w:sz w:val="20"/>
                <w:szCs w:val="20"/>
              </w:rPr>
            </w:pPr>
          </w:p>
        </w:tc>
        <w:tc>
          <w:tcPr>
            <w:tcW w:w="1360" w:type="dxa"/>
            <w:tcBorders>
              <w:top w:val="nil"/>
              <w:left w:val="nil"/>
              <w:bottom w:val="nil"/>
              <w:right w:val="nil"/>
            </w:tcBorders>
            <w:shd w:val="clear" w:color="auto" w:fill="auto"/>
            <w:noWrap/>
            <w:vAlign w:val="center"/>
            <w:hideMark/>
          </w:tcPr>
          <w:p w14:paraId="3B01D819" w14:textId="77777777" w:rsidR="00E06180" w:rsidRPr="00BA12E3" w:rsidRDefault="00E06180" w:rsidP="00E06180">
            <w:pPr>
              <w:widowControl/>
              <w:autoSpaceDE/>
              <w:autoSpaceDN/>
              <w:adjustRightInd/>
              <w:spacing w:line="240" w:lineRule="auto"/>
              <w:jc w:val="right"/>
              <w:rPr>
                <w:rFonts w:cs="Arial"/>
                <w:color w:val="000000"/>
                <w:sz w:val="20"/>
                <w:szCs w:val="20"/>
              </w:rPr>
            </w:pPr>
            <w:r w:rsidRPr="00BA12E3">
              <w:rPr>
                <w:rFonts w:cs="Arial"/>
                <w:color w:val="000000"/>
                <w:sz w:val="20"/>
                <w:szCs w:val="20"/>
              </w:rPr>
              <w:t>9.363,64</w:t>
            </w:r>
          </w:p>
        </w:tc>
      </w:tr>
      <w:tr w:rsidR="00E06180" w:rsidRPr="00BA12E3" w14:paraId="52E05BBA" w14:textId="77777777" w:rsidTr="00E06180">
        <w:trPr>
          <w:trHeight w:hRule="exact" w:val="340"/>
          <w:jc w:val="center"/>
        </w:trPr>
        <w:tc>
          <w:tcPr>
            <w:tcW w:w="1360" w:type="dxa"/>
            <w:tcBorders>
              <w:top w:val="nil"/>
              <w:left w:val="nil"/>
              <w:bottom w:val="nil"/>
              <w:right w:val="nil"/>
            </w:tcBorders>
            <w:shd w:val="clear" w:color="auto" w:fill="auto"/>
            <w:noWrap/>
            <w:vAlign w:val="center"/>
            <w:hideMark/>
          </w:tcPr>
          <w:p w14:paraId="3C50C655" w14:textId="77777777" w:rsidR="00E06180" w:rsidRPr="00BA12E3" w:rsidRDefault="00E06180" w:rsidP="00E06180">
            <w:pPr>
              <w:widowControl/>
              <w:autoSpaceDE/>
              <w:autoSpaceDN/>
              <w:adjustRightInd/>
              <w:spacing w:line="240" w:lineRule="auto"/>
              <w:jc w:val="right"/>
              <w:rPr>
                <w:rFonts w:cs="Arial"/>
                <w:color w:val="000000"/>
                <w:sz w:val="20"/>
                <w:szCs w:val="20"/>
              </w:rPr>
            </w:pPr>
            <w:r w:rsidRPr="00BA12E3">
              <w:rPr>
                <w:rFonts w:cs="Arial"/>
                <w:color w:val="000000"/>
                <w:sz w:val="20"/>
                <w:szCs w:val="20"/>
              </w:rPr>
              <w:t>7.-</w:t>
            </w:r>
          </w:p>
        </w:tc>
        <w:tc>
          <w:tcPr>
            <w:tcW w:w="5208" w:type="dxa"/>
            <w:tcBorders>
              <w:top w:val="nil"/>
              <w:left w:val="nil"/>
              <w:bottom w:val="nil"/>
              <w:right w:val="nil"/>
            </w:tcBorders>
            <w:shd w:val="clear" w:color="auto" w:fill="auto"/>
            <w:noWrap/>
            <w:vAlign w:val="center"/>
            <w:hideMark/>
          </w:tcPr>
          <w:p w14:paraId="01D59116" w14:textId="77777777" w:rsidR="00E06180" w:rsidRPr="00BA12E3" w:rsidRDefault="00E06180" w:rsidP="00E06180">
            <w:pPr>
              <w:widowControl/>
              <w:autoSpaceDE/>
              <w:autoSpaceDN/>
              <w:adjustRightInd/>
              <w:spacing w:line="240" w:lineRule="auto"/>
              <w:jc w:val="left"/>
              <w:rPr>
                <w:rFonts w:cs="Arial"/>
                <w:color w:val="000000"/>
                <w:sz w:val="20"/>
                <w:szCs w:val="20"/>
              </w:rPr>
            </w:pPr>
            <w:r w:rsidRPr="00BA12E3">
              <w:rPr>
                <w:rFonts w:cs="Arial"/>
                <w:color w:val="000000"/>
                <w:sz w:val="20"/>
                <w:szCs w:val="20"/>
              </w:rPr>
              <w:t>LIMPIEZA Y GESTIÓN DE RESIDUOS EN OBRA</w:t>
            </w:r>
          </w:p>
        </w:tc>
        <w:tc>
          <w:tcPr>
            <w:tcW w:w="1360" w:type="dxa"/>
            <w:tcBorders>
              <w:top w:val="nil"/>
              <w:left w:val="nil"/>
              <w:bottom w:val="nil"/>
              <w:right w:val="nil"/>
            </w:tcBorders>
            <w:shd w:val="clear" w:color="auto" w:fill="auto"/>
            <w:noWrap/>
            <w:vAlign w:val="center"/>
            <w:hideMark/>
          </w:tcPr>
          <w:p w14:paraId="792BA32C" w14:textId="77777777" w:rsidR="00E06180" w:rsidRPr="00BA12E3" w:rsidRDefault="00E06180" w:rsidP="00E06180">
            <w:pPr>
              <w:widowControl/>
              <w:autoSpaceDE/>
              <w:autoSpaceDN/>
              <w:adjustRightInd/>
              <w:spacing w:line="240" w:lineRule="auto"/>
              <w:jc w:val="left"/>
              <w:rPr>
                <w:rFonts w:cs="Arial"/>
                <w:color w:val="000000"/>
                <w:sz w:val="20"/>
                <w:szCs w:val="20"/>
              </w:rPr>
            </w:pPr>
          </w:p>
        </w:tc>
        <w:tc>
          <w:tcPr>
            <w:tcW w:w="1360" w:type="dxa"/>
            <w:tcBorders>
              <w:top w:val="nil"/>
              <w:left w:val="nil"/>
              <w:bottom w:val="nil"/>
              <w:right w:val="nil"/>
            </w:tcBorders>
            <w:shd w:val="clear" w:color="auto" w:fill="auto"/>
            <w:noWrap/>
            <w:vAlign w:val="center"/>
            <w:hideMark/>
          </w:tcPr>
          <w:p w14:paraId="1A1FD94F" w14:textId="77777777" w:rsidR="00E06180" w:rsidRPr="00BA12E3" w:rsidRDefault="00E06180" w:rsidP="00E06180">
            <w:pPr>
              <w:widowControl/>
              <w:autoSpaceDE/>
              <w:autoSpaceDN/>
              <w:adjustRightInd/>
              <w:spacing w:line="240" w:lineRule="auto"/>
              <w:jc w:val="right"/>
              <w:rPr>
                <w:rFonts w:cs="Arial"/>
                <w:color w:val="000000"/>
                <w:sz w:val="20"/>
                <w:szCs w:val="20"/>
              </w:rPr>
            </w:pPr>
            <w:r w:rsidRPr="00BA12E3">
              <w:rPr>
                <w:rFonts w:cs="Arial"/>
                <w:color w:val="000000"/>
                <w:sz w:val="20"/>
                <w:szCs w:val="20"/>
              </w:rPr>
              <w:t>6.109,15</w:t>
            </w:r>
          </w:p>
        </w:tc>
      </w:tr>
      <w:tr w:rsidR="00E06180" w:rsidRPr="00BA12E3" w14:paraId="782F17F7" w14:textId="77777777" w:rsidTr="00E06180">
        <w:trPr>
          <w:trHeight w:hRule="exact" w:val="340"/>
          <w:jc w:val="center"/>
        </w:trPr>
        <w:tc>
          <w:tcPr>
            <w:tcW w:w="1360" w:type="dxa"/>
            <w:tcBorders>
              <w:top w:val="nil"/>
              <w:left w:val="nil"/>
              <w:bottom w:val="nil"/>
              <w:right w:val="nil"/>
            </w:tcBorders>
            <w:shd w:val="clear" w:color="auto" w:fill="auto"/>
            <w:noWrap/>
            <w:vAlign w:val="center"/>
            <w:hideMark/>
          </w:tcPr>
          <w:p w14:paraId="042BD8F9" w14:textId="77777777" w:rsidR="00E06180" w:rsidRPr="00BA12E3" w:rsidRDefault="00E06180" w:rsidP="00E06180">
            <w:pPr>
              <w:widowControl/>
              <w:autoSpaceDE/>
              <w:autoSpaceDN/>
              <w:adjustRightInd/>
              <w:spacing w:line="240" w:lineRule="auto"/>
              <w:jc w:val="right"/>
              <w:rPr>
                <w:rFonts w:cs="Arial"/>
                <w:color w:val="000000"/>
                <w:sz w:val="20"/>
                <w:szCs w:val="20"/>
              </w:rPr>
            </w:pPr>
            <w:r w:rsidRPr="00BA12E3">
              <w:rPr>
                <w:rFonts w:cs="Arial"/>
                <w:color w:val="000000"/>
                <w:sz w:val="20"/>
                <w:szCs w:val="20"/>
              </w:rPr>
              <w:t>8.-</w:t>
            </w:r>
          </w:p>
        </w:tc>
        <w:tc>
          <w:tcPr>
            <w:tcW w:w="5208" w:type="dxa"/>
            <w:tcBorders>
              <w:top w:val="nil"/>
              <w:left w:val="nil"/>
              <w:bottom w:val="nil"/>
              <w:right w:val="nil"/>
            </w:tcBorders>
            <w:shd w:val="clear" w:color="auto" w:fill="auto"/>
            <w:noWrap/>
            <w:vAlign w:val="center"/>
            <w:hideMark/>
          </w:tcPr>
          <w:p w14:paraId="212F793D" w14:textId="77777777" w:rsidR="00E06180" w:rsidRPr="00BA12E3" w:rsidRDefault="00E06180" w:rsidP="00E06180">
            <w:pPr>
              <w:widowControl/>
              <w:autoSpaceDE/>
              <w:autoSpaceDN/>
              <w:adjustRightInd/>
              <w:spacing w:line="240" w:lineRule="auto"/>
              <w:jc w:val="left"/>
              <w:rPr>
                <w:rFonts w:cs="Arial"/>
                <w:color w:val="000000"/>
                <w:sz w:val="20"/>
                <w:szCs w:val="20"/>
              </w:rPr>
            </w:pPr>
            <w:r w:rsidRPr="00BA12E3">
              <w:rPr>
                <w:rFonts w:cs="Arial"/>
                <w:color w:val="000000"/>
                <w:sz w:val="20"/>
                <w:szCs w:val="20"/>
              </w:rPr>
              <w:t>SEGURIDAD Y SALUD EN LA OBRA</w:t>
            </w:r>
          </w:p>
        </w:tc>
        <w:tc>
          <w:tcPr>
            <w:tcW w:w="1360" w:type="dxa"/>
            <w:tcBorders>
              <w:top w:val="nil"/>
              <w:left w:val="nil"/>
              <w:bottom w:val="nil"/>
              <w:right w:val="nil"/>
            </w:tcBorders>
            <w:shd w:val="clear" w:color="auto" w:fill="auto"/>
            <w:noWrap/>
            <w:vAlign w:val="center"/>
            <w:hideMark/>
          </w:tcPr>
          <w:p w14:paraId="354AD627" w14:textId="77777777" w:rsidR="00E06180" w:rsidRPr="00BA12E3" w:rsidRDefault="00E06180" w:rsidP="00E06180">
            <w:pPr>
              <w:widowControl/>
              <w:autoSpaceDE/>
              <w:autoSpaceDN/>
              <w:adjustRightInd/>
              <w:spacing w:line="240" w:lineRule="auto"/>
              <w:jc w:val="left"/>
              <w:rPr>
                <w:rFonts w:cs="Arial"/>
                <w:color w:val="000000"/>
                <w:sz w:val="20"/>
                <w:szCs w:val="20"/>
              </w:rPr>
            </w:pPr>
          </w:p>
        </w:tc>
        <w:tc>
          <w:tcPr>
            <w:tcW w:w="1360" w:type="dxa"/>
            <w:tcBorders>
              <w:top w:val="nil"/>
              <w:left w:val="nil"/>
              <w:bottom w:val="nil"/>
              <w:right w:val="nil"/>
            </w:tcBorders>
            <w:shd w:val="clear" w:color="auto" w:fill="auto"/>
            <w:noWrap/>
            <w:vAlign w:val="center"/>
            <w:hideMark/>
          </w:tcPr>
          <w:p w14:paraId="13066A77" w14:textId="77777777" w:rsidR="00E06180" w:rsidRPr="00BA12E3" w:rsidRDefault="00E06180" w:rsidP="00E06180">
            <w:pPr>
              <w:widowControl/>
              <w:autoSpaceDE/>
              <w:autoSpaceDN/>
              <w:adjustRightInd/>
              <w:spacing w:line="240" w:lineRule="auto"/>
              <w:jc w:val="right"/>
              <w:rPr>
                <w:rFonts w:cs="Arial"/>
                <w:color w:val="000000"/>
                <w:sz w:val="20"/>
                <w:szCs w:val="20"/>
              </w:rPr>
            </w:pPr>
            <w:r w:rsidRPr="00BA12E3">
              <w:rPr>
                <w:rFonts w:cs="Arial"/>
                <w:color w:val="000000"/>
                <w:sz w:val="20"/>
                <w:szCs w:val="20"/>
              </w:rPr>
              <w:t>3.120,03</w:t>
            </w:r>
          </w:p>
        </w:tc>
      </w:tr>
      <w:tr w:rsidR="00E06180" w:rsidRPr="00BA12E3" w14:paraId="7ACC5D36" w14:textId="77777777" w:rsidTr="00E06180">
        <w:trPr>
          <w:trHeight w:hRule="exact" w:val="340"/>
          <w:jc w:val="center"/>
        </w:trPr>
        <w:tc>
          <w:tcPr>
            <w:tcW w:w="1360" w:type="dxa"/>
            <w:tcBorders>
              <w:top w:val="nil"/>
              <w:left w:val="nil"/>
              <w:bottom w:val="nil"/>
              <w:right w:val="nil"/>
            </w:tcBorders>
            <w:shd w:val="clear" w:color="auto" w:fill="auto"/>
            <w:noWrap/>
            <w:vAlign w:val="center"/>
            <w:hideMark/>
          </w:tcPr>
          <w:p w14:paraId="41B75C89" w14:textId="77777777" w:rsidR="00E06180" w:rsidRPr="00BA12E3" w:rsidRDefault="00E06180" w:rsidP="00E06180">
            <w:pPr>
              <w:widowControl/>
              <w:autoSpaceDE/>
              <w:autoSpaceDN/>
              <w:adjustRightInd/>
              <w:spacing w:line="240" w:lineRule="auto"/>
              <w:jc w:val="right"/>
              <w:rPr>
                <w:rFonts w:cs="Arial"/>
                <w:color w:val="000000"/>
                <w:sz w:val="20"/>
                <w:szCs w:val="20"/>
              </w:rPr>
            </w:pPr>
            <w:r w:rsidRPr="00BA12E3">
              <w:rPr>
                <w:rFonts w:cs="Arial"/>
                <w:color w:val="000000"/>
                <w:sz w:val="20"/>
                <w:szCs w:val="20"/>
              </w:rPr>
              <w:t>8.1.-</w:t>
            </w:r>
          </w:p>
        </w:tc>
        <w:tc>
          <w:tcPr>
            <w:tcW w:w="5208" w:type="dxa"/>
            <w:tcBorders>
              <w:top w:val="nil"/>
              <w:left w:val="nil"/>
              <w:bottom w:val="nil"/>
              <w:right w:val="nil"/>
            </w:tcBorders>
            <w:shd w:val="clear" w:color="auto" w:fill="auto"/>
            <w:noWrap/>
            <w:vAlign w:val="center"/>
            <w:hideMark/>
          </w:tcPr>
          <w:p w14:paraId="3265CCB6" w14:textId="77777777" w:rsidR="00E06180" w:rsidRPr="00BA12E3" w:rsidRDefault="00E06180" w:rsidP="00E06180">
            <w:pPr>
              <w:widowControl/>
              <w:autoSpaceDE/>
              <w:autoSpaceDN/>
              <w:adjustRightInd/>
              <w:spacing w:line="240" w:lineRule="auto"/>
              <w:jc w:val="left"/>
              <w:rPr>
                <w:rFonts w:cs="Arial"/>
                <w:color w:val="000000"/>
                <w:sz w:val="20"/>
                <w:szCs w:val="20"/>
              </w:rPr>
            </w:pPr>
            <w:r w:rsidRPr="00BA12E3">
              <w:rPr>
                <w:rFonts w:cs="Arial"/>
                <w:color w:val="000000"/>
                <w:sz w:val="20"/>
                <w:szCs w:val="20"/>
              </w:rPr>
              <w:t>Protección individual</w:t>
            </w:r>
          </w:p>
        </w:tc>
        <w:tc>
          <w:tcPr>
            <w:tcW w:w="1360" w:type="dxa"/>
            <w:tcBorders>
              <w:top w:val="nil"/>
              <w:left w:val="nil"/>
              <w:bottom w:val="nil"/>
              <w:right w:val="nil"/>
            </w:tcBorders>
            <w:shd w:val="clear" w:color="auto" w:fill="auto"/>
            <w:noWrap/>
            <w:vAlign w:val="center"/>
            <w:hideMark/>
          </w:tcPr>
          <w:p w14:paraId="066B2CE6" w14:textId="77777777" w:rsidR="00E06180" w:rsidRPr="00BA12E3" w:rsidRDefault="00E06180" w:rsidP="00E06180">
            <w:pPr>
              <w:widowControl/>
              <w:autoSpaceDE/>
              <w:autoSpaceDN/>
              <w:adjustRightInd/>
              <w:spacing w:line="240" w:lineRule="auto"/>
              <w:jc w:val="right"/>
              <w:rPr>
                <w:rFonts w:cs="Arial"/>
                <w:color w:val="000000"/>
                <w:sz w:val="20"/>
                <w:szCs w:val="20"/>
              </w:rPr>
            </w:pPr>
            <w:r w:rsidRPr="00BA12E3">
              <w:rPr>
                <w:rFonts w:cs="Arial"/>
                <w:color w:val="000000"/>
                <w:sz w:val="20"/>
                <w:szCs w:val="20"/>
              </w:rPr>
              <w:t>1.176,06</w:t>
            </w:r>
          </w:p>
        </w:tc>
        <w:tc>
          <w:tcPr>
            <w:tcW w:w="1360" w:type="dxa"/>
            <w:tcBorders>
              <w:top w:val="nil"/>
              <w:left w:val="nil"/>
              <w:bottom w:val="nil"/>
              <w:right w:val="nil"/>
            </w:tcBorders>
            <w:shd w:val="clear" w:color="auto" w:fill="auto"/>
            <w:noWrap/>
            <w:vAlign w:val="center"/>
            <w:hideMark/>
          </w:tcPr>
          <w:p w14:paraId="58A631AB" w14:textId="77777777" w:rsidR="00E06180" w:rsidRPr="00BA12E3" w:rsidRDefault="00E06180" w:rsidP="00E06180">
            <w:pPr>
              <w:widowControl/>
              <w:autoSpaceDE/>
              <w:autoSpaceDN/>
              <w:adjustRightInd/>
              <w:spacing w:line="240" w:lineRule="auto"/>
              <w:jc w:val="right"/>
              <w:rPr>
                <w:rFonts w:cs="Arial"/>
                <w:color w:val="000000"/>
                <w:sz w:val="20"/>
                <w:szCs w:val="20"/>
              </w:rPr>
            </w:pPr>
          </w:p>
        </w:tc>
      </w:tr>
      <w:tr w:rsidR="00E06180" w:rsidRPr="00BA12E3" w14:paraId="43BA3E2A" w14:textId="77777777" w:rsidTr="00E06180">
        <w:trPr>
          <w:trHeight w:hRule="exact" w:val="340"/>
          <w:jc w:val="center"/>
        </w:trPr>
        <w:tc>
          <w:tcPr>
            <w:tcW w:w="1360" w:type="dxa"/>
            <w:tcBorders>
              <w:top w:val="nil"/>
              <w:left w:val="nil"/>
              <w:bottom w:val="nil"/>
              <w:right w:val="nil"/>
            </w:tcBorders>
            <w:shd w:val="clear" w:color="auto" w:fill="auto"/>
            <w:noWrap/>
            <w:vAlign w:val="center"/>
            <w:hideMark/>
          </w:tcPr>
          <w:p w14:paraId="0D20D6A2" w14:textId="77777777" w:rsidR="00E06180" w:rsidRPr="00BA12E3" w:rsidRDefault="00E06180" w:rsidP="00E06180">
            <w:pPr>
              <w:widowControl/>
              <w:autoSpaceDE/>
              <w:autoSpaceDN/>
              <w:adjustRightInd/>
              <w:spacing w:line="240" w:lineRule="auto"/>
              <w:jc w:val="right"/>
              <w:rPr>
                <w:rFonts w:cs="Arial"/>
                <w:color w:val="000000"/>
                <w:sz w:val="20"/>
                <w:szCs w:val="20"/>
              </w:rPr>
            </w:pPr>
            <w:r w:rsidRPr="00BA12E3">
              <w:rPr>
                <w:rFonts w:cs="Arial"/>
                <w:color w:val="000000"/>
                <w:sz w:val="20"/>
                <w:szCs w:val="20"/>
              </w:rPr>
              <w:t>8.2.-</w:t>
            </w:r>
          </w:p>
        </w:tc>
        <w:tc>
          <w:tcPr>
            <w:tcW w:w="5208" w:type="dxa"/>
            <w:tcBorders>
              <w:top w:val="nil"/>
              <w:left w:val="nil"/>
              <w:bottom w:val="nil"/>
              <w:right w:val="nil"/>
            </w:tcBorders>
            <w:shd w:val="clear" w:color="auto" w:fill="auto"/>
            <w:noWrap/>
            <w:vAlign w:val="center"/>
            <w:hideMark/>
          </w:tcPr>
          <w:p w14:paraId="3FD6BBA0" w14:textId="77777777" w:rsidR="00E06180" w:rsidRPr="00BA12E3" w:rsidRDefault="00E06180" w:rsidP="00E06180">
            <w:pPr>
              <w:widowControl/>
              <w:autoSpaceDE/>
              <w:autoSpaceDN/>
              <w:adjustRightInd/>
              <w:spacing w:line="240" w:lineRule="auto"/>
              <w:jc w:val="left"/>
              <w:rPr>
                <w:rFonts w:cs="Arial"/>
                <w:color w:val="000000"/>
                <w:sz w:val="20"/>
                <w:szCs w:val="20"/>
              </w:rPr>
            </w:pPr>
            <w:r w:rsidRPr="00BA12E3">
              <w:rPr>
                <w:rFonts w:cs="Arial"/>
                <w:color w:val="000000"/>
                <w:sz w:val="20"/>
                <w:szCs w:val="20"/>
              </w:rPr>
              <w:t>Protección colectiva</w:t>
            </w:r>
          </w:p>
        </w:tc>
        <w:tc>
          <w:tcPr>
            <w:tcW w:w="1360" w:type="dxa"/>
            <w:tcBorders>
              <w:top w:val="nil"/>
              <w:left w:val="nil"/>
              <w:bottom w:val="nil"/>
              <w:right w:val="nil"/>
            </w:tcBorders>
            <w:shd w:val="clear" w:color="auto" w:fill="auto"/>
            <w:noWrap/>
            <w:vAlign w:val="center"/>
            <w:hideMark/>
          </w:tcPr>
          <w:p w14:paraId="2BE8BA80" w14:textId="77777777" w:rsidR="00E06180" w:rsidRPr="00BA12E3" w:rsidRDefault="00E06180" w:rsidP="00E06180">
            <w:pPr>
              <w:widowControl/>
              <w:autoSpaceDE/>
              <w:autoSpaceDN/>
              <w:adjustRightInd/>
              <w:spacing w:line="240" w:lineRule="auto"/>
              <w:jc w:val="right"/>
              <w:rPr>
                <w:rFonts w:cs="Arial"/>
                <w:color w:val="000000"/>
                <w:sz w:val="20"/>
                <w:szCs w:val="20"/>
              </w:rPr>
            </w:pPr>
            <w:r w:rsidRPr="00BA12E3">
              <w:rPr>
                <w:rFonts w:cs="Arial"/>
                <w:color w:val="000000"/>
                <w:sz w:val="20"/>
                <w:szCs w:val="20"/>
              </w:rPr>
              <w:t>774,04</w:t>
            </w:r>
          </w:p>
        </w:tc>
        <w:tc>
          <w:tcPr>
            <w:tcW w:w="1360" w:type="dxa"/>
            <w:tcBorders>
              <w:top w:val="nil"/>
              <w:left w:val="nil"/>
              <w:right w:val="nil"/>
            </w:tcBorders>
            <w:shd w:val="clear" w:color="auto" w:fill="auto"/>
            <w:noWrap/>
            <w:vAlign w:val="center"/>
            <w:hideMark/>
          </w:tcPr>
          <w:p w14:paraId="1A477E05" w14:textId="77777777" w:rsidR="00E06180" w:rsidRPr="00BA12E3" w:rsidRDefault="00E06180" w:rsidP="00E06180">
            <w:pPr>
              <w:widowControl/>
              <w:autoSpaceDE/>
              <w:autoSpaceDN/>
              <w:adjustRightInd/>
              <w:spacing w:line="240" w:lineRule="auto"/>
              <w:jc w:val="right"/>
              <w:rPr>
                <w:rFonts w:cs="Arial"/>
                <w:color w:val="000000"/>
                <w:sz w:val="20"/>
                <w:szCs w:val="20"/>
              </w:rPr>
            </w:pPr>
          </w:p>
        </w:tc>
      </w:tr>
      <w:tr w:rsidR="00E06180" w:rsidRPr="00BA12E3" w14:paraId="30C7105C" w14:textId="77777777" w:rsidTr="00E06180">
        <w:trPr>
          <w:trHeight w:hRule="exact" w:val="340"/>
          <w:jc w:val="center"/>
        </w:trPr>
        <w:tc>
          <w:tcPr>
            <w:tcW w:w="1360" w:type="dxa"/>
            <w:tcBorders>
              <w:top w:val="nil"/>
              <w:left w:val="nil"/>
              <w:bottom w:val="nil"/>
              <w:right w:val="nil"/>
            </w:tcBorders>
            <w:shd w:val="clear" w:color="auto" w:fill="auto"/>
            <w:noWrap/>
            <w:vAlign w:val="center"/>
            <w:hideMark/>
          </w:tcPr>
          <w:p w14:paraId="5AEF9B83" w14:textId="77777777" w:rsidR="00E06180" w:rsidRPr="00BA12E3" w:rsidRDefault="00E06180" w:rsidP="00E06180">
            <w:pPr>
              <w:widowControl/>
              <w:autoSpaceDE/>
              <w:autoSpaceDN/>
              <w:adjustRightInd/>
              <w:spacing w:line="240" w:lineRule="auto"/>
              <w:jc w:val="right"/>
              <w:rPr>
                <w:rFonts w:cs="Arial"/>
                <w:color w:val="000000"/>
                <w:sz w:val="20"/>
                <w:szCs w:val="20"/>
              </w:rPr>
            </w:pPr>
            <w:r w:rsidRPr="00BA12E3">
              <w:rPr>
                <w:rFonts w:cs="Arial"/>
                <w:color w:val="000000"/>
                <w:sz w:val="20"/>
                <w:szCs w:val="20"/>
              </w:rPr>
              <w:t>8.3.-</w:t>
            </w:r>
          </w:p>
        </w:tc>
        <w:tc>
          <w:tcPr>
            <w:tcW w:w="5208" w:type="dxa"/>
            <w:tcBorders>
              <w:top w:val="nil"/>
              <w:left w:val="nil"/>
              <w:bottom w:val="nil"/>
              <w:right w:val="nil"/>
            </w:tcBorders>
            <w:shd w:val="clear" w:color="auto" w:fill="auto"/>
            <w:noWrap/>
            <w:vAlign w:val="center"/>
            <w:hideMark/>
          </w:tcPr>
          <w:p w14:paraId="352DCAA8" w14:textId="77777777" w:rsidR="00E06180" w:rsidRPr="00BA12E3" w:rsidRDefault="00E06180" w:rsidP="00E06180">
            <w:pPr>
              <w:widowControl/>
              <w:autoSpaceDE/>
              <w:autoSpaceDN/>
              <w:adjustRightInd/>
              <w:spacing w:line="240" w:lineRule="auto"/>
              <w:jc w:val="left"/>
              <w:rPr>
                <w:rFonts w:cs="Arial"/>
                <w:color w:val="000000"/>
                <w:sz w:val="20"/>
                <w:szCs w:val="20"/>
              </w:rPr>
            </w:pPr>
            <w:r w:rsidRPr="00BA12E3">
              <w:rPr>
                <w:rFonts w:cs="Arial"/>
                <w:color w:val="000000"/>
                <w:sz w:val="20"/>
                <w:szCs w:val="20"/>
              </w:rPr>
              <w:t>Señalización y bienestar</w:t>
            </w:r>
          </w:p>
        </w:tc>
        <w:tc>
          <w:tcPr>
            <w:tcW w:w="1360" w:type="dxa"/>
            <w:tcBorders>
              <w:top w:val="nil"/>
              <w:left w:val="nil"/>
              <w:bottom w:val="nil"/>
              <w:right w:val="nil"/>
            </w:tcBorders>
            <w:shd w:val="clear" w:color="auto" w:fill="auto"/>
            <w:noWrap/>
            <w:vAlign w:val="center"/>
            <w:hideMark/>
          </w:tcPr>
          <w:p w14:paraId="38C44F3F" w14:textId="77777777" w:rsidR="00E06180" w:rsidRPr="00BA12E3" w:rsidRDefault="00E06180" w:rsidP="00E06180">
            <w:pPr>
              <w:widowControl/>
              <w:autoSpaceDE/>
              <w:autoSpaceDN/>
              <w:adjustRightInd/>
              <w:spacing w:line="240" w:lineRule="auto"/>
              <w:jc w:val="right"/>
              <w:rPr>
                <w:rFonts w:cs="Arial"/>
                <w:color w:val="000000"/>
                <w:sz w:val="20"/>
                <w:szCs w:val="20"/>
              </w:rPr>
            </w:pPr>
            <w:r w:rsidRPr="00BA12E3">
              <w:rPr>
                <w:rFonts w:cs="Arial"/>
                <w:color w:val="000000"/>
                <w:sz w:val="20"/>
                <w:szCs w:val="20"/>
              </w:rPr>
              <w:t>1.169,93</w:t>
            </w:r>
          </w:p>
        </w:tc>
        <w:tc>
          <w:tcPr>
            <w:tcW w:w="1360" w:type="dxa"/>
            <w:tcBorders>
              <w:top w:val="nil"/>
              <w:left w:val="nil"/>
              <w:bottom w:val="single" w:sz="4" w:space="0" w:color="auto"/>
              <w:right w:val="nil"/>
            </w:tcBorders>
            <w:shd w:val="clear" w:color="auto" w:fill="auto"/>
            <w:noWrap/>
            <w:vAlign w:val="center"/>
            <w:hideMark/>
          </w:tcPr>
          <w:p w14:paraId="5E20F0E9" w14:textId="77777777" w:rsidR="00E06180" w:rsidRPr="00BA12E3" w:rsidRDefault="00E06180" w:rsidP="00E06180">
            <w:pPr>
              <w:widowControl/>
              <w:autoSpaceDE/>
              <w:autoSpaceDN/>
              <w:adjustRightInd/>
              <w:spacing w:line="240" w:lineRule="auto"/>
              <w:jc w:val="right"/>
              <w:rPr>
                <w:rFonts w:cs="Arial"/>
                <w:color w:val="000000"/>
                <w:sz w:val="20"/>
                <w:szCs w:val="20"/>
              </w:rPr>
            </w:pPr>
          </w:p>
        </w:tc>
      </w:tr>
      <w:tr w:rsidR="00E06180" w:rsidRPr="00BA12E3" w14:paraId="7DF894FE" w14:textId="77777777" w:rsidTr="00E06180">
        <w:trPr>
          <w:trHeight w:hRule="exact" w:val="340"/>
          <w:jc w:val="center"/>
        </w:trPr>
        <w:tc>
          <w:tcPr>
            <w:tcW w:w="1360" w:type="dxa"/>
            <w:tcBorders>
              <w:top w:val="nil"/>
              <w:left w:val="nil"/>
              <w:bottom w:val="nil"/>
              <w:right w:val="nil"/>
            </w:tcBorders>
            <w:shd w:val="clear" w:color="auto" w:fill="auto"/>
            <w:noWrap/>
            <w:vAlign w:val="center"/>
            <w:hideMark/>
          </w:tcPr>
          <w:p w14:paraId="5FCB5A9C" w14:textId="77777777" w:rsidR="00E06180" w:rsidRPr="00BA12E3" w:rsidRDefault="00E06180" w:rsidP="00E06180">
            <w:pPr>
              <w:widowControl/>
              <w:autoSpaceDE/>
              <w:autoSpaceDN/>
              <w:adjustRightInd/>
              <w:spacing w:line="240" w:lineRule="auto"/>
              <w:jc w:val="left"/>
              <w:rPr>
                <w:rFonts w:cs="Arial"/>
                <w:sz w:val="20"/>
                <w:szCs w:val="20"/>
              </w:rPr>
            </w:pPr>
          </w:p>
        </w:tc>
        <w:tc>
          <w:tcPr>
            <w:tcW w:w="5208" w:type="dxa"/>
            <w:tcBorders>
              <w:top w:val="nil"/>
              <w:left w:val="nil"/>
              <w:bottom w:val="nil"/>
              <w:right w:val="nil"/>
            </w:tcBorders>
            <w:shd w:val="clear" w:color="auto" w:fill="auto"/>
            <w:noWrap/>
            <w:vAlign w:val="center"/>
            <w:hideMark/>
          </w:tcPr>
          <w:p w14:paraId="175FED90" w14:textId="77777777" w:rsidR="00E06180" w:rsidRPr="00BA12E3" w:rsidRDefault="00E06180" w:rsidP="00E06180">
            <w:pPr>
              <w:widowControl/>
              <w:autoSpaceDE/>
              <w:autoSpaceDN/>
              <w:adjustRightInd/>
              <w:spacing w:line="240" w:lineRule="auto"/>
              <w:jc w:val="right"/>
              <w:rPr>
                <w:rFonts w:cs="Arial"/>
                <w:b/>
                <w:i/>
                <w:sz w:val="20"/>
                <w:szCs w:val="20"/>
                <w:u w:val="single"/>
              </w:rPr>
            </w:pPr>
            <w:r w:rsidRPr="00BA12E3">
              <w:rPr>
                <w:rFonts w:cs="Arial"/>
                <w:b/>
                <w:i/>
                <w:sz w:val="20"/>
                <w:szCs w:val="20"/>
                <w:u w:val="single"/>
              </w:rPr>
              <w:t>TOTAL PRESUPUESTO EJECUCIÓN MATERIAL</w:t>
            </w:r>
          </w:p>
        </w:tc>
        <w:tc>
          <w:tcPr>
            <w:tcW w:w="1360" w:type="dxa"/>
            <w:tcBorders>
              <w:top w:val="nil"/>
              <w:left w:val="nil"/>
              <w:bottom w:val="nil"/>
              <w:right w:val="nil"/>
            </w:tcBorders>
            <w:shd w:val="clear" w:color="auto" w:fill="auto"/>
            <w:noWrap/>
            <w:vAlign w:val="center"/>
            <w:hideMark/>
          </w:tcPr>
          <w:p w14:paraId="56296D73" w14:textId="77777777" w:rsidR="00E06180" w:rsidRPr="00BA12E3" w:rsidRDefault="00E06180" w:rsidP="00E06180">
            <w:pPr>
              <w:widowControl/>
              <w:autoSpaceDE/>
              <w:autoSpaceDN/>
              <w:adjustRightInd/>
              <w:spacing w:line="240" w:lineRule="auto"/>
              <w:jc w:val="left"/>
              <w:rPr>
                <w:rFonts w:cs="Arial"/>
                <w:sz w:val="20"/>
                <w:szCs w:val="20"/>
              </w:rPr>
            </w:pPr>
          </w:p>
        </w:tc>
        <w:tc>
          <w:tcPr>
            <w:tcW w:w="1360" w:type="dxa"/>
            <w:tcBorders>
              <w:top w:val="single" w:sz="4" w:space="0" w:color="auto"/>
              <w:left w:val="nil"/>
              <w:bottom w:val="nil"/>
              <w:right w:val="nil"/>
            </w:tcBorders>
            <w:shd w:val="clear" w:color="auto" w:fill="auto"/>
            <w:noWrap/>
            <w:vAlign w:val="center"/>
            <w:hideMark/>
          </w:tcPr>
          <w:p w14:paraId="0E58C134" w14:textId="77777777" w:rsidR="00E06180" w:rsidRPr="00BA12E3" w:rsidRDefault="00E06180" w:rsidP="00E06180">
            <w:pPr>
              <w:widowControl/>
              <w:autoSpaceDE/>
              <w:autoSpaceDN/>
              <w:adjustRightInd/>
              <w:spacing w:line="240" w:lineRule="auto"/>
              <w:jc w:val="right"/>
              <w:rPr>
                <w:rFonts w:cs="Arial"/>
                <w:b/>
                <w:i/>
                <w:color w:val="000000"/>
                <w:sz w:val="20"/>
                <w:szCs w:val="20"/>
                <w:u w:val="single"/>
              </w:rPr>
            </w:pPr>
            <w:r w:rsidRPr="00BA12E3">
              <w:rPr>
                <w:rFonts w:cs="Arial"/>
                <w:b/>
                <w:i/>
                <w:color w:val="000000"/>
                <w:sz w:val="20"/>
                <w:szCs w:val="20"/>
                <w:u w:val="single"/>
              </w:rPr>
              <w:t>129.623,54</w:t>
            </w:r>
          </w:p>
        </w:tc>
      </w:tr>
    </w:tbl>
    <w:p w14:paraId="4478E1D0" w14:textId="77777777" w:rsidR="00E06180" w:rsidRDefault="00E06180" w:rsidP="00E06180">
      <w:pPr>
        <w:widowControl/>
        <w:autoSpaceDE/>
        <w:autoSpaceDN/>
        <w:adjustRightInd/>
        <w:spacing w:line="240" w:lineRule="auto"/>
        <w:jc w:val="left"/>
        <w:rPr>
          <w:b/>
          <w:i/>
          <w:noProof/>
          <w:u w:val="single"/>
        </w:rPr>
      </w:pPr>
    </w:p>
    <w:p w14:paraId="6C7BC70B" w14:textId="77777777" w:rsidR="00E06180" w:rsidRPr="006A4428" w:rsidRDefault="00E06180" w:rsidP="00E0618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cs="Arial"/>
          <w:b/>
          <w:highlight w:val="yellow"/>
        </w:rPr>
      </w:pPr>
    </w:p>
    <w:p w14:paraId="638FF312" w14:textId="33CAFCAA" w:rsidR="00E06180" w:rsidRPr="00292386" w:rsidRDefault="00E06180" w:rsidP="00BB502B">
      <w:pPr>
        <w:pStyle w:val="Ttulo2"/>
      </w:pPr>
      <w:r w:rsidRPr="00292386">
        <w:t>PRESUPUESTO TOTAL</w:t>
      </w:r>
    </w:p>
    <w:p w14:paraId="246CDFF8" w14:textId="77777777" w:rsidR="00E06180" w:rsidRPr="006A4428" w:rsidRDefault="00E06180" w:rsidP="00E0618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cs="Arial"/>
          <w:b/>
          <w:highlight w:val="yellow"/>
        </w:rPr>
      </w:pPr>
    </w:p>
    <w:tbl>
      <w:tblPr>
        <w:tblW w:w="0" w:type="auto"/>
        <w:jc w:val="center"/>
        <w:tblLayout w:type="fixed"/>
        <w:tblCellMar>
          <w:left w:w="120" w:type="dxa"/>
          <w:right w:w="120" w:type="dxa"/>
        </w:tblCellMar>
        <w:tblLook w:val="0000" w:firstRow="0" w:lastRow="0" w:firstColumn="0" w:lastColumn="0" w:noHBand="0" w:noVBand="0"/>
      </w:tblPr>
      <w:tblGrid>
        <w:gridCol w:w="5556"/>
        <w:gridCol w:w="1488"/>
      </w:tblGrid>
      <w:tr w:rsidR="00E06180" w:rsidRPr="006C3446" w14:paraId="0078C6A3" w14:textId="77777777" w:rsidTr="00E06180">
        <w:trPr>
          <w:cantSplit/>
          <w:trHeight w:hRule="exact" w:val="340"/>
          <w:jc w:val="center"/>
        </w:trPr>
        <w:tc>
          <w:tcPr>
            <w:tcW w:w="5556" w:type="dxa"/>
            <w:tcMar>
              <w:top w:w="120" w:type="dxa"/>
              <w:left w:w="120" w:type="dxa"/>
              <w:bottom w:w="50" w:type="dxa"/>
              <w:right w:w="120" w:type="dxa"/>
            </w:tcMar>
          </w:tcPr>
          <w:p w14:paraId="7FD8EC2E" w14:textId="77777777" w:rsidR="00E06180" w:rsidRPr="006C3446" w:rsidRDefault="00E06180" w:rsidP="00E06180">
            <w:pPr>
              <w:rPr>
                <w:rFonts w:cs="Arial"/>
                <w:sz w:val="20"/>
                <w:szCs w:val="20"/>
              </w:rPr>
            </w:pPr>
            <w:r w:rsidRPr="006C3446">
              <w:rPr>
                <w:rFonts w:cs="Arial"/>
                <w:sz w:val="20"/>
                <w:szCs w:val="20"/>
              </w:rPr>
              <w:t>PRESUPUESTO DE EJECUCION MATERIAL</w:t>
            </w:r>
          </w:p>
        </w:tc>
        <w:tc>
          <w:tcPr>
            <w:tcW w:w="1488" w:type="dxa"/>
            <w:tcMar>
              <w:top w:w="120" w:type="dxa"/>
              <w:left w:w="120" w:type="dxa"/>
              <w:bottom w:w="50" w:type="dxa"/>
              <w:right w:w="120" w:type="dxa"/>
            </w:tcMar>
          </w:tcPr>
          <w:p w14:paraId="3FE99EAA" w14:textId="77777777" w:rsidR="00E06180" w:rsidRPr="006C3446" w:rsidRDefault="00E06180" w:rsidP="00E06180">
            <w:pPr>
              <w:jc w:val="right"/>
              <w:rPr>
                <w:rFonts w:cs="Arial"/>
                <w:snapToGrid w:val="0"/>
                <w:color w:val="000000"/>
                <w:sz w:val="20"/>
                <w:szCs w:val="20"/>
              </w:rPr>
            </w:pPr>
            <w:r w:rsidRPr="00AF3ECE">
              <w:rPr>
                <w:rFonts w:cs="Arial"/>
                <w:snapToGrid w:val="0"/>
                <w:color w:val="000000"/>
                <w:sz w:val="20"/>
                <w:szCs w:val="20"/>
              </w:rPr>
              <w:t>129.623,54</w:t>
            </w:r>
          </w:p>
        </w:tc>
      </w:tr>
      <w:tr w:rsidR="00E06180" w:rsidRPr="006C3446" w14:paraId="0C81F260" w14:textId="77777777" w:rsidTr="00E06180">
        <w:trPr>
          <w:cantSplit/>
          <w:trHeight w:hRule="exact" w:val="340"/>
          <w:jc w:val="center"/>
        </w:trPr>
        <w:tc>
          <w:tcPr>
            <w:tcW w:w="5556" w:type="dxa"/>
            <w:tcMar>
              <w:top w:w="120" w:type="dxa"/>
              <w:left w:w="120" w:type="dxa"/>
              <w:bottom w:w="50" w:type="dxa"/>
              <w:right w:w="120" w:type="dxa"/>
            </w:tcMar>
          </w:tcPr>
          <w:p w14:paraId="34691DC1" w14:textId="77777777" w:rsidR="00E06180" w:rsidRPr="006C3446" w:rsidRDefault="00E06180" w:rsidP="00E06180">
            <w:pPr>
              <w:rPr>
                <w:rFonts w:cs="Arial"/>
                <w:sz w:val="20"/>
                <w:szCs w:val="20"/>
              </w:rPr>
            </w:pPr>
            <w:r>
              <w:rPr>
                <w:rFonts w:cs="Arial"/>
                <w:sz w:val="20"/>
                <w:szCs w:val="20"/>
              </w:rPr>
              <w:t>10</w:t>
            </w:r>
            <w:r w:rsidRPr="006C3446">
              <w:rPr>
                <w:rFonts w:cs="Arial"/>
                <w:sz w:val="20"/>
                <w:szCs w:val="20"/>
              </w:rPr>
              <w:t xml:space="preserve"> % GASTOS GENERALES</w:t>
            </w:r>
          </w:p>
        </w:tc>
        <w:tc>
          <w:tcPr>
            <w:tcW w:w="1488" w:type="dxa"/>
            <w:tcMar>
              <w:top w:w="120" w:type="dxa"/>
              <w:left w:w="120" w:type="dxa"/>
              <w:bottom w:w="50" w:type="dxa"/>
              <w:right w:w="120" w:type="dxa"/>
            </w:tcMar>
          </w:tcPr>
          <w:p w14:paraId="3FA733FB" w14:textId="77777777" w:rsidR="00E06180" w:rsidRPr="006C3446" w:rsidRDefault="00E06180" w:rsidP="00E06180">
            <w:pPr>
              <w:jc w:val="right"/>
              <w:rPr>
                <w:rFonts w:cs="Arial"/>
                <w:snapToGrid w:val="0"/>
                <w:color w:val="000000"/>
                <w:sz w:val="20"/>
                <w:szCs w:val="20"/>
              </w:rPr>
            </w:pPr>
            <w:r w:rsidRPr="00AF3ECE">
              <w:rPr>
                <w:rFonts w:cs="Arial"/>
                <w:snapToGrid w:val="0"/>
                <w:color w:val="000000"/>
                <w:sz w:val="20"/>
                <w:szCs w:val="20"/>
              </w:rPr>
              <w:t>12.962,35</w:t>
            </w:r>
          </w:p>
        </w:tc>
      </w:tr>
      <w:tr w:rsidR="00E06180" w:rsidRPr="006C3446" w14:paraId="521FF551" w14:textId="77777777" w:rsidTr="00E06180">
        <w:trPr>
          <w:cantSplit/>
          <w:trHeight w:hRule="exact" w:val="340"/>
          <w:jc w:val="center"/>
        </w:trPr>
        <w:tc>
          <w:tcPr>
            <w:tcW w:w="5556" w:type="dxa"/>
            <w:tcMar>
              <w:top w:w="120" w:type="dxa"/>
              <w:left w:w="120" w:type="dxa"/>
              <w:bottom w:w="70" w:type="dxa"/>
              <w:right w:w="120" w:type="dxa"/>
            </w:tcMar>
          </w:tcPr>
          <w:p w14:paraId="703C01EC" w14:textId="77777777" w:rsidR="00E06180" w:rsidRPr="006C3446" w:rsidRDefault="00E06180" w:rsidP="00E06180">
            <w:pPr>
              <w:rPr>
                <w:rFonts w:cs="Arial"/>
                <w:sz w:val="20"/>
                <w:szCs w:val="20"/>
              </w:rPr>
            </w:pPr>
            <w:r w:rsidRPr="006C3446">
              <w:rPr>
                <w:rFonts w:cs="Arial"/>
                <w:sz w:val="20"/>
                <w:szCs w:val="20"/>
              </w:rPr>
              <w:t>6 % BENEFICIO INDUSTRIAL</w:t>
            </w:r>
          </w:p>
        </w:tc>
        <w:tc>
          <w:tcPr>
            <w:tcW w:w="1488" w:type="dxa"/>
            <w:tcBorders>
              <w:bottom w:val="single" w:sz="4" w:space="0" w:color="auto"/>
            </w:tcBorders>
            <w:tcMar>
              <w:top w:w="120" w:type="dxa"/>
              <w:left w:w="120" w:type="dxa"/>
              <w:bottom w:w="70" w:type="dxa"/>
              <w:right w:w="120" w:type="dxa"/>
            </w:tcMar>
          </w:tcPr>
          <w:p w14:paraId="4922ABA7" w14:textId="77777777" w:rsidR="00E06180" w:rsidRPr="006C3446" w:rsidRDefault="00E06180" w:rsidP="00E06180">
            <w:pPr>
              <w:jc w:val="right"/>
              <w:rPr>
                <w:rFonts w:cs="Arial"/>
                <w:snapToGrid w:val="0"/>
                <w:color w:val="000000"/>
                <w:sz w:val="20"/>
                <w:szCs w:val="20"/>
              </w:rPr>
            </w:pPr>
            <w:r w:rsidRPr="00AF3ECE">
              <w:rPr>
                <w:rFonts w:cs="Arial"/>
                <w:snapToGrid w:val="0"/>
                <w:color w:val="000000"/>
                <w:sz w:val="20"/>
                <w:szCs w:val="20"/>
              </w:rPr>
              <w:t>7.777,41</w:t>
            </w:r>
          </w:p>
        </w:tc>
      </w:tr>
      <w:tr w:rsidR="00E06180" w:rsidRPr="006C3446" w14:paraId="60062D90" w14:textId="77777777" w:rsidTr="00E06180">
        <w:trPr>
          <w:cantSplit/>
          <w:trHeight w:hRule="exact" w:val="340"/>
          <w:jc w:val="center"/>
        </w:trPr>
        <w:tc>
          <w:tcPr>
            <w:tcW w:w="5556" w:type="dxa"/>
            <w:tcMar>
              <w:top w:w="120" w:type="dxa"/>
              <w:left w:w="120" w:type="dxa"/>
              <w:bottom w:w="50" w:type="dxa"/>
              <w:right w:w="120" w:type="dxa"/>
            </w:tcMar>
          </w:tcPr>
          <w:p w14:paraId="2F13017D" w14:textId="77777777" w:rsidR="00E06180" w:rsidRPr="006C3446" w:rsidRDefault="00E06180" w:rsidP="00E06180">
            <w:pPr>
              <w:jc w:val="right"/>
              <w:rPr>
                <w:rFonts w:cs="Arial"/>
                <w:b/>
                <w:sz w:val="20"/>
                <w:szCs w:val="20"/>
              </w:rPr>
            </w:pPr>
            <w:r>
              <w:rPr>
                <w:rFonts w:cs="Arial"/>
                <w:b/>
                <w:sz w:val="20"/>
                <w:szCs w:val="20"/>
              </w:rPr>
              <w:t>SUMA</w:t>
            </w:r>
          </w:p>
        </w:tc>
        <w:tc>
          <w:tcPr>
            <w:tcW w:w="1488" w:type="dxa"/>
            <w:tcBorders>
              <w:top w:val="single" w:sz="4" w:space="0" w:color="auto"/>
            </w:tcBorders>
            <w:tcMar>
              <w:top w:w="120" w:type="dxa"/>
              <w:left w:w="120" w:type="dxa"/>
              <w:bottom w:w="50" w:type="dxa"/>
              <w:right w:w="120" w:type="dxa"/>
            </w:tcMar>
          </w:tcPr>
          <w:p w14:paraId="072CE2D1" w14:textId="77777777" w:rsidR="00E06180" w:rsidRPr="006C3446" w:rsidRDefault="00E06180" w:rsidP="00E06180">
            <w:pPr>
              <w:jc w:val="right"/>
              <w:rPr>
                <w:rFonts w:cs="Arial"/>
                <w:b/>
                <w:sz w:val="20"/>
                <w:szCs w:val="20"/>
              </w:rPr>
            </w:pPr>
            <w:r w:rsidRPr="00AF3ECE">
              <w:rPr>
                <w:rFonts w:cs="Arial"/>
                <w:b/>
                <w:sz w:val="20"/>
                <w:szCs w:val="20"/>
              </w:rPr>
              <w:t>150.363,30</w:t>
            </w:r>
          </w:p>
        </w:tc>
      </w:tr>
      <w:tr w:rsidR="00E06180" w:rsidRPr="006C3446" w14:paraId="241086F0" w14:textId="77777777" w:rsidTr="00E06180">
        <w:trPr>
          <w:cantSplit/>
          <w:trHeight w:hRule="exact" w:val="340"/>
          <w:jc w:val="center"/>
        </w:trPr>
        <w:tc>
          <w:tcPr>
            <w:tcW w:w="5556" w:type="dxa"/>
            <w:tcMar>
              <w:top w:w="120" w:type="dxa"/>
              <w:left w:w="120" w:type="dxa"/>
              <w:bottom w:w="70" w:type="dxa"/>
              <w:right w:w="120" w:type="dxa"/>
            </w:tcMar>
          </w:tcPr>
          <w:p w14:paraId="680ECBA5" w14:textId="77777777" w:rsidR="00E06180" w:rsidRPr="006C3446" w:rsidRDefault="00E06180" w:rsidP="00E06180">
            <w:pPr>
              <w:rPr>
                <w:rFonts w:cs="Arial"/>
                <w:sz w:val="20"/>
                <w:szCs w:val="20"/>
              </w:rPr>
            </w:pPr>
            <w:r w:rsidRPr="006C3446">
              <w:rPr>
                <w:rFonts w:cs="Arial"/>
                <w:sz w:val="20"/>
                <w:szCs w:val="20"/>
              </w:rPr>
              <w:t>21 % I.V.A.</w:t>
            </w:r>
          </w:p>
        </w:tc>
        <w:tc>
          <w:tcPr>
            <w:tcW w:w="1488" w:type="dxa"/>
            <w:tcBorders>
              <w:bottom w:val="single" w:sz="4" w:space="0" w:color="auto"/>
            </w:tcBorders>
            <w:tcMar>
              <w:top w:w="120" w:type="dxa"/>
              <w:left w:w="120" w:type="dxa"/>
              <w:bottom w:w="70" w:type="dxa"/>
              <w:right w:w="120" w:type="dxa"/>
            </w:tcMar>
          </w:tcPr>
          <w:p w14:paraId="1AA76D15" w14:textId="77777777" w:rsidR="00E06180" w:rsidRPr="006C3446" w:rsidRDefault="00E06180" w:rsidP="00E06180">
            <w:pPr>
              <w:jc w:val="right"/>
              <w:rPr>
                <w:rFonts w:cs="Arial"/>
                <w:snapToGrid w:val="0"/>
                <w:color w:val="000000"/>
                <w:sz w:val="20"/>
                <w:szCs w:val="20"/>
              </w:rPr>
            </w:pPr>
            <w:r w:rsidRPr="00AF3ECE">
              <w:rPr>
                <w:rFonts w:cs="Arial"/>
                <w:sz w:val="20"/>
                <w:szCs w:val="20"/>
              </w:rPr>
              <w:t>31.576,29</w:t>
            </w:r>
          </w:p>
        </w:tc>
      </w:tr>
      <w:tr w:rsidR="00E06180" w:rsidRPr="006C3446" w14:paraId="48C4A67F" w14:textId="77777777" w:rsidTr="00E06180">
        <w:trPr>
          <w:cantSplit/>
          <w:trHeight w:hRule="exact" w:val="340"/>
          <w:jc w:val="center"/>
        </w:trPr>
        <w:tc>
          <w:tcPr>
            <w:tcW w:w="5556" w:type="dxa"/>
            <w:tcMar>
              <w:top w:w="120" w:type="dxa"/>
              <w:left w:w="120" w:type="dxa"/>
              <w:bottom w:w="50" w:type="dxa"/>
              <w:right w:w="120" w:type="dxa"/>
            </w:tcMar>
          </w:tcPr>
          <w:p w14:paraId="29156388" w14:textId="77777777" w:rsidR="00E06180" w:rsidRPr="006C3446" w:rsidRDefault="00E06180" w:rsidP="00E06180">
            <w:pPr>
              <w:jc w:val="right"/>
              <w:rPr>
                <w:rFonts w:cs="Arial"/>
                <w:sz w:val="20"/>
                <w:szCs w:val="20"/>
              </w:rPr>
            </w:pPr>
            <w:r w:rsidRPr="006C3446">
              <w:rPr>
                <w:rFonts w:cs="Arial"/>
                <w:b/>
                <w:i/>
                <w:sz w:val="20"/>
                <w:szCs w:val="20"/>
                <w:u w:val="single"/>
              </w:rPr>
              <w:t>PRESUPUESTO TOTAL</w:t>
            </w:r>
          </w:p>
        </w:tc>
        <w:tc>
          <w:tcPr>
            <w:tcW w:w="1488" w:type="dxa"/>
            <w:tcBorders>
              <w:top w:val="single" w:sz="4" w:space="0" w:color="auto"/>
            </w:tcBorders>
            <w:tcMar>
              <w:top w:w="120" w:type="dxa"/>
              <w:left w:w="120" w:type="dxa"/>
              <w:bottom w:w="50" w:type="dxa"/>
              <w:right w:w="120" w:type="dxa"/>
            </w:tcMar>
          </w:tcPr>
          <w:p w14:paraId="349810AE" w14:textId="77777777" w:rsidR="00E06180" w:rsidRPr="006C3446" w:rsidRDefault="00E06180" w:rsidP="00E06180">
            <w:pPr>
              <w:jc w:val="right"/>
              <w:rPr>
                <w:rFonts w:cs="Arial"/>
                <w:b/>
                <w:i/>
                <w:sz w:val="20"/>
                <w:szCs w:val="20"/>
                <w:u w:val="single"/>
              </w:rPr>
            </w:pPr>
            <w:r w:rsidRPr="00AF3ECE">
              <w:rPr>
                <w:rFonts w:cs="Arial"/>
                <w:b/>
                <w:i/>
                <w:sz w:val="20"/>
                <w:szCs w:val="20"/>
                <w:u w:val="single"/>
              </w:rPr>
              <w:t>181.939,59</w:t>
            </w:r>
          </w:p>
        </w:tc>
      </w:tr>
    </w:tbl>
    <w:p w14:paraId="3B343452" w14:textId="77777777" w:rsidR="00E06180" w:rsidRPr="006C3446" w:rsidRDefault="00E06180" w:rsidP="00E06180">
      <w:pPr>
        <w:jc w:val="center"/>
        <w:rPr>
          <w:rFonts w:cs="Arial"/>
          <w:b/>
          <w:u w:val="single"/>
        </w:rPr>
      </w:pPr>
    </w:p>
    <w:p w14:paraId="5CC813FD" w14:textId="77777777" w:rsidR="00E06180" w:rsidRDefault="00E06180" w:rsidP="00E06180">
      <w:pPr>
        <w:rPr>
          <w:rFonts w:cs="Arial"/>
          <w:bCs/>
        </w:rPr>
      </w:pPr>
    </w:p>
    <w:p w14:paraId="02B3C7D3" w14:textId="77777777" w:rsidR="00E06180" w:rsidRDefault="00E06180" w:rsidP="00E06180">
      <w:pPr>
        <w:rPr>
          <w:rFonts w:cs="Arial"/>
          <w:b/>
          <w:sz w:val="20"/>
          <w:szCs w:val="20"/>
          <w:u w:val="single"/>
        </w:rPr>
      </w:pPr>
    </w:p>
    <w:p w14:paraId="0D4BD03D" w14:textId="77777777" w:rsidR="00292386" w:rsidRDefault="00292386" w:rsidP="00E06180">
      <w:pPr>
        <w:rPr>
          <w:rFonts w:cs="Arial"/>
          <w:b/>
          <w:sz w:val="20"/>
          <w:szCs w:val="20"/>
          <w:u w:val="single"/>
        </w:rPr>
      </w:pPr>
    </w:p>
    <w:p w14:paraId="30807CC4" w14:textId="77777777" w:rsidR="00292386" w:rsidRDefault="00292386" w:rsidP="00E06180">
      <w:pPr>
        <w:rPr>
          <w:rFonts w:cs="Arial"/>
          <w:b/>
          <w:sz w:val="20"/>
          <w:szCs w:val="20"/>
          <w:u w:val="single"/>
        </w:rPr>
      </w:pPr>
    </w:p>
    <w:p w14:paraId="4C3F456B" w14:textId="77777777" w:rsidR="00292386" w:rsidRDefault="00292386" w:rsidP="00E06180">
      <w:pPr>
        <w:rPr>
          <w:rFonts w:cs="Arial"/>
          <w:b/>
          <w:sz w:val="20"/>
          <w:szCs w:val="20"/>
          <w:u w:val="single"/>
        </w:rPr>
      </w:pPr>
    </w:p>
    <w:p w14:paraId="3256E806" w14:textId="77777777" w:rsidR="00292386" w:rsidRPr="00EF2ACF" w:rsidRDefault="00292386" w:rsidP="00E06180">
      <w:pPr>
        <w:rPr>
          <w:rFonts w:cs="Arial"/>
          <w:b/>
          <w:sz w:val="20"/>
          <w:szCs w:val="20"/>
          <w:u w:val="single"/>
        </w:rPr>
      </w:pPr>
    </w:p>
    <w:p w14:paraId="4605A73E" w14:textId="0D1C42B9" w:rsidR="00E06180" w:rsidRPr="00292386" w:rsidRDefault="00E06180" w:rsidP="00292386">
      <w:pPr>
        <w:pStyle w:val="Ttulo1"/>
      </w:pPr>
      <w:r w:rsidRPr="00292386">
        <w:t>CUMPLIMIENTO LEY DE CONTRATOS PUBLICOS DE NAVARRA</w:t>
      </w:r>
    </w:p>
    <w:p w14:paraId="61EDDB34" w14:textId="77777777" w:rsidR="00E06180" w:rsidRPr="00EF2ACF" w:rsidRDefault="00E06180" w:rsidP="00E06180">
      <w:pPr>
        <w:tabs>
          <w:tab w:val="left" w:pos="350"/>
          <w:tab w:val="right" w:pos="9552"/>
        </w:tabs>
        <w:spacing w:line="312" w:lineRule="auto"/>
        <w:rPr>
          <w:rFonts w:cs="Arial"/>
          <w:b/>
          <w:u w:val="single"/>
        </w:rPr>
      </w:pPr>
    </w:p>
    <w:p w14:paraId="7CFF3706" w14:textId="50A8CA61" w:rsidR="00E06180" w:rsidRPr="00C3204A" w:rsidRDefault="00E06180" w:rsidP="00C3204A">
      <w:pPr>
        <w:widowControl/>
        <w:autoSpaceDE/>
        <w:autoSpaceDN/>
        <w:adjustRightInd/>
        <w:spacing w:line="360" w:lineRule="auto"/>
        <w:rPr>
          <w:rFonts w:cs="Arial"/>
          <w:sz w:val="20"/>
          <w:szCs w:val="20"/>
        </w:rPr>
      </w:pPr>
      <w:r w:rsidRPr="00C3204A">
        <w:rPr>
          <w:rFonts w:cs="Arial"/>
          <w:sz w:val="20"/>
          <w:szCs w:val="20"/>
        </w:rPr>
        <w:t>El presente Proyecto cumple los requisitos exigidos en la Ley Foral 2/2018, De 13 de abril, de Contratos Públicos de la Comunidad Foral de Navarra, ya que sus obras constituyen una unidad que puede entregarse al servicio público una vez terminada con arreglo a las condiciones del Proyecto.</w:t>
      </w:r>
    </w:p>
    <w:p w14:paraId="65EED8EA" w14:textId="77777777" w:rsidR="00E06180" w:rsidRDefault="00E06180" w:rsidP="00E06180">
      <w:pPr>
        <w:rPr>
          <w:rFonts w:cs="Arial"/>
          <w:b/>
          <w:sz w:val="20"/>
          <w:szCs w:val="20"/>
          <w:u w:val="single"/>
        </w:rPr>
      </w:pPr>
    </w:p>
    <w:p w14:paraId="17046D0A" w14:textId="77777777" w:rsidR="00E06180" w:rsidRDefault="00E06180" w:rsidP="00E06180">
      <w:pPr>
        <w:rPr>
          <w:rFonts w:cs="Arial"/>
          <w:b/>
          <w:sz w:val="20"/>
          <w:szCs w:val="20"/>
          <w:u w:val="single"/>
        </w:rPr>
      </w:pPr>
    </w:p>
    <w:p w14:paraId="1FD7DEEB" w14:textId="77777777" w:rsidR="00E06180" w:rsidRPr="00EF2ACF" w:rsidRDefault="00E06180" w:rsidP="00E06180">
      <w:pPr>
        <w:rPr>
          <w:rFonts w:cs="Arial"/>
          <w:b/>
          <w:sz w:val="20"/>
          <w:szCs w:val="20"/>
          <w:u w:val="single"/>
        </w:rPr>
      </w:pPr>
    </w:p>
    <w:p w14:paraId="378F9F62" w14:textId="6005916C" w:rsidR="00E06180" w:rsidRPr="00292386" w:rsidRDefault="00E06180" w:rsidP="00292386">
      <w:pPr>
        <w:pStyle w:val="Ttulo1"/>
      </w:pPr>
      <w:r w:rsidRPr="00292386">
        <w:t>CONCLUSION</w:t>
      </w:r>
    </w:p>
    <w:p w14:paraId="1BE24D6B" w14:textId="77777777" w:rsidR="00E06180" w:rsidRPr="00EF2ACF" w:rsidRDefault="00E06180" w:rsidP="00E06180">
      <w:pPr>
        <w:tabs>
          <w:tab w:val="left" w:pos="350"/>
          <w:tab w:val="right" w:pos="9552"/>
        </w:tabs>
        <w:spacing w:line="312" w:lineRule="auto"/>
        <w:rPr>
          <w:rFonts w:cs="Arial"/>
          <w:b/>
          <w:u w:val="single"/>
        </w:rPr>
      </w:pPr>
    </w:p>
    <w:p w14:paraId="53C0BB0A" w14:textId="77777777" w:rsidR="00E06180" w:rsidRDefault="00E06180" w:rsidP="00C3204A">
      <w:pPr>
        <w:widowControl/>
        <w:autoSpaceDE/>
        <w:autoSpaceDN/>
        <w:adjustRightInd/>
        <w:spacing w:line="360" w:lineRule="auto"/>
        <w:rPr>
          <w:rFonts w:cs="Arial"/>
          <w:sz w:val="20"/>
          <w:szCs w:val="20"/>
        </w:rPr>
      </w:pPr>
      <w:r w:rsidRPr="00C3204A">
        <w:rPr>
          <w:rFonts w:cs="Arial"/>
          <w:sz w:val="20"/>
          <w:szCs w:val="20"/>
        </w:rPr>
        <w:t>La presente Memoria, juntamente con los restantes documentos, entendemos consideramos cumplir con el objeto de este proyecto constructivo, y en consecuencia, se procede a elevarlo a la consideración del Ayuntamiento de Tudela, para su aprobación, si lo considera procedente y posterior tramitación.</w:t>
      </w:r>
    </w:p>
    <w:p w14:paraId="7668C586" w14:textId="77777777" w:rsidR="00292386" w:rsidRDefault="00292386" w:rsidP="00C3204A">
      <w:pPr>
        <w:widowControl/>
        <w:autoSpaceDE/>
        <w:autoSpaceDN/>
        <w:adjustRightInd/>
        <w:spacing w:line="360" w:lineRule="auto"/>
        <w:rPr>
          <w:rFonts w:cs="Arial"/>
          <w:sz w:val="20"/>
          <w:szCs w:val="20"/>
        </w:rPr>
      </w:pPr>
    </w:p>
    <w:p w14:paraId="2C6EA12A" w14:textId="77777777" w:rsidR="00292386" w:rsidRPr="00C3204A" w:rsidRDefault="00292386" w:rsidP="00C3204A">
      <w:pPr>
        <w:widowControl/>
        <w:autoSpaceDE/>
        <w:autoSpaceDN/>
        <w:adjustRightInd/>
        <w:spacing w:line="360" w:lineRule="auto"/>
        <w:rPr>
          <w:rFonts w:cs="Arial"/>
          <w:sz w:val="20"/>
          <w:szCs w:val="20"/>
        </w:rPr>
      </w:pPr>
    </w:p>
    <w:p w14:paraId="23D45F2D" w14:textId="77777777" w:rsidR="00E06180" w:rsidRPr="00EF2ACF" w:rsidRDefault="00E06180" w:rsidP="00E06180">
      <w:pPr>
        <w:widowControl/>
        <w:autoSpaceDE/>
        <w:autoSpaceDN/>
        <w:adjustRightInd/>
        <w:spacing w:line="240" w:lineRule="auto"/>
        <w:rPr>
          <w:rFonts w:cs="Arial"/>
          <w:bCs/>
        </w:rPr>
      </w:pPr>
    </w:p>
    <w:p w14:paraId="25541472" w14:textId="77777777" w:rsidR="00E06180" w:rsidRPr="00C3204A" w:rsidRDefault="00E06180" w:rsidP="00E06180">
      <w:pPr>
        <w:widowControl/>
        <w:autoSpaceDE/>
        <w:autoSpaceDN/>
        <w:adjustRightInd/>
        <w:spacing w:line="240" w:lineRule="auto"/>
        <w:rPr>
          <w:rFonts w:cs="Arial"/>
          <w:bCs/>
          <w:sz w:val="20"/>
        </w:rPr>
      </w:pPr>
      <w:r w:rsidRPr="00C3204A">
        <w:rPr>
          <w:rFonts w:cs="Arial"/>
          <w:bCs/>
          <w:sz w:val="20"/>
        </w:rPr>
        <w:t xml:space="preserve">                                                    Tudela, julio de 2023</w:t>
      </w:r>
    </w:p>
    <w:p w14:paraId="25A11DC0" w14:textId="77777777" w:rsidR="00E06180" w:rsidRPr="00C3204A" w:rsidRDefault="00E06180" w:rsidP="00E06180">
      <w:pPr>
        <w:widowControl/>
        <w:autoSpaceDE/>
        <w:autoSpaceDN/>
        <w:adjustRightInd/>
        <w:spacing w:line="240" w:lineRule="auto"/>
        <w:rPr>
          <w:rFonts w:cs="Arial"/>
          <w:bCs/>
          <w:sz w:val="20"/>
        </w:rPr>
      </w:pPr>
    </w:p>
    <w:p w14:paraId="30FF1B67" w14:textId="77777777" w:rsidR="00E06180" w:rsidRPr="00C3204A" w:rsidRDefault="00E06180" w:rsidP="00E06180">
      <w:pPr>
        <w:widowControl/>
        <w:autoSpaceDE/>
        <w:autoSpaceDN/>
        <w:adjustRightInd/>
        <w:spacing w:line="240" w:lineRule="auto"/>
        <w:rPr>
          <w:rFonts w:cs="Arial"/>
          <w:bCs/>
          <w:sz w:val="20"/>
        </w:rPr>
      </w:pPr>
      <w:r w:rsidRPr="00C3204A">
        <w:rPr>
          <w:rFonts w:cs="Arial"/>
          <w:bCs/>
          <w:sz w:val="20"/>
        </w:rPr>
        <w:t xml:space="preserve">                                                               CINTEC, S.L.</w:t>
      </w:r>
    </w:p>
    <w:p w14:paraId="45CB114A" w14:textId="77777777" w:rsidR="00E06180" w:rsidRPr="00C3204A" w:rsidRDefault="00E06180" w:rsidP="00E06180">
      <w:pPr>
        <w:widowControl/>
        <w:autoSpaceDE/>
        <w:autoSpaceDN/>
        <w:adjustRightInd/>
        <w:spacing w:line="240" w:lineRule="auto"/>
        <w:rPr>
          <w:rFonts w:cs="Arial"/>
          <w:bCs/>
          <w:sz w:val="20"/>
        </w:rPr>
      </w:pPr>
      <w:r w:rsidRPr="00C3204A">
        <w:rPr>
          <w:rFonts w:cs="Arial"/>
          <w:bCs/>
          <w:sz w:val="20"/>
        </w:rPr>
        <w:t xml:space="preserve">                                                      Los autores del proyecto</w:t>
      </w:r>
    </w:p>
    <w:p w14:paraId="1A6319AE" w14:textId="77777777" w:rsidR="00E06180" w:rsidRPr="00C3204A" w:rsidRDefault="00E06180" w:rsidP="00E06180">
      <w:pPr>
        <w:widowControl/>
        <w:autoSpaceDE/>
        <w:autoSpaceDN/>
        <w:adjustRightInd/>
        <w:spacing w:line="240" w:lineRule="auto"/>
        <w:rPr>
          <w:rFonts w:cs="Arial"/>
          <w:bCs/>
          <w:sz w:val="20"/>
        </w:rPr>
      </w:pPr>
    </w:p>
    <w:p w14:paraId="66DCDADC" w14:textId="77777777" w:rsidR="00E06180" w:rsidRPr="00C3204A" w:rsidRDefault="00E06180" w:rsidP="00E06180">
      <w:pPr>
        <w:widowControl/>
        <w:autoSpaceDE/>
        <w:autoSpaceDN/>
        <w:adjustRightInd/>
        <w:spacing w:line="240" w:lineRule="auto"/>
        <w:rPr>
          <w:rFonts w:cs="Arial"/>
          <w:bCs/>
          <w:sz w:val="20"/>
        </w:rPr>
      </w:pPr>
    </w:p>
    <w:p w14:paraId="41C52208" w14:textId="77777777" w:rsidR="00E06180" w:rsidRPr="00C3204A" w:rsidRDefault="00E06180" w:rsidP="00E06180">
      <w:pPr>
        <w:widowControl/>
        <w:autoSpaceDE/>
        <w:autoSpaceDN/>
        <w:adjustRightInd/>
        <w:spacing w:line="240" w:lineRule="auto"/>
        <w:rPr>
          <w:rFonts w:cs="Arial"/>
          <w:bCs/>
          <w:sz w:val="20"/>
        </w:rPr>
      </w:pPr>
    </w:p>
    <w:p w14:paraId="42B76D44" w14:textId="77777777" w:rsidR="00E06180" w:rsidRPr="00C3204A" w:rsidRDefault="00E06180" w:rsidP="00E06180">
      <w:pPr>
        <w:widowControl/>
        <w:autoSpaceDE/>
        <w:autoSpaceDN/>
        <w:adjustRightInd/>
        <w:spacing w:line="240" w:lineRule="auto"/>
        <w:rPr>
          <w:rFonts w:cs="Arial"/>
          <w:bCs/>
          <w:sz w:val="20"/>
        </w:rPr>
      </w:pPr>
    </w:p>
    <w:p w14:paraId="11E793CF" w14:textId="78CB25CE" w:rsidR="00E06180" w:rsidRPr="00C3204A" w:rsidRDefault="00292386" w:rsidP="00E06180">
      <w:pPr>
        <w:widowControl/>
        <w:autoSpaceDE/>
        <w:autoSpaceDN/>
        <w:adjustRightInd/>
        <w:spacing w:line="240" w:lineRule="auto"/>
        <w:rPr>
          <w:rFonts w:cs="Arial"/>
          <w:bCs/>
          <w:sz w:val="20"/>
        </w:rPr>
      </w:pPr>
      <w:r w:rsidRPr="00C3204A">
        <w:rPr>
          <w:rFonts w:cs="Arial"/>
          <w:noProof/>
          <w:sz w:val="18"/>
          <w:szCs w:val="20"/>
        </w:rPr>
        <w:drawing>
          <wp:anchor distT="0" distB="0" distL="114300" distR="114300" simplePos="0" relativeHeight="251660288" behindDoc="1" locked="0" layoutInCell="1" allowOverlap="1" wp14:anchorId="5CA8AC76" wp14:editId="3674D811">
            <wp:simplePos x="0" y="0"/>
            <wp:positionH relativeFrom="column">
              <wp:posOffset>1211580</wp:posOffset>
            </wp:positionH>
            <wp:positionV relativeFrom="paragraph">
              <wp:posOffset>26670</wp:posOffset>
            </wp:positionV>
            <wp:extent cx="892175" cy="847725"/>
            <wp:effectExtent l="0" t="0" r="0" b="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JOSE_RAMON_SIN_FONDO.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892175" cy="847725"/>
                    </a:xfrm>
                    <a:prstGeom prst="rect">
                      <a:avLst/>
                    </a:prstGeom>
                  </pic:spPr>
                </pic:pic>
              </a:graphicData>
            </a:graphic>
            <wp14:sizeRelH relativeFrom="margin">
              <wp14:pctWidth>0</wp14:pctWidth>
            </wp14:sizeRelH>
            <wp14:sizeRelV relativeFrom="margin">
              <wp14:pctHeight>0</wp14:pctHeight>
            </wp14:sizeRelV>
          </wp:anchor>
        </w:drawing>
      </w:r>
    </w:p>
    <w:p w14:paraId="7C1E3853" w14:textId="24763C2F" w:rsidR="00E06180" w:rsidRPr="00C3204A" w:rsidRDefault="00292386" w:rsidP="00E06180">
      <w:pPr>
        <w:widowControl/>
        <w:autoSpaceDE/>
        <w:autoSpaceDN/>
        <w:adjustRightInd/>
        <w:spacing w:line="240" w:lineRule="auto"/>
        <w:rPr>
          <w:rFonts w:cs="Arial"/>
          <w:bCs/>
          <w:sz w:val="20"/>
        </w:rPr>
      </w:pPr>
      <w:r w:rsidRPr="00C3204A">
        <w:rPr>
          <w:rFonts w:cs="Arial"/>
          <w:noProof/>
          <w:sz w:val="18"/>
          <w:szCs w:val="20"/>
        </w:rPr>
        <w:drawing>
          <wp:anchor distT="0" distB="0" distL="114300" distR="114300" simplePos="0" relativeHeight="251659264" behindDoc="1" locked="0" layoutInCell="1" allowOverlap="1" wp14:anchorId="19F418C1" wp14:editId="1268E972">
            <wp:simplePos x="0" y="0"/>
            <wp:positionH relativeFrom="column">
              <wp:posOffset>3380740</wp:posOffset>
            </wp:positionH>
            <wp:positionV relativeFrom="paragraph">
              <wp:posOffset>14605</wp:posOffset>
            </wp:positionV>
            <wp:extent cx="717550" cy="712470"/>
            <wp:effectExtent l="0" t="0" r="6350" b="0"/>
            <wp:wrapNone/>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SABEL_SIN_FONDO.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717550" cy="712470"/>
                    </a:xfrm>
                    <a:prstGeom prst="rect">
                      <a:avLst/>
                    </a:prstGeom>
                  </pic:spPr>
                </pic:pic>
              </a:graphicData>
            </a:graphic>
            <wp14:sizeRelH relativeFrom="margin">
              <wp14:pctWidth>0</wp14:pctWidth>
            </wp14:sizeRelH>
            <wp14:sizeRelV relativeFrom="margin">
              <wp14:pctHeight>0</wp14:pctHeight>
            </wp14:sizeRelV>
          </wp:anchor>
        </w:drawing>
      </w:r>
      <w:r w:rsidR="00E06180" w:rsidRPr="00C3204A">
        <w:rPr>
          <w:rFonts w:cs="Arial"/>
          <w:bCs/>
          <w:sz w:val="20"/>
        </w:rPr>
        <w:tab/>
      </w:r>
      <w:r w:rsidR="00E06180" w:rsidRPr="00C3204A">
        <w:rPr>
          <w:rFonts w:cs="Arial"/>
          <w:bCs/>
          <w:sz w:val="20"/>
        </w:rPr>
        <w:tab/>
      </w:r>
    </w:p>
    <w:p w14:paraId="2E63B6F9" w14:textId="38110FC7" w:rsidR="00E06180" w:rsidRPr="00C3204A" w:rsidRDefault="00E06180" w:rsidP="00E06180">
      <w:pPr>
        <w:widowControl/>
        <w:autoSpaceDE/>
        <w:autoSpaceDN/>
        <w:adjustRightInd/>
        <w:spacing w:line="240" w:lineRule="auto"/>
        <w:rPr>
          <w:rFonts w:cs="Arial"/>
          <w:bCs/>
          <w:sz w:val="20"/>
        </w:rPr>
      </w:pPr>
      <w:r w:rsidRPr="00C3204A">
        <w:rPr>
          <w:rFonts w:cs="Arial"/>
          <w:bCs/>
          <w:sz w:val="20"/>
        </w:rPr>
        <w:tab/>
      </w:r>
      <w:r w:rsidRPr="00C3204A">
        <w:rPr>
          <w:rFonts w:cs="Arial"/>
          <w:bCs/>
          <w:sz w:val="20"/>
        </w:rPr>
        <w:tab/>
      </w:r>
      <w:r w:rsidRPr="00C3204A">
        <w:rPr>
          <w:rFonts w:cs="Arial"/>
          <w:bCs/>
          <w:sz w:val="20"/>
        </w:rPr>
        <w:tab/>
      </w:r>
      <w:r w:rsidRPr="00C3204A">
        <w:rPr>
          <w:rFonts w:cs="Arial"/>
          <w:bCs/>
          <w:sz w:val="20"/>
        </w:rPr>
        <w:tab/>
      </w:r>
      <w:r w:rsidRPr="00C3204A">
        <w:rPr>
          <w:rFonts w:cs="Arial"/>
          <w:bCs/>
          <w:sz w:val="20"/>
        </w:rPr>
        <w:tab/>
      </w:r>
      <w:r w:rsidRPr="00C3204A">
        <w:rPr>
          <w:rFonts w:cs="Arial"/>
          <w:bCs/>
          <w:sz w:val="20"/>
        </w:rPr>
        <w:tab/>
      </w:r>
      <w:r w:rsidRPr="00C3204A">
        <w:rPr>
          <w:rFonts w:cs="Arial"/>
          <w:bCs/>
          <w:sz w:val="20"/>
        </w:rPr>
        <w:tab/>
      </w:r>
      <w:r w:rsidRPr="00C3204A">
        <w:rPr>
          <w:rFonts w:cs="Arial"/>
          <w:bCs/>
          <w:sz w:val="20"/>
        </w:rPr>
        <w:tab/>
      </w:r>
      <w:r w:rsidRPr="00C3204A">
        <w:rPr>
          <w:rFonts w:cs="Arial"/>
          <w:bCs/>
          <w:sz w:val="20"/>
        </w:rPr>
        <w:tab/>
      </w:r>
    </w:p>
    <w:p w14:paraId="426F3ACF" w14:textId="77777777" w:rsidR="00E06180" w:rsidRPr="00C3204A" w:rsidRDefault="00E06180" w:rsidP="00E06180">
      <w:pPr>
        <w:widowControl/>
        <w:autoSpaceDE/>
        <w:autoSpaceDN/>
        <w:adjustRightInd/>
        <w:spacing w:line="240" w:lineRule="auto"/>
        <w:rPr>
          <w:rFonts w:cs="Arial"/>
          <w:bCs/>
          <w:sz w:val="20"/>
        </w:rPr>
      </w:pPr>
    </w:p>
    <w:p w14:paraId="402FF48F" w14:textId="77777777" w:rsidR="00E06180" w:rsidRPr="00C3204A" w:rsidRDefault="00E06180" w:rsidP="00E06180">
      <w:pPr>
        <w:widowControl/>
        <w:autoSpaceDE/>
        <w:autoSpaceDN/>
        <w:adjustRightInd/>
        <w:spacing w:line="240" w:lineRule="auto"/>
        <w:rPr>
          <w:rFonts w:cs="Arial"/>
          <w:bCs/>
          <w:sz w:val="20"/>
        </w:rPr>
      </w:pPr>
    </w:p>
    <w:p w14:paraId="0AC5F83B" w14:textId="77777777" w:rsidR="00E06180" w:rsidRPr="00C3204A" w:rsidRDefault="00E06180" w:rsidP="00E06180">
      <w:pPr>
        <w:widowControl/>
        <w:autoSpaceDE/>
        <w:autoSpaceDN/>
        <w:adjustRightInd/>
        <w:spacing w:line="240" w:lineRule="auto"/>
        <w:rPr>
          <w:rFonts w:cs="Arial"/>
          <w:bCs/>
          <w:sz w:val="20"/>
        </w:rPr>
      </w:pPr>
    </w:p>
    <w:p w14:paraId="67D0A096" w14:textId="77777777" w:rsidR="00E06180" w:rsidRPr="00C3204A" w:rsidRDefault="00E06180" w:rsidP="00E06180">
      <w:pPr>
        <w:widowControl/>
        <w:autoSpaceDE/>
        <w:autoSpaceDN/>
        <w:adjustRightInd/>
        <w:spacing w:line="240" w:lineRule="auto"/>
        <w:rPr>
          <w:rFonts w:cs="Arial"/>
          <w:bCs/>
          <w:sz w:val="20"/>
        </w:rPr>
      </w:pPr>
    </w:p>
    <w:p w14:paraId="49AD7A53" w14:textId="77777777" w:rsidR="00E06180" w:rsidRPr="00C3204A" w:rsidRDefault="00E06180" w:rsidP="00E06180">
      <w:pPr>
        <w:widowControl/>
        <w:autoSpaceDE/>
        <w:autoSpaceDN/>
        <w:adjustRightInd/>
        <w:spacing w:line="240" w:lineRule="auto"/>
        <w:rPr>
          <w:rFonts w:cs="Arial"/>
          <w:bCs/>
          <w:sz w:val="20"/>
        </w:rPr>
      </w:pPr>
      <w:r w:rsidRPr="00C3204A">
        <w:rPr>
          <w:rFonts w:cs="Arial"/>
          <w:bCs/>
          <w:sz w:val="20"/>
        </w:rPr>
        <w:t xml:space="preserve">                     Fdo.: José Ramón Ranz Garrido             Fdo.: Isabel Ranz Guridi</w:t>
      </w:r>
    </w:p>
    <w:p w14:paraId="1F3AA835" w14:textId="77777777" w:rsidR="00E06180" w:rsidRPr="00C3204A" w:rsidRDefault="00E06180" w:rsidP="00E06180">
      <w:pPr>
        <w:widowControl/>
        <w:autoSpaceDE/>
        <w:autoSpaceDN/>
        <w:adjustRightInd/>
        <w:spacing w:line="240" w:lineRule="auto"/>
        <w:rPr>
          <w:rFonts w:cs="Arial"/>
          <w:bCs/>
          <w:sz w:val="20"/>
        </w:rPr>
      </w:pPr>
      <w:r w:rsidRPr="00C3204A">
        <w:rPr>
          <w:rFonts w:cs="Arial"/>
          <w:bCs/>
          <w:sz w:val="20"/>
        </w:rPr>
        <w:t xml:space="preserve">                     Ingeniero de Caminos, CC. y PP          Máster Ing. de Caminos, CC. y PP</w:t>
      </w:r>
    </w:p>
    <w:p w14:paraId="2853BBDE" w14:textId="77777777" w:rsidR="00E06180" w:rsidRDefault="00E06180" w:rsidP="00E06180">
      <w:pPr>
        <w:widowControl/>
        <w:autoSpaceDE/>
        <w:autoSpaceDN/>
        <w:adjustRightInd/>
        <w:spacing w:line="240" w:lineRule="auto"/>
        <w:rPr>
          <w:b/>
          <w:i/>
          <w:noProof/>
          <w:u w:val="single"/>
        </w:rPr>
      </w:pPr>
    </w:p>
    <w:p w14:paraId="0C746601" w14:textId="77777777" w:rsidR="0035461F" w:rsidRPr="0035461F" w:rsidRDefault="0035461F" w:rsidP="00D96EF0">
      <w:pPr>
        <w:widowControl/>
        <w:autoSpaceDE/>
        <w:autoSpaceDN/>
        <w:adjustRightInd/>
        <w:spacing w:line="240" w:lineRule="auto"/>
        <w:rPr>
          <w:rFonts w:cs="Arial"/>
          <w:sz w:val="20"/>
          <w:szCs w:val="20"/>
        </w:rPr>
      </w:pPr>
    </w:p>
    <w:sectPr w:rsidR="0035461F" w:rsidRPr="0035461F" w:rsidSect="000C7C85">
      <w:headerReference w:type="default" r:id="rId23"/>
      <w:footerReference w:type="default" r:id="rId24"/>
      <w:pgSz w:w="23814" w:h="16840" w:orient="landscape" w:code="8"/>
      <w:pgMar w:top="1191" w:right="1134" w:bottom="1134" w:left="1418" w:header="567" w:footer="364" w:gutter="0"/>
      <w:pgNumType w:start="1"/>
      <w:cols w:num="2" w:space="1418"/>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EDF86E" w14:textId="77777777" w:rsidR="00E06180" w:rsidRDefault="00E06180">
      <w:r>
        <w:separator/>
      </w:r>
    </w:p>
  </w:endnote>
  <w:endnote w:type="continuationSeparator" w:id="0">
    <w:p w14:paraId="4E837615" w14:textId="77777777" w:rsidR="00E06180" w:rsidRDefault="00E061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Shruti">
    <w:panose1 w:val="02000500000000000000"/>
    <w:charset w:val="00"/>
    <w:family w:val="swiss"/>
    <w:pitch w:val="variable"/>
    <w:sig w:usb0="0004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F8A5FF" w14:textId="649FF777" w:rsidR="00E06180" w:rsidRPr="00BF1B08" w:rsidRDefault="00E06180" w:rsidP="00903283">
    <w:pPr>
      <w:pStyle w:val="Piedepgina"/>
      <w:jc w:val="right"/>
      <w:rPr>
        <w:rFonts w:cs="Arial"/>
        <w:b/>
        <w:i/>
        <w:sz w:val="16"/>
        <w:szCs w:val="16"/>
        <w:u w:val="single"/>
      </w:rPr>
    </w:pPr>
    <w:r w:rsidRPr="00213EB3">
      <w:rPr>
        <w:rFonts w:cs="Arial"/>
        <w:noProof/>
        <w:highlight w:val="yellow"/>
      </w:rPr>
      <w:drawing>
        <wp:anchor distT="0" distB="0" distL="114300" distR="114300" simplePos="0" relativeHeight="251641344" behindDoc="0" locked="0" layoutInCell="1" allowOverlap="1" wp14:anchorId="52E1582A" wp14:editId="40B3B763">
          <wp:simplePos x="0" y="0"/>
          <wp:positionH relativeFrom="margin">
            <wp:posOffset>-353060</wp:posOffset>
          </wp:positionH>
          <wp:positionV relativeFrom="margin">
            <wp:posOffset>8501553</wp:posOffset>
          </wp:positionV>
          <wp:extent cx="1684655" cy="529590"/>
          <wp:effectExtent l="0" t="0" r="0" b="3810"/>
          <wp:wrapSquare wrapText="bothSides"/>
          <wp:docPr id="2" name="Imagen 2" descr="LOGO_CINTEC_B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LOGO_CINTEC_B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84655" cy="5295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F1B08">
      <w:rPr>
        <w:rFonts w:cs="Arial"/>
        <w:b/>
        <w:i/>
        <w:sz w:val="16"/>
        <w:szCs w:val="16"/>
        <w:u w:val="single"/>
      </w:rPr>
      <w:t xml:space="preserve"> </w:t>
    </w:r>
  </w:p>
  <w:p w14:paraId="0A04DFE9" w14:textId="7570F493" w:rsidR="00E06180" w:rsidRPr="00493357" w:rsidRDefault="00E06180" w:rsidP="00493357">
    <w:pPr>
      <w:pStyle w:val="Piedepgina"/>
      <w:jc w:val="right"/>
      <w:rPr>
        <w:sz w:val="20"/>
        <w:szCs w:val="20"/>
      </w:rPr>
    </w:pPr>
    <w:bookmarkStart w:id="1" w:name="_Hlk140057484"/>
    <w:bookmarkStart w:id="2" w:name="_Hlk140057485"/>
    <w:r w:rsidRPr="00493357">
      <w:rPr>
        <w:sz w:val="20"/>
        <w:szCs w:val="20"/>
      </w:rPr>
      <w:t xml:space="preserve">Acción cofinanciada al 50 % por el Fondo Europeo de Desarrollo Regional dentro del Programa Operativo </w:t>
    </w:r>
    <w:proofErr w:type="spellStart"/>
    <w:r w:rsidRPr="00493357">
      <w:rPr>
        <w:sz w:val="20"/>
        <w:szCs w:val="20"/>
      </w:rPr>
      <w:t>Plurirregional</w:t>
    </w:r>
    <w:proofErr w:type="spellEnd"/>
    <w:r w:rsidRPr="00493357">
      <w:rPr>
        <w:sz w:val="20"/>
        <w:szCs w:val="20"/>
      </w:rPr>
      <w:t xml:space="preserve"> de España 2014-2020 (anteriormente POCS)</w:t>
    </w:r>
    <w:r>
      <w:rPr>
        <w:sz w:val="20"/>
        <w:szCs w:val="20"/>
      </w:rPr>
      <w:t xml:space="preserve">                                      </w:t>
    </w:r>
    <w:r>
      <w:rPr>
        <w:rFonts w:cs="Arial"/>
        <w:b/>
        <w:i/>
        <w:sz w:val="16"/>
        <w:szCs w:val="16"/>
        <w:u w:val="single"/>
      </w:rPr>
      <w:t>PÁ</w:t>
    </w:r>
    <w:r w:rsidRPr="00BF1B08">
      <w:rPr>
        <w:rFonts w:cs="Arial"/>
        <w:b/>
        <w:i/>
        <w:sz w:val="16"/>
        <w:szCs w:val="16"/>
        <w:u w:val="single"/>
      </w:rPr>
      <w:t xml:space="preserve">G - </w:t>
    </w:r>
    <w:r w:rsidRPr="00F900E4">
      <w:rPr>
        <w:rFonts w:cs="Arial"/>
        <w:b/>
        <w:i/>
        <w:sz w:val="16"/>
        <w:szCs w:val="16"/>
        <w:u w:val="single"/>
      </w:rPr>
      <w:fldChar w:fldCharType="begin"/>
    </w:r>
    <w:r w:rsidRPr="00F900E4">
      <w:rPr>
        <w:rFonts w:cs="Arial"/>
        <w:b/>
        <w:i/>
        <w:sz w:val="16"/>
        <w:szCs w:val="16"/>
        <w:u w:val="single"/>
      </w:rPr>
      <w:instrText>PAGE   \* MERGEFORMAT</w:instrText>
    </w:r>
    <w:r w:rsidRPr="00F900E4">
      <w:rPr>
        <w:rFonts w:cs="Arial"/>
        <w:b/>
        <w:i/>
        <w:sz w:val="16"/>
        <w:szCs w:val="16"/>
        <w:u w:val="single"/>
      </w:rPr>
      <w:fldChar w:fldCharType="separate"/>
    </w:r>
    <w:r w:rsidR="000217C9">
      <w:rPr>
        <w:rFonts w:cs="Arial"/>
        <w:b/>
        <w:i/>
        <w:noProof/>
        <w:sz w:val="16"/>
        <w:szCs w:val="16"/>
        <w:u w:val="single"/>
      </w:rPr>
      <w:t>4</w:t>
    </w:r>
    <w:r w:rsidRPr="00F900E4">
      <w:rPr>
        <w:rFonts w:cs="Arial"/>
        <w:b/>
        <w:i/>
        <w:sz w:val="16"/>
        <w:szCs w:val="16"/>
        <w:u w:val="single"/>
      </w:rPr>
      <w:fldChar w:fldCharType="end"/>
    </w:r>
  </w:p>
  <w:bookmarkEnd w:id="1"/>
  <w:bookmarkEnd w:id="2"/>
  <w:p w14:paraId="772DB820" w14:textId="07C28718" w:rsidR="00E06180" w:rsidRDefault="00E06180" w:rsidP="006213B0">
    <w:pPr>
      <w:tabs>
        <w:tab w:val="left" w:pos="16596"/>
      </w:tabs>
    </w:pPr>
    <w:r>
      <w:tab/>
    </w:r>
  </w:p>
  <w:p w14:paraId="0D89B0C5" w14:textId="77777777" w:rsidR="00E06180" w:rsidRDefault="00E0618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F16143" w14:textId="77777777" w:rsidR="00E06180" w:rsidRDefault="00E06180">
      <w:r>
        <w:separator/>
      </w:r>
    </w:p>
  </w:footnote>
  <w:footnote w:type="continuationSeparator" w:id="0">
    <w:p w14:paraId="77FA436B" w14:textId="77777777" w:rsidR="00E06180" w:rsidRDefault="00E061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EA2D16" w14:textId="0113AB8F" w:rsidR="00E06180" w:rsidRDefault="00E06180" w:rsidP="00D96EF0">
    <w:pPr>
      <w:tabs>
        <w:tab w:val="right" w:pos="21262"/>
      </w:tabs>
      <w:spacing w:line="240" w:lineRule="auto"/>
      <w:ind w:left="10773" w:firstLine="708"/>
      <w:jc w:val="right"/>
      <w:rPr>
        <w:rFonts w:cs="Arial"/>
        <w:b/>
        <w:bCs/>
        <w:i/>
        <w:iCs/>
        <w:sz w:val="18"/>
        <w:szCs w:val="18"/>
      </w:rPr>
    </w:pPr>
    <w:r w:rsidRPr="00493357">
      <w:rPr>
        <w:rFonts w:cs="Arial"/>
        <w:b/>
        <w:bCs/>
        <w:i/>
        <w:iCs/>
        <w:noProof/>
        <w:sz w:val="18"/>
        <w:szCs w:val="18"/>
      </w:rPr>
      <w:drawing>
        <wp:anchor distT="0" distB="0" distL="114300" distR="114300" simplePos="0" relativeHeight="251640319" behindDoc="0" locked="0" layoutInCell="1" allowOverlap="1" wp14:anchorId="3328269B" wp14:editId="25C7A212">
          <wp:simplePos x="0" y="0"/>
          <wp:positionH relativeFrom="margin">
            <wp:posOffset>662173</wp:posOffset>
          </wp:positionH>
          <wp:positionV relativeFrom="margin">
            <wp:posOffset>-1005840</wp:posOffset>
          </wp:positionV>
          <wp:extent cx="4987290" cy="656590"/>
          <wp:effectExtent l="0" t="0" r="3810" b="0"/>
          <wp:wrapSquare wrapText="bothSides"/>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987290" cy="65659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Arial"/>
        <w:b/>
        <w:i/>
        <w:sz w:val="18"/>
        <w:szCs w:val="18"/>
      </w:rPr>
      <w:tab/>
    </w:r>
    <w:r>
      <w:rPr>
        <w:rFonts w:cs="Arial"/>
        <w:b/>
        <w:bCs/>
        <w:i/>
        <w:iCs/>
        <w:sz w:val="18"/>
        <w:szCs w:val="18"/>
      </w:rPr>
      <w:t>PR</w:t>
    </w:r>
    <w:r w:rsidRPr="00E4515F">
      <w:rPr>
        <w:rFonts w:cs="Arial"/>
        <w:b/>
        <w:bCs/>
        <w:i/>
        <w:iCs/>
        <w:sz w:val="18"/>
        <w:szCs w:val="18"/>
      </w:rPr>
      <w:t xml:space="preserve">OYECTO </w:t>
    </w:r>
    <w:r>
      <w:rPr>
        <w:rFonts w:cs="Arial"/>
        <w:b/>
        <w:bCs/>
        <w:i/>
        <w:iCs/>
        <w:sz w:val="18"/>
        <w:szCs w:val="18"/>
      </w:rPr>
      <w:t xml:space="preserve">CONSTRUCTIVO “RESTAURACIÓN AMBIENTAL Y URBANA DE LOS SUELOS </w:t>
    </w:r>
  </w:p>
  <w:p w14:paraId="6BD06654" w14:textId="2CDEF96E" w:rsidR="00E06180" w:rsidRDefault="00E06180" w:rsidP="00D96EF0">
    <w:pPr>
      <w:tabs>
        <w:tab w:val="left" w:pos="3171"/>
        <w:tab w:val="left" w:pos="3673"/>
        <w:tab w:val="left" w:pos="4498"/>
        <w:tab w:val="right" w:pos="21262"/>
      </w:tabs>
      <w:spacing w:line="240" w:lineRule="auto"/>
      <w:ind w:left="708"/>
      <w:jc w:val="right"/>
      <w:rPr>
        <w:rFonts w:cs="Arial"/>
        <w:b/>
        <w:bCs/>
        <w:i/>
        <w:iCs/>
        <w:sz w:val="18"/>
        <w:szCs w:val="18"/>
      </w:rPr>
    </w:pPr>
    <w:r>
      <w:rPr>
        <w:rFonts w:cs="Arial"/>
        <w:b/>
        <w:bCs/>
        <w:i/>
        <w:iCs/>
        <w:sz w:val="18"/>
        <w:szCs w:val="18"/>
      </w:rPr>
      <w:tab/>
      <w:t xml:space="preserve"> DEGRADADOS DE LOS ANTIGUOS DEPÓSITOS DE AGUA EN TUDELA (</w:t>
    </w:r>
    <w:r w:rsidRPr="00E4515F">
      <w:rPr>
        <w:rFonts w:cs="Arial"/>
        <w:b/>
        <w:bCs/>
        <w:i/>
        <w:iCs/>
        <w:sz w:val="18"/>
        <w:szCs w:val="18"/>
      </w:rPr>
      <w:t>NAVARRA)</w:t>
    </w:r>
    <w:r>
      <w:rPr>
        <w:rFonts w:cs="Arial"/>
        <w:b/>
        <w:bCs/>
        <w:i/>
        <w:iCs/>
        <w:sz w:val="18"/>
        <w:szCs w:val="18"/>
      </w:rPr>
      <w:t>”</w:t>
    </w:r>
  </w:p>
  <w:p w14:paraId="34F28D57" w14:textId="0AF98440" w:rsidR="00E06180" w:rsidRDefault="00E06180" w:rsidP="00D96EF0">
    <w:pPr>
      <w:tabs>
        <w:tab w:val="left" w:pos="3171"/>
        <w:tab w:val="left" w:pos="3673"/>
        <w:tab w:val="left" w:pos="4498"/>
        <w:tab w:val="right" w:pos="21262"/>
      </w:tabs>
      <w:spacing w:line="240" w:lineRule="auto"/>
      <w:jc w:val="left"/>
      <w:rPr>
        <w:rFonts w:cs="Arial"/>
        <w:b/>
        <w:bCs/>
        <w:i/>
        <w:iCs/>
        <w:color w:val="4F81BD" w:themeColor="accent1"/>
        <w:sz w:val="18"/>
        <w:szCs w:val="18"/>
      </w:rPr>
    </w:pPr>
    <w:r w:rsidRPr="00CB027D">
      <w:rPr>
        <w:rFonts w:cs="Arial"/>
        <w:sz w:val="18"/>
        <w:szCs w:val="18"/>
      </w:rPr>
      <w:tab/>
    </w:r>
    <w:r w:rsidRPr="00CB027D">
      <w:rPr>
        <w:rFonts w:cs="Arial"/>
        <w:b/>
        <w:bCs/>
        <w:i/>
        <w:iCs/>
        <w:color w:val="4F81BD" w:themeColor="accent1"/>
        <w:sz w:val="18"/>
        <w:szCs w:val="18"/>
      </w:rPr>
      <w:t xml:space="preserve">     </w:t>
    </w:r>
  </w:p>
  <w:p w14:paraId="02EF6743" w14:textId="77777777" w:rsidR="00E06180" w:rsidRPr="00CB027D" w:rsidRDefault="00E06180" w:rsidP="00D96EF0">
    <w:pPr>
      <w:tabs>
        <w:tab w:val="left" w:pos="3171"/>
        <w:tab w:val="left" w:pos="3673"/>
        <w:tab w:val="left" w:pos="4498"/>
        <w:tab w:val="right" w:pos="21262"/>
      </w:tabs>
      <w:spacing w:line="240" w:lineRule="auto"/>
      <w:jc w:val="left"/>
      <w:rPr>
        <w:rFonts w:cs="Arial"/>
        <w:sz w:val="18"/>
        <w:szCs w:val="18"/>
      </w:rPr>
    </w:pPr>
  </w:p>
  <w:p w14:paraId="194DDC77" w14:textId="45323C8A" w:rsidR="00E06180" w:rsidRPr="00BF1B08" w:rsidRDefault="00E06180" w:rsidP="00B36A00">
    <w:pPr>
      <w:pStyle w:val="Encabezado"/>
      <w:pBdr>
        <w:bottom w:val="single" w:sz="4" w:space="1" w:color="auto"/>
      </w:pBdr>
      <w:tabs>
        <w:tab w:val="clear" w:pos="4252"/>
        <w:tab w:val="clear" w:pos="8504"/>
        <w:tab w:val="left" w:pos="17383"/>
        <w:tab w:val="right" w:pos="20696"/>
        <w:tab w:val="right" w:pos="21262"/>
      </w:tabs>
      <w:spacing w:line="240" w:lineRule="auto"/>
      <w:jc w:val="right"/>
      <w:rPr>
        <w:rFonts w:cs="Arial"/>
        <w:sz w:val="18"/>
        <w:szCs w:val="18"/>
      </w:rPr>
    </w:pPr>
    <w:r w:rsidRPr="00216D07">
      <w:rPr>
        <w:rFonts w:cs="Arial"/>
        <w:sz w:val="18"/>
        <w:szCs w:val="18"/>
      </w:rPr>
      <w:tab/>
    </w:r>
    <w:r w:rsidRPr="00216D07">
      <w:rPr>
        <w:rFonts w:cs="Arial"/>
        <w:sz w:val="18"/>
        <w:szCs w:val="18"/>
      </w:rPr>
      <w:tab/>
    </w:r>
    <w:r w:rsidR="005434A2">
      <w:rPr>
        <w:rFonts w:cs="Arial"/>
        <w:sz w:val="18"/>
        <w:szCs w:val="18"/>
      </w:rPr>
      <w:t>MEMORIA</w:t>
    </w:r>
  </w:p>
  <w:p w14:paraId="01208E45" w14:textId="118ED179" w:rsidR="00E06180" w:rsidRDefault="00E06180" w:rsidP="00B36A00">
    <w:pPr>
      <w:tabs>
        <w:tab w:val="left" w:pos="13673"/>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935922"/>
    <w:multiLevelType w:val="hybridMultilevel"/>
    <w:tmpl w:val="50E86844"/>
    <w:lvl w:ilvl="0" w:tplc="0C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 w15:restartNumberingAfterBreak="0">
    <w:nsid w:val="47C87843"/>
    <w:multiLevelType w:val="hybridMultilevel"/>
    <w:tmpl w:val="C6924DC0"/>
    <w:lvl w:ilvl="0" w:tplc="0C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 w15:restartNumberingAfterBreak="0">
    <w:nsid w:val="519223DC"/>
    <w:multiLevelType w:val="hybridMultilevel"/>
    <w:tmpl w:val="E696AA50"/>
    <w:lvl w:ilvl="0" w:tplc="0C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 w15:restartNumberingAfterBreak="0">
    <w:nsid w:val="5D08535A"/>
    <w:multiLevelType w:val="hybridMultilevel"/>
    <w:tmpl w:val="CA7A6802"/>
    <w:lvl w:ilvl="0" w:tplc="0C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 w15:restartNumberingAfterBreak="0">
    <w:nsid w:val="680309F1"/>
    <w:multiLevelType w:val="hybridMultilevel"/>
    <w:tmpl w:val="5AD88924"/>
    <w:lvl w:ilvl="0" w:tplc="77162446">
      <w:start w:val="1"/>
      <w:numFmt w:val="bullet"/>
      <w:lvlText w:val=""/>
      <w:lvlJc w:val="left"/>
      <w:pPr>
        <w:tabs>
          <w:tab w:val="num" w:pos="720"/>
        </w:tabs>
        <w:ind w:left="720" w:hanging="360"/>
      </w:pPr>
      <w:rPr>
        <w:rFonts w:ascii="Symbol" w:hAnsi="Symbol" w:hint="default"/>
      </w:rPr>
    </w:lvl>
    <w:lvl w:ilvl="1" w:tplc="D9927162">
      <w:start w:val="1"/>
      <w:numFmt w:val="decimal"/>
      <w:pStyle w:val="Estilo4"/>
      <w:lvlText w:val="%2."/>
      <w:lvlJc w:val="left"/>
      <w:pPr>
        <w:tabs>
          <w:tab w:val="num" w:pos="1077"/>
        </w:tabs>
        <w:ind w:left="1168" w:hanging="88"/>
      </w:pPr>
      <w:rPr>
        <w:rFonts w:hint="default"/>
      </w:rPr>
    </w:lvl>
    <w:lvl w:ilvl="2" w:tplc="25E42732" w:tentative="1">
      <w:start w:val="1"/>
      <w:numFmt w:val="bullet"/>
      <w:lvlText w:val=""/>
      <w:lvlJc w:val="left"/>
      <w:pPr>
        <w:tabs>
          <w:tab w:val="num" w:pos="2160"/>
        </w:tabs>
        <w:ind w:left="2160" w:hanging="360"/>
      </w:pPr>
      <w:rPr>
        <w:rFonts w:ascii="Wingdings" w:hAnsi="Wingdings" w:hint="default"/>
      </w:rPr>
    </w:lvl>
    <w:lvl w:ilvl="3" w:tplc="29F06278" w:tentative="1">
      <w:start w:val="1"/>
      <w:numFmt w:val="bullet"/>
      <w:lvlText w:val=""/>
      <w:lvlJc w:val="left"/>
      <w:pPr>
        <w:tabs>
          <w:tab w:val="num" w:pos="2880"/>
        </w:tabs>
        <w:ind w:left="2880" w:hanging="360"/>
      </w:pPr>
      <w:rPr>
        <w:rFonts w:ascii="Symbol" w:hAnsi="Symbol" w:hint="default"/>
      </w:rPr>
    </w:lvl>
    <w:lvl w:ilvl="4" w:tplc="F1BC4EB0" w:tentative="1">
      <w:start w:val="1"/>
      <w:numFmt w:val="bullet"/>
      <w:lvlText w:val="o"/>
      <w:lvlJc w:val="left"/>
      <w:pPr>
        <w:tabs>
          <w:tab w:val="num" w:pos="3600"/>
        </w:tabs>
        <w:ind w:left="3600" w:hanging="360"/>
      </w:pPr>
      <w:rPr>
        <w:rFonts w:ascii="Courier New" w:hAnsi="Courier New" w:cs="Courier New" w:hint="default"/>
      </w:rPr>
    </w:lvl>
    <w:lvl w:ilvl="5" w:tplc="404636F0" w:tentative="1">
      <w:start w:val="1"/>
      <w:numFmt w:val="bullet"/>
      <w:lvlText w:val=""/>
      <w:lvlJc w:val="left"/>
      <w:pPr>
        <w:tabs>
          <w:tab w:val="num" w:pos="4320"/>
        </w:tabs>
        <w:ind w:left="4320" w:hanging="360"/>
      </w:pPr>
      <w:rPr>
        <w:rFonts w:ascii="Wingdings" w:hAnsi="Wingdings" w:hint="default"/>
      </w:rPr>
    </w:lvl>
    <w:lvl w:ilvl="6" w:tplc="EB1E915E" w:tentative="1">
      <w:start w:val="1"/>
      <w:numFmt w:val="bullet"/>
      <w:lvlText w:val=""/>
      <w:lvlJc w:val="left"/>
      <w:pPr>
        <w:tabs>
          <w:tab w:val="num" w:pos="5040"/>
        </w:tabs>
        <w:ind w:left="5040" w:hanging="360"/>
      </w:pPr>
      <w:rPr>
        <w:rFonts w:ascii="Symbol" w:hAnsi="Symbol" w:hint="default"/>
      </w:rPr>
    </w:lvl>
    <w:lvl w:ilvl="7" w:tplc="3984D90C" w:tentative="1">
      <w:start w:val="1"/>
      <w:numFmt w:val="bullet"/>
      <w:lvlText w:val="o"/>
      <w:lvlJc w:val="left"/>
      <w:pPr>
        <w:tabs>
          <w:tab w:val="num" w:pos="5760"/>
        </w:tabs>
        <w:ind w:left="5760" w:hanging="360"/>
      </w:pPr>
      <w:rPr>
        <w:rFonts w:ascii="Courier New" w:hAnsi="Courier New" w:cs="Courier New" w:hint="default"/>
      </w:rPr>
    </w:lvl>
    <w:lvl w:ilvl="8" w:tplc="351AB22A"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69425CB8"/>
    <w:multiLevelType w:val="hybridMultilevel"/>
    <w:tmpl w:val="7EBE9FD4"/>
    <w:lvl w:ilvl="0" w:tplc="0C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6" w15:restartNumberingAfterBreak="0">
    <w:nsid w:val="699B1A78"/>
    <w:multiLevelType w:val="hybridMultilevel"/>
    <w:tmpl w:val="23724766"/>
    <w:lvl w:ilvl="0" w:tplc="0C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7" w15:restartNumberingAfterBreak="0">
    <w:nsid w:val="6CAC429C"/>
    <w:multiLevelType w:val="hybridMultilevel"/>
    <w:tmpl w:val="4B30FFC2"/>
    <w:lvl w:ilvl="0" w:tplc="0C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8" w15:restartNumberingAfterBreak="0">
    <w:nsid w:val="6D4B2B5E"/>
    <w:multiLevelType w:val="hybridMultilevel"/>
    <w:tmpl w:val="CBD2B954"/>
    <w:lvl w:ilvl="0" w:tplc="0C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9" w15:restartNumberingAfterBreak="0">
    <w:nsid w:val="7FD306FE"/>
    <w:multiLevelType w:val="multilevel"/>
    <w:tmpl w:val="6C2AF1A8"/>
    <w:lvl w:ilvl="0">
      <w:start w:val="1"/>
      <w:numFmt w:val="decimal"/>
      <w:pStyle w:val="Ttulo1"/>
      <w:lvlText w:val="%1.-"/>
      <w:lvlJc w:val="left"/>
      <w:pPr>
        <w:ind w:left="720" w:hanging="360"/>
      </w:pPr>
      <w:rPr>
        <w:rFonts w:hint="default"/>
      </w:rPr>
    </w:lvl>
    <w:lvl w:ilvl="1">
      <w:start w:val="1"/>
      <w:numFmt w:val="decimal"/>
      <w:pStyle w:val="Ttulo2"/>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4"/>
  </w:num>
  <w:num w:numId="2">
    <w:abstractNumId w:val="9"/>
  </w:num>
  <w:num w:numId="3">
    <w:abstractNumId w:val="5"/>
  </w:num>
  <w:num w:numId="4">
    <w:abstractNumId w:val="2"/>
  </w:num>
  <w:num w:numId="5">
    <w:abstractNumId w:val="0"/>
  </w:num>
  <w:num w:numId="6">
    <w:abstractNumId w:val="7"/>
  </w:num>
  <w:num w:numId="7">
    <w:abstractNumId w:val="6"/>
  </w:num>
  <w:num w:numId="8">
    <w:abstractNumId w:val="3"/>
  </w:num>
  <w:num w:numId="9">
    <w:abstractNumId w:val="1"/>
  </w:num>
  <w:num w:numId="10">
    <w:abstractNumId w:val="8"/>
  </w:num>
  <w:num w:numId="11">
    <w:abstractNumId w:val="9"/>
  </w:num>
  <w:num w:numId="12">
    <w:abstractNumId w:val="9"/>
  </w:num>
  <w:num w:numId="13">
    <w:abstractNumId w:val="9"/>
  </w:num>
  <w:num w:numId="14">
    <w:abstractNumId w:val="9"/>
  </w:num>
  <w:num w:numId="15">
    <w:abstractNumId w:val="9"/>
  </w:num>
  <w:num w:numId="16">
    <w:abstractNumId w:val="9"/>
  </w:num>
  <w:num w:numId="17">
    <w:abstractNumId w:val="9"/>
  </w:num>
  <w:num w:numId="18">
    <w:abstractNumId w:val="9"/>
  </w:num>
  <w:num w:numId="19">
    <w:abstractNumId w:val="9"/>
  </w:num>
  <w:num w:numId="20">
    <w:abstractNumId w:val="9"/>
  </w:num>
  <w:num w:numId="21">
    <w:abstractNumId w:val="9"/>
  </w:num>
  <w:num w:numId="22">
    <w:abstractNumId w:val="9"/>
  </w:num>
  <w:num w:numId="23">
    <w:abstractNumId w:val="9"/>
  </w:num>
  <w:num w:numId="24">
    <w:abstractNumId w:val="9"/>
  </w:num>
  <w:num w:numId="25">
    <w:abstractNumId w:val="9"/>
  </w:num>
  <w:num w:numId="26">
    <w:abstractNumId w:val="9"/>
  </w:num>
  <w:num w:numId="27">
    <w:abstractNumId w:val="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gutterAtTop/>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00"/>
  <w:drawingGridVerticalSpacing w:val="127"/>
  <w:displayHorizontalDrawingGridEvery w:val="0"/>
  <w:displayVerticalDrawingGridEvery w:val="2"/>
  <w:noPunctuationKerning/>
  <w:characterSpacingControl w:val="doNotCompress"/>
  <w:hdrShapeDefaults>
    <o:shapedefaults v:ext="edit" spidmax="9830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754A"/>
    <w:rsid w:val="0000534A"/>
    <w:rsid w:val="00005CC3"/>
    <w:rsid w:val="00006089"/>
    <w:rsid w:val="000068AC"/>
    <w:rsid w:val="00006F0F"/>
    <w:rsid w:val="00007004"/>
    <w:rsid w:val="000071FF"/>
    <w:rsid w:val="00010B8E"/>
    <w:rsid w:val="00010BD4"/>
    <w:rsid w:val="00011EEB"/>
    <w:rsid w:val="00013C6C"/>
    <w:rsid w:val="00014BA3"/>
    <w:rsid w:val="000217C9"/>
    <w:rsid w:val="000228B1"/>
    <w:rsid w:val="00024278"/>
    <w:rsid w:val="00024B38"/>
    <w:rsid w:val="00026996"/>
    <w:rsid w:val="00034E46"/>
    <w:rsid w:val="00035AC9"/>
    <w:rsid w:val="000372ED"/>
    <w:rsid w:val="00037AE6"/>
    <w:rsid w:val="00040BFF"/>
    <w:rsid w:val="00042348"/>
    <w:rsid w:val="00045066"/>
    <w:rsid w:val="000456F6"/>
    <w:rsid w:val="00047E30"/>
    <w:rsid w:val="0005059A"/>
    <w:rsid w:val="00064A04"/>
    <w:rsid w:val="00064FB1"/>
    <w:rsid w:val="000675B6"/>
    <w:rsid w:val="000678F7"/>
    <w:rsid w:val="000704F2"/>
    <w:rsid w:val="00070B89"/>
    <w:rsid w:val="00071328"/>
    <w:rsid w:val="0007197B"/>
    <w:rsid w:val="0007495F"/>
    <w:rsid w:val="0007741E"/>
    <w:rsid w:val="00082286"/>
    <w:rsid w:val="00086A7C"/>
    <w:rsid w:val="0009329D"/>
    <w:rsid w:val="00093FD0"/>
    <w:rsid w:val="000957B3"/>
    <w:rsid w:val="000A2BFA"/>
    <w:rsid w:val="000A2E03"/>
    <w:rsid w:val="000A2F4B"/>
    <w:rsid w:val="000A3B7F"/>
    <w:rsid w:val="000B0E37"/>
    <w:rsid w:val="000B1178"/>
    <w:rsid w:val="000B31A3"/>
    <w:rsid w:val="000B41EE"/>
    <w:rsid w:val="000B5A37"/>
    <w:rsid w:val="000B6F97"/>
    <w:rsid w:val="000B7FC2"/>
    <w:rsid w:val="000C2A5B"/>
    <w:rsid w:val="000C39AA"/>
    <w:rsid w:val="000C3EAC"/>
    <w:rsid w:val="000C5988"/>
    <w:rsid w:val="000C7C85"/>
    <w:rsid w:val="000D1EDD"/>
    <w:rsid w:val="000D2A9A"/>
    <w:rsid w:val="000D2ADC"/>
    <w:rsid w:val="000D5D54"/>
    <w:rsid w:val="000E256A"/>
    <w:rsid w:val="000E327D"/>
    <w:rsid w:val="000E4972"/>
    <w:rsid w:val="000F308C"/>
    <w:rsid w:val="000F37F6"/>
    <w:rsid w:val="000F40A9"/>
    <w:rsid w:val="00100A77"/>
    <w:rsid w:val="00102353"/>
    <w:rsid w:val="00102609"/>
    <w:rsid w:val="0010577D"/>
    <w:rsid w:val="00106212"/>
    <w:rsid w:val="00116A35"/>
    <w:rsid w:val="001177E9"/>
    <w:rsid w:val="0012015E"/>
    <w:rsid w:val="001203AA"/>
    <w:rsid w:val="0012116F"/>
    <w:rsid w:val="00122E56"/>
    <w:rsid w:val="0012335C"/>
    <w:rsid w:val="001266EA"/>
    <w:rsid w:val="001307F8"/>
    <w:rsid w:val="00130D75"/>
    <w:rsid w:val="001347BD"/>
    <w:rsid w:val="00135504"/>
    <w:rsid w:val="0013616B"/>
    <w:rsid w:val="00136E32"/>
    <w:rsid w:val="00137B3C"/>
    <w:rsid w:val="001514E7"/>
    <w:rsid w:val="00152BBC"/>
    <w:rsid w:val="00157ADC"/>
    <w:rsid w:val="00160DD6"/>
    <w:rsid w:val="001676F4"/>
    <w:rsid w:val="00167989"/>
    <w:rsid w:val="00170144"/>
    <w:rsid w:val="0017192B"/>
    <w:rsid w:val="0017379D"/>
    <w:rsid w:val="0017411A"/>
    <w:rsid w:val="001778AF"/>
    <w:rsid w:val="001803AD"/>
    <w:rsid w:val="001805F2"/>
    <w:rsid w:val="00181B03"/>
    <w:rsid w:val="00182FB1"/>
    <w:rsid w:val="0018470C"/>
    <w:rsid w:val="00185316"/>
    <w:rsid w:val="00185C22"/>
    <w:rsid w:val="00190E07"/>
    <w:rsid w:val="00192615"/>
    <w:rsid w:val="00197799"/>
    <w:rsid w:val="001A233C"/>
    <w:rsid w:val="001A2FE6"/>
    <w:rsid w:val="001A3A50"/>
    <w:rsid w:val="001A4DDD"/>
    <w:rsid w:val="001A7115"/>
    <w:rsid w:val="001A73DE"/>
    <w:rsid w:val="001B190E"/>
    <w:rsid w:val="001C4420"/>
    <w:rsid w:val="001C4DF7"/>
    <w:rsid w:val="001C6737"/>
    <w:rsid w:val="001C6CB3"/>
    <w:rsid w:val="001D0781"/>
    <w:rsid w:val="001D0990"/>
    <w:rsid w:val="001D21EC"/>
    <w:rsid w:val="001D50FA"/>
    <w:rsid w:val="001D6EC4"/>
    <w:rsid w:val="001E1366"/>
    <w:rsid w:val="001E3B9F"/>
    <w:rsid w:val="001E3BAA"/>
    <w:rsid w:val="001F43F5"/>
    <w:rsid w:val="001F770C"/>
    <w:rsid w:val="00202E56"/>
    <w:rsid w:val="00203DCD"/>
    <w:rsid w:val="00203EEF"/>
    <w:rsid w:val="002071FB"/>
    <w:rsid w:val="00207F10"/>
    <w:rsid w:val="00213EB3"/>
    <w:rsid w:val="00216D07"/>
    <w:rsid w:val="002228EE"/>
    <w:rsid w:val="00222E7C"/>
    <w:rsid w:val="00224693"/>
    <w:rsid w:val="002269CD"/>
    <w:rsid w:val="00235CDD"/>
    <w:rsid w:val="002364C5"/>
    <w:rsid w:val="00242B0E"/>
    <w:rsid w:val="002441D7"/>
    <w:rsid w:val="0024483E"/>
    <w:rsid w:val="002450BB"/>
    <w:rsid w:val="002454B0"/>
    <w:rsid w:val="00250009"/>
    <w:rsid w:val="00250373"/>
    <w:rsid w:val="0025551E"/>
    <w:rsid w:val="002578C9"/>
    <w:rsid w:val="002609CC"/>
    <w:rsid w:val="00265B4C"/>
    <w:rsid w:val="00266500"/>
    <w:rsid w:val="00277238"/>
    <w:rsid w:val="00277F49"/>
    <w:rsid w:val="00280846"/>
    <w:rsid w:val="002823D3"/>
    <w:rsid w:val="0028355E"/>
    <w:rsid w:val="00292386"/>
    <w:rsid w:val="00293FB2"/>
    <w:rsid w:val="00294119"/>
    <w:rsid w:val="00295420"/>
    <w:rsid w:val="00297571"/>
    <w:rsid w:val="00297690"/>
    <w:rsid w:val="002A4729"/>
    <w:rsid w:val="002B0BD5"/>
    <w:rsid w:val="002B2DD3"/>
    <w:rsid w:val="002B5391"/>
    <w:rsid w:val="002B6151"/>
    <w:rsid w:val="002B6E54"/>
    <w:rsid w:val="002C0939"/>
    <w:rsid w:val="002C1B28"/>
    <w:rsid w:val="002C3B26"/>
    <w:rsid w:val="002C3DB9"/>
    <w:rsid w:val="002C3DE8"/>
    <w:rsid w:val="002C53F0"/>
    <w:rsid w:val="002C6A55"/>
    <w:rsid w:val="002C6C98"/>
    <w:rsid w:val="002C7259"/>
    <w:rsid w:val="002D115E"/>
    <w:rsid w:val="002D3094"/>
    <w:rsid w:val="002D480D"/>
    <w:rsid w:val="002D78A7"/>
    <w:rsid w:val="002E0821"/>
    <w:rsid w:val="002E0F4F"/>
    <w:rsid w:val="002E3011"/>
    <w:rsid w:val="002E3680"/>
    <w:rsid w:val="002E743E"/>
    <w:rsid w:val="002F24A9"/>
    <w:rsid w:val="002F299F"/>
    <w:rsid w:val="002F6AB6"/>
    <w:rsid w:val="002F7BDC"/>
    <w:rsid w:val="00301303"/>
    <w:rsid w:val="00305032"/>
    <w:rsid w:val="003069CD"/>
    <w:rsid w:val="00314A91"/>
    <w:rsid w:val="003150A0"/>
    <w:rsid w:val="00315554"/>
    <w:rsid w:val="00315B41"/>
    <w:rsid w:val="00317B5A"/>
    <w:rsid w:val="003220AB"/>
    <w:rsid w:val="00323734"/>
    <w:rsid w:val="00323AC8"/>
    <w:rsid w:val="003275A9"/>
    <w:rsid w:val="00327602"/>
    <w:rsid w:val="00330953"/>
    <w:rsid w:val="00331FC1"/>
    <w:rsid w:val="00332920"/>
    <w:rsid w:val="00332D11"/>
    <w:rsid w:val="003346AE"/>
    <w:rsid w:val="00334BAA"/>
    <w:rsid w:val="00335F19"/>
    <w:rsid w:val="00342E46"/>
    <w:rsid w:val="0034768F"/>
    <w:rsid w:val="00347FF4"/>
    <w:rsid w:val="003509ED"/>
    <w:rsid w:val="0035461F"/>
    <w:rsid w:val="00354A0B"/>
    <w:rsid w:val="00356458"/>
    <w:rsid w:val="003611F2"/>
    <w:rsid w:val="00361705"/>
    <w:rsid w:val="003621CB"/>
    <w:rsid w:val="00364F14"/>
    <w:rsid w:val="00366EA7"/>
    <w:rsid w:val="003741AD"/>
    <w:rsid w:val="003763BC"/>
    <w:rsid w:val="00376D8B"/>
    <w:rsid w:val="00381521"/>
    <w:rsid w:val="00382046"/>
    <w:rsid w:val="003844EC"/>
    <w:rsid w:val="00385BEE"/>
    <w:rsid w:val="00386226"/>
    <w:rsid w:val="00387A3C"/>
    <w:rsid w:val="003903A3"/>
    <w:rsid w:val="003A14D7"/>
    <w:rsid w:val="003A2B59"/>
    <w:rsid w:val="003A323D"/>
    <w:rsid w:val="003A5A92"/>
    <w:rsid w:val="003A6DA4"/>
    <w:rsid w:val="003A6ED9"/>
    <w:rsid w:val="003A7117"/>
    <w:rsid w:val="003B2FD9"/>
    <w:rsid w:val="003C2024"/>
    <w:rsid w:val="003C2313"/>
    <w:rsid w:val="003C3D1B"/>
    <w:rsid w:val="003C43C3"/>
    <w:rsid w:val="003C49FD"/>
    <w:rsid w:val="003C51D5"/>
    <w:rsid w:val="003E0BBF"/>
    <w:rsid w:val="003E4103"/>
    <w:rsid w:val="003E77C6"/>
    <w:rsid w:val="003F1181"/>
    <w:rsid w:val="003F5061"/>
    <w:rsid w:val="004028DA"/>
    <w:rsid w:val="00404DCB"/>
    <w:rsid w:val="00405020"/>
    <w:rsid w:val="004062B4"/>
    <w:rsid w:val="004151CF"/>
    <w:rsid w:val="00422236"/>
    <w:rsid w:val="00426542"/>
    <w:rsid w:val="00427B89"/>
    <w:rsid w:val="004301E0"/>
    <w:rsid w:val="0043322F"/>
    <w:rsid w:val="004332E0"/>
    <w:rsid w:val="00433FE7"/>
    <w:rsid w:val="004343AD"/>
    <w:rsid w:val="00435799"/>
    <w:rsid w:val="00435A8C"/>
    <w:rsid w:val="004404BA"/>
    <w:rsid w:val="00441A8E"/>
    <w:rsid w:val="004452B7"/>
    <w:rsid w:val="00446C8E"/>
    <w:rsid w:val="00453A55"/>
    <w:rsid w:val="00454DEF"/>
    <w:rsid w:val="004555ED"/>
    <w:rsid w:val="00462524"/>
    <w:rsid w:val="004652B7"/>
    <w:rsid w:val="00467D60"/>
    <w:rsid w:val="00467E01"/>
    <w:rsid w:val="00471958"/>
    <w:rsid w:val="00472526"/>
    <w:rsid w:val="00475E5E"/>
    <w:rsid w:val="00483147"/>
    <w:rsid w:val="00490021"/>
    <w:rsid w:val="00493357"/>
    <w:rsid w:val="004A25FA"/>
    <w:rsid w:val="004A3A7C"/>
    <w:rsid w:val="004A5853"/>
    <w:rsid w:val="004A7D78"/>
    <w:rsid w:val="004A7DD9"/>
    <w:rsid w:val="004B2D18"/>
    <w:rsid w:val="004C0B35"/>
    <w:rsid w:val="004C56B8"/>
    <w:rsid w:val="004D1CC8"/>
    <w:rsid w:val="004D3283"/>
    <w:rsid w:val="004D3E28"/>
    <w:rsid w:val="004E2430"/>
    <w:rsid w:val="004E2DE9"/>
    <w:rsid w:val="004F050A"/>
    <w:rsid w:val="004F13BA"/>
    <w:rsid w:val="004F1A33"/>
    <w:rsid w:val="004F3C89"/>
    <w:rsid w:val="004F530C"/>
    <w:rsid w:val="004F580E"/>
    <w:rsid w:val="00502817"/>
    <w:rsid w:val="00505A4C"/>
    <w:rsid w:val="005062D1"/>
    <w:rsid w:val="00512D30"/>
    <w:rsid w:val="00515850"/>
    <w:rsid w:val="00517B48"/>
    <w:rsid w:val="00520F70"/>
    <w:rsid w:val="00525A90"/>
    <w:rsid w:val="00530A7B"/>
    <w:rsid w:val="0053100A"/>
    <w:rsid w:val="00535499"/>
    <w:rsid w:val="0053564E"/>
    <w:rsid w:val="005365FC"/>
    <w:rsid w:val="0054114A"/>
    <w:rsid w:val="005422B7"/>
    <w:rsid w:val="005434A2"/>
    <w:rsid w:val="0054436F"/>
    <w:rsid w:val="00545E31"/>
    <w:rsid w:val="0054754A"/>
    <w:rsid w:val="005476F9"/>
    <w:rsid w:val="00550792"/>
    <w:rsid w:val="005507E4"/>
    <w:rsid w:val="0055523C"/>
    <w:rsid w:val="00560B51"/>
    <w:rsid w:val="00564162"/>
    <w:rsid w:val="005647AB"/>
    <w:rsid w:val="005648AD"/>
    <w:rsid w:val="005648F0"/>
    <w:rsid w:val="00565FCC"/>
    <w:rsid w:val="00567558"/>
    <w:rsid w:val="005715D9"/>
    <w:rsid w:val="00572F6D"/>
    <w:rsid w:val="00576804"/>
    <w:rsid w:val="00582E61"/>
    <w:rsid w:val="0058339C"/>
    <w:rsid w:val="00583A3D"/>
    <w:rsid w:val="00584DA0"/>
    <w:rsid w:val="00586153"/>
    <w:rsid w:val="005910CA"/>
    <w:rsid w:val="00593C55"/>
    <w:rsid w:val="005969A6"/>
    <w:rsid w:val="00596A0D"/>
    <w:rsid w:val="005A42D8"/>
    <w:rsid w:val="005A4BB8"/>
    <w:rsid w:val="005A612A"/>
    <w:rsid w:val="005A6846"/>
    <w:rsid w:val="005A6F03"/>
    <w:rsid w:val="005B06B9"/>
    <w:rsid w:val="005B2B74"/>
    <w:rsid w:val="005B6C2E"/>
    <w:rsid w:val="005C027D"/>
    <w:rsid w:val="005C3DAE"/>
    <w:rsid w:val="005C476A"/>
    <w:rsid w:val="005C5CC9"/>
    <w:rsid w:val="005C6D1B"/>
    <w:rsid w:val="005D048D"/>
    <w:rsid w:val="005D1BBC"/>
    <w:rsid w:val="005D31DD"/>
    <w:rsid w:val="005E249E"/>
    <w:rsid w:val="005E508E"/>
    <w:rsid w:val="005E5DA3"/>
    <w:rsid w:val="00602A4F"/>
    <w:rsid w:val="00602A73"/>
    <w:rsid w:val="00605977"/>
    <w:rsid w:val="00610BC4"/>
    <w:rsid w:val="00611D21"/>
    <w:rsid w:val="00611D98"/>
    <w:rsid w:val="00611DB6"/>
    <w:rsid w:val="006130F8"/>
    <w:rsid w:val="00615706"/>
    <w:rsid w:val="00615810"/>
    <w:rsid w:val="006213B0"/>
    <w:rsid w:val="00621E52"/>
    <w:rsid w:val="00626602"/>
    <w:rsid w:val="00634044"/>
    <w:rsid w:val="006348E7"/>
    <w:rsid w:val="006350BE"/>
    <w:rsid w:val="006378DD"/>
    <w:rsid w:val="0064443E"/>
    <w:rsid w:val="00646499"/>
    <w:rsid w:val="00647063"/>
    <w:rsid w:val="006543A6"/>
    <w:rsid w:val="00654B70"/>
    <w:rsid w:val="00655855"/>
    <w:rsid w:val="006558B1"/>
    <w:rsid w:val="00660C52"/>
    <w:rsid w:val="006620D2"/>
    <w:rsid w:val="00662A26"/>
    <w:rsid w:val="00663855"/>
    <w:rsid w:val="006641A4"/>
    <w:rsid w:val="00670D0A"/>
    <w:rsid w:val="00674593"/>
    <w:rsid w:val="006773F2"/>
    <w:rsid w:val="00680D47"/>
    <w:rsid w:val="00685838"/>
    <w:rsid w:val="00686561"/>
    <w:rsid w:val="00686861"/>
    <w:rsid w:val="00690BD6"/>
    <w:rsid w:val="00692453"/>
    <w:rsid w:val="00692D8C"/>
    <w:rsid w:val="00692E97"/>
    <w:rsid w:val="00693015"/>
    <w:rsid w:val="00695525"/>
    <w:rsid w:val="006A5902"/>
    <w:rsid w:val="006A6069"/>
    <w:rsid w:val="006A65F7"/>
    <w:rsid w:val="006A6B2B"/>
    <w:rsid w:val="006A6B78"/>
    <w:rsid w:val="006B2010"/>
    <w:rsid w:val="006B24E1"/>
    <w:rsid w:val="006B2B33"/>
    <w:rsid w:val="006B48E1"/>
    <w:rsid w:val="006B4D3F"/>
    <w:rsid w:val="006B520E"/>
    <w:rsid w:val="006B6CCA"/>
    <w:rsid w:val="006C1270"/>
    <w:rsid w:val="006C35AE"/>
    <w:rsid w:val="006C7952"/>
    <w:rsid w:val="006D7663"/>
    <w:rsid w:val="006E43D9"/>
    <w:rsid w:val="006E4899"/>
    <w:rsid w:val="006E6F4C"/>
    <w:rsid w:val="006F27B8"/>
    <w:rsid w:val="006F4030"/>
    <w:rsid w:val="006F450A"/>
    <w:rsid w:val="006F4581"/>
    <w:rsid w:val="006F6A18"/>
    <w:rsid w:val="006F73DE"/>
    <w:rsid w:val="00702EF4"/>
    <w:rsid w:val="007043F7"/>
    <w:rsid w:val="00705E2D"/>
    <w:rsid w:val="00707B88"/>
    <w:rsid w:val="00707E37"/>
    <w:rsid w:val="00711015"/>
    <w:rsid w:val="0071119F"/>
    <w:rsid w:val="00711F11"/>
    <w:rsid w:val="0071219C"/>
    <w:rsid w:val="00713FE4"/>
    <w:rsid w:val="00714384"/>
    <w:rsid w:val="00714D0B"/>
    <w:rsid w:val="007158F5"/>
    <w:rsid w:val="00716507"/>
    <w:rsid w:val="0071745C"/>
    <w:rsid w:val="00725EDB"/>
    <w:rsid w:val="00726E8F"/>
    <w:rsid w:val="00727695"/>
    <w:rsid w:val="007300AD"/>
    <w:rsid w:val="007314BD"/>
    <w:rsid w:val="00733295"/>
    <w:rsid w:val="007366CA"/>
    <w:rsid w:val="00741509"/>
    <w:rsid w:val="00741D7F"/>
    <w:rsid w:val="007438C2"/>
    <w:rsid w:val="00743F27"/>
    <w:rsid w:val="00745416"/>
    <w:rsid w:val="00746127"/>
    <w:rsid w:val="00746736"/>
    <w:rsid w:val="00754C03"/>
    <w:rsid w:val="0075718B"/>
    <w:rsid w:val="00757CFD"/>
    <w:rsid w:val="00761EB7"/>
    <w:rsid w:val="0076293C"/>
    <w:rsid w:val="00763935"/>
    <w:rsid w:val="00767755"/>
    <w:rsid w:val="007677DF"/>
    <w:rsid w:val="007718A9"/>
    <w:rsid w:val="00772169"/>
    <w:rsid w:val="007721E5"/>
    <w:rsid w:val="007737F8"/>
    <w:rsid w:val="00782B85"/>
    <w:rsid w:val="00784AAE"/>
    <w:rsid w:val="00792C4B"/>
    <w:rsid w:val="00792E69"/>
    <w:rsid w:val="007941F4"/>
    <w:rsid w:val="00797BDE"/>
    <w:rsid w:val="007A3139"/>
    <w:rsid w:val="007B44F6"/>
    <w:rsid w:val="007B61AB"/>
    <w:rsid w:val="007C28D6"/>
    <w:rsid w:val="007C428F"/>
    <w:rsid w:val="007D51F0"/>
    <w:rsid w:val="007D6C23"/>
    <w:rsid w:val="007D6E02"/>
    <w:rsid w:val="007D7305"/>
    <w:rsid w:val="007E290C"/>
    <w:rsid w:val="007F2C1D"/>
    <w:rsid w:val="007F32D0"/>
    <w:rsid w:val="007F60E1"/>
    <w:rsid w:val="007F670C"/>
    <w:rsid w:val="007F7868"/>
    <w:rsid w:val="00816732"/>
    <w:rsid w:val="00816D2E"/>
    <w:rsid w:val="008208C1"/>
    <w:rsid w:val="00822570"/>
    <w:rsid w:val="0082497E"/>
    <w:rsid w:val="008263FC"/>
    <w:rsid w:val="008268BC"/>
    <w:rsid w:val="00826908"/>
    <w:rsid w:val="00831052"/>
    <w:rsid w:val="00832F1D"/>
    <w:rsid w:val="008333BD"/>
    <w:rsid w:val="008343E2"/>
    <w:rsid w:val="00835BB9"/>
    <w:rsid w:val="00844BF0"/>
    <w:rsid w:val="00845253"/>
    <w:rsid w:val="008475C2"/>
    <w:rsid w:val="00851129"/>
    <w:rsid w:val="008514D8"/>
    <w:rsid w:val="008539D5"/>
    <w:rsid w:val="008540C0"/>
    <w:rsid w:val="00861921"/>
    <w:rsid w:val="0086271C"/>
    <w:rsid w:val="008637EA"/>
    <w:rsid w:val="00864019"/>
    <w:rsid w:val="00866D95"/>
    <w:rsid w:val="0087088D"/>
    <w:rsid w:val="008712CF"/>
    <w:rsid w:val="00876F4C"/>
    <w:rsid w:val="00880116"/>
    <w:rsid w:val="008804E6"/>
    <w:rsid w:val="00881CA9"/>
    <w:rsid w:val="008833E5"/>
    <w:rsid w:val="00885572"/>
    <w:rsid w:val="0089111F"/>
    <w:rsid w:val="00892FF6"/>
    <w:rsid w:val="0089452E"/>
    <w:rsid w:val="0089635F"/>
    <w:rsid w:val="008A310C"/>
    <w:rsid w:val="008A413E"/>
    <w:rsid w:val="008A4539"/>
    <w:rsid w:val="008B065A"/>
    <w:rsid w:val="008B0A1C"/>
    <w:rsid w:val="008B1699"/>
    <w:rsid w:val="008B3C74"/>
    <w:rsid w:val="008C0AA5"/>
    <w:rsid w:val="008C30F9"/>
    <w:rsid w:val="008C56E0"/>
    <w:rsid w:val="008C6529"/>
    <w:rsid w:val="008C6DA7"/>
    <w:rsid w:val="008C70C9"/>
    <w:rsid w:val="008C730B"/>
    <w:rsid w:val="008D52A9"/>
    <w:rsid w:val="008E2AF6"/>
    <w:rsid w:val="008F0F74"/>
    <w:rsid w:val="008F2383"/>
    <w:rsid w:val="008F2D72"/>
    <w:rsid w:val="008F4B5D"/>
    <w:rsid w:val="008F5542"/>
    <w:rsid w:val="008F6B1A"/>
    <w:rsid w:val="008F6E14"/>
    <w:rsid w:val="00901B58"/>
    <w:rsid w:val="00903283"/>
    <w:rsid w:val="00904F51"/>
    <w:rsid w:val="009055BE"/>
    <w:rsid w:val="00905BF7"/>
    <w:rsid w:val="00910AAF"/>
    <w:rsid w:val="00911BC9"/>
    <w:rsid w:val="0091288D"/>
    <w:rsid w:val="00913BE2"/>
    <w:rsid w:val="009176DE"/>
    <w:rsid w:val="00921C4D"/>
    <w:rsid w:val="0092296B"/>
    <w:rsid w:val="00925380"/>
    <w:rsid w:val="00926535"/>
    <w:rsid w:val="00926DCC"/>
    <w:rsid w:val="00932503"/>
    <w:rsid w:val="00932774"/>
    <w:rsid w:val="00935CF9"/>
    <w:rsid w:val="00940483"/>
    <w:rsid w:val="009407A2"/>
    <w:rsid w:val="00947FE5"/>
    <w:rsid w:val="00953048"/>
    <w:rsid w:val="00955FF4"/>
    <w:rsid w:val="00960722"/>
    <w:rsid w:val="00962AEE"/>
    <w:rsid w:val="00963021"/>
    <w:rsid w:val="00965681"/>
    <w:rsid w:val="00967FEF"/>
    <w:rsid w:val="009819D8"/>
    <w:rsid w:val="00982238"/>
    <w:rsid w:val="0098377F"/>
    <w:rsid w:val="00984177"/>
    <w:rsid w:val="00984DEB"/>
    <w:rsid w:val="00984E3E"/>
    <w:rsid w:val="009854A7"/>
    <w:rsid w:val="009911E3"/>
    <w:rsid w:val="00993571"/>
    <w:rsid w:val="00994171"/>
    <w:rsid w:val="009951F3"/>
    <w:rsid w:val="009954B4"/>
    <w:rsid w:val="00995599"/>
    <w:rsid w:val="00995602"/>
    <w:rsid w:val="00995624"/>
    <w:rsid w:val="009A0276"/>
    <w:rsid w:val="009A2820"/>
    <w:rsid w:val="009A2D91"/>
    <w:rsid w:val="009A62E4"/>
    <w:rsid w:val="009A73F2"/>
    <w:rsid w:val="009B1EDE"/>
    <w:rsid w:val="009B4E3D"/>
    <w:rsid w:val="009C064B"/>
    <w:rsid w:val="009C1514"/>
    <w:rsid w:val="009C1804"/>
    <w:rsid w:val="009C2E95"/>
    <w:rsid w:val="009C3927"/>
    <w:rsid w:val="009C7F4D"/>
    <w:rsid w:val="009D0DA6"/>
    <w:rsid w:val="009D15BB"/>
    <w:rsid w:val="009D3AEC"/>
    <w:rsid w:val="009D4518"/>
    <w:rsid w:val="009D4658"/>
    <w:rsid w:val="009D524D"/>
    <w:rsid w:val="009E1860"/>
    <w:rsid w:val="009E43F0"/>
    <w:rsid w:val="009E48C1"/>
    <w:rsid w:val="009F1A9A"/>
    <w:rsid w:val="009F2BB9"/>
    <w:rsid w:val="009F3AFC"/>
    <w:rsid w:val="009F5371"/>
    <w:rsid w:val="009F6A4F"/>
    <w:rsid w:val="00A0077D"/>
    <w:rsid w:val="00A0183D"/>
    <w:rsid w:val="00A101FC"/>
    <w:rsid w:val="00A11694"/>
    <w:rsid w:val="00A12465"/>
    <w:rsid w:val="00A14459"/>
    <w:rsid w:val="00A164AB"/>
    <w:rsid w:val="00A1761A"/>
    <w:rsid w:val="00A17B1E"/>
    <w:rsid w:val="00A233FD"/>
    <w:rsid w:val="00A35E9C"/>
    <w:rsid w:val="00A3646C"/>
    <w:rsid w:val="00A37E79"/>
    <w:rsid w:val="00A37FEB"/>
    <w:rsid w:val="00A41057"/>
    <w:rsid w:val="00A41D87"/>
    <w:rsid w:val="00A430BD"/>
    <w:rsid w:val="00A44565"/>
    <w:rsid w:val="00A45170"/>
    <w:rsid w:val="00A467AB"/>
    <w:rsid w:val="00A4718C"/>
    <w:rsid w:val="00A472C1"/>
    <w:rsid w:val="00A51602"/>
    <w:rsid w:val="00A51A93"/>
    <w:rsid w:val="00A5244A"/>
    <w:rsid w:val="00A53144"/>
    <w:rsid w:val="00A64B26"/>
    <w:rsid w:val="00A654D6"/>
    <w:rsid w:val="00A67914"/>
    <w:rsid w:val="00A71EC2"/>
    <w:rsid w:val="00A74344"/>
    <w:rsid w:val="00A75024"/>
    <w:rsid w:val="00A77616"/>
    <w:rsid w:val="00A8076E"/>
    <w:rsid w:val="00A811C4"/>
    <w:rsid w:val="00A815A1"/>
    <w:rsid w:val="00A823E7"/>
    <w:rsid w:val="00A826F7"/>
    <w:rsid w:val="00A83F59"/>
    <w:rsid w:val="00A8489C"/>
    <w:rsid w:val="00A85A14"/>
    <w:rsid w:val="00A904AF"/>
    <w:rsid w:val="00A93279"/>
    <w:rsid w:val="00A94C74"/>
    <w:rsid w:val="00A9618B"/>
    <w:rsid w:val="00AA018D"/>
    <w:rsid w:val="00AA1F5B"/>
    <w:rsid w:val="00AA2E22"/>
    <w:rsid w:val="00AA5AA2"/>
    <w:rsid w:val="00AA65F1"/>
    <w:rsid w:val="00AA6B8A"/>
    <w:rsid w:val="00AB1CC1"/>
    <w:rsid w:val="00AB3750"/>
    <w:rsid w:val="00AB38B6"/>
    <w:rsid w:val="00AB3A92"/>
    <w:rsid w:val="00AB553C"/>
    <w:rsid w:val="00AC0085"/>
    <w:rsid w:val="00AC171F"/>
    <w:rsid w:val="00AC4EE8"/>
    <w:rsid w:val="00AC5A8D"/>
    <w:rsid w:val="00AC66B8"/>
    <w:rsid w:val="00AD1ED7"/>
    <w:rsid w:val="00AD22DD"/>
    <w:rsid w:val="00AD445B"/>
    <w:rsid w:val="00AE0876"/>
    <w:rsid w:val="00AE5312"/>
    <w:rsid w:val="00AE7581"/>
    <w:rsid w:val="00B00E7A"/>
    <w:rsid w:val="00B01417"/>
    <w:rsid w:val="00B01EEE"/>
    <w:rsid w:val="00B0271A"/>
    <w:rsid w:val="00B03A5C"/>
    <w:rsid w:val="00B049C4"/>
    <w:rsid w:val="00B07008"/>
    <w:rsid w:val="00B07350"/>
    <w:rsid w:val="00B07726"/>
    <w:rsid w:val="00B10DE7"/>
    <w:rsid w:val="00B113AE"/>
    <w:rsid w:val="00B13B37"/>
    <w:rsid w:val="00B14A1F"/>
    <w:rsid w:val="00B16445"/>
    <w:rsid w:val="00B16EA1"/>
    <w:rsid w:val="00B218E5"/>
    <w:rsid w:val="00B26067"/>
    <w:rsid w:val="00B26C1B"/>
    <w:rsid w:val="00B31B79"/>
    <w:rsid w:val="00B338B6"/>
    <w:rsid w:val="00B346CF"/>
    <w:rsid w:val="00B35B29"/>
    <w:rsid w:val="00B36A00"/>
    <w:rsid w:val="00B37EEA"/>
    <w:rsid w:val="00B41B9E"/>
    <w:rsid w:val="00B4675D"/>
    <w:rsid w:val="00B47F5B"/>
    <w:rsid w:val="00B47F63"/>
    <w:rsid w:val="00B5262A"/>
    <w:rsid w:val="00B54317"/>
    <w:rsid w:val="00B55743"/>
    <w:rsid w:val="00B56A6C"/>
    <w:rsid w:val="00B61872"/>
    <w:rsid w:val="00B640AD"/>
    <w:rsid w:val="00B65729"/>
    <w:rsid w:val="00B66E98"/>
    <w:rsid w:val="00B71F1B"/>
    <w:rsid w:val="00B742C7"/>
    <w:rsid w:val="00B75756"/>
    <w:rsid w:val="00B831FB"/>
    <w:rsid w:val="00B853E9"/>
    <w:rsid w:val="00B85A79"/>
    <w:rsid w:val="00B8656A"/>
    <w:rsid w:val="00B91F63"/>
    <w:rsid w:val="00B92D6B"/>
    <w:rsid w:val="00B937E6"/>
    <w:rsid w:val="00B93CE3"/>
    <w:rsid w:val="00B94396"/>
    <w:rsid w:val="00B97AAC"/>
    <w:rsid w:val="00B97BCB"/>
    <w:rsid w:val="00BA0FBF"/>
    <w:rsid w:val="00BA75F4"/>
    <w:rsid w:val="00BB5027"/>
    <w:rsid w:val="00BB502B"/>
    <w:rsid w:val="00BB5B0D"/>
    <w:rsid w:val="00BC00CF"/>
    <w:rsid w:val="00BC0DF1"/>
    <w:rsid w:val="00BC1544"/>
    <w:rsid w:val="00BC4342"/>
    <w:rsid w:val="00BC5174"/>
    <w:rsid w:val="00BD030E"/>
    <w:rsid w:val="00BD63CA"/>
    <w:rsid w:val="00BD67E4"/>
    <w:rsid w:val="00BE031C"/>
    <w:rsid w:val="00BE1F8D"/>
    <w:rsid w:val="00BE2715"/>
    <w:rsid w:val="00BE5F9C"/>
    <w:rsid w:val="00BE6F12"/>
    <w:rsid w:val="00BF3DB6"/>
    <w:rsid w:val="00BF72C8"/>
    <w:rsid w:val="00C00BC5"/>
    <w:rsid w:val="00C014D6"/>
    <w:rsid w:val="00C061A9"/>
    <w:rsid w:val="00C1013C"/>
    <w:rsid w:val="00C131B2"/>
    <w:rsid w:val="00C14B9B"/>
    <w:rsid w:val="00C14ECB"/>
    <w:rsid w:val="00C15A9B"/>
    <w:rsid w:val="00C16F9D"/>
    <w:rsid w:val="00C237B0"/>
    <w:rsid w:val="00C277A5"/>
    <w:rsid w:val="00C3204A"/>
    <w:rsid w:val="00C45629"/>
    <w:rsid w:val="00C45740"/>
    <w:rsid w:val="00C45D76"/>
    <w:rsid w:val="00C52EDB"/>
    <w:rsid w:val="00C53481"/>
    <w:rsid w:val="00C5412C"/>
    <w:rsid w:val="00C60021"/>
    <w:rsid w:val="00C602DC"/>
    <w:rsid w:val="00C613E6"/>
    <w:rsid w:val="00C62227"/>
    <w:rsid w:val="00C634F7"/>
    <w:rsid w:val="00C64900"/>
    <w:rsid w:val="00C712B4"/>
    <w:rsid w:val="00C71C85"/>
    <w:rsid w:val="00C724DA"/>
    <w:rsid w:val="00C77FD3"/>
    <w:rsid w:val="00C803CD"/>
    <w:rsid w:val="00C83117"/>
    <w:rsid w:val="00C841DC"/>
    <w:rsid w:val="00C861E5"/>
    <w:rsid w:val="00C86C2A"/>
    <w:rsid w:val="00C90033"/>
    <w:rsid w:val="00C921DD"/>
    <w:rsid w:val="00C93710"/>
    <w:rsid w:val="00C94A1C"/>
    <w:rsid w:val="00C963F2"/>
    <w:rsid w:val="00CA2FBB"/>
    <w:rsid w:val="00CA647F"/>
    <w:rsid w:val="00CB027D"/>
    <w:rsid w:val="00CB06E5"/>
    <w:rsid w:val="00CB145E"/>
    <w:rsid w:val="00CB1F1C"/>
    <w:rsid w:val="00CB256D"/>
    <w:rsid w:val="00CB3503"/>
    <w:rsid w:val="00CC24DF"/>
    <w:rsid w:val="00CC2769"/>
    <w:rsid w:val="00CC352A"/>
    <w:rsid w:val="00CC4097"/>
    <w:rsid w:val="00CC4302"/>
    <w:rsid w:val="00CC5FF8"/>
    <w:rsid w:val="00CC6D41"/>
    <w:rsid w:val="00CD077A"/>
    <w:rsid w:val="00CD298F"/>
    <w:rsid w:val="00CD2E0E"/>
    <w:rsid w:val="00CD3BEF"/>
    <w:rsid w:val="00CE032D"/>
    <w:rsid w:val="00CE64CE"/>
    <w:rsid w:val="00CE66F5"/>
    <w:rsid w:val="00CF00C1"/>
    <w:rsid w:val="00CF020F"/>
    <w:rsid w:val="00D005E4"/>
    <w:rsid w:val="00D02FD1"/>
    <w:rsid w:val="00D06162"/>
    <w:rsid w:val="00D074AB"/>
    <w:rsid w:val="00D10028"/>
    <w:rsid w:val="00D13180"/>
    <w:rsid w:val="00D14BBA"/>
    <w:rsid w:val="00D15243"/>
    <w:rsid w:val="00D16BE3"/>
    <w:rsid w:val="00D17FCA"/>
    <w:rsid w:val="00D21E1B"/>
    <w:rsid w:val="00D22D3A"/>
    <w:rsid w:val="00D23973"/>
    <w:rsid w:val="00D31C42"/>
    <w:rsid w:val="00D31D40"/>
    <w:rsid w:val="00D34619"/>
    <w:rsid w:val="00D3508E"/>
    <w:rsid w:val="00D356E5"/>
    <w:rsid w:val="00D3724C"/>
    <w:rsid w:val="00D37805"/>
    <w:rsid w:val="00D40A90"/>
    <w:rsid w:val="00D41B66"/>
    <w:rsid w:val="00D4435B"/>
    <w:rsid w:val="00D4542F"/>
    <w:rsid w:val="00D45B4B"/>
    <w:rsid w:val="00D467A5"/>
    <w:rsid w:val="00D467FC"/>
    <w:rsid w:val="00D52287"/>
    <w:rsid w:val="00D57F0B"/>
    <w:rsid w:val="00D6037D"/>
    <w:rsid w:val="00D6105A"/>
    <w:rsid w:val="00D66EA8"/>
    <w:rsid w:val="00D7054C"/>
    <w:rsid w:val="00D706ED"/>
    <w:rsid w:val="00D71897"/>
    <w:rsid w:val="00D83DB0"/>
    <w:rsid w:val="00D85263"/>
    <w:rsid w:val="00D860B6"/>
    <w:rsid w:val="00D87835"/>
    <w:rsid w:val="00D90A8D"/>
    <w:rsid w:val="00D9185E"/>
    <w:rsid w:val="00D93110"/>
    <w:rsid w:val="00D94160"/>
    <w:rsid w:val="00D94D3B"/>
    <w:rsid w:val="00D95F8F"/>
    <w:rsid w:val="00D96EF0"/>
    <w:rsid w:val="00DA110C"/>
    <w:rsid w:val="00DA3439"/>
    <w:rsid w:val="00DA3D94"/>
    <w:rsid w:val="00DA6BD8"/>
    <w:rsid w:val="00DA6D41"/>
    <w:rsid w:val="00DB0726"/>
    <w:rsid w:val="00DB4746"/>
    <w:rsid w:val="00DB5029"/>
    <w:rsid w:val="00DB6D99"/>
    <w:rsid w:val="00DC02CE"/>
    <w:rsid w:val="00DC55A3"/>
    <w:rsid w:val="00DC64E8"/>
    <w:rsid w:val="00DD2FE1"/>
    <w:rsid w:val="00DE04B9"/>
    <w:rsid w:val="00DE0726"/>
    <w:rsid w:val="00DE1C7E"/>
    <w:rsid w:val="00DE558E"/>
    <w:rsid w:val="00DE5E5B"/>
    <w:rsid w:val="00DE6800"/>
    <w:rsid w:val="00DE7041"/>
    <w:rsid w:val="00DF0E6A"/>
    <w:rsid w:val="00DF1525"/>
    <w:rsid w:val="00DF6BD0"/>
    <w:rsid w:val="00DF7053"/>
    <w:rsid w:val="00E01355"/>
    <w:rsid w:val="00E02C5D"/>
    <w:rsid w:val="00E06180"/>
    <w:rsid w:val="00E12CE7"/>
    <w:rsid w:val="00E14687"/>
    <w:rsid w:val="00E14C13"/>
    <w:rsid w:val="00E15BC5"/>
    <w:rsid w:val="00E16245"/>
    <w:rsid w:val="00E1652E"/>
    <w:rsid w:val="00E16B3A"/>
    <w:rsid w:val="00E22B6A"/>
    <w:rsid w:val="00E22FC2"/>
    <w:rsid w:val="00E26ADD"/>
    <w:rsid w:val="00E31EAB"/>
    <w:rsid w:val="00E341BB"/>
    <w:rsid w:val="00E36E7D"/>
    <w:rsid w:val="00E405DE"/>
    <w:rsid w:val="00E41D23"/>
    <w:rsid w:val="00E436A1"/>
    <w:rsid w:val="00E45D09"/>
    <w:rsid w:val="00E45DE1"/>
    <w:rsid w:val="00E45FD1"/>
    <w:rsid w:val="00E51721"/>
    <w:rsid w:val="00E5188A"/>
    <w:rsid w:val="00E52054"/>
    <w:rsid w:val="00E523CD"/>
    <w:rsid w:val="00E53A53"/>
    <w:rsid w:val="00E54775"/>
    <w:rsid w:val="00E56C31"/>
    <w:rsid w:val="00E63F8D"/>
    <w:rsid w:val="00E658B5"/>
    <w:rsid w:val="00E65A05"/>
    <w:rsid w:val="00E66EF2"/>
    <w:rsid w:val="00E71EBF"/>
    <w:rsid w:val="00E72B91"/>
    <w:rsid w:val="00E81CFC"/>
    <w:rsid w:val="00E82005"/>
    <w:rsid w:val="00E84CAE"/>
    <w:rsid w:val="00E85858"/>
    <w:rsid w:val="00E934D8"/>
    <w:rsid w:val="00E93E0E"/>
    <w:rsid w:val="00E9467A"/>
    <w:rsid w:val="00E96358"/>
    <w:rsid w:val="00EA02B3"/>
    <w:rsid w:val="00EA7C6A"/>
    <w:rsid w:val="00EB052A"/>
    <w:rsid w:val="00EB4B20"/>
    <w:rsid w:val="00EC1C18"/>
    <w:rsid w:val="00EC22B6"/>
    <w:rsid w:val="00EC31BE"/>
    <w:rsid w:val="00EC4D4A"/>
    <w:rsid w:val="00EC5C52"/>
    <w:rsid w:val="00EC66B9"/>
    <w:rsid w:val="00EC6C07"/>
    <w:rsid w:val="00ED232A"/>
    <w:rsid w:val="00ED4BA5"/>
    <w:rsid w:val="00ED4D8E"/>
    <w:rsid w:val="00ED5322"/>
    <w:rsid w:val="00ED5F8C"/>
    <w:rsid w:val="00ED6FF5"/>
    <w:rsid w:val="00EE10FD"/>
    <w:rsid w:val="00EE1FB0"/>
    <w:rsid w:val="00EE6A86"/>
    <w:rsid w:val="00EF1B11"/>
    <w:rsid w:val="00EF2BE8"/>
    <w:rsid w:val="00EF550F"/>
    <w:rsid w:val="00EF69E7"/>
    <w:rsid w:val="00F062CC"/>
    <w:rsid w:val="00F0718F"/>
    <w:rsid w:val="00F1673C"/>
    <w:rsid w:val="00F17806"/>
    <w:rsid w:val="00F22208"/>
    <w:rsid w:val="00F23539"/>
    <w:rsid w:val="00F31DE7"/>
    <w:rsid w:val="00F408F5"/>
    <w:rsid w:val="00F42ACC"/>
    <w:rsid w:val="00F43EAB"/>
    <w:rsid w:val="00F4414C"/>
    <w:rsid w:val="00F467BD"/>
    <w:rsid w:val="00F468B3"/>
    <w:rsid w:val="00F525A1"/>
    <w:rsid w:val="00F52702"/>
    <w:rsid w:val="00F55545"/>
    <w:rsid w:val="00F6139A"/>
    <w:rsid w:val="00F61D05"/>
    <w:rsid w:val="00F6581F"/>
    <w:rsid w:val="00F72443"/>
    <w:rsid w:val="00F73E46"/>
    <w:rsid w:val="00F748E1"/>
    <w:rsid w:val="00F74F7A"/>
    <w:rsid w:val="00F85AB3"/>
    <w:rsid w:val="00F869B1"/>
    <w:rsid w:val="00F870ED"/>
    <w:rsid w:val="00F8732D"/>
    <w:rsid w:val="00F91426"/>
    <w:rsid w:val="00F936B4"/>
    <w:rsid w:val="00FA1D47"/>
    <w:rsid w:val="00FA421A"/>
    <w:rsid w:val="00FA4EA7"/>
    <w:rsid w:val="00FA5764"/>
    <w:rsid w:val="00FA715F"/>
    <w:rsid w:val="00FA78BC"/>
    <w:rsid w:val="00FB25C0"/>
    <w:rsid w:val="00FB2A87"/>
    <w:rsid w:val="00FB2B26"/>
    <w:rsid w:val="00FB46DF"/>
    <w:rsid w:val="00FB52C1"/>
    <w:rsid w:val="00FC1988"/>
    <w:rsid w:val="00FC748C"/>
    <w:rsid w:val="00FC7729"/>
    <w:rsid w:val="00FC7AF4"/>
    <w:rsid w:val="00FD04F7"/>
    <w:rsid w:val="00FD12C7"/>
    <w:rsid w:val="00FD14B3"/>
    <w:rsid w:val="00FE0742"/>
    <w:rsid w:val="00FE18D6"/>
    <w:rsid w:val="00FE2FAA"/>
    <w:rsid w:val="00FF5237"/>
    <w:rsid w:val="00FF6116"/>
  </w:rsids>
  <m:mathPr>
    <m:mathFont m:val="Cambria Math"/>
    <m:brkBin m:val="before"/>
    <m:brkBinSub m:val="--"/>
    <m:smallFrac/>
    <m:dispDef/>
    <m:lMargin m:val="0"/>
    <m:rMargin m:val="0"/>
    <m:defJc m:val="centerGroup"/>
    <m:wrapIndent m:val="1440"/>
    <m:intLim m:val="subSup"/>
    <m:naryLim m:val="undOvr"/>
  </m:mathPr>
  <w:themeFontLang w:val="es-ES_trad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8305"/>
    <o:shapelayout v:ext="edit">
      <o:idmap v:ext="edit" data="1"/>
    </o:shapelayout>
  </w:shapeDefaults>
  <w:decimalSymbol w:val=","/>
  <w:listSeparator w:val=";"/>
  <w14:docId w14:val="05D6DA5B"/>
  <w15:docId w15:val="{DD23026C-2016-4946-AA11-391061E0B7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75024"/>
    <w:pPr>
      <w:widowControl w:val="0"/>
      <w:autoSpaceDE w:val="0"/>
      <w:autoSpaceDN w:val="0"/>
      <w:adjustRightInd w:val="0"/>
      <w:spacing w:line="288" w:lineRule="auto"/>
      <w:jc w:val="both"/>
    </w:pPr>
    <w:rPr>
      <w:rFonts w:ascii="Arial" w:hAnsi="Arial" w:cs="Courier New"/>
      <w:sz w:val="22"/>
      <w:szCs w:val="22"/>
    </w:rPr>
  </w:style>
  <w:style w:type="paragraph" w:styleId="Ttulo1">
    <w:name w:val="heading 1"/>
    <w:basedOn w:val="Normal"/>
    <w:next w:val="Normal"/>
    <w:link w:val="Ttulo1Car"/>
    <w:autoRedefine/>
    <w:qFormat/>
    <w:rsid w:val="005434A2"/>
    <w:pPr>
      <w:keepNext/>
      <w:widowControl/>
      <w:numPr>
        <w:numId w:val="2"/>
      </w:numPr>
      <w:suppressAutoHyphens/>
      <w:autoSpaceDE/>
      <w:autoSpaceDN/>
      <w:adjustRightInd/>
      <w:spacing w:line="312" w:lineRule="auto"/>
      <w:outlineLvl w:val="0"/>
    </w:pPr>
    <w:rPr>
      <w:rFonts w:cs="Arial"/>
      <w:b/>
      <w:bCs/>
      <w:caps/>
      <w:u w:val="single"/>
    </w:rPr>
  </w:style>
  <w:style w:type="paragraph" w:styleId="Ttulo2">
    <w:name w:val="heading 2"/>
    <w:aliases w:val="Capítulo"/>
    <w:basedOn w:val="Normal"/>
    <w:next w:val="Normal"/>
    <w:link w:val="Ttulo2Car"/>
    <w:autoRedefine/>
    <w:qFormat/>
    <w:rsid w:val="00BB502B"/>
    <w:pPr>
      <w:keepNext/>
      <w:numPr>
        <w:ilvl w:val="1"/>
        <w:numId w:val="2"/>
      </w:numPr>
      <w:outlineLvl w:val="1"/>
    </w:pPr>
    <w:rPr>
      <w:rFonts w:cs="Arial"/>
      <w:b/>
      <w:bCs/>
      <w:iCs/>
      <w:caps/>
      <w:sz w:val="20"/>
      <w:szCs w:val="20"/>
    </w:rPr>
  </w:style>
  <w:style w:type="paragraph" w:styleId="Ttulo3">
    <w:name w:val="heading 3"/>
    <w:basedOn w:val="Normal"/>
    <w:next w:val="Normal"/>
    <w:qFormat/>
    <w:rsid w:val="00FC1988"/>
    <w:pPr>
      <w:keepNext/>
      <w:outlineLvl w:val="2"/>
    </w:pPr>
    <w:rPr>
      <w:rFonts w:cs="Arial"/>
      <w:b/>
      <w:bCs/>
      <w:u w:val="single"/>
    </w:rPr>
  </w:style>
  <w:style w:type="paragraph" w:styleId="Ttulo4">
    <w:name w:val="heading 4"/>
    <w:basedOn w:val="Normal"/>
    <w:next w:val="Normal"/>
    <w:qFormat/>
    <w:rsid w:val="00FC1988"/>
    <w:pPr>
      <w:tabs>
        <w:tab w:val="left" w:pos="709"/>
        <w:tab w:val="left" w:pos="1134"/>
      </w:tabs>
      <w:autoSpaceDE/>
      <w:autoSpaceDN/>
      <w:adjustRightInd/>
      <w:spacing w:line="312" w:lineRule="auto"/>
      <w:jc w:val="left"/>
      <w:outlineLvl w:val="3"/>
    </w:pPr>
    <w:rPr>
      <w:rFonts w:cs="Times New Roman"/>
      <w:b/>
      <w:lang w:val="es-ES_tradnl"/>
    </w:rPr>
  </w:style>
  <w:style w:type="paragraph" w:styleId="Ttulo5">
    <w:name w:val="heading 5"/>
    <w:basedOn w:val="Normal"/>
    <w:next w:val="Normal"/>
    <w:qFormat/>
    <w:rsid w:val="00FC1988"/>
    <w:pPr>
      <w:outlineLvl w:val="4"/>
    </w:pPr>
    <w:rPr>
      <w:bCs/>
      <w:iCs/>
      <w:u w:val="single"/>
    </w:rPr>
  </w:style>
  <w:style w:type="paragraph" w:styleId="Ttulo6">
    <w:name w:val="heading 6"/>
    <w:basedOn w:val="Normal"/>
    <w:next w:val="Normal"/>
    <w:qFormat/>
    <w:rsid w:val="00F61D05"/>
    <w:pPr>
      <w:widowControl/>
      <w:tabs>
        <w:tab w:val="num" w:pos="360"/>
      </w:tabs>
      <w:suppressAutoHyphens/>
      <w:autoSpaceDE/>
      <w:autoSpaceDN/>
      <w:adjustRightInd/>
      <w:spacing w:before="240" w:after="60" w:line="360" w:lineRule="auto"/>
      <w:ind w:left="360" w:hanging="360"/>
      <w:outlineLvl w:val="5"/>
    </w:pPr>
    <w:rPr>
      <w:rFonts w:cs="Times New Roman"/>
      <w:i/>
      <w:szCs w:val="20"/>
      <w:lang w:val="es-ES_tradnl"/>
    </w:rPr>
  </w:style>
  <w:style w:type="paragraph" w:styleId="Ttulo7">
    <w:name w:val="heading 7"/>
    <w:basedOn w:val="Normal"/>
    <w:next w:val="Normal"/>
    <w:qFormat/>
    <w:rsid w:val="00F61D05"/>
    <w:pPr>
      <w:widowControl/>
      <w:tabs>
        <w:tab w:val="num" w:pos="360"/>
      </w:tabs>
      <w:suppressAutoHyphens/>
      <w:autoSpaceDE/>
      <w:autoSpaceDN/>
      <w:adjustRightInd/>
      <w:spacing w:before="240" w:after="60" w:line="360" w:lineRule="auto"/>
      <w:ind w:left="360" w:hanging="360"/>
      <w:outlineLvl w:val="6"/>
    </w:pPr>
    <w:rPr>
      <w:rFonts w:cs="Times New Roman"/>
      <w:sz w:val="20"/>
      <w:szCs w:val="20"/>
      <w:lang w:val="es-ES_tradnl"/>
    </w:rPr>
  </w:style>
  <w:style w:type="paragraph" w:styleId="Ttulo8">
    <w:name w:val="heading 8"/>
    <w:basedOn w:val="Normal"/>
    <w:next w:val="Normal"/>
    <w:qFormat/>
    <w:rsid w:val="00F61D05"/>
    <w:pPr>
      <w:widowControl/>
      <w:tabs>
        <w:tab w:val="num" w:pos="360"/>
      </w:tabs>
      <w:suppressAutoHyphens/>
      <w:autoSpaceDE/>
      <w:autoSpaceDN/>
      <w:adjustRightInd/>
      <w:spacing w:before="240" w:after="60" w:line="360" w:lineRule="auto"/>
      <w:ind w:left="360" w:hanging="360"/>
      <w:outlineLvl w:val="7"/>
    </w:pPr>
    <w:rPr>
      <w:rFonts w:cs="Times New Roman"/>
      <w:i/>
      <w:sz w:val="20"/>
      <w:szCs w:val="20"/>
      <w:lang w:val="es-ES_tradnl"/>
    </w:rPr>
  </w:style>
  <w:style w:type="paragraph" w:styleId="Ttulo9">
    <w:name w:val="heading 9"/>
    <w:basedOn w:val="Normal"/>
    <w:next w:val="Normal"/>
    <w:qFormat/>
    <w:rsid w:val="00F61D05"/>
    <w:pPr>
      <w:widowControl/>
      <w:tabs>
        <w:tab w:val="num" w:pos="360"/>
      </w:tabs>
      <w:suppressAutoHyphens/>
      <w:autoSpaceDE/>
      <w:autoSpaceDN/>
      <w:adjustRightInd/>
      <w:spacing w:before="240" w:after="60" w:line="360" w:lineRule="auto"/>
      <w:ind w:left="360" w:hanging="360"/>
      <w:outlineLvl w:val="8"/>
    </w:pPr>
    <w:rPr>
      <w:rFonts w:cs="Times New Roman"/>
      <w:i/>
      <w:sz w:val="18"/>
      <w:szCs w:val="20"/>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5434A2"/>
    <w:rPr>
      <w:rFonts w:ascii="Arial" w:hAnsi="Arial" w:cs="Arial"/>
      <w:b/>
      <w:bCs/>
      <w:caps/>
      <w:sz w:val="22"/>
      <w:szCs w:val="22"/>
      <w:u w:val="single"/>
    </w:rPr>
  </w:style>
  <w:style w:type="character" w:customStyle="1" w:styleId="Ttulo2Car">
    <w:name w:val="Título 2 Car"/>
    <w:aliases w:val="Capítulo Car"/>
    <w:link w:val="Ttulo2"/>
    <w:rsid w:val="00BB502B"/>
    <w:rPr>
      <w:rFonts w:ascii="Arial" w:hAnsi="Arial" w:cs="Arial"/>
      <w:b/>
      <w:bCs/>
      <w:iCs/>
      <w:caps/>
    </w:rPr>
  </w:style>
  <w:style w:type="paragraph" w:styleId="TDC1">
    <w:name w:val="toc 1"/>
    <w:basedOn w:val="Normal"/>
    <w:next w:val="Normal"/>
    <w:autoRedefine/>
    <w:uiPriority w:val="39"/>
    <w:qFormat/>
    <w:rsid w:val="00E405DE"/>
    <w:pPr>
      <w:widowControl/>
      <w:tabs>
        <w:tab w:val="left" w:pos="284"/>
        <w:tab w:val="right" w:leader="dot" w:pos="8505"/>
      </w:tabs>
      <w:overflowPunct w:val="0"/>
      <w:spacing w:before="240" w:line="360" w:lineRule="auto"/>
      <w:ind w:left="567" w:hanging="567"/>
      <w:jc w:val="left"/>
      <w:textAlignment w:val="baseline"/>
    </w:pPr>
    <w:rPr>
      <w:rFonts w:cs="Times New Roman"/>
      <w:caps/>
      <w:noProof/>
      <w:sz w:val="18"/>
      <w:szCs w:val="20"/>
      <w:lang w:val="es-ES_tradnl"/>
    </w:rPr>
  </w:style>
  <w:style w:type="paragraph" w:styleId="TDC2">
    <w:name w:val="toc 2"/>
    <w:basedOn w:val="Normal"/>
    <w:next w:val="Normal"/>
    <w:autoRedefine/>
    <w:uiPriority w:val="39"/>
    <w:qFormat/>
    <w:rsid w:val="00E405DE"/>
    <w:pPr>
      <w:widowControl/>
      <w:tabs>
        <w:tab w:val="left" w:pos="1134"/>
        <w:tab w:val="right" w:leader="dot" w:pos="8505"/>
      </w:tabs>
      <w:overflowPunct w:val="0"/>
      <w:spacing w:line="360" w:lineRule="auto"/>
      <w:ind w:left="1134" w:hanging="567"/>
      <w:jc w:val="left"/>
      <w:textAlignment w:val="baseline"/>
    </w:pPr>
    <w:rPr>
      <w:rFonts w:cs="Times New Roman"/>
      <w:caps/>
      <w:noProof/>
      <w:sz w:val="18"/>
      <w:szCs w:val="20"/>
      <w:lang w:val="es-ES_tradnl"/>
    </w:rPr>
  </w:style>
  <w:style w:type="paragraph" w:styleId="TDC3">
    <w:name w:val="toc 3"/>
    <w:basedOn w:val="Normal"/>
    <w:next w:val="Normal"/>
    <w:autoRedefine/>
    <w:uiPriority w:val="39"/>
    <w:qFormat/>
    <w:rsid w:val="00E405DE"/>
    <w:pPr>
      <w:widowControl/>
      <w:tabs>
        <w:tab w:val="right" w:leader="dot" w:pos="8505"/>
      </w:tabs>
      <w:overflowPunct w:val="0"/>
      <w:spacing w:line="360" w:lineRule="auto"/>
      <w:ind w:left="1701" w:right="1276" w:hanging="567"/>
      <w:jc w:val="left"/>
      <w:textAlignment w:val="baseline"/>
    </w:pPr>
    <w:rPr>
      <w:rFonts w:cs="Arial"/>
      <w:noProof/>
      <w:spacing w:val="-3"/>
      <w:sz w:val="18"/>
      <w:szCs w:val="20"/>
      <w:lang w:val="en-US"/>
    </w:rPr>
  </w:style>
  <w:style w:type="paragraph" w:styleId="TDC4">
    <w:name w:val="toc 4"/>
    <w:basedOn w:val="Normal"/>
    <w:next w:val="Normal"/>
    <w:semiHidden/>
    <w:rsid w:val="00BF3DB6"/>
    <w:pPr>
      <w:tabs>
        <w:tab w:val="left" w:leader="dot" w:pos="8121"/>
        <w:tab w:val="right" w:pos="8481"/>
      </w:tabs>
      <w:suppressAutoHyphens/>
      <w:spacing w:line="312" w:lineRule="auto"/>
      <w:ind w:left="2880" w:right="720" w:hanging="720"/>
    </w:pPr>
    <w:rPr>
      <w:rFonts w:ascii="Times" w:hAnsi="Times"/>
      <w:spacing w:val="-3"/>
      <w:lang w:val="en-US"/>
    </w:rPr>
  </w:style>
  <w:style w:type="character" w:styleId="Hipervnculo">
    <w:name w:val="Hyperlink"/>
    <w:uiPriority w:val="99"/>
    <w:rsid w:val="002B2DD3"/>
    <w:rPr>
      <w:color w:val="0000FF"/>
      <w:u w:val="single"/>
    </w:rPr>
  </w:style>
  <w:style w:type="paragraph" w:styleId="Encabezado">
    <w:name w:val="header"/>
    <w:aliases w:val="e"/>
    <w:basedOn w:val="Normal"/>
    <w:link w:val="EncabezadoCar"/>
    <w:rsid w:val="0054754A"/>
    <w:pPr>
      <w:tabs>
        <w:tab w:val="center" w:pos="4252"/>
        <w:tab w:val="right" w:pos="8504"/>
      </w:tabs>
    </w:pPr>
  </w:style>
  <w:style w:type="character" w:customStyle="1" w:styleId="EncabezadoCar">
    <w:name w:val="Encabezado Car"/>
    <w:aliases w:val="e Car"/>
    <w:link w:val="Encabezado"/>
    <w:rsid w:val="00EE10FD"/>
    <w:rPr>
      <w:rFonts w:cs="Courier New"/>
      <w:sz w:val="22"/>
      <w:szCs w:val="22"/>
    </w:rPr>
  </w:style>
  <w:style w:type="paragraph" w:styleId="Piedepgina">
    <w:name w:val="footer"/>
    <w:basedOn w:val="Normal"/>
    <w:link w:val="PiedepginaCar"/>
    <w:rsid w:val="0054754A"/>
    <w:pPr>
      <w:tabs>
        <w:tab w:val="center" w:pos="4252"/>
        <w:tab w:val="right" w:pos="8504"/>
      </w:tabs>
    </w:pPr>
  </w:style>
  <w:style w:type="character" w:customStyle="1" w:styleId="PiedepginaCar">
    <w:name w:val="Pie de página Car"/>
    <w:link w:val="Piedepgina"/>
    <w:rsid w:val="006350BE"/>
    <w:rPr>
      <w:rFonts w:cs="Courier New"/>
      <w:sz w:val="22"/>
      <w:szCs w:val="22"/>
    </w:rPr>
  </w:style>
  <w:style w:type="character" w:styleId="Nmerodepgina">
    <w:name w:val="page number"/>
    <w:basedOn w:val="Fuentedeprrafopredeter"/>
    <w:rsid w:val="0054754A"/>
  </w:style>
  <w:style w:type="paragraph" w:customStyle="1" w:styleId="Estilo4">
    <w:name w:val="Estilo4"/>
    <w:basedOn w:val="Normal"/>
    <w:rsid w:val="008F4B5D"/>
    <w:pPr>
      <w:widowControl/>
      <w:numPr>
        <w:ilvl w:val="1"/>
        <w:numId w:val="1"/>
      </w:numPr>
      <w:suppressAutoHyphens/>
      <w:autoSpaceDE/>
      <w:autoSpaceDN/>
      <w:adjustRightInd/>
      <w:spacing w:line="360" w:lineRule="auto"/>
    </w:pPr>
    <w:rPr>
      <w:rFonts w:cs="Times New Roman"/>
      <w:sz w:val="20"/>
      <w:szCs w:val="20"/>
      <w:lang w:val="es-ES_tradnl"/>
    </w:rPr>
  </w:style>
  <w:style w:type="paragraph" w:customStyle="1" w:styleId="PARRAFOS">
    <w:name w:val="PARRAFOS"/>
    <w:basedOn w:val="Normal"/>
    <w:rsid w:val="00F61D05"/>
    <w:pPr>
      <w:autoSpaceDE/>
      <w:autoSpaceDN/>
      <w:adjustRightInd/>
      <w:spacing w:line="360" w:lineRule="auto"/>
    </w:pPr>
    <w:rPr>
      <w:rFonts w:cs="Times New Roman"/>
      <w:sz w:val="24"/>
      <w:szCs w:val="20"/>
      <w:lang w:val="es-ES_tradnl"/>
    </w:rPr>
  </w:style>
  <w:style w:type="paragraph" w:styleId="Textoindependiente">
    <w:name w:val="Body Text"/>
    <w:basedOn w:val="Normal"/>
    <w:rsid w:val="00F61D05"/>
    <w:pPr>
      <w:tabs>
        <w:tab w:val="left" w:pos="-1440"/>
        <w:tab w:val="left" w:pos="-576"/>
        <w:tab w:val="left" w:pos="0"/>
        <w:tab w:val="left" w:pos="576"/>
        <w:tab w:val="left" w:pos="1152"/>
        <w:tab w:val="left" w:pos="1728"/>
        <w:tab w:val="left" w:pos="2304"/>
        <w:tab w:val="left" w:pos="2880"/>
        <w:tab w:val="left" w:pos="3456"/>
        <w:tab w:val="left" w:pos="4032"/>
        <w:tab w:val="left" w:pos="4608"/>
        <w:tab w:val="left" w:pos="5184"/>
        <w:tab w:val="left" w:pos="5760"/>
        <w:tab w:val="left" w:pos="6336"/>
        <w:tab w:val="left" w:pos="6768"/>
        <w:tab w:val="left" w:pos="7344"/>
        <w:tab w:val="left" w:pos="7920"/>
        <w:tab w:val="left" w:pos="8496"/>
        <w:tab w:val="left" w:pos="9072"/>
        <w:tab w:val="left" w:pos="9648"/>
        <w:tab w:val="left" w:pos="10224"/>
        <w:tab w:val="left" w:pos="10800"/>
        <w:tab w:val="left" w:pos="11376"/>
        <w:tab w:val="left" w:pos="11952"/>
        <w:tab w:val="left" w:pos="12528"/>
        <w:tab w:val="left" w:pos="13104"/>
        <w:tab w:val="left" w:pos="13680"/>
        <w:tab w:val="left" w:pos="14256"/>
        <w:tab w:val="left" w:pos="14832"/>
        <w:tab w:val="left" w:pos="15264"/>
        <w:tab w:val="left" w:pos="15840"/>
        <w:tab w:val="left" w:pos="16416"/>
      </w:tabs>
      <w:autoSpaceDE/>
      <w:autoSpaceDN/>
      <w:adjustRightInd/>
      <w:spacing w:line="240" w:lineRule="auto"/>
    </w:pPr>
    <w:rPr>
      <w:rFonts w:cs="Arial"/>
      <w:snapToGrid w:val="0"/>
      <w:sz w:val="20"/>
      <w:szCs w:val="20"/>
      <w:lang w:val="es-ES_tradnl"/>
    </w:rPr>
  </w:style>
  <w:style w:type="paragraph" w:customStyle="1" w:styleId="EstiloTtulo410pt">
    <w:name w:val="Estilo Título 4 + 10 pt"/>
    <w:basedOn w:val="Ttulo4"/>
    <w:rsid w:val="00F61D05"/>
    <w:pPr>
      <w:tabs>
        <w:tab w:val="clear" w:pos="1134"/>
        <w:tab w:val="num" w:pos="360"/>
      </w:tabs>
      <w:spacing w:line="360" w:lineRule="auto"/>
      <w:ind w:hanging="708"/>
      <w:jc w:val="both"/>
    </w:pPr>
    <w:rPr>
      <w:sz w:val="20"/>
      <w:szCs w:val="20"/>
      <w:u w:val="single"/>
    </w:rPr>
  </w:style>
  <w:style w:type="table" w:styleId="Tablaconcuadrcula">
    <w:name w:val="Table Grid"/>
    <w:basedOn w:val="Tablanormal"/>
    <w:uiPriority w:val="59"/>
    <w:rsid w:val="00F61D05"/>
    <w:pPr>
      <w:suppressAutoHyphens/>
      <w:spacing w:line="36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DC8">
    <w:name w:val="toc 8"/>
    <w:basedOn w:val="Normal"/>
    <w:next w:val="Normal"/>
    <w:autoRedefine/>
    <w:semiHidden/>
    <w:rsid w:val="00F61D05"/>
    <w:pPr>
      <w:widowControl/>
      <w:suppressAutoHyphens/>
      <w:autoSpaceDE/>
      <w:autoSpaceDN/>
      <w:adjustRightInd/>
      <w:spacing w:line="360" w:lineRule="auto"/>
      <w:ind w:left="1560"/>
    </w:pPr>
    <w:rPr>
      <w:rFonts w:cs="Times New Roman"/>
      <w:sz w:val="20"/>
      <w:szCs w:val="20"/>
      <w:lang w:val="es-ES_tradnl"/>
    </w:rPr>
  </w:style>
  <w:style w:type="character" w:styleId="Textoennegrita">
    <w:name w:val="Strong"/>
    <w:aliases w:val="Texto NORMAL"/>
    <w:uiPriority w:val="22"/>
    <w:qFormat/>
    <w:rsid w:val="00F61D05"/>
    <w:rPr>
      <w:b/>
      <w:bCs/>
    </w:rPr>
  </w:style>
  <w:style w:type="paragraph" w:styleId="NormalWeb">
    <w:name w:val="Normal (Web)"/>
    <w:basedOn w:val="Normal"/>
    <w:rsid w:val="00F61D05"/>
    <w:pPr>
      <w:widowControl/>
      <w:autoSpaceDE/>
      <w:autoSpaceDN/>
      <w:adjustRightInd/>
      <w:spacing w:after="100" w:afterAutospacing="1" w:line="240" w:lineRule="auto"/>
      <w:ind w:left="500" w:firstLine="700"/>
      <w:jc w:val="left"/>
    </w:pPr>
    <w:rPr>
      <w:rFonts w:cs="Times New Roman"/>
      <w:sz w:val="24"/>
      <w:szCs w:val="24"/>
    </w:rPr>
  </w:style>
  <w:style w:type="paragraph" w:customStyle="1" w:styleId="ttabla">
    <w:name w:val="ttabla"/>
    <w:basedOn w:val="Normal"/>
    <w:rsid w:val="00F61D05"/>
    <w:pPr>
      <w:widowControl/>
      <w:autoSpaceDE/>
      <w:autoSpaceDN/>
      <w:adjustRightInd/>
      <w:spacing w:after="100" w:afterAutospacing="1" w:line="240" w:lineRule="auto"/>
      <w:ind w:left="500" w:hanging="700"/>
      <w:jc w:val="center"/>
    </w:pPr>
    <w:rPr>
      <w:rFonts w:cs="Times New Roman"/>
      <w:color w:val="FF0000"/>
      <w:sz w:val="24"/>
      <w:szCs w:val="24"/>
    </w:rPr>
  </w:style>
  <w:style w:type="character" w:customStyle="1" w:styleId="primera1">
    <w:name w:val="primera1"/>
    <w:rsid w:val="00F61D05"/>
    <w:rPr>
      <w:b/>
      <w:bCs/>
      <w:color w:val="FF0000"/>
      <w:sz w:val="32"/>
      <w:szCs w:val="32"/>
    </w:rPr>
  </w:style>
  <w:style w:type="character" w:styleId="nfasis">
    <w:name w:val="Emphasis"/>
    <w:qFormat/>
    <w:rsid w:val="00F61D05"/>
    <w:rPr>
      <w:i/>
      <w:iCs/>
    </w:rPr>
  </w:style>
  <w:style w:type="character" w:styleId="Hipervnculovisitado">
    <w:name w:val="FollowedHyperlink"/>
    <w:uiPriority w:val="99"/>
    <w:unhideWhenUsed/>
    <w:rsid w:val="00DE1C7E"/>
    <w:rPr>
      <w:color w:val="800080"/>
      <w:u w:val="single"/>
    </w:rPr>
  </w:style>
  <w:style w:type="paragraph" w:customStyle="1" w:styleId="font5">
    <w:name w:val="font5"/>
    <w:basedOn w:val="Normal"/>
    <w:rsid w:val="00DE1C7E"/>
    <w:pPr>
      <w:widowControl/>
      <w:autoSpaceDE/>
      <w:autoSpaceDN/>
      <w:adjustRightInd/>
      <w:spacing w:before="100" w:beforeAutospacing="1" w:after="100" w:afterAutospacing="1" w:line="240" w:lineRule="auto"/>
      <w:jc w:val="left"/>
    </w:pPr>
    <w:rPr>
      <w:rFonts w:cs="Arial"/>
      <w:b/>
      <w:bCs/>
      <w:sz w:val="16"/>
      <w:szCs w:val="16"/>
    </w:rPr>
  </w:style>
  <w:style w:type="paragraph" w:customStyle="1" w:styleId="font6">
    <w:name w:val="font6"/>
    <w:basedOn w:val="Normal"/>
    <w:rsid w:val="00DE1C7E"/>
    <w:pPr>
      <w:widowControl/>
      <w:autoSpaceDE/>
      <w:autoSpaceDN/>
      <w:adjustRightInd/>
      <w:spacing w:before="100" w:beforeAutospacing="1" w:after="100" w:afterAutospacing="1" w:line="240" w:lineRule="auto"/>
      <w:jc w:val="left"/>
    </w:pPr>
    <w:rPr>
      <w:rFonts w:cs="Arial"/>
      <w:b/>
      <w:bCs/>
      <w:sz w:val="16"/>
      <w:szCs w:val="16"/>
    </w:rPr>
  </w:style>
  <w:style w:type="paragraph" w:customStyle="1" w:styleId="font7">
    <w:name w:val="font7"/>
    <w:basedOn w:val="Normal"/>
    <w:rsid w:val="00DE1C7E"/>
    <w:pPr>
      <w:widowControl/>
      <w:autoSpaceDE/>
      <w:autoSpaceDN/>
      <w:adjustRightInd/>
      <w:spacing w:before="100" w:beforeAutospacing="1" w:after="100" w:afterAutospacing="1" w:line="240" w:lineRule="auto"/>
      <w:jc w:val="left"/>
    </w:pPr>
    <w:rPr>
      <w:rFonts w:ascii="Tahoma" w:hAnsi="Tahoma" w:cs="Tahoma"/>
      <w:b/>
      <w:bCs/>
      <w:color w:val="000000"/>
      <w:sz w:val="16"/>
      <w:szCs w:val="16"/>
    </w:rPr>
  </w:style>
  <w:style w:type="paragraph" w:customStyle="1" w:styleId="font8">
    <w:name w:val="font8"/>
    <w:basedOn w:val="Normal"/>
    <w:rsid w:val="00DE1C7E"/>
    <w:pPr>
      <w:widowControl/>
      <w:autoSpaceDE/>
      <w:autoSpaceDN/>
      <w:adjustRightInd/>
      <w:spacing w:before="100" w:beforeAutospacing="1" w:after="100" w:afterAutospacing="1" w:line="240" w:lineRule="auto"/>
      <w:jc w:val="left"/>
    </w:pPr>
    <w:rPr>
      <w:rFonts w:ascii="Tahoma" w:hAnsi="Tahoma" w:cs="Tahoma"/>
      <w:color w:val="000000"/>
      <w:sz w:val="16"/>
      <w:szCs w:val="16"/>
    </w:rPr>
  </w:style>
  <w:style w:type="paragraph" w:customStyle="1" w:styleId="xl66">
    <w:name w:val="xl66"/>
    <w:basedOn w:val="Normal"/>
    <w:rsid w:val="00DE1C7E"/>
    <w:pPr>
      <w:widowControl/>
      <w:pBdr>
        <w:left w:val="single" w:sz="8" w:space="0" w:color="auto"/>
        <w:right w:val="single" w:sz="8" w:space="0" w:color="auto"/>
      </w:pBdr>
      <w:autoSpaceDE/>
      <w:autoSpaceDN/>
      <w:adjustRightInd/>
      <w:spacing w:before="100" w:beforeAutospacing="1" w:after="100" w:afterAutospacing="1" w:line="240" w:lineRule="auto"/>
      <w:jc w:val="center"/>
      <w:textAlignment w:val="center"/>
    </w:pPr>
    <w:rPr>
      <w:rFonts w:cs="Arial"/>
      <w:b/>
      <w:bCs/>
      <w:sz w:val="16"/>
      <w:szCs w:val="16"/>
    </w:rPr>
  </w:style>
  <w:style w:type="paragraph" w:customStyle="1" w:styleId="xl67">
    <w:name w:val="xl67"/>
    <w:basedOn w:val="Normal"/>
    <w:rsid w:val="00DE1C7E"/>
    <w:pPr>
      <w:widowControl/>
      <w:pBdr>
        <w:left w:val="single" w:sz="8" w:space="0" w:color="auto"/>
        <w:right w:val="single" w:sz="8" w:space="0" w:color="auto"/>
      </w:pBdr>
      <w:autoSpaceDE/>
      <w:autoSpaceDN/>
      <w:adjustRightInd/>
      <w:spacing w:before="100" w:beforeAutospacing="1" w:after="100" w:afterAutospacing="1" w:line="240" w:lineRule="auto"/>
      <w:jc w:val="center"/>
      <w:textAlignment w:val="center"/>
    </w:pPr>
    <w:rPr>
      <w:rFonts w:cs="Arial"/>
      <w:sz w:val="16"/>
      <w:szCs w:val="16"/>
    </w:rPr>
  </w:style>
  <w:style w:type="paragraph" w:customStyle="1" w:styleId="xl68">
    <w:name w:val="xl68"/>
    <w:basedOn w:val="Normal"/>
    <w:rsid w:val="00DE1C7E"/>
    <w:pPr>
      <w:widowControl/>
      <w:pBdr>
        <w:left w:val="single" w:sz="8" w:space="0" w:color="auto"/>
        <w:right w:val="single" w:sz="8" w:space="0" w:color="auto"/>
      </w:pBdr>
      <w:autoSpaceDE/>
      <w:autoSpaceDN/>
      <w:adjustRightInd/>
      <w:spacing w:before="100" w:beforeAutospacing="1" w:after="100" w:afterAutospacing="1" w:line="240" w:lineRule="auto"/>
      <w:jc w:val="center"/>
      <w:textAlignment w:val="center"/>
    </w:pPr>
    <w:rPr>
      <w:rFonts w:cs="Arial"/>
      <w:sz w:val="16"/>
      <w:szCs w:val="16"/>
    </w:rPr>
  </w:style>
  <w:style w:type="paragraph" w:customStyle="1" w:styleId="xl69">
    <w:name w:val="xl69"/>
    <w:basedOn w:val="Normal"/>
    <w:rsid w:val="00DE1C7E"/>
    <w:pPr>
      <w:widowControl/>
      <w:autoSpaceDE/>
      <w:autoSpaceDN/>
      <w:adjustRightInd/>
      <w:spacing w:before="100" w:beforeAutospacing="1" w:after="100" w:afterAutospacing="1" w:line="240" w:lineRule="auto"/>
      <w:jc w:val="left"/>
      <w:textAlignment w:val="center"/>
    </w:pPr>
    <w:rPr>
      <w:rFonts w:cs="Arial"/>
      <w:b/>
      <w:bCs/>
      <w:sz w:val="16"/>
      <w:szCs w:val="16"/>
    </w:rPr>
  </w:style>
  <w:style w:type="paragraph" w:customStyle="1" w:styleId="xl70">
    <w:name w:val="xl70"/>
    <w:basedOn w:val="Normal"/>
    <w:rsid w:val="00DE1C7E"/>
    <w:pPr>
      <w:widowControl/>
      <w:pBdr>
        <w:left w:val="single" w:sz="8" w:space="0" w:color="auto"/>
        <w:right w:val="single" w:sz="8" w:space="0" w:color="auto"/>
      </w:pBdr>
      <w:autoSpaceDE/>
      <w:autoSpaceDN/>
      <w:adjustRightInd/>
      <w:spacing w:before="100" w:beforeAutospacing="1" w:after="100" w:afterAutospacing="1" w:line="240" w:lineRule="auto"/>
      <w:jc w:val="left"/>
      <w:textAlignment w:val="center"/>
    </w:pPr>
    <w:rPr>
      <w:rFonts w:ascii="Courier" w:hAnsi="Courier" w:cs="Times New Roman"/>
      <w:sz w:val="16"/>
      <w:szCs w:val="16"/>
    </w:rPr>
  </w:style>
  <w:style w:type="paragraph" w:customStyle="1" w:styleId="xl71">
    <w:name w:val="xl71"/>
    <w:basedOn w:val="Normal"/>
    <w:rsid w:val="00DE1C7E"/>
    <w:pPr>
      <w:widowControl/>
      <w:pBdr>
        <w:left w:val="single" w:sz="8" w:space="0" w:color="auto"/>
        <w:right w:val="single" w:sz="8" w:space="0" w:color="auto"/>
      </w:pBdr>
      <w:autoSpaceDE/>
      <w:autoSpaceDN/>
      <w:adjustRightInd/>
      <w:spacing w:before="100" w:beforeAutospacing="1" w:after="100" w:afterAutospacing="1" w:line="240" w:lineRule="auto"/>
      <w:jc w:val="center"/>
      <w:textAlignment w:val="center"/>
    </w:pPr>
    <w:rPr>
      <w:rFonts w:cs="Arial"/>
      <w:sz w:val="16"/>
      <w:szCs w:val="16"/>
    </w:rPr>
  </w:style>
  <w:style w:type="paragraph" w:customStyle="1" w:styleId="xl72">
    <w:name w:val="xl72"/>
    <w:basedOn w:val="Normal"/>
    <w:rsid w:val="00DE1C7E"/>
    <w:pPr>
      <w:widowControl/>
      <w:pBdr>
        <w:left w:val="single" w:sz="8" w:space="0" w:color="auto"/>
        <w:right w:val="single" w:sz="8" w:space="0" w:color="auto"/>
      </w:pBdr>
      <w:shd w:val="clear" w:color="000000" w:fill="FFFF00"/>
      <w:autoSpaceDE/>
      <w:autoSpaceDN/>
      <w:adjustRightInd/>
      <w:spacing w:before="100" w:beforeAutospacing="1" w:after="100" w:afterAutospacing="1" w:line="240" w:lineRule="auto"/>
      <w:jc w:val="center"/>
      <w:textAlignment w:val="center"/>
    </w:pPr>
    <w:rPr>
      <w:rFonts w:cs="Arial"/>
      <w:b/>
      <w:bCs/>
      <w:sz w:val="16"/>
      <w:szCs w:val="16"/>
    </w:rPr>
  </w:style>
  <w:style w:type="paragraph" w:customStyle="1" w:styleId="xl73">
    <w:name w:val="xl73"/>
    <w:basedOn w:val="Normal"/>
    <w:rsid w:val="00DE1C7E"/>
    <w:pPr>
      <w:widowControl/>
      <w:pBdr>
        <w:left w:val="single" w:sz="8" w:space="0" w:color="auto"/>
        <w:right w:val="single" w:sz="8" w:space="0" w:color="auto"/>
      </w:pBdr>
      <w:shd w:val="clear" w:color="000000" w:fill="FFFF00"/>
      <w:autoSpaceDE/>
      <w:autoSpaceDN/>
      <w:adjustRightInd/>
      <w:spacing w:before="100" w:beforeAutospacing="1" w:after="100" w:afterAutospacing="1" w:line="240" w:lineRule="auto"/>
      <w:jc w:val="center"/>
      <w:textAlignment w:val="center"/>
    </w:pPr>
    <w:rPr>
      <w:rFonts w:cs="Arial"/>
      <w:b/>
      <w:bCs/>
      <w:color w:val="FF0000"/>
      <w:sz w:val="16"/>
      <w:szCs w:val="16"/>
    </w:rPr>
  </w:style>
  <w:style w:type="paragraph" w:customStyle="1" w:styleId="xl74">
    <w:name w:val="xl74"/>
    <w:basedOn w:val="Normal"/>
    <w:rsid w:val="00DE1C7E"/>
    <w:pPr>
      <w:widowControl/>
      <w:pBdr>
        <w:left w:val="single" w:sz="8" w:space="0" w:color="auto"/>
        <w:right w:val="single" w:sz="8" w:space="0" w:color="auto"/>
      </w:pBdr>
      <w:autoSpaceDE/>
      <w:autoSpaceDN/>
      <w:adjustRightInd/>
      <w:spacing w:before="100" w:beforeAutospacing="1" w:after="100" w:afterAutospacing="1" w:line="240" w:lineRule="auto"/>
      <w:jc w:val="center"/>
      <w:textAlignment w:val="center"/>
    </w:pPr>
    <w:rPr>
      <w:rFonts w:cs="Arial"/>
      <w:sz w:val="16"/>
      <w:szCs w:val="16"/>
    </w:rPr>
  </w:style>
  <w:style w:type="paragraph" w:customStyle="1" w:styleId="xl75">
    <w:name w:val="xl75"/>
    <w:basedOn w:val="Normal"/>
    <w:rsid w:val="00DE1C7E"/>
    <w:pPr>
      <w:widowControl/>
      <w:pBdr>
        <w:top w:val="single" w:sz="8" w:space="0" w:color="auto"/>
        <w:left w:val="single" w:sz="8" w:space="0" w:color="auto"/>
        <w:right w:val="single" w:sz="8" w:space="0" w:color="auto"/>
      </w:pBdr>
      <w:autoSpaceDE/>
      <w:autoSpaceDN/>
      <w:adjustRightInd/>
      <w:spacing w:before="100" w:beforeAutospacing="1" w:after="100" w:afterAutospacing="1" w:line="240" w:lineRule="auto"/>
      <w:jc w:val="center"/>
      <w:textAlignment w:val="center"/>
    </w:pPr>
    <w:rPr>
      <w:rFonts w:cs="Arial"/>
      <w:b/>
      <w:bCs/>
      <w:sz w:val="16"/>
      <w:szCs w:val="16"/>
    </w:rPr>
  </w:style>
  <w:style w:type="paragraph" w:customStyle="1" w:styleId="xl76">
    <w:name w:val="xl76"/>
    <w:basedOn w:val="Normal"/>
    <w:rsid w:val="00DE1C7E"/>
    <w:pPr>
      <w:widowControl/>
      <w:pBdr>
        <w:top w:val="single" w:sz="8" w:space="0" w:color="auto"/>
        <w:left w:val="single" w:sz="8" w:space="0" w:color="auto"/>
        <w:right w:val="single" w:sz="8" w:space="0" w:color="auto"/>
      </w:pBdr>
      <w:autoSpaceDE/>
      <w:autoSpaceDN/>
      <w:adjustRightInd/>
      <w:spacing w:before="100" w:beforeAutospacing="1" w:after="100" w:afterAutospacing="1" w:line="240" w:lineRule="auto"/>
      <w:jc w:val="center"/>
      <w:textAlignment w:val="center"/>
    </w:pPr>
    <w:rPr>
      <w:rFonts w:cs="Arial"/>
      <w:sz w:val="16"/>
      <w:szCs w:val="16"/>
    </w:rPr>
  </w:style>
  <w:style w:type="paragraph" w:customStyle="1" w:styleId="xl77">
    <w:name w:val="xl77"/>
    <w:basedOn w:val="Normal"/>
    <w:rsid w:val="00DE1C7E"/>
    <w:pPr>
      <w:widowControl/>
      <w:pBdr>
        <w:left w:val="single" w:sz="8" w:space="0" w:color="auto"/>
        <w:bottom w:val="single" w:sz="8" w:space="0" w:color="auto"/>
        <w:right w:val="single" w:sz="8" w:space="0" w:color="auto"/>
      </w:pBdr>
      <w:autoSpaceDE/>
      <w:autoSpaceDN/>
      <w:adjustRightInd/>
      <w:spacing w:before="100" w:beforeAutospacing="1" w:after="100" w:afterAutospacing="1" w:line="240" w:lineRule="auto"/>
      <w:jc w:val="center"/>
      <w:textAlignment w:val="center"/>
    </w:pPr>
    <w:rPr>
      <w:rFonts w:cs="Arial"/>
      <w:b/>
      <w:bCs/>
      <w:sz w:val="16"/>
      <w:szCs w:val="16"/>
    </w:rPr>
  </w:style>
  <w:style w:type="paragraph" w:customStyle="1" w:styleId="xl78">
    <w:name w:val="xl78"/>
    <w:basedOn w:val="Normal"/>
    <w:rsid w:val="00DE1C7E"/>
    <w:pPr>
      <w:widowControl/>
      <w:pBdr>
        <w:left w:val="single" w:sz="8" w:space="0" w:color="auto"/>
        <w:bottom w:val="single" w:sz="8" w:space="0" w:color="auto"/>
        <w:right w:val="single" w:sz="8" w:space="0" w:color="auto"/>
      </w:pBdr>
      <w:autoSpaceDE/>
      <w:autoSpaceDN/>
      <w:adjustRightInd/>
      <w:spacing w:before="100" w:beforeAutospacing="1" w:after="100" w:afterAutospacing="1" w:line="240" w:lineRule="auto"/>
      <w:jc w:val="center"/>
      <w:textAlignment w:val="center"/>
    </w:pPr>
    <w:rPr>
      <w:rFonts w:cs="Arial"/>
      <w:sz w:val="16"/>
      <w:szCs w:val="16"/>
    </w:rPr>
  </w:style>
  <w:style w:type="paragraph" w:customStyle="1" w:styleId="xl79">
    <w:name w:val="xl79"/>
    <w:basedOn w:val="Normal"/>
    <w:rsid w:val="00DE1C7E"/>
    <w:pPr>
      <w:widowControl/>
      <w:autoSpaceDE/>
      <w:autoSpaceDN/>
      <w:adjustRightInd/>
      <w:spacing w:before="100" w:beforeAutospacing="1" w:after="100" w:afterAutospacing="1" w:line="240" w:lineRule="auto"/>
      <w:jc w:val="center"/>
    </w:pPr>
    <w:rPr>
      <w:rFonts w:cs="Arial"/>
      <w:sz w:val="16"/>
      <w:szCs w:val="16"/>
    </w:rPr>
  </w:style>
  <w:style w:type="paragraph" w:customStyle="1" w:styleId="xl80">
    <w:name w:val="xl80"/>
    <w:basedOn w:val="Normal"/>
    <w:rsid w:val="00DE1C7E"/>
    <w:pPr>
      <w:widowControl/>
      <w:autoSpaceDE/>
      <w:autoSpaceDN/>
      <w:adjustRightInd/>
      <w:spacing w:before="100" w:beforeAutospacing="1" w:after="100" w:afterAutospacing="1" w:line="240" w:lineRule="auto"/>
      <w:jc w:val="left"/>
    </w:pPr>
    <w:rPr>
      <w:rFonts w:cs="Arial"/>
      <w:sz w:val="16"/>
      <w:szCs w:val="16"/>
    </w:rPr>
  </w:style>
  <w:style w:type="paragraph" w:customStyle="1" w:styleId="xl81">
    <w:name w:val="xl81"/>
    <w:basedOn w:val="Normal"/>
    <w:rsid w:val="00DE1C7E"/>
    <w:pPr>
      <w:widowControl/>
      <w:autoSpaceDE/>
      <w:autoSpaceDN/>
      <w:adjustRightInd/>
      <w:spacing w:before="100" w:beforeAutospacing="1" w:after="100" w:afterAutospacing="1" w:line="240" w:lineRule="auto"/>
      <w:jc w:val="left"/>
      <w:textAlignment w:val="center"/>
    </w:pPr>
    <w:rPr>
      <w:rFonts w:cs="Arial"/>
      <w:b/>
      <w:bCs/>
      <w:color w:val="FF0000"/>
      <w:sz w:val="16"/>
      <w:szCs w:val="16"/>
    </w:rPr>
  </w:style>
  <w:style w:type="paragraph" w:customStyle="1" w:styleId="xl82">
    <w:name w:val="xl82"/>
    <w:basedOn w:val="Normal"/>
    <w:rsid w:val="00DE1C7E"/>
    <w:pPr>
      <w:widowControl/>
      <w:pBdr>
        <w:left w:val="single" w:sz="8" w:space="0" w:color="auto"/>
        <w:right w:val="single" w:sz="8" w:space="0" w:color="auto"/>
      </w:pBdr>
      <w:autoSpaceDE/>
      <w:autoSpaceDN/>
      <w:adjustRightInd/>
      <w:spacing w:before="100" w:beforeAutospacing="1" w:after="100" w:afterAutospacing="1" w:line="240" w:lineRule="auto"/>
      <w:jc w:val="center"/>
      <w:textAlignment w:val="center"/>
    </w:pPr>
    <w:rPr>
      <w:rFonts w:cs="Arial"/>
      <w:sz w:val="16"/>
      <w:szCs w:val="16"/>
    </w:rPr>
  </w:style>
  <w:style w:type="paragraph" w:customStyle="1" w:styleId="xl83">
    <w:name w:val="xl83"/>
    <w:basedOn w:val="Normal"/>
    <w:rsid w:val="00DE1C7E"/>
    <w:pPr>
      <w:widowControl/>
      <w:pBdr>
        <w:left w:val="single" w:sz="8" w:space="0" w:color="auto"/>
        <w:right w:val="single" w:sz="8" w:space="0" w:color="auto"/>
      </w:pBdr>
      <w:autoSpaceDE/>
      <w:autoSpaceDN/>
      <w:adjustRightInd/>
      <w:spacing w:before="100" w:beforeAutospacing="1" w:after="100" w:afterAutospacing="1" w:line="240" w:lineRule="auto"/>
      <w:jc w:val="center"/>
      <w:textAlignment w:val="center"/>
    </w:pPr>
    <w:rPr>
      <w:rFonts w:cs="Arial"/>
      <w:sz w:val="16"/>
      <w:szCs w:val="16"/>
    </w:rPr>
  </w:style>
  <w:style w:type="paragraph" w:customStyle="1" w:styleId="xl84">
    <w:name w:val="xl84"/>
    <w:basedOn w:val="Normal"/>
    <w:rsid w:val="00DE1C7E"/>
    <w:pPr>
      <w:widowControl/>
      <w:pBdr>
        <w:left w:val="single" w:sz="8" w:space="0" w:color="auto"/>
        <w:right w:val="single" w:sz="8" w:space="0" w:color="auto"/>
      </w:pBdr>
      <w:shd w:val="clear" w:color="000000" w:fill="CCFFFF"/>
      <w:autoSpaceDE/>
      <w:autoSpaceDN/>
      <w:adjustRightInd/>
      <w:spacing w:before="100" w:beforeAutospacing="1" w:after="100" w:afterAutospacing="1" w:line="240" w:lineRule="auto"/>
      <w:jc w:val="center"/>
      <w:textAlignment w:val="center"/>
    </w:pPr>
    <w:rPr>
      <w:rFonts w:cs="Arial"/>
      <w:sz w:val="16"/>
      <w:szCs w:val="16"/>
    </w:rPr>
  </w:style>
  <w:style w:type="paragraph" w:customStyle="1" w:styleId="xl85">
    <w:name w:val="xl85"/>
    <w:basedOn w:val="Normal"/>
    <w:rsid w:val="00DE1C7E"/>
    <w:pPr>
      <w:widowControl/>
      <w:pBdr>
        <w:left w:val="single" w:sz="8" w:space="0" w:color="auto"/>
        <w:bottom w:val="single" w:sz="8" w:space="0" w:color="auto"/>
        <w:right w:val="single" w:sz="8" w:space="0" w:color="auto"/>
      </w:pBdr>
      <w:autoSpaceDE/>
      <w:autoSpaceDN/>
      <w:adjustRightInd/>
      <w:spacing w:before="100" w:beforeAutospacing="1" w:after="100" w:afterAutospacing="1" w:line="240" w:lineRule="auto"/>
      <w:jc w:val="center"/>
      <w:textAlignment w:val="center"/>
    </w:pPr>
    <w:rPr>
      <w:rFonts w:cs="Arial"/>
      <w:b/>
      <w:bCs/>
      <w:color w:val="FF0000"/>
      <w:sz w:val="16"/>
      <w:szCs w:val="16"/>
    </w:rPr>
  </w:style>
  <w:style w:type="paragraph" w:customStyle="1" w:styleId="xl86">
    <w:name w:val="xl86"/>
    <w:basedOn w:val="Normal"/>
    <w:rsid w:val="00DE1C7E"/>
    <w:pPr>
      <w:widowControl/>
      <w:pBdr>
        <w:left w:val="single" w:sz="8" w:space="0" w:color="auto"/>
        <w:right w:val="single" w:sz="8" w:space="0" w:color="auto"/>
      </w:pBdr>
      <w:shd w:val="clear" w:color="000000" w:fill="FFFF00"/>
      <w:autoSpaceDE/>
      <w:autoSpaceDN/>
      <w:adjustRightInd/>
      <w:spacing w:before="100" w:beforeAutospacing="1" w:after="100" w:afterAutospacing="1" w:line="240" w:lineRule="auto"/>
      <w:jc w:val="center"/>
      <w:textAlignment w:val="center"/>
    </w:pPr>
    <w:rPr>
      <w:rFonts w:cs="Arial"/>
      <w:b/>
      <w:bCs/>
      <w:color w:val="FF0000"/>
      <w:sz w:val="16"/>
      <w:szCs w:val="16"/>
    </w:rPr>
  </w:style>
  <w:style w:type="paragraph" w:customStyle="1" w:styleId="xl87">
    <w:name w:val="xl87"/>
    <w:basedOn w:val="Normal"/>
    <w:rsid w:val="00DE1C7E"/>
    <w:pPr>
      <w:widowControl/>
      <w:pBdr>
        <w:left w:val="single" w:sz="8" w:space="0" w:color="auto"/>
        <w:right w:val="single" w:sz="8" w:space="0" w:color="auto"/>
      </w:pBdr>
      <w:shd w:val="clear" w:color="000000" w:fill="FFFF00"/>
      <w:autoSpaceDE/>
      <w:autoSpaceDN/>
      <w:adjustRightInd/>
      <w:spacing w:before="100" w:beforeAutospacing="1" w:after="100" w:afterAutospacing="1" w:line="240" w:lineRule="auto"/>
      <w:jc w:val="center"/>
      <w:textAlignment w:val="center"/>
    </w:pPr>
    <w:rPr>
      <w:rFonts w:cs="Arial"/>
      <w:b/>
      <w:bCs/>
      <w:color w:val="FF0000"/>
      <w:sz w:val="16"/>
      <w:szCs w:val="16"/>
    </w:rPr>
  </w:style>
  <w:style w:type="paragraph" w:customStyle="1" w:styleId="xl88">
    <w:name w:val="xl88"/>
    <w:basedOn w:val="Normal"/>
    <w:rsid w:val="00DE1C7E"/>
    <w:pPr>
      <w:widowControl/>
      <w:pBdr>
        <w:left w:val="single" w:sz="8" w:space="0" w:color="auto"/>
        <w:bottom w:val="single" w:sz="8" w:space="0" w:color="auto"/>
        <w:right w:val="single" w:sz="8" w:space="0" w:color="auto"/>
      </w:pBdr>
      <w:autoSpaceDE/>
      <w:autoSpaceDN/>
      <w:adjustRightInd/>
      <w:spacing w:before="100" w:beforeAutospacing="1" w:after="100" w:afterAutospacing="1" w:line="240" w:lineRule="auto"/>
      <w:jc w:val="center"/>
      <w:textAlignment w:val="center"/>
    </w:pPr>
    <w:rPr>
      <w:rFonts w:cs="Arial"/>
      <w:sz w:val="16"/>
      <w:szCs w:val="16"/>
    </w:rPr>
  </w:style>
  <w:style w:type="paragraph" w:customStyle="1" w:styleId="xl89">
    <w:name w:val="xl89"/>
    <w:basedOn w:val="Normal"/>
    <w:rsid w:val="00DE1C7E"/>
    <w:pPr>
      <w:widowControl/>
      <w:pBdr>
        <w:left w:val="single" w:sz="8" w:space="0" w:color="auto"/>
        <w:bottom w:val="single" w:sz="8" w:space="0" w:color="auto"/>
      </w:pBdr>
      <w:shd w:val="clear" w:color="000000" w:fill="C0C0C0"/>
      <w:autoSpaceDE/>
      <w:autoSpaceDN/>
      <w:adjustRightInd/>
      <w:spacing w:before="100" w:beforeAutospacing="1" w:after="100" w:afterAutospacing="1" w:line="240" w:lineRule="auto"/>
      <w:jc w:val="center"/>
    </w:pPr>
    <w:rPr>
      <w:rFonts w:cs="Arial"/>
      <w:b/>
      <w:bCs/>
      <w:sz w:val="16"/>
      <w:szCs w:val="16"/>
    </w:rPr>
  </w:style>
  <w:style w:type="paragraph" w:customStyle="1" w:styleId="xl90">
    <w:name w:val="xl90"/>
    <w:basedOn w:val="Normal"/>
    <w:rsid w:val="00DE1C7E"/>
    <w:pPr>
      <w:widowControl/>
      <w:pBdr>
        <w:bottom w:val="single" w:sz="8" w:space="0" w:color="auto"/>
      </w:pBdr>
      <w:shd w:val="clear" w:color="000000" w:fill="C0C0C0"/>
      <w:autoSpaceDE/>
      <w:autoSpaceDN/>
      <w:adjustRightInd/>
      <w:spacing w:before="100" w:beforeAutospacing="1" w:after="100" w:afterAutospacing="1" w:line="240" w:lineRule="auto"/>
      <w:jc w:val="center"/>
    </w:pPr>
    <w:rPr>
      <w:rFonts w:cs="Arial"/>
      <w:b/>
      <w:bCs/>
      <w:sz w:val="16"/>
      <w:szCs w:val="16"/>
    </w:rPr>
  </w:style>
  <w:style w:type="paragraph" w:customStyle="1" w:styleId="xl91">
    <w:name w:val="xl91"/>
    <w:basedOn w:val="Normal"/>
    <w:rsid w:val="00DE1C7E"/>
    <w:pPr>
      <w:widowControl/>
      <w:pBdr>
        <w:top w:val="single" w:sz="8" w:space="0" w:color="auto"/>
        <w:left w:val="single" w:sz="8" w:space="0" w:color="auto"/>
        <w:right w:val="single" w:sz="8" w:space="0" w:color="auto"/>
      </w:pBdr>
      <w:shd w:val="clear" w:color="000000" w:fill="FFFF00"/>
      <w:autoSpaceDE/>
      <w:autoSpaceDN/>
      <w:adjustRightInd/>
      <w:spacing w:before="100" w:beforeAutospacing="1" w:after="100" w:afterAutospacing="1" w:line="240" w:lineRule="auto"/>
      <w:jc w:val="center"/>
      <w:textAlignment w:val="center"/>
    </w:pPr>
    <w:rPr>
      <w:rFonts w:cs="Arial"/>
      <w:b/>
      <w:bCs/>
      <w:sz w:val="16"/>
      <w:szCs w:val="16"/>
    </w:rPr>
  </w:style>
  <w:style w:type="paragraph" w:customStyle="1" w:styleId="xl92">
    <w:name w:val="xl92"/>
    <w:basedOn w:val="Normal"/>
    <w:rsid w:val="00DE1C7E"/>
    <w:pPr>
      <w:widowControl/>
      <w:pBdr>
        <w:left w:val="single" w:sz="8" w:space="0" w:color="auto"/>
        <w:bottom w:val="single" w:sz="8" w:space="0" w:color="auto"/>
        <w:right w:val="single" w:sz="8" w:space="0" w:color="auto"/>
      </w:pBdr>
      <w:shd w:val="clear" w:color="000000" w:fill="FFFF00"/>
      <w:autoSpaceDE/>
      <w:autoSpaceDN/>
      <w:adjustRightInd/>
      <w:spacing w:before="100" w:beforeAutospacing="1" w:after="100" w:afterAutospacing="1" w:line="240" w:lineRule="auto"/>
      <w:jc w:val="center"/>
      <w:textAlignment w:val="center"/>
    </w:pPr>
    <w:rPr>
      <w:rFonts w:cs="Arial"/>
      <w:b/>
      <w:bCs/>
      <w:sz w:val="16"/>
      <w:szCs w:val="16"/>
    </w:rPr>
  </w:style>
  <w:style w:type="paragraph" w:customStyle="1" w:styleId="xl93">
    <w:name w:val="xl93"/>
    <w:basedOn w:val="Normal"/>
    <w:rsid w:val="00DE1C7E"/>
    <w:pPr>
      <w:widowControl/>
      <w:pBdr>
        <w:top w:val="single" w:sz="8" w:space="0" w:color="auto"/>
        <w:left w:val="single" w:sz="8" w:space="0" w:color="auto"/>
        <w:right w:val="single" w:sz="8" w:space="0" w:color="auto"/>
      </w:pBdr>
      <w:shd w:val="clear" w:color="000000" w:fill="C0C0C0"/>
      <w:autoSpaceDE/>
      <w:autoSpaceDN/>
      <w:adjustRightInd/>
      <w:spacing w:before="100" w:beforeAutospacing="1" w:after="100" w:afterAutospacing="1" w:line="240" w:lineRule="auto"/>
      <w:jc w:val="center"/>
      <w:textAlignment w:val="center"/>
    </w:pPr>
    <w:rPr>
      <w:rFonts w:cs="Arial"/>
      <w:b/>
      <w:bCs/>
      <w:sz w:val="16"/>
      <w:szCs w:val="16"/>
    </w:rPr>
  </w:style>
  <w:style w:type="paragraph" w:customStyle="1" w:styleId="xl94">
    <w:name w:val="xl94"/>
    <w:basedOn w:val="Normal"/>
    <w:rsid w:val="00DE1C7E"/>
    <w:pPr>
      <w:widowControl/>
      <w:pBdr>
        <w:left w:val="single" w:sz="8" w:space="0" w:color="auto"/>
        <w:bottom w:val="single" w:sz="8" w:space="0" w:color="auto"/>
        <w:right w:val="single" w:sz="8" w:space="0" w:color="auto"/>
      </w:pBdr>
      <w:shd w:val="clear" w:color="000000" w:fill="C0C0C0"/>
      <w:autoSpaceDE/>
      <w:autoSpaceDN/>
      <w:adjustRightInd/>
      <w:spacing w:before="100" w:beforeAutospacing="1" w:after="100" w:afterAutospacing="1" w:line="240" w:lineRule="auto"/>
      <w:jc w:val="center"/>
      <w:textAlignment w:val="center"/>
    </w:pPr>
    <w:rPr>
      <w:rFonts w:ascii="Courier" w:hAnsi="Courier" w:cs="Times New Roman"/>
      <w:b/>
      <w:bCs/>
      <w:sz w:val="16"/>
      <w:szCs w:val="16"/>
    </w:rPr>
  </w:style>
  <w:style w:type="paragraph" w:customStyle="1" w:styleId="xl95">
    <w:name w:val="xl95"/>
    <w:basedOn w:val="Normal"/>
    <w:rsid w:val="00DE1C7E"/>
    <w:pPr>
      <w:widowControl/>
      <w:pBdr>
        <w:left w:val="single" w:sz="8" w:space="0" w:color="auto"/>
        <w:bottom w:val="single" w:sz="8" w:space="0" w:color="auto"/>
        <w:right w:val="single" w:sz="8" w:space="0" w:color="auto"/>
      </w:pBdr>
      <w:shd w:val="clear" w:color="000000" w:fill="FFFF00"/>
      <w:autoSpaceDE/>
      <w:autoSpaceDN/>
      <w:adjustRightInd/>
      <w:spacing w:before="100" w:beforeAutospacing="1" w:after="100" w:afterAutospacing="1" w:line="240" w:lineRule="auto"/>
      <w:jc w:val="center"/>
      <w:textAlignment w:val="center"/>
    </w:pPr>
    <w:rPr>
      <w:rFonts w:ascii="Courier" w:hAnsi="Courier" w:cs="Times New Roman"/>
      <w:b/>
      <w:bCs/>
      <w:sz w:val="16"/>
      <w:szCs w:val="16"/>
    </w:rPr>
  </w:style>
  <w:style w:type="paragraph" w:customStyle="1" w:styleId="xl96">
    <w:name w:val="xl96"/>
    <w:basedOn w:val="Normal"/>
    <w:rsid w:val="00DE1C7E"/>
    <w:pPr>
      <w:widowControl/>
      <w:pBdr>
        <w:left w:val="single" w:sz="8" w:space="0" w:color="auto"/>
        <w:right w:val="single" w:sz="8" w:space="0" w:color="auto"/>
      </w:pBdr>
      <w:shd w:val="clear" w:color="000000" w:fill="FFC000"/>
      <w:autoSpaceDE/>
      <w:autoSpaceDN/>
      <w:adjustRightInd/>
      <w:spacing w:before="100" w:beforeAutospacing="1" w:after="100" w:afterAutospacing="1" w:line="240" w:lineRule="auto"/>
      <w:jc w:val="center"/>
      <w:textAlignment w:val="center"/>
    </w:pPr>
    <w:rPr>
      <w:rFonts w:cs="Arial"/>
      <w:b/>
      <w:bCs/>
      <w:sz w:val="16"/>
      <w:szCs w:val="16"/>
    </w:rPr>
  </w:style>
  <w:style w:type="paragraph" w:customStyle="1" w:styleId="xl97">
    <w:name w:val="xl97"/>
    <w:basedOn w:val="Normal"/>
    <w:rsid w:val="00EA7C6A"/>
    <w:pPr>
      <w:widowControl/>
      <w:pBdr>
        <w:left w:val="single" w:sz="8" w:space="0" w:color="auto"/>
        <w:bottom w:val="single" w:sz="8" w:space="0" w:color="auto"/>
        <w:right w:val="single" w:sz="8" w:space="0" w:color="auto"/>
      </w:pBdr>
      <w:shd w:val="clear" w:color="000000" w:fill="FFFF00"/>
      <w:autoSpaceDE/>
      <w:autoSpaceDN/>
      <w:adjustRightInd/>
      <w:spacing w:before="100" w:beforeAutospacing="1" w:after="100" w:afterAutospacing="1" w:line="240" w:lineRule="auto"/>
      <w:jc w:val="center"/>
      <w:textAlignment w:val="center"/>
    </w:pPr>
    <w:rPr>
      <w:rFonts w:ascii="Courier" w:hAnsi="Courier" w:cs="Times New Roman"/>
      <w:b/>
      <w:bCs/>
      <w:sz w:val="16"/>
      <w:szCs w:val="16"/>
    </w:rPr>
  </w:style>
  <w:style w:type="paragraph" w:customStyle="1" w:styleId="xl98">
    <w:name w:val="xl98"/>
    <w:basedOn w:val="Normal"/>
    <w:rsid w:val="00EA7C6A"/>
    <w:pPr>
      <w:widowControl/>
      <w:pBdr>
        <w:top w:val="single" w:sz="8" w:space="0" w:color="auto"/>
        <w:left w:val="single" w:sz="8" w:space="0" w:color="auto"/>
        <w:right w:val="single" w:sz="8" w:space="0" w:color="auto"/>
      </w:pBdr>
      <w:shd w:val="clear" w:color="000000" w:fill="FFFF00"/>
      <w:autoSpaceDE/>
      <w:autoSpaceDN/>
      <w:adjustRightInd/>
      <w:spacing w:before="100" w:beforeAutospacing="1" w:after="100" w:afterAutospacing="1" w:line="240" w:lineRule="auto"/>
      <w:jc w:val="center"/>
      <w:textAlignment w:val="center"/>
    </w:pPr>
    <w:rPr>
      <w:rFonts w:cs="Arial"/>
      <w:b/>
      <w:bCs/>
      <w:sz w:val="16"/>
      <w:szCs w:val="16"/>
    </w:rPr>
  </w:style>
  <w:style w:type="paragraph" w:customStyle="1" w:styleId="xl99">
    <w:name w:val="xl99"/>
    <w:basedOn w:val="Normal"/>
    <w:rsid w:val="00EA7C6A"/>
    <w:pPr>
      <w:widowControl/>
      <w:pBdr>
        <w:left w:val="single" w:sz="8" w:space="0" w:color="auto"/>
        <w:bottom w:val="single" w:sz="8" w:space="0" w:color="auto"/>
        <w:right w:val="single" w:sz="8" w:space="0" w:color="auto"/>
      </w:pBdr>
      <w:shd w:val="clear" w:color="000000" w:fill="FFFF00"/>
      <w:autoSpaceDE/>
      <w:autoSpaceDN/>
      <w:adjustRightInd/>
      <w:spacing w:before="100" w:beforeAutospacing="1" w:after="100" w:afterAutospacing="1" w:line="240" w:lineRule="auto"/>
      <w:jc w:val="center"/>
      <w:textAlignment w:val="center"/>
    </w:pPr>
    <w:rPr>
      <w:rFonts w:ascii="Courier" w:hAnsi="Courier" w:cs="Times New Roman"/>
      <w:b/>
      <w:bCs/>
      <w:sz w:val="16"/>
      <w:szCs w:val="16"/>
    </w:rPr>
  </w:style>
  <w:style w:type="paragraph" w:styleId="Textodeglobo">
    <w:name w:val="Balloon Text"/>
    <w:basedOn w:val="Normal"/>
    <w:link w:val="TextodegloboCar"/>
    <w:uiPriority w:val="99"/>
    <w:rsid w:val="004B2D18"/>
    <w:pPr>
      <w:spacing w:line="240" w:lineRule="auto"/>
    </w:pPr>
    <w:rPr>
      <w:rFonts w:ascii="Tahoma" w:hAnsi="Tahoma" w:cs="Tahoma"/>
      <w:sz w:val="16"/>
      <w:szCs w:val="16"/>
    </w:rPr>
  </w:style>
  <w:style w:type="character" w:customStyle="1" w:styleId="TextodegloboCar">
    <w:name w:val="Texto de globo Car"/>
    <w:link w:val="Textodeglobo"/>
    <w:uiPriority w:val="99"/>
    <w:rsid w:val="004B2D18"/>
    <w:rPr>
      <w:rFonts w:ascii="Tahoma" w:hAnsi="Tahoma" w:cs="Tahoma"/>
      <w:sz w:val="16"/>
      <w:szCs w:val="16"/>
    </w:rPr>
  </w:style>
  <w:style w:type="paragraph" w:styleId="Prrafodelista">
    <w:name w:val="List Paragraph"/>
    <w:basedOn w:val="Normal"/>
    <w:uiPriority w:val="34"/>
    <w:qFormat/>
    <w:rsid w:val="00560B51"/>
    <w:pPr>
      <w:ind w:left="708"/>
    </w:pPr>
  </w:style>
  <w:style w:type="paragraph" w:styleId="Ttulo">
    <w:name w:val="Title"/>
    <w:basedOn w:val="Normal"/>
    <w:next w:val="Normal"/>
    <w:link w:val="TtuloCar"/>
    <w:uiPriority w:val="10"/>
    <w:qFormat/>
    <w:rsid w:val="006350BE"/>
    <w:pPr>
      <w:widowControl/>
      <w:pBdr>
        <w:bottom w:val="single" w:sz="8" w:space="4" w:color="4F81BD"/>
      </w:pBdr>
      <w:autoSpaceDE/>
      <w:autoSpaceDN/>
      <w:adjustRightInd/>
      <w:spacing w:after="300" w:line="240" w:lineRule="auto"/>
      <w:contextualSpacing/>
      <w:jc w:val="left"/>
    </w:pPr>
    <w:rPr>
      <w:rFonts w:ascii="Cambria" w:hAnsi="Cambria" w:cs="Times New Roman"/>
      <w:color w:val="17365D"/>
      <w:spacing w:val="5"/>
      <w:kern w:val="28"/>
      <w:sz w:val="52"/>
      <w:szCs w:val="52"/>
      <w:lang w:eastAsia="en-US"/>
    </w:rPr>
  </w:style>
  <w:style w:type="character" w:customStyle="1" w:styleId="TtuloCar">
    <w:name w:val="Título Car"/>
    <w:basedOn w:val="Fuentedeprrafopredeter"/>
    <w:link w:val="Ttulo"/>
    <w:uiPriority w:val="10"/>
    <w:rsid w:val="006350BE"/>
    <w:rPr>
      <w:rFonts w:ascii="Cambria" w:hAnsi="Cambria"/>
      <w:color w:val="17365D"/>
      <w:spacing w:val="5"/>
      <w:kern w:val="28"/>
      <w:sz w:val="52"/>
      <w:szCs w:val="52"/>
      <w:lang w:eastAsia="en-US"/>
    </w:rPr>
  </w:style>
  <w:style w:type="table" w:customStyle="1" w:styleId="Sombreadoclaro-nfasis11">
    <w:name w:val="Sombreado claro - Énfasis 11"/>
    <w:basedOn w:val="Tablanormal"/>
    <w:uiPriority w:val="60"/>
    <w:rsid w:val="006350BE"/>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staclara-nfasis2">
    <w:name w:val="Light List Accent 2"/>
    <w:basedOn w:val="Tablanormal"/>
    <w:uiPriority w:val="61"/>
    <w:rsid w:val="006350BE"/>
    <w:rPr>
      <w:rFonts w:ascii="Calibri" w:eastAsia="Calibri" w:hAnsi="Calibri"/>
      <w:sz w:val="22"/>
      <w:szCs w:val="22"/>
      <w:lang w:eastAsia="en-US"/>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paragraph" w:styleId="Sinespaciado">
    <w:name w:val="No Spacing"/>
    <w:uiPriority w:val="1"/>
    <w:qFormat/>
    <w:rsid w:val="006350BE"/>
    <w:rPr>
      <w:rFonts w:ascii="Calibri" w:eastAsia="Calibri" w:hAnsi="Calibri"/>
      <w:sz w:val="22"/>
      <w:szCs w:val="22"/>
      <w:lang w:eastAsia="en-US"/>
    </w:rPr>
  </w:style>
  <w:style w:type="character" w:customStyle="1" w:styleId="Formator01">
    <w:name w:val="Formato rá01"/>
    <w:uiPriority w:val="99"/>
    <w:rsid w:val="0009329D"/>
    <w:rPr>
      <w:rFonts w:ascii="Shruti" w:hAnsi="Shruti" w:cs="Shruti"/>
      <w:color w:val="000000"/>
      <w:sz w:val="16"/>
      <w:szCs w:val="16"/>
    </w:rPr>
  </w:style>
  <w:style w:type="character" w:styleId="Textodelmarcadordeposicin">
    <w:name w:val="Placeholder Text"/>
    <w:basedOn w:val="Fuentedeprrafopredeter"/>
    <w:uiPriority w:val="99"/>
    <w:semiHidden/>
    <w:rsid w:val="00586153"/>
    <w:rPr>
      <w:color w:val="808080"/>
    </w:rPr>
  </w:style>
  <w:style w:type="character" w:customStyle="1" w:styleId="apple-converted-space">
    <w:name w:val="apple-converted-space"/>
    <w:basedOn w:val="Fuentedeprrafopredeter"/>
    <w:rsid w:val="00B92D6B"/>
  </w:style>
  <w:style w:type="table" w:styleId="Sombreadomedio1-nfasis3">
    <w:name w:val="Medium Shading 1 Accent 3"/>
    <w:basedOn w:val="Tablanormal"/>
    <w:uiPriority w:val="63"/>
    <w:rsid w:val="00B346CF"/>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Listaclara-nfasis3">
    <w:name w:val="Light List Accent 3"/>
    <w:basedOn w:val="Tablanormal"/>
    <w:uiPriority w:val="61"/>
    <w:rsid w:val="00B346CF"/>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staclara-nfasis6">
    <w:name w:val="Light List Accent 6"/>
    <w:basedOn w:val="Tablanormal"/>
    <w:uiPriority w:val="61"/>
    <w:rsid w:val="00F72443"/>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staclara-nfasis5">
    <w:name w:val="Light List Accent 5"/>
    <w:basedOn w:val="Tablanormal"/>
    <w:uiPriority w:val="61"/>
    <w:rsid w:val="00F72443"/>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Sombreadomedio1-nfasis5">
    <w:name w:val="Medium Shading 1 Accent 5"/>
    <w:basedOn w:val="Tablanormal"/>
    <w:uiPriority w:val="63"/>
    <w:rsid w:val="00F72443"/>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860933">
      <w:bodyDiv w:val="1"/>
      <w:marLeft w:val="0"/>
      <w:marRight w:val="0"/>
      <w:marTop w:val="0"/>
      <w:marBottom w:val="0"/>
      <w:divBdr>
        <w:top w:val="none" w:sz="0" w:space="0" w:color="auto"/>
        <w:left w:val="none" w:sz="0" w:space="0" w:color="auto"/>
        <w:bottom w:val="none" w:sz="0" w:space="0" w:color="auto"/>
        <w:right w:val="none" w:sz="0" w:space="0" w:color="auto"/>
      </w:divBdr>
    </w:div>
    <w:div w:id="121308342">
      <w:bodyDiv w:val="1"/>
      <w:marLeft w:val="0"/>
      <w:marRight w:val="0"/>
      <w:marTop w:val="0"/>
      <w:marBottom w:val="0"/>
      <w:divBdr>
        <w:top w:val="none" w:sz="0" w:space="0" w:color="auto"/>
        <w:left w:val="none" w:sz="0" w:space="0" w:color="auto"/>
        <w:bottom w:val="none" w:sz="0" w:space="0" w:color="auto"/>
        <w:right w:val="none" w:sz="0" w:space="0" w:color="auto"/>
      </w:divBdr>
    </w:div>
    <w:div w:id="175316225">
      <w:bodyDiv w:val="1"/>
      <w:marLeft w:val="0"/>
      <w:marRight w:val="0"/>
      <w:marTop w:val="0"/>
      <w:marBottom w:val="0"/>
      <w:divBdr>
        <w:top w:val="none" w:sz="0" w:space="0" w:color="auto"/>
        <w:left w:val="none" w:sz="0" w:space="0" w:color="auto"/>
        <w:bottom w:val="none" w:sz="0" w:space="0" w:color="auto"/>
        <w:right w:val="none" w:sz="0" w:space="0" w:color="auto"/>
      </w:divBdr>
    </w:div>
    <w:div w:id="193078164">
      <w:bodyDiv w:val="1"/>
      <w:marLeft w:val="0"/>
      <w:marRight w:val="0"/>
      <w:marTop w:val="0"/>
      <w:marBottom w:val="0"/>
      <w:divBdr>
        <w:top w:val="none" w:sz="0" w:space="0" w:color="auto"/>
        <w:left w:val="none" w:sz="0" w:space="0" w:color="auto"/>
        <w:bottom w:val="none" w:sz="0" w:space="0" w:color="auto"/>
        <w:right w:val="none" w:sz="0" w:space="0" w:color="auto"/>
      </w:divBdr>
    </w:div>
    <w:div w:id="199241879">
      <w:bodyDiv w:val="1"/>
      <w:marLeft w:val="0"/>
      <w:marRight w:val="0"/>
      <w:marTop w:val="0"/>
      <w:marBottom w:val="0"/>
      <w:divBdr>
        <w:top w:val="none" w:sz="0" w:space="0" w:color="auto"/>
        <w:left w:val="none" w:sz="0" w:space="0" w:color="auto"/>
        <w:bottom w:val="none" w:sz="0" w:space="0" w:color="auto"/>
        <w:right w:val="none" w:sz="0" w:space="0" w:color="auto"/>
      </w:divBdr>
    </w:div>
    <w:div w:id="200021476">
      <w:bodyDiv w:val="1"/>
      <w:marLeft w:val="0"/>
      <w:marRight w:val="0"/>
      <w:marTop w:val="0"/>
      <w:marBottom w:val="0"/>
      <w:divBdr>
        <w:top w:val="none" w:sz="0" w:space="0" w:color="auto"/>
        <w:left w:val="none" w:sz="0" w:space="0" w:color="auto"/>
        <w:bottom w:val="none" w:sz="0" w:space="0" w:color="auto"/>
        <w:right w:val="none" w:sz="0" w:space="0" w:color="auto"/>
      </w:divBdr>
    </w:div>
    <w:div w:id="207882269">
      <w:bodyDiv w:val="1"/>
      <w:marLeft w:val="0"/>
      <w:marRight w:val="0"/>
      <w:marTop w:val="0"/>
      <w:marBottom w:val="0"/>
      <w:divBdr>
        <w:top w:val="none" w:sz="0" w:space="0" w:color="auto"/>
        <w:left w:val="none" w:sz="0" w:space="0" w:color="auto"/>
        <w:bottom w:val="none" w:sz="0" w:space="0" w:color="auto"/>
        <w:right w:val="none" w:sz="0" w:space="0" w:color="auto"/>
      </w:divBdr>
    </w:div>
    <w:div w:id="237790991">
      <w:bodyDiv w:val="1"/>
      <w:marLeft w:val="0"/>
      <w:marRight w:val="0"/>
      <w:marTop w:val="0"/>
      <w:marBottom w:val="0"/>
      <w:divBdr>
        <w:top w:val="none" w:sz="0" w:space="0" w:color="auto"/>
        <w:left w:val="none" w:sz="0" w:space="0" w:color="auto"/>
        <w:bottom w:val="none" w:sz="0" w:space="0" w:color="auto"/>
        <w:right w:val="none" w:sz="0" w:space="0" w:color="auto"/>
      </w:divBdr>
    </w:div>
    <w:div w:id="257295674">
      <w:bodyDiv w:val="1"/>
      <w:marLeft w:val="0"/>
      <w:marRight w:val="0"/>
      <w:marTop w:val="0"/>
      <w:marBottom w:val="0"/>
      <w:divBdr>
        <w:top w:val="none" w:sz="0" w:space="0" w:color="auto"/>
        <w:left w:val="none" w:sz="0" w:space="0" w:color="auto"/>
        <w:bottom w:val="none" w:sz="0" w:space="0" w:color="auto"/>
        <w:right w:val="none" w:sz="0" w:space="0" w:color="auto"/>
      </w:divBdr>
    </w:div>
    <w:div w:id="278150413">
      <w:bodyDiv w:val="1"/>
      <w:marLeft w:val="0"/>
      <w:marRight w:val="0"/>
      <w:marTop w:val="0"/>
      <w:marBottom w:val="0"/>
      <w:divBdr>
        <w:top w:val="none" w:sz="0" w:space="0" w:color="auto"/>
        <w:left w:val="none" w:sz="0" w:space="0" w:color="auto"/>
        <w:bottom w:val="none" w:sz="0" w:space="0" w:color="auto"/>
        <w:right w:val="none" w:sz="0" w:space="0" w:color="auto"/>
      </w:divBdr>
    </w:div>
    <w:div w:id="302852430">
      <w:bodyDiv w:val="1"/>
      <w:marLeft w:val="0"/>
      <w:marRight w:val="0"/>
      <w:marTop w:val="0"/>
      <w:marBottom w:val="0"/>
      <w:divBdr>
        <w:top w:val="none" w:sz="0" w:space="0" w:color="auto"/>
        <w:left w:val="none" w:sz="0" w:space="0" w:color="auto"/>
        <w:bottom w:val="none" w:sz="0" w:space="0" w:color="auto"/>
        <w:right w:val="none" w:sz="0" w:space="0" w:color="auto"/>
      </w:divBdr>
    </w:div>
    <w:div w:id="303856156">
      <w:bodyDiv w:val="1"/>
      <w:marLeft w:val="0"/>
      <w:marRight w:val="0"/>
      <w:marTop w:val="0"/>
      <w:marBottom w:val="0"/>
      <w:divBdr>
        <w:top w:val="none" w:sz="0" w:space="0" w:color="auto"/>
        <w:left w:val="none" w:sz="0" w:space="0" w:color="auto"/>
        <w:bottom w:val="none" w:sz="0" w:space="0" w:color="auto"/>
        <w:right w:val="none" w:sz="0" w:space="0" w:color="auto"/>
      </w:divBdr>
    </w:div>
    <w:div w:id="318771412">
      <w:bodyDiv w:val="1"/>
      <w:marLeft w:val="0"/>
      <w:marRight w:val="0"/>
      <w:marTop w:val="0"/>
      <w:marBottom w:val="0"/>
      <w:divBdr>
        <w:top w:val="none" w:sz="0" w:space="0" w:color="auto"/>
        <w:left w:val="none" w:sz="0" w:space="0" w:color="auto"/>
        <w:bottom w:val="none" w:sz="0" w:space="0" w:color="auto"/>
        <w:right w:val="none" w:sz="0" w:space="0" w:color="auto"/>
      </w:divBdr>
    </w:div>
    <w:div w:id="327438918">
      <w:bodyDiv w:val="1"/>
      <w:marLeft w:val="0"/>
      <w:marRight w:val="0"/>
      <w:marTop w:val="0"/>
      <w:marBottom w:val="0"/>
      <w:divBdr>
        <w:top w:val="none" w:sz="0" w:space="0" w:color="auto"/>
        <w:left w:val="none" w:sz="0" w:space="0" w:color="auto"/>
        <w:bottom w:val="none" w:sz="0" w:space="0" w:color="auto"/>
        <w:right w:val="none" w:sz="0" w:space="0" w:color="auto"/>
      </w:divBdr>
    </w:div>
    <w:div w:id="368799457">
      <w:bodyDiv w:val="1"/>
      <w:marLeft w:val="0"/>
      <w:marRight w:val="0"/>
      <w:marTop w:val="0"/>
      <w:marBottom w:val="0"/>
      <w:divBdr>
        <w:top w:val="none" w:sz="0" w:space="0" w:color="auto"/>
        <w:left w:val="none" w:sz="0" w:space="0" w:color="auto"/>
        <w:bottom w:val="none" w:sz="0" w:space="0" w:color="auto"/>
        <w:right w:val="none" w:sz="0" w:space="0" w:color="auto"/>
      </w:divBdr>
    </w:div>
    <w:div w:id="369689373">
      <w:bodyDiv w:val="1"/>
      <w:marLeft w:val="0"/>
      <w:marRight w:val="0"/>
      <w:marTop w:val="0"/>
      <w:marBottom w:val="0"/>
      <w:divBdr>
        <w:top w:val="none" w:sz="0" w:space="0" w:color="auto"/>
        <w:left w:val="none" w:sz="0" w:space="0" w:color="auto"/>
        <w:bottom w:val="none" w:sz="0" w:space="0" w:color="auto"/>
        <w:right w:val="none" w:sz="0" w:space="0" w:color="auto"/>
      </w:divBdr>
    </w:div>
    <w:div w:id="398212165">
      <w:bodyDiv w:val="1"/>
      <w:marLeft w:val="0"/>
      <w:marRight w:val="0"/>
      <w:marTop w:val="0"/>
      <w:marBottom w:val="0"/>
      <w:divBdr>
        <w:top w:val="none" w:sz="0" w:space="0" w:color="auto"/>
        <w:left w:val="none" w:sz="0" w:space="0" w:color="auto"/>
        <w:bottom w:val="none" w:sz="0" w:space="0" w:color="auto"/>
        <w:right w:val="none" w:sz="0" w:space="0" w:color="auto"/>
      </w:divBdr>
    </w:div>
    <w:div w:id="409231515">
      <w:bodyDiv w:val="1"/>
      <w:marLeft w:val="0"/>
      <w:marRight w:val="0"/>
      <w:marTop w:val="0"/>
      <w:marBottom w:val="0"/>
      <w:divBdr>
        <w:top w:val="none" w:sz="0" w:space="0" w:color="auto"/>
        <w:left w:val="none" w:sz="0" w:space="0" w:color="auto"/>
        <w:bottom w:val="none" w:sz="0" w:space="0" w:color="auto"/>
        <w:right w:val="none" w:sz="0" w:space="0" w:color="auto"/>
      </w:divBdr>
    </w:div>
    <w:div w:id="425418682">
      <w:bodyDiv w:val="1"/>
      <w:marLeft w:val="0"/>
      <w:marRight w:val="0"/>
      <w:marTop w:val="0"/>
      <w:marBottom w:val="0"/>
      <w:divBdr>
        <w:top w:val="none" w:sz="0" w:space="0" w:color="auto"/>
        <w:left w:val="none" w:sz="0" w:space="0" w:color="auto"/>
        <w:bottom w:val="none" w:sz="0" w:space="0" w:color="auto"/>
        <w:right w:val="none" w:sz="0" w:space="0" w:color="auto"/>
      </w:divBdr>
    </w:div>
    <w:div w:id="426317007">
      <w:bodyDiv w:val="1"/>
      <w:marLeft w:val="0"/>
      <w:marRight w:val="0"/>
      <w:marTop w:val="0"/>
      <w:marBottom w:val="0"/>
      <w:divBdr>
        <w:top w:val="none" w:sz="0" w:space="0" w:color="auto"/>
        <w:left w:val="none" w:sz="0" w:space="0" w:color="auto"/>
        <w:bottom w:val="none" w:sz="0" w:space="0" w:color="auto"/>
        <w:right w:val="none" w:sz="0" w:space="0" w:color="auto"/>
      </w:divBdr>
      <w:divsChild>
        <w:div w:id="1971668512">
          <w:marLeft w:val="0"/>
          <w:marRight w:val="0"/>
          <w:marTop w:val="45"/>
          <w:marBottom w:val="0"/>
          <w:divBdr>
            <w:top w:val="none" w:sz="0" w:space="0" w:color="auto"/>
            <w:left w:val="none" w:sz="0" w:space="0" w:color="auto"/>
            <w:bottom w:val="none" w:sz="0" w:space="0" w:color="auto"/>
            <w:right w:val="none" w:sz="0" w:space="0" w:color="auto"/>
          </w:divBdr>
          <w:divsChild>
            <w:div w:id="40331291">
              <w:marLeft w:val="450"/>
              <w:marRight w:val="450"/>
              <w:marTop w:val="75"/>
              <w:marBottom w:val="0"/>
              <w:divBdr>
                <w:top w:val="none" w:sz="0" w:space="0" w:color="auto"/>
                <w:left w:val="none" w:sz="0" w:space="0" w:color="auto"/>
                <w:bottom w:val="none" w:sz="0" w:space="0" w:color="auto"/>
                <w:right w:val="none" w:sz="0" w:space="0" w:color="auto"/>
              </w:divBdr>
              <w:divsChild>
                <w:div w:id="193933001">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 w:id="448207193">
      <w:bodyDiv w:val="1"/>
      <w:marLeft w:val="0"/>
      <w:marRight w:val="0"/>
      <w:marTop w:val="0"/>
      <w:marBottom w:val="0"/>
      <w:divBdr>
        <w:top w:val="none" w:sz="0" w:space="0" w:color="auto"/>
        <w:left w:val="none" w:sz="0" w:space="0" w:color="auto"/>
        <w:bottom w:val="none" w:sz="0" w:space="0" w:color="auto"/>
        <w:right w:val="none" w:sz="0" w:space="0" w:color="auto"/>
      </w:divBdr>
      <w:divsChild>
        <w:div w:id="1174614345">
          <w:marLeft w:val="0"/>
          <w:marRight w:val="0"/>
          <w:marTop w:val="0"/>
          <w:marBottom w:val="0"/>
          <w:divBdr>
            <w:top w:val="none" w:sz="0" w:space="0" w:color="auto"/>
            <w:left w:val="none" w:sz="0" w:space="0" w:color="auto"/>
            <w:bottom w:val="none" w:sz="0" w:space="0" w:color="auto"/>
            <w:right w:val="none" w:sz="0" w:space="0" w:color="auto"/>
          </w:divBdr>
        </w:div>
        <w:div w:id="1560094550">
          <w:marLeft w:val="0"/>
          <w:marRight w:val="0"/>
          <w:marTop w:val="0"/>
          <w:marBottom w:val="0"/>
          <w:divBdr>
            <w:top w:val="none" w:sz="0" w:space="0" w:color="auto"/>
            <w:left w:val="none" w:sz="0" w:space="0" w:color="auto"/>
            <w:bottom w:val="none" w:sz="0" w:space="0" w:color="auto"/>
            <w:right w:val="none" w:sz="0" w:space="0" w:color="auto"/>
          </w:divBdr>
        </w:div>
        <w:div w:id="815531460">
          <w:marLeft w:val="0"/>
          <w:marRight w:val="0"/>
          <w:marTop w:val="0"/>
          <w:marBottom w:val="0"/>
          <w:divBdr>
            <w:top w:val="none" w:sz="0" w:space="0" w:color="auto"/>
            <w:left w:val="none" w:sz="0" w:space="0" w:color="auto"/>
            <w:bottom w:val="none" w:sz="0" w:space="0" w:color="auto"/>
            <w:right w:val="none" w:sz="0" w:space="0" w:color="auto"/>
          </w:divBdr>
        </w:div>
        <w:div w:id="958073499">
          <w:marLeft w:val="0"/>
          <w:marRight w:val="0"/>
          <w:marTop w:val="0"/>
          <w:marBottom w:val="0"/>
          <w:divBdr>
            <w:top w:val="none" w:sz="0" w:space="0" w:color="auto"/>
            <w:left w:val="none" w:sz="0" w:space="0" w:color="auto"/>
            <w:bottom w:val="none" w:sz="0" w:space="0" w:color="auto"/>
            <w:right w:val="none" w:sz="0" w:space="0" w:color="auto"/>
          </w:divBdr>
        </w:div>
        <w:div w:id="1429079001">
          <w:marLeft w:val="0"/>
          <w:marRight w:val="0"/>
          <w:marTop w:val="0"/>
          <w:marBottom w:val="0"/>
          <w:divBdr>
            <w:top w:val="none" w:sz="0" w:space="0" w:color="auto"/>
            <w:left w:val="none" w:sz="0" w:space="0" w:color="auto"/>
            <w:bottom w:val="none" w:sz="0" w:space="0" w:color="auto"/>
            <w:right w:val="none" w:sz="0" w:space="0" w:color="auto"/>
          </w:divBdr>
        </w:div>
        <w:div w:id="836068530">
          <w:marLeft w:val="0"/>
          <w:marRight w:val="0"/>
          <w:marTop w:val="0"/>
          <w:marBottom w:val="0"/>
          <w:divBdr>
            <w:top w:val="none" w:sz="0" w:space="0" w:color="auto"/>
            <w:left w:val="none" w:sz="0" w:space="0" w:color="auto"/>
            <w:bottom w:val="none" w:sz="0" w:space="0" w:color="auto"/>
            <w:right w:val="none" w:sz="0" w:space="0" w:color="auto"/>
          </w:divBdr>
        </w:div>
        <w:div w:id="898053598">
          <w:marLeft w:val="0"/>
          <w:marRight w:val="0"/>
          <w:marTop w:val="0"/>
          <w:marBottom w:val="0"/>
          <w:divBdr>
            <w:top w:val="none" w:sz="0" w:space="0" w:color="auto"/>
            <w:left w:val="none" w:sz="0" w:space="0" w:color="auto"/>
            <w:bottom w:val="none" w:sz="0" w:space="0" w:color="auto"/>
            <w:right w:val="none" w:sz="0" w:space="0" w:color="auto"/>
          </w:divBdr>
        </w:div>
        <w:div w:id="372463668">
          <w:marLeft w:val="0"/>
          <w:marRight w:val="0"/>
          <w:marTop w:val="0"/>
          <w:marBottom w:val="0"/>
          <w:divBdr>
            <w:top w:val="none" w:sz="0" w:space="0" w:color="auto"/>
            <w:left w:val="none" w:sz="0" w:space="0" w:color="auto"/>
            <w:bottom w:val="none" w:sz="0" w:space="0" w:color="auto"/>
            <w:right w:val="none" w:sz="0" w:space="0" w:color="auto"/>
          </w:divBdr>
        </w:div>
        <w:div w:id="1907716504">
          <w:marLeft w:val="0"/>
          <w:marRight w:val="0"/>
          <w:marTop w:val="0"/>
          <w:marBottom w:val="0"/>
          <w:divBdr>
            <w:top w:val="none" w:sz="0" w:space="0" w:color="auto"/>
            <w:left w:val="none" w:sz="0" w:space="0" w:color="auto"/>
            <w:bottom w:val="none" w:sz="0" w:space="0" w:color="auto"/>
            <w:right w:val="none" w:sz="0" w:space="0" w:color="auto"/>
          </w:divBdr>
        </w:div>
        <w:div w:id="87043571">
          <w:marLeft w:val="0"/>
          <w:marRight w:val="0"/>
          <w:marTop w:val="0"/>
          <w:marBottom w:val="0"/>
          <w:divBdr>
            <w:top w:val="none" w:sz="0" w:space="0" w:color="auto"/>
            <w:left w:val="none" w:sz="0" w:space="0" w:color="auto"/>
            <w:bottom w:val="none" w:sz="0" w:space="0" w:color="auto"/>
            <w:right w:val="none" w:sz="0" w:space="0" w:color="auto"/>
          </w:divBdr>
        </w:div>
        <w:div w:id="1783839831">
          <w:marLeft w:val="0"/>
          <w:marRight w:val="0"/>
          <w:marTop w:val="0"/>
          <w:marBottom w:val="0"/>
          <w:divBdr>
            <w:top w:val="none" w:sz="0" w:space="0" w:color="auto"/>
            <w:left w:val="none" w:sz="0" w:space="0" w:color="auto"/>
            <w:bottom w:val="none" w:sz="0" w:space="0" w:color="auto"/>
            <w:right w:val="none" w:sz="0" w:space="0" w:color="auto"/>
          </w:divBdr>
        </w:div>
        <w:div w:id="1945067063">
          <w:marLeft w:val="0"/>
          <w:marRight w:val="0"/>
          <w:marTop w:val="0"/>
          <w:marBottom w:val="0"/>
          <w:divBdr>
            <w:top w:val="none" w:sz="0" w:space="0" w:color="auto"/>
            <w:left w:val="none" w:sz="0" w:space="0" w:color="auto"/>
            <w:bottom w:val="none" w:sz="0" w:space="0" w:color="auto"/>
            <w:right w:val="none" w:sz="0" w:space="0" w:color="auto"/>
          </w:divBdr>
        </w:div>
        <w:div w:id="259072462">
          <w:marLeft w:val="0"/>
          <w:marRight w:val="0"/>
          <w:marTop w:val="0"/>
          <w:marBottom w:val="0"/>
          <w:divBdr>
            <w:top w:val="none" w:sz="0" w:space="0" w:color="auto"/>
            <w:left w:val="none" w:sz="0" w:space="0" w:color="auto"/>
            <w:bottom w:val="none" w:sz="0" w:space="0" w:color="auto"/>
            <w:right w:val="none" w:sz="0" w:space="0" w:color="auto"/>
          </w:divBdr>
        </w:div>
        <w:div w:id="1708331806">
          <w:marLeft w:val="0"/>
          <w:marRight w:val="0"/>
          <w:marTop w:val="0"/>
          <w:marBottom w:val="0"/>
          <w:divBdr>
            <w:top w:val="none" w:sz="0" w:space="0" w:color="auto"/>
            <w:left w:val="none" w:sz="0" w:space="0" w:color="auto"/>
            <w:bottom w:val="none" w:sz="0" w:space="0" w:color="auto"/>
            <w:right w:val="none" w:sz="0" w:space="0" w:color="auto"/>
          </w:divBdr>
        </w:div>
        <w:div w:id="1643467160">
          <w:marLeft w:val="0"/>
          <w:marRight w:val="0"/>
          <w:marTop w:val="0"/>
          <w:marBottom w:val="0"/>
          <w:divBdr>
            <w:top w:val="none" w:sz="0" w:space="0" w:color="auto"/>
            <w:left w:val="none" w:sz="0" w:space="0" w:color="auto"/>
            <w:bottom w:val="none" w:sz="0" w:space="0" w:color="auto"/>
            <w:right w:val="none" w:sz="0" w:space="0" w:color="auto"/>
          </w:divBdr>
        </w:div>
        <w:div w:id="1114983416">
          <w:marLeft w:val="0"/>
          <w:marRight w:val="0"/>
          <w:marTop w:val="0"/>
          <w:marBottom w:val="0"/>
          <w:divBdr>
            <w:top w:val="none" w:sz="0" w:space="0" w:color="auto"/>
            <w:left w:val="none" w:sz="0" w:space="0" w:color="auto"/>
            <w:bottom w:val="none" w:sz="0" w:space="0" w:color="auto"/>
            <w:right w:val="none" w:sz="0" w:space="0" w:color="auto"/>
          </w:divBdr>
        </w:div>
        <w:div w:id="416560646">
          <w:marLeft w:val="0"/>
          <w:marRight w:val="0"/>
          <w:marTop w:val="0"/>
          <w:marBottom w:val="0"/>
          <w:divBdr>
            <w:top w:val="none" w:sz="0" w:space="0" w:color="auto"/>
            <w:left w:val="none" w:sz="0" w:space="0" w:color="auto"/>
            <w:bottom w:val="none" w:sz="0" w:space="0" w:color="auto"/>
            <w:right w:val="none" w:sz="0" w:space="0" w:color="auto"/>
          </w:divBdr>
        </w:div>
        <w:div w:id="279340948">
          <w:marLeft w:val="0"/>
          <w:marRight w:val="0"/>
          <w:marTop w:val="0"/>
          <w:marBottom w:val="0"/>
          <w:divBdr>
            <w:top w:val="none" w:sz="0" w:space="0" w:color="auto"/>
            <w:left w:val="none" w:sz="0" w:space="0" w:color="auto"/>
            <w:bottom w:val="none" w:sz="0" w:space="0" w:color="auto"/>
            <w:right w:val="none" w:sz="0" w:space="0" w:color="auto"/>
          </w:divBdr>
        </w:div>
        <w:div w:id="1341391216">
          <w:marLeft w:val="0"/>
          <w:marRight w:val="0"/>
          <w:marTop w:val="0"/>
          <w:marBottom w:val="0"/>
          <w:divBdr>
            <w:top w:val="none" w:sz="0" w:space="0" w:color="auto"/>
            <w:left w:val="none" w:sz="0" w:space="0" w:color="auto"/>
            <w:bottom w:val="none" w:sz="0" w:space="0" w:color="auto"/>
            <w:right w:val="none" w:sz="0" w:space="0" w:color="auto"/>
          </w:divBdr>
        </w:div>
        <w:div w:id="896476526">
          <w:marLeft w:val="0"/>
          <w:marRight w:val="0"/>
          <w:marTop w:val="0"/>
          <w:marBottom w:val="0"/>
          <w:divBdr>
            <w:top w:val="none" w:sz="0" w:space="0" w:color="auto"/>
            <w:left w:val="none" w:sz="0" w:space="0" w:color="auto"/>
            <w:bottom w:val="none" w:sz="0" w:space="0" w:color="auto"/>
            <w:right w:val="none" w:sz="0" w:space="0" w:color="auto"/>
          </w:divBdr>
        </w:div>
        <w:div w:id="2047750812">
          <w:marLeft w:val="0"/>
          <w:marRight w:val="0"/>
          <w:marTop w:val="0"/>
          <w:marBottom w:val="0"/>
          <w:divBdr>
            <w:top w:val="none" w:sz="0" w:space="0" w:color="auto"/>
            <w:left w:val="none" w:sz="0" w:space="0" w:color="auto"/>
            <w:bottom w:val="none" w:sz="0" w:space="0" w:color="auto"/>
            <w:right w:val="none" w:sz="0" w:space="0" w:color="auto"/>
          </w:divBdr>
        </w:div>
        <w:div w:id="612441907">
          <w:marLeft w:val="0"/>
          <w:marRight w:val="0"/>
          <w:marTop w:val="0"/>
          <w:marBottom w:val="0"/>
          <w:divBdr>
            <w:top w:val="none" w:sz="0" w:space="0" w:color="auto"/>
            <w:left w:val="none" w:sz="0" w:space="0" w:color="auto"/>
            <w:bottom w:val="none" w:sz="0" w:space="0" w:color="auto"/>
            <w:right w:val="none" w:sz="0" w:space="0" w:color="auto"/>
          </w:divBdr>
        </w:div>
        <w:div w:id="2123645500">
          <w:marLeft w:val="0"/>
          <w:marRight w:val="0"/>
          <w:marTop w:val="0"/>
          <w:marBottom w:val="0"/>
          <w:divBdr>
            <w:top w:val="none" w:sz="0" w:space="0" w:color="auto"/>
            <w:left w:val="none" w:sz="0" w:space="0" w:color="auto"/>
            <w:bottom w:val="none" w:sz="0" w:space="0" w:color="auto"/>
            <w:right w:val="none" w:sz="0" w:space="0" w:color="auto"/>
          </w:divBdr>
        </w:div>
        <w:div w:id="617836628">
          <w:marLeft w:val="0"/>
          <w:marRight w:val="0"/>
          <w:marTop w:val="0"/>
          <w:marBottom w:val="0"/>
          <w:divBdr>
            <w:top w:val="none" w:sz="0" w:space="0" w:color="auto"/>
            <w:left w:val="none" w:sz="0" w:space="0" w:color="auto"/>
            <w:bottom w:val="none" w:sz="0" w:space="0" w:color="auto"/>
            <w:right w:val="none" w:sz="0" w:space="0" w:color="auto"/>
          </w:divBdr>
        </w:div>
        <w:div w:id="1974408037">
          <w:marLeft w:val="0"/>
          <w:marRight w:val="0"/>
          <w:marTop w:val="0"/>
          <w:marBottom w:val="0"/>
          <w:divBdr>
            <w:top w:val="none" w:sz="0" w:space="0" w:color="auto"/>
            <w:left w:val="none" w:sz="0" w:space="0" w:color="auto"/>
            <w:bottom w:val="none" w:sz="0" w:space="0" w:color="auto"/>
            <w:right w:val="none" w:sz="0" w:space="0" w:color="auto"/>
          </w:divBdr>
        </w:div>
        <w:div w:id="106896195">
          <w:marLeft w:val="0"/>
          <w:marRight w:val="0"/>
          <w:marTop w:val="0"/>
          <w:marBottom w:val="0"/>
          <w:divBdr>
            <w:top w:val="none" w:sz="0" w:space="0" w:color="auto"/>
            <w:left w:val="none" w:sz="0" w:space="0" w:color="auto"/>
            <w:bottom w:val="none" w:sz="0" w:space="0" w:color="auto"/>
            <w:right w:val="none" w:sz="0" w:space="0" w:color="auto"/>
          </w:divBdr>
        </w:div>
        <w:div w:id="1631014277">
          <w:marLeft w:val="0"/>
          <w:marRight w:val="0"/>
          <w:marTop w:val="0"/>
          <w:marBottom w:val="0"/>
          <w:divBdr>
            <w:top w:val="none" w:sz="0" w:space="0" w:color="auto"/>
            <w:left w:val="none" w:sz="0" w:space="0" w:color="auto"/>
            <w:bottom w:val="none" w:sz="0" w:space="0" w:color="auto"/>
            <w:right w:val="none" w:sz="0" w:space="0" w:color="auto"/>
          </w:divBdr>
        </w:div>
        <w:div w:id="57363278">
          <w:marLeft w:val="0"/>
          <w:marRight w:val="0"/>
          <w:marTop w:val="0"/>
          <w:marBottom w:val="0"/>
          <w:divBdr>
            <w:top w:val="none" w:sz="0" w:space="0" w:color="auto"/>
            <w:left w:val="none" w:sz="0" w:space="0" w:color="auto"/>
            <w:bottom w:val="none" w:sz="0" w:space="0" w:color="auto"/>
            <w:right w:val="none" w:sz="0" w:space="0" w:color="auto"/>
          </w:divBdr>
        </w:div>
        <w:div w:id="388575624">
          <w:marLeft w:val="0"/>
          <w:marRight w:val="0"/>
          <w:marTop w:val="0"/>
          <w:marBottom w:val="0"/>
          <w:divBdr>
            <w:top w:val="none" w:sz="0" w:space="0" w:color="auto"/>
            <w:left w:val="none" w:sz="0" w:space="0" w:color="auto"/>
            <w:bottom w:val="none" w:sz="0" w:space="0" w:color="auto"/>
            <w:right w:val="none" w:sz="0" w:space="0" w:color="auto"/>
          </w:divBdr>
        </w:div>
        <w:div w:id="1291590690">
          <w:marLeft w:val="0"/>
          <w:marRight w:val="0"/>
          <w:marTop w:val="0"/>
          <w:marBottom w:val="0"/>
          <w:divBdr>
            <w:top w:val="none" w:sz="0" w:space="0" w:color="auto"/>
            <w:left w:val="none" w:sz="0" w:space="0" w:color="auto"/>
            <w:bottom w:val="none" w:sz="0" w:space="0" w:color="auto"/>
            <w:right w:val="none" w:sz="0" w:space="0" w:color="auto"/>
          </w:divBdr>
        </w:div>
        <w:div w:id="1459181423">
          <w:marLeft w:val="0"/>
          <w:marRight w:val="0"/>
          <w:marTop w:val="0"/>
          <w:marBottom w:val="0"/>
          <w:divBdr>
            <w:top w:val="none" w:sz="0" w:space="0" w:color="auto"/>
            <w:left w:val="none" w:sz="0" w:space="0" w:color="auto"/>
            <w:bottom w:val="none" w:sz="0" w:space="0" w:color="auto"/>
            <w:right w:val="none" w:sz="0" w:space="0" w:color="auto"/>
          </w:divBdr>
        </w:div>
        <w:div w:id="1639993152">
          <w:marLeft w:val="0"/>
          <w:marRight w:val="0"/>
          <w:marTop w:val="0"/>
          <w:marBottom w:val="0"/>
          <w:divBdr>
            <w:top w:val="none" w:sz="0" w:space="0" w:color="auto"/>
            <w:left w:val="none" w:sz="0" w:space="0" w:color="auto"/>
            <w:bottom w:val="none" w:sz="0" w:space="0" w:color="auto"/>
            <w:right w:val="none" w:sz="0" w:space="0" w:color="auto"/>
          </w:divBdr>
        </w:div>
        <w:div w:id="1538198462">
          <w:marLeft w:val="0"/>
          <w:marRight w:val="0"/>
          <w:marTop w:val="0"/>
          <w:marBottom w:val="0"/>
          <w:divBdr>
            <w:top w:val="none" w:sz="0" w:space="0" w:color="auto"/>
            <w:left w:val="none" w:sz="0" w:space="0" w:color="auto"/>
            <w:bottom w:val="none" w:sz="0" w:space="0" w:color="auto"/>
            <w:right w:val="none" w:sz="0" w:space="0" w:color="auto"/>
          </w:divBdr>
        </w:div>
        <w:div w:id="132406068">
          <w:marLeft w:val="0"/>
          <w:marRight w:val="0"/>
          <w:marTop w:val="0"/>
          <w:marBottom w:val="0"/>
          <w:divBdr>
            <w:top w:val="none" w:sz="0" w:space="0" w:color="auto"/>
            <w:left w:val="none" w:sz="0" w:space="0" w:color="auto"/>
            <w:bottom w:val="none" w:sz="0" w:space="0" w:color="auto"/>
            <w:right w:val="none" w:sz="0" w:space="0" w:color="auto"/>
          </w:divBdr>
        </w:div>
        <w:div w:id="1912277727">
          <w:marLeft w:val="0"/>
          <w:marRight w:val="0"/>
          <w:marTop w:val="0"/>
          <w:marBottom w:val="0"/>
          <w:divBdr>
            <w:top w:val="none" w:sz="0" w:space="0" w:color="auto"/>
            <w:left w:val="none" w:sz="0" w:space="0" w:color="auto"/>
            <w:bottom w:val="none" w:sz="0" w:space="0" w:color="auto"/>
            <w:right w:val="none" w:sz="0" w:space="0" w:color="auto"/>
          </w:divBdr>
        </w:div>
        <w:div w:id="533343903">
          <w:marLeft w:val="0"/>
          <w:marRight w:val="0"/>
          <w:marTop w:val="0"/>
          <w:marBottom w:val="0"/>
          <w:divBdr>
            <w:top w:val="none" w:sz="0" w:space="0" w:color="auto"/>
            <w:left w:val="none" w:sz="0" w:space="0" w:color="auto"/>
            <w:bottom w:val="none" w:sz="0" w:space="0" w:color="auto"/>
            <w:right w:val="none" w:sz="0" w:space="0" w:color="auto"/>
          </w:divBdr>
        </w:div>
        <w:div w:id="307171740">
          <w:marLeft w:val="0"/>
          <w:marRight w:val="0"/>
          <w:marTop w:val="0"/>
          <w:marBottom w:val="0"/>
          <w:divBdr>
            <w:top w:val="none" w:sz="0" w:space="0" w:color="auto"/>
            <w:left w:val="none" w:sz="0" w:space="0" w:color="auto"/>
            <w:bottom w:val="none" w:sz="0" w:space="0" w:color="auto"/>
            <w:right w:val="none" w:sz="0" w:space="0" w:color="auto"/>
          </w:divBdr>
        </w:div>
        <w:div w:id="148596699">
          <w:marLeft w:val="0"/>
          <w:marRight w:val="0"/>
          <w:marTop w:val="0"/>
          <w:marBottom w:val="0"/>
          <w:divBdr>
            <w:top w:val="none" w:sz="0" w:space="0" w:color="auto"/>
            <w:left w:val="none" w:sz="0" w:space="0" w:color="auto"/>
            <w:bottom w:val="none" w:sz="0" w:space="0" w:color="auto"/>
            <w:right w:val="none" w:sz="0" w:space="0" w:color="auto"/>
          </w:divBdr>
        </w:div>
        <w:div w:id="1898856671">
          <w:marLeft w:val="0"/>
          <w:marRight w:val="0"/>
          <w:marTop w:val="0"/>
          <w:marBottom w:val="0"/>
          <w:divBdr>
            <w:top w:val="none" w:sz="0" w:space="0" w:color="auto"/>
            <w:left w:val="none" w:sz="0" w:space="0" w:color="auto"/>
            <w:bottom w:val="none" w:sz="0" w:space="0" w:color="auto"/>
            <w:right w:val="none" w:sz="0" w:space="0" w:color="auto"/>
          </w:divBdr>
        </w:div>
        <w:div w:id="1113087256">
          <w:marLeft w:val="0"/>
          <w:marRight w:val="0"/>
          <w:marTop w:val="0"/>
          <w:marBottom w:val="0"/>
          <w:divBdr>
            <w:top w:val="none" w:sz="0" w:space="0" w:color="auto"/>
            <w:left w:val="none" w:sz="0" w:space="0" w:color="auto"/>
            <w:bottom w:val="none" w:sz="0" w:space="0" w:color="auto"/>
            <w:right w:val="none" w:sz="0" w:space="0" w:color="auto"/>
          </w:divBdr>
        </w:div>
        <w:div w:id="220755634">
          <w:marLeft w:val="0"/>
          <w:marRight w:val="0"/>
          <w:marTop w:val="0"/>
          <w:marBottom w:val="0"/>
          <w:divBdr>
            <w:top w:val="none" w:sz="0" w:space="0" w:color="auto"/>
            <w:left w:val="none" w:sz="0" w:space="0" w:color="auto"/>
            <w:bottom w:val="none" w:sz="0" w:space="0" w:color="auto"/>
            <w:right w:val="none" w:sz="0" w:space="0" w:color="auto"/>
          </w:divBdr>
        </w:div>
        <w:div w:id="592668999">
          <w:marLeft w:val="0"/>
          <w:marRight w:val="0"/>
          <w:marTop w:val="0"/>
          <w:marBottom w:val="0"/>
          <w:divBdr>
            <w:top w:val="none" w:sz="0" w:space="0" w:color="auto"/>
            <w:left w:val="none" w:sz="0" w:space="0" w:color="auto"/>
            <w:bottom w:val="none" w:sz="0" w:space="0" w:color="auto"/>
            <w:right w:val="none" w:sz="0" w:space="0" w:color="auto"/>
          </w:divBdr>
        </w:div>
        <w:div w:id="1941643820">
          <w:marLeft w:val="0"/>
          <w:marRight w:val="0"/>
          <w:marTop w:val="0"/>
          <w:marBottom w:val="0"/>
          <w:divBdr>
            <w:top w:val="none" w:sz="0" w:space="0" w:color="auto"/>
            <w:left w:val="none" w:sz="0" w:space="0" w:color="auto"/>
            <w:bottom w:val="none" w:sz="0" w:space="0" w:color="auto"/>
            <w:right w:val="none" w:sz="0" w:space="0" w:color="auto"/>
          </w:divBdr>
        </w:div>
        <w:div w:id="55931818">
          <w:marLeft w:val="0"/>
          <w:marRight w:val="0"/>
          <w:marTop w:val="0"/>
          <w:marBottom w:val="0"/>
          <w:divBdr>
            <w:top w:val="none" w:sz="0" w:space="0" w:color="auto"/>
            <w:left w:val="none" w:sz="0" w:space="0" w:color="auto"/>
            <w:bottom w:val="none" w:sz="0" w:space="0" w:color="auto"/>
            <w:right w:val="none" w:sz="0" w:space="0" w:color="auto"/>
          </w:divBdr>
        </w:div>
        <w:div w:id="2037189625">
          <w:marLeft w:val="0"/>
          <w:marRight w:val="0"/>
          <w:marTop w:val="0"/>
          <w:marBottom w:val="0"/>
          <w:divBdr>
            <w:top w:val="none" w:sz="0" w:space="0" w:color="auto"/>
            <w:left w:val="none" w:sz="0" w:space="0" w:color="auto"/>
            <w:bottom w:val="none" w:sz="0" w:space="0" w:color="auto"/>
            <w:right w:val="none" w:sz="0" w:space="0" w:color="auto"/>
          </w:divBdr>
        </w:div>
        <w:div w:id="1292635747">
          <w:marLeft w:val="0"/>
          <w:marRight w:val="0"/>
          <w:marTop w:val="0"/>
          <w:marBottom w:val="0"/>
          <w:divBdr>
            <w:top w:val="none" w:sz="0" w:space="0" w:color="auto"/>
            <w:left w:val="none" w:sz="0" w:space="0" w:color="auto"/>
            <w:bottom w:val="none" w:sz="0" w:space="0" w:color="auto"/>
            <w:right w:val="none" w:sz="0" w:space="0" w:color="auto"/>
          </w:divBdr>
        </w:div>
        <w:div w:id="1943997377">
          <w:marLeft w:val="0"/>
          <w:marRight w:val="0"/>
          <w:marTop w:val="0"/>
          <w:marBottom w:val="0"/>
          <w:divBdr>
            <w:top w:val="none" w:sz="0" w:space="0" w:color="auto"/>
            <w:left w:val="none" w:sz="0" w:space="0" w:color="auto"/>
            <w:bottom w:val="none" w:sz="0" w:space="0" w:color="auto"/>
            <w:right w:val="none" w:sz="0" w:space="0" w:color="auto"/>
          </w:divBdr>
        </w:div>
        <w:div w:id="1700859251">
          <w:marLeft w:val="0"/>
          <w:marRight w:val="0"/>
          <w:marTop w:val="0"/>
          <w:marBottom w:val="0"/>
          <w:divBdr>
            <w:top w:val="none" w:sz="0" w:space="0" w:color="auto"/>
            <w:left w:val="none" w:sz="0" w:space="0" w:color="auto"/>
            <w:bottom w:val="none" w:sz="0" w:space="0" w:color="auto"/>
            <w:right w:val="none" w:sz="0" w:space="0" w:color="auto"/>
          </w:divBdr>
        </w:div>
        <w:div w:id="2004239899">
          <w:marLeft w:val="0"/>
          <w:marRight w:val="0"/>
          <w:marTop w:val="0"/>
          <w:marBottom w:val="0"/>
          <w:divBdr>
            <w:top w:val="none" w:sz="0" w:space="0" w:color="auto"/>
            <w:left w:val="none" w:sz="0" w:space="0" w:color="auto"/>
            <w:bottom w:val="none" w:sz="0" w:space="0" w:color="auto"/>
            <w:right w:val="none" w:sz="0" w:space="0" w:color="auto"/>
          </w:divBdr>
        </w:div>
        <w:div w:id="471479852">
          <w:marLeft w:val="0"/>
          <w:marRight w:val="0"/>
          <w:marTop w:val="0"/>
          <w:marBottom w:val="0"/>
          <w:divBdr>
            <w:top w:val="none" w:sz="0" w:space="0" w:color="auto"/>
            <w:left w:val="none" w:sz="0" w:space="0" w:color="auto"/>
            <w:bottom w:val="none" w:sz="0" w:space="0" w:color="auto"/>
            <w:right w:val="none" w:sz="0" w:space="0" w:color="auto"/>
          </w:divBdr>
        </w:div>
        <w:div w:id="1155027897">
          <w:marLeft w:val="0"/>
          <w:marRight w:val="0"/>
          <w:marTop w:val="0"/>
          <w:marBottom w:val="0"/>
          <w:divBdr>
            <w:top w:val="none" w:sz="0" w:space="0" w:color="auto"/>
            <w:left w:val="none" w:sz="0" w:space="0" w:color="auto"/>
            <w:bottom w:val="none" w:sz="0" w:space="0" w:color="auto"/>
            <w:right w:val="none" w:sz="0" w:space="0" w:color="auto"/>
          </w:divBdr>
        </w:div>
        <w:div w:id="2052070357">
          <w:marLeft w:val="0"/>
          <w:marRight w:val="0"/>
          <w:marTop w:val="0"/>
          <w:marBottom w:val="0"/>
          <w:divBdr>
            <w:top w:val="none" w:sz="0" w:space="0" w:color="auto"/>
            <w:left w:val="none" w:sz="0" w:space="0" w:color="auto"/>
            <w:bottom w:val="none" w:sz="0" w:space="0" w:color="auto"/>
            <w:right w:val="none" w:sz="0" w:space="0" w:color="auto"/>
          </w:divBdr>
        </w:div>
        <w:div w:id="1476222827">
          <w:marLeft w:val="0"/>
          <w:marRight w:val="0"/>
          <w:marTop w:val="0"/>
          <w:marBottom w:val="0"/>
          <w:divBdr>
            <w:top w:val="none" w:sz="0" w:space="0" w:color="auto"/>
            <w:left w:val="none" w:sz="0" w:space="0" w:color="auto"/>
            <w:bottom w:val="none" w:sz="0" w:space="0" w:color="auto"/>
            <w:right w:val="none" w:sz="0" w:space="0" w:color="auto"/>
          </w:divBdr>
        </w:div>
        <w:div w:id="640698765">
          <w:marLeft w:val="0"/>
          <w:marRight w:val="0"/>
          <w:marTop w:val="0"/>
          <w:marBottom w:val="0"/>
          <w:divBdr>
            <w:top w:val="none" w:sz="0" w:space="0" w:color="auto"/>
            <w:left w:val="none" w:sz="0" w:space="0" w:color="auto"/>
            <w:bottom w:val="none" w:sz="0" w:space="0" w:color="auto"/>
            <w:right w:val="none" w:sz="0" w:space="0" w:color="auto"/>
          </w:divBdr>
        </w:div>
        <w:div w:id="1405642092">
          <w:marLeft w:val="0"/>
          <w:marRight w:val="0"/>
          <w:marTop w:val="0"/>
          <w:marBottom w:val="0"/>
          <w:divBdr>
            <w:top w:val="none" w:sz="0" w:space="0" w:color="auto"/>
            <w:left w:val="none" w:sz="0" w:space="0" w:color="auto"/>
            <w:bottom w:val="none" w:sz="0" w:space="0" w:color="auto"/>
            <w:right w:val="none" w:sz="0" w:space="0" w:color="auto"/>
          </w:divBdr>
        </w:div>
        <w:div w:id="33698341">
          <w:marLeft w:val="0"/>
          <w:marRight w:val="0"/>
          <w:marTop w:val="0"/>
          <w:marBottom w:val="0"/>
          <w:divBdr>
            <w:top w:val="none" w:sz="0" w:space="0" w:color="auto"/>
            <w:left w:val="none" w:sz="0" w:space="0" w:color="auto"/>
            <w:bottom w:val="none" w:sz="0" w:space="0" w:color="auto"/>
            <w:right w:val="none" w:sz="0" w:space="0" w:color="auto"/>
          </w:divBdr>
        </w:div>
        <w:div w:id="989097738">
          <w:marLeft w:val="0"/>
          <w:marRight w:val="0"/>
          <w:marTop w:val="0"/>
          <w:marBottom w:val="0"/>
          <w:divBdr>
            <w:top w:val="none" w:sz="0" w:space="0" w:color="auto"/>
            <w:left w:val="none" w:sz="0" w:space="0" w:color="auto"/>
            <w:bottom w:val="none" w:sz="0" w:space="0" w:color="auto"/>
            <w:right w:val="none" w:sz="0" w:space="0" w:color="auto"/>
          </w:divBdr>
        </w:div>
        <w:div w:id="2078702121">
          <w:marLeft w:val="0"/>
          <w:marRight w:val="0"/>
          <w:marTop w:val="0"/>
          <w:marBottom w:val="0"/>
          <w:divBdr>
            <w:top w:val="none" w:sz="0" w:space="0" w:color="auto"/>
            <w:left w:val="none" w:sz="0" w:space="0" w:color="auto"/>
            <w:bottom w:val="none" w:sz="0" w:space="0" w:color="auto"/>
            <w:right w:val="none" w:sz="0" w:space="0" w:color="auto"/>
          </w:divBdr>
        </w:div>
        <w:div w:id="813569096">
          <w:marLeft w:val="0"/>
          <w:marRight w:val="0"/>
          <w:marTop w:val="0"/>
          <w:marBottom w:val="0"/>
          <w:divBdr>
            <w:top w:val="none" w:sz="0" w:space="0" w:color="auto"/>
            <w:left w:val="none" w:sz="0" w:space="0" w:color="auto"/>
            <w:bottom w:val="none" w:sz="0" w:space="0" w:color="auto"/>
            <w:right w:val="none" w:sz="0" w:space="0" w:color="auto"/>
          </w:divBdr>
        </w:div>
        <w:div w:id="565603925">
          <w:marLeft w:val="0"/>
          <w:marRight w:val="0"/>
          <w:marTop w:val="0"/>
          <w:marBottom w:val="0"/>
          <w:divBdr>
            <w:top w:val="none" w:sz="0" w:space="0" w:color="auto"/>
            <w:left w:val="none" w:sz="0" w:space="0" w:color="auto"/>
            <w:bottom w:val="none" w:sz="0" w:space="0" w:color="auto"/>
            <w:right w:val="none" w:sz="0" w:space="0" w:color="auto"/>
          </w:divBdr>
        </w:div>
        <w:div w:id="1594166004">
          <w:marLeft w:val="0"/>
          <w:marRight w:val="0"/>
          <w:marTop w:val="0"/>
          <w:marBottom w:val="0"/>
          <w:divBdr>
            <w:top w:val="none" w:sz="0" w:space="0" w:color="auto"/>
            <w:left w:val="none" w:sz="0" w:space="0" w:color="auto"/>
            <w:bottom w:val="none" w:sz="0" w:space="0" w:color="auto"/>
            <w:right w:val="none" w:sz="0" w:space="0" w:color="auto"/>
          </w:divBdr>
        </w:div>
        <w:div w:id="968709489">
          <w:marLeft w:val="0"/>
          <w:marRight w:val="0"/>
          <w:marTop w:val="0"/>
          <w:marBottom w:val="0"/>
          <w:divBdr>
            <w:top w:val="none" w:sz="0" w:space="0" w:color="auto"/>
            <w:left w:val="none" w:sz="0" w:space="0" w:color="auto"/>
            <w:bottom w:val="none" w:sz="0" w:space="0" w:color="auto"/>
            <w:right w:val="none" w:sz="0" w:space="0" w:color="auto"/>
          </w:divBdr>
        </w:div>
        <w:div w:id="28796966">
          <w:marLeft w:val="0"/>
          <w:marRight w:val="0"/>
          <w:marTop w:val="0"/>
          <w:marBottom w:val="0"/>
          <w:divBdr>
            <w:top w:val="none" w:sz="0" w:space="0" w:color="auto"/>
            <w:left w:val="none" w:sz="0" w:space="0" w:color="auto"/>
            <w:bottom w:val="none" w:sz="0" w:space="0" w:color="auto"/>
            <w:right w:val="none" w:sz="0" w:space="0" w:color="auto"/>
          </w:divBdr>
        </w:div>
        <w:div w:id="535388025">
          <w:marLeft w:val="0"/>
          <w:marRight w:val="0"/>
          <w:marTop w:val="0"/>
          <w:marBottom w:val="0"/>
          <w:divBdr>
            <w:top w:val="none" w:sz="0" w:space="0" w:color="auto"/>
            <w:left w:val="none" w:sz="0" w:space="0" w:color="auto"/>
            <w:bottom w:val="none" w:sz="0" w:space="0" w:color="auto"/>
            <w:right w:val="none" w:sz="0" w:space="0" w:color="auto"/>
          </w:divBdr>
        </w:div>
        <w:div w:id="1386686943">
          <w:marLeft w:val="0"/>
          <w:marRight w:val="0"/>
          <w:marTop w:val="0"/>
          <w:marBottom w:val="0"/>
          <w:divBdr>
            <w:top w:val="none" w:sz="0" w:space="0" w:color="auto"/>
            <w:left w:val="none" w:sz="0" w:space="0" w:color="auto"/>
            <w:bottom w:val="none" w:sz="0" w:space="0" w:color="auto"/>
            <w:right w:val="none" w:sz="0" w:space="0" w:color="auto"/>
          </w:divBdr>
        </w:div>
        <w:div w:id="1725984454">
          <w:marLeft w:val="0"/>
          <w:marRight w:val="0"/>
          <w:marTop w:val="0"/>
          <w:marBottom w:val="0"/>
          <w:divBdr>
            <w:top w:val="none" w:sz="0" w:space="0" w:color="auto"/>
            <w:left w:val="none" w:sz="0" w:space="0" w:color="auto"/>
            <w:bottom w:val="none" w:sz="0" w:space="0" w:color="auto"/>
            <w:right w:val="none" w:sz="0" w:space="0" w:color="auto"/>
          </w:divBdr>
        </w:div>
        <w:div w:id="1360666160">
          <w:marLeft w:val="0"/>
          <w:marRight w:val="0"/>
          <w:marTop w:val="0"/>
          <w:marBottom w:val="0"/>
          <w:divBdr>
            <w:top w:val="none" w:sz="0" w:space="0" w:color="auto"/>
            <w:left w:val="none" w:sz="0" w:space="0" w:color="auto"/>
            <w:bottom w:val="none" w:sz="0" w:space="0" w:color="auto"/>
            <w:right w:val="none" w:sz="0" w:space="0" w:color="auto"/>
          </w:divBdr>
        </w:div>
        <w:div w:id="570701731">
          <w:marLeft w:val="0"/>
          <w:marRight w:val="0"/>
          <w:marTop w:val="0"/>
          <w:marBottom w:val="0"/>
          <w:divBdr>
            <w:top w:val="none" w:sz="0" w:space="0" w:color="auto"/>
            <w:left w:val="none" w:sz="0" w:space="0" w:color="auto"/>
            <w:bottom w:val="none" w:sz="0" w:space="0" w:color="auto"/>
            <w:right w:val="none" w:sz="0" w:space="0" w:color="auto"/>
          </w:divBdr>
        </w:div>
        <w:div w:id="157427439">
          <w:marLeft w:val="0"/>
          <w:marRight w:val="0"/>
          <w:marTop w:val="0"/>
          <w:marBottom w:val="0"/>
          <w:divBdr>
            <w:top w:val="none" w:sz="0" w:space="0" w:color="auto"/>
            <w:left w:val="none" w:sz="0" w:space="0" w:color="auto"/>
            <w:bottom w:val="none" w:sz="0" w:space="0" w:color="auto"/>
            <w:right w:val="none" w:sz="0" w:space="0" w:color="auto"/>
          </w:divBdr>
        </w:div>
        <w:div w:id="1152255616">
          <w:marLeft w:val="0"/>
          <w:marRight w:val="0"/>
          <w:marTop w:val="0"/>
          <w:marBottom w:val="0"/>
          <w:divBdr>
            <w:top w:val="none" w:sz="0" w:space="0" w:color="auto"/>
            <w:left w:val="none" w:sz="0" w:space="0" w:color="auto"/>
            <w:bottom w:val="none" w:sz="0" w:space="0" w:color="auto"/>
            <w:right w:val="none" w:sz="0" w:space="0" w:color="auto"/>
          </w:divBdr>
        </w:div>
        <w:div w:id="1525902021">
          <w:marLeft w:val="0"/>
          <w:marRight w:val="0"/>
          <w:marTop w:val="0"/>
          <w:marBottom w:val="0"/>
          <w:divBdr>
            <w:top w:val="none" w:sz="0" w:space="0" w:color="auto"/>
            <w:left w:val="none" w:sz="0" w:space="0" w:color="auto"/>
            <w:bottom w:val="none" w:sz="0" w:space="0" w:color="auto"/>
            <w:right w:val="none" w:sz="0" w:space="0" w:color="auto"/>
          </w:divBdr>
        </w:div>
        <w:div w:id="684480946">
          <w:marLeft w:val="0"/>
          <w:marRight w:val="0"/>
          <w:marTop w:val="0"/>
          <w:marBottom w:val="0"/>
          <w:divBdr>
            <w:top w:val="none" w:sz="0" w:space="0" w:color="auto"/>
            <w:left w:val="none" w:sz="0" w:space="0" w:color="auto"/>
            <w:bottom w:val="none" w:sz="0" w:space="0" w:color="auto"/>
            <w:right w:val="none" w:sz="0" w:space="0" w:color="auto"/>
          </w:divBdr>
        </w:div>
        <w:div w:id="687369441">
          <w:marLeft w:val="0"/>
          <w:marRight w:val="0"/>
          <w:marTop w:val="0"/>
          <w:marBottom w:val="0"/>
          <w:divBdr>
            <w:top w:val="none" w:sz="0" w:space="0" w:color="auto"/>
            <w:left w:val="none" w:sz="0" w:space="0" w:color="auto"/>
            <w:bottom w:val="none" w:sz="0" w:space="0" w:color="auto"/>
            <w:right w:val="none" w:sz="0" w:space="0" w:color="auto"/>
          </w:divBdr>
        </w:div>
        <w:div w:id="481582398">
          <w:marLeft w:val="0"/>
          <w:marRight w:val="0"/>
          <w:marTop w:val="0"/>
          <w:marBottom w:val="0"/>
          <w:divBdr>
            <w:top w:val="none" w:sz="0" w:space="0" w:color="auto"/>
            <w:left w:val="none" w:sz="0" w:space="0" w:color="auto"/>
            <w:bottom w:val="none" w:sz="0" w:space="0" w:color="auto"/>
            <w:right w:val="none" w:sz="0" w:space="0" w:color="auto"/>
          </w:divBdr>
        </w:div>
        <w:div w:id="1229729705">
          <w:marLeft w:val="0"/>
          <w:marRight w:val="0"/>
          <w:marTop w:val="0"/>
          <w:marBottom w:val="0"/>
          <w:divBdr>
            <w:top w:val="none" w:sz="0" w:space="0" w:color="auto"/>
            <w:left w:val="none" w:sz="0" w:space="0" w:color="auto"/>
            <w:bottom w:val="none" w:sz="0" w:space="0" w:color="auto"/>
            <w:right w:val="none" w:sz="0" w:space="0" w:color="auto"/>
          </w:divBdr>
        </w:div>
        <w:div w:id="168569492">
          <w:marLeft w:val="0"/>
          <w:marRight w:val="0"/>
          <w:marTop w:val="0"/>
          <w:marBottom w:val="0"/>
          <w:divBdr>
            <w:top w:val="none" w:sz="0" w:space="0" w:color="auto"/>
            <w:left w:val="none" w:sz="0" w:space="0" w:color="auto"/>
            <w:bottom w:val="none" w:sz="0" w:space="0" w:color="auto"/>
            <w:right w:val="none" w:sz="0" w:space="0" w:color="auto"/>
          </w:divBdr>
        </w:div>
        <w:div w:id="1913154019">
          <w:marLeft w:val="0"/>
          <w:marRight w:val="0"/>
          <w:marTop w:val="0"/>
          <w:marBottom w:val="0"/>
          <w:divBdr>
            <w:top w:val="none" w:sz="0" w:space="0" w:color="auto"/>
            <w:left w:val="none" w:sz="0" w:space="0" w:color="auto"/>
            <w:bottom w:val="none" w:sz="0" w:space="0" w:color="auto"/>
            <w:right w:val="none" w:sz="0" w:space="0" w:color="auto"/>
          </w:divBdr>
        </w:div>
        <w:div w:id="1427339581">
          <w:marLeft w:val="0"/>
          <w:marRight w:val="0"/>
          <w:marTop w:val="0"/>
          <w:marBottom w:val="0"/>
          <w:divBdr>
            <w:top w:val="none" w:sz="0" w:space="0" w:color="auto"/>
            <w:left w:val="none" w:sz="0" w:space="0" w:color="auto"/>
            <w:bottom w:val="none" w:sz="0" w:space="0" w:color="auto"/>
            <w:right w:val="none" w:sz="0" w:space="0" w:color="auto"/>
          </w:divBdr>
        </w:div>
        <w:div w:id="1349679096">
          <w:marLeft w:val="0"/>
          <w:marRight w:val="0"/>
          <w:marTop w:val="0"/>
          <w:marBottom w:val="0"/>
          <w:divBdr>
            <w:top w:val="none" w:sz="0" w:space="0" w:color="auto"/>
            <w:left w:val="none" w:sz="0" w:space="0" w:color="auto"/>
            <w:bottom w:val="none" w:sz="0" w:space="0" w:color="auto"/>
            <w:right w:val="none" w:sz="0" w:space="0" w:color="auto"/>
          </w:divBdr>
        </w:div>
        <w:div w:id="402602744">
          <w:marLeft w:val="0"/>
          <w:marRight w:val="0"/>
          <w:marTop w:val="0"/>
          <w:marBottom w:val="0"/>
          <w:divBdr>
            <w:top w:val="none" w:sz="0" w:space="0" w:color="auto"/>
            <w:left w:val="none" w:sz="0" w:space="0" w:color="auto"/>
            <w:bottom w:val="none" w:sz="0" w:space="0" w:color="auto"/>
            <w:right w:val="none" w:sz="0" w:space="0" w:color="auto"/>
          </w:divBdr>
        </w:div>
        <w:div w:id="1570073436">
          <w:marLeft w:val="0"/>
          <w:marRight w:val="0"/>
          <w:marTop w:val="0"/>
          <w:marBottom w:val="0"/>
          <w:divBdr>
            <w:top w:val="none" w:sz="0" w:space="0" w:color="auto"/>
            <w:left w:val="none" w:sz="0" w:space="0" w:color="auto"/>
            <w:bottom w:val="none" w:sz="0" w:space="0" w:color="auto"/>
            <w:right w:val="none" w:sz="0" w:space="0" w:color="auto"/>
          </w:divBdr>
        </w:div>
        <w:div w:id="1611355219">
          <w:marLeft w:val="0"/>
          <w:marRight w:val="0"/>
          <w:marTop w:val="0"/>
          <w:marBottom w:val="0"/>
          <w:divBdr>
            <w:top w:val="none" w:sz="0" w:space="0" w:color="auto"/>
            <w:left w:val="none" w:sz="0" w:space="0" w:color="auto"/>
            <w:bottom w:val="none" w:sz="0" w:space="0" w:color="auto"/>
            <w:right w:val="none" w:sz="0" w:space="0" w:color="auto"/>
          </w:divBdr>
        </w:div>
        <w:div w:id="255788901">
          <w:marLeft w:val="0"/>
          <w:marRight w:val="0"/>
          <w:marTop w:val="0"/>
          <w:marBottom w:val="0"/>
          <w:divBdr>
            <w:top w:val="none" w:sz="0" w:space="0" w:color="auto"/>
            <w:left w:val="none" w:sz="0" w:space="0" w:color="auto"/>
            <w:bottom w:val="none" w:sz="0" w:space="0" w:color="auto"/>
            <w:right w:val="none" w:sz="0" w:space="0" w:color="auto"/>
          </w:divBdr>
        </w:div>
        <w:div w:id="976762683">
          <w:marLeft w:val="0"/>
          <w:marRight w:val="0"/>
          <w:marTop w:val="0"/>
          <w:marBottom w:val="0"/>
          <w:divBdr>
            <w:top w:val="none" w:sz="0" w:space="0" w:color="auto"/>
            <w:left w:val="none" w:sz="0" w:space="0" w:color="auto"/>
            <w:bottom w:val="none" w:sz="0" w:space="0" w:color="auto"/>
            <w:right w:val="none" w:sz="0" w:space="0" w:color="auto"/>
          </w:divBdr>
        </w:div>
        <w:div w:id="2020962414">
          <w:marLeft w:val="0"/>
          <w:marRight w:val="0"/>
          <w:marTop w:val="0"/>
          <w:marBottom w:val="0"/>
          <w:divBdr>
            <w:top w:val="none" w:sz="0" w:space="0" w:color="auto"/>
            <w:left w:val="none" w:sz="0" w:space="0" w:color="auto"/>
            <w:bottom w:val="none" w:sz="0" w:space="0" w:color="auto"/>
            <w:right w:val="none" w:sz="0" w:space="0" w:color="auto"/>
          </w:divBdr>
        </w:div>
        <w:div w:id="1698504064">
          <w:marLeft w:val="0"/>
          <w:marRight w:val="0"/>
          <w:marTop w:val="0"/>
          <w:marBottom w:val="0"/>
          <w:divBdr>
            <w:top w:val="none" w:sz="0" w:space="0" w:color="auto"/>
            <w:left w:val="none" w:sz="0" w:space="0" w:color="auto"/>
            <w:bottom w:val="none" w:sz="0" w:space="0" w:color="auto"/>
            <w:right w:val="none" w:sz="0" w:space="0" w:color="auto"/>
          </w:divBdr>
        </w:div>
        <w:div w:id="949817529">
          <w:marLeft w:val="0"/>
          <w:marRight w:val="0"/>
          <w:marTop w:val="0"/>
          <w:marBottom w:val="0"/>
          <w:divBdr>
            <w:top w:val="none" w:sz="0" w:space="0" w:color="auto"/>
            <w:left w:val="none" w:sz="0" w:space="0" w:color="auto"/>
            <w:bottom w:val="none" w:sz="0" w:space="0" w:color="auto"/>
            <w:right w:val="none" w:sz="0" w:space="0" w:color="auto"/>
          </w:divBdr>
        </w:div>
        <w:div w:id="497843799">
          <w:marLeft w:val="0"/>
          <w:marRight w:val="0"/>
          <w:marTop w:val="0"/>
          <w:marBottom w:val="0"/>
          <w:divBdr>
            <w:top w:val="none" w:sz="0" w:space="0" w:color="auto"/>
            <w:left w:val="none" w:sz="0" w:space="0" w:color="auto"/>
            <w:bottom w:val="none" w:sz="0" w:space="0" w:color="auto"/>
            <w:right w:val="none" w:sz="0" w:space="0" w:color="auto"/>
          </w:divBdr>
        </w:div>
        <w:div w:id="1869753780">
          <w:marLeft w:val="0"/>
          <w:marRight w:val="0"/>
          <w:marTop w:val="0"/>
          <w:marBottom w:val="0"/>
          <w:divBdr>
            <w:top w:val="none" w:sz="0" w:space="0" w:color="auto"/>
            <w:left w:val="none" w:sz="0" w:space="0" w:color="auto"/>
            <w:bottom w:val="none" w:sz="0" w:space="0" w:color="auto"/>
            <w:right w:val="none" w:sz="0" w:space="0" w:color="auto"/>
          </w:divBdr>
        </w:div>
        <w:div w:id="1686321657">
          <w:marLeft w:val="0"/>
          <w:marRight w:val="0"/>
          <w:marTop w:val="0"/>
          <w:marBottom w:val="0"/>
          <w:divBdr>
            <w:top w:val="none" w:sz="0" w:space="0" w:color="auto"/>
            <w:left w:val="none" w:sz="0" w:space="0" w:color="auto"/>
            <w:bottom w:val="none" w:sz="0" w:space="0" w:color="auto"/>
            <w:right w:val="none" w:sz="0" w:space="0" w:color="auto"/>
          </w:divBdr>
        </w:div>
      </w:divsChild>
    </w:div>
    <w:div w:id="481967252">
      <w:bodyDiv w:val="1"/>
      <w:marLeft w:val="0"/>
      <w:marRight w:val="0"/>
      <w:marTop w:val="0"/>
      <w:marBottom w:val="0"/>
      <w:divBdr>
        <w:top w:val="none" w:sz="0" w:space="0" w:color="auto"/>
        <w:left w:val="none" w:sz="0" w:space="0" w:color="auto"/>
        <w:bottom w:val="none" w:sz="0" w:space="0" w:color="auto"/>
        <w:right w:val="none" w:sz="0" w:space="0" w:color="auto"/>
      </w:divBdr>
    </w:div>
    <w:div w:id="526647346">
      <w:bodyDiv w:val="1"/>
      <w:marLeft w:val="0"/>
      <w:marRight w:val="0"/>
      <w:marTop w:val="0"/>
      <w:marBottom w:val="0"/>
      <w:divBdr>
        <w:top w:val="none" w:sz="0" w:space="0" w:color="auto"/>
        <w:left w:val="none" w:sz="0" w:space="0" w:color="auto"/>
        <w:bottom w:val="none" w:sz="0" w:space="0" w:color="auto"/>
        <w:right w:val="none" w:sz="0" w:space="0" w:color="auto"/>
      </w:divBdr>
    </w:div>
    <w:div w:id="580259124">
      <w:bodyDiv w:val="1"/>
      <w:marLeft w:val="0"/>
      <w:marRight w:val="0"/>
      <w:marTop w:val="0"/>
      <w:marBottom w:val="0"/>
      <w:divBdr>
        <w:top w:val="none" w:sz="0" w:space="0" w:color="auto"/>
        <w:left w:val="none" w:sz="0" w:space="0" w:color="auto"/>
        <w:bottom w:val="none" w:sz="0" w:space="0" w:color="auto"/>
        <w:right w:val="none" w:sz="0" w:space="0" w:color="auto"/>
      </w:divBdr>
    </w:div>
    <w:div w:id="585304279">
      <w:bodyDiv w:val="1"/>
      <w:marLeft w:val="0"/>
      <w:marRight w:val="0"/>
      <w:marTop w:val="0"/>
      <w:marBottom w:val="0"/>
      <w:divBdr>
        <w:top w:val="none" w:sz="0" w:space="0" w:color="auto"/>
        <w:left w:val="none" w:sz="0" w:space="0" w:color="auto"/>
        <w:bottom w:val="none" w:sz="0" w:space="0" w:color="auto"/>
        <w:right w:val="none" w:sz="0" w:space="0" w:color="auto"/>
      </w:divBdr>
    </w:div>
    <w:div w:id="618344440">
      <w:bodyDiv w:val="1"/>
      <w:marLeft w:val="0"/>
      <w:marRight w:val="0"/>
      <w:marTop w:val="0"/>
      <w:marBottom w:val="0"/>
      <w:divBdr>
        <w:top w:val="none" w:sz="0" w:space="0" w:color="auto"/>
        <w:left w:val="none" w:sz="0" w:space="0" w:color="auto"/>
        <w:bottom w:val="none" w:sz="0" w:space="0" w:color="auto"/>
        <w:right w:val="none" w:sz="0" w:space="0" w:color="auto"/>
      </w:divBdr>
    </w:div>
    <w:div w:id="618681519">
      <w:bodyDiv w:val="1"/>
      <w:marLeft w:val="0"/>
      <w:marRight w:val="0"/>
      <w:marTop w:val="0"/>
      <w:marBottom w:val="0"/>
      <w:divBdr>
        <w:top w:val="none" w:sz="0" w:space="0" w:color="auto"/>
        <w:left w:val="none" w:sz="0" w:space="0" w:color="auto"/>
        <w:bottom w:val="none" w:sz="0" w:space="0" w:color="auto"/>
        <w:right w:val="none" w:sz="0" w:space="0" w:color="auto"/>
      </w:divBdr>
    </w:div>
    <w:div w:id="635990802">
      <w:bodyDiv w:val="1"/>
      <w:marLeft w:val="0"/>
      <w:marRight w:val="0"/>
      <w:marTop w:val="0"/>
      <w:marBottom w:val="0"/>
      <w:divBdr>
        <w:top w:val="none" w:sz="0" w:space="0" w:color="auto"/>
        <w:left w:val="none" w:sz="0" w:space="0" w:color="auto"/>
        <w:bottom w:val="none" w:sz="0" w:space="0" w:color="auto"/>
        <w:right w:val="none" w:sz="0" w:space="0" w:color="auto"/>
      </w:divBdr>
    </w:div>
    <w:div w:id="654337773">
      <w:bodyDiv w:val="1"/>
      <w:marLeft w:val="0"/>
      <w:marRight w:val="0"/>
      <w:marTop w:val="0"/>
      <w:marBottom w:val="0"/>
      <w:divBdr>
        <w:top w:val="none" w:sz="0" w:space="0" w:color="auto"/>
        <w:left w:val="none" w:sz="0" w:space="0" w:color="auto"/>
        <w:bottom w:val="none" w:sz="0" w:space="0" w:color="auto"/>
        <w:right w:val="none" w:sz="0" w:space="0" w:color="auto"/>
      </w:divBdr>
      <w:divsChild>
        <w:div w:id="982538205">
          <w:marLeft w:val="0"/>
          <w:marRight w:val="0"/>
          <w:marTop w:val="45"/>
          <w:marBottom w:val="0"/>
          <w:divBdr>
            <w:top w:val="none" w:sz="0" w:space="0" w:color="auto"/>
            <w:left w:val="none" w:sz="0" w:space="0" w:color="auto"/>
            <w:bottom w:val="none" w:sz="0" w:space="0" w:color="auto"/>
            <w:right w:val="none" w:sz="0" w:space="0" w:color="auto"/>
          </w:divBdr>
          <w:divsChild>
            <w:div w:id="1738551544">
              <w:marLeft w:val="450"/>
              <w:marRight w:val="450"/>
              <w:marTop w:val="75"/>
              <w:marBottom w:val="0"/>
              <w:divBdr>
                <w:top w:val="none" w:sz="0" w:space="0" w:color="auto"/>
                <w:left w:val="none" w:sz="0" w:space="0" w:color="auto"/>
                <w:bottom w:val="none" w:sz="0" w:space="0" w:color="auto"/>
                <w:right w:val="none" w:sz="0" w:space="0" w:color="auto"/>
              </w:divBdr>
              <w:divsChild>
                <w:div w:id="854150558">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 w:id="698508642">
      <w:bodyDiv w:val="1"/>
      <w:marLeft w:val="0"/>
      <w:marRight w:val="0"/>
      <w:marTop w:val="0"/>
      <w:marBottom w:val="0"/>
      <w:divBdr>
        <w:top w:val="none" w:sz="0" w:space="0" w:color="auto"/>
        <w:left w:val="none" w:sz="0" w:space="0" w:color="auto"/>
        <w:bottom w:val="none" w:sz="0" w:space="0" w:color="auto"/>
        <w:right w:val="none" w:sz="0" w:space="0" w:color="auto"/>
      </w:divBdr>
    </w:div>
    <w:div w:id="718627136">
      <w:bodyDiv w:val="1"/>
      <w:marLeft w:val="0"/>
      <w:marRight w:val="0"/>
      <w:marTop w:val="0"/>
      <w:marBottom w:val="0"/>
      <w:divBdr>
        <w:top w:val="none" w:sz="0" w:space="0" w:color="auto"/>
        <w:left w:val="none" w:sz="0" w:space="0" w:color="auto"/>
        <w:bottom w:val="none" w:sz="0" w:space="0" w:color="auto"/>
        <w:right w:val="none" w:sz="0" w:space="0" w:color="auto"/>
      </w:divBdr>
    </w:div>
    <w:div w:id="733968854">
      <w:bodyDiv w:val="1"/>
      <w:marLeft w:val="0"/>
      <w:marRight w:val="0"/>
      <w:marTop w:val="0"/>
      <w:marBottom w:val="0"/>
      <w:divBdr>
        <w:top w:val="none" w:sz="0" w:space="0" w:color="auto"/>
        <w:left w:val="none" w:sz="0" w:space="0" w:color="auto"/>
        <w:bottom w:val="none" w:sz="0" w:space="0" w:color="auto"/>
        <w:right w:val="none" w:sz="0" w:space="0" w:color="auto"/>
      </w:divBdr>
    </w:div>
    <w:div w:id="734084968">
      <w:bodyDiv w:val="1"/>
      <w:marLeft w:val="0"/>
      <w:marRight w:val="0"/>
      <w:marTop w:val="0"/>
      <w:marBottom w:val="0"/>
      <w:divBdr>
        <w:top w:val="none" w:sz="0" w:space="0" w:color="auto"/>
        <w:left w:val="none" w:sz="0" w:space="0" w:color="auto"/>
        <w:bottom w:val="none" w:sz="0" w:space="0" w:color="auto"/>
        <w:right w:val="none" w:sz="0" w:space="0" w:color="auto"/>
      </w:divBdr>
    </w:div>
    <w:div w:id="754321219">
      <w:bodyDiv w:val="1"/>
      <w:marLeft w:val="0"/>
      <w:marRight w:val="0"/>
      <w:marTop w:val="0"/>
      <w:marBottom w:val="0"/>
      <w:divBdr>
        <w:top w:val="none" w:sz="0" w:space="0" w:color="auto"/>
        <w:left w:val="none" w:sz="0" w:space="0" w:color="auto"/>
        <w:bottom w:val="none" w:sz="0" w:space="0" w:color="auto"/>
        <w:right w:val="none" w:sz="0" w:space="0" w:color="auto"/>
      </w:divBdr>
    </w:div>
    <w:div w:id="820461061">
      <w:bodyDiv w:val="1"/>
      <w:marLeft w:val="0"/>
      <w:marRight w:val="0"/>
      <w:marTop w:val="0"/>
      <w:marBottom w:val="0"/>
      <w:divBdr>
        <w:top w:val="none" w:sz="0" w:space="0" w:color="auto"/>
        <w:left w:val="none" w:sz="0" w:space="0" w:color="auto"/>
        <w:bottom w:val="none" w:sz="0" w:space="0" w:color="auto"/>
        <w:right w:val="none" w:sz="0" w:space="0" w:color="auto"/>
      </w:divBdr>
    </w:div>
    <w:div w:id="884100266">
      <w:bodyDiv w:val="1"/>
      <w:marLeft w:val="0"/>
      <w:marRight w:val="0"/>
      <w:marTop w:val="0"/>
      <w:marBottom w:val="0"/>
      <w:divBdr>
        <w:top w:val="none" w:sz="0" w:space="0" w:color="auto"/>
        <w:left w:val="none" w:sz="0" w:space="0" w:color="auto"/>
        <w:bottom w:val="none" w:sz="0" w:space="0" w:color="auto"/>
        <w:right w:val="none" w:sz="0" w:space="0" w:color="auto"/>
      </w:divBdr>
    </w:div>
    <w:div w:id="920912371">
      <w:bodyDiv w:val="1"/>
      <w:marLeft w:val="0"/>
      <w:marRight w:val="0"/>
      <w:marTop w:val="0"/>
      <w:marBottom w:val="0"/>
      <w:divBdr>
        <w:top w:val="none" w:sz="0" w:space="0" w:color="auto"/>
        <w:left w:val="none" w:sz="0" w:space="0" w:color="auto"/>
        <w:bottom w:val="none" w:sz="0" w:space="0" w:color="auto"/>
        <w:right w:val="none" w:sz="0" w:space="0" w:color="auto"/>
      </w:divBdr>
    </w:div>
    <w:div w:id="966007203">
      <w:bodyDiv w:val="1"/>
      <w:marLeft w:val="0"/>
      <w:marRight w:val="0"/>
      <w:marTop w:val="0"/>
      <w:marBottom w:val="0"/>
      <w:divBdr>
        <w:top w:val="none" w:sz="0" w:space="0" w:color="auto"/>
        <w:left w:val="none" w:sz="0" w:space="0" w:color="auto"/>
        <w:bottom w:val="none" w:sz="0" w:space="0" w:color="auto"/>
        <w:right w:val="none" w:sz="0" w:space="0" w:color="auto"/>
      </w:divBdr>
    </w:div>
    <w:div w:id="997031528">
      <w:bodyDiv w:val="1"/>
      <w:marLeft w:val="0"/>
      <w:marRight w:val="0"/>
      <w:marTop w:val="0"/>
      <w:marBottom w:val="0"/>
      <w:divBdr>
        <w:top w:val="none" w:sz="0" w:space="0" w:color="auto"/>
        <w:left w:val="none" w:sz="0" w:space="0" w:color="auto"/>
        <w:bottom w:val="none" w:sz="0" w:space="0" w:color="auto"/>
        <w:right w:val="none" w:sz="0" w:space="0" w:color="auto"/>
      </w:divBdr>
    </w:div>
    <w:div w:id="998074819">
      <w:bodyDiv w:val="1"/>
      <w:marLeft w:val="0"/>
      <w:marRight w:val="0"/>
      <w:marTop w:val="0"/>
      <w:marBottom w:val="0"/>
      <w:divBdr>
        <w:top w:val="none" w:sz="0" w:space="0" w:color="auto"/>
        <w:left w:val="none" w:sz="0" w:space="0" w:color="auto"/>
        <w:bottom w:val="none" w:sz="0" w:space="0" w:color="auto"/>
        <w:right w:val="none" w:sz="0" w:space="0" w:color="auto"/>
      </w:divBdr>
    </w:div>
    <w:div w:id="1040939364">
      <w:bodyDiv w:val="1"/>
      <w:marLeft w:val="0"/>
      <w:marRight w:val="0"/>
      <w:marTop w:val="0"/>
      <w:marBottom w:val="0"/>
      <w:divBdr>
        <w:top w:val="none" w:sz="0" w:space="0" w:color="auto"/>
        <w:left w:val="none" w:sz="0" w:space="0" w:color="auto"/>
        <w:bottom w:val="none" w:sz="0" w:space="0" w:color="auto"/>
        <w:right w:val="none" w:sz="0" w:space="0" w:color="auto"/>
      </w:divBdr>
    </w:div>
    <w:div w:id="1041973945">
      <w:bodyDiv w:val="1"/>
      <w:marLeft w:val="0"/>
      <w:marRight w:val="0"/>
      <w:marTop w:val="0"/>
      <w:marBottom w:val="0"/>
      <w:divBdr>
        <w:top w:val="none" w:sz="0" w:space="0" w:color="auto"/>
        <w:left w:val="none" w:sz="0" w:space="0" w:color="auto"/>
        <w:bottom w:val="none" w:sz="0" w:space="0" w:color="auto"/>
        <w:right w:val="none" w:sz="0" w:space="0" w:color="auto"/>
      </w:divBdr>
    </w:div>
    <w:div w:id="1061052677">
      <w:bodyDiv w:val="1"/>
      <w:marLeft w:val="0"/>
      <w:marRight w:val="0"/>
      <w:marTop w:val="0"/>
      <w:marBottom w:val="0"/>
      <w:divBdr>
        <w:top w:val="none" w:sz="0" w:space="0" w:color="auto"/>
        <w:left w:val="none" w:sz="0" w:space="0" w:color="auto"/>
        <w:bottom w:val="none" w:sz="0" w:space="0" w:color="auto"/>
        <w:right w:val="none" w:sz="0" w:space="0" w:color="auto"/>
      </w:divBdr>
      <w:divsChild>
        <w:div w:id="146635424">
          <w:marLeft w:val="0"/>
          <w:marRight w:val="0"/>
          <w:marTop w:val="45"/>
          <w:marBottom w:val="0"/>
          <w:divBdr>
            <w:top w:val="none" w:sz="0" w:space="0" w:color="auto"/>
            <w:left w:val="none" w:sz="0" w:space="0" w:color="auto"/>
            <w:bottom w:val="none" w:sz="0" w:space="0" w:color="auto"/>
            <w:right w:val="none" w:sz="0" w:space="0" w:color="auto"/>
          </w:divBdr>
          <w:divsChild>
            <w:div w:id="1476682385">
              <w:marLeft w:val="450"/>
              <w:marRight w:val="450"/>
              <w:marTop w:val="75"/>
              <w:marBottom w:val="0"/>
              <w:divBdr>
                <w:top w:val="none" w:sz="0" w:space="0" w:color="auto"/>
                <w:left w:val="none" w:sz="0" w:space="0" w:color="auto"/>
                <w:bottom w:val="none" w:sz="0" w:space="0" w:color="auto"/>
                <w:right w:val="none" w:sz="0" w:space="0" w:color="auto"/>
              </w:divBdr>
              <w:divsChild>
                <w:div w:id="1523087989">
                  <w:marLeft w:val="0"/>
                  <w:marRight w:val="0"/>
                  <w:marTop w:val="0"/>
                  <w:marBottom w:val="90"/>
                  <w:divBdr>
                    <w:top w:val="none" w:sz="0" w:space="0" w:color="auto"/>
                    <w:left w:val="none" w:sz="0" w:space="0" w:color="auto"/>
                    <w:bottom w:val="none" w:sz="0" w:space="0" w:color="auto"/>
                    <w:right w:val="none" w:sz="0" w:space="0" w:color="auto"/>
                  </w:divBdr>
                </w:div>
                <w:div w:id="495147415">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 w:id="1081416676">
      <w:bodyDiv w:val="1"/>
      <w:marLeft w:val="0"/>
      <w:marRight w:val="0"/>
      <w:marTop w:val="0"/>
      <w:marBottom w:val="0"/>
      <w:divBdr>
        <w:top w:val="none" w:sz="0" w:space="0" w:color="auto"/>
        <w:left w:val="none" w:sz="0" w:space="0" w:color="auto"/>
        <w:bottom w:val="none" w:sz="0" w:space="0" w:color="auto"/>
        <w:right w:val="none" w:sz="0" w:space="0" w:color="auto"/>
      </w:divBdr>
    </w:div>
    <w:div w:id="1139348945">
      <w:bodyDiv w:val="1"/>
      <w:marLeft w:val="0"/>
      <w:marRight w:val="0"/>
      <w:marTop w:val="0"/>
      <w:marBottom w:val="0"/>
      <w:divBdr>
        <w:top w:val="none" w:sz="0" w:space="0" w:color="auto"/>
        <w:left w:val="none" w:sz="0" w:space="0" w:color="auto"/>
        <w:bottom w:val="none" w:sz="0" w:space="0" w:color="auto"/>
        <w:right w:val="none" w:sz="0" w:space="0" w:color="auto"/>
      </w:divBdr>
    </w:div>
    <w:div w:id="1162963734">
      <w:bodyDiv w:val="1"/>
      <w:marLeft w:val="0"/>
      <w:marRight w:val="0"/>
      <w:marTop w:val="0"/>
      <w:marBottom w:val="0"/>
      <w:divBdr>
        <w:top w:val="none" w:sz="0" w:space="0" w:color="auto"/>
        <w:left w:val="none" w:sz="0" w:space="0" w:color="auto"/>
        <w:bottom w:val="none" w:sz="0" w:space="0" w:color="auto"/>
        <w:right w:val="none" w:sz="0" w:space="0" w:color="auto"/>
      </w:divBdr>
    </w:div>
    <w:div w:id="1180043737">
      <w:bodyDiv w:val="1"/>
      <w:marLeft w:val="0"/>
      <w:marRight w:val="0"/>
      <w:marTop w:val="0"/>
      <w:marBottom w:val="0"/>
      <w:divBdr>
        <w:top w:val="none" w:sz="0" w:space="0" w:color="auto"/>
        <w:left w:val="none" w:sz="0" w:space="0" w:color="auto"/>
        <w:bottom w:val="none" w:sz="0" w:space="0" w:color="auto"/>
        <w:right w:val="none" w:sz="0" w:space="0" w:color="auto"/>
      </w:divBdr>
    </w:div>
    <w:div w:id="1208298077">
      <w:bodyDiv w:val="1"/>
      <w:marLeft w:val="0"/>
      <w:marRight w:val="0"/>
      <w:marTop w:val="0"/>
      <w:marBottom w:val="0"/>
      <w:divBdr>
        <w:top w:val="none" w:sz="0" w:space="0" w:color="auto"/>
        <w:left w:val="none" w:sz="0" w:space="0" w:color="auto"/>
        <w:bottom w:val="none" w:sz="0" w:space="0" w:color="auto"/>
        <w:right w:val="none" w:sz="0" w:space="0" w:color="auto"/>
      </w:divBdr>
    </w:div>
    <w:div w:id="1217937090">
      <w:bodyDiv w:val="1"/>
      <w:marLeft w:val="0"/>
      <w:marRight w:val="0"/>
      <w:marTop w:val="0"/>
      <w:marBottom w:val="0"/>
      <w:divBdr>
        <w:top w:val="none" w:sz="0" w:space="0" w:color="auto"/>
        <w:left w:val="none" w:sz="0" w:space="0" w:color="auto"/>
        <w:bottom w:val="none" w:sz="0" w:space="0" w:color="auto"/>
        <w:right w:val="none" w:sz="0" w:space="0" w:color="auto"/>
      </w:divBdr>
    </w:div>
    <w:div w:id="1278367331">
      <w:bodyDiv w:val="1"/>
      <w:marLeft w:val="0"/>
      <w:marRight w:val="0"/>
      <w:marTop w:val="0"/>
      <w:marBottom w:val="0"/>
      <w:divBdr>
        <w:top w:val="none" w:sz="0" w:space="0" w:color="auto"/>
        <w:left w:val="none" w:sz="0" w:space="0" w:color="auto"/>
        <w:bottom w:val="none" w:sz="0" w:space="0" w:color="auto"/>
        <w:right w:val="none" w:sz="0" w:space="0" w:color="auto"/>
      </w:divBdr>
    </w:div>
    <w:div w:id="1360159160">
      <w:bodyDiv w:val="1"/>
      <w:marLeft w:val="0"/>
      <w:marRight w:val="0"/>
      <w:marTop w:val="0"/>
      <w:marBottom w:val="0"/>
      <w:divBdr>
        <w:top w:val="none" w:sz="0" w:space="0" w:color="auto"/>
        <w:left w:val="none" w:sz="0" w:space="0" w:color="auto"/>
        <w:bottom w:val="none" w:sz="0" w:space="0" w:color="auto"/>
        <w:right w:val="none" w:sz="0" w:space="0" w:color="auto"/>
      </w:divBdr>
    </w:div>
    <w:div w:id="1368481640">
      <w:bodyDiv w:val="1"/>
      <w:marLeft w:val="0"/>
      <w:marRight w:val="0"/>
      <w:marTop w:val="0"/>
      <w:marBottom w:val="0"/>
      <w:divBdr>
        <w:top w:val="none" w:sz="0" w:space="0" w:color="auto"/>
        <w:left w:val="none" w:sz="0" w:space="0" w:color="auto"/>
        <w:bottom w:val="none" w:sz="0" w:space="0" w:color="auto"/>
        <w:right w:val="none" w:sz="0" w:space="0" w:color="auto"/>
      </w:divBdr>
      <w:divsChild>
        <w:div w:id="420567235">
          <w:marLeft w:val="0"/>
          <w:marRight w:val="0"/>
          <w:marTop w:val="45"/>
          <w:marBottom w:val="0"/>
          <w:divBdr>
            <w:top w:val="none" w:sz="0" w:space="0" w:color="auto"/>
            <w:left w:val="none" w:sz="0" w:space="0" w:color="auto"/>
            <w:bottom w:val="none" w:sz="0" w:space="0" w:color="auto"/>
            <w:right w:val="none" w:sz="0" w:space="0" w:color="auto"/>
          </w:divBdr>
          <w:divsChild>
            <w:div w:id="1427576199">
              <w:marLeft w:val="450"/>
              <w:marRight w:val="450"/>
              <w:marTop w:val="75"/>
              <w:marBottom w:val="0"/>
              <w:divBdr>
                <w:top w:val="none" w:sz="0" w:space="0" w:color="auto"/>
                <w:left w:val="none" w:sz="0" w:space="0" w:color="auto"/>
                <w:bottom w:val="none" w:sz="0" w:space="0" w:color="auto"/>
                <w:right w:val="none" w:sz="0" w:space="0" w:color="auto"/>
              </w:divBdr>
              <w:divsChild>
                <w:div w:id="1641617045">
                  <w:marLeft w:val="150"/>
                  <w:marRight w:val="450"/>
                  <w:marTop w:val="30"/>
                  <w:marBottom w:val="0"/>
                  <w:divBdr>
                    <w:top w:val="none" w:sz="0" w:space="0" w:color="auto"/>
                    <w:left w:val="none" w:sz="0" w:space="0" w:color="auto"/>
                    <w:bottom w:val="none" w:sz="0" w:space="0" w:color="auto"/>
                    <w:right w:val="none" w:sz="0" w:space="0" w:color="auto"/>
                  </w:divBdr>
                </w:div>
              </w:divsChild>
            </w:div>
            <w:div w:id="160899865">
              <w:marLeft w:val="450"/>
              <w:marRight w:val="450"/>
              <w:marTop w:val="75"/>
              <w:marBottom w:val="0"/>
              <w:divBdr>
                <w:top w:val="none" w:sz="0" w:space="0" w:color="auto"/>
                <w:left w:val="none" w:sz="0" w:space="0" w:color="auto"/>
                <w:bottom w:val="none" w:sz="0" w:space="0" w:color="auto"/>
                <w:right w:val="none" w:sz="0" w:space="0" w:color="auto"/>
              </w:divBdr>
              <w:divsChild>
                <w:div w:id="1799102529">
                  <w:marLeft w:val="0"/>
                  <w:marRight w:val="0"/>
                  <w:marTop w:val="0"/>
                  <w:marBottom w:val="90"/>
                  <w:divBdr>
                    <w:top w:val="none" w:sz="0" w:space="0" w:color="auto"/>
                    <w:left w:val="none" w:sz="0" w:space="0" w:color="auto"/>
                    <w:bottom w:val="none" w:sz="0" w:space="0" w:color="auto"/>
                    <w:right w:val="none" w:sz="0" w:space="0" w:color="auto"/>
                  </w:divBdr>
                </w:div>
              </w:divsChild>
            </w:div>
          </w:divsChild>
        </w:div>
      </w:divsChild>
    </w:div>
    <w:div w:id="1373968032">
      <w:bodyDiv w:val="1"/>
      <w:marLeft w:val="0"/>
      <w:marRight w:val="0"/>
      <w:marTop w:val="0"/>
      <w:marBottom w:val="0"/>
      <w:divBdr>
        <w:top w:val="none" w:sz="0" w:space="0" w:color="auto"/>
        <w:left w:val="none" w:sz="0" w:space="0" w:color="auto"/>
        <w:bottom w:val="none" w:sz="0" w:space="0" w:color="auto"/>
        <w:right w:val="none" w:sz="0" w:space="0" w:color="auto"/>
      </w:divBdr>
    </w:div>
    <w:div w:id="1421487429">
      <w:bodyDiv w:val="1"/>
      <w:marLeft w:val="0"/>
      <w:marRight w:val="0"/>
      <w:marTop w:val="0"/>
      <w:marBottom w:val="0"/>
      <w:divBdr>
        <w:top w:val="none" w:sz="0" w:space="0" w:color="auto"/>
        <w:left w:val="none" w:sz="0" w:space="0" w:color="auto"/>
        <w:bottom w:val="none" w:sz="0" w:space="0" w:color="auto"/>
        <w:right w:val="none" w:sz="0" w:space="0" w:color="auto"/>
      </w:divBdr>
    </w:div>
    <w:div w:id="1424299828">
      <w:bodyDiv w:val="1"/>
      <w:marLeft w:val="0"/>
      <w:marRight w:val="0"/>
      <w:marTop w:val="0"/>
      <w:marBottom w:val="0"/>
      <w:divBdr>
        <w:top w:val="none" w:sz="0" w:space="0" w:color="auto"/>
        <w:left w:val="none" w:sz="0" w:space="0" w:color="auto"/>
        <w:bottom w:val="none" w:sz="0" w:space="0" w:color="auto"/>
        <w:right w:val="none" w:sz="0" w:space="0" w:color="auto"/>
      </w:divBdr>
    </w:div>
    <w:div w:id="1440952727">
      <w:bodyDiv w:val="1"/>
      <w:marLeft w:val="0"/>
      <w:marRight w:val="0"/>
      <w:marTop w:val="0"/>
      <w:marBottom w:val="0"/>
      <w:divBdr>
        <w:top w:val="none" w:sz="0" w:space="0" w:color="auto"/>
        <w:left w:val="none" w:sz="0" w:space="0" w:color="auto"/>
        <w:bottom w:val="none" w:sz="0" w:space="0" w:color="auto"/>
        <w:right w:val="none" w:sz="0" w:space="0" w:color="auto"/>
      </w:divBdr>
      <w:divsChild>
        <w:div w:id="252514751">
          <w:marLeft w:val="0"/>
          <w:marRight w:val="0"/>
          <w:marTop w:val="0"/>
          <w:marBottom w:val="0"/>
          <w:divBdr>
            <w:top w:val="none" w:sz="0" w:space="0" w:color="auto"/>
            <w:left w:val="none" w:sz="0" w:space="0" w:color="auto"/>
            <w:bottom w:val="none" w:sz="0" w:space="0" w:color="auto"/>
            <w:right w:val="none" w:sz="0" w:space="0" w:color="auto"/>
          </w:divBdr>
        </w:div>
      </w:divsChild>
    </w:div>
    <w:div w:id="1482497999">
      <w:bodyDiv w:val="1"/>
      <w:marLeft w:val="0"/>
      <w:marRight w:val="0"/>
      <w:marTop w:val="0"/>
      <w:marBottom w:val="0"/>
      <w:divBdr>
        <w:top w:val="none" w:sz="0" w:space="0" w:color="auto"/>
        <w:left w:val="none" w:sz="0" w:space="0" w:color="auto"/>
        <w:bottom w:val="none" w:sz="0" w:space="0" w:color="auto"/>
        <w:right w:val="none" w:sz="0" w:space="0" w:color="auto"/>
      </w:divBdr>
    </w:div>
    <w:div w:id="1526140961">
      <w:bodyDiv w:val="1"/>
      <w:marLeft w:val="0"/>
      <w:marRight w:val="0"/>
      <w:marTop w:val="0"/>
      <w:marBottom w:val="0"/>
      <w:divBdr>
        <w:top w:val="none" w:sz="0" w:space="0" w:color="auto"/>
        <w:left w:val="none" w:sz="0" w:space="0" w:color="auto"/>
        <w:bottom w:val="none" w:sz="0" w:space="0" w:color="auto"/>
        <w:right w:val="none" w:sz="0" w:space="0" w:color="auto"/>
      </w:divBdr>
    </w:div>
    <w:div w:id="1534071596">
      <w:bodyDiv w:val="1"/>
      <w:marLeft w:val="0"/>
      <w:marRight w:val="0"/>
      <w:marTop w:val="0"/>
      <w:marBottom w:val="0"/>
      <w:divBdr>
        <w:top w:val="none" w:sz="0" w:space="0" w:color="auto"/>
        <w:left w:val="none" w:sz="0" w:space="0" w:color="auto"/>
        <w:bottom w:val="none" w:sz="0" w:space="0" w:color="auto"/>
        <w:right w:val="none" w:sz="0" w:space="0" w:color="auto"/>
      </w:divBdr>
    </w:div>
    <w:div w:id="1590772963">
      <w:bodyDiv w:val="1"/>
      <w:marLeft w:val="0"/>
      <w:marRight w:val="0"/>
      <w:marTop w:val="0"/>
      <w:marBottom w:val="0"/>
      <w:divBdr>
        <w:top w:val="none" w:sz="0" w:space="0" w:color="auto"/>
        <w:left w:val="none" w:sz="0" w:space="0" w:color="auto"/>
        <w:bottom w:val="none" w:sz="0" w:space="0" w:color="auto"/>
        <w:right w:val="none" w:sz="0" w:space="0" w:color="auto"/>
      </w:divBdr>
    </w:div>
    <w:div w:id="1618876779">
      <w:bodyDiv w:val="1"/>
      <w:marLeft w:val="0"/>
      <w:marRight w:val="0"/>
      <w:marTop w:val="0"/>
      <w:marBottom w:val="0"/>
      <w:divBdr>
        <w:top w:val="none" w:sz="0" w:space="0" w:color="auto"/>
        <w:left w:val="none" w:sz="0" w:space="0" w:color="auto"/>
        <w:bottom w:val="none" w:sz="0" w:space="0" w:color="auto"/>
        <w:right w:val="none" w:sz="0" w:space="0" w:color="auto"/>
      </w:divBdr>
    </w:div>
    <w:div w:id="1634094586">
      <w:bodyDiv w:val="1"/>
      <w:marLeft w:val="0"/>
      <w:marRight w:val="0"/>
      <w:marTop w:val="0"/>
      <w:marBottom w:val="0"/>
      <w:divBdr>
        <w:top w:val="none" w:sz="0" w:space="0" w:color="auto"/>
        <w:left w:val="none" w:sz="0" w:space="0" w:color="auto"/>
        <w:bottom w:val="none" w:sz="0" w:space="0" w:color="auto"/>
        <w:right w:val="none" w:sz="0" w:space="0" w:color="auto"/>
      </w:divBdr>
    </w:div>
    <w:div w:id="1675182614">
      <w:bodyDiv w:val="1"/>
      <w:marLeft w:val="0"/>
      <w:marRight w:val="0"/>
      <w:marTop w:val="0"/>
      <w:marBottom w:val="0"/>
      <w:divBdr>
        <w:top w:val="none" w:sz="0" w:space="0" w:color="auto"/>
        <w:left w:val="none" w:sz="0" w:space="0" w:color="auto"/>
        <w:bottom w:val="none" w:sz="0" w:space="0" w:color="auto"/>
        <w:right w:val="none" w:sz="0" w:space="0" w:color="auto"/>
      </w:divBdr>
    </w:div>
    <w:div w:id="1693845777">
      <w:bodyDiv w:val="1"/>
      <w:marLeft w:val="0"/>
      <w:marRight w:val="0"/>
      <w:marTop w:val="0"/>
      <w:marBottom w:val="0"/>
      <w:divBdr>
        <w:top w:val="none" w:sz="0" w:space="0" w:color="auto"/>
        <w:left w:val="none" w:sz="0" w:space="0" w:color="auto"/>
        <w:bottom w:val="none" w:sz="0" w:space="0" w:color="auto"/>
        <w:right w:val="none" w:sz="0" w:space="0" w:color="auto"/>
      </w:divBdr>
    </w:div>
    <w:div w:id="1711491579">
      <w:bodyDiv w:val="1"/>
      <w:marLeft w:val="0"/>
      <w:marRight w:val="0"/>
      <w:marTop w:val="0"/>
      <w:marBottom w:val="0"/>
      <w:divBdr>
        <w:top w:val="none" w:sz="0" w:space="0" w:color="auto"/>
        <w:left w:val="none" w:sz="0" w:space="0" w:color="auto"/>
        <w:bottom w:val="none" w:sz="0" w:space="0" w:color="auto"/>
        <w:right w:val="none" w:sz="0" w:space="0" w:color="auto"/>
      </w:divBdr>
    </w:div>
    <w:div w:id="1746805624">
      <w:bodyDiv w:val="1"/>
      <w:marLeft w:val="0"/>
      <w:marRight w:val="0"/>
      <w:marTop w:val="0"/>
      <w:marBottom w:val="0"/>
      <w:divBdr>
        <w:top w:val="none" w:sz="0" w:space="0" w:color="auto"/>
        <w:left w:val="none" w:sz="0" w:space="0" w:color="auto"/>
        <w:bottom w:val="none" w:sz="0" w:space="0" w:color="auto"/>
        <w:right w:val="none" w:sz="0" w:space="0" w:color="auto"/>
      </w:divBdr>
    </w:div>
    <w:div w:id="1766882720">
      <w:bodyDiv w:val="1"/>
      <w:marLeft w:val="0"/>
      <w:marRight w:val="0"/>
      <w:marTop w:val="0"/>
      <w:marBottom w:val="0"/>
      <w:divBdr>
        <w:top w:val="none" w:sz="0" w:space="0" w:color="auto"/>
        <w:left w:val="none" w:sz="0" w:space="0" w:color="auto"/>
        <w:bottom w:val="none" w:sz="0" w:space="0" w:color="auto"/>
        <w:right w:val="none" w:sz="0" w:space="0" w:color="auto"/>
      </w:divBdr>
    </w:div>
    <w:div w:id="1802653573">
      <w:bodyDiv w:val="1"/>
      <w:marLeft w:val="0"/>
      <w:marRight w:val="0"/>
      <w:marTop w:val="0"/>
      <w:marBottom w:val="0"/>
      <w:divBdr>
        <w:top w:val="none" w:sz="0" w:space="0" w:color="auto"/>
        <w:left w:val="none" w:sz="0" w:space="0" w:color="auto"/>
        <w:bottom w:val="none" w:sz="0" w:space="0" w:color="auto"/>
        <w:right w:val="none" w:sz="0" w:space="0" w:color="auto"/>
      </w:divBdr>
    </w:div>
    <w:div w:id="1881673654">
      <w:bodyDiv w:val="1"/>
      <w:marLeft w:val="0"/>
      <w:marRight w:val="0"/>
      <w:marTop w:val="0"/>
      <w:marBottom w:val="0"/>
      <w:divBdr>
        <w:top w:val="none" w:sz="0" w:space="0" w:color="auto"/>
        <w:left w:val="none" w:sz="0" w:space="0" w:color="auto"/>
        <w:bottom w:val="none" w:sz="0" w:space="0" w:color="auto"/>
        <w:right w:val="none" w:sz="0" w:space="0" w:color="auto"/>
      </w:divBdr>
    </w:div>
    <w:div w:id="1898392712">
      <w:bodyDiv w:val="1"/>
      <w:marLeft w:val="0"/>
      <w:marRight w:val="0"/>
      <w:marTop w:val="0"/>
      <w:marBottom w:val="0"/>
      <w:divBdr>
        <w:top w:val="none" w:sz="0" w:space="0" w:color="auto"/>
        <w:left w:val="none" w:sz="0" w:space="0" w:color="auto"/>
        <w:bottom w:val="none" w:sz="0" w:space="0" w:color="auto"/>
        <w:right w:val="none" w:sz="0" w:space="0" w:color="auto"/>
      </w:divBdr>
    </w:div>
    <w:div w:id="1955550740">
      <w:bodyDiv w:val="1"/>
      <w:marLeft w:val="0"/>
      <w:marRight w:val="0"/>
      <w:marTop w:val="0"/>
      <w:marBottom w:val="0"/>
      <w:divBdr>
        <w:top w:val="none" w:sz="0" w:space="0" w:color="auto"/>
        <w:left w:val="none" w:sz="0" w:space="0" w:color="auto"/>
        <w:bottom w:val="none" w:sz="0" w:space="0" w:color="auto"/>
        <w:right w:val="none" w:sz="0" w:space="0" w:color="auto"/>
      </w:divBdr>
    </w:div>
    <w:div w:id="1963925289">
      <w:bodyDiv w:val="1"/>
      <w:marLeft w:val="0"/>
      <w:marRight w:val="0"/>
      <w:marTop w:val="0"/>
      <w:marBottom w:val="0"/>
      <w:divBdr>
        <w:top w:val="none" w:sz="0" w:space="0" w:color="auto"/>
        <w:left w:val="none" w:sz="0" w:space="0" w:color="auto"/>
        <w:bottom w:val="none" w:sz="0" w:space="0" w:color="auto"/>
        <w:right w:val="none" w:sz="0" w:space="0" w:color="auto"/>
      </w:divBdr>
    </w:div>
    <w:div w:id="2015760492">
      <w:bodyDiv w:val="1"/>
      <w:marLeft w:val="0"/>
      <w:marRight w:val="0"/>
      <w:marTop w:val="0"/>
      <w:marBottom w:val="0"/>
      <w:divBdr>
        <w:top w:val="none" w:sz="0" w:space="0" w:color="auto"/>
        <w:left w:val="none" w:sz="0" w:space="0" w:color="auto"/>
        <w:bottom w:val="none" w:sz="0" w:space="0" w:color="auto"/>
        <w:right w:val="none" w:sz="0" w:space="0" w:color="auto"/>
      </w:divBdr>
    </w:div>
    <w:div w:id="2019774084">
      <w:bodyDiv w:val="1"/>
      <w:marLeft w:val="0"/>
      <w:marRight w:val="0"/>
      <w:marTop w:val="0"/>
      <w:marBottom w:val="0"/>
      <w:divBdr>
        <w:top w:val="none" w:sz="0" w:space="0" w:color="auto"/>
        <w:left w:val="none" w:sz="0" w:space="0" w:color="auto"/>
        <w:bottom w:val="none" w:sz="0" w:space="0" w:color="auto"/>
        <w:right w:val="none" w:sz="0" w:space="0" w:color="auto"/>
      </w:divBdr>
    </w:div>
    <w:div w:id="2025931758">
      <w:bodyDiv w:val="1"/>
      <w:marLeft w:val="0"/>
      <w:marRight w:val="0"/>
      <w:marTop w:val="0"/>
      <w:marBottom w:val="0"/>
      <w:divBdr>
        <w:top w:val="none" w:sz="0" w:space="0" w:color="auto"/>
        <w:left w:val="none" w:sz="0" w:space="0" w:color="auto"/>
        <w:bottom w:val="none" w:sz="0" w:space="0" w:color="auto"/>
        <w:right w:val="none" w:sz="0" w:space="0" w:color="auto"/>
      </w:divBdr>
    </w:div>
    <w:div w:id="2031057799">
      <w:bodyDiv w:val="1"/>
      <w:marLeft w:val="0"/>
      <w:marRight w:val="0"/>
      <w:marTop w:val="0"/>
      <w:marBottom w:val="0"/>
      <w:divBdr>
        <w:top w:val="none" w:sz="0" w:space="0" w:color="auto"/>
        <w:left w:val="none" w:sz="0" w:space="0" w:color="auto"/>
        <w:bottom w:val="none" w:sz="0" w:space="0" w:color="auto"/>
        <w:right w:val="none" w:sz="0" w:space="0" w:color="auto"/>
      </w:divBdr>
    </w:div>
    <w:div w:id="2041006038">
      <w:bodyDiv w:val="1"/>
      <w:marLeft w:val="0"/>
      <w:marRight w:val="0"/>
      <w:marTop w:val="0"/>
      <w:marBottom w:val="0"/>
      <w:divBdr>
        <w:top w:val="none" w:sz="0" w:space="0" w:color="auto"/>
        <w:left w:val="none" w:sz="0" w:space="0" w:color="auto"/>
        <w:bottom w:val="none" w:sz="0" w:space="0" w:color="auto"/>
        <w:right w:val="none" w:sz="0" w:space="0" w:color="auto"/>
      </w:divBdr>
    </w:div>
    <w:div w:id="2109807042">
      <w:bodyDiv w:val="1"/>
      <w:marLeft w:val="0"/>
      <w:marRight w:val="0"/>
      <w:marTop w:val="0"/>
      <w:marBottom w:val="0"/>
      <w:divBdr>
        <w:top w:val="none" w:sz="0" w:space="0" w:color="auto"/>
        <w:left w:val="none" w:sz="0" w:space="0" w:color="auto"/>
        <w:bottom w:val="none" w:sz="0" w:space="0" w:color="auto"/>
        <w:right w:val="none" w:sz="0" w:space="0" w:color="auto"/>
      </w:divBdr>
    </w:div>
    <w:div w:id="21330096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png"/></Relationships>
</file>

<file path=word/_rels/footer1.xml.rels><?xml version="1.0" encoding="UTF-8" standalone="yes"?>
<Relationships xmlns="http://schemas.openxmlformats.org/package/2006/relationships"><Relationship Id="rId1" Type="http://schemas.openxmlformats.org/officeDocument/2006/relationships/image" Target="media/image17.jpeg"/></Relationships>
</file>

<file path=word/_rels/header1.xml.rels><?xml version="1.0" encoding="UTF-8" standalone="yes"?>
<Relationships xmlns="http://schemas.openxmlformats.org/package/2006/relationships"><Relationship Id="rId1" Type="http://schemas.openxmlformats.org/officeDocument/2006/relationships/image" Target="media/image16.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346E3F-39AF-443E-B427-74502DC527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TotalTime>
  <Pages>12</Pages>
  <Words>6884</Words>
  <Characters>38085</Characters>
  <Application>Microsoft Office Word</Application>
  <DocSecurity>0</DocSecurity>
  <Lines>317</Lines>
  <Paragraphs>89</Paragraphs>
  <ScaleCrop>false</ScaleCrop>
  <HeadingPairs>
    <vt:vector size="2" baseType="variant">
      <vt:variant>
        <vt:lpstr>Título</vt:lpstr>
      </vt:variant>
      <vt:variant>
        <vt:i4>1</vt:i4>
      </vt:variant>
    </vt:vector>
  </HeadingPairs>
  <TitlesOfParts>
    <vt:vector size="1" baseType="lpstr">
      <vt:lpstr>ANEJO 12</vt:lpstr>
    </vt:vector>
  </TitlesOfParts>
  <Company>.</Company>
  <LinksUpToDate>false</LinksUpToDate>
  <CharactersWithSpaces>44880</CharactersWithSpaces>
  <SharedDoc>false</SharedDoc>
  <HLinks>
    <vt:vector size="84" baseType="variant">
      <vt:variant>
        <vt:i4>1376312</vt:i4>
      </vt:variant>
      <vt:variant>
        <vt:i4>80</vt:i4>
      </vt:variant>
      <vt:variant>
        <vt:i4>0</vt:i4>
      </vt:variant>
      <vt:variant>
        <vt:i4>5</vt:i4>
      </vt:variant>
      <vt:variant>
        <vt:lpwstr/>
      </vt:variant>
      <vt:variant>
        <vt:lpwstr>_Toc315693760</vt:lpwstr>
      </vt:variant>
      <vt:variant>
        <vt:i4>1441848</vt:i4>
      </vt:variant>
      <vt:variant>
        <vt:i4>74</vt:i4>
      </vt:variant>
      <vt:variant>
        <vt:i4>0</vt:i4>
      </vt:variant>
      <vt:variant>
        <vt:i4>5</vt:i4>
      </vt:variant>
      <vt:variant>
        <vt:lpwstr/>
      </vt:variant>
      <vt:variant>
        <vt:lpwstr>_Toc315693759</vt:lpwstr>
      </vt:variant>
      <vt:variant>
        <vt:i4>1441848</vt:i4>
      </vt:variant>
      <vt:variant>
        <vt:i4>68</vt:i4>
      </vt:variant>
      <vt:variant>
        <vt:i4>0</vt:i4>
      </vt:variant>
      <vt:variant>
        <vt:i4>5</vt:i4>
      </vt:variant>
      <vt:variant>
        <vt:lpwstr/>
      </vt:variant>
      <vt:variant>
        <vt:lpwstr>_Toc315693758</vt:lpwstr>
      </vt:variant>
      <vt:variant>
        <vt:i4>1441848</vt:i4>
      </vt:variant>
      <vt:variant>
        <vt:i4>62</vt:i4>
      </vt:variant>
      <vt:variant>
        <vt:i4>0</vt:i4>
      </vt:variant>
      <vt:variant>
        <vt:i4>5</vt:i4>
      </vt:variant>
      <vt:variant>
        <vt:lpwstr/>
      </vt:variant>
      <vt:variant>
        <vt:lpwstr>_Toc315693757</vt:lpwstr>
      </vt:variant>
      <vt:variant>
        <vt:i4>1441848</vt:i4>
      </vt:variant>
      <vt:variant>
        <vt:i4>56</vt:i4>
      </vt:variant>
      <vt:variant>
        <vt:i4>0</vt:i4>
      </vt:variant>
      <vt:variant>
        <vt:i4>5</vt:i4>
      </vt:variant>
      <vt:variant>
        <vt:lpwstr/>
      </vt:variant>
      <vt:variant>
        <vt:lpwstr>_Toc315693756</vt:lpwstr>
      </vt:variant>
      <vt:variant>
        <vt:i4>1441848</vt:i4>
      </vt:variant>
      <vt:variant>
        <vt:i4>50</vt:i4>
      </vt:variant>
      <vt:variant>
        <vt:i4>0</vt:i4>
      </vt:variant>
      <vt:variant>
        <vt:i4>5</vt:i4>
      </vt:variant>
      <vt:variant>
        <vt:lpwstr/>
      </vt:variant>
      <vt:variant>
        <vt:lpwstr>_Toc315693755</vt:lpwstr>
      </vt:variant>
      <vt:variant>
        <vt:i4>1441848</vt:i4>
      </vt:variant>
      <vt:variant>
        <vt:i4>44</vt:i4>
      </vt:variant>
      <vt:variant>
        <vt:i4>0</vt:i4>
      </vt:variant>
      <vt:variant>
        <vt:i4>5</vt:i4>
      </vt:variant>
      <vt:variant>
        <vt:lpwstr/>
      </vt:variant>
      <vt:variant>
        <vt:lpwstr>_Toc315693754</vt:lpwstr>
      </vt:variant>
      <vt:variant>
        <vt:i4>1441848</vt:i4>
      </vt:variant>
      <vt:variant>
        <vt:i4>38</vt:i4>
      </vt:variant>
      <vt:variant>
        <vt:i4>0</vt:i4>
      </vt:variant>
      <vt:variant>
        <vt:i4>5</vt:i4>
      </vt:variant>
      <vt:variant>
        <vt:lpwstr/>
      </vt:variant>
      <vt:variant>
        <vt:lpwstr>_Toc315693753</vt:lpwstr>
      </vt:variant>
      <vt:variant>
        <vt:i4>1441848</vt:i4>
      </vt:variant>
      <vt:variant>
        <vt:i4>32</vt:i4>
      </vt:variant>
      <vt:variant>
        <vt:i4>0</vt:i4>
      </vt:variant>
      <vt:variant>
        <vt:i4>5</vt:i4>
      </vt:variant>
      <vt:variant>
        <vt:lpwstr/>
      </vt:variant>
      <vt:variant>
        <vt:lpwstr>_Toc315693752</vt:lpwstr>
      </vt:variant>
      <vt:variant>
        <vt:i4>1441848</vt:i4>
      </vt:variant>
      <vt:variant>
        <vt:i4>26</vt:i4>
      </vt:variant>
      <vt:variant>
        <vt:i4>0</vt:i4>
      </vt:variant>
      <vt:variant>
        <vt:i4>5</vt:i4>
      </vt:variant>
      <vt:variant>
        <vt:lpwstr/>
      </vt:variant>
      <vt:variant>
        <vt:lpwstr>_Toc315693751</vt:lpwstr>
      </vt:variant>
      <vt:variant>
        <vt:i4>1441848</vt:i4>
      </vt:variant>
      <vt:variant>
        <vt:i4>20</vt:i4>
      </vt:variant>
      <vt:variant>
        <vt:i4>0</vt:i4>
      </vt:variant>
      <vt:variant>
        <vt:i4>5</vt:i4>
      </vt:variant>
      <vt:variant>
        <vt:lpwstr/>
      </vt:variant>
      <vt:variant>
        <vt:lpwstr>_Toc315693750</vt:lpwstr>
      </vt:variant>
      <vt:variant>
        <vt:i4>1507384</vt:i4>
      </vt:variant>
      <vt:variant>
        <vt:i4>14</vt:i4>
      </vt:variant>
      <vt:variant>
        <vt:i4>0</vt:i4>
      </vt:variant>
      <vt:variant>
        <vt:i4>5</vt:i4>
      </vt:variant>
      <vt:variant>
        <vt:lpwstr/>
      </vt:variant>
      <vt:variant>
        <vt:lpwstr>_Toc315693749</vt:lpwstr>
      </vt:variant>
      <vt:variant>
        <vt:i4>1507384</vt:i4>
      </vt:variant>
      <vt:variant>
        <vt:i4>8</vt:i4>
      </vt:variant>
      <vt:variant>
        <vt:i4>0</vt:i4>
      </vt:variant>
      <vt:variant>
        <vt:i4>5</vt:i4>
      </vt:variant>
      <vt:variant>
        <vt:lpwstr/>
      </vt:variant>
      <vt:variant>
        <vt:lpwstr>_Toc315693748</vt:lpwstr>
      </vt:variant>
      <vt:variant>
        <vt:i4>1507384</vt:i4>
      </vt:variant>
      <vt:variant>
        <vt:i4>2</vt:i4>
      </vt:variant>
      <vt:variant>
        <vt:i4>0</vt:i4>
      </vt:variant>
      <vt:variant>
        <vt:i4>5</vt:i4>
      </vt:variant>
      <vt:variant>
        <vt:lpwstr/>
      </vt:variant>
      <vt:variant>
        <vt:lpwstr>_Toc315693747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ANEJO 12</dc:title>
  <dc:creator>rosa</dc:creator>
  <cp:lastModifiedBy>Jose Ramon</cp:lastModifiedBy>
  <cp:revision>8</cp:revision>
  <cp:lastPrinted>2023-07-12T10:40:00Z</cp:lastPrinted>
  <dcterms:created xsi:type="dcterms:W3CDTF">2023-07-20T09:30:00Z</dcterms:created>
  <dcterms:modified xsi:type="dcterms:W3CDTF">2023-07-20T12:10:00Z</dcterms:modified>
</cp:coreProperties>
</file>