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6D9" w:rsidRPr="003224E4" w:rsidRDefault="009476D9" w:rsidP="009476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ANEXO V</w:t>
      </w:r>
    </w:p>
    <w:p w:rsidR="009476D9" w:rsidRPr="003224E4" w:rsidRDefault="009476D9" w:rsidP="009476D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>Para facilitar la valoración de los criterios cuantificables mediante fórmulas</w:t>
      </w:r>
    </w:p>
    <w:p w:rsidR="009476D9" w:rsidRPr="003224E4" w:rsidRDefault="009476D9" w:rsidP="009476D9">
      <w:pPr>
        <w:jc w:val="center"/>
        <w:rPr>
          <w:b/>
          <w:color w:val="000000"/>
          <w:sz w:val="22"/>
          <w:szCs w:val="22"/>
          <w:u w:val="single"/>
        </w:rPr>
      </w:pPr>
      <w:bookmarkStart w:id="0" w:name="_GoBack"/>
      <w:bookmarkEnd w:id="0"/>
    </w:p>
    <w:p w:rsidR="009476D9" w:rsidRPr="003224E4" w:rsidRDefault="009476D9" w:rsidP="009476D9">
      <w:pPr>
        <w:jc w:val="center"/>
        <w:rPr>
          <w:b/>
          <w:i/>
          <w:color w:val="000000"/>
          <w:sz w:val="22"/>
          <w:szCs w:val="22"/>
        </w:rPr>
      </w:pPr>
      <w:r w:rsidRPr="003224E4">
        <w:rPr>
          <w:b/>
          <w:color w:val="000000"/>
          <w:sz w:val="22"/>
          <w:szCs w:val="22"/>
        </w:rPr>
        <w:t xml:space="preserve"> (para presentar en el Sobre BC) </w:t>
      </w:r>
    </w:p>
    <w:p w:rsidR="009476D9" w:rsidRPr="000C344A" w:rsidRDefault="009476D9" w:rsidP="009476D9">
      <w:pPr>
        <w:jc w:val="center"/>
        <w:rPr>
          <w:b/>
          <w:sz w:val="22"/>
          <w:szCs w:val="22"/>
          <w:u w:val="single"/>
        </w:rPr>
      </w:pPr>
    </w:p>
    <w:p w:rsidR="009476D9" w:rsidRPr="000C344A" w:rsidRDefault="009476D9" w:rsidP="009476D9">
      <w:pPr>
        <w:jc w:val="center"/>
        <w:rPr>
          <w:b/>
          <w:sz w:val="22"/>
          <w:szCs w:val="22"/>
          <w:u w:val="single"/>
        </w:rPr>
      </w:pPr>
    </w:p>
    <w:p w:rsidR="009476D9" w:rsidRPr="00157395" w:rsidRDefault="009476D9" w:rsidP="009476D9">
      <w:pPr>
        <w:jc w:val="both"/>
        <w:rPr>
          <w:b/>
          <w:sz w:val="22"/>
          <w:szCs w:val="22"/>
        </w:rPr>
      </w:pPr>
      <w:r w:rsidRPr="00157395">
        <w:rPr>
          <w:b/>
          <w:sz w:val="22"/>
          <w:szCs w:val="22"/>
        </w:rPr>
        <w:t xml:space="preserve">LICITADOR: </w:t>
      </w:r>
    </w:p>
    <w:p w:rsidR="009476D9" w:rsidRDefault="009476D9" w:rsidP="009476D9">
      <w:pPr>
        <w:jc w:val="both"/>
        <w:rPr>
          <w:sz w:val="22"/>
          <w:szCs w:val="22"/>
        </w:rPr>
      </w:pPr>
    </w:p>
    <w:p w:rsidR="009476D9" w:rsidRPr="00385BD3" w:rsidRDefault="009476D9" w:rsidP="009476D9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>Lote 1: Serología automatizada por quimioluminiscencia (I)</w:t>
      </w:r>
    </w:p>
    <w:p w:rsidR="009476D9" w:rsidRDefault="009476D9" w:rsidP="009476D9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9476D9" w:rsidRPr="00333AA7" w:rsidTr="00927535">
        <w:trPr>
          <w:trHeight w:val="284"/>
        </w:trPr>
        <w:tc>
          <w:tcPr>
            <w:tcW w:w="5353" w:type="dxa"/>
          </w:tcPr>
          <w:p w:rsidR="009476D9" w:rsidRPr="00333AA7" w:rsidRDefault="009476D9" w:rsidP="00927535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Capacidad de procesamiento del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(test/hora)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Capacidad de carga de muestras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Tiempo en realizar el perfil de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transplante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HBsAg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Anti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HBc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M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core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anti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HBs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HVC, HIV Ag/Ac, Ac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treponémicos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lues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CMV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CMV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>, HTLV I-II y Chagas)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5908F0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Es posible automatizar y programar el mantenimiento diario del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para</w:t>
            </w:r>
            <w:r w:rsidRPr="00044193">
              <w:rPr>
                <w:color w:val="000000"/>
                <w:sz w:val="22"/>
                <w:szCs w:val="22"/>
              </w:rPr>
              <w:t xml:space="preserve"> tener el equipo operativo al inicio de la jornada laboral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9476D9" w:rsidRDefault="009476D9" w:rsidP="009476D9">
      <w:pPr>
        <w:jc w:val="both"/>
        <w:rPr>
          <w:sz w:val="22"/>
          <w:szCs w:val="22"/>
        </w:rPr>
      </w:pPr>
    </w:p>
    <w:p w:rsidR="009476D9" w:rsidRDefault="009476D9" w:rsidP="009476D9">
      <w:pPr>
        <w:jc w:val="both"/>
        <w:rPr>
          <w:sz w:val="22"/>
          <w:szCs w:val="22"/>
        </w:rPr>
      </w:pPr>
    </w:p>
    <w:p w:rsidR="009476D9" w:rsidRPr="00385BD3" w:rsidRDefault="009476D9" w:rsidP="009476D9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</w:t>
      </w:r>
      <w:r>
        <w:rPr>
          <w:b/>
          <w:sz w:val="22"/>
          <w:szCs w:val="22"/>
          <w:u w:val="single"/>
        </w:rPr>
        <w:t>2</w:t>
      </w:r>
      <w:r w:rsidRPr="00385BD3">
        <w:rPr>
          <w:b/>
          <w:sz w:val="22"/>
          <w:szCs w:val="22"/>
          <w:u w:val="single"/>
        </w:rPr>
        <w:t>: Serología automatizada por quimioluminiscencia (I</w:t>
      </w:r>
      <w:r>
        <w:rPr>
          <w:b/>
          <w:sz w:val="22"/>
          <w:szCs w:val="22"/>
          <w:u w:val="single"/>
        </w:rPr>
        <w:t>I</w:t>
      </w:r>
      <w:r w:rsidRPr="00385BD3">
        <w:rPr>
          <w:b/>
          <w:sz w:val="22"/>
          <w:szCs w:val="22"/>
          <w:u w:val="single"/>
        </w:rPr>
        <w:t>)</w:t>
      </w:r>
    </w:p>
    <w:p w:rsidR="009476D9" w:rsidRDefault="009476D9" w:rsidP="009476D9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9476D9" w:rsidRPr="00333AA7" w:rsidTr="00927535">
        <w:trPr>
          <w:trHeight w:val="284"/>
        </w:trPr>
        <w:tc>
          <w:tcPr>
            <w:tcW w:w="5353" w:type="dxa"/>
          </w:tcPr>
          <w:p w:rsidR="009476D9" w:rsidRPr="00333AA7" w:rsidRDefault="009476D9" w:rsidP="00927535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Número de técnicas diferentes que se pueden procesar simultáneamente en el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autoanalizador</w:t>
            </w:r>
            <w:proofErr w:type="spellEnd"/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 xml:space="preserve">Tiempo en realizar las siguientes pruebas: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parotoditis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parotiditis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, sarampión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e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IgM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borrelia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85BD3">
              <w:rPr>
                <w:color w:val="000000"/>
                <w:sz w:val="22"/>
                <w:szCs w:val="22"/>
              </w:rPr>
              <w:t>IgG</w:t>
            </w:r>
            <w:proofErr w:type="spellEnd"/>
            <w:r w:rsidRPr="00385BD3">
              <w:rPr>
                <w:color w:val="000000"/>
                <w:sz w:val="22"/>
                <w:szCs w:val="22"/>
              </w:rPr>
              <w:t xml:space="preserve"> en una muestra de suero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385BD3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385BD3">
              <w:rPr>
                <w:color w:val="000000"/>
                <w:sz w:val="22"/>
                <w:szCs w:val="22"/>
              </w:rPr>
              <w:t>Tiempo necesario diariamente para el mantenimiento y puesta en marcha del equipo inferior a 30 minutos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9476D9" w:rsidRDefault="009476D9" w:rsidP="009476D9">
      <w:pPr>
        <w:jc w:val="both"/>
        <w:rPr>
          <w:sz w:val="22"/>
          <w:szCs w:val="22"/>
        </w:rPr>
      </w:pPr>
    </w:p>
    <w:p w:rsidR="009476D9" w:rsidRDefault="009476D9" w:rsidP="009476D9">
      <w:pPr>
        <w:jc w:val="both"/>
        <w:rPr>
          <w:sz w:val="22"/>
          <w:szCs w:val="22"/>
        </w:rPr>
      </w:pPr>
    </w:p>
    <w:p w:rsidR="009476D9" w:rsidRPr="00385BD3" w:rsidRDefault="009476D9" w:rsidP="009476D9">
      <w:pPr>
        <w:jc w:val="both"/>
        <w:rPr>
          <w:b/>
          <w:sz w:val="22"/>
          <w:szCs w:val="22"/>
          <w:u w:val="single"/>
        </w:rPr>
      </w:pPr>
      <w:r w:rsidRPr="00385BD3">
        <w:rPr>
          <w:b/>
          <w:sz w:val="22"/>
          <w:szCs w:val="22"/>
          <w:u w:val="single"/>
        </w:rPr>
        <w:t xml:space="preserve">Lote </w:t>
      </w:r>
      <w:r>
        <w:rPr>
          <w:b/>
          <w:sz w:val="22"/>
          <w:szCs w:val="22"/>
          <w:u w:val="single"/>
        </w:rPr>
        <w:t>3</w:t>
      </w:r>
      <w:r w:rsidRPr="00385BD3">
        <w:rPr>
          <w:b/>
          <w:sz w:val="22"/>
          <w:szCs w:val="22"/>
          <w:u w:val="single"/>
        </w:rPr>
        <w:t>: Serología automatizada por quimioluminiscencia (I</w:t>
      </w:r>
      <w:r>
        <w:rPr>
          <w:b/>
          <w:sz w:val="22"/>
          <w:szCs w:val="22"/>
          <w:u w:val="single"/>
        </w:rPr>
        <w:t>II</w:t>
      </w:r>
      <w:r w:rsidRPr="00385BD3">
        <w:rPr>
          <w:b/>
          <w:sz w:val="22"/>
          <w:szCs w:val="22"/>
          <w:u w:val="single"/>
        </w:rPr>
        <w:t>)</w:t>
      </w:r>
    </w:p>
    <w:p w:rsidR="009476D9" w:rsidRDefault="009476D9" w:rsidP="009476D9">
      <w:pPr>
        <w:jc w:val="both"/>
        <w:rPr>
          <w:sz w:val="22"/>
          <w:szCs w:val="22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53"/>
        <w:gridCol w:w="2835"/>
        <w:gridCol w:w="2268"/>
      </w:tblGrid>
      <w:tr w:rsidR="009476D9" w:rsidRPr="00333AA7" w:rsidTr="00927535">
        <w:trPr>
          <w:trHeight w:val="284"/>
        </w:trPr>
        <w:tc>
          <w:tcPr>
            <w:tcW w:w="5353" w:type="dxa"/>
          </w:tcPr>
          <w:p w:rsidR="009476D9" w:rsidRPr="00333AA7" w:rsidRDefault="009476D9" w:rsidP="00927535">
            <w:pPr>
              <w:spacing w:before="120"/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Característica técnica objetiva a valorar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El material ofertado tiene: (SÍ/NO o dato)</w:t>
            </w:r>
          </w:p>
        </w:tc>
        <w:tc>
          <w:tcPr>
            <w:tcW w:w="2268" w:type="dxa"/>
          </w:tcPr>
          <w:p w:rsidR="009476D9" w:rsidRPr="00333AA7" w:rsidRDefault="009476D9" w:rsidP="00927535">
            <w:pPr>
              <w:jc w:val="center"/>
              <w:rPr>
                <w:b/>
                <w:color w:val="000000"/>
              </w:rPr>
            </w:pPr>
            <w:r w:rsidRPr="00333AA7">
              <w:rPr>
                <w:b/>
                <w:color w:val="000000"/>
                <w:sz w:val="22"/>
                <w:szCs w:val="22"/>
              </w:rPr>
              <w:t>Página en la que figura en el dossier:</w:t>
            </w: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157395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>Número de pruebas que se pueden procesar simultáneamente en el módulo automatizado de mayor capacidad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157395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 xml:space="preserve">Realización de los test individualmente (formato </w:t>
            </w:r>
            <w:proofErr w:type="spellStart"/>
            <w:r w:rsidRPr="00157395">
              <w:rPr>
                <w:color w:val="000000"/>
                <w:sz w:val="22"/>
                <w:szCs w:val="22"/>
              </w:rPr>
              <w:t>monotest</w:t>
            </w:r>
            <w:proofErr w:type="spellEnd"/>
            <w:r w:rsidRPr="00157395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  <w:tr w:rsidR="009476D9" w:rsidRPr="00333AA7" w:rsidTr="00927535">
        <w:trPr>
          <w:trHeight w:val="397"/>
        </w:trPr>
        <w:tc>
          <w:tcPr>
            <w:tcW w:w="5353" w:type="dxa"/>
          </w:tcPr>
          <w:p w:rsidR="009476D9" w:rsidRPr="00157395" w:rsidRDefault="009476D9" w:rsidP="00927535">
            <w:pPr>
              <w:spacing w:before="60" w:after="60"/>
              <w:jc w:val="both"/>
              <w:rPr>
                <w:color w:val="000000"/>
                <w:sz w:val="22"/>
                <w:szCs w:val="22"/>
              </w:rPr>
            </w:pPr>
            <w:r w:rsidRPr="00157395">
              <w:rPr>
                <w:color w:val="000000"/>
                <w:sz w:val="22"/>
                <w:szCs w:val="22"/>
              </w:rPr>
              <w:t>Velocidad de procesamiento de muestras en el módulo automatizado de mayor capacidad</w:t>
            </w:r>
          </w:p>
        </w:tc>
        <w:tc>
          <w:tcPr>
            <w:tcW w:w="2835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  <w:tc>
          <w:tcPr>
            <w:tcW w:w="2268" w:type="dxa"/>
          </w:tcPr>
          <w:p w:rsidR="009476D9" w:rsidRPr="00333AA7" w:rsidRDefault="009476D9" w:rsidP="00927535">
            <w:pPr>
              <w:spacing w:before="60" w:after="60"/>
              <w:jc w:val="center"/>
              <w:rPr>
                <w:color w:val="000000"/>
              </w:rPr>
            </w:pPr>
          </w:p>
        </w:tc>
      </w:tr>
    </w:tbl>
    <w:p w:rsidR="009476D9" w:rsidRDefault="009476D9" w:rsidP="009476D9">
      <w:pPr>
        <w:jc w:val="both"/>
        <w:rPr>
          <w:sz w:val="22"/>
          <w:szCs w:val="22"/>
        </w:rPr>
      </w:pPr>
    </w:p>
    <w:p w:rsidR="009476D9" w:rsidRDefault="009476D9" w:rsidP="009476D9">
      <w:pPr>
        <w:jc w:val="both"/>
        <w:rPr>
          <w:sz w:val="22"/>
          <w:szCs w:val="22"/>
        </w:rPr>
      </w:pPr>
    </w:p>
    <w:p w:rsidR="009476D9" w:rsidRPr="00157395" w:rsidRDefault="009476D9" w:rsidP="009476D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szCs w:val="24"/>
        </w:rPr>
      </w:pPr>
      <w:r w:rsidRPr="00D2455D">
        <w:rPr>
          <w:b/>
          <w:sz w:val="24"/>
          <w:szCs w:val="24"/>
        </w:rPr>
        <w:t xml:space="preserve">Los datos cumplimentados por el licitador en este Anexo tienen carácter meramente informativo a efectos de facilitar la valoración de los criterios cuantificables mediante fórmulas, siendo por ello obligatoria la presentación </w:t>
      </w:r>
      <w:r>
        <w:rPr>
          <w:b/>
          <w:sz w:val="24"/>
          <w:szCs w:val="24"/>
        </w:rPr>
        <w:t xml:space="preserve">en el Sobre BC, </w:t>
      </w:r>
      <w:r w:rsidRPr="00D2455D">
        <w:rPr>
          <w:b/>
          <w:sz w:val="24"/>
          <w:szCs w:val="24"/>
        </w:rPr>
        <w:t>de la documentación técnica que respalde dicha información.</w:t>
      </w:r>
    </w:p>
    <w:sectPr w:rsidR="009476D9" w:rsidRPr="00157395" w:rsidSect="009476D9">
      <w:pgSz w:w="11906" w:h="16838"/>
      <w:pgMar w:top="568" w:right="566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6D9"/>
    <w:rsid w:val="00013A40"/>
    <w:rsid w:val="00013C06"/>
    <w:rsid w:val="00015246"/>
    <w:rsid w:val="00025318"/>
    <w:rsid w:val="000327DD"/>
    <w:rsid w:val="00032BBC"/>
    <w:rsid w:val="0004094E"/>
    <w:rsid w:val="00044D2C"/>
    <w:rsid w:val="000504D7"/>
    <w:rsid w:val="00054F03"/>
    <w:rsid w:val="00064274"/>
    <w:rsid w:val="00065D9B"/>
    <w:rsid w:val="00066D99"/>
    <w:rsid w:val="00072F9F"/>
    <w:rsid w:val="00077C7D"/>
    <w:rsid w:val="000800AD"/>
    <w:rsid w:val="00085BFF"/>
    <w:rsid w:val="000914FA"/>
    <w:rsid w:val="00095053"/>
    <w:rsid w:val="000C00F7"/>
    <w:rsid w:val="000C6875"/>
    <w:rsid w:val="000D3F93"/>
    <w:rsid w:val="000D701D"/>
    <w:rsid w:val="000E6906"/>
    <w:rsid w:val="000F619A"/>
    <w:rsid w:val="00104078"/>
    <w:rsid w:val="0010416E"/>
    <w:rsid w:val="00111FF0"/>
    <w:rsid w:val="001221A8"/>
    <w:rsid w:val="00125887"/>
    <w:rsid w:val="00144427"/>
    <w:rsid w:val="0015032B"/>
    <w:rsid w:val="001610C1"/>
    <w:rsid w:val="00162E5B"/>
    <w:rsid w:val="00165F3F"/>
    <w:rsid w:val="00176F60"/>
    <w:rsid w:val="0017777E"/>
    <w:rsid w:val="00183B34"/>
    <w:rsid w:val="001861D4"/>
    <w:rsid w:val="001939FE"/>
    <w:rsid w:val="001A2E59"/>
    <w:rsid w:val="001A5779"/>
    <w:rsid w:val="001A7DCE"/>
    <w:rsid w:val="001B0885"/>
    <w:rsid w:val="001B2CA4"/>
    <w:rsid w:val="001B503F"/>
    <w:rsid w:val="001B7676"/>
    <w:rsid w:val="001C1DC5"/>
    <w:rsid w:val="001C4546"/>
    <w:rsid w:val="001C47C5"/>
    <w:rsid w:val="001C7DCA"/>
    <w:rsid w:val="001E2D4D"/>
    <w:rsid w:val="001E3286"/>
    <w:rsid w:val="001E5447"/>
    <w:rsid w:val="0020125D"/>
    <w:rsid w:val="002074DE"/>
    <w:rsid w:val="00207526"/>
    <w:rsid w:val="00207E06"/>
    <w:rsid w:val="002101C6"/>
    <w:rsid w:val="00233315"/>
    <w:rsid w:val="00236CA7"/>
    <w:rsid w:val="002521E2"/>
    <w:rsid w:val="0025667A"/>
    <w:rsid w:val="002612A3"/>
    <w:rsid w:val="00267123"/>
    <w:rsid w:val="00286CDF"/>
    <w:rsid w:val="002961A9"/>
    <w:rsid w:val="002A48B1"/>
    <w:rsid w:val="002A5792"/>
    <w:rsid w:val="002B6419"/>
    <w:rsid w:val="002C1D2A"/>
    <w:rsid w:val="002C20E6"/>
    <w:rsid w:val="002C3A8F"/>
    <w:rsid w:val="002C3C0B"/>
    <w:rsid w:val="002E566A"/>
    <w:rsid w:val="002F41C8"/>
    <w:rsid w:val="00305EBB"/>
    <w:rsid w:val="00306F03"/>
    <w:rsid w:val="00313CA3"/>
    <w:rsid w:val="00316A7F"/>
    <w:rsid w:val="00325060"/>
    <w:rsid w:val="003337C7"/>
    <w:rsid w:val="00340361"/>
    <w:rsid w:val="003433D8"/>
    <w:rsid w:val="00346532"/>
    <w:rsid w:val="00360D2F"/>
    <w:rsid w:val="0036150C"/>
    <w:rsid w:val="003738C2"/>
    <w:rsid w:val="00397654"/>
    <w:rsid w:val="003A5318"/>
    <w:rsid w:val="003B7DAA"/>
    <w:rsid w:val="003C25E2"/>
    <w:rsid w:val="003C2F15"/>
    <w:rsid w:val="003C3FEC"/>
    <w:rsid w:val="003C6F33"/>
    <w:rsid w:val="003D0466"/>
    <w:rsid w:val="003E60B7"/>
    <w:rsid w:val="003F355F"/>
    <w:rsid w:val="00403E5D"/>
    <w:rsid w:val="00405958"/>
    <w:rsid w:val="0041626E"/>
    <w:rsid w:val="00420D03"/>
    <w:rsid w:val="00420FE6"/>
    <w:rsid w:val="00427871"/>
    <w:rsid w:val="00432DBA"/>
    <w:rsid w:val="004472FA"/>
    <w:rsid w:val="00451A1B"/>
    <w:rsid w:val="00452CA6"/>
    <w:rsid w:val="004543D0"/>
    <w:rsid w:val="00455CC5"/>
    <w:rsid w:val="004649A9"/>
    <w:rsid w:val="0047320E"/>
    <w:rsid w:val="00474952"/>
    <w:rsid w:val="00483B6E"/>
    <w:rsid w:val="00486AF9"/>
    <w:rsid w:val="00490ED8"/>
    <w:rsid w:val="00496131"/>
    <w:rsid w:val="004A10AC"/>
    <w:rsid w:val="004A566B"/>
    <w:rsid w:val="004A6C7D"/>
    <w:rsid w:val="004C6515"/>
    <w:rsid w:val="004D3004"/>
    <w:rsid w:val="004D75A4"/>
    <w:rsid w:val="004E1213"/>
    <w:rsid w:val="004E20A3"/>
    <w:rsid w:val="004E3070"/>
    <w:rsid w:val="004F6AE2"/>
    <w:rsid w:val="00500A23"/>
    <w:rsid w:val="00511A58"/>
    <w:rsid w:val="005149A8"/>
    <w:rsid w:val="00515091"/>
    <w:rsid w:val="005367CE"/>
    <w:rsid w:val="00541DEA"/>
    <w:rsid w:val="00571716"/>
    <w:rsid w:val="00574152"/>
    <w:rsid w:val="00575908"/>
    <w:rsid w:val="005829D8"/>
    <w:rsid w:val="005844BA"/>
    <w:rsid w:val="00590285"/>
    <w:rsid w:val="005A0BB7"/>
    <w:rsid w:val="005A758C"/>
    <w:rsid w:val="005D4225"/>
    <w:rsid w:val="005E4E6F"/>
    <w:rsid w:val="005E66D3"/>
    <w:rsid w:val="005E6C56"/>
    <w:rsid w:val="005F4DBC"/>
    <w:rsid w:val="00603D2D"/>
    <w:rsid w:val="00610478"/>
    <w:rsid w:val="00611C62"/>
    <w:rsid w:val="006120C6"/>
    <w:rsid w:val="00621AB3"/>
    <w:rsid w:val="006424DC"/>
    <w:rsid w:val="00645E23"/>
    <w:rsid w:val="00652CCF"/>
    <w:rsid w:val="00652DE8"/>
    <w:rsid w:val="006532EB"/>
    <w:rsid w:val="00653DDE"/>
    <w:rsid w:val="0065454F"/>
    <w:rsid w:val="00661416"/>
    <w:rsid w:val="00662F3F"/>
    <w:rsid w:val="00675A83"/>
    <w:rsid w:val="006777A6"/>
    <w:rsid w:val="006842A7"/>
    <w:rsid w:val="00687EA6"/>
    <w:rsid w:val="006964F6"/>
    <w:rsid w:val="006A0DE2"/>
    <w:rsid w:val="006B30F9"/>
    <w:rsid w:val="006C7CFA"/>
    <w:rsid w:val="006D483B"/>
    <w:rsid w:val="006D7945"/>
    <w:rsid w:val="006F352F"/>
    <w:rsid w:val="00703F6A"/>
    <w:rsid w:val="00704901"/>
    <w:rsid w:val="00705831"/>
    <w:rsid w:val="0071541F"/>
    <w:rsid w:val="00746756"/>
    <w:rsid w:val="00747B02"/>
    <w:rsid w:val="00747E93"/>
    <w:rsid w:val="0075408E"/>
    <w:rsid w:val="00754440"/>
    <w:rsid w:val="007625A0"/>
    <w:rsid w:val="00762DEB"/>
    <w:rsid w:val="007668D4"/>
    <w:rsid w:val="007670EE"/>
    <w:rsid w:val="00785DAF"/>
    <w:rsid w:val="00795567"/>
    <w:rsid w:val="007A738D"/>
    <w:rsid w:val="007B46A0"/>
    <w:rsid w:val="007C1C9B"/>
    <w:rsid w:val="007C2649"/>
    <w:rsid w:val="007C5394"/>
    <w:rsid w:val="007D2153"/>
    <w:rsid w:val="007D55C2"/>
    <w:rsid w:val="007D5959"/>
    <w:rsid w:val="007E08AE"/>
    <w:rsid w:val="007E0CF4"/>
    <w:rsid w:val="007F0E3B"/>
    <w:rsid w:val="007F1939"/>
    <w:rsid w:val="00800BA9"/>
    <w:rsid w:val="0081033B"/>
    <w:rsid w:val="00813E5E"/>
    <w:rsid w:val="008207B7"/>
    <w:rsid w:val="00833D67"/>
    <w:rsid w:val="00842706"/>
    <w:rsid w:val="00874185"/>
    <w:rsid w:val="00877C7D"/>
    <w:rsid w:val="008919A5"/>
    <w:rsid w:val="00895034"/>
    <w:rsid w:val="008951BE"/>
    <w:rsid w:val="008A0671"/>
    <w:rsid w:val="008A44C1"/>
    <w:rsid w:val="008A7904"/>
    <w:rsid w:val="008B1004"/>
    <w:rsid w:val="008C0D1A"/>
    <w:rsid w:val="008C20F1"/>
    <w:rsid w:val="008D7115"/>
    <w:rsid w:val="008E3766"/>
    <w:rsid w:val="008E42CF"/>
    <w:rsid w:val="008E5471"/>
    <w:rsid w:val="008E6000"/>
    <w:rsid w:val="008E601E"/>
    <w:rsid w:val="008F03C1"/>
    <w:rsid w:val="00901FCC"/>
    <w:rsid w:val="00910EAA"/>
    <w:rsid w:val="00915970"/>
    <w:rsid w:val="009173B0"/>
    <w:rsid w:val="00917457"/>
    <w:rsid w:val="00917B85"/>
    <w:rsid w:val="009316C7"/>
    <w:rsid w:val="009324AF"/>
    <w:rsid w:val="009340B1"/>
    <w:rsid w:val="009356EF"/>
    <w:rsid w:val="00937FAE"/>
    <w:rsid w:val="00940A74"/>
    <w:rsid w:val="00941190"/>
    <w:rsid w:val="009476D9"/>
    <w:rsid w:val="0094773C"/>
    <w:rsid w:val="00951CB6"/>
    <w:rsid w:val="0095660E"/>
    <w:rsid w:val="009600ED"/>
    <w:rsid w:val="00961DE3"/>
    <w:rsid w:val="00965B34"/>
    <w:rsid w:val="00965B58"/>
    <w:rsid w:val="009755FB"/>
    <w:rsid w:val="00984F82"/>
    <w:rsid w:val="009859F9"/>
    <w:rsid w:val="0099027F"/>
    <w:rsid w:val="009A0A31"/>
    <w:rsid w:val="009A2616"/>
    <w:rsid w:val="009B0A18"/>
    <w:rsid w:val="009B1354"/>
    <w:rsid w:val="009B325E"/>
    <w:rsid w:val="009B60B3"/>
    <w:rsid w:val="009B6106"/>
    <w:rsid w:val="009B72B5"/>
    <w:rsid w:val="009D1DE0"/>
    <w:rsid w:val="009D68D8"/>
    <w:rsid w:val="009E16DA"/>
    <w:rsid w:val="009E2C27"/>
    <w:rsid w:val="009E2DF3"/>
    <w:rsid w:val="009E45F0"/>
    <w:rsid w:val="009F4B42"/>
    <w:rsid w:val="009F6232"/>
    <w:rsid w:val="009F65DF"/>
    <w:rsid w:val="00A01985"/>
    <w:rsid w:val="00A04527"/>
    <w:rsid w:val="00A05AD7"/>
    <w:rsid w:val="00A06E24"/>
    <w:rsid w:val="00A07867"/>
    <w:rsid w:val="00A10058"/>
    <w:rsid w:val="00A13445"/>
    <w:rsid w:val="00A14CD2"/>
    <w:rsid w:val="00A245E5"/>
    <w:rsid w:val="00A25FEB"/>
    <w:rsid w:val="00A274E4"/>
    <w:rsid w:val="00A33411"/>
    <w:rsid w:val="00A3751F"/>
    <w:rsid w:val="00A42F9E"/>
    <w:rsid w:val="00A54DA1"/>
    <w:rsid w:val="00A55C05"/>
    <w:rsid w:val="00A55DD0"/>
    <w:rsid w:val="00A72EB1"/>
    <w:rsid w:val="00A81A81"/>
    <w:rsid w:val="00A903BF"/>
    <w:rsid w:val="00A94291"/>
    <w:rsid w:val="00A96B87"/>
    <w:rsid w:val="00A9782A"/>
    <w:rsid w:val="00A978C4"/>
    <w:rsid w:val="00AA21DC"/>
    <w:rsid w:val="00AB03A5"/>
    <w:rsid w:val="00AB3366"/>
    <w:rsid w:val="00AB63E0"/>
    <w:rsid w:val="00AD6B83"/>
    <w:rsid w:val="00AD747C"/>
    <w:rsid w:val="00AE0485"/>
    <w:rsid w:val="00AE2DA6"/>
    <w:rsid w:val="00AE6FA3"/>
    <w:rsid w:val="00AF3164"/>
    <w:rsid w:val="00AF49CE"/>
    <w:rsid w:val="00AF5B40"/>
    <w:rsid w:val="00AF61DA"/>
    <w:rsid w:val="00AF77E4"/>
    <w:rsid w:val="00AF78AE"/>
    <w:rsid w:val="00B1501D"/>
    <w:rsid w:val="00B17C91"/>
    <w:rsid w:val="00B2308C"/>
    <w:rsid w:val="00B32B0A"/>
    <w:rsid w:val="00B40CA0"/>
    <w:rsid w:val="00B411FC"/>
    <w:rsid w:val="00B42275"/>
    <w:rsid w:val="00B43D74"/>
    <w:rsid w:val="00B44333"/>
    <w:rsid w:val="00B4448C"/>
    <w:rsid w:val="00B458F0"/>
    <w:rsid w:val="00B46CE1"/>
    <w:rsid w:val="00B470EC"/>
    <w:rsid w:val="00B47EEA"/>
    <w:rsid w:val="00B53A2F"/>
    <w:rsid w:val="00B56BB8"/>
    <w:rsid w:val="00B60B4E"/>
    <w:rsid w:val="00B62DBC"/>
    <w:rsid w:val="00B6547A"/>
    <w:rsid w:val="00B753D7"/>
    <w:rsid w:val="00B80423"/>
    <w:rsid w:val="00B81009"/>
    <w:rsid w:val="00B8178A"/>
    <w:rsid w:val="00B82ECB"/>
    <w:rsid w:val="00B851CC"/>
    <w:rsid w:val="00B863A8"/>
    <w:rsid w:val="00B902AC"/>
    <w:rsid w:val="00B91411"/>
    <w:rsid w:val="00BB1D91"/>
    <w:rsid w:val="00BB56F1"/>
    <w:rsid w:val="00BC2819"/>
    <w:rsid w:val="00BD062D"/>
    <w:rsid w:val="00BD0B8D"/>
    <w:rsid w:val="00BE0B9E"/>
    <w:rsid w:val="00BE15F7"/>
    <w:rsid w:val="00BE4C3C"/>
    <w:rsid w:val="00BE5474"/>
    <w:rsid w:val="00BF25DF"/>
    <w:rsid w:val="00BF7D3D"/>
    <w:rsid w:val="00C01379"/>
    <w:rsid w:val="00C14FB2"/>
    <w:rsid w:val="00C16E7C"/>
    <w:rsid w:val="00C22459"/>
    <w:rsid w:val="00C228FD"/>
    <w:rsid w:val="00C26B28"/>
    <w:rsid w:val="00C272B3"/>
    <w:rsid w:val="00C30770"/>
    <w:rsid w:val="00C34443"/>
    <w:rsid w:val="00C36A88"/>
    <w:rsid w:val="00C36E74"/>
    <w:rsid w:val="00C6611E"/>
    <w:rsid w:val="00C70384"/>
    <w:rsid w:val="00C70688"/>
    <w:rsid w:val="00C7459A"/>
    <w:rsid w:val="00C86C14"/>
    <w:rsid w:val="00C87892"/>
    <w:rsid w:val="00C924F8"/>
    <w:rsid w:val="00C9269E"/>
    <w:rsid w:val="00C97D73"/>
    <w:rsid w:val="00CA5F93"/>
    <w:rsid w:val="00CB2B47"/>
    <w:rsid w:val="00CC38EB"/>
    <w:rsid w:val="00CD2859"/>
    <w:rsid w:val="00CD562D"/>
    <w:rsid w:val="00CE16EB"/>
    <w:rsid w:val="00CE2371"/>
    <w:rsid w:val="00CE5189"/>
    <w:rsid w:val="00D006F1"/>
    <w:rsid w:val="00D00A5F"/>
    <w:rsid w:val="00D01BBD"/>
    <w:rsid w:val="00D10E17"/>
    <w:rsid w:val="00D15E39"/>
    <w:rsid w:val="00D23260"/>
    <w:rsid w:val="00D348AB"/>
    <w:rsid w:val="00D36C99"/>
    <w:rsid w:val="00D3787A"/>
    <w:rsid w:val="00D41B01"/>
    <w:rsid w:val="00D55573"/>
    <w:rsid w:val="00D57650"/>
    <w:rsid w:val="00D646DA"/>
    <w:rsid w:val="00D814E8"/>
    <w:rsid w:val="00D84B8F"/>
    <w:rsid w:val="00D85C31"/>
    <w:rsid w:val="00D9018E"/>
    <w:rsid w:val="00D92484"/>
    <w:rsid w:val="00DA067A"/>
    <w:rsid w:val="00DB5BDE"/>
    <w:rsid w:val="00DC02D8"/>
    <w:rsid w:val="00DD4B2C"/>
    <w:rsid w:val="00DD6E99"/>
    <w:rsid w:val="00DE207D"/>
    <w:rsid w:val="00DE2AF9"/>
    <w:rsid w:val="00DE2BBA"/>
    <w:rsid w:val="00DE2C46"/>
    <w:rsid w:val="00DE6E05"/>
    <w:rsid w:val="00DF072D"/>
    <w:rsid w:val="00DF4056"/>
    <w:rsid w:val="00DF7B7E"/>
    <w:rsid w:val="00E00686"/>
    <w:rsid w:val="00E1145B"/>
    <w:rsid w:val="00E14155"/>
    <w:rsid w:val="00E1777B"/>
    <w:rsid w:val="00E236EA"/>
    <w:rsid w:val="00E25421"/>
    <w:rsid w:val="00E25946"/>
    <w:rsid w:val="00E27F00"/>
    <w:rsid w:val="00E30840"/>
    <w:rsid w:val="00E44A44"/>
    <w:rsid w:val="00E453EE"/>
    <w:rsid w:val="00E56655"/>
    <w:rsid w:val="00E66700"/>
    <w:rsid w:val="00E676C8"/>
    <w:rsid w:val="00E70445"/>
    <w:rsid w:val="00E70551"/>
    <w:rsid w:val="00E75DD1"/>
    <w:rsid w:val="00E84747"/>
    <w:rsid w:val="00E91EE9"/>
    <w:rsid w:val="00E978FA"/>
    <w:rsid w:val="00EA32EC"/>
    <w:rsid w:val="00EA5749"/>
    <w:rsid w:val="00EB2464"/>
    <w:rsid w:val="00EC3A64"/>
    <w:rsid w:val="00EC4911"/>
    <w:rsid w:val="00EC56E5"/>
    <w:rsid w:val="00ED0038"/>
    <w:rsid w:val="00ED144A"/>
    <w:rsid w:val="00ED6935"/>
    <w:rsid w:val="00EE0D31"/>
    <w:rsid w:val="00EE4D94"/>
    <w:rsid w:val="00EF065E"/>
    <w:rsid w:val="00EF0B40"/>
    <w:rsid w:val="00EF53E0"/>
    <w:rsid w:val="00F13148"/>
    <w:rsid w:val="00F1613D"/>
    <w:rsid w:val="00F16C84"/>
    <w:rsid w:val="00F201D3"/>
    <w:rsid w:val="00F308B0"/>
    <w:rsid w:val="00F3176A"/>
    <w:rsid w:val="00F32760"/>
    <w:rsid w:val="00F361BB"/>
    <w:rsid w:val="00F40808"/>
    <w:rsid w:val="00F71D06"/>
    <w:rsid w:val="00F816D8"/>
    <w:rsid w:val="00F8175D"/>
    <w:rsid w:val="00F81C42"/>
    <w:rsid w:val="00F939F1"/>
    <w:rsid w:val="00F95659"/>
    <w:rsid w:val="00FA23BB"/>
    <w:rsid w:val="00FA6185"/>
    <w:rsid w:val="00FA7CE0"/>
    <w:rsid w:val="00FB439D"/>
    <w:rsid w:val="00FD0B6A"/>
    <w:rsid w:val="00FD34E8"/>
    <w:rsid w:val="00FD7253"/>
    <w:rsid w:val="00FE03F5"/>
    <w:rsid w:val="00FE5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57F9A2"/>
  <w15:chartTrackingRefBased/>
  <w15:docId w15:val="{B2C6D903-06A6-47AC-A6E9-286DA4D5D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76D9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x056719</dc:creator>
  <cp:keywords/>
  <dc:description/>
  <cp:lastModifiedBy>x056719</cp:lastModifiedBy>
  <cp:revision>1</cp:revision>
  <dcterms:created xsi:type="dcterms:W3CDTF">2023-08-21T08:40:00Z</dcterms:created>
  <dcterms:modified xsi:type="dcterms:W3CDTF">2023-08-21T08:45:00Z</dcterms:modified>
</cp:coreProperties>
</file>