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A0B" w:rsidRPr="00C42038" w:rsidRDefault="00175A0B" w:rsidP="00175A0B">
      <w:pPr>
        <w:jc w:val="center"/>
        <w:rPr>
          <w:sz w:val="16"/>
          <w:szCs w:val="16"/>
        </w:rPr>
      </w:pPr>
    </w:p>
    <w:p w:rsidR="00175A0B" w:rsidRPr="00A67873" w:rsidRDefault="00175A0B" w:rsidP="00175A0B">
      <w:pPr>
        <w:jc w:val="center"/>
        <w:rPr>
          <w:color w:val="000000"/>
          <w:sz w:val="16"/>
          <w:szCs w:val="16"/>
        </w:rPr>
      </w:pPr>
    </w:p>
    <w:p w:rsidR="00175A0B" w:rsidRDefault="00175A0B" w:rsidP="00175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>ANEXO V</w:t>
      </w:r>
    </w:p>
    <w:p w:rsidR="00175A0B" w:rsidRPr="00A67873" w:rsidRDefault="00175A0B" w:rsidP="00175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</w:p>
    <w:p w:rsidR="00175A0B" w:rsidRPr="00A67873" w:rsidRDefault="00175A0B" w:rsidP="00175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175A0B" w:rsidRDefault="00175A0B" w:rsidP="00175A0B">
      <w:pPr>
        <w:jc w:val="center"/>
        <w:rPr>
          <w:b/>
          <w:color w:val="000000"/>
          <w:sz w:val="22"/>
          <w:szCs w:val="22"/>
        </w:rPr>
      </w:pPr>
    </w:p>
    <w:p w:rsidR="00175A0B" w:rsidRPr="00A67873" w:rsidRDefault="00175A0B" w:rsidP="00175A0B">
      <w:pPr>
        <w:jc w:val="center"/>
        <w:rPr>
          <w:b/>
          <w:i/>
          <w:color w:val="000000"/>
          <w:sz w:val="22"/>
          <w:szCs w:val="22"/>
        </w:rPr>
      </w:pPr>
      <w:r w:rsidRPr="00A67873">
        <w:rPr>
          <w:b/>
          <w:color w:val="000000"/>
          <w:sz w:val="22"/>
          <w:szCs w:val="22"/>
        </w:rPr>
        <w:t xml:space="preserve"> (para presentar en el Sobre BC) </w:t>
      </w:r>
    </w:p>
    <w:p w:rsidR="00175A0B" w:rsidRDefault="00175A0B" w:rsidP="00175A0B">
      <w:pPr>
        <w:rPr>
          <w:b/>
          <w:sz w:val="22"/>
          <w:szCs w:val="22"/>
          <w:u w:val="single"/>
        </w:rPr>
      </w:pPr>
      <w:bookmarkStart w:id="0" w:name="_GoBack"/>
      <w:bookmarkEnd w:id="0"/>
    </w:p>
    <w:p w:rsidR="00175A0B" w:rsidRDefault="00175A0B" w:rsidP="00175A0B">
      <w:pPr>
        <w:rPr>
          <w:b/>
          <w:sz w:val="22"/>
          <w:szCs w:val="22"/>
          <w:u w:val="single"/>
        </w:rPr>
      </w:pPr>
    </w:p>
    <w:p w:rsidR="00175A0B" w:rsidRPr="000C344A" w:rsidRDefault="00175A0B" w:rsidP="00175A0B">
      <w:pPr>
        <w:rPr>
          <w:b/>
          <w:sz w:val="22"/>
          <w:szCs w:val="22"/>
          <w:u w:val="single"/>
        </w:rPr>
      </w:pPr>
    </w:p>
    <w:p w:rsidR="00175A0B" w:rsidRDefault="00175A0B" w:rsidP="00175A0B">
      <w:pPr>
        <w:jc w:val="both"/>
        <w:rPr>
          <w:sz w:val="22"/>
          <w:szCs w:val="22"/>
        </w:rPr>
      </w:pPr>
      <w:r w:rsidRPr="003C7863">
        <w:rPr>
          <w:b/>
          <w:sz w:val="22"/>
          <w:szCs w:val="22"/>
        </w:rPr>
        <w:t>LICITADOR</w:t>
      </w:r>
      <w:r>
        <w:rPr>
          <w:sz w:val="22"/>
          <w:szCs w:val="22"/>
        </w:rPr>
        <w:t>:</w:t>
      </w:r>
    </w:p>
    <w:p w:rsidR="00175A0B" w:rsidRDefault="00175A0B" w:rsidP="00175A0B">
      <w:pPr>
        <w:jc w:val="both"/>
        <w:rPr>
          <w:sz w:val="22"/>
          <w:szCs w:val="22"/>
        </w:rPr>
      </w:pPr>
    </w:p>
    <w:p w:rsidR="00175A0B" w:rsidRDefault="00175A0B" w:rsidP="00175A0B">
      <w:pPr>
        <w:jc w:val="both"/>
        <w:rPr>
          <w:sz w:val="22"/>
          <w:szCs w:val="22"/>
        </w:rPr>
      </w:pPr>
    </w:p>
    <w:p w:rsidR="00175A0B" w:rsidRPr="00333AA7" w:rsidRDefault="00175A0B" w:rsidP="00175A0B">
      <w:pPr>
        <w:rPr>
          <w:b/>
          <w:color w:val="000000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2835"/>
        <w:gridCol w:w="3260"/>
      </w:tblGrid>
      <w:tr w:rsidR="00175A0B" w:rsidRPr="00333AA7" w:rsidTr="00385D9F">
        <w:trPr>
          <w:trHeight w:val="284"/>
        </w:trPr>
        <w:tc>
          <w:tcPr>
            <w:tcW w:w="4361" w:type="dxa"/>
          </w:tcPr>
          <w:p w:rsidR="00175A0B" w:rsidRPr="00333AA7" w:rsidRDefault="00175A0B" w:rsidP="00385D9F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175A0B" w:rsidRPr="00333AA7" w:rsidRDefault="00175A0B" w:rsidP="00385D9F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3260" w:type="dxa"/>
          </w:tcPr>
          <w:p w:rsidR="00175A0B" w:rsidRPr="00333AA7" w:rsidRDefault="00175A0B" w:rsidP="00385D9F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175A0B" w:rsidRPr="00333AA7" w:rsidTr="00385D9F">
        <w:trPr>
          <w:trHeight w:val="397"/>
        </w:trPr>
        <w:tc>
          <w:tcPr>
            <w:tcW w:w="4361" w:type="dxa"/>
          </w:tcPr>
          <w:p w:rsidR="00175A0B" w:rsidRPr="00132A9B" w:rsidRDefault="00175A0B" w:rsidP="00385D9F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32A9B">
              <w:rPr>
                <w:color w:val="000000"/>
                <w:sz w:val="22"/>
                <w:szCs w:val="22"/>
              </w:rPr>
              <w:t>Detección de bacterias adicionales</w:t>
            </w:r>
          </w:p>
        </w:tc>
        <w:tc>
          <w:tcPr>
            <w:tcW w:w="2835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175A0B" w:rsidRPr="00333AA7" w:rsidTr="00385D9F">
        <w:trPr>
          <w:trHeight w:val="397"/>
        </w:trPr>
        <w:tc>
          <w:tcPr>
            <w:tcW w:w="4361" w:type="dxa"/>
          </w:tcPr>
          <w:p w:rsidR="00175A0B" w:rsidRPr="005908F0" w:rsidRDefault="00175A0B" w:rsidP="00385D9F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Detección de helmintos adicionales</w:t>
            </w:r>
          </w:p>
        </w:tc>
        <w:tc>
          <w:tcPr>
            <w:tcW w:w="2835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175A0B" w:rsidRPr="00333AA7" w:rsidTr="00385D9F">
        <w:trPr>
          <w:trHeight w:val="397"/>
        </w:trPr>
        <w:tc>
          <w:tcPr>
            <w:tcW w:w="4361" w:type="dxa"/>
          </w:tcPr>
          <w:p w:rsidR="00175A0B" w:rsidRPr="005908F0" w:rsidRDefault="00175A0B" w:rsidP="00385D9F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Detección de parásitos adicionales</w:t>
            </w:r>
          </w:p>
        </w:tc>
        <w:tc>
          <w:tcPr>
            <w:tcW w:w="2835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175A0B" w:rsidRPr="00333AA7" w:rsidRDefault="00175A0B" w:rsidP="00385D9F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center"/>
        <w:rPr>
          <w:b/>
          <w:color w:val="000000"/>
        </w:rPr>
      </w:pPr>
    </w:p>
    <w:p w:rsidR="00175A0B" w:rsidRPr="00333AA7" w:rsidRDefault="00175A0B" w:rsidP="00175A0B">
      <w:pPr>
        <w:jc w:val="center"/>
        <w:rPr>
          <w:b/>
          <w:color w:val="000000"/>
        </w:rPr>
      </w:pPr>
    </w:p>
    <w:p w:rsidR="00175A0B" w:rsidRPr="00333AA7" w:rsidRDefault="00175A0B" w:rsidP="00175A0B">
      <w:pPr>
        <w:jc w:val="center"/>
        <w:rPr>
          <w:b/>
          <w:color w:val="000000"/>
        </w:rPr>
      </w:pPr>
    </w:p>
    <w:p w:rsidR="00175A0B" w:rsidRPr="00333AA7" w:rsidRDefault="00175A0B" w:rsidP="00175A0B">
      <w:pPr>
        <w:jc w:val="center"/>
        <w:rPr>
          <w:b/>
          <w:color w:val="000000"/>
        </w:rPr>
      </w:pPr>
    </w:p>
    <w:p w:rsidR="00175A0B" w:rsidRDefault="00175A0B" w:rsidP="00175A0B">
      <w:pPr>
        <w:jc w:val="both"/>
        <w:rPr>
          <w:sz w:val="22"/>
          <w:szCs w:val="22"/>
        </w:rPr>
      </w:pPr>
    </w:p>
    <w:p w:rsidR="00175A0B" w:rsidRDefault="00175A0B" w:rsidP="00175A0B">
      <w:pPr>
        <w:jc w:val="both"/>
        <w:rPr>
          <w:sz w:val="22"/>
          <w:szCs w:val="22"/>
        </w:rPr>
      </w:pPr>
    </w:p>
    <w:p w:rsidR="00A21587" w:rsidRPr="00175A0B" w:rsidRDefault="00175A0B" w:rsidP="00175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 </w:t>
      </w:r>
      <w:r w:rsidRPr="00D2455D">
        <w:rPr>
          <w:b/>
          <w:sz w:val="24"/>
          <w:szCs w:val="24"/>
        </w:rPr>
        <w:t>de la documentación técnica que respalde dicha información.</w:t>
      </w:r>
    </w:p>
    <w:sectPr w:rsidR="00A21587" w:rsidRPr="00175A0B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A0B" w:rsidRDefault="00175A0B" w:rsidP="00175A0B">
      <w:r>
        <w:separator/>
      </w:r>
    </w:p>
  </w:endnote>
  <w:endnote w:type="continuationSeparator" w:id="0">
    <w:p w:rsidR="00175A0B" w:rsidRDefault="00175A0B" w:rsidP="0017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175A0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175A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175A0B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A0B" w:rsidRDefault="00175A0B" w:rsidP="00175A0B">
      <w:r>
        <w:separator/>
      </w:r>
    </w:p>
  </w:footnote>
  <w:footnote w:type="continuationSeparator" w:id="0">
    <w:p w:rsidR="00175A0B" w:rsidRDefault="00175A0B" w:rsidP="00175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0B"/>
    <w:rsid w:val="00175A0B"/>
    <w:rsid w:val="001877EA"/>
    <w:rsid w:val="0066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2114F"/>
  <w15:chartTrackingRefBased/>
  <w15:docId w15:val="{730E327C-B132-4C33-B5FE-C2D7A280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A0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175A0B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175A0B"/>
    <w:rPr>
      <w:rFonts w:ascii="Tms Rmn" w:eastAsia="Times New Roman" w:hAnsi="Tms Rmn" w:cs="Times New Roman"/>
      <w:sz w:val="20"/>
      <w:szCs w:val="20"/>
      <w:shd w:val="clear" w:color="auto" w:fill="FFFFFF"/>
      <w:lang w:val="es-ES_tradnl" w:eastAsia="es-ES"/>
    </w:rPr>
  </w:style>
  <w:style w:type="paragraph" w:styleId="Encabezado">
    <w:name w:val="header"/>
    <w:basedOn w:val="Normal"/>
    <w:link w:val="EncabezadoCar"/>
    <w:rsid w:val="00175A0B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175A0B"/>
    <w:rPr>
      <w:rFonts w:ascii="Arial" w:eastAsia="Times New Roman" w:hAnsi="Arial" w:cs="Times New Roman"/>
      <w:sz w:val="24"/>
      <w:szCs w:val="20"/>
      <w:shd w:val="clear" w:color="auto" w:fill="FFFFFF"/>
      <w:lang w:val="es-ES_tradnl" w:eastAsia="es-ES"/>
    </w:rPr>
  </w:style>
  <w:style w:type="character" w:styleId="Nmerodepgina">
    <w:name w:val="page number"/>
    <w:basedOn w:val="Fuentedeprrafopredeter"/>
    <w:rsid w:val="00175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x052298</dc:creator>
  <cp:keywords/>
  <dc:description/>
  <cp:lastModifiedBy>x052298</cp:lastModifiedBy>
  <cp:revision>1</cp:revision>
  <dcterms:created xsi:type="dcterms:W3CDTF">2023-02-23T11:38:00Z</dcterms:created>
  <dcterms:modified xsi:type="dcterms:W3CDTF">2023-02-23T11:39:00Z</dcterms:modified>
</cp:coreProperties>
</file>