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2D2" w:rsidRPr="006F302D" w:rsidRDefault="00A572D2" w:rsidP="00A572D2">
      <w:pPr>
        <w:pStyle w:val="Ttulo1"/>
        <w:suppressAutoHyphens/>
        <w:rPr>
          <w:rFonts w:cs="Arial"/>
          <w:szCs w:val="22"/>
        </w:rPr>
      </w:pPr>
      <w:bookmarkStart w:id="0" w:name="_Toc126758386"/>
      <w:r w:rsidRPr="006F302D">
        <w:rPr>
          <w:rFonts w:cs="Arial"/>
          <w:szCs w:val="22"/>
        </w:rPr>
        <w:t xml:space="preserve">ANEXO </w:t>
      </w:r>
      <w:r w:rsidRPr="006F302D">
        <w:rPr>
          <w:rFonts w:cs="Arial"/>
          <w:szCs w:val="22"/>
          <w:lang w:val="es-ES_tradnl"/>
        </w:rPr>
        <w:t>III/C</w:t>
      </w:r>
      <w:bookmarkEnd w:id="0"/>
    </w:p>
    <w:p w:rsidR="00A572D2" w:rsidRPr="006F302D" w:rsidRDefault="00A572D2" w:rsidP="00A572D2">
      <w:pPr>
        <w:rPr>
          <w:rFonts w:cs="Arial"/>
          <w:lang w:eastAsia="x-none"/>
        </w:rPr>
      </w:pPr>
      <w:r w:rsidRPr="006F302D">
        <w:rPr>
          <w:rFonts w:cs="Arial"/>
          <w:lang w:eastAsia="x-none"/>
        </w:rPr>
        <w:t xml:space="preserve"> </w:t>
      </w:r>
    </w:p>
    <w:p w:rsidR="00A572D2" w:rsidRPr="006F302D" w:rsidRDefault="00A572D2" w:rsidP="00A572D2">
      <w:pPr>
        <w:rPr>
          <w:rFonts w:cs="Arial"/>
          <w:b/>
        </w:rPr>
      </w:pPr>
      <w:r w:rsidRPr="006F302D">
        <w:rPr>
          <w:rFonts w:cs="Arial"/>
          <w:b/>
        </w:rPr>
        <w:t>“OFERTA A VALORAR CON FÓRMULAS OBJETIVAS DEL ACUERDO MARCO PARA EL SUMINISTRO DE LOS PRODUCTOS DE LIMPIEZA Y ASEO PARA LOS CENTROS DEPENDIENTES DE LA AGENCIA NAVARRA DE AUTONOMÍA Y DESARROLLO DE LAS PERSONAS”</w:t>
      </w:r>
    </w:p>
    <w:p w:rsidR="00A572D2" w:rsidRPr="006F302D" w:rsidRDefault="00A572D2" w:rsidP="00A572D2">
      <w:pPr>
        <w:rPr>
          <w:rFonts w:cs="Arial"/>
          <w:lang w:eastAsia="x-none"/>
        </w:rPr>
      </w:pPr>
    </w:p>
    <w:p w:rsidR="00A572D2" w:rsidRPr="006F302D" w:rsidRDefault="00A572D2" w:rsidP="00A572D2">
      <w:pPr>
        <w:rPr>
          <w:rFonts w:cs="Arial"/>
          <w:lang w:val="x-none" w:eastAsia="x-none"/>
        </w:rPr>
      </w:pPr>
    </w:p>
    <w:p w:rsidR="00A572D2" w:rsidRPr="006F302D" w:rsidRDefault="00A572D2" w:rsidP="00A572D2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>Don/Doña . . . . . . . . . . . . . . . . . . . . . . . . . . . . . . , con DNI. . . . . . . . . . . . . . . . , en nombre propio/ en representación de (según proceda). . . . . . . . . . . . . . . . . . . . . . ., con domicilio en . . . . . . . , con CIF . . . . . . . .  , teléfono y fax . . . . ., enterado de la licitación para la contratación de suministro mediante acuerdo marco de productos de limpieza y aseo para los centros dependientes de la Agencia Navarra de Autonomía y Desarrollo de las Personas se compromete:</w:t>
      </w:r>
    </w:p>
    <w:p w:rsidR="00A572D2" w:rsidRPr="006F302D" w:rsidRDefault="00A572D2" w:rsidP="00A572D2">
      <w:pPr>
        <w:suppressAutoHyphens/>
        <w:rPr>
          <w:rFonts w:cs="Arial"/>
          <w:szCs w:val="22"/>
        </w:rPr>
      </w:pPr>
    </w:p>
    <w:p w:rsidR="00A572D2" w:rsidRPr="006F302D" w:rsidRDefault="00A572D2" w:rsidP="00A572D2">
      <w:pPr>
        <w:numPr>
          <w:ilvl w:val="0"/>
          <w:numId w:val="1"/>
        </w:num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>A dedicar o adscribir las siguientes actividades accesorias relacionadas con el objeto del contrato con Centros Especiales de Empleo sin ánimo de lucro o Centros Especiales de Empleo de iniciativa social o Empresas de Inserción y mantenerlas durante toda la vigencia del Acuerdo Marco:</w:t>
      </w:r>
    </w:p>
    <w:p w:rsidR="00A572D2" w:rsidRPr="006F302D" w:rsidRDefault="00A572D2" w:rsidP="00A572D2">
      <w:pPr>
        <w:suppressAutoHyphens/>
        <w:ind w:left="720"/>
        <w:rPr>
          <w:rFonts w:cs="Arial"/>
          <w:szCs w:val="22"/>
        </w:rPr>
      </w:pP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</w:p>
    <w:p w:rsidR="00A572D2" w:rsidRPr="006F302D" w:rsidRDefault="00A572D2" w:rsidP="00A572D2">
      <w:pPr>
        <w:suppressAutoHyphens/>
        <w:ind w:left="720"/>
        <w:rPr>
          <w:rFonts w:cs="Arial"/>
          <w:szCs w:val="22"/>
        </w:rPr>
      </w:pPr>
      <w:r w:rsidRPr="006F302D">
        <w:rPr>
          <w:rFonts w:cs="Arial"/>
          <w:szCs w:val="22"/>
        </w:rPr>
        <w:t>…………………………………………………………………….</w:t>
      </w:r>
    </w:p>
    <w:p w:rsidR="00A572D2" w:rsidRPr="006F302D" w:rsidRDefault="00A572D2" w:rsidP="00A572D2">
      <w:pPr>
        <w:suppressAutoHyphens/>
        <w:ind w:left="720"/>
        <w:rPr>
          <w:rFonts w:cs="Arial"/>
          <w:szCs w:val="22"/>
        </w:rPr>
      </w:pPr>
      <w:r w:rsidRPr="006F302D">
        <w:rPr>
          <w:rFonts w:cs="Arial"/>
          <w:szCs w:val="22"/>
        </w:rPr>
        <w:t>…………………………………………………………………….</w:t>
      </w:r>
    </w:p>
    <w:p w:rsidR="00A572D2" w:rsidRPr="006F302D" w:rsidRDefault="00A572D2" w:rsidP="00A572D2">
      <w:pPr>
        <w:suppressAutoHyphens/>
        <w:ind w:left="720"/>
        <w:rPr>
          <w:rFonts w:cs="Arial"/>
          <w:szCs w:val="22"/>
        </w:rPr>
      </w:pPr>
      <w:r w:rsidRPr="006F302D">
        <w:rPr>
          <w:rFonts w:cs="Arial"/>
          <w:szCs w:val="22"/>
        </w:rPr>
        <w:t>…………………………………………………………………....</w:t>
      </w:r>
    </w:p>
    <w:p w:rsidR="00A572D2" w:rsidRPr="006F302D" w:rsidRDefault="00A572D2" w:rsidP="00A572D2">
      <w:pPr>
        <w:suppressAutoHyphens/>
        <w:rPr>
          <w:rFonts w:cs="Arial"/>
          <w:szCs w:val="22"/>
        </w:rPr>
      </w:pPr>
    </w:p>
    <w:p w:rsidR="00A572D2" w:rsidRPr="006F302D" w:rsidRDefault="00A572D2" w:rsidP="00A572D2">
      <w:pPr>
        <w:suppressAutoHyphens/>
        <w:ind w:left="720"/>
        <w:rPr>
          <w:rFonts w:cs="Arial"/>
          <w:szCs w:val="22"/>
        </w:rPr>
      </w:pPr>
    </w:p>
    <w:p w:rsidR="00A572D2" w:rsidRPr="006F302D" w:rsidRDefault="00A572D2" w:rsidP="00A572D2">
      <w:pPr>
        <w:tabs>
          <w:tab w:val="left" w:pos="2835"/>
        </w:tabs>
        <w:suppressAutoHyphens/>
        <w:rPr>
          <w:rFonts w:cs="Arial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5"/>
        <w:gridCol w:w="1092"/>
      </w:tblGrid>
      <w:tr w:rsidR="00A572D2" w:rsidRPr="006F302D" w:rsidTr="00161724">
        <w:trPr>
          <w:trHeight w:val="630"/>
          <w:jc w:val="center"/>
        </w:trPr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A572D2" w:rsidRPr="006F302D" w:rsidRDefault="00A572D2" w:rsidP="00161724">
            <w:pPr>
              <w:jc w:val="center"/>
              <w:rPr>
                <w:rFonts w:cs="Arial"/>
                <w:b/>
                <w:bCs/>
                <w:color w:val="FFFFFF"/>
                <w:szCs w:val="22"/>
              </w:rPr>
            </w:pPr>
            <w:r w:rsidRPr="006F302D">
              <w:rPr>
                <w:rFonts w:cs="Arial"/>
                <w:b/>
                <w:bCs/>
                <w:color w:val="FFFFFF"/>
                <w:szCs w:val="22"/>
              </w:rPr>
              <w:t>CRITERIOS SOCIALES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A572D2" w:rsidRPr="006F302D" w:rsidRDefault="00A572D2" w:rsidP="00161724">
            <w:pPr>
              <w:jc w:val="center"/>
              <w:rPr>
                <w:rFonts w:cs="Arial"/>
                <w:b/>
                <w:bCs/>
                <w:color w:val="FFFFFF"/>
                <w:szCs w:val="22"/>
              </w:rPr>
            </w:pPr>
            <w:r w:rsidRPr="006F302D">
              <w:rPr>
                <w:rFonts w:cs="Arial"/>
                <w:b/>
                <w:bCs/>
                <w:color w:val="FFFFFF"/>
                <w:szCs w:val="22"/>
              </w:rPr>
              <w:t>MÁX. 10 PUNTOS</w:t>
            </w:r>
          </w:p>
        </w:tc>
      </w:tr>
      <w:tr w:rsidR="00A572D2" w:rsidRPr="006F302D" w:rsidTr="00161724">
        <w:trPr>
          <w:trHeight w:val="1911"/>
          <w:jc w:val="center"/>
        </w:trPr>
        <w:tc>
          <w:tcPr>
            <w:tcW w:w="0" w:type="auto"/>
            <w:shd w:val="clear" w:color="000000" w:fill="FFFFFF"/>
            <w:vAlign w:val="center"/>
          </w:tcPr>
          <w:p w:rsidR="00A572D2" w:rsidRPr="006F302D" w:rsidRDefault="00A572D2" w:rsidP="00161724">
            <w:pPr>
              <w:shd w:val="clear" w:color="auto" w:fill="FFFFFF"/>
              <w:overflowPunct/>
              <w:autoSpaceDE/>
              <w:autoSpaceDN/>
              <w:adjustRightInd/>
              <w:spacing w:before="100" w:after="100"/>
              <w:textAlignment w:val="auto"/>
              <w:rPr>
                <w:rFonts w:cs="Arial"/>
              </w:rPr>
            </w:pPr>
            <w:r w:rsidRPr="006F302D">
              <w:rPr>
                <w:rFonts w:cs="Arial"/>
                <w:szCs w:val="22"/>
              </w:rPr>
              <w:t>Se otorgará hasta 10 puntos a las empresas que se comprometan a subcontratar actividades accesorias relacionadas con el objeto del contrato con Centros Especiales de Empleo sin ánimo de lucro o Centros Especiales de Empleo de iniciativa social o Empresas de Inserción</w:t>
            </w:r>
            <w:r w:rsidRPr="006F302D">
              <w:rPr>
                <w:rFonts w:cs="Arial"/>
              </w:rPr>
              <w:t xml:space="preserve">. </w:t>
            </w:r>
            <w:r w:rsidRPr="006F302D">
              <w:rPr>
                <w:rFonts w:cs="Arial"/>
                <w:szCs w:val="22"/>
                <w:u w:val="single"/>
              </w:rPr>
              <w:t>El porcentaje indicado por los licitadores se aplicara al precio de adjudicación del lote o lotes a los que se vaya a licitar.</w:t>
            </w:r>
          </w:p>
        </w:tc>
        <w:tc>
          <w:tcPr>
            <w:tcW w:w="0" w:type="auto"/>
            <w:shd w:val="clear" w:color="000000" w:fill="FFFFFF"/>
            <w:vAlign w:val="center"/>
          </w:tcPr>
          <w:p w:rsidR="00A572D2" w:rsidRPr="006F302D" w:rsidRDefault="00A572D2" w:rsidP="00161724">
            <w:pPr>
              <w:jc w:val="center"/>
              <w:rPr>
                <w:rFonts w:cs="Arial"/>
                <w:bCs/>
                <w:szCs w:val="22"/>
              </w:rPr>
            </w:pPr>
          </w:p>
        </w:tc>
      </w:tr>
      <w:tr w:rsidR="00A572D2" w:rsidRPr="006F302D" w:rsidTr="00161724">
        <w:trPr>
          <w:trHeight w:val="397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572D2" w:rsidRPr="006F302D" w:rsidRDefault="00A572D2" w:rsidP="00161724">
            <w:pPr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a) Si el porcentaje es superior o igual al 10%:  10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572D2" w:rsidRPr="006F302D" w:rsidRDefault="00A572D2" w:rsidP="00161724">
            <w:pPr>
              <w:jc w:val="center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A572D2" w:rsidRPr="006F302D" w:rsidTr="00161724">
        <w:trPr>
          <w:trHeight w:val="397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572D2" w:rsidRPr="006F302D" w:rsidRDefault="00A572D2" w:rsidP="00161724">
            <w:pPr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b) Si el porcentaje está comprendido entre 7% al 9,99%: 8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572D2" w:rsidRPr="006F302D" w:rsidRDefault="00A572D2" w:rsidP="00161724">
            <w:pPr>
              <w:jc w:val="center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A572D2" w:rsidRPr="006F302D" w:rsidTr="00161724">
        <w:trPr>
          <w:trHeight w:val="397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572D2" w:rsidRPr="006F302D" w:rsidRDefault="00A572D2" w:rsidP="00161724">
            <w:pPr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c) Si el porcentaje está comprendido entre 5% al 6,99%: 6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572D2" w:rsidRPr="006F302D" w:rsidRDefault="00A572D2" w:rsidP="00161724">
            <w:pPr>
              <w:jc w:val="center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A572D2" w:rsidRPr="006F302D" w:rsidTr="00161724">
        <w:trPr>
          <w:trHeight w:val="397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572D2" w:rsidRPr="006F302D" w:rsidRDefault="00A572D2" w:rsidP="00161724">
            <w:pPr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d) Si el porcentaje está comprendido entre 3% al 4,99%: 4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572D2" w:rsidRPr="006F302D" w:rsidRDefault="00A572D2" w:rsidP="00161724">
            <w:pPr>
              <w:jc w:val="center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 </w:t>
            </w:r>
          </w:p>
        </w:tc>
      </w:tr>
      <w:tr w:rsidR="00A572D2" w:rsidRPr="006F302D" w:rsidTr="00161724">
        <w:trPr>
          <w:trHeight w:val="397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A572D2" w:rsidRPr="006F302D" w:rsidRDefault="00A572D2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e) Si el porcentaje está comprendido entre 1% al 2,99%: 2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572D2" w:rsidRPr="006F302D" w:rsidRDefault="00A572D2" w:rsidP="00161724">
            <w:pPr>
              <w:jc w:val="center"/>
              <w:rPr>
                <w:rFonts w:cs="Arial"/>
                <w:color w:val="000000"/>
                <w:szCs w:val="22"/>
              </w:rPr>
            </w:pPr>
            <w:r w:rsidRPr="006F302D">
              <w:rPr>
                <w:rFonts w:cs="Arial"/>
                <w:color w:val="000000"/>
                <w:szCs w:val="22"/>
              </w:rPr>
              <w:t> </w:t>
            </w:r>
          </w:p>
        </w:tc>
      </w:tr>
    </w:tbl>
    <w:p w:rsidR="00A572D2" w:rsidRPr="006F302D" w:rsidRDefault="00A572D2" w:rsidP="00A572D2">
      <w:pPr>
        <w:tabs>
          <w:tab w:val="left" w:pos="2835"/>
        </w:tabs>
        <w:suppressAutoHyphens/>
        <w:rPr>
          <w:rFonts w:cs="Arial"/>
          <w:szCs w:val="22"/>
        </w:rPr>
      </w:pPr>
    </w:p>
    <w:p w:rsidR="00A572D2" w:rsidRPr="006F302D" w:rsidRDefault="00A572D2" w:rsidP="00A572D2">
      <w:pPr>
        <w:tabs>
          <w:tab w:val="left" w:pos="2835"/>
        </w:tabs>
        <w:suppressAutoHyphens/>
        <w:ind w:left="709" w:firstLine="709"/>
        <w:jc w:val="center"/>
        <w:rPr>
          <w:rFonts w:cs="Arial"/>
          <w:szCs w:val="22"/>
        </w:rPr>
      </w:pPr>
    </w:p>
    <w:p w:rsidR="00A572D2" w:rsidRPr="006F302D" w:rsidRDefault="00A572D2" w:rsidP="00A572D2">
      <w:pPr>
        <w:tabs>
          <w:tab w:val="left" w:pos="2835"/>
        </w:tabs>
        <w:suppressAutoHyphens/>
        <w:ind w:left="709" w:firstLine="709"/>
        <w:jc w:val="center"/>
        <w:rPr>
          <w:rFonts w:cs="Arial"/>
          <w:szCs w:val="22"/>
        </w:rPr>
      </w:pPr>
      <w:r w:rsidRPr="006F302D">
        <w:rPr>
          <w:rFonts w:cs="Arial"/>
          <w:szCs w:val="22"/>
        </w:rPr>
        <w:t>(Lugar, fecha y firma del licitador)</w:t>
      </w:r>
    </w:p>
    <w:p w:rsidR="00A572D2" w:rsidRPr="006F302D" w:rsidRDefault="00A572D2" w:rsidP="00A572D2">
      <w:pPr>
        <w:tabs>
          <w:tab w:val="left" w:pos="2835"/>
        </w:tabs>
        <w:suppressAutoHyphens/>
        <w:rPr>
          <w:rFonts w:cs="Arial"/>
          <w:szCs w:val="22"/>
        </w:rPr>
      </w:pPr>
    </w:p>
    <w:p w:rsidR="00A572D2" w:rsidRPr="006F302D" w:rsidRDefault="00A572D2" w:rsidP="00A572D2">
      <w:pPr>
        <w:tabs>
          <w:tab w:val="left" w:pos="2835"/>
        </w:tabs>
        <w:suppressAutoHyphens/>
        <w:rPr>
          <w:rFonts w:cs="Arial"/>
          <w:szCs w:val="22"/>
        </w:rPr>
      </w:pPr>
    </w:p>
    <w:p w:rsidR="00A572D2" w:rsidRPr="006F302D" w:rsidRDefault="00A572D2" w:rsidP="00A572D2">
      <w:pPr>
        <w:tabs>
          <w:tab w:val="left" w:pos="2835"/>
        </w:tabs>
        <w:suppressAutoHyphens/>
        <w:rPr>
          <w:rFonts w:cs="Arial"/>
          <w:szCs w:val="22"/>
        </w:rPr>
      </w:pPr>
    </w:p>
    <w:p w:rsidR="00A572D2" w:rsidRPr="006F302D" w:rsidRDefault="00A572D2" w:rsidP="00A572D2">
      <w:pPr>
        <w:tabs>
          <w:tab w:val="left" w:pos="2835"/>
        </w:tabs>
        <w:suppressAutoHyphens/>
        <w:rPr>
          <w:rFonts w:cs="Arial"/>
          <w:szCs w:val="22"/>
        </w:rPr>
      </w:pPr>
    </w:p>
    <w:p w:rsidR="00A572D2" w:rsidRPr="006F302D" w:rsidRDefault="00A572D2" w:rsidP="00A572D2">
      <w:pPr>
        <w:tabs>
          <w:tab w:val="left" w:pos="2835"/>
        </w:tabs>
        <w:suppressAutoHyphens/>
        <w:rPr>
          <w:rFonts w:cs="Arial"/>
          <w:szCs w:val="22"/>
        </w:rPr>
      </w:pPr>
    </w:p>
    <w:p w:rsidR="00A572D2" w:rsidRPr="006F302D" w:rsidRDefault="00A572D2" w:rsidP="00A572D2">
      <w:pPr>
        <w:tabs>
          <w:tab w:val="left" w:pos="2835"/>
        </w:tabs>
        <w:suppressAutoHyphens/>
        <w:rPr>
          <w:rFonts w:cs="Arial"/>
          <w:szCs w:val="22"/>
        </w:rPr>
      </w:pPr>
    </w:p>
    <w:p w:rsidR="00A572D2" w:rsidRPr="006F302D" w:rsidRDefault="00A572D2" w:rsidP="00A572D2">
      <w:pPr>
        <w:tabs>
          <w:tab w:val="left" w:pos="2835"/>
        </w:tabs>
        <w:suppressAutoHyphens/>
        <w:rPr>
          <w:rFonts w:cs="Arial"/>
          <w:szCs w:val="22"/>
        </w:rPr>
      </w:pPr>
    </w:p>
    <w:p w:rsidR="007123BC" w:rsidRDefault="007123BC">
      <w:bookmarkStart w:id="1" w:name="_GoBack"/>
      <w:bookmarkEnd w:id="1"/>
    </w:p>
    <w:sectPr w:rsidR="007123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E4424"/>
    <w:multiLevelType w:val="hybridMultilevel"/>
    <w:tmpl w:val="C1CE8E0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100"/>
    <w:rsid w:val="007123BC"/>
    <w:rsid w:val="00A572D2"/>
    <w:rsid w:val="00BE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D7E27C-0173-4BE7-8EBA-3DA0E5A93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D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A572D2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572D2"/>
    <w:rPr>
      <w:rFonts w:ascii="Arial" w:eastAsia="Times New Roman" w:hAnsi="Arial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1649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2023-02-16T12:01:00Z</dcterms:created>
  <dcterms:modified xsi:type="dcterms:W3CDTF">2023-02-16T12:01:00Z</dcterms:modified>
</cp:coreProperties>
</file>