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56A" w:rsidRPr="0001317F" w:rsidRDefault="009F156A" w:rsidP="009F15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01317F">
        <w:rPr>
          <w:b/>
          <w:sz w:val="22"/>
          <w:szCs w:val="22"/>
        </w:rPr>
        <w:t>ANEXO VII</w:t>
      </w:r>
    </w:p>
    <w:p w:rsidR="009F156A" w:rsidRPr="0001317F" w:rsidRDefault="009F156A" w:rsidP="009F15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9F156A" w:rsidRPr="0001317F" w:rsidRDefault="009F156A" w:rsidP="009F15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01317F">
        <w:rPr>
          <w:b/>
          <w:sz w:val="22"/>
          <w:szCs w:val="22"/>
        </w:rPr>
        <w:t>Para facilitar la valoración de los criterios cuantificables mediante fórmulas</w:t>
      </w:r>
    </w:p>
    <w:p w:rsidR="009F156A" w:rsidRPr="0001317F" w:rsidRDefault="009F156A" w:rsidP="009F156A">
      <w:pPr>
        <w:jc w:val="center"/>
        <w:rPr>
          <w:b/>
          <w:sz w:val="22"/>
          <w:szCs w:val="22"/>
          <w:u w:val="single"/>
        </w:rPr>
      </w:pPr>
    </w:p>
    <w:p w:rsidR="009F156A" w:rsidRPr="0001317F" w:rsidRDefault="009F156A" w:rsidP="009F156A">
      <w:pPr>
        <w:jc w:val="center"/>
        <w:rPr>
          <w:b/>
          <w:i/>
          <w:sz w:val="22"/>
          <w:szCs w:val="22"/>
        </w:rPr>
      </w:pPr>
      <w:r w:rsidRPr="0001317F">
        <w:rPr>
          <w:b/>
          <w:sz w:val="22"/>
          <w:szCs w:val="22"/>
        </w:rPr>
        <w:t xml:space="preserve"> (para presentar en el Sobre C) </w:t>
      </w:r>
    </w:p>
    <w:p w:rsidR="009F156A" w:rsidRPr="000C344A" w:rsidRDefault="009F156A" w:rsidP="009F156A">
      <w:pPr>
        <w:jc w:val="center"/>
        <w:rPr>
          <w:b/>
          <w:sz w:val="22"/>
          <w:szCs w:val="22"/>
          <w:u w:val="single"/>
        </w:rPr>
      </w:pPr>
    </w:p>
    <w:p w:rsidR="009F156A" w:rsidRPr="000C344A" w:rsidRDefault="009F156A" w:rsidP="009F156A">
      <w:pPr>
        <w:jc w:val="center"/>
        <w:rPr>
          <w:b/>
          <w:sz w:val="22"/>
          <w:szCs w:val="22"/>
          <w:u w:val="single"/>
        </w:rPr>
      </w:pPr>
    </w:p>
    <w:p w:rsidR="009F156A" w:rsidRDefault="009F156A" w:rsidP="009F156A">
      <w:pPr>
        <w:jc w:val="both"/>
        <w:rPr>
          <w:sz w:val="22"/>
          <w:szCs w:val="22"/>
        </w:rPr>
      </w:pPr>
      <w:r w:rsidRPr="00244302">
        <w:rPr>
          <w:sz w:val="22"/>
          <w:szCs w:val="22"/>
        </w:rPr>
        <w:t xml:space="preserve">LICITADOR: </w:t>
      </w:r>
    </w:p>
    <w:p w:rsidR="009F156A" w:rsidRDefault="009F156A" w:rsidP="009F156A">
      <w:pPr>
        <w:jc w:val="both"/>
        <w:rPr>
          <w:sz w:val="22"/>
          <w:szCs w:val="22"/>
        </w:rPr>
      </w:pPr>
    </w:p>
    <w:p w:rsidR="009F156A" w:rsidRDefault="009F156A" w:rsidP="009F156A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8"/>
        <w:gridCol w:w="1043"/>
        <w:gridCol w:w="1473"/>
      </w:tblGrid>
      <w:tr w:rsidR="009F156A" w:rsidRPr="00B40B88" w:rsidTr="007A720B">
        <w:tc>
          <w:tcPr>
            <w:tcW w:w="7621" w:type="dxa"/>
            <w:shd w:val="clear" w:color="auto" w:fill="auto"/>
            <w:vAlign w:val="center"/>
          </w:tcPr>
          <w:p w:rsidR="009F156A" w:rsidRPr="00B40B88" w:rsidRDefault="009F156A" w:rsidP="007A720B">
            <w:pPr>
              <w:shd w:val="clear" w:color="auto" w:fill="auto"/>
              <w:jc w:val="center"/>
              <w:rPr>
                <w:b/>
                <w:sz w:val="22"/>
                <w:szCs w:val="22"/>
              </w:rPr>
            </w:pPr>
            <w:r w:rsidRPr="00B40B88">
              <w:rPr>
                <w:b/>
                <w:sz w:val="22"/>
                <w:szCs w:val="22"/>
              </w:rPr>
              <w:t>PRESCRIPCION TÉCNICA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156A" w:rsidRPr="00B40B88" w:rsidRDefault="009F156A" w:rsidP="007A720B">
            <w:pPr>
              <w:shd w:val="clear" w:color="auto" w:fill="auto"/>
              <w:jc w:val="both"/>
              <w:rPr>
                <w:b/>
                <w:sz w:val="22"/>
                <w:szCs w:val="22"/>
              </w:rPr>
            </w:pPr>
            <w:r w:rsidRPr="00B40B88">
              <w:rPr>
                <w:b/>
                <w:sz w:val="22"/>
                <w:szCs w:val="22"/>
              </w:rPr>
              <w:t>SI/NO</w:t>
            </w:r>
          </w:p>
        </w:tc>
        <w:tc>
          <w:tcPr>
            <w:tcW w:w="1590" w:type="dxa"/>
            <w:shd w:val="clear" w:color="auto" w:fill="auto"/>
          </w:tcPr>
          <w:p w:rsidR="009F156A" w:rsidRPr="00B40B88" w:rsidRDefault="009F156A" w:rsidP="007A720B">
            <w:pPr>
              <w:shd w:val="clear" w:color="auto" w:fill="auto"/>
              <w:jc w:val="both"/>
              <w:rPr>
                <w:b/>
                <w:sz w:val="22"/>
                <w:szCs w:val="22"/>
              </w:rPr>
            </w:pPr>
            <w:r w:rsidRPr="00B40B88">
              <w:rPr>
                <w:b/>
                <w:sz w:val="22"/>
                <w:szCs w:val="22"/>
              </w:rPr>
              <w:t>PAGINA EN EL DOSSIER</w:t>
            </w:r>
          </w:p>
        </w:tc>
      </w:tr>
      <w:tr w:rsidR="009F156A" w:rsidRPr="00B40B88" w:rsidTr="007A720B">
        <w:tc>
          <w:tcPr>
            <w:tcW w:w="7621" w:type="dxa"/>
            <w:shd w:val="clear" w:color="auto" w:fill="auto"/>
          </w:tcPr>
          <w:p w:rsidR="009F156A" w:rsidRPr="00B40B88" w:rsidRDefault="009F156A" w:rsidP="007A720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40B88">
              <w:rPr>
                <w:sz w:val="22"/>
                <w:szCs w:val="22"/>
              </w:rPr>
              <w:t>Fabrica las bolsas realiza proceso de recuperación pre-consumo</w:t>
            </w:r>
          </w:p>
        </w:tc>
        <w:tc>
          <w:tcPr>
            <w:tcW w:w="1134" w:type="dxa"/>
            <w:shd w:val="clear" w:color="auto" w:fill="auto"/>
          </w:tcPr>
          <w:p w:rsidR="009F156A" w:rsidRPr="00B40B88" w:rsidRDefault="009F156A" w:rsidP="007A720B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</w:tcPr>
          <w:p w:rsidR="009F156A" w:rsidRPr="00B40B88" w:rsidRDefault="009F156A" w:rsidP="007A720B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</w:tbl>
    <w:p w:rsidR="009F156A" w:rsidRDefault="009F156A" w:rsidP="009F156A">
      <w:pPr>
        <w:jc w:val="both"/>
        <w:rPr>
          <w:sz w:val="22"/>
          <w:szCs w:val="22"/>
        </w:rPr>
      </w:pPr>
    </w:p>
    <w:p w:rsidR="00013A9B" w:rsidRDefault="00013A9B">
      <w:bookmarkStart w:id="0" w:name="_GoBack"/>
      <w:bookmarkEnd w:id="0"/>
    </w:p>
    <w:sectPr w:rsidR="00013A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6A"/>
    <w:rsid w:val="00013A9B"/>
    <w:rsid w:val="009F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E92C9-53A3-4E78-8694-E7A927DA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56A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2022-05-04T06:37:00Z</dcterms:created>
  <dcterms:modified xsi:type="dcterms:W3CDTF">2022-05-04T06:38:00Z</dcterms:modified>
</cp:coreProperties>
</file>