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E8F" w:rsidRPr="007A0D89" w:rsidRDefault="00FB4E8F" w:rsidP="00F53B1D">
      <w:pPr>
        <w:tabs>
          <w:tab w:val="left" w:pos="123"/>
        </w:tabs>
        <w:ind w:left="12"/>
        <w:jc w:val="both"/>
        <w:outlineLvl w:val="0"/>
        <w:rPr>
          <w:b/>
          <w:sz w:val="22"/>
          <w:szCs w:val="22"/>
        </w:rPr>
      </w:pPr>
    </w:p>
    <w:p w:rsidR="00367F7B" w:rsidRPr="007A0D89" w:rsidRDefault="002E003D" w:rsidP="00396BB9">
      <w:pPr>
        <w:pBdr>
          <w:top w:val="single" w:sz="4" w:space="1" w:color="000000"/>
          <w:left w:val="single" w:sz="4" w:space="4" w:color="000000"/>
          <w:bottom w:val="single" w:sz="4" w:space="1" w:color="000000"/>
          <w:right w:val="single" w:sz="4" w:space="4" w:color="000000"/>
        </w:pBdr>
        <w:jc w:val="center"/>
        <w:outlineLvl w:val="0"/>
        <w:rPr>
          <w:b/>
          <w:sz w:val="22"/>
          <w:szCs w:val="22"/>
        </w:rPr>
      </w:pPr>
      <w:r w:rsidRPr="007A0D89">
        <w:rPr>
          <w:b/>
          <w:sz w:val="22"/>
          <w:szCs w:val="22"/>
        </w:rPr>
        <w:t>ANEXO VI</w:t>
      </w:r>
    </w:p>
    <w:p w:rsidR="00367F7B" w:rsidRPr="007A0D89" w:rsidRDefault="00367F7B" w:rsidP="00396BB9">
      <w:pPr>
        <w:pBdr>
          <w:top w:val="single" w:sz="4" w:space="1" w:color="000000"/>
          <w:left w:val="single" w:sz="4" w:space="4" w:color="000000"/>
          <w:bottom w:val="single" w:sz="4" w:space="1" w:color="000000"/>
          <w:right w:val="single" w:sz="4" w:space="4" w:color="000000"/>
        </w:pBdr>
        <w:jc w:val="center"/>
        <w:rPr>
          <w:b/>
          <w:sz w:val="22"/>
          <w:szCs w:val="22"/>
        </w:rPr>
      </w:pPr>
    </w:p>
    <w:p w:rsidR="00367F7B" w:rsidRPr="007A0D89" w:rsidRDefault="00367F7B" w:rsidP="00396BB9">
      <w:pPr>
        <w:pBdr>
          <w:top w:val="single" w:sz="4" w:space="1" w:color="000000"/>
          <w:left w:val="single" w:sz="4" w:space="4" w:color="000000"/>
          <w:bottom w:val="single" w:sz="4" w:space="1" w:color="000000"/>
          <w:right w:val="single" w:sz="4" w:space="4" w:color="000000"/>
        </w:pBdr>
        <w:jc w:val="center"/>
        <w:outlineLvl w:val="0"/>
        <w:rPr>
          <w:b/>
          <w:sz w:val="22"/>
          <w:szCs w:val="22"/>
        </w:rPr>
      </w:pPr>
      <w:r w:rsidRPr="007A0D89">
        <w:rPr>
          <w:b/>
          <w:sz w:val="22"/>
          <w:szCs w:val="22"/>
        </w:rPr>
        <w:t>PARA FACILITAR LA COMPROBACIÓN DE LAS PRESCRIPCIONES TÉCNICAS</w:t>
      </w:r>
    </w:p>
    <w:p w:rsidR="00367F7B" w:rsidRPr="007A0D89" w:rsidRDefault="00367F7B" w:rsidP="00F53B1D">
      <w:pPr>
        <w:jc w:val="both"/>
        <w:rPr>
          <w:b/>
          <w:sz w:val="22"/>
          <w:szCs w:val="22"/>
        </w:rPr>
      </w:pPr>
    </w:p>
    <w:p w:rsidR="00367F7B" w:rsidRPr="007A0D89" w:rsidRDefault="00367F7B" w:rsidP="00F53B1D">
      <w:pPr>
        <w:jc w:val="both"/>
        <w:outlineLvl w:val="0"/>
        <w:rPr>
          <w:b/>
          <w:sz w:val="22"/>
          <w:szCs w:val="22"/>
        </w:rPr>
      </w:pPr>
      <w:r w:rsidRPr="007A0D89">
        <w:rPr>
          <w:b/>
          <w:sz w:val="22"/>
          <w:szCs w:val="22"/>
        </w:rPr>
        <w:t>(a incluir en el Sobre BC-Proposición relativa a criterios cuantificables mediante fórmulas)</w:t>
      </w:r>
    </w:p>
    <w:p w:rsidR="00367F7B" w:rsidRPr="007A0D89" w:rsidRDefault="00367F7B" w:rsidP="00F53B1D">
      <w:pPr>
        <w:jc w:val="both"/>
        <w:outlineLvl w:val="0"/>
        <w:rPr>
          <w:b/>
          <w:sz w:val="22"/>
          <w:szCs w:val="22"/>
        </w:rPr>
      </w:pPr>
    </w:p>
    <w:p w:rsidR="00367F7B" w:rsidRPr="007A0D89" w:rsidRDefault="00367F7B" w:rsidP="00F53B1D">
      <w:pPr>
        <w:jc w:val="both"/>
        <w:outlineLvl w:val="0"/>
        <w:rPr>
          <w:b/>
          <w:sz w:val="22"/>
          <w:szCs w:val="22"/>
        </w:rPr>
      </w:pPr>
    </w:p>
    <w:p w:rsidR="00367F7B" w:rsidRPr="007A0D89" w:rsidRDefault="00367F7B" w:rsidP="00F53B1D">
      <w:pPr>
        <w:jc w:val="both"/>
        <w:rPr>
          <w:sz w:val="22"/>
          <w:szCs w:val="22"/>
        </w:rPr>
      </w:pPr>
      <w:r w:rsidRPr="007A0D89">
        <w:rPr>
          <w:sz w:val="22"/>
          <w:szCs w:val="22"/>
        </w:rPr>
        <w:t>LICITADOR: ……………………………..</w:t>
      </w:r>
    </w:p>
    <w:p w:rsidR="00367F7B" w:rsidRPr="007A0D89" w:rsidRDefault="00367F7B" w:rsidP="00F53B1D">
      <w:pPr>
        <w:jc w:val="both"/>
        <w:rPr>
          <w:sz w:val="22"/>
          <w:szCs w:val="22"/>
        </w:rPr>
      </w:pPr>
    </w:p>
    <w:p w:rsidR="00367F7B" w:rsidRPr="007A0D89" w:rsidRDefault="00367F7B" w:rsidP="00F53B1D">
      <w:pPr>
        <w:tabs>
          <w:tab w:val="left" w:pos="123"/>
        </w:tabs>
        <w:ind w:left="12"/>
        <w:jc w:val="both"/>
        <w:rPr>
          <w:sz w:val="22"/>
          <w:szCs w:val="22"/>
        </w:rPr>
      </w:pPr>
    </w:p>
    <w:p w:rsidR="00C94E82" w:rsidRPr="007A0D89" w:rsidRDefault="00C94E82" w:rsidP="00C94E82">
      <w:pPr>
        <w:pBdr>
          <w:top w:val="single" w:sz="4" w:space="1" w:color="auto"/>
          <w:left w:val="single" w:sz="4" w:space="4" w:color="auto"/>
          <w:bottom w:val="single" w:sz="4" w:space="1" w:color="auto"/>
          <w:right w:val="single" w:sz="4" w:space="4" w:color="auto"/>
        </w:pBdr>
        <w:jc w:val="both"/>
        <w:outlineLvl w:val="0"/>
        <w:rPr>
          <w:b/>
          <w:sz w:val="22"/>
          <w:szCs w:val="22"/>
        </w:rPr>
      </w:pPr>
      <w:r w:rsidRPr="007A0D89">
        <w:rPr>
          <w:b/>
          <w:sz w:val="22"/>
          <w:szCs w:val="22"/>
        </w:rPr>
        <w:t>EQUIPO OFERTADO</w:t>
      </w:r>
    </w:p>
    <w:p w:rsidR="00C94E82" w:rsidRPr="007A0D89" w:rsidRDefault="00C94E82" w:rsidP="00C94E82">
      <w:pPr>
        <w:jc w:val="both"/>
        <w:rPr>
          <w:sz w:val="22"/>
          <w:szCs w:val="22"/>
        </w:rPr>
      </w:pPr>
    </w:p>
    <w:p w:rsidR="00C94E82" w:rsidRPr="007A0D89" w:rsidRDefault="00C94E82" w:rsidP="00C94E82">
      <w:pPr>
        <w:tabs>
          <w:tab w:val="left" w:pos="400"/>
        </w:tabs>
        <w:jc w:val="both"/>
        <w:outlineLvl w:val="0"/>
        <w:rPr>
          <w:sz w:val="22"/>
          <w:szCs w:val="22"/>
          <w:u w:val="single"/>
        </w:rPr>
      </w:pPr>
      <w:r w:rsidRPr="007A0D89">
        <w:rPr>
          <w:sz w:val="22"/>
          <w:szCs w:val="22"/>
          <w:u w:val="single"/>
        </w:rPr>
        <w:t>Características:</w:t>
      </w:r>
    </w:p>
    <w:p w:rsidR="00C94E82" w:rsidRPr="007A0D89" w:rsidRDefault="00F44847" w:rsidP="00C94E82">
      <w:pPr>
        <w:tabs>
          <w:tab w:val="left" w:pos="284"/>
        </w:tabs>
        <w:jc w:val="both"/>
        <w:rPr>
          <w:sz w:val="22"/>
          <w:szCs w:val="22"/>
        </w:rPr>
      </w:pPr>
      <w:r w:rsidRPr="007A0D89">
        <w:rPr>
          <w:sz w:val="22"/>
          <w:szCs w:val="22"/>
        </w:rPr>
        <w:t>a) Disponer de filtro de aire</w:t>
      </w:r>
      <w:r w:rsidR="00C94E82" w:rsidRPr="007A0D89">
        <w:rPr>
          <w:sz w:val="22"/>
          <w:szCs w:val="22"/>
        </w:rPr>
        <w:tab/>
      </w:r>
      <w:r w:rsidR="00C94E82" w:rsidRPr="007A0D89">
        <w:rPr>
          <w:sz w:val="22"/>
          <w:szCs w:val="22"/>
        </w:rPr>
        <w:tab/>
      </w:r>
      <w:r w:rsidR="00C94E82" w:rsidRPr="007A0D89">
        <w:rPr>
          <w:sz w:val="22"/>
          <w:szCs w:val="22"/>
        </w:rPr>
        <w:tab/>
      </w:r>
      <w:r w:rsidR="00C94E82" w:rsidRPr="007A0D89">
        <w:rPr>
          <w:sz w:val="22"/>
          <w:szCs w:val="22"/>
        </w:rPr>
        <w:tab/>
      </w:r>
      <w:r w:rsidR="00C94E82" w:rsidRPr="007A0D89">
        <w:rPr>
          <w:sz w:val="22"/>
          <w:szCs w:val="22"/>
        </w:rPr>
        <w:tab/>
      </w:r>
      <w:r w:rsidR="00C94E82" w:rsidRPr="007A0D89">
        <w:rPr>
          <w:sz w:val="22"/>
          <w:szCs w:val="22"/>
        </w:rPr>
        <w:tab/>
      </w:r>
      <w:r w:rsidR="00C94E82" w:rsidRPr="007A0D89">
        <w:rPr>
          <w:sz w:val="22"/>
          <w:szCs w:val="22"/>
        </w:rPr>
        <w:tab/>
      </w:r>
      <w:r w:rsidR="00C94E82" w:rsidRPr="007A0D89">
        <w:rPr>
          <w:sz w:val="22"/>
          <w:szCs w:val="22"/>
        </w:rPr>
        <w:tab/>
      </w:r>
      <w:r w:rsidR="00C94E82" w:rsidRPr="007A0D89">
        <w:rPr>
          <w:b/>
          <w:sz w:val="22"/>
          <w:szCs w:val="22"/>
          <w:bdr w:val="single" w:sz="8" w:space="0" w:color="auto"/>
        </w:rPr>
        <w:t>SÍ/NO</w:t>
      </w:r>
      <w:r w:rsidR="00C94E82" w:rsidRPr="007A0D89">
        <w:rPr>
          <w:b/>
          <w:sz w:val="22"/>
          <w:szCs w:val="22"/>
        </w:rPr>
        <w:t xml:space="preserve">: ___ </w:t>
      </w:r>
      <w:proofErr w:type="spellStart"/>
      <w:r w:rsidR="00C94E82" w:rsidRPr="007A0D89">
        <w:rPr>
          <w:b/>
          <w:sz w:val="22"/>
          <w:szCs w:val="22"/>
        </w:rPr>
        <w:t>Pag</w:t>
      </w:r>
      <w:proofErr w:type="spellEnd"/>
      <w:r w:rsidR="00C94E82" w:rsidRPr="007A0D89">
        <w:rPr>
          <w:b/>
          <w:sz w:val="22"/>
          <w:szCs w:val="22"/>
        </w:rPr>
        <w:t>: ___</w:t>
      </w:r>
    </w:p>
    <w:p w:rsidR="00C94E82" w:rsidRPr="007A0D89" w:rsidRDefault="00C94E82" w:rsidP="00C94E82">
      <w:pPr>
        <w:tabs>
          <w:tab w:val="left" w:pos="284"/>
        </w:tabs>
        <w:jc w:val="both"/>
        <w:rPr>
          <w:sz w:val="22"/>
          <w:szCs w:val="22"/>
        </w:rPr>
      </w:pPr>
      <w:r w:rsidRPr="007A0D89">
        <w:rPr>
          <w:sz w:val="22"/>
          <w:szCs w:val="22"/>
        </w:rPr>
        <w:t xml:space="preserve">b) </w:t>
      </w:r>
      <w:r w:rsidR="00F44847" w:rsidRPr="007A0D89">
        <w:rPr>
          <w:sz w:val="22"/>
          <w:szCs w:val="22"/>
        </w:rPr>
        <w:t>Alarmas visuales y audibles en caso de sobrecalentamiento</w:t>
      </w:r>
      <w:r w:rsidR="00F44847" w:rsidRPr="007A0D89">
        <w:rPr>
          <w:sz w:val="22"/>
          <w:szCs w:val="22"/>
        </w:rPr>
        <w:tab/>
      </w:r>
      <w:r w:rsidRPr="007A0D89">
        <w:rPr>
          <w:sz w:val="22"/>
          <w:szCs w:val="22"/>
        </w:rPr>
        <w:tab/>
      </w:r>
      <w:r w:rsidRPr="007A0D89">
        <w:rPr>
          <w:sz w:val="22"/>
          <w:szCs w:val="22"/>
        </w:rPr>
        <w:tab/>
      </w:r>
      <w:r w:rsidRPr="007A0D89">
        <w:rPr>
          <w:sz w:val="22"/>
          <w:szCs w:val="22"/>
        </w:rPr>
        <w:tab/>
      </w:r>
      <w:r w:rsidRPr="007A0D89">
        <w:rPr>
          <w:b/>
          <w:sz w:val="22"/>
          <w:szCs w:val="22"/>
          <w:bdr w:val="single" w:sz="8" w:space="0" w:color="auto"/>
        </w:rPr>
        <w:t>SÍ/NO</w:t>
      </w:r>
      <w:r w:rsidRPr="007A0D89">
        <w:rPr>
          <w:b/>
          <w:sz w:val="22"/>
          <w:szCs w:val="22"/>
        </w:rPr>
        <w:t xml:space="preserve">: ___ </w:t>
      </w:r>
      <w:proofErr w:type="spellStart"/>
      <w:r w:rsidRPr="007A0D89">
        <w:rPr>
          <w:b/>
          <w:sz w:val="22"/>
          <w:szCs w:val="22"/>
        </w:rPr>
        <w:t>Pag</w:t>
      </w:r>
      <w:proofErr w:type="spellEnd"/>
      <w:r w:rsidRPr="007A0D89">
        <w:rPr>
          <w:b/>
          <w:sz w:val="22"/>
          <w:szCs w:val="22"/>
        </w:rPr>
        <w:t>: ___</w:t>
      </w:r>
    </w:p>
    <w:p w:rsidR="00C94E82" w:rsidRPr="007A0D89" w:rsidRDefault="00C94E82" w:rsidP="00C94E82">
      <w:pPr>
        <w:shd w:val="clear" w:color="auto" w:fill="auto"/>
        <w:tabs>
          <w:tab w:val="left" w:pos="284"/>
        </w:tabs>
        <w:autoSpaceDE w:val="0"/>
        <w:autoSpaceDN w:val="0"/>
        <w:adjustRightInd w:val="0"/>
        <w:jc w:val="both"/>
        <w:rPr>
          <w:sz w:val="22"/>
          <w:szCs w:val="22"/>
        </w:rPr>
      </w:pPr>
      <w:r w:rsidRPr="007A0D89">
        <w:rPr>
          <w:sz w:val="22"/>
          <w:szCs w:val="22"/>
        </w:rPr>
        <w:t xml:space="preserve">c) </w:t>
      </w:r>
      <w:r w:rsidR="00F44847" w:rsidRPr="007A0D89">
        <w:rPr>
          <w:sz w:val="22"/>
          <w:szCs w:val="22"/>
        </w:rPr>
        <w:t>Alarma visual para control de baja temperatura</w:t>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b/>
          <w:sz w:val="22"/>
          <w:szCs w:val="22"/>
          <w:bdr w:val="single" w:sz="8" w:space="0" w:color="auto"/>
        </w:rPr>
        <w:t>SÍ/NO</w:t>
      </w:r>
      <w:r w:rsidRPr="007A0D89">
        <w:rPr>
          <w:b/>
          <w:sz w:val="22"/>
          <w:szCs w:val="22"/>
        </w:rPr>
        <w:t xml:space="preserve">: ___ </w:t>
      </w:r>
      <w:proofErr w:type="spellStart"/>
      <w:r w:rsidRPr="007A0D89">
        <w:rPr>
          <w:b/>
          <w:sz w:val="22"/>
          <w:szCs w:val="22"/>
        </w:rPr>
        <w:t>Pag</w:t>
      </w:r>
      <w:proofErr w:type="spellEnd"/>
      <w:r w:rsidRPr="007A0D89">
        <w:rPr>
          <w:b/>
          <w:sz w:val="22"/>
          <w:szCs w:val="22"/>
        </w:rPr>
        <w:t>: ___</w:t>
      </w:r>
    </w:p>
    <w:p w:rsidR="00C94E82" w:rsidRPr="007A0D89" w:rsidRDefault="00C94E82" w:rsidP="00C94E82">
      <w:pPr>
        <w:shd w:val="clear" w:color="auto" w:fill="auto"/>
        <w:tabs>
          <w:tab w:val="left" w:pos="284"/>
        </w:tabs>
        <w:autoSpaceDE w:val="0"/>
        <w:autoSpaceDN w:val="0"/>
        <w:adjustRightInd w:val="0"/>
        <w:jc w:val="both"/>
        <w:rPr>
          <w:b/>
          <w:sz w:val="22"/>
          <w:szCs w:val="22"/>
        </w:rPr>
      </w:pPr>
      <w:r w:rsidRPr="007A0D89">
        <w:rPr>
          <w:sz w:val="22"/>
          <w:szCs w:val="22"/>
        </w:rPr>
        <w:t xml:space="preserve">d) </w:t>
      </w:r>
      <w:r w:rsidR="00F44847" w:rsidRPr="007A0D89">
        <w:rPr>
          <w:sz w:val="22"/>
          <w:szCs w:val="22"/>
        </w:rPr>
        <w:t>Con diferentes posiciones de temperatura</w:t>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b/>
          <w:sz w:val="22"/>
          <w:szCs w:val="22"/>
          <w:bdr w:val="single" w:sz="8" w:space="0" w:color="auto"/>
        </w:rPr>
        <w:t>SÍ/NO</w:t>
      </w:r>
      <w:r w:rsidRPr="007A0D89">
        <w:rPr>
          <w:b/>
          <w:sz w:val="22"/>
          <w:szCs w:val="22"/>
        </w:rPr>
        <w:t xml:space="preserve">: ___ </w:t>
      </w:r>
      <w:proofErr w:type="spellStart"/>
      <w:r w:rsidRPr="007A0D89">
        <w:rPr>
          <w:b/>
          <w:sz w:val="22"/>
          <w:szCs w:val="22"/>
        </w:rPr>
        <w:t>Pag</w:t>
      </w:r>
      <w:proofErr w:type="spellEnd"/>
      <w:r w:rsidRPr="007A0D89">
        <w:rPr>
          <w:b/>
          <w:sz w:val="22"/>
          <w:szCs w:val="22"/>
        </w:rPr>
        <w:t>: ___</w:t>
      </w:r>
    </w:p>
    <w:p w:rsidR="00F44847" w:rsidRPr="007A0D89" w:rsidRDefault="00F44847" w:rsidP="00F44847">
      <w:pPr>
        <w:shd w:val="clear" w:color="auto" w:fill="auto"/>
        <w:tabs>
          <w:tab w:val="left" w:pos="284"/>
        </w:tabs>
        <w:autoSpaceDE w:val="0"/>
        <w:autoSpaceDN w:val="0"/>
        <w:adjustRightInd w:val="0"/>
        <w:jc w:val="both"/>
        <w:rPr>
          <w:b/>
          <w:sz w:val="22"/>
          <w:szCs w:val="22"/>
        </w:rPr>
      </w:pPr>
      <w:r w:rsidRPr="007A0D89">
        <w:rPr>
          <w:sz w:val="22"/>
          <w:szCs w:val="22"/>
        </w:rPr>
        <w:t>e) Visor de temperatura</w:t>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b/>
          <w:sz w:val="22"/>
          <w:szCs w:val="22"/>
          <w:bdr w:val="single" w:sz="8" w:space="0" w:color="auto"/>
        </w:rPr>
        <w:t>SÍ/NO</w:t>
      </w:r>
      <w:r w:rsidRPr="007A0D89">
        <w:rPr>
          <w:b/>
          <w:sz w:val="22"/>
          <w:szCs w:val="22"/>
        </w:rPr>
        <w:t xml:space="preserve">: ___ </w:t>
      </w:r>
      <w:proofErr w:type="spellStart"/>
      <w:r w:rsidRPr="007A0D89">
        <w:rPr>
          <w:b/>
          <w:sz w:val="22"/>
          <w:szCs w:val="22"/>
        </w:rPr>
        <w:t>Pag</w:t>
      </w:r>
      <w:proofErr w:type="spellEnd"/>
      <w:r w:rsidRPr="007A0D89">
        <w:rPr>
          <w:b/>
          <w:sz w:val="22"/>
          <w:szCs w:val="22"/>
        </w:rPr>
        <w:t>: ___</w:t>
      </w:r>
    </w:p>
    <w:p w:rsidR="00F44847" w:rsidRPr="007A0D89" w:rsidRDefault="00F44847" w:rsidP="00F44847">
      <w:pPr>
        <w:shd w:val="clear" w:color="auto" w:fill="auto"/>
        <w:tabs>
          <w:tab w:val="left" w:pos="284"/>
        </w:tabs>
        <w:autoSpaceDE w:val="0"/>
        <w:autoSpaceDN w:val="0"/>
        <w:adjustRightInd w:val="0"/>
        <w:jc w:val="both"/>
        <w:rPr>
          <w:b/>
          <w:sz w:val="22"/>
          <w:szCs w:val="22"/>
        </w:rPr>
      </w:pPr>
      <w:r w:rsidRPr="007A0D89">
        <w:rPr>
          <w:sz w:val="22"/>
          <w:szCs w:val="22"/>
        </w:rPr>
        <w:t xml:space="preserve">f) Posibilidad de </w:t>
      </w:r>
      <w:r w:rsidR="00D877E8">
        <w:rPr>
          <w:sz w:val="22"/>
          <w:szCs w:val="22"/>
        </w:rPr>
        <w:t>sujeción</w:t>
      </w:r>
      <w:r w:rsidRPr="007A0D89">
        <w:rPr>
          <w:sz w:val="22"/>
          <w:szCs w:val="22"/>
        </w:rPr>
        <w:t xml:space="preserve"> a cama o soporte</w:t>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b/>
          <w:sz w:val="22"/>
          <w:szCs w:val="22"/>
          <w:bdr w:val="single" w:sz="8" w:space="0" w:color="auto"/>
        </w:rPr>
        <w:t>SÍ/NO</w:t>
      </w:r>
      <w:r w:rsidRPr="007A0D89">
        <w:rPr>
          <w:b/>
          <w:sz w:val="22"/>
          <w:szCs w:val="22"/>
        </w:rPr>
        <w:t xml:space="preserve">: ___ </w:t>
      </w:r>
      <w:proofErr w:type="spellStart"/>
      <w:r w:rsidRPr="007A0D89">
        <w:rPr>
          <w:b/>
          <w:sz w:val="22"/>
          <w:szCs w:val="22"/>
        </w:rPr>
        <w:t>Pag</w:t>
      </w:r>
      <w:proofErr w:type="spellEnd"/>
      <w:r w:rsidRPr="007A0D89">
        <w:rPr>
          <w:b/>
          <w:sz w:val="22"/>
          <w:szCs w:val="22"/>
        </w:rPr>
        <w:t>: ___</w:t>
      </w:r>
    </w:p>
    <w:p w:rsidR="00F44847" w:rsidRPr="007A0D89" w:rsidRDefault="00F44847" w:rsidP="00F44847">
      <w:pPr>
        <w:shd w:val="clear" w:color="auto" w:fill="auto"/>
        <w:tabs>
          <w:tab w:val="left" w:pos="284"/>
        </w:tabs>
        <w:autoSpaceDE w:val="0"/>
        <w:autoSpaceDN w:val="0"/>
        <w:adjustRightInd w:val="0"/>
        <w:jc w:val="both"/>
        <w:rPr>
          <w:b/>
          <w:sz w:val="22"/>
          <w:szCs w:val="22"/>
        </w:rPr>
      </w:pPr>
      <w:r w:rsidRPr="007A0D89">
        <w:rPr>
          <w:sz w:val="22"/>
          <w:szCs w:val="22"/>
        </w:rPr>
        <w:t>g) Con carro de transporte con ruedas</w:t>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b/>
          <w:sz w:val="22"/>
          <w:szCs w:val="22"/>
          <w:bdr w:val="single" w:sz="8" w:space="0" w:color="auto"/>
        </w:rPr>
        <w:t>SÍ/NO</w:t>
      </w:r>
      <w:r w:rsidRPr="007A0D89">
        <w:rPr>
          <w:b/>
          <w:sz w:val="22"/>
          <w:szCs w:val="22"/>
        </w:rPr>
        <w:t xml:space="preserve">: ___ </w:t>
      </w:r>
      <w:proofErr w:type="spellStart"/>
      <w:r w:rsidRPr="007A0D89">
        <w:rPr>
          <w:b/>
          <w:sz w:val="22"/>
          <w:szCs w:val="22"/>
        </w:rPr>
        <w:t>Pag</w:t>
      </w:r>
      <w:proofErr w:type="spellEnd"/>
      <w:r w:rsidRPr="007A0D89">
        <w:rPr>
          <w:b/>
          <w:sz w:val="22"/>
          <w:szCs w:val="22"/>
        </w:rPr>
        <w:t>: ___</w:t>
      </w:r>
    </w:p>
    <w:p w:rsidR="00F44847" w:rsidRPr="007A0D89" w:rsidRDefault="00F44847" w:rsidP="00F44847">
      <w:pPr>
        <w:shd w:val="clear" w:color="auto" w:fill="auto"/>
        <w:tabs>
          <w:tab w:val="left" w:pos="284"/>
        </w:tabs>
        <w:autoSpaceDE w:val="0"/>
        <w:autoSpaceDN w:val="0"/>
        <w:adjustRightInd w:val="0"/>
        <w:jc w:val="both"/>
        <w:rPr>
          <w:b/>
          <w:sz w:val="22"/>
          <w:szCs w:val="22"/>
        </w:rPr>
      </w:pPr>
      <w:r w:rsidRPr="007A0D89">
        <w:rPr>
          <w:sz w:val="22"/>
          <w:szCs w:val="22"/>
        </w:rPr>
        <w:t xml:space="preserve">h) Producto libre de </w:t>
      </w:r>
      <w:r w:rsidR="00D877E8">
        <w:rPr>
          <w:sz w:val="22"/>
          <w:szCs w:val="22"/>
        </w:rPr>
        <w:t>látex</w:t>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sz w:val="22"/>
          <w:szCs w:val="22"/>
        </w:rPr>
        <w:tab/>
      </w:r>
      <w:r w:rsidRPr="007A0D89">
        <w:rPr>
          <w:b/>
          <w:sz w:val="22"/>
          <w:szCs w:val="22"/>
          <w:bdr w:val="single" w:sz="8" w:space="0" w:color="auto"/>
        </w:rPr>
        <w:t>SÍ/NO</w:t>
      </w:r>
      <w:r w:rsidRPr="007A0D89">
        <w:rPr>
          <w:b/>
          <w:sz w:val="22"/>
          <w:szCs w:val="22"/>
        </w:rPr>
        <w:t xml:space="preserve">: ___ </w:t>
      </w:r>
      <w:proofErr w:type="spellStart"/>
      <w:r w:rsidRPr="007A0D89">
        <w:rPr>
          <w:b/>
          <w:sz w:val="22"/>
          <w:szCs w:val="22"/>
        </w:rPr>
        <w:t>Pag</w:t>
      </w:r>
      <w:proofErr w:type="spellEnd"/>
      <w:r w:rsidRPr="007A0D89">
        <w:rPr>
          <w:b/>
          <w:sz w:val="22"/>
          <w:szCs w:val="22"/>
        </w:rPr>
        <w:t>: ___</w:t>
      </w:r>
    </w:p>
    <w:p w:rsidR="00F44847" w:rsidRPr="007A0D89" w:rsidRDefault="00F44847" w:rsidP="00C94E82">
      <w:pPr>
        <w:shd w:val="clear" w:color="auto" w:fill="auto"/>
        <w:tabs>
          <w:tab w:val="left" w:pos="284"/>
        </w:tabs>
        <w:autoSpaceDE w:val="0"/>
        <w:autoSpaceDN w:val="0"/>
        <w:adjustRightInd w:val="0"/>
        <w:jc w:val="both"/>
        <w:rPr>
          <w:sz w:val="22"/>
          <w:szCs w:val="22"/>
        </w:rPr>
      </w:pPr>
    </w:p>
    <w:p w:rsidR="00C94E82" w:rsidRPr="007A0D89" w:rsidRDefault="00C94E82" w:rsidP="00F53B1D">
      <w:pPr>
        <w:tabs>
          <w:tab w:val="left" w:pos="123"/>
        </w:tabs>
        <w:ind w:left="12"/>
        <w:jc w:val="both"/>
        <w:rPr>
          <w:sz w:val="22"/>
          <w:szCs w:val="22"/>
        </w:rPr>
      </w:pPr>
    </w:p>
    <w:p w:rsidR="00C92E5F" w:rsidRPr="007A0D89" w:rsidRDefault="00C40524" w:rsidP="00C92E5F">
      <w:pPr>
        <w:pBdr>
          <w:top w:val="single" w:sz="4" w:space="1" w:color="auto"/>
          <w:left w:val="single" w:sz="4" w:space="4" w:color="auto"/>
          <w:bottom w:val="single" w:sz="4" w:space="1" w:color="auto"/>
          <w:right w:val="single" w:sz="4" w:space="4" w:color="auto"/>
        </w:pBdr>
        <w:jc w:val="both"/>
        <w:outlineLvl w:val="0"/>
        <w:rPr>
          <w:b/>
          <w:sz w:val="22"/>
          <w:szCs w:val="22"/>
        </w:rPr>
      </w:pPr>
      <w:r>
        <w:rPr>
          <w:b/>
          <w:sz w:val="22"/>
          <w:szCs w:val="22"/>
        </w:rPr>
        <w:t>SÁ</w:t>
      </w:r>
      <w:r w:rsidR="00F44847" w:rsidRPr="007A0D89">
        <w:rPr>
          <w:b/>
          <w:sz w:val="22"/>
          <w:szCs w:val="22"/>
        </w:rPr>
        <w:t>BANAS OFERTADAS</w:t>
      </w:r>
    </w:p>
    <w:p w:rsidR="00367F7B" w:rsidRPr="007A0D89" w:rsidRDefault="00367F7B" w:rsidP="00F53B1D">
      <w:pPr>
        <w:jc w:val="both"/>
        <w:rPr>
          <w:sz w:val="22"/>
          <w:szCs w:val="22"/>
        </w:rPr>
      </w:pPr>
    </w:p>
    <w:p w:rsidR="00F44847" w:rsidRPr="007A0D89" w:rsidRDefault="00F44847" w:rsidP="007A0D89">
      <w:pPr>
        <w:shd w:val="clear" w:color="auto" w:fill="auto"/>
        <w:rPr>
          <w:b/>
          <w:sz w:val="22"/>
          <w:szCs w:val="22"/>
          <w:u w:val="single"/>
        </w:rPr>
      </w:pPr>
      <w:r w:rsidRPr="007A0D89">
        <w:rPr>
          <w:b/>
          <w:sz w:val="22"/>
          <w:szCs w:val="22"/>
          <w:u w:val="single"/>
        </w:rPr>
        <w:t>60050054 – Sábana térmica quirúrgica cuerpo completo</w:t>
      </w:r>
    </w:p>
    <w:p w:rsidR="00A701DF" w:rsidRPr="007A0D89" w:rsidRDefault="00A701DF" w:rsidP="007A0D89">
      <w:pPr>
        <w:shd w:val="clear" w:color="auto" w:fill="auto"/>
        <w:rPr>
          <w:b/>
          <w:sz w:val="22"/>
          <w:szCs w:val="22"/>
          <w:u w:val="single"/>
        </w:rPr>
      </w:pPr>
    </w:p>
    <w:p w:rsidR="00F44847" w:rsidRPr="007A0D89" w:rsidRDefault="00A701DF" w:rsidP="007A0D89">
      <w:pPr>
        <w:shd w:val="clear" w:color="auto" w:fill="auto"/>
        <w:rPr>
          <w:sz w:val="22"/>
          <w:szCs w:val="22"/>
          <w:u w:val="single"/>
        </w:rPr>
      </w:pPr>
      <w:r w:rsidRPr="007A0D89">
        <w:rPr>
          <w:sz w:val="22"/>
          <w:szCs w:val="22"/>
          <w:u w:val="single"/>
        </w:rPr>
        <w:t>Características:</w:t>
      </w:r>
    </w:p>
    <w:p w:rsidR="00F44847" w:rsidRPr="007A0D89" w:rsidRDefault="00F44847" w:rsidP="007A0D89">
      <w:pPr>
        <w:pStyle w:val="Prrafodelista"/>
        <w:numPr>
          <w:ilvl w:val="0"/>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 composición podrá ser de polietileno, poliéster, polipropileno, composición mixta de las anteriores. Materiales de cualquier otro polímero o similar, con al menos 2 capas y bajo desprendimiento de partículas</w:t>
      </w:r>
    </w:p>
    <w:p w:rsidR="00A701DF" w:rsidRPr="007A0D89" w:rsidRDefault="00A701DF" w:rsidP="007A0D89">
      <w:pPr>
        <w:pStyle w:val="Prrafodelista"/>
        <w:shd w:val="clear" w:color="auto" w:fill="auto"/>
        <w:ind w:left="7440" w:firstLine="34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7A0D89">
      <w:pPr>
        <w:pStyle w:val="Prrafodelista"/>
        <w:numPr>
          <w:ilvl w:val="0"/>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Medidas: </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p>
    <w:p w:rsidR="00F44847" w:rsidRPr="007A0D89" w:rsidRDefault="00F44847" w:rsidP="007A0D89">
      <w:pPr>
        <w:pStyle w:val="Prrafodelista"/>
        <w:numPr>
          <w:ilvl w:val="1"/>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Largo – Mínimo 190 cm hasta un máximo de 220 cm</w:t>
      </w:r>
      <w:r w:rsidR="00A701DF" w:rsidRPr="007A0D89">
        <w:rPr>
          <w:rFonts w:ascii="Times New Roman" w:hAnsi="Times New Roman" w:cs="Times New Roman"/>
          <w:sz w:val="22"/>
          <w:szCs w:val="22"/>
        </w:rPr>
        <w:tab/>
      </w:r>
    </w:p>
    <w:p w:rsidR="00F44847" w:rsidRPr="007A0D89" w:rsidRDefault="00F44847" w:rsidP="007A0D89">
      <w:pPr>
        <w:pStyle w:val="Prrafodelista"/>
        <w:numPr>
          <w:ilvl w:val="1"/>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Ancho – Mínimo 90 cm hasta un máximo de 120 cm</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7A0D89">
      <w:pPr>
        <w:pStyle w:val="Prrafodelista"/>
        <w:numPr>
          <w:ilvl w:val="0"/>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resistente a cortes, pinchazos y derrame de líquidos</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7A0D89">
      <w:pPr>
        <w:pStyle w:val="Prrafodelista"/>
        <w:numPr>
          <w:ilvl w:val="0"/>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flexible amoldable a la superficie corporal del paciente</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7A0D89">
      <w:pPr>
        <w:pStyle w:val="Prrafodelista"/>
        <w:numPr>
          <w:ilvl w:val="0"/>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Material ignífugo (debe cumplir </w:t>
      </w:r>
      <w:r w:rsidR="001D4BA1">
        <w:rPr>
          <w:rFonts w:ascii="Times New Roman" w:hAnsi="Times New Roman" w:cs="Times New Roman"/>
          <w:sz w:val="22"/>
          <w:szCs w:val="22"/>
        </w:rPr>
        <w:t>estándar</w:t>
      </w:r>
      <w:r w:rsidRPr="007A0D89">
        <w:rPr>
          <w:rFonts w:ascii="Times New Roman" w:hAnsi="Times New Roman" w:cs="Times New Roman"/>
          <w:sz w:val="22"/>
          <w:szCs w:val="22"/>
        </w:rPr>
        <w:t xml:space="preserve"> de inflamabilidad CFR 1610)</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7A0D89">
      <w:pPr>
        <w:pStyle w:val="Prrafodelista"/>
        <w:numPr>
          <w:ilvl w:val="0"/>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Conexión a tobera con mecanismo de retención que evite cualquier posibilidad de desconexión accidental</w:t>
      </w:r>
      <w:r w:rsidR="00A701DF" w:rsidRPr="007A0D89">
        <w:rPr>
          <w:rFonts w:ascii="Times New Roman" w:hAnsi="Times New Roman" w:cs="Times New Roman"/>
          <w:sz w:val="22"/>
          <w:szCs w:val="22"/>
        </w:rPr>
        <w:t xml:space="preserve"> </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7A0D89">
      <w:pPr>
        <w:pStyle w:val="Prrafodelista"/>
        <w:numPr>
          <w:ilvl w:val="0"/>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Abertura para cabeza y cuello</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7A0D89">
      <w:pPr>
        <w:pStyle w:val="Prrafodelista"/>
        <w:numPr>
          <w:ilvl w:val="0"/>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Diseño del cobertor que permita una distribución del aire que minimice las diferencias de temperatura en las diversas zonas</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7A0D89">
      <w:pPr>
        <w:pStyle w:val="Prrafodelista"/>
        <w:numPr>
          <w:ilvl w:val="0"/>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radio transparente que no interfiera con los rayos X</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7A0D89">
      <w:pPr>
        <w:pStyle w:val="Prrafodelista"/>
        <w:numPr>
          <w:ilvl w:val="0"/>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Marcado CE</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7A0D89">
      <w:pPr>
        <w:pStyle w:val="Prrafodelista"/>
        <w:numPr>
          <w:ilvl w:val="0"/>
          <w:numId w:val="24"/>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Exento de látex</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7A0D89">
      <w:pPr>
        <w:pStyle w:val="Prrafodelista"/>
        <w:shd w:val="clear" w:color="auto" w:fill="auto"/>
        <w:ind w:left="360"/>
        <w:rPr>
          <w:rFonts w:ascii="Times New Roman" w:hAnsi="Times New Roman" w:cs="Times New Roman"/>
          <w:sz w:val="22"/>
          <w:szCs w:val="22"/>
        </w:rPr>
      </w:pPr>
    </w:p>
    <w:p w:rsidR="00A07AF7" w:rsidRPr="007A0D89" w:rsidRDefault="00A07AF7" w:rsidP="007A0D89">
      <w:pPr>
        <w:pStyle w:val="Prrafodelista"/>
        <w:shd w:val="clear" w:color="auto" w:fill="auto"/>
        <w:ind w:left="360"/>
        <w:rPr>
          <w:rFonts w:ascii="Times New Roman" w:hAnsi="Times New Roman" w:cs="Times New Roman"/>
          <w:sz w:val="22"/>
          <w:szCs w:val="22"/>
        </w:rPr>
      </w:pPr>
    </w:p>
    <w:p w:rsidR="00A07AF7" w:rsidRPr="007A0D89" w:rsidRDefault="00A07AF7" w:rsidP="007A0D89">
      <w:pPr>
        <w:shd w:val="clear" w:color="auto" w:fill="auto"/>
        <w:rPr>
          <w:b/>
          <w:sz w:val="22"/>
          <w:szCs w:val="22"/>
          <w:u w:val="single"/>
        </w:rPr>
      </w:pPr>
      <w:r w:rsidRPr="007A0D89">
        <w:rPr>
          <w:b/>
          <w:sz w:val="22"/>
          <w:szCs w:val="22"/>
          <w:u w:val="single"/>
        </w:rPr>
        <w:t>60050168 – Sábana térmica quirúrgica cuerpo completo pediátrica</w:t>
      </w:r>
    </w:p>
    <w:p w:rsidR="00A07AF7" w:rsidRPr="007A0D89" w:rsidRDefault="00A07AF7" w:rsidP="007A0D89">
      <w:pPr>
        <w:shd w:val="clear" w:color="auto" w:fill="auto"/>
        <w:rPr>
          <w:b/>
          <w:sz w:val="22"/>
          <w:szCs w:val="22"/>
          <w:u w:val="single"/>
        </w:rPr>
      </w:pPr>
    </w:p>
    <w:p w:rsidR="00A07AF7" w:rsidRPr="007A0D89" w:rsidRDefault="00A07AF7" w:rsidP="007A0D89">
      <w:pPr>
        <w:shd w:val="clear" w:color="auto" w:fill="auto"/>
        <w:rPr>
          <w:sz w:val="22"/>
          <w:szCs w:val="22"/>
          <w:u w:val="single"/>
        </w:rPr>
      </w:pPr>
      <w:r w:rsidRPr="007A0D89">
        <w:rPr>
          <w:sz w:val="22"/>
          <w:szCs w:val="22"/>
          <w:u w:val="single"/>
        </w:rPr>
        <w:t>Características:</w:t>
      </w:r>
    </w:p>
    <w:p w:rsidR="00A07AF7" w:rsidRPr="007A0D89" w:rsidRDefault="00A07AF7" w:rsidP="007A0D89">
      <w:pPr>
        <w:pStyle w:val="Prrafodelista"/>
        <w:numPr>
          <w:ilvl w:val="0"/>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 composición podrá ser de polietileno, poliéster, polipropileno, composición mixta de las anteriores. Materiales de cualquier otro polímero o similar, con al menos 2 capas y bajo desprendimiento de partículas</w:t>
      </w:r>
    </w:p>
    <w:p w:rsidR="00A07AF7" w:rsidRPr="007A0D89" w:rsidRDefault="00A07AF7" w:rsidP="007A0D89">
      <w:pPr>
        <w:pStyle w:val="Prrafodelista"/>
        <w:shd w:val="clear" w:color="auto" w:fill="auto"/>
        <w:ind w:left="7440" w:firstLine="34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A07AF7" w:rsidRPr="007A0D89" w:rsidRDefault="00A07AF7" w:rsidP="007A0D89">
      <w:pPr>
        <w:pStyle w:val="Prrafodelista"/>
        <w:numPr>
          <w:ilvl w:val="0"/>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Medidas: </w:t>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p>
    <w:p w:rsidR="00A07AF7" w:rsidRPr="007A0D89" w:rsidRDefault="00A07AF7" w:rsidP="007A0D89">
      <w:pPr>
        <w:pStyle w:val="Prrafodelista"/>
        <w:numPr>
          <w:ilvl w:val="1"/>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Largo – Mínimo 1</w:t>
      </w:r>
      <w:r w:rsidR="007A0D89" w:rsidRPr="007A0D89">
        <w:rPr>
          <w:rFonts w:ascii="Times New Roman" w:hAnsi="Times New Roman" w:cs="Times New Roman"/>
          <w:sz w:val="22"/>
          <w:szCs w:val="22"/>
        </w:rPr>
        <w:t>3</w:t>
      </w:r>
      <w:r w:rsidRPr="007A0D89">
        <w:rPr>
          <w:rFonts w:ascii="Times New Roman" w:hAnsi="Times New Roman" w:cs="Times New Roman"/>
          <w:sz w:val="22"/>
          <w:szCs w:val="22"/>
        </w:rPr>
        <w:t xml:space="preserve">0 cm hasta un máximo de </w:t>
      </w:r>
      <w:r w:rsidR="007A0D89" w:rsidRPr="007A0D89">
        <w:rPr>
          <w:rFonts w:ascii="Times New Roman" w:hAnsi="Times New Roman" w:cs="Times New Roman"/>
          <w:sz w:val="22"/>
          <w:szCs w:val="22"/>
        </w:rPr>
        <w:t>16</w:t>
      </w:r>
      <w:r w:rsidRPr="007A0D89">
        <w:rPr>
          <w:rFonts w:ascii="Times New Roman" w:hAnsi="Times New Roman" w:cs="Times New Roman"/>
          <w:sz w:val="22"/>
          <w:szCs w:val="22"/>
        </w:rPr>
        <w:t>0 cm</w:t>
      </w:r>
      <w:r w:rsidRPr="007A0D89">
        <w:rPr>
          <w:rFonts w:ascii="Times New Roman" w:hAnsi="Times New Roman" w:cs="Times New Roman"/>
          <w:sz w:val="22"/>
          <w:szCs w:val="22"/>
        </w:rPr>
        <w:tab/>
      </w:r>
    </w:p>
    <w:p w:rsidR="00A07AF7" w:rsidRPr="007A0D89" w:rsidRDefault="007A0D89" w:rsidP="007A0D89">
      <w:pPr>
        <w:pStyle w:val="Prrafodelista"/>
        <w:numPr>
          <w:ilvl w:val="1"/>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Ancho – Mínimo 90 cm hasta un máximo de 12</w:t>
      </w:r>
      <w:r w:rsidR="00A07AF7" w:rsidRPr="007A0D89">
        <w:rPr>
          <w:rFonts w:ascii="Times New Roman" w:hAnsi="Times New Roman" w:cs="Times New Roman"/>
          <w:sz w:val="22"/>
          <w:szCs w:val="22"/>
        </w:rPr>
        <w:t>0 cm</w:t>
      </w:r>
      <w:r w:rsidR="00A07AF7" w:rsidRPr="007A0D89">
        <w:rPr>
          <w:rFonts w:ascii="Times New Roman" w:hAnsi="Times New Roman" w:cs="Times New Roman"/>
          <w:sz w:val="22"/>
          <w:szCs w:val="22"/>
        </w:rPr>
        <w:tab/>
      </w:r>
      <w:r w:rsidR="00A07AF7" w:rsidRPr="007A0D89">
        <w:rPr>
          <w:rFonts w:ascii="Times New Roman" w:hAnsi="Times New Roman" w:cs="Times New Roman"/>
          <w:sz w:val="22"/>
          <w:szCs w:val="22"/>
        </w:rPr>
        <w:tab/>
      </w:r>
      <w:r w:rsidR="00A07AF7" w:rsidRPr="007A0D89">
        <w:rPr>
          <w:rFonts w:ascii="Times New Roman" w:hAnsi="Times New Roman" w:cs="Times New Roman"/>
          <w:sz w:val="22"/>
          <w:szCs w:val="22"/>
        </w:rPr>
        <w:tab/>
      </w:r>
      <w:r w:rsidR="00A07AF7" w:rsidRPr="007A0D89">
        <w:rPr>
          <w:rFonts w:ascii="Times New Roman" w:hAnsi="Times New Roman" w:cs="Times New Roman"/>
          <w:sz w:val="22"/>
          <w:szCs w:val="22"/>
        </w:rPr>
        <w:tab/>
      </w:r>
      <w:r w:rsidR="00A07AF7" w:rsidRPr="007A0D89">
        <w:rPr>
          <w:rFonts w:ascii="Times New Roman" w:hAnsi="Times New Roman" w:cs="Times New Roman"/>
          <w:b/>
          <w:sz w:val="22"/>
          <w:szCs w:val="22"/>
          <w:bdr w:val="single" w:sz="8" w:space="0" w:color="auto"/>
        </w:rPr>
        <w:t>SÍ/NO</w:t>
      </w:r>
      <w:r w:rsidR="00A07AF7" w:rsidRPr="007A0D89">
        <w:rPr>
          <w:rFonts w:ascii="Times New Roman" w:hAnsi="Times New Roman" w:cs="Times New Roman"/>
          <w:b/>
          <w:sz w:val="22"/>
          <w:szCs w:val="22"/>
        </w:rPr>
        <w:t xml:space="preserve">: ___ </w:t>
      </w:r>
      <w:proofErr w:type="spellStart"/>
      <w:r w:rsidR="00A07AF7" w:rsidRPr="007A0D89">
        <w:rPr>
          <w:rFonts w:ascii="Times New Roman" w:hAnsi="Times New Roman" w:cs="Times New Roman"/>
          <w:b/>
          <w:sz w:val="22"/>
          <w:szCs w:val="22"/>
        </w:rPr>
        <w:t>Pag</w:t>
      </w:r>
      <w:proofErr w:type="spellEnd"/>
      <w:r w:rsidR="00A07AF7" w:rsidRPr="007A0D89">
        <w:rPr>
          <w:rFonts w:ascii="Times New Roman" w:hAnsi="Times New Roman" w:cs="Times New Roman"/>
          <w:b/>
          <w:sz w:val="22"/>
          <w:szCs w:val="22"/>
        </w:rPr>
        <w:t>: ___</w:t>
      </w:r>
    </w:p>
    <w:p w:rsidR="00A07AF7" w:rsidRPr="007A0D89" w:rsidRDefault="00A07AF7" w:rsidP="007A0D89">
      <w:pPr>
        <w:pStyle w:val="Prrafodelista"/>
        <w:numPr>
          <w:ilvl w:val="0"/>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lastRenderedPageBreak/>
        <w:t>Material resistente a cortes, pinchazos y derrame de líquidos</w:t>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A07AF7" w:rsidRPr="007A0D89" w:rsidRDefault="00A07AF7" w:rsidP="007A0D89">
      <w:pPr>
        <w:pStyle w:val="Prrafodelista"/>
        <w:numPr>
          <w:ilvl w:val="0"/>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flexible amoldable a la superficie corporal del paciente</w:t>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A07AF7" w:rsidRPr="007A0D89" w:rsidRDefault="00A07AF7" w:rsidP="007A0D89">
      <w:pPr>
        <w:pStyle w:val="Prrafodelista"/>
        <w:numPr>
          <w:ilvl w:val="0"/>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Material ignífugo (debe cumplir </w:t>
      </w:r>
      <w:r w:rsidR="001D4BA1">
        <w:rPr>
          <w:rFonts w:ascii="Times New Roman" w:hAnsi="Times New Roman" w:cs="Times New Roman"/>
          <w:sz w:val="22"/>
          <w:szCs w:val="22"/>
        </w:rPr>
        <w:t>estándar</w:t>
      </w:r>
      <w:r w:rsidRPr="007A0D89">
        <w:rPr>
          <w:rFonts w:ascii="Times New Roman" w:hAnsi="Times New Roman" w:cs="Times New Roman"/>
          <w:sz w:val="22"/>
          <w:szCs w:val="22"/>
        </w:rPr>
        <w:t xml:space="preserve"> de inflamabilidad CFR 1610)</w:t>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A07AF7" w:rsidRPr="007A0D89" w:rsidRDefault="00A07AF7" w:rsidP="007A0D89">
      <w:pPr>
        <w:pStyle w:val="Prrafodelista"/>
        <w:numPr>
          <w:ilvl w:val="0"/>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Conexión a tobera con mecanismo de retención que evite cualquier posibilidad de desconexión accidental </w:t>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A07AF7" w:rsidRPr="007A0D89" w:rsidRDefault="00A07AF7" w:rsidP="007A0D89">
      <w:pPr>
        <w:pStyle w:val="Prrafodelista"/>
        <w:numPr>
          <w:ilvl w:val="0"/>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Abertura para cabeza y cuello</w:t>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A07AF7" w:rsidRPr="007A0D89" w:rsidRDefault="00A07AF7" w:rsidP="007A0D89">
      <w:pPr>
        <w:pStyle w:val="Prrafodelista"/>
        <w:numPr>
          <w:ilvl w:val="0"/>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Diseño del cobertor que permita una distribución del aire que minimice las diferencias de temperatura en las diversas zonas</w:t>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A07AF7" w:rsidRPr="007A0D89" w:rsidRDefault="00A07AF7" w:rsidP="007A0D89">
      <w:pPr>
        <w:pStyle w:val="Prrafodelista"/>
        <w:numPr>
          <w:ilvl w:val="0"/>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radio transparente que no interfiera con los rayos X</w:t>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A07AF7" w:rsidRPr="007A0D89" w:rsidRDefault="00A07AF7" w:rsidP="007A0D89">
      <w:pPr>
        <w:pStyle w:val="Prrafodelista"/>
        <w:numPr>
          <w:ilvl w:val="0"/>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Marcado CE</w:t>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A07AF7" w:rsidRPr="007A0D89" w:rsidRDefault="00A07AF7" w:rsidP="007A0D89">
      <w:pPr>
        <w:pStyle w:val="Prrafodelista"/>
        <w:numPr>
          <w:ilvl w:val="0"/>
          <w:numId w:val="33"/>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Exento de látex</w:t>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F44847">
      <w:pPr>
        <w:pStyle w:val="Prrafodelista"/>
        <w:ind w:left="360"/>
        <w:rPr>
          <w:rFonts w:ascii="Times New Roman" w:hAnsi="Times New Roman" w:cs="Times New Roman"/>
          <w:sz w:val="22"/>
          <w:szCs w:val="22"/>
        </w:rPr>
      </w:pPr>
    </w:p>
    <w:p w:rsidR="00A07AF7" w:rsidRPr="007A0D89" w:rsidRDefault="00A07AF7" w:rsidP="00F44847">
      <w:pPr>
        <w:pStyle w:val="Prrafodelista"/>
        <w:ind w:left="360"/>
        <w:rPr>
          <w:rFonts w:ascii="Times New Roman" w:hAnsi="Times New Roman" w:cs="Times New Roman"/>
          <w:sz w:val="22"/>
          <w:szCs w:val="22"/>
        </w:rPr>
      </w:pPr>
    </w:p>
    <w:p w:rsidR="00F44847" w:rsidRPr="007A0D89" w:rsidRDefault="00F44847" w:rsidP="00F44847">
      <w:pPr>
        <w:rPr>
          <w:b/>
          <w:sz w:val="22"/>
          <w:szCs w:val="22"/>
          <w:u w:val="single"/>
        </w:rPr>
      </w:pPr>
      <w:r w:rsidRPr="007A0D89">
        <w:rPr>
          <w:b/>
          <w:sz w:val="22"/>
          <w:szCs w:val="22"/>
          <w:u w:val="single"/>
        </w:rPr>
        <w:t xml:space="preserve"> 60050061 – Sábana térmica quirúrgica parte inferior</w:t>
      </w:r>
    </w:p>
    <w:p w:rsidR="00A701DF" w:rsidRPr="007A0D89" w:rsidRDefault="00A701DF" w:rsidP="00F44847">
      <w:pPr>
        <w:rPr>
          <w:b/>
          <w:sz w:val="22"/>
          <w:szCs w:val="22"/>
          <w:u w:val="single"/>
        </w:rPr>
      </w:pPr>
    </w:p>
    <w:p w:rsidR="00F44847" w:rsidRPr="007A0D89" w:rsidRDefault="00A701DF" w:rsidP="00F44847">
      <w:pPr>
        <w:rPr>
          <w:sz w:val="22"/>
          <w:szCs w:val="22"/>
          <w:u w:val="single"/>
        </w:rPr>
      </w:pPr>
      <w:r w:rsidRPr="007A0D89">
        <w:rPr>
          <w:sz w:val="22"/>
          <w:szCs w:val="22"/>
          <w:u w:val="single"/>
        </w:rPr>
        <w:t>Características:</w:t>
      </w:r>
    </w:p>
    <w:p w:rsidR="00F44847" w:rsidRPr="007A0D89" w:rsidRDefault="00F44847" w:rsidP="00A701DF">
      <w:pPr>
        <w:pStyle w:val="Prrafodelista"/>
        <w:numPr>
          <w:ilvl w:val="0"/>
          <w:numId w:val="25"/>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 composición podrá ser de polietileno, poliéster, polipropileno, composición mixta de las anteriores. Materiales de cualquier otro polímero o similar, con al menos 2 capas y bajo desprendimiento de partículas</w:t>
      </w:r>
    </w:p>
    <w:p w:rsidR="00A701DF" w:rsidRPr="007A0D89" w:rsidRDefault="00A701DF" w:rsidP="005D53D8">
      <w:pPr>
        <w:pStyle w:val="Prrafodelista"/>
        <w:shd w:val="clear" w:color="auto" w:fill="auto"/>
        <w:ind w:left="7440" w:firstLine="34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A701DF">
      <w:pPr>
        <w:pStyle w:val="Prrafodelista"/>
        <w:numPr>
          <w:ilvl w:val="0"/>
          <w:numId w:val="25"/>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Medidas: </w:t>
      </w:r>
    </w:p>
    <w:p w:rsidR="00F44847" w:rsidRPr="007A0D89" w:rsidRDefault="00F44847" w:rsidP="00A701DF">
      <w:pPr>
        <w:pStyle w:val="Prrafodelista"/>
        <w:numPr>
          <w:ilvl w:val="1"/>
          <w:numId w:val="25"/>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Largo – Mínimo 120 cm hasta un máximo de 170 cm</w:t>
      </w:r>
    </w:p>
    <w:p w:rsidR="00A701DF" w:rsidRPr="007A0D89" w:rsidRDefault="00A701DF" w:rsidP="00A701DF">
      <w:pPr>
        <w:pStyle w:val="Prrafodelista"/>
        <w:numPr>
          <w:ilvl w:val="1"/>
          <w:numId w:val="25"/>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Ancho – Mínimo 90 cm hasta un máximo de 130 cm</w:t>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sz w:val="22"/>
          <w:szCs w:val="22"/>
        </w:rPr>
        <w:tab/>
      </w:r>
      <w:r w:rsidRPr="007A0D89">
        <w:rPr>
          <w:rFonts w:ascii="Times New Roman" w:hAnsi="Times New Roman" w:cs="Times New Roman"/>
          <w:b/>
          <w:sz w:val="22"/>
          <w:szCs w:val="22"/>
          <w:bdr w:val="single" w:sz="8" w:space="0" w:color="auto"/>
        </w:rPr>
        <w:t xml:space="preserve"> 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A701DF">
      <w:pPr>
        <w:pStyle w:val="Prrafodelista"/>
        <w:numPr>
          <w:ilvl w:val="0"/>
          <w:numId w:val="25"/>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resistente a cortes, pinchazos y derrame de líquidos</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5"/>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flexible amoldable a la superficie corporal del paciente</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5"/>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w:t>
      </w:r>
      <w:r w:rsidR="001D4BA1">
        <w:rPr>
          <w:rFonts w:ascii="Times New Roman" w:hAnsi="Times New Roman" w:cs="Times New Roman"/>
          <w:sz w:val="22"/>
          <w:szCs w:val="22"/>
        </w:rPr>
        <w:t>erial ignífugo(debe cumplir está</w:t>
      </w:r>
      <w:r w:rsidRPr="007A0D89">
        <w:rPr>
          <w:rFonts w:ascii="Times New Roman" w:hAnsi="Times New Roman" w:cs="Times New Roman"/>
          <w:sz w:val="22"/>
          <w:szCs w:val="22"/>
        </w:rPr>
        <w:t>ndar de inflamabilidad CFR 1610)</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5"/>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Conexión a tobera con mecanismo de retención que evite cualquier posibilidad de desconexión accidental</w:t>
      </w:r>
    </w:p>
    <w:p w:rsidR="00A701DF" w:rsidRPr="007A0D89" w:rsidRDefault="00A701DF" w:rsidP="00A701DF">
      <w:pPr>
        <w:pStyle w:val="Prrafodelista"/>
        <w:shd w:val="clear" w:color="auto" w:fill="auto"/>
        <w:ind w:left="7080" w:firstLine="70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A701DF">
      <w:pPr>
        <w:pStyle w:val="Prrafodelista"/>
        <w:numPr>
          <w:ilvl w:val="0"/>
          <w:numId w:val="25"/>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Diseño del cobertor que permita una distribución del aire que minimice las diferencias de temperatura en las diversas zonas</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5"/>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radio transparente que no interfiera con los rayos X</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5"/>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Marcado CE</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5"/>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Exento de látex</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F44847">
      <w:pPr>
        <w:rPr>
          <w:sz w:val="22"/>
          <w:szCs w:val="22"/>
        </w:rPr>
      </w:pPr>
    </w:p>
    <w:p w:rsidR="005D53D8" w:rsidRPr="007A0D89" w:rsidRDefault="005D53D8" w:rsidP="00F44847">
      <w:pPr>
        <w:rPr>
          <w:sz w:val="22"/>
          <w:szCs w:val="22"/>
        </w:rPr>
      </w:pPr>
    </w:p>
    <w:p w:rsidR="00F44847" w:rsidRPr="007A0D89" w:rsidRDefault="00F44847" w:rsidP="00F44847">
      <w:pPr>
        <w:rPr>
          <w:b/>
          <w:sz w:val="22"/>
          <w:szCs w:val="22"/>
          <w:u w:val="single"/>
        </w:rPr>
      </w:pPr>
      <w:r w:rsidRPr="007A0D89">
        <w:rPr>
          <w:b/>
          <w:sz w:val="22"/>
          <w:szCs w:val="22"/>
          <w:u w:val="single"/>
        </w:rPr>
        <w:t>60050057 – Sábana térmica quirúrgica parte superior, brazos fuera</w:t>
      </w:r>
    </w:p>
    <w:p w:rsidR="00F44847" w:rsidRPr="007A0D89" w:rsidRDefault="00F44847" w:rsidP="00F44847">
      <w:pPr>
        <w:rPr>
          <w:sz w:val="22"/>
          <w:szCs w:val="22"/>
          <w:u w:val="single"/>
        </w:rPr>
      </w:pPr>
    </w:p>
    <w:p w:rsidR="00A701DF" w:rsidRPr="007A0D89" w:rsidRDefault="00A701DF" w:rsidP="00F44847">
      <w:pPr>
        <w:rPr>
          <w:sz w:val="22"/>
          <w:szCs w:val="22"/>
          <w:u w:val="single"/>
        </w:rPr>
      </w:pPr>
      <w:r w:rsidRPr="007A0D89">
        <w:rPr>
          <w:sz w:val="22"/>
          <w:szCs w:val="22"/>
          <w:u w:val="single"/>
        </w:rPr>
        <w:t>Características:</w:t>
      </w:r>
    </w:p>
    <w:p w:rsidR="00F44847" w:rsidRPr="007A0D89" w:rsidRDefault="00F44847" w:rsidP="00A701DF">
      <w:pPr>
        <w:pStyle w:val="Prrafodelista"/>
        <w:numPr>
          <w:ilvl w:val="0"/>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 composición podrá ser de polietileno, poliéster, polipropileno, composición mixta de las anteriores. Materiales de cualquier otro polímero o similar, con al menos 2 capas y bajo desprendimiento de partículas</w:t>
      </w:r>
    </w:p>
    <w:p w:rsidR="00A701DF" w:rsidRPr="007A0D89" w:rsidRDefault="00A701DF" w:rsidP="00A701DF">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A701DF">
      <w:pPr>
        <w:pStyle w:val="Prrafodelista"/>
        <w:numPr>
          <w:ilvl w:val="0"/>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Medidas: </w:t>
      </w:r>
    </w:p>
    <w:p w:rsidR="00F44847" w:rsidRPr="007A0D89" w:rsidRDefault="00F44847" w:rsidP="00A701DF">
      <w:pPr>
        <w:pStyle w:val="Prrafodelista"/>
        <w:numPr>
          <w:ilvl w:val="1"/>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Largo – Mínimo 70 cm hasta un máximo de 110 cm</w:t>
      </w:r>
    </w:p>
    <w:p w:rsidR="00F44847" w:rsidRPr="007A0D89" w:rsidRDefault="00F44847" w:rsidP="00A701DF">
      <w:pPr>
        <w:pStyle w:val="Prrafodelista"/>
        <w:numPr>
          <w:ilvl w:val="1"/>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Ancho – Mínimo 190 cm hasta un máximo de 210 cm</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resistente a cortes, pinchazos y derrame de líquidos</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flexible amoldable a la superficie corporal del paciente</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w:t>
      </w:r>
      <w:r w:rsidR="001D4BA1">
        <w:rPr>
          <w:rFonts w:ascii="Times New Roman" w:hAnsi="Times New Roman" w:cs="Times New Roman"/>
          <w:sz w:val="22"/>
          <w:szCs w:val="22"/>
        </w:rPr>
        <w:t>rial ignífugo (debe cumplir está</w:t>
      </w:r>
      <w:r w:rsidRPr="007A0D89">
        <w:rPr>
          <w:rFonts w:ascii="Times New Roman" w:hAnsi="Times New Roman" w:cs="Times New Roman"/>
          <w:sz w:val="22"/>
          <w:szCs w:val="22"/>
        </w:rPr>
        <w:t>ndar de inflamabilidad CFR 1610)</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Conexión a tobera con mecanismo de retención que evite cualquier posibilidad de desconexión accidental</w:t>
      </w:r>
    </w:p>
    <w:p w:rsidR="00A701DF" w:rsidRPr="007A0D89" w:rsidRDefault="00A701DF" w:rsidP="00A701DF">
      <w:pPr>
        <w:pStyle w:val="Prrafodelista"/>
        <w:shd w:val="clear" w:color="auto" w:fill="auto"/>
        <w:ind w:left="7440" w:firstLine="34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A701DF">
      <w:pPr>
        <w:pStyle w:val="Prrafodelista"/>
        <w:numPr>
          <w:ilvl w:val="0"/>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Dos puertos de conexión</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Diseño del cobertor que permita una distribución del aire que minimice las diferencias de temperatura en las diversas zonas</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radio transparente que no interfiera con los rayos X</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Marcado CE</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6"/>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Exento de látex</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F44847">
      <w:pPr>
        <w:rPr>
          <w:sz w:val="22"/>
          <w:szCs w:val="22"/>
          <w:u w:val="single"/>
        </w:rPr>
      </w:pPr>
    </w:p>
    <w:p w:rsidR="00F44847" w:rsidRPr="007A0D89" w:rsidRDefault="00F44847" w:rsidP="00F44847">
      <w:pPr>
        <w:rPr>
          <w:sz w:val="22"/>
          <w:szCs w:val="22"/>
          <w:u w:val="single"/>
        </w:rPr>
      </w:pPr>
    </w:p>
    <w:p w:rsidR="00F44847" w:rsidRPr="007A0D89" w:rsidRDefault="00F44847" w:rsidP="00F44847">
      <w:pPr>
        <w:rPr>
          <w:b/>
          <w:sz w:val="22"/>
          <w:szCs w:val="22"/>
          <w:u w:val="single"/>
        </w:rPr>
      </w:pPr>
      <w:r w:rsidRPr="007A0D89">
        <w:rPr>
          <w:b/>
          <w:sz w:val="22"/>
          <w:szCs w:val="22"/>
          <w:u w:val="single"/>
        </w:rPr>
        <w:lastRenderedPageBreak/>
        <w:t>60050128 – Sábana térmica quirúrgica parte superior, brazos fuera, pediátrica</w:t>
      </w:r>
    </w:p>
    <w:p w:rsidR="00F44847" w:rsidRPr="007A0D89" w:rsidRDefault="00F44847" w:rsidP="00F44847">
      <w:pPr>
        <w:rPr>
          <w:sz w:val="22"/>
          <w:szCs w:val="22"/>
          <w:u w:val="single"/>
        </w:rPr>
      </w:pPr>
    </w:p>
    <w:p w:rsidR="00A701DF" w:rsidRPr="007A0D89" w:rsidRDefault="00A701DF" w:rsidP="00F44847">
      <w:pPr>
        <w:rPr>
          <w:sz w:val="22"/>
          <w:szCs w:val="22"/>
          <w:u w:val="single"/>
        </w:rPr>
      </w:pPr>
      <w:r w:rsidRPr="007A0D89">
        <w:rPr>
          <w:sz w:val="22"/>
          <w:szCs w:val="22"/>
          <w:u w:val="single"/>
        </w:rPr>
        <w:t>Características:</w:t>
      </w:r>
    </w:p>
    <w:p w:rsidR="00F44847" w:rsidRPr="007A0D89" w:rsidRDefault="00F44847" w:rsidP="00A701DF">
      <w:pPr>
        <w:pStyle w:val="Prrafodelista"/>
        <w:numPr>
          <w:ilvl w:val="0"/>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 composición podrá ser de polietileno, poliéster, polipropileno, composición mixta de las anteriores. Materiales de cualquier otro polímero o similar, con al menos 2 capas y bajo desprendimiento de partículas</w:t>
      </w:r>
    </w:p>
    <w:p w:rsidR="00A701DF" w:rsidRPr="007A0D89" w:rsidRDefault="00A701DF" w:rsidP="00A701DF">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A701DF">
      <w:pPr>
        <w:pStyle w:val="Prrafodelista"/>
        <w:numPr>
          <w:ilvl w:val="0"/>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Medidas: </w:t>
      </w:r>
    </w:p>
    <w:p w:rsidR="00F44847" w:rsidRPr="007A0D89" w:rsidRDefault="00F44847" w:rsidP="00A701DF">
      <w:pPr>
        <w:pStyle w:val="Prrafodelista"/>
        <w:numPr>
          <w:ilvl w:val="1"/>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Largo – Mínimo 50 cm hasta un máximo de 90 cm</w:t>
      </w:r>
    </w:p>
    <w:p w:rsidR="00F44847" w:rsidRPr="007A0D89" w:rsidRDefault="00F44847" w:rsidP="00A701DF">
      <w:pPr>
        <w:pStyle w:val="Prrafodelista"/>
        <w:numPr>
          <w:ilvl w:val="1"/>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Ancho – Mínimo 190 cm hasta un máximo de 210 cm</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resistente a cortes, pinchazos y derrame de líquidos</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flexible amoldable a la superficie corporal del paciente</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w:t>
      </w:r>
      <w:r w:rsidR="001D4BA1">
        <w:rPr>
          <w:rFonts w:ascii="Times New Roman" w:hAnsi="Times New Roman" w:cs="Times New Roman"/>
          <w:sz w:val="22"/>
          <w:szCs w:val="22"/>
        </w:rPr>
        <w:t>rial ignífugo (debe cumplir está</w:t>
      </w:r>
      <w:r w:rsidRPr="007A0D89">
        <w:rPr>
          <w:rFonts w:ascii="Times New Roman" w:hAnsi="Times New Roman" w:cs="Times New Roman"/>
          <w:sz w:val="22"/>
          <w:szCs w:val="22"/>
        </w:rPr>
        <w:t>ndar de inflamabilidad CFR 1610)</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A701DF" w:rsidRPr="007A0D89" w:rsidRDefault="00F44847" w:rsidP="00A701DF">
      <w:pPr>
        <w:pStyle w:val="Prrafodelista"/>
        <w:numPr>
          <w:ilvl w:val="0"/>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Conexión a tobera con mecanismo de retención que evite cualquier posibilidad de desconexión accidenta</w:t>
      </w:r>
    </w:p>
    <w:p w:rsidR="00F44847" w:rsidRPr="007A0D89" w:rsidRDefault="00A701DF" w:rsidP="00A701DF">
      <w:pPr>
        <w:pStyle w:val="Prrafodelista"/>
        <w:shd w:val="clear" w:color="auto" w:fill="auto"/>
        <w:ind w:left="7440" w:firstLine="34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A701DF">
      <w:pPr>
        <w:pStyle w:val="Prrafodelista"/>
        <w:numPr>
          <w:ilvl w:val="0"/>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Dos puertos de conexión</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Diseño del cobertor que permita una distribución del aire que minimice las diferencias de temperatura en las diversas zonas</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radio transparente que no interfiera con los rayos X</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Marcado CE</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7"/>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Exento de látex</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F44847">
      <w:pPr>
        <w:pStyle w:val="Prrafodelista"/>
        <w:ind w:left="360"/>
        <w:rPr>
          <w:rFonts w:ascii="Times New Roman" w:hAnsi="Times New Roman" w:cs="Times New Roman"/>
          <w:sz w:val="22"/>
          <w:szCs w:val="22"/>
        </w:rPr>
      </w:pPr>
    </w:p>
    <w:p w:rsidR="00F44847" w:rsidRPr="007A0D89" w:rsidRDefault="00F44847" w:rsidP="00F44847">
      <w:pPr>
        <w:pStyle w:val="Prrafodelista"/>
        <w:ind w:left="360"/>
        <w:rPr>
          <w:rFonts w:ascii="Times New Roman" w:hAnsi="Times New Roman" w:cs="Times New Roman"/>
          <w:sz w:val="22"/>
          <w:szCs w:val="22"/>
        </w:rPr>
      </w:pPr>
    </w:p>
    <w:p w:rsidR="00F44847" w:rsidRPr="007A0D89" w:rsidRDefault="00F44847" w:rsidP="00F44847">
      <w:pPr>
        <w:rPr>
          <w:b/>
          <w:sz w:val="22"/>
          <w:szCs w:val="22"/>
          <w:u w:val="single"/>
        </w:rPr>
      </w:pPr>
      <w:r w:rsidRPr="007A0D89">
        <w:rPr>
          <w:b/>
          <w:sz w:val="22"/>
          <w:szCs w:val="22"/>
          <w:u w:val="single"/>
        </w:rPr>
        <w:t>60050098 – Sábana térmica quirúrgica bajera neonatal</w:t>
      </w:r>
    </w:p>
    <w:p w:rsidR="00F44847" w:rsidRPr="007A0D89" w:rsidRDefault="00F44847" w:rsidP="00F44847">
      <w:pPr>
        <w:rPr>
          <w:sz w:val="22"/>
          <w:szCs w:val="22"/>
        </w:rPr>
      </w:pPr>
    </w:p>
    <w:p w:rsidR="00A701DF" w:rsidRPr="007A0D89" w:rsidRDefault="00A701DF" w:rsidP="00F44847">
      <w:pPr>
        <w:rPr>
          <w:sz w:val="22"/>
          <w:szCs w:val="22"/>
          <w:u w:val="single"/>
        </w:rPr>
      </w:pPr>
      <w:r w:rsidRPr="007A0D89">
        <w:rPr>
          <w:sz w:val="22"/>
          <w:szCs w:val="22"/>
          <w:u w:val="single"/>
        </w:rPr>
        <w:t>Características:</w:t>
      </w:r>
    </w:p>
    <w:p w:rsidR="00F44847"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 composición podrá ser de polietileno, poliéster, polipropileno, composición mixta de las anteriores. Materiales de cualquier otro polímero o similar, con al menos 2 capas y bajo desprendimiento de partículas</w:t>
      </w:r>
    </w:p>
    <w:p w:rsidR="00A701DF" w:rsidRPr="007A0D89" w:rsidRDefault="00A701DF" w:rsidP="00A701DF">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Medidas: </w:t>
      </w:r>
    </w:p>
    <w:p w:rsidR="00F44847" w:rsidRPr="007A0D89" w:rsidRDefault="00F44847" w:rsidP="00A701DF">
      <w:pPr>
        <w:pStyle w:val="Prrafodelista"/>
        <w:numPr>
          <w:ilvl w:val="1"/>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Largo – Mínimo 80 cm hasta un máximo de 110 cm</w:t>
      </w:r>
    </w:p>
    <w:p w:rsidR="00F44847" w:rsidRPr="007A0D89" w:rsidRDefault="00F44847" w:rsidP="00A701DF">
      <w:pPr>
        <w:pStyle w:val="Prrafodelista"/>
        <w:numPr>
          <w:ilvl w:val="1"/>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Ancho – Mínimo 60 cm hasta un máximo de 90 cm</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resistente a cortes, pinchazos y derrame de líquidos</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flexible amoldable a la superficie corporal del paciente</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w:t>
      </w:r>
      <w:r w:rsidR="001D4BA1">
        <w:rPr>
          <w:rFonts w:ascii="Times New Roman" w:hAnsi="Times New Roman" w:cs="Times New Roman"/>
          <w:sz w:val="22"/>
          <w:szCs w:val="22"/>
        </w:rPr>
        <w:t>rial ignífugo (debe cumplir está</w:t>
      </w:r>
      <w:r w:rsidRPr="007A0D89">
        <w:rPr>
          <w:rFonts w:ascii="Times New Roman" w:hAnsi="Times New Roman" w:cs="Times New Roman"/>
          <w:sz w:val="22"/>
          <w:szCs w:val="22"/>
        </w:rPr>
        <w:t>ndar de inflamabilidad CFR 1610)</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A701DF"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Agujeros de dre</w:t>
      </w:r>
      <w:r w:rsidR="001D4BA1">
        <w:rPr>
          <w:rFonts w:ascii="Times New Roman" w:hAnsi="Times New Roman" w:cs="Times New Roman"/>
          <w:sz w:val="22"/>
          <w:szCs w:val="22"/>
        </w:rPr>
        <w:t>naje para evitar el exceso de lí</w:t>
      </w:r>
      <w:r w:rsidRPr="007A0D89">
        <w:rPr>
          <w:rFonts w:ascii="Times New Roman" w:hAnsi="Times New Roman" w:cs="Times New Roman"/>
          <w:sz w:val="22"/>
          <w:szCs w:val="22"/>
        </w:rPr>
        <w:t>quido que se pueda generar por condensación</w:t>
      </w:r>
      <w:r w:rsidR="00A701DF" w:rsidRPr="007A0D89">
        <w:rPr>
          <w:rFonts w:ascii="Times New Roman" w:hAnsi="Times New Roman" w:cs="Times New Roman"/>
          <w:sz w:val="22"/>
          <w:szCs w:val="22"/>
        </w:rPr>
        <w:tab/>
      </w:r>
    </w:p>
    <w:p w:rsidR="00F44847" w:rsidRPr="007A0D89" w:rsidRDefault="00A701DF" w:rsidP="00A701DF">
      <w:pPr>
        <w:pStyle w:val="Prrafodelista"/>
        <w:shd w:val="clear" w:color="auto" w:fill="auto"/>
        <w:ind w:left="7440" w:firstLine="34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Conexión a tobera con mecanismo de retención que evite cualquier posibilidad de desconexión accidental</w:t>
      </w:r>
    </w:p>
    <w:p w:rsidR="00A701DF" w:rsidRPr="007A0D89" w:rsidRDefault="00A701DF" w:rsidP="00A701DF">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Dos puertos de conexión</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Abertura para cabeza y cuello</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Diseño del cobertor que permita una distribución del aire que minimice las diferencias de temperatura en las diversas zonas</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radio transparente que no interfiera con los rayos X</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Marcado CE</w:t>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sz w:val="22"/>
          <w:szCs w:val="22"/>
        </w:rPr>
        <w:tab/>
      </w:r>
      <w:r w:rsidR="00A701DF" w:rsidRPr="007A0D89">
        <w:rPr>
          <w:rFonts w:ascii="Times New Roman" w:hAnsi="Times New Roman" w:cs="Times New Roman"/>
          <w:b/>
          <w:sz w:val="22"/>
          <w:szCs w:val="22"/>
          <w:bdr w:val="single" w:sz="8" w:space="0" w:color="auto"/>
        </w:rPr>
        <w:t>SÍ/NO</w:t>
      </w:r>
      <w:r w:rsidR="00A701DF" w:rsidRPr="007A0D89">
        <w:rPr>
          <w:rFonts w:ascii="Times New Roman" w:hAnsi="Times New Roman" w:cs="Times New Roman"/>
          <w:b/>
          <w:sz w:val="22"/>
          <w:szCs w:val="22"/>
        </w:rPr>
        <w:t xml:space="preserve">: ___ </w:t>
      </w:r>
      <w:proofErr w:type="spellStart"/>
      <w:r w:rsidR="00A701DF" w:rsidRPr="007A0D89">
        <w:rPr>
          <w:rFonts w:ascii="Times New Roman" w:hAnsi="Times New Roman" w:cs="Times New Roman"/>
          <w:b/>
          <w:sz w:val="22"/>
          <w:szCs w:val="22"/>
        </w:rPr>
        <w:t>Pag</w:t>
      </w:r>
      <w:proofErr w:type="spellEnd"/>
      <w:r w:rsidR="00A701DF" w:rsidRPr="007A0D89">
        <w:rPr>
          <w:rFonts w:ascii="Times New Roman" w:hAnsi="Times New Roman" w:cs="Times New Roman"/>
          <w:b/>
          <w:sz w:val="22"/>
          <w:szCs w:val="22"/>
        </w:rPr>
        <w:t>: ___</w:t>
      </w:r>
    </w:p>
    <w:p w:rsidR="00F44847" w:rsidRPr="007A0D89" w:rsidRDefault="00F44847" w:rsidP="00A701DF">
      <w:pPr>
        <w:pStyle w:val="Prrafodelista"/>
        <w:numPr>
          <w:ilvl w:val="0"/>
          <w:numId w:val="28"/>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Exento de látex</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F44847">
      <w:pPr>
        <w:rPr>
          <w:sz w:val="22"/>
          <w:szCs w:val="22"/>
        </w:rPr>
      </w:pPr>
    </w:p>
    <w:p w:rsidR="00F44847" w:rsidRPr="007A0D89" w:rsidRDefault="00F44847" w:rsidP="00F44847">
      <w:pPr>
        <w:rPr>
          <w:sz w:val="22"/>
          <w:szCs w:val="22"/>
        </w:rPr>
      </w:pPr>
    </w:p>
    <w:p w:rsidR="00F44847" w:rsidRPr="007A0D89" w:rsidRDefault="00F44847" w:rsidP="00F44847">
      <w:pPr>
        <w:rPr>
          <w:b/>
          <w:sz w:val="22"/>
          <w:szCs w:val="22"/>
          <w:u w:val="single"/>
        </w:rPr>
      </w:pPr>
      <w:r w:rsidRPr="007A0D89">
        <w:rPr>
          <w:b/>
          <w:sz w:val="22"/>
          <w:szCs w:val="22"/>
          <w:u w:val="single"/>
        </w:rPr>
        <w:t>60050166 – Sábana térmica quirúrgica bajera pediátrica</w:t>
      </w:r>
    </w:p>
    <w:p w:rsidR="00F44847" w:rsidRPr="007A0D89" w:rsidRDefault="00F44847" w:rsidP="00F44847">
      <w:pPr>
        <w:rPr>
          <w:sz w:val="22"/>
          <w:szCs w:val="22"/>
          <w:u w:val="single"/>
        </w:rPr>
      </w:pPr>
    </w:p>
    <w:p w:rsidR="003452AA" w:rsidRPr="007A0D89" w:rsidRDefault="003452AA" w:rsidP="00F44847">
      <w:pPr>
        <w:rPr>
          <w:sz w:val="22"/>
          <w:szCs w:val="22"/>
          <w:u w:val="single"/>
        </w:rPr>
      </w:pPr>
      <w:proofErr w:type="spellStart"/>
      <w:r w:rsidRPr="007A0D89">
        <w:rPr>
          <w:sz w:val="22"/>
          <w:szCs w:val="22"/>
          <w:u w:val="single"/>
        </w:rPr>
        <w:t>Carácterísticas</w:t>
      </w:r>
      <w:proofErr w:type="spellEnd"/>
      <w:r w:rsidRPr="007A0D89">
        <w:rPr>
          <w:sz w:val="22"/>
          <w:szCs w:val="22"/>
          <w:u w:val="single"/>
        </w:rPr>
        <w:t>:</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 composición podrá ser de polietileno, poliéster, polipropileno, composición mixta de las anteriores. Materiales de cualquier otro polímero o similar, con al menos 2 capas y bajo desprendimiento de partículas</w:t>
      </w:r>
    </w:p>
    <w:p w:rsidR="003452AA" w:rsidRPr="007A0D89" w:rsidRDefault="003452AA" w:rsidP="003452AA">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Medidas: </w:t>
      </w:r>
    </w:p>
    <w:p w:rsidR="00F44847" w:rsidRPr="007A0D89" w:rsidRDefault="00F44847" w:rsidP="003452AA">
      <w:pPr>
        <w:pStyle w:val="Prrafodelista"/>
        <w:numPr>
          <w:ilvl w:val="1"/>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Largo – Mínimo 130 cm hasta un máximo de 170 cm</w:t>
      </w:r>
    </w:p>
    <w:p w:rsidR="00F44847" w:rsidRPr="007A0D89" w:rsidRDefault="00F44847" w:rsidP="003452AA">
      <w:pPr>
        <w:pStyle w:val="Prrafodelista"/>
        <w:numPr>
          <w:ilvl w:val="1"/>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Ancho – Mínimo 60 cm hasta un máximo de 90 cm</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lastRenderedPageBreak/>
        <w:t>Material resistente a cortes, pinchazos y derrame de líquidos</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flexible amoldable a la superficie corporal del paciente</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Material ignífugo (debe cumplir </w:t>
      </w:r>
      <w:r w:rsidR="001D4BA1">
        <w:rPr>
          <w:rFonts w:ascii="Times New Roman" w:hAnsi="Times New Roman" w:cs="Times New Roman"/>
          <w:sz w:val="22"/>
          <w:szCs w:val="22"/>
        </w:rPr>
        <w:t>estándar</w:t>
      </w:r>
      <w:r w:rsidRPr="007A0D89">
        <w:rPr>
          <w:rFonts w:ascii="Times New Roman" w:hAnsi="Times New Roman" w:cs="Times New Roman"/>
          <w:sz w:val="22"/>
          <w:szCs w:val="22"/>
        </w:rPr>
        <w:t xml:space="preserve"> de inflamabilidad CFR 1610)</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Agujeros de drenaje para evitar el exceso de </w:t>
      </w:r>
      <w:r w:rsidR="00D877E8">
        <w:rPr>
          <w:rFonts w:ascii="Times New Roman" w:hAnsi="Times New Roman" w:cs="Times New Roman"/>
          <w:sz w:val="22"/>
          <w:szCs w:val="22"/>
        </w:rPr>
        <w:t>líquido</w:t>
      </w:r>
      <w:r w:rsidRPr="007A0D89">
        <w:rPr>
          <w:rFonts w:ascii="Times New Roman" w:hAnsi="Times New Roman" w:cs="Times New Roman"/>
          <w:sz w:val="22"/>
          <w:szCs w:val="22"/>
        </w:rPr>
        <w:t xml:space="preserve"> que se pueda generar por condensación</w:t>
      </w:r>
    </w:p>
    <w:p w:rsidR="003452AA" w:rsidRPr="007A0D89" w:rsidRDefault="003452AA" w:rsidP="003452AA">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Conexión a tobera con mecanismo de retención que evite cualquier posibilidad de desconexión accidental</w:t>
      </w:r>
    </w:p>
    <w:p w:rsidR="003452AA" w:rsidRPr="007A0D89" w:rsidRDefault="003452AA" w:rsidP="003452AA">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Dos puertos de conexión</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Abertura para cabeza y cuello</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Diseño del cobertor que permita una distribución del aire que minimice las diferencias de temperatura en las diversas zonas</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radio transparente que no interfiera con los rayos X</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Marcado CE</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29"/>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Exento de látex</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F44847">
      <w:pPr>
        <w:rPr>
          <w:sz w:val="22"/>
          <w:szCs w:val="22"/>
        </w:rPr>
      </w:pPr>
    </w:p>
    <w:p w:rsidR="00F44847" w:rsidRPr="007A0D89" w:rsidRDefault="00F44847" w:rsidP="00F44847">
      <w:pPr>
        <w:rPr>
          <w:sz w:val="22"/>
          <w:szCs w:val="22"/>
        </w:rPr>
      </w:pPr>
    </w:p>
    <w:p w:rsidR="00F44847" w:rsidRPr="007A0D89" w:rsidRDefault="00F44847" w:rsidP="00F44847">
      <w:pPr>
        <w:rPr>
          <w:b/>
          <w:sz w:val="22"/>
          <w:szCs w:val="22"/>
          <w:u w:val="single"/>
        </w:rPr>
      </w:pPr>
      <w:r w:rsidRPr="007A0D89">
        <w:rPr>
          <w:b/>
          <w:sz w:val="22"/>
          <w:szCs w:val="22"/>
          <w:u w:val="single"/>
        </w:rPr>
        <w:t xml:space="preserve">60050144 – Sábana térmica quirúrgica </w:t>
      </w:r>
      <w:proofErr w:type="spellStart"/>
      <w:r w:rsidRPr="007A0D89">
        <w:rPr>
          <w:b/>
          <w:sz w:val="22"/>
          <w:szCs w:val="22"/>
          <w:u w:val="single"/>
        </w:rPr>
        <w:t>infracorporal</w:t>
      </w:r>
      <w:proofErr w:type="spellEnd"/>
      <w:r w:rsidRPr="007A0D89">
        <w:rPr>
          <w:b/>
          <w:sz w:val="22"/>
          <w:szCs w:val="22"/>
          <w:u w:val="single"/>
        </w:rPr>
        <w:t xml:space="preserve"> adultos, brazos fuera </w:t>
      </w:r>
    </w:p>
    <w:p w:rsidR="00F44847" w:rsidRPr="007A0D89" w:rsidRDefault="00F44847" w:rsidP="00F44847">
      <w:pPr>
        <w:rPr>
          <w:sz w:val="22"/>
          <w:szCs w:val="22"/>
          <w:u w:val="single"/>
        </w:rPr>
      </w:pPr>
    </w:p>
    <w:p w:rsidR="003452AA" w:rsidRPr="007A0D89" w:rsidRDefault="003452AA" w:rsidP="00F44847">
      <w:pPr>
        <w:rPr>
          <w:sz w:val="22"/>
          <w:szCs w:val="22"/>
          <w:u w:val="single"/>
        </w:rPr>
      </w:pPr>
      <w:r w:rsidRPr="007A0D89">
        <w:rPr>
          <w:sz w:val="22"/>
          <w:szCs w:val="22"/>
          <w:u w:val="single"/>
        </w:rPr>
        <w:t>Características</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 composición podrá ser de polietileno, poliéster, polipropileno, composición mixta de las anteriores. Materiales de cualquier otro polímero o similar, con al menos 2 capas y bajo desprendimiento de partículas</w:t>
      </w:r>
    </w:p>
    <w:p w:rsidR="003452AA" w:rsidRPr="007A0D89" w:rsidRDefault="003452AA" w:rsidP="003452AA">
      <w:pPr>
        <w:shd w:val="clear" w:color="auto" w:fill="auto"/>
        <w:ind w:left="7788"/>
        <w:rPr>
          <w:sz w:val="22"/>
          <w:szCs w:val="22"/>
        </w:rPr>
      </w:pPr>
      <w:r w:rsidRPr="007A0D89">
        <w:rPr>
          <w:b/>
          <w:sz w:val="22"/>
          <w:szCs w:val="22"/>
          <w:bdr w:val="single" w:sz="8" w:space="0" w:color="auto"/>
        </w:rPr>
        <w:t>SÍ/NO</w:t>
      </w:r>
      <w:r w:rsidRPr="007A0D89">
        <w:rPr>
          <w:b/>
          <w:sz w:val="22"/>
          <w:szCs w:val="22"/>
        </w:rPr>
        <w:t xml:space="preserve">: ___ </w:t>
      </w:r>
      <w:proofErr w:type="spellStart"/>
      <w:r w:rsidRPr="007A0D89">
        <w:rPr>
          <w:b/>
          <w:sz w:val="22"/>
          <w:szCs w:val="22"/>
        </w:rPr>
        <w:t>Pag</w:t>
      </w:r>
      <w:proofErr w:type="spellEnd"/>
      <w:r w:rsidRPr="007A0D89">
        <w:rPr>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Medidas: </w:t>
      </w:r>
    </w:p>
    <w:p w:rsidR="00F44847" w:rsidRPr="007A0D89" w:rsidRDefault="00F44847" w:rsidP="003452AA">
      <w:pPr>
        <w:pStyle w:val="Prrafodelista"/>
        <w:numPr>
          <w:ilvl w:val="1"/>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Largo – Mínimo 190 cm hasta un máximo de 220 cm</w:t>
      </w:r>
    </w:p>
    <w:p w:rsidR="00F44847" w:rsidRPr="007A0D89" w:rsidRDefault="00F44847" w:rsidP="003452AA">
      <w:pPr>
        <w:pStyle w:val="Prrafodelista"/>
        <w:numPr>
          <w:ilvl w:val="1"/>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Ancho – Mínimo 90 cm hasta un máximo de 120 cm</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resistente a cortes, pinchazos y derrame de líquidos</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flexible amoldable a la superficie corporal del paciente</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Material ignífugo (debe cumplir </w:t>
      </w:r>
      <w:r w:rsidR="001D4BA1">
        <w:rPr>
          <w:rFonts w:ascii="Times New Roman" w:hAnsi="Times New Roman" w:cs="Times New Roman"/>
          <w:sz w:val="22"/>
          <w:szCs w:val="22"/>
        </w:rPr>
        <w:t>estándar</w:t>
      </w:r>
      <w:r w:rsidRPr="007A0D89">
        <w:rPr>
          <w:rFonts w:ascii="Times New Roman" w:hAnsi="Times New Roman" w:cs="Times New Roman"/>
          <w:sz w:val="22"/>
          <w:szCs w:val="22"/>
        </w:rPr>
        <w:t xml:space="preserve"> de inflamabilidad CFR 1610)</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Agujeros de drenaje para evitar el exceso de </w:t>
      </w:r>
      <w:r w:rsidR="00D877E8">
        <w:rPr>
          <w:rFonts w:ascii="Times New Roman" w:hAnsi="Times New Roman" w:cs="Times New Roman"/>
          <w:sz w:val="22"/>
          <w:szCs w:val="22"/>
        </w:rPr>
        <w:t>líquido</w:t>
      </w:r>
      <w:r w:rsidRPr="007A0D89">
        <w:rPr>
          <w:rFonts w:ascii="Times New Roman" w:hAnsi="Times New Roman" w:cs="Times New Roman"/>
          <w:sz w:val="22"/>
          <w:szCs w:val="22"/>
        </w:rPr>
        <w:t xml:space="preserve"> que se pueda generar por condensación</w:t>
      </w:r>
    </w:p>
    <w:p w:rsidR="003452AA" w:rsidRPr="007A0D89" w:rsidRDefault="003452AA" w:rsidP="003452AA">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Conexión a tobera con mecanismo de retención que evite cualquier posibilidad de desconexión accidental</w:t>
      </w:r>
    </w:p>
    <w:p w:rsidR="003452AA" w:rsidRPr="007A0D89" w:rsidRDefault="003452AA" w:rsidP="003452AA">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Dos puertos de conexión</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Diseño del cobertor que permita una distribución del aire que minimice las diferencias de temperatura en las diversas zonas</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radio transparente que no interfiera con los rayos X</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Aberturas en cabeza y brazos</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Diseño que permita la acomodación de los pacientes en posición supino, lateral o prono</w:t>
      </w:r>
    </w:p>
    <w:p w:rsidR="003452AA" w:rsidRPr="007A0D89" w:rsidRDefault="003452AA" w:rsidP="003452AA">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Marcado CE</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0"/>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Exento de látex</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F44847">
      <w:pPr>
        <w:rPr>
          <w:sz w:val="22"/>
          <w:szCs w:val="22"/>
        </w:rPr>
      </w:pPr>
    </w:p>
    <w:p w:rsidR="00F44847" w:rsidRPr="007A0D89" w:rsidRDefault="00F44847" w:rsidP="00F44847">
      <w:pPr>
        <w:rPr>
          <w:sz w:val="22"/>
          <w:szCs w:val="22"/>
        </w:rPr>
      </w:pPr>
    </w:p>
    <w:p w:rsidR="00F44847" w:rsidRPr="007A0D89" w:rsidRDefault="00F44847" w:rsidP="00F44847">
      <w:pPr>
        <w:rPr>
          <w:b/>
          <w:sz w:val="22"/>
          <w:szCs w:val="22"/>
          <w:u w:val="single"/>
        </w:rPr>
      </w:pPr>
      <w:r w:rsidRPr="007A0D89">
        <w:rPr>
          <w:b/>
          <w:sz w:val="22"/>
          <w:szCs w:val="22"/>
          <w:u w:val="single"/>
        </w:rPr>
        <w:t xml:space="preserve">60050167 – Sábana térmica quirúrgica </w:t>
      </w:r>
      <w:proofErr w:type="spellStart"/>
      <w:r w:rsidRPr="007A0D89">
        <w:rPr>
          <w:b/>
          <w:sz w:val="22"/>
          <w:szCs w:val="22"/>
          <w:u w:val="single"/>
        </w:rPr>
        <w:t>infracorporal</w:t>
      </w:r>
      <w:proofErr w:type="spellEnd"/>
      <w:r w:rsidRPr="007A0D89">
        <w:rPr>
          <w:b/>
          <w:sz w:val="22"/>
          <w:szCs w:val="22"/>
          <w:u w:val="single"/>
        </w:rPr>
        <w:t xml:space="preserve"> pequeño, brazos fuera </w:t>
      </w:r>
    </w:p>
    <w:p w:rsidR="00F44847" w:rsidRPr="007A0D89" w:rsidRDefault="00F44847" w:rsidP="00F44847">
      <w:pPr>
        <w:rPr>
          <w:sz w:val="22"/>
          <w:szCs w:val="22"/>
          <w:u w:val="single"/>
        </w:rPr>
      </w:pPr>
    </w:p>
    <w:p w:rsidR="003452AA" w:rsidRPr="007A0D89" w:rsidRDefault="003452AA" w:rsidP="00F44847">
      <w:pPr>
        <w:rPr>
          <w:sz w:val="22"/>
          <w:szCs w:val="22"/>
          <w:u w:val="single"/>
        </w:rPr>
      </w:pPr>
      <w:r w:rsidRPr="007A0D89">
        <w:rPr>
          <w:sz w:val="22"/>
          <w:szCs w:val="22"/>
          <w:u w:val="single"/>
        </w:rPr>
        <w:t>Características:</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 composición podrá ser de polietileno, poliéster, polipropileno, composición mixta de las anteriores. Materiales de cualquier otro polímero o similar, con al menos 2 capas y bajo desprendimiento de partículas</w:t>
      </w:r>
    </w:p>
    <w:p w:rsidR="003452AA" w:rsidRPr="007A0D89" w:rsidRDefault="003452AA" w:rsidP="003452AA">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Medidas: </w:t>
      </w:r>
    </w:p>
    <w:p w:rsidR="00F44847" w:rsidRPr="007A0D89" w:rsidRDefault="00F44847" w:rsidP="003452AA">
      <w:pPr>
        <w:pStyle w:val="Prrafodelista"/>
        <w:numPr>
          <w:ilvl w:val="1"/>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Largo – Mínimo 170 cm hasta un máximo de 210 cm</w:t>
      </w:r>
    </w:p>
    <w:p w:rsidR="00F44847" w:rsidRPr="007A0D89" w:rsidRDefault="00F44847" w:rsidP="003452AA">
      <w:pPr>
        <w:pStyle w:val="Prrafodelista"/>
        <w:numPr>
          <w:ilvl w:val="1"/>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Ancho – Mínimo 40 cm hasta un máximo de 80 cm</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resistente a cortes, pinchazos y derrame de líquidos</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flexible amoldable a la superficie corporal del paciente</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Material ignífugo (debe cumplir </w:t>
      </w:r>
      <w:r w:rsidR="001D4BA1">
        <w:rPr>
          <w:rFonts w:ascii="Times New Roman" w:hAnsi="Times New Roman" w:cs="Times New Roman"/>
          <w:sz w:val="22"/>
          <w:szCs w:val="22"/>
        </w:rPr>
        <w:t>estándar</w:t>
      </w:r>
      <w:r w:rsidRPr="007A0D89">
        <w:rPr>
          <w:rFonts w:ascii="Times New Roman" w:hAnsi="Times New Roman" w:cs="Times New Roman"/>
          <w:sz w:val="22"/>
          <w:szCs w:val="22"/>
        </w:rPr>
        <w:t xml:space="preserve"> de inflamabilidad CFR 1610)</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 xml:space="preserve">Agujeros de drenaje para evitar el exceso de </w:t>
      </w:r>
      <w:r w:rsidR="00D877E8">
        <w:rPr>
          <w:rFonts w:ascii="Times New Roman" w:hAnsi="Times New Roman" w:cs="Times New Roman"/>
          <w:sz w:val="22"/>
          <w:szCs w:val="22"/>
        </w:rPr>
        <w:t>líquido</w:t>
      </w:r>
      <w:r w:rsidRPr="007A0D89">
        <w:rPr>
          <w:rFonts w:ascii="Times New Roman" w:hAnsi="Times New Roman" w:cs="Times New Roman"/>
          <w:sz w:val="22"/>
          <w:szCs w:val="22"/>
        </w:rPr>
        <w:t xml:space="preserve"> que se pueda generar por condensación</w:t>
      </w:r>
    </w:p>
    <w:p w:rsidR="003452AA" w:rsidRPr="007A0D89" w:rsidRDefault="003452AA" w:rsidP="003452AA">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lastRenderedPageBreak/>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Conexión a tobera con mecanismo de retención que evite cualquier posibilidad de desconexión accidental</w:t>
      </w:r>
    </w:p>
    <w:p w:rsidR="003452AA" w:rsidRPr="007A0D89" w:rsidRDefault="003452AA" w:rsidP="003452AA">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Dos puertos de conexión</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Diseño del cobertor que permita una distribución del aire que minimice las diferencias de temperatura en las diversas zonas</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Material radio transparente que no interfiera con los rayos X</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Aberturas en cabeza y brazos</w:t>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sz w:val="22"/>
          <w:szCs w:val="22"/>
        </w:rPr>
        <w:tab/>
      </w:r>
      <w:r w:rsidR="003452AA" w:rsidRPr="007A0D89">
        <w:rPr>
          <w:rFonts w:ascii="Times New Roman" w:hAnsi="Times New Roman" w:cs="Times New Roman"/>
          <w:b/>
          <w:sz w:val="22"/>
          <w:szCs w:val="22"/>
          <w:bdr w:val="single" w:sz="8" w:space="0" w:color="auto"/>
        </w:rPr>
        <w:t>SÍ/NO</w:t>
      </w:r>
      <w:r w:rsidR="003452AA" w:rsidRPr="007A0D89">
        <w:rPr>
          <w:rFonts w:ascii="Times New Roman" w:hAnsi="Times New Roman" w:cs="Times New Roman"/>
          <w:b/>
          <w:sz w:val="22"/>
          <w:szCs w:val="22"/>
        </w:rPr>
        <w:t xml:space="preserve">: ___ </w:t>
      </w:r>
      <w:proofErr w:type="spellStart"/>
      <w:r w:rsidR="003452AA" w:rsidRPr="007A0D89">
        <w:rPr>
          <w:rFonts w:ascii="Times New Roman" w:hAnsi="Times New Roman" w:cs="Times New Roman"/>
          <w:b/>
          <w:sz w:val="22"/>
          <w:szCs w:val="22"/>
        </w:rPr>
        <w:t>Pag</w:t>
      </w:r>
      <w:proofErr w:type="spellEnd"/>
      <w:r w:rsidR="003452AA"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Diseño que permita la acomodación de los pacientes en posición supino, lateral o prono</w:t>
      </w:r>
    </w:p>
    <w:p w:rsidR="005D53D8" w:rsidRPr="007A0D89" w:rsidRDefault="005D53D8" w:rsidP="005D53D8">
      <w:pPr>
        <w:pStyle w:val="Prrafodelista"/>
        <w:shd w:val="clear" w:color="auto" w:fill="auto"/>
        <w:ind w:left="7788"/>
        <w:rPr>
          <w:rFonts w:ascii="Times New Roman" w:hAnsi="Times New Roman" w:cs="Times New Roman"/>
          <w:sz w:val="22"/>
          <w:szCs w:val="22"/>
        </w:rPr>
      </w:pPr>
      <w:r w:rsidRPr="007A0D89">
        <w:rPr>
          <w:rFonts w:ascii="Times New Roman" w:hAnsi="Times New Roman" w:cs="Times New Roman"/>
          <w:b/>
          <w:sz w:val="22"/>
          <w:szCs w:val="22"/>
          <w:bdr w:val="single" w:sz="8" w:space="0" w:color="auto"/>
        </w:rPr>
        <w:t>SÍ/NO</w:t>
      </w:r>
      <w:r w:rsidRPr="007A0D89">
        <w:rPr>
          <w:rFonts w:ascii="Times New Roman" w:hAnsi="Times New Roman" w:cs="Times New Roman"/>
          <w:b/>
          <w:sz w:val="22"/>
          <w:szCs w:val="22"/>
        </w:rPr>
        <w:t xml:space="preserve">: ___ </w:t>
      </w:r>
      <w:proofErr w:type="spellStart"/>
      <w:r w:rsidRPr="007A0D89">
        <w:rPr>
          <w:rFonts w:ascii="Times New Roman" w:hAnsi="Times New Roman" w:cs="Times New Roman"/>
          <w:b/>
          <w:sz w:val="22"/>
          <w:szCs w:val="22"/>
        </w:rPr>
        <w:t>Pag</w:t>
      </w:r>
      <w:proofErr w:type="spellEnd"/>
      <w:r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Marcado CE</w:t>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b/>
          <w:sz w:val="22"/>
          <w:szCs w:val="22"/>
          <w:bdr w:val="single" w:sz="8" w:space="0" w:color="auto"/>
        </w:rPr>
        <w:t>SÍ/NO</w:t>
      </w:r>
      <w:r w:rsidR="005D53D8" w:rsidRPr="007A0D89">
        <w:rPr>
          <w:rFonts w:ascii="Times New Roman" w:hAnsi="Times New Roman" w:cs="Times New Roman"/>
          <w:b/>
          <w:sz w:val="22"/>
          <w:szCs w:val="22"/>
        </w:rPr>
        <w:t xml:space="preserve">: ___ </w:t>
      </w:r>
      <w:proofErr w:type="spellStart"/>
      <w:r w:rsidR="005D53D8" w:rsidRPr="007A0D89">
        <w:rPr>
          <w:rFonts w:ascii="Times New Roman" w:hAnsi="Times New Roman" w:cs="Times New Roman"/>
          <w:b/>
          <w:sz w:val="22"/>
          <w:szCs w:val="22"/>
        </w:rPr>
        <w:t>Pag</w:t>
      </w:r>
      <w:proofErr w:type="spellEnd"/>
      <w:r w:rsidR="005D53D8" w:rsidRPr="007A0D89">
        <w:rPr>
          <w:rFonts w:ascii="Times New Roman" w:hAnsi="Times New Roman" w:cs="Times New Roman"/>
          <w:b/>
          <w:sz w:val="22"/>
          <w:szCs w:val="22"/>
        </w:rPr>
        <w:t>: ___</w:t>
      </w:r>
    </w:p>
    <w:p w:rsidR="00F44847" w:rsidRPr="007A0D89" w:rsidRDefault="00F44847" w:rsidP="003452AA">
      <w:pPr>
        <w:pStyle w:val="Prrafodelista"/>
        <w:numPr>
          <w:ilvl w:val="0"/>
          <w:numId w:val="31"/>
        </w:numPr>
        <w:shd w:val="clear" w:color="auto" w:fill="auto"/>
        <w:rPr>
          <w:rFonts w:ascii="Times New Roman" w:hAnsi="Times New Roman" w:cs="Times New Roman"/>
          <w:sz w:val="22"/>
          <w:szCs w:val="22"/>
        </w:rPr>
      </w:pPr>
      <w:r w:rsidRPr="007A0D89">
        <w:rPr>
          <w:rFonts w:ascii="Times New Roman" w:hAnsi="Times New Roman" w:cs="Times New Roman"/>
          <w:sz w:val="22"/>
          <w:szCs w:val="22"/>
        </w:rPr>
        <w:t>Exento de látex</w:t>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sz w:val="22"/>
          <w:szCs w:val="22"/>
        </w:rPr>
        <w:tab/>
      </w:r>
      <w:r w:rsidR="005D53D8" w:rsidRPr="007A0D89">
        <w:rPr>
          <w:rFonts w:ascii="Times New Roman" w:hAnsi="Times New Roman" w:cs="Times New Roman"/>
          <w:b/>
          <w:sz w:val="22"/>
          <w:szCs w:val="22"/>
          <w:bdr w:val="single" w:sz="8" w:space="0" w:color="auto"/>
        </w:rPr>
        <w:t>SÍ/NO</w:t>
      </w:r>
      <w:r w:rsidR="005D53D8" w:rsidRPr="007A0D89">
        <w:rPr>
          <w:rFonts w:ascii="Times New Roman" w:hAnsi="Times New Roman" w:cs="Times New Roman"/>
          <w:b/>
          <w:sz w:val="22"/>
          <w:szCs w:val="22"/>
        </w:rPr>
        <w:t xml:space="preserve">: ___ </w:t>
      </w:r>
      <w:proofErr w:type="spellStart"/>
      <w:r w:rsidR="005D53D8" w:rsidRPr="007A0D89">
        <w:rPr>
          <w:rFonts w:ascii="Times New Roman" w:hAnsi="Times New Roman" w:cs="Times New Roman"/>
          <w:b/>
          <w:sz w:val="22"/>
          <w:szCs w:val="22"/>
        </w:rPr>
        <w:t>Pag</w:t>
      </w:r>
      <w:proofErr w:type="spellEnd"/>
      <w:r w:rsidR="005D53D8" w:rsidRPr="007A0D89">
        <w:rPr>
          <w:rFonts w:ascii="Times New Roman" w:hAnsi="Times New Roman" w:cs="Times New Roman"/>
          <w:b/>
          <w:sz w:val="22"/>
          <w:szCs w:val="22"/>
        </w:rPr>
        <w:t>: ___</w:t>
      </w:r>
    </w:p>
    <w:p w:rsidR="00F44847" w:rsidRDefault="00F44847" w:rsidP="00F53B1D">
      <w:pPr>
        <w:jc w:val="both"/>
        <w:rPr>
          <w:sz w:val="22"/>
          <w:szCs w:val="22"/>
          <w:highlight w:val="cyan"/>
        </w:rPr>
      </w:pPr>
    </w:p>
    <w:p w:rsidR="00F44847" w:rsidRDefault="00F44847" w:rsidP="00F53B1D">
      <w:pPr>
        <w:jc w:val="both"/>
        <w:rPr>
          <w:sz w:val="22"/>
          <w:szCs w:val="22"/>
          <w:highlight w:val="cyan"/>
        </w:rPr>
      </w:pPr>
    </w:p>
    <w:p w:rsidR="00F44847" w:rsidRDefault="00F44847" w:rsidP="00F53B1D">
      <w:pPr>
        <w:jc w:val="both"/>
        <w:rPr>
          <w:sz w:val="22"/>
          <w:szCs w:val="22"/>
          <w:highlight w:val="cyan"/>
        </w:rPr>
      </w:pPr>
    </w:p>
    <w:p w:rsidR="00F44847" w:rsidRDefault="00F44847" w:rsidP="00F53B1D">
      <w:pPr>
        <w:jc w:val="both"/>
        <w:rPr>
          <w:sz w:val="22"/>
          <w:szCs w:val="22"/>
          <w:highlight w:val="cyan"/>
        </w:rPr>
      </w:pPr>
    </w:p>
    <w:p w:rsidR="00367F7B" w:rsidRPr="00C92E5F" w:rsidRDefault="00367F7B" w:rsidP="00DE3511">
      <w:pPr>
        <w:shd w:val="clear" w:color="auto" w:fill="auto"/>
        <w:rPr>
          <w:sz w:val="22"/>
          <w:szCs w:val="22"/>
          <w:highlight w:val="cyan"/>
        </w:rPr>
      </w:pPr>
      <w:bookmarkStart w:id="0" w:name="_GoBack"/>
      <w:bookmarkEnd w:id="0"/>
    </w:p>
    <w:sectPr w:rsidR="00367F7B" w:rsidRPr="00C92E5F" w:rsidSect="00654EA6">
      <w:footerReference w:type="default" r:id="rId8"/>
      <w:pgSz w:w="11906" w:h="16838"/>
      <w:pgMar w:top="674" w:right="851" w:bottom="567" w:left="851" w:header="284" w:footer="454" w:gutter="0"/>
      <w:cols w:space="720"/>
      <w:formProt w:val="0"/>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7F3" w:rsidRDefault="009D07F3" w:rsidP="00654EA6">
      <w:r>
        <w:separator/>
      </w:r>
    </w:p>
  </w:endnote>
  <w:endnote w:type="continuationSeparator" w:id="0">
    <w:p w:rsidR="009D07F3" w:rsidRDefault="009D07F3" w:rsidP="00654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altName w:val="Lucida Sans Unicode"/>
    <w:charset w:val="00"/>
    <w:family w:val="swiss"/>
    <w:pitch w:val="variable"/>
    <w:sig w:usb0="00000001" w:usb1="0000807B" w:usb2="00000008" w:usb3="00000000" w:csb0="0000009F" w:csb1="00000000"/>
  </w:font>
  <w:font w:name="Tms Rmn;Times New Roman">
    <w:altName w:val="Times New Roman"/>
    <w:panose1 w:val="00000000000000000000"/>
    <w:charset w:val="00"/>
    <w:family w:val="roman"/>
    <w:notTrueType/>
    <w:pitch w:val="default"/>
    <w:sig w:usb0="00000003" w:usb1="00000000" w:usb2="00000000" w:usb3="00000000" w:csb0="00000001" w:csb1="00000000"/>
  </w:font>
  <w:font w:name="Helv;Arial">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1);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ＭＳ 明朝">
    <w:panose1 w:val="00000000000000000000"/>
    <w:charset w:val="80"/>
    <w:family w:val="roman"/>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7F3" w:rsidRDefault="009D07F3">
    <w:pPr>
      <w:pStyle w:val="Piedepgina"/>
      <w:jc w:val="center"/>
    </w:pPr>
    <w:r>
      <w:rPr>
        <w:rStyle w:val="Nmerodepgina"/>
        <w:rFonts w:cs="Tms Rmn;Times New Roman"/>
      </w:rPr>
      <w:t xml:space="preserve">- </w:t>
    </w:r>
    <w:r>
      <w:rPr>
        <w:rStyle w:val="Nmerodepgina"/>
        <w:rFonts w:cs="Tms Rmn;Times New Roman"/>
      </w:rPr>
      <w:fldChar w:fldCharType="begin"/>
    </w:r>
    <w:r>
      <w:rPr>
        <w:rStyle w:val="Nmerodepgina"/>
        <w:rFonts w:cs="Tms Rmn;Times New Roman"/>
      </w:rPr>
      <w:instrText>PAGE</w:instrText>
    </w:r>
    <w:r>
      <w:rPr>
        <w:rStyle w:val="Nmerodepgina"/>
        <w:rFonts w:cs="Tms Rmn;Times New Roman"/>
      </w:rPr>
      <w:fldChar w:fldCharType="separate"/>
    </w:r>
    <w:r w:rsidR="00DE3511">
      <w:rPr>
        <w:rStyle w:val="Nmerodepgina"/>
        <w:rFonts w:cs="Tms Rmn;Times New Roman"/>
        <w:noProof/>
      </w:rPr>
      <w:t>2</w:t>
    </w:r>
    <w:r>
      <w:rPr>
        <w:rStyle w:val="Nmerodepgina"/>
        <w:rFonts w:cs="Tms Rmn;Times New Roman"/>
      </w:rPr>
      <w:fldChar w:fldCharType="end"/>
    </w:r>
    <w:r>
      <w:rPr>
        <w:rStyle w:val="Nmerodepgina"/>
        <w:rFonts w:cs="Tms Rmn;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7F3" w:rsidRDefault="009D07F3" w:rsidP="00654EA6">
      <w:r>
        <w:separator/>
      </w:r>
    </w:p>
  </w:footnote>
  <w:footnote w:type="continuationSeparator" w:id="0">
    <w:p w:rsidR="009D07F3" w:rsidRDefault="009D07F3" w:rsidP="00654E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3CEE11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14586A"/>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2" w15:restartNumberingAfterBreak="0">
    <w:nsid w:val="0799352D"/>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3" w15:restartNumberingAfterBreak="0">
    <w:nsid w:val="09716FDB"/>
    <w:multiLevelType w:val="multilevel"/>
    <w:tmpl w:val="8328334C"/>
    <w:lvl w:ilvl="0">
      <w:start w:val="1"/>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C070958"/>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5" w15:restartNumberingAfterBreak="0">
    <w:nsid w:val="10833620"/>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6" w15:restartNumberingAfterBreak="0">
    <w:nsid w:val="10886F85"/>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7" w15:restartNumberingAfterBreak="0">
    <w:nsid w:val="13CD4190"/>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8" w15:restartNumberingAfterBreak="0">
    <w:nsid w:val="18BD4F7B"/>
    <w:multiLevelType w:val="multilevel"/>
    <w:tmpl w:val="FFFFFFFF"/>
    <w:lvl w:ilvl="0">
      <w:start w:val="1"/>
      <w:numFmt w:val="bullet"/>
      <w:lvlText w:val="-"/>
      <w:lvlJc w:val="left"/>
      <w:pPr>
        <w:tabs>
          <w:tab w:val="num" w:pos="1065"/>
        </w:tabs>
        <w:ind w:left="1065" w:hanging="360"/>
      </w:pPr>
      <w:rPr>
        <w:rFonts w:ascii="Times New Roman" w:hAnsi="Times New Roman" w:hint="default"/>
        <w:sz w:val="22"/>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15:restartNumberingAfterBreak="0">
    <w:nsid w:val="197A13A9"/>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10" w15:restartNumberingAfterBreak="0">
    <w:nsid w:val="215C7DF1"/>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11" w15:restartNumberingAfterBreak="0">
    <w:nsid w:val="22AE2C64"/>
    <w:multiLevelType w:val="hybridMultilevel"/>
    <w:tmpl w:val="59CC5F1C"/>
    <w:lvl w:ilvl="0" w:tplc="D5EC356E">
      <w:start w:val="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12" w15:restartNumberingAfterBreak="0">
    <w:nsid w:val="26C6411C"/>
    <w:multiLevelType w:val="multilevel"/>
    <w:tmpl w:val="FFFFFFFF"/>
    <w:lvl w:ilvl="0">
      <w:start w:val="1"/>
      <w:numFmt w:val="none"/>
      <w:pStyle w:val="Ttulo1"/>
      <w:suff w:val="nothing"/>
      <w:lvlText w:val=""/>
      <w:lvlJc w:val="left"/>
      <w:rPr>
        <w:rFonts w:cs="Times New Roman"/>
      </w:rPr>
    </w:lvl>
    <w:lvl w:ilvl="1">
      <w:start w:val="1"/>
      <w:numFmt w:val="none"/>
      <w:pStyle w:val="Ttulo2"/>
      <w:suff w:val="nothing"/>
      <w:lvlText w:val=""/>
      <w:lvlJc w:val="left"/>
      <w:rPr>
        <w:rFonts w:cs="Times New Roman"/>
      </w:rPr>
    </w:lvl>
    <w:lvl w:ilvl="2">
      <w:start w:val="1"/>
      <w:numFmt w:val="none"/>
      <w:pStyle w:val="Ttulo3"/>
      <w:suff w:val="nothing"/>
      <w:lvlText w:val=""/>
      <w:lvlJc w:val="left"/>
      <w:rPr>
        <w:rFonts w:cs="Times New Roman"/>
      </w:rPr>
    </w:lvl>
    <w:lvl w:ilvl="3">
      <w:start w:val="1"/>
      <w:numFmt w:val="none"/>
      <w:pStyle w:val="Ttulo4"/>
      <w:suff w:val="nothing"/>
      <w:lvlText w:val=""/>
      <w:lvlJc w:val="left"/>
      <w:rPr>
        <w:rFonts w:cs="Times New Roman"/>
      </w:rPr>
    </w:lvl>
    <w:lvl w:ilvl="4">
      <w:start w:val="1"/>
      <w:numFmt w:val="none"/>
      <w:pStyle w:val="Ttulo5"/>
      <w:suff w:val="nothing"/>
      <w:lvlText w:val=""/>
      <w:lvlJc w:val="left"/>
      <w:rPr>
        <w:rFonts w:cs="Times New Roman"/>
      </w:rPr>
    </w:lvl>
    <w:lvl w:ilvl="5">
      <w:start w:val="1"/>
      <w:numFmt w:val="none"/>
      <w:pStyle w:val="Ttulo6"/>
      <w:suff w:val="nothing"/>
      <w:lvlText w:val=""/>
      <w:lvlJc w:val="left"/>
      <w:rPr>
        <w:rFonts w:cs="Times New Roman"/>
      </w:rPr>
    </w:lvl>
    <w:lvl w:ilvl="6">
      <w:start w:val="1"/>
      <w:numFmt w:val="none"/>
      <w:pStyle w:val="Ttulo7"/>
      <w:suff w:val="nothing"/>
      <w:lvlText w:val=""/>
      <w:lvlJc w:val="left"/>
      <w:rPr>
        <w:rFonts w:cs="Times New Roman"/>
      </w:rPr>
    </w:lvl>
    <w:lvl w:ilvl="7">
      <w:start w:val="1"/>
      <w:numFmt w:val="none"/>
      <w:pStyle w:val="Ttulo8"/>
      <w:suff w:val="nothing"/>
      <w:lvlText w:val=""/>
      <w:lvlJc w:val="left"/>
      <w:rPr>
        <w:rFonts w:cs="Times New Roman"/>
      </w:rPr>
    </w:lvl>
    <w:lvl w:ilvl="8">
      <w:start w:val="1"/>
      <w:numFmt w:val="none"/>
      <w:pStyle w:val="Ttulo9"/>
      <w:suff w:val="nothing"/>
      <w:lvlText w:val=""/>
      <w:lvlJc w:val="left"/>
      <w:rPr>
        <w:rFonts w:cs="Times New Roman"/>
      </w:rPr>
    </w:lvl>
  </w:abstractNum>
  <w:abstractNum w:abstractNumId="13" w15:restartNumberingAfterBreak="0">
    <w:nsid w:val="2C6300CC"/>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14" w15:restartNumberingAfterBreak="0">
    <w:nsid w:val="3002054A"/>
    <w:multiLevelType w:val="hybridMultilevel"/>
    <w:tmpl w:val="0AB665C0"/>
    <w:lvl w:ilvl="0" w:tplc="DD4E90D2">
      <w:start w:val="1"/>
      <w:numFmt w:val="lowerLetter"/>
      <w:lvlText w:val="%1)"/>
      <w:lvlJc w:val="left"/>
      <w:pPr>
        <w:tabs>
          <w:tab w:val="num" w:pos="935"/>
        </w:tabs>
        <w:ind w:left="839" w:hanging="264"/>
      </w:pPr>
      <w:rPr>
        <w:rFonts w:ascii="Times New Roman" w:eastAsia="Times New Roman" w:hAnsi="Times New Roman" w:cs="Times New Roman" w:hint="default"/>
      </w:rPr>
    </w:lvl>
    <w:lvl w:ilvl="1" w:tplc="0C0A0019" w:tentative="1">
      <w:start w:val="1"/>
      <w:numFmt w:val="lowerLetter"/>
      <w:lvlText w:val="%2."/>
      <w:lvlJc w:val="left"/>
      <w:pPr>
        <w:tabs>
          <w:tab w:val="num" w:pos="1542"/>
        </w:tabs>
        <w:ind w:left="1542" w:hanging="360"/>
      </w:pPr>
    </w:lvl>
    <w:lvl w:ilvl="2" w:tplc="0C0A001B" w:tentative="1">
      <w:start w:val="1"/>
      <w:numFmt w:val="lowerRoman"/>
      <w:lvlText w:val="%3."/>
      <w:lvlJc w:val="right"/>
      <w:pPr>
        <w:tabs>
          <w:tab w:val="num" w:pos="2262"/>
        </w:tabs>
        <w:ind w:left="2262" w:hanging="180"/>
      </w:pPr>
    </w:lvl>
    <w:lvl w:ilvl="3" w:tplc="0C0A000F" w:tentative="1">
      <w:start w:val="1"/>
      <w:numFmt w:val="decimal"/>
      <w:lvlText w:val="%4."/>
      <w:lvlJc w:val="left"/>
      <w:pPr>
        <w:tabs>
          <w:tab w:val="num" w:pos="2982"/>
        </w:tabs>
        <w:ind w:left="2982" w:hanging="360"/>
      </w:pPr>
    </w:lvl>
    <w:lvl w:ilvl="4" w:tplc="0C0A0019" w:tentative="1">
      <w:start w:val="1"/>
      <w:numFmt w:val="lowerLetter"/>
      <w:lvlText w:val="%5."/>
      <w:lvlJc w:val="left"/>
      <w:pPr>
        <w:tabs>
          <w:tab w:val="num" w:pos="3702"/>
        </w:tabs>
        <w:ind w:left="3702" w:hanging="360"/>
      </w:pPr>
    </w:lvl>
    <w:lvl w:ilvl="5" w:tplc="0C0A001B" w:tentative="1">
      <w:start w:val="1"/>
      <w:numFmt w:val="lowerRoman"/>
      <w:lvlText w:val="%6."/>
      <w:lvlJc w:val="right"/>
      <w:pPr>
        <w:tabs>
          <w:tab w:val="num" w:pos="4422"/>
        </w:tabs>
        <w:ind w:left="4422" w:hanging="180"/>
      </w:pPr>
    </w:lvl>
    <w:lvl w:ilvl="6" w:tplc="0C0A000F" w:tentative="1">
      <w:start w:val="1"/>
      <w:numFmt w:val="decimal"/>
      <w:lvlText w:val="%7."/>
      <w:lvlJc w:val="left"/>
      <w:pPr>
        <w:tabs>
          <w:tab w:val="num" w:pos="5142"/>
        </w:tabs>
        <w:ind w:left="5142" w:hanging="360"/>
      </w:pPr>
    </w:lvl>
    <w:lvl w:ilvl="7" w:tplc="0C0A0019" w:tentative="1">
      <w:start w:val="1"/>
      <w:numFmt w:val="lowerLetter"/>
      <w:lvlText w:val="%8."/>
      <w:lvlJc w:val="left"/>
      <w:pPr>
        <w:tabs>
          <w:tab w:val="num" w:pos="5862"/>
        </w:tabs>
        <w:ind w:left="5862" w:hanging="360"/>
      </w:pPr>
    </w:lvl>
    <w:lvl w:ilvl="8" w:tplc="0C0A001B" w:tentative="1">
      <w:start w:val="1"/>
      <w:numFmt w:val="lowerRoman"/>
      <w:lvlText w:val="%9."/>
      <w:lvlJc w:val="right"/>
      <w:pPr>
        <w:tabs>
          <w:tab w:val="num" w:pos="6582"/>
        </w:tabs>
        <w:ind w:left="6582" w:hanging="180"/>
      </w:pPr>
    </w:lvl>
  </w:abstractNum>
  <w:abstractNum w:abstractNumId="15" w15:restartNumberingAfterBreak="0">
    <w:nsid w:val="32581AE8"/>
    <w:multiLevelType w:val="hybridMultilevel"/>
    <w:tmpl w:val="D1FE8942"/>
    <w:lvl w:ilvl="0" w:tplc="074C40EC">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39F0CD2"/>
    <w:multiLevelType w:val="hybridMultilevel"/>
    <w:tmpl w:val="1CE4E162"/>
    <w:lvl w:ilvl="0" w:tplc="9FEEF44E">
      <w:start w:val="5"/>
      <w:numFmt w:val="bullet"/>
      <w:lvlText w:val="-"/>
      <w:lvlJc w:val="left"/>
      <w:pPr>
        <w:tabs>
          <w:tab w:val="num" w:pos="720"/>
        </w:tabs>
        <w:ind w:left="720" w:hanging="360"/>
      </w:pPr>
      <w:rPr>
        <w:rFonts w:ascii="Century Gothic" w:eastAsia="Times New Roman" w:hAnsi="Century Gothic" w:hint="default"/>
      </w:rPr>
    </w:lvl>
    <w:lvl w:ilvl="1" w:tplc="803C1670">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651074"/>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18" w15:restartNumberingAfterBreak="0">
    <w:nsid w:val="38820100"/>
    <w:multiLevelType w:val="hybridMultilevel"/>
    <w:tmpl w:val="20D01A54"/>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9" w15:restartNumberingAfterBreak="0">
    <w:nsid w:val="3E6557CD"/>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20" w15:restartNumberingAfterBreak="0">
    <w:nsid w:val="4750003D"/>
    <w:multiLevelType w:val="multilevel"/>
    <w:tmpl w:val="FFFFFFFF"/>
    <w:lvl w:ilvl="0">
      <w:start w:val="1"/>
      <w:numFmt w:val="bullet"/>
      <w:lvlText w:val="-"/>
      <w:lvlJc w:val="left"/>
      <w:pPr>
        <w:tabs>
          <w:tab w:val="num" w:pos="786"/>
        </w:tabs>
        <w:ind w:left="786" w:hanging="360"/>
      </w:pPr>
      <w:rPr>
        <w:rFonts w:ascii="Liberation Serif" w:hAnsi="Liberation Serif" w:hint="default"/>
        <w:sz w:val="22"/>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15:restartNumberingAfterBreak="0">
    <w:nsid w:val="57F23096"/>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22" w15:restartNumberingAfterBreak="0">
    <w:nsid w:val="59A54E06"/>
    <w:multiLevelType w:val="hybridMultilevel"/>
    <w:tmpl w:val="C49A045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DA42E93"/>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24" w15:restartNumberingAfterBreak="0">
    <w:nsid w:val="5E0B286E"/>
    <w:multiLevelType w:val="multilevel"/>
    <w:tmpl w:val="FFFFFFFF"/>
    <w:lvl w:ilvl="0">
      <w:start w:val="1"/>
      <w:numFmt w:val="bullet"/>
      <w:lvlText w:val="-"/>
      <w:lvlJc w:val="left"/>
      <w:pPr>
        <w:tabs>
          <w:tab w:val="num" w:pos="1065"/>
        </w:tabs>
        <w:ind w:left="1065" w:hanging="360"/>
      </w:pPr>
      <w:rPr>
        <w:rFonts w:ascii="Times New Roman" w:hAnsi="Times New Roman"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15:restartNumberingAfterBreak="0">
    <w:nsid w:val="5FE52594"/>
    <w:multiLevelType w:val="multilevel"/>
    <w:tmpl w:val="8328334C"/>
    <w:lvl w:ilvl="0">
      <w:start w:val="1"/>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774245A"/>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27" w15:restartNumberingAfterBreak="0">
    <w:nsid w:val="691A503E"/>
    <w:multiLevelType w:val="multilevel"/>
    <w:tmpl w:val="FFFFFFFF"/>
    <w:lvl w:ilvl="0">
      <w:start w:val="1"/>
      <w:numFmt w:val="bullet"/>
      <w:lvlText w:val=""/>
      <w:lvlJc w:val="left"/>
      <w:pPr>
        <w:tabs>
          <w:tab w:val="num" w:pos="1778"/>
        </w:tabs>
        <w:ind w:left="1778" w:hanging="360"/>
      </w:pPr>
      <w:rPr>
        <w:rFonts w:ascii="Symbol" w:hAnsi="Symbol" w:hint="default"/>
        <w:sz w:val="22"/>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Times New Roman" w:hAnsi="Times New Roman" w:hint="default"/>
      </w:rPr>
    </w:lvl>
    <w:lvl w:ilvl="3">
      <w:start w:val="1"/>
      <w:numFmt w:val="bullet"/>
      <w:lvlText w:val=""/>
      <w:lvlJc w:val="left"/>
      <w:pPr>
        <w:tabs>
          <w:tab w:val="num" w:pos="3589"/>
        </w:tabs>
        <w:ind w:left="3589" w:hanging="360"/>
      </w:pPr>
      <w:rPr>
        <w:rFonts w:ascii="Symbol" w:hAnsi="Symbol" w:hint="default"/>
        <w:sz w:val="22"/>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sz w:val="22"/>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8" w15:restartNumberingAfterBreak="0">
    <w:nsid w:val="69496D32"/>
    <w:multiLevelType w:val="singleLevel"/>
    <w:tmpl w:val="DF2AF47C"/>
    <w:lvl w:ilvl="0">
      <w:numFmt w:val="bullet"/>
      <w:lvlText w:val="-"/>
      <w:lvlJc w:val="left"/>
      <w:pPr>
        <w:tabs>
          <w:tab w:val="num" w:pos="786"/>
        </w:tabs>
        <w:ind w:left="786" w:hanging="360"/>
      </w:pPr>
      <w:rPr>
        <w:rFonts w:hint="default"/>
      </w:rPr>
    </w:lvl>
  </w:abstractNum>
  <w:abstractNum w:abstractNumId="29" w15:restartNumberingAfterBreak="0">
    <w:nsid w:val="6FA60731"/>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30" w15:restartNumberingAfterBreak="0">
    <w:nsid w:val="70EC70AB"/>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31" w15:restartNumberingAfterBreak="0">
    <w:nsid w:val="7243519F"/>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32" w15:restartNumberingAfterBreak="0">
    <w:nsid w:val="780764F8"/>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num w:numId="1">
    <w:abstractNumId w:val="0"/>
  </w:num>
  <w:num w:numId="2">
    <w:abstractNumId w:val="12"/>
  </w:num>
  <w:num w:numId="3">
    <w:abstractNumId w:val="27"/>
  </w:num>
  <w:num w:numId="4">
    <w:abstractNumId w:val="8"/>
  </w:num>
  <w:num w:numId="5">
    <w:abstractNumId w:val="20"/>
  </w:num>
  <w:num w:numId="6">
    <w:abstractNumId w:val="24"/>
  </w:num>
  <w:num w:numId="7">
    <w:abstractNumId w:val="25"/>
  </w:num>
  <w:num w:numId="8">
    <w:abstractNumId w:val="3"/>
  </w:num>
  <w:num w:numId="9">
    <w:abstractNumId w:val="28"/>
  </w:num>
  <w:num w:numId="10">
    <w:abstractNumId w:val="15"/>
  </w:num>
  <w:num w:numId="11">
    <w:abstractNumId w:val="18"/>
  </w:num>
  <w:num w:numId="12">
    <w:abstractNumId w:val="22"/>
  </w:num>
  <w:num w:numId="13">
    <w:abstractNumId w:val="14"/>
  </w:num>
  <w:num w:numId="14">
    <w:abstractNumId w:val="16"/>
  </w:num>
  <w:num w:numId="15">
    <w:abstractNumId w:val="11"/>
  </w:num>
  <w:num w:numId="16">
    <w:abstractNumId w:val="6"/>
  </w:num>
  <w:num w:numId="17">
    <w:abstractNumId w:val="9"/>
  </w:num>
  <w:num w:numId="18">
    <w:abstractNumId w:val="21"/>
  </w:num>
  <w:num w:numId="19">
    <w:abstractNumId w:val="32"/>
  </w:num>
  <w:num w:numId="20">
    <w:abstractNumId w:val="4"/>
  </w:num>
  <w:num w:numId="21">
    <w:abstractNumId w:val="10"/>
  </w:num>
  <w:num w:numId="22">
    <w:abstractNumId w:val="19"/>
  </w:num>
  <w:num w:numId="23">
    <w:abstractNumId w:val="23"/>
  </w:num>
  <w:num w:numId="24">
    <w:abstractNumId w:val="29"/>
  </w:num>
  <w:num w:numId="25">
    <w:abstractNumId w:val="17"/>
  </w:num>
  <w:num w:numId="26">
    <w:abstractNumId w:val="31"/>
  </w:num>
  <w:num w:numId="27">
    <w:abstractNumId w:val="5"/>
  </w:num>
  <w:num w:numId="28">
    <w:abstractNumId w:val="26"/>
  </w:num>
  <w:num w:numId="29">
    <w:abstractNumId w:val="1"/>
  </w:num>
  <w:num w:numId="30">
    <w:abstractNumId w:val="30"/>
  </w:num>
  <w:num w:numId="31">
    <w:abstractNumId w:val="7"/>
  </w:num>
  <w:num w:numId="32">
    <w:abstractNumId w:val="2"/>
  </w:num>
  <w:num w:numId="3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A6"/>
    <w:rsid w:val="000045C3"/>
    <w:rsid w:val="000048D6"/>
    <w:rsid w:val="000065C0"/>
    <w:rsid w:val="000216D2"/>
    <w:rsid w:val="00032502"/>
    <w:rsid w:val="00043908"/>
    <w:rsid w:val="00061831"/>
    <w:rsid w:val="00067628"/>
    <w:rsid w:val="00071261"/>
    <w:rsid w:val="00073DE3"/>
    <w:rsid w:val="000774A9"/>
    <w:rsid w:val="00080CFC"/>
    <w:rsid w:val="00092022"/>
    <w:rsid w:val="000949E7"/>
    <w:rsid w:val="000A7EAB"/>
    <w:rsid w:val="000B6436"/>
    <w:rsid w:val="000C2015"/>
    <w:rsid w:val="000F203D"/>
    <w:rsid w:val="000F545E"/>
    <w:rsid w:val="00121858"/>
    <w:rsid w:val="001308B1"/>
    <w:rsid w:val="001313AE"/>
    <w:rsid w:val="00140D2D"/>
    <w:rsid w:val="00160C00"/>
    <w:rsid w:val="00167678"/>
    <w:rsid w:val="001702DB"/>
    <w:rsid w:val="0018120C"/>
    <w:rsid w:val="00185B2D"/>
    <w:rsid w:val="00185E2F"/>
    <w:rsid w:val="0018698B"/>
    <w:rsid w:val="001C0EAF"/>
    <w:rsid w:val="001C5095"/>
    <w:rsid w:val="001D4BA1"/>
    <w:rsid w:val="001D7B65"/>
    <w:rsid w:val="001F0A9A"/>
    <w:rsid w:val="00230F37"/>
    <w:rsid w:val="002646F8"/>
    <w:rsid w:val="002A64D2"/>
    <w:rsid w:val="002C2B0D"/>
    <w:rsid w:val="002E003D"/>
    <w:rsid w:val="002E7200"/>
    <w:rsid w:val="00315811"/>
    <w:rsid w:val="00332A39"/>
    <w:rsid w:val="003452AA"/>
    <w:rsid w:val="003475E9"/>
    <w:rsid w:val="003478E0"/>
    <w:rsid w:val="003638F3"/>
    <w:rsid w:val="00367F7B"/>
    <w:rsid w:val="003750AD"/>
    <w:rsid w:val="003764B0"/>
    <w:rsid w:val="003865BF"/>
    <w:rsid w:val="00396BB9"/>
    <w:rsid w:val="003971AE"/>
    <w:rsid w:val="003A4981"/>
    <w:rsid w:val="003A7027"/>
    <w:rsid w:val="003B28F6"/>
    <w:rsid w:val="003D76CD"/>
    <w:rsid w:val="003E4144"/>
    <w:rsid w:val="00406EE0"/>
    <w:rsid w:val="004077C0"/>
    <w:rsid w:val="00413A63"/>
    <w:rsid w:val="004235FC"/>
    <w:rsid w:val="00432F30"/>
    <w:rsid w:val="0044275F"/>
    <w:rsid w:val="0045107F"/>
    <w:rsid w:val="00455F23"/>
    <w:rsid w:val="004616A2"/>
    <w:rsid w:val="00462EE2"/>
    <w:rsid w:val="00487988"/>
    <w:rsid w:val="004901BD"/>
    <w:rsid w:val="004920D1"/>
    <w:rsid w:val="004923EE"/>
    <w:rsid w:val="004A3871"/>
    <w:rsid w:val="004A3AEC"/>
    <w:rsid w:val="004C1B9E"/>
    <w:rsid w:val="004C2A84"/>
    <w:rsid w:val="004E78A4"/>
    <w:rsid w:val="004F4A0A"/>
    <w:rsid w:val="005013B6"/>
    <w:rsid w:val="0050381F"/>
    <w:rsid w:val="005069CD"/>
    <w:rsid w:val="0051135C"/>
    <w:rsid w:val="0051186B"/>
    <w:rsid w:val="0051348C"/>
    <w:rsid w:val="00517059"/>
    <w:rsid w:val="00517A97"/>
    <w:rsid w:val="00531C9C"/>
    <w:rsid w:val="00533D17"/>
    <w:rsid w:val="005341A7"/>
    <w:rsid w:val="0054787D"/>
    <w:rsid w:val="005544D4"/>
    <w:rsid w:val="005623C9"/>
    <w:rsid w:val="00576C37"/>
    <w:rsid w:val="00577111"/>
    <w:rsid w:val="005822D8"/>
    <w:rsid w:val="00582DF3"/>
    <w:rsid w:val="00583A31"/>
    <w:rsid w:val="00593A3C"/>
    <w:rsid w:val="005B1F74"/>
    <w:rsid w:val="005B751A"/>
    <w:rsid w:val="005D00F1"/>
    <w:rsid w:val="005D53D8"/>
    <w:rsid w:val="005D7B1F"/>
    <w:rsid w:val="005E58CA"/>
    <w:rsid w:val="00603D43"/>
    <w:rsid w:val="00604D2B"/>
    <w:rsid w:val="00606CE6"/>
    <w:rsid w:val="0061253A"/>
    <w:rsid w:val="00622E68"/>
    <w:rsid w:val="00623359"/>
    <w:rsid w:val="00626917"/>
    <w:rsid w:val="006327DF"/>
    <w:rsid w:val="00634676"/>
    <w:rsid w:val="006466E3"/>
    <w:rsid w:val="0065491E"/>
    <w:rsid w:val="00654EA6"/>
    <w:rsid w:val="006A220B"/>
    <w:rsid w:val="006A30C0"/>
    <w:rsid w:val="006A67CA"/>
    <w:rsid w:val="006C64AF"/>
    <w:rsid w:val="006C7106"/>
    <w:rsid w:val="006D64D0"/>
    <w:rsid w:val="006D79E1"/>
    <w:rsid w:val="006F7E1D"/>
    <w:rsid w:val="00704EEC"/>
    <w:rsid w:val="007311E0"/>
    <w:rsid w:val="00735742"/>
    <w:rsid w:val="007428D4"/>
    <w:rsid w:val="00750704"/>
    <w:rsid w:val="00750FA3"/>
    <w:rsid w:val="00761F64"/>
    <w:rsid w:val="00763898"/>
    <w:rsid w:val="00773B9E"/>
    <w:rsid w:val="007A0D89"/>
    <w:rsid w:val="007A16EB"/>
    <w:rsid w:val="007C29E8"/>
    <w:rsid w:val="007C45E0"/>
    <w:rsid w:val="007C4BA2"/>
    <w:rsid w:val="007C6608"/>
    <w:rsid w:val="007E2976"/>
    <w:rsid w:val="007E4107"/>
    <w:rsid w:val="00803D37"/>
    <w:rsid w:val="008208A1"/>
    <w:rsid w:val="00824585"/>
    <w:rsid w:val="00832BA8"/>
    <w:rsid w:val="00833522"/>
    <w:rsid w:val="00836224"/>
    <w:rsid w:val="00863F96"/>
    <w:rsid w:val="00867D47"/>
    <w:rsid w:val="00875335"/>
    <w:rsid w:val="00883D08"/>
    <w:rsid w:val="00890B97"/>
    <w:rsid w:val="008B5341"/>
    <w:rsid w:val="008B796B"/>
    <w:rsid w:val="008C216B"/>
    <w:rsid w:val="008C3B1C"/>
    <w:rsid w:val="008D0616"/>
    <w:rsid w:val="008E3456"/>
    <w:rsid w:val="008E6091"/>
    <w:rsid w:val="008E6A0C"/>
    <w:rsid w:val="009026DC"/>
    <w:rsid w:val="009062A8"/>
    <w:rsid w:val="00921190"/>
    <w:rsid w:val="00923655"/>
    <w:rsid w:val="009369B9"/>
    <w:rsid w:val="00945698"/>
    <w:rsid w:val="009608D2"/>
    <w:rsid w:val="009674C3"/>
    <w:rsid w:val="00977D45"/>
    <w:rsid w:val="00985911"/>
    <w:rsid w:val="009878AA"/>
    <w:rsid w:val="009A7EAD"/>
    <w:rsid w:val="009B3E36"/>
    <w:rsid w:val="009D07F3"/>
    <w:rsid w:val="009D3341"/>
    <w:rsid w:val="009E685C"/>
    <w:rsid w:val="009F2CDA"/>
    <w:rsid w:val="00A056AD"/>
    <w:rsid w:val="00A07AF7"/>
    <w:rsid w:val="00A30ED6"/>
    <w:rsid w:val="00A36B4E"/>
    <w:rsid w:val="00A44655"/>
    <w:rsid w:val="00A52080"/>
    <w:rsid w:val="00A701DF"/>
    <w:rsid w:val="00A91283"/>
    <w:rsid w:val="00A929F4"/>
    <w:rsid w:val="00A9532D"/>
    <w:rsid w:val="00AA616E"/>
    <w:rsid w:val="00AB664C"/>
    <w:rsid w:val="00AB7FF4"/>
    <w:rsid w:val="00AD6D8C"/>
    <w:rsid w:val="00AF1D24"/>
    <w:rsid w:val="00B047E6"/>
    <w:rsid w:val="00B0661F"/>
    <w:rsid w:val="00B10E7D"/>
    <w:rsid w:val="00B1326A"/>
    <w:rsid w:val="00B1555D"/>
    <w:rsid w:val="00B165EC"/>
    <w:rsid w:val="00B3126D"/>
    <w:rsid w:val="00B32B6A"/>
    <w:rsid w:val="00B343ED"/>
    <w:rsid w:val="00B6203D"/>
    <w:rsid w:val="00B734C6"/>
    <w:rsid w:val="00B87BE7"/>
    <w:rsid w:val="00B93362"/>
    <w:rsid w:val="00BA0E93"/>
    <w:rsid w:val="00BA76F3"/>
    <w:rsid w:val="00BC1BF5"/>
    <w:rsid w:val="00BD54D8"/>
    <w:rsid w:val="00BE4446"/>
    <w:rsid w:val="00BE6CEA"/>
    <w:rsid w:val="00BF22C4"/>
    <w:rsid w:val="00BF7321"/>
    <w:rsid w:val="00BF7C6A"/>
    <w:rsid w:val="00C01337"/>
    <w:rsid w:val="00C03568"/>
    <w:rsid w:val="00C05340"/>
    <w:rsid w:val="00C12146"/>
    <w:rsid w:val="00C12E8E"/>
    <w:rsid w:val="00C13FFF"/>
    <w:rsid w:val="00C14007"/>
    <w:rsid w:val="00C14FD8"/>
    <w:rsid w:val="00C24B4D"/>
    <w:rsid w:val="00C30A6E"/>
    <w:rsid w:val="00C3450C"/>
    <w:rsid w:val="00C359D0"/>
    <w:rsid w:val="00C400FC"/>
    <w:rsid w:val="00C40524"/>
    <w:rsid w:val="00C42FFD"/>
    <w:rsid w:val="00C650FE"/>
    <w:rsid w:val="00C716F2"/>
    <w:rsid w:val="00C92E5F"/>
    <w:rsid w:val="00C94E82"/>
    <w:rsid w:val="00CA388E"/>
    <w:rsid w:val="00CD3357"/>
    <w:rsid w:val="00CD61BB"/>
    <w:rsid w:val="00CE3B33"/>
    <w:rsid w:val="00CE5A1F"/>
    <w:rsid w:val="00CE6B8A"/>
    <w:rsid w:val="00D06EFD"/>
    <w:rsid w:val="00D1213D"/>
    <w:rsid w:val="00D52F0F"/>
    <w:rsid w:val="00D6172E"/>
    <w:rsid w:val="00D6669C"/>
    <w:rsid w:val="00D66E8E"/>
    <w:rsid w:val="00D70D6E"/>
    <w:rsid w:val="00D75C6E"/>
    <w:rsid w:val="00D877E8"/>
    <w:rsid w:val="00DB5842"/>
    <w:rsid w:val="00DE3511"/>
    <w:rsid w:val="00DE4FF1"/>
    <w:rsid w:val="00DF3A4D"/>
    <w:rsid w:val="00E15CBB"/>
    <w:rsid w:val="00E23E82"/>
    <w:rsid w:val="00E31E80"/>
    <w:rsid w:val="00E4531A"/>
    <w:rsid w:val="00E63699"/>
    <w:rsid w:val="00E63703"/>
    <w:rsid w:val="00E65BDE"/>
    <w:rsid w:val="00E7180C"/>
    <w:rsid w:val="00E72EFA"/>
    <w:rsid w:val="00E766E5"/>
    <w:rsid w:val="00E92566"/>
    <w:rsid w:val="00EA249E"/>
    <w:rsid w:val="00EA377F"/>
    <w:rsid w:val="00EB31C6"/>
    <w:rsid w:val="00EC7234"/>
    <w:rsid w:val="00ED4D11"/>
    <w:rsid w:val="00ED54AF"/>
    <w:rsid w:val="00EE182B"/>
    <w:rsid w:val="00EF4522"/>
    <w:rsid w:val="00F1024F"/>
    <w:rsid w:val="00F12479"/>
    <w:rsid w:val="00F32604"/>
    <w:rsid w:val="00F44847"/>
    <w:rsid w:val="00F45FDA"/>
    <w:rsid w:val="00F53B1D"/>
    <w:rsid w:val="00F54315"/>
    <w:rsid w:val="00F57633"/>
    <w:rsid w:val="00F653AB"/>
    <w:rsid w:val="00F7122A"/>
    <w:rsid w:val="00F77713"/>
    <w:rsid w:val="00F84381"/>
    <w:rsid w:val="00F90119"/>
    <w:rsid w:val="00F90726"/>
    <w:rsid w:val="00FB1364"/>
    <w:rsid w:val="00FB4E8F"/>
    <w:rsid w:val="00FC13AE"/>
    <w:rsid w:val="00FE0BFE"/>
    <w:rsid w:val="00FE0DCE"/>
    <w:rsid w:val="00FE2099"/>
    <w:rsid w:val="00FF60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o:shapelayout v:ext="edit">
      <o:idmap v:ext="edit" data="1"/>
    </o:shapelayout>
  </w:shapeDefaults>
  <w:decimalSymbol w:val=","/>
  <w:listSeparator w:val=";"/>
  <w14:docId w14:val="1D143A4B"/>
  <w15:docId w15:val="{91D89EAA-75EA-4D66-A9BA-74825DBF4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sz w:val="22"/>
        <w:szCs w:val="22"/>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EA6"/>
    <w:pPr>
      <w:shd w:val="clear" w:color="auto" w:fill="FFFFFF"/>
    </w:pPr>
    <w:rPr>
      <w:rFonts w:ascii="Times New Roman" w:hAnsi="Times New Roman" w:cs="Times New Roman"/>
      <w:sz w:val="20"/>
      <w:szCs w:val="20"/>
      <w:lang w:val="es-ES_tradnl" w:eastAsia="zh-CN"/>
    </w:rPr>
  </w:style>
  <w:style w:type="paragraph" w:styleId="Ttulo1">
    <w:name w:val="heading 1"/>
    <w:basedOn w:val="Normal"/>
    <w:next w:val="Normal"/>
    <w:link w:val="Ttulo1Car"/>
    <w:uiPriority w:val="99"/>
    <w:qFormat/>
    <w:rsid w:val="00654EA6"/>
    <w:pPr>
      <w:numPr>
        <w:numId w:val="2"/>
      </w:numPr>
      <w:shd w:val="clear" w:color="auto" w:fill="auto"/>
      <w:outlineLvl w:val="0"/>
    </w:pPr>
    <w:rPr>
      <w:rFonts w:ascii="Tms Rmn;Times New Roman" w:hAnsi="Tms Rmn;Times New Roman" w:cs="Tms Rmn;Times New Roman"/>
      <w:lang w:val="es-ES" w:eastAsia="es-ES"/>
    </w:rPr>
  </w:style>
  <w:style w:type="paragraph" w:styleId="Ttulo2">
    <w:name w:val="heading 2"/>
    <w:basedOn w:val="Normal"/>
    <w:next w:val="Normal"/>
    <w:link w:val="Ttulo2Car"/>
    <w:uiPriority w:val="99"/>
    <w:qFormat/>
    <w:rsid w:val="00654EA6"/>
    <w:pPr>
      <w:numPr>
        <w:ilvl w:val="1"/>
        <w:numId w:val="2"/>
      </w:numPr>
      <w:shd w:val="clear" w:color="auto" w:fill="auto"/>
      <w:outlineLvl w:val="1"/>
    </w:pPr>
    <w:rPr>
      <w:rFonts w:ascii="Tms Rmn;Times New Roman" w:hAnsi="Tms Rmn;Times New Roman" w:cs="Tms Rmn;Times New Roman"/>
      <w:lang w:val="es-ES" w:eastAsia="es-ES"/>
    </w:rPr>
  </w:style>
  <w:style w:type="paragraph" w:styleId="Ttulo3">
    <w:name w:val="heading 3"/>
    <w:basedOn w:val="Normal"/>
    <w:next w:val="Normal"/>
    <w:link w:val="Ttulo3Car"/>
    <w:uiPriority w:val="99"/>
    <w:qFormat/>
    <w:rsid w:val="00654EA6"/>
    <w:pPr>
      <w:numPr>
        <w:ilvl w:val="2"/>
        <w:numId w:val="2"/>
      </w:numPr>
      <w:shd w:val="clear" w:color="auto" w:fill="auto"/>
      <w:outlineLvl w:val="2"/>
    </w:pPr>
    <w:rPr>
      <w:rFonts w:ascii="Tms Rmn;Times New Roman" w:hAnsi="Tms Rmn;Times New Roman" w:cs="Tms Rmn;Times New Roman"/>
      <w:lang w:val="es-ES" w:eastAsia="es-ES"/>
    </w:rPr>
  </w:style>
  <w:style w:type="paragraph" w:styleId="Ttulo4">
    <w:name w:val="heading 4"/>
    <w:basedOn w:val="Normal"/>
    <w:next w:val="Normal"/>
    <w:link w:val="Ttulo4Car"/>
    <w:uiPriority w:val="99"/>
    <w:qFormat/>
    <w:rsid w:val="00654EA6"/>
    <w:pPr>
      <w:keepNext/>
      <w:numPr>
        <w:ilvl w:val="3"/>
        <w:numId w:val="2"/>
      </w:numPr>
      <w:spacing w:before="120" w:after="120" w:line="240" w:lineRule="atLeast"/>
      <w:ind w:left="1276" w:right="1013"/>
      <w:jc w:val="both"/>
      <w:outlineLvl w:val="3"/>
    </w:pPr>
    <w:rPr>
      <w:rFonts w:ascii="Helv;Arial" w:hAnsi="Helv;Arial" w:cs="Helv;Arial"/>
      <w:b/>
      <w:color w:val="000000"/>
      <w:sz w:val="18"/>
    </w:rPr>
  </w:style>
  <w:style w:type="paragraph" w:styleId="Ttulo5">
    <w:name w:val="heading 5"/>
    <w:basedOn w:val="Normal"/>
    <w:next w:val="Normal"/>
    <w:link w:val="Ttulo5Car"/>
    <w:uiPriority w:val="99"/>
    <w:qFormat/>
    <w:rsid w:val="00654EA6"/>
    <w:pPr>
      <w:numPr>
        <w:ilvl w:val="4"/>
        <w:numId w:val="2"/>
      </w:numPr>
      <w:shd w:val="clear" w:color="auto" w:fill="auto"/>
      <w:outlineLvl w:val="4"/>
    </w:pPr>
    <w:rPr>
      <w:rFonts w:ascii="Tms Rmn;Times New Roman" w:hAnsi="Tms Rmn;Times New Roman" w:cs="Tms Rmn;Times New Roman"/>
      <w:lang w:val="es-ES" w:eastAsia="es-ES"/>
    </w:rPr>
  </w:style>
  <w:style w:type="paragraph" w:styleId="Ttulo6">
    <w:name w:val="heading 6"/>
    <w:basedOn w:val="Normal"/>
    <w:next w:val="Normal"/>
    <w:link w:val="Ttulo6Car"/>
    <w:uiPriority w:val="99"/>
    <w:qFormat/>
    <w:rsid w:val="00654EA6"/>
    <w:pPr>
      <w:keepNext/>
      <w:numPr>
        <w:ilvl w:val="5"/>
        <w:numId w:val="2"/>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40"/>
      <w:ind w:left="113"/>
      <w:outlineLvl w:val="5"/>
    </w:pPr>
    <w:rPr>
      <w:rFonts w:ascii="Arial" w:hAnsi="Arial" w:cs="Arial"/>
      <w:b/>
      <w:color w:val="000000"/>
      <w:sz w:val="16"/>
    </w:rPr>
  </w:style>
  <w:style w:type="paragraph" w:styleId="Ttulo7">
    <w:name w:val="heading 7"/>
    <w:basedOn w:val="Normal"/>
    <w:next w:val="Normal"/>
    <w:link w:val="Ttulo7Car"/>
    <w:uiPriority w:val="99"/>
    <w:qFormat/>
    <w:rsid w:val="00654EA6"/>
    <w:pPr>
      <w:keepNext/>
      <w:numPr>
        <w:ilvl w:val="6"/>
        <w:numId w:val="2"/>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outlineLvl w:val="6"/>
    </w:pPr>
    <w:rPr>
      <w:rFonts w:ascii="Arial" w:hAnsi="Arial" w:cs="Arial"/>
      <w:b/>
      <w:color w:val="000000"/>
      <w:sz w:val="16"/>
    </w:rPr>
  </w:style>
  <w:style w:type="paragraph" w:styleId="Ttulo8">
    <w:name w:val="heading 8"/>
    <w:basedOn w:val="Normal"/>
    <w:next w:val="Normal"/>
    <w:link w:val="Ttulo8Car"/>
    <w:uiPriority w:val="99"/>
    <w:qFormat/>
    <w:rsid w:val="00654EA6"/>
    <w:pPr>
      <w:keepNext/>
      <w:numPr>
        <w:ilvl w:val="7"/>
        <w:numId w:val="2"/>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20"/>
      <w:ind w:left="34"/>
      <w:outlineLvl w:val="7"/>
    </w:pPr>
    <w:rPr>
      <w:rFonts w:ascii="Arial" w:hAnsi="Arial" w:cs="Arial"/>
      <w:b/>
      <w:color w:val="000000"/>
      <w:sz w:val="16"/>
    </w:rPr>
  </w:style>
  <w:style w:type="paragraph" w:styleId="Ttulo9">
    <w:name w:val="heading 9"/>
    <w:basedOn w:val="Normal"/>
    <w:next w:val="Normal"/>
    <w:link w:val="Ttulo9Car"/>
    <w:uiPriority w:val="99"/>
    <w:qFormat/>
    <w:rsid w:val="00654EA6"/>
    <w:pPr>
      <w:numPr>
        <w:ilvl w:val="8"/>
        <w:numId w:val="2"/>
      </w:numPr>
      <w:shd w:val="clear" w:color="auto" w:fill="auto"/>
      <w:outlineLvl w:val="8"/>
    </w:pPr>
    <w:rPr>
      <w:rFonts w:ascii="Tms Rmn;Times New Roman" w:hAnsi="Tms Rmn;Times New Roman" w:cs="Tms Rmn;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36B4E"/>
    <w:rPr>
      <w:rFonts w:ascii="Tms Rmn;Times New Roman" w:hAnsi="Tms Rmn;Times New Roman" w:cs="Tms Rmn;Times New Roman"/>
      <w:sz w:val="20"/>
      <w:szCs w:val="20"/>
    </w:rPr>
  </w:style>
  <w:style w:type="character" w:customStyle="1" w:styleId="Ttulo2Car">
    <w:name w:val="Título 2 Car"/>
    <w:basedOn w:val="Fuentedeprrafopredeter"/>
    <w:link w:val="Ttulo2"/>
    <w:uiPriority w:val="99"/>
    <w:locked/>
    <w:rsid w:val="00A36B4E"/>
    <w:rPr>
      <w:rFonts w:ascii="Tms Rmn;Times New Roman" w:hAnsi="Tms Rmn;Times New Roman" w:cs="Tms Rmn;Times New Roman"/>
      <w:sz w:val="20"/>
      <w:szCs w:val="20"/>
    </w:rPr>
  </w:style>
  <w:style w:type="character" w:customStyle="1" w:styleId="Ttulo3Car">
    <w:name w:val="Título 3 Car"/>
    <w:basedOn w:val="Fuentedeprrafopredeter"/>
    <w:link w:val="Ttulo3"/>
    <w:uiPriority w:val="99"/>
    <w:locked/>
    <w:rsid w:val="00A36B4E"/>
    <w:rPr>
      <w:rFonts w:ascii="Tms Rmn;Times New Roman" w:hAnsi="Tms Rmn;Times New Roman" w:cs="Tms Rmn;Times New Roman"/>
      <w:sz w:val="20"/>
      <w:szCs w:val="20"/>
    </w:rPr>
  </w:style>
  <w:style w:type="character" w:customStyle="1" w:styleId="Ttulo4Car">
    <w:name w:val="Título 4 Car"/>
    <w:basedOn w:val="Fuentedeprrafopredeter"/>
    <w:link w:val="Ttulo4"/>
    <w:uiPriority w:val="99"/>
    <w:locked/>
    <w:rsid w:val="00A36B4E"/>
    <w:rPr>
      <w:rFonts w:ascii="Helv;Arial" w:hAnsi="Helv;Arial" w:cs="Helv;Arial"/>
      <w:b/>
      <w:color w:val="000000"/>
      <w:sz w:val="18"/>
      <w:szCs w:val="20"/>
      <w:shd w:val="clear" w:color="auto" w:fill="FFFFFF"/>
      <w:lang w:val="es-ES_tradnl" w:eastAsia="zh-CN"/>
    </w:rPr>
  </w:style>
  <w:style w:type="character" w:customStyle="1" w:styleId="Ttulo5Car">
    <w:name w:val="Título 5 Car"/>
    <w:basedOn w:val="Fuentedeprrafopredeter"/>
    <w:link w:val="Ttulo5"/>
    <w:uiPriority w:val="99"/>
    <w:locked/>
    <w:rsid w:val="00A36B4E"/>
    <w:rPr>
      <w:rFonts w:ascii="Tms Rmn;Times New Roman" w:hAnsi="Tms Rmn;Times New Roman" w:cs="Tms Rmn;Times New Roman"/>
      <w:sz w:val="20"/>
      <w:szCs w:val="20"/>
    </w:rPr>
  </w:style>
  <w:style w:type="character" w:customStyle="1" w:styleId="Ttulo6Car">
    <w:name w:val="Título 6 Car"/>
    <w:basedOn w:val="Fuentedeprrafopredeter"/>
    <w:link w:val="Ttulo6"/>
    <w:uiPriority w:val="99"/>
    <w:locked/>
    <w:rsid w:val="00A36B4E"/>
    <w:rPr>
      <w:rFonts w:ascii="Arial" w:hAnsi="Arial" w:cs="Arial"/>
      <w:b/>
      <w:color w:val="000000"/>
      <w:sz w:val="16"/>
      <w:szCs w:val="20"/>
      <w:shd w:val="clear" w:color="auto" w:fill="FFFFFF"/>
      <w:lang w:val="es-ES_tradnl" w:eastAsia="zh-CN"/>
    </w:rPr>
  </w:style>
  <w:style w:type="character" w:customStyle="1" w:styleId="Ttulo7Car">
    <w:name w:val="Título 7 Car"/>
    <w:basedOn w:val="Fuentedeprrafopredeter"/>
    <w:link w:val="Ttulo7"/>
    <w:uiPriority w:val="99"/>
    <w:locked/>
    <w:rsid w:val="00A36B4E"/>
    <w:rPr>
      <w:rFonts w:ascii="Arial" w:hAnsi="Arial" w:cs="Arial"/>
      <w:b/>
      <w:color w:val="000000"/>
      <w:sz w:val="16"/>
      <w:szCs w:val="20"/>
      <w:shd w:val="clear" w:color="auto" w:fill="FFFFFF"/>
      <w:lang w:val="es-ES_tradnl" w:eastAsia="zh-CN"/>
    </w:rPr>
  </w:style>
  <w:style w:type="character" w:customStyle="1" w:styleId="Ttulo8Car">
    <w:name w:val="Título 8 Car"/>
    <w:basedOn w:val="Fuentedeprrafopredeter"/>
    <w:link w:val="Ttulo8"/>
    <w:uiPriority w:val="99"/>
    <w:locked/>
    <w:rsid w:val="00A36B4E"/>
    <w:rPr>
      <w:rFonts w:ascii="Arial" w:hAnsi="Arial" w:cs="Arial"/>
      <w:b/>
      <w:color w:val="000000"/>
      <w:sz w:val="16"/>
      <w:szCs w:val="20"/>
      <w:shd w:val="clear" w:color="auto" w:fill="FFFFFF"/>
      <w:lang w:val="es-ES_tradnl" w:eastAsia="zh-CN"/>
    </w:rPr>
  </w:style>
  <w:style w:type="character" w:customStyle="1" w:styleId="Ttulo9Car">
    <w:name w:val="Título 9 Car"/>
    <w:basedOn w:val="Fuentedeprrafopredeter"/>
    <w:link w:val="Ttulo9"/>
    <w:uiPriority w:val="99"/>
    <w:locked/>
    <w:rsid w:val="00A36B4E"/>
    <w:rPr>
      <w:rFonts w:ascii="Tms Rmn;Times New Roman" w:hAnsi="Tms Rmn;Times New Roman" w:cs="Tms Rmn;Times New Roman"/>
      <w:sz w:val="20"/>
      <w:szCs w:val="20"/>
    </w:rPr>
  </w:style>
  <w:style w:type="character" w:customStyle="1" w:styleId="WW8Num1z0">
    <w:name w:val="WW8Num1z0"/>
    <w:uiPriority w:val="99"/>
    <w:rsid w:val="00654EA6"/>
    <w:rPr>
      <w:rFonts w:ascii="Symbol" w:hAnsi="Symbol"/>
    </w:rPr>
  </w:style>
  <w:style w:type="character" w:customStyle="1" w:styleId="WW8Num2z0">
    <w:name w:val="WW8Num2z0"/>
    <w:uiPriority w:val="99"/>
    <w:rsid w:val="00654EA6"/>
    <w:rPr>
      <w:rFonts w:ascii="Symbol" w:hAnsi="Symbol"/>
      <w:color w:val="000000"/>
    </w:rPr>
  </w:style>
  <w:style w:type="character" w:customStyle="1" w:styleId="WW8Num2z1">
    <w:name w:val="WW8Num2z1"/>
    <w:uiPriority w:val="99"/>
    <w:rsid w:val="00654EA6"/>
    <w:rPr>
      <w:rFonts w:ascii="Courier New" w:hAnsi="Courier New"/>
    </w:rPr>
  </w:style>
  <w:style w:type="character" w:customStyle="1" w:styleId="WW8Num2z2">
    <w:name w:val="WW8Num2z2"/>
    <w:uiPriority w:val="99"/>
    <w:rsid w:val="00654EA6"/>
    <w:rPr>
      <w:rFonts w:ascii="Wingdings" w:hAnsi="Wingdings"/>
    </w:rPr>
  </w:style>
  <w:style w:type="character" w:customStyle="1" w:styleId="WW8Num2z3">
    <w:name w:val="WW8Num2z3"/>
    <w:uiPriority w:val="99"/>
    <w:rsid w:val="00654EA6"/>
    <w:rPr>
      <w:rFonts w:ascii="Symbol" w:hAnsi="Symbol"/>
    </w:rPr>
  </w:style>
  <w:style w:type="character" w:customStyle="1" w:styleId="WW8Num3z0">
    <w:name w:val="WW8Num3z0"/>
    <w:uiPriority w:val="99"/>
    <w:rsid w:val="00654EA6"/>
  </w:style>
  <w:style w:type="character" w:customStyle="1" w:styleId="WW8Num3z1">
    <w:name w:val="WW8Num3z1"/>
    <w:uiPriority w:val="99"/>
    <w:rsid w:val="00654EA6"/>
  </w:style>
  <w:style w:type="character" w:customStyle="1" w:styleId="WW8Num3z2">
    <w:name w:val="WW8Num3z2"/>
    <w:uiPriority w:val="99"/>
    <w:rsid w:val="00654EA6"/>
  </w:style>
  <w:style w:type="character" w:customStyle="1" w:styleId="WW8Num3z3">
    <w:name w:val="WW8Num3z3"/>
    <w:uiPriority w:val="99"/>
    <w:rsid w:val="00654EA6"/>
  </w:style>
  <w:style w:type="character" w:customStyle="1" w:styleId="WW8Num3z4">
    <w:name w:val="WW8Num3z4"/>
    <w:uiPriority w:val="99"/>
    <w:rsid w:val="00654EA6"/>
  </w:style>
  <w:style w:type="character" w:customStyle="1" w:styleId="WW8Num3z5">
    <w:name w:val="WW8Num3z5"/>
    <w:uiPriority w:val="99"/>
    <w:rsid w:val="00654EA6"/>
  </w:style>
  <w:style w:type="character" w:customStyle="1" w:styleId="WW8Num3z6">
    <w:name w:val="WW8Num3z6"/>
    <w:uiPriority w:val="99"/>
    <w:rsid w:val="00654EA6"/>
  </w:style>
  <w:style w:type="character" w:customStyle="1" w:styleId="WW8Num3z7">
    <w:name w:val="WW8Num3z7"/>
    <w:uiPriority w:val="99"/>
    <w:rsid w:val="00654EA6"/>
  </w:style>
  <w:style w:type="character" w:customStyle="1" w:styleId="WW8Num3z8">
    <w:name w:val="WW8Num3z8"/>
    <w:uiPriority w:val="99"/>
    <w:rsid w:val="00654EA6"/>
  </w:style>
  <w:style w:type="character" w:customStyle="1" w:styleId="WW8Num4z0">
    <w:name w:val="WW8Num4z0"/>
    <w:uiPriority w:val="99"/>
    <w:rsid w:val="00654EA6"/>
    <w:rPr>
      <w:rFonts w:ascii="Times New Roman" w:hAnsi="Times New Roman"/>
    </w:rPr>
  </w:style>
  <w:style w:type="character" w:customStyle="1" w:styleId="WW8Num4z1">
    <w:name w:val="WW8Num4z1"/>
    <w:uiPriority w:val="99"/>
    <w:rsid w:val="00654EA6"/>
    <w:rPr>
      <w:rFonts w:ascii="Courier New" w:hAnsi="Courier New"/>
    </w:rPr>
  </w:style>
  <w:style w:type="character" w:customStyle="1" w:styleId="WW8Num4z2">
    <w:name w:val="WW8Num4z2"/>
    <w:uiPriority w:val="99"/>
    <w:rsid w:val="00654EA6"/>
    <w:rPr>
      <w:rFonts w:ascii="Wingdings" w:hAnsi="Wingdings"/>
    </w:rPr>
  </w:style>
  <w:style w:type="character" w:customStyle="1" w:styleId="WW8Num4z3">
    <w:name w:val="WW8Num4z3"/>
    <w:uiPriority w:val="99"/>
    <w:rsid w:val="00654EA6"/>
    <w:rPr>
      <w:rFonts w:ascii="Symbol" w:hAnsi="Symbol"/>
    </w:rPr>
  </w:style>
  <w:style w:type="character" w:customStyle="1" w:styleId="WW8Num5z0">
    <w:name w:val="WW8Num5z0"/>
    <w:uiPriority w:val="99"/>
    <w:rsid w:val="00654EA6"/>
    <w:rPr>
      <w:rFonts w:ascii="Symbol" w:hAnsi="Symbol"/>
      <w:sz w:val="22"/>
    </w:rPr>
  </w:style>
  <w:style w:type="character" w:customStyle="1" w:styleId="WW8Num5z1">
    <w:name w:val="WW8Num5z1"/>
    <w:uiPriority w:val="99"/>
    <w:rsid w:val="00654EA6"/>
    <w:rPr>
      <w:rFonts w:ascii="Courier New" w:hAnsi="Courier New"/>
    </w:rPr>
  </w:style>
  <w:style w:type="character" w:customStyle="1" w:styleId="WW8Num5z2">
    <w:name w:val="WW8Num5z2"/>
    <w:uiPriority w:val="99"/>
    <w:rsid w:val="00654EA6"/>
    <w:rPr>
      <w:rFonts w:ascii="Times New Roman" w:hAnsi="Times New Roman"/>
    </w:rPr>
  </w:style>
  <w:style w:type="character" w:customStyle="1" w:styleId="WW8Num5z5">
    <w:name w:val="WW8Num5z5"/>
    <w:uiPriority w:val="99"/>
    <w:rsid w:val="00654EA6"/>
    <w:rPr>
      <w:rFonts w:ascii="Wingdings" w:hAnsi="Wingdings"/>
    </w:rPr>
  </w:style>
  <w:style w:type="character" w:customStyle="1" w:styleId="WW8Num6z0">
    <w:name w:val="WW8Num6z0"/>
    <w:uiPriority w:val="99"/>
    <w:rsid w:val="00654EA6"/>
    <w:rPr>
      <w:rFonts w:ascii="Times New Roman" w:hAnsi="Times New Roman"/>
      <w:sz w:val="22"/>
      <w:lang w:val="es-ES"/>
    </w:rPr>
  </w:style>
  <w:style w:type="character" w:customStyle="1" w:styleId="WW8Num6z1">
    <w:name w:val="WW8Num6z1"/>
    <w:uiPriority w:val="99"/>
    <w:rsid w:val="00654EA6"/>
    <w:rPr>
      <w:rFonts w:ascii="Courier New" w:hAnsi="Courier New"/>
    </w:rPr>
  </w:style>
  <w:style w:type="character" w:customStyle="1" w:styleId="WW8Num6z2">
    <w:name w:val="WW8Num6z2"/>
    <w:uiPriority w:val="99"/>
    <w:rsid w:val="00654EA6"/>
    <w:rPr>
      <w:rFonts w:ascii="Wingdings" w:hAnsi="Wingdings"/>
    </w:rPr>
  </w:style>
  <w:style w:type="character" w:customStyle="1" w:styleId="WW8Num6z3">
    <w:name w:val="WW8Num6z3"/>
    <w:uiPriority w:val="99"/>
    <w:rsid w:val="00654EA6"/>
    <w:rPr>
      <w:rFonts w:ascii="Symbol" w:hAnsi="Symbol"/>
    </w:rPr>
  </w:style>
  <w:style w:type="character" w:customStyle="1" w:styleId="WW8Num7z0">
    <w:name w:val="WW8Num7z0"/>
    <w:uiPriority w:val="99"/>
    <w:rsid w:val="00654EA6"/>
    <w:rPr>
      <w:rFonts w:ascii="Times New Roman" w:hAnsi="Times New Roman"/>
      <w:sz w:val="22"/>
    </w:rPr>
  </w:style>
  <w:style w:type="character" w:customStyle="1" w:styleId="WW8Num7z1">
    <w:name w:val="WW8Num7z1"/>
    <w:uiPriority w:val="99"/>
    <w:rsid w:val="00654EA6"/>
  </w:style>
  <w:style w:type="character" w:customStyle="1" w:styleId="WW8Num7z2">
    <w:name w:val="WW8Num7z2"/>
    <w:uiPriority w:val="99"/>
    <w:rsid w:val="00654EA6"/>
  </w:style>
  <w:style w:type="character" w:customStyle="1" w:styleId="WW8Num7z3">
    <w:name w:val="WW8Num7z3"/>
    <w:uiPriority w:val="99"/>
    <w:rsid w:val="00654EA6"/>
  </w:style>
  <w:style w:type="character" w:customStyle="1" w:styleId="WW8Num7z4">
    <w:name w:val="WW8Num7z4"/>
    <w:uiPriority w:val="99"/>
    <w:rsid w:val="00654EA6"/>
  </w:style>
  <w:style w:type="character" w:customStyle="1" w:styleId="WW8Num7z5">
    <w:name w:val="WW8Num7z5"/>
    <w:uiPriority w:val="99"/>
    <w:rsid w:val="00654EA6"/>
  </w:style>
  <w:style w:type="character" w:customStyle="1" w:styleId="WW8Num7z6">
    <w:name w:val="WW8Num7z6"/>
    <w:uiPriority w:val="99"/>
    <w:rsid w:val="00654EA6"/>
  </w:style>
  <w:style w:type="character" w:customStyle="1" w:styleId="WW8Num7z7">
    <w:name w:val="WW8Num7z7"/>
    <w:uiPriority w:val="99"/>
    <w:rsid w:val="00654EA6"/>
  </w:style>
  <w:style w:type="character" w:customStyle="1" w:styleId="WW8Num7z8">
    <w:name w:val="WW8Num7z8"/>
    <w:uiPriority w:val="99"/>
    <w:rsid w:val="00654EA6"/>
  </w:style>
  <w:style w:type="character" w:customStyle="1" w:styleId="WW8Num8z0">
    <w:name w:val="WW8Num8z0"/>
    <w:uiPriority w:val="99"/>
    <w:rsid w:val="00654EA6"/>
    <w:rPr>
      <w:rFonts w:ascii="Times New Roman" w:hAnsi="Times New Roman"/>
      <w:sz w:val="22"/>
      <w:lang w:val="es-ES_tradnl" w:eastAsia="en-US"/>
    </w:rPr>
  </w:style>
  <w:style w:type="character" w:customStyle="1" w:styleId="WW8Num8z1">
    <w:name w:val="WW8Num8z1"/>
    <w:uiPriority w:val="99"/>
    <w:rsid w:val="00654EA6"/>
    <w:rPr>
      <w:rFonts w:ascii="Courier New" w:hAnsi="Courier New"/>
    </w:rPr>
  </w:style>
  <w:style w:type="character" w:customStyle="1" w:styleId="WW8Num8z2">
    <w:name w:val="WW8Num8z2"/>
    <w:uiPriority w:val="99"/>
    <w:rsid w:val="00654EA6"/>
    <w:rPr>
      <w:rFonts w:ascii="Wingdings" w:hAnsi="Wingdings"/>
    </w:rPr>
  </w:style>
  <w:style w:type="character" w:customStyle="1" w:styleId="WW8Num8z3">
    <w:name w:val="WW8Num8z3"/>
    <w:uiPriority w:val="99"/>
    <w:rsid w:val="00654EA6"/>
    <w:rPr>
      <w:rFonts w:ascii="Symbol" w:hAnsi="Symbol"/>
    </w:rPr>
  </w:style>
  <w:style w:type="character" w:customStyle="1" w:styleId="WW8Num9z0">
    <w:name w:val="WW8Num9z0"/>
    <w:uiPriority w:val="99"/>
    <w:rsid w:val="00654EA6"/>
    <w:rPr>
      <w:rFonts w:ascii="Symbol" w:hAnsi="Symbol"/>
      <w:color w:val="000000"/>
    </w:rPr>
  </w:style>
  <w:style w:type="character" w:customStyle="1" w:styleId="WW8Num9z1">
    <w:name w:val="WW8Num9z1"/>
    <w:uiPriority w:val="99"/>
    <w:rsid w:val="00654EA6"/>
    <w:rPr>
      <w:rFonts w:ascii="Courier New" w:hAnsi="Courier New"/>
    </w:rPr>
  </w:style>
  <w:style w:type="character" w:customStyle="1" w:styleId="WW8Num9z2">
    <w:name w:val="WW8Num9z2"/>
    <w:uiPriority w:val="99"/>
    <w:rsid w:val="00654EA6"/>
    <w:rPr>
      <w:rFonts w:ascii="Wingdings" w:hAnsi="Wingdings"/>
    </w:rPr>
  </w:style>
  <w:style w:type="character" w:customStyle="1" w:styleId="WW8Num9z3">
    <w:name w:val="WW8Num9z3"/>
    <w:uiPriority w:val="99"/>
    <w:rsid w:val="00654EA6"/>
    <w:rPr>
      <w:rFonts w:ascii="Symbol" w:hAnsi="Symbol"/>
    </w:rPr>
  </w:style>
  <w:style w:type="character" w:customStyle="1" w:styleId="WW8Num10z0">
    <w:name w:val="WW8Num10z0"/>
    <w:uiPriority w:val="99"/>
    <w:rsid w:val="00654EA6"/>
  </w:style>
  <w:style w:type="character" w:customStyle="1" w:styleId="WW8Num10z2">
    <w:name w:val="WW8Num10z2"/>
    <w:uiPriority w:val="99"/>
    <w:rsid w:val="00654EA6"/>
    <w:rPr>
      <w:rFonts w:ascii="Symbol" w:hAnsi="Symbol"/>
      <w:color w:val="000000"/>
    </w:rPr>
  </w:style>
  <w:style w:type="character" w:customStyle="1" w:styleId="WW8Num10z3">
    <w:name w:val="WW8Num10z3"/>
    <w:uiPriority w:val="99"/>
    <w:rsid w:val="00654EA6"/>
  </w:style>
  <w:style w:type="character" w:customStyle="1" w:styleId="WW8Num10z4">
    <w:name w:val="WW8Num10z4"/>
    <w:uiPriority w:val="99"/>
    <w:rsid w:val="00654EA6"/>
  </w:style>
  <w:style w:type="character" w:customStyle="1" w:styleId="WW8Num10z5">
    <w:name w:val="WW8Num10z5"/>
    <w:uiPriority w:val="99"/>
    <w:rsid w:val="00654EA6"/>
  </w:style>
  <w:style w:type="character" w:customStyle="1" w:styleId="WW8Num10z6">
    <w:name w:val="WW8Num10z6"/>
    <w:uiPriority w:val="99"/>
    <w:rsid w:val="00654EA6"/>
  </w:style>
  <w:style w:type="character" w:customStyle="1" w:styleId="WW8Num10z7">
    <w:name w:val="WW8Num10z7"/>
    <w:uiPriority w:val="99"/>
    <w:rsid w:val="00654EA6"/>
  </w:style>
  <w:style w:type="character" w:customStyle="1" w:styleId="WW8Num10z8">
    <w:name w:val="WW8Num10z8"/>
    <w:uiPriority w:val="99"/>
    <w:rsid w:val="00654EA6"/>
  </w:style>
  <w:style w:type="character" w:customStyle="1" w:styleId="WW8Num11z0">
    <w:name w:val="WW8Num11z0"/>
    <w:uiPriority w:val="99"/>
    <w:rsid w:val="00654EA6"/>
    <w:rPr>
      <w:color w:val="000000"/>
    </w:rPr>
  </w:style>
  <w:style w:type="character" w:customStyle="1" w:styleId="WW8Num11z1">
    <w:name w:val="WW8Num11z1"/>
    <w:uiPriority w:val="99"/>
    <w:rsid w:val="00654EA6"/>
    <w:rPr>
      <w:rFonts w:ascii="Courier New" w:hAnsi="Courier New"/>
    </w:rPr>
  </w:style>
  <w:style w:type="character" w:customStyle="1" w:styleId="WW8Num11z2">
    <w:name w:val="WW8Num11z2"/>
    <w:uiPriority w:val="99"/>
    <w:rsid w:val="00654EA6"/>
    <w:rPr>
      <w:rFonts w:ascii="Wingdings" w:hAnsi="Wingdings"/>
    </w:rPr>
  </w:style>
  <w:style w:type="character" w:customStyle="1" w:styleId="WW8Num11z3">
    <w:name w:val="WW8Num11z3"/>
    <w:uiPriority w:val="99"/>
    <w:rsid w:val="00654EA6"/>
    <w:rPr>
      <w:rFonts w:ascii="Symbol" w:hAnsi="Symbol"/>
    </w:rPr>
  </w:style>
  <w:style w:type="character" w:customStyle="1" w:styleId="WW8Num12z0">
    <w:name w:val="WW8Num12z0"/>
    <w:uiPriority w:val="99"/>
    <w:rsid w:val="00654EA6"/>
    <w:rPr>
      <w:rFonts w:ascii="Symbol" w:hAnsi="Symbol"/>
    </w:rPr>
  </w:style>
  <w:style w:type="character" w:customStyle="1" w:styleId="WW8Num12z1">
    <w:name w:val="WW8Num12z1"/>
    <w:uiPriority w:val="99"/>
    <w:rsid w:val="00654EA6"/>
    <w:rPr>
      <w:rFonts w:ascii="Courier New" w:hAnsi="Courier New"/>
    </w:rPr>
  </w:style>
  <w:style w:type="character" w:customStyle="1" w:styleId="WW8Num12z2">
    <w:name w:val="WW8Num12z2"/>
    <w:uiPriority w:val="99"/>
    <w:rsid w:val="00654EA6"/>
    <w:rPr>
      <w:rFonts w:ascii="Wingdings" w:hAnsi="Wingdings"/>
    </w:rPr>
  </w:style>
  <w:style w:type="character" w:customStyle="1" w:styleId="WW8Num13z0">
    <w:name w:val="WW8Num13z0"/>
    <w:uiPriority w:val="99"/>
    <w:rsid w:val="00654EA6"/>
    <w:rPr>
      <w:sz w:val="22"/>
    </w:rPr>
  </w:style>
  <w:style w:type="character" w:customStyle="1" w:styleId="WW8Num14z0">
    <w:name w:val="WW8Num14z0"/>
    <w:uiPriority w:val="99"/>
    <w:rsid w:val="00654EA6"/>
    <w:rPr>
      <w:rFonts w:ascii="Times New Roman" w:hAnsi="Times New Roman"/>
      <w:i/>
    </w:rPr>
  </w:style>
  <w:style w:type="character" w:customStyle="1" w:styleId="WW8Num14z1">
    <w:name w:val="WW8Num14z1"/>
    <w:uiPriority w:val="99"/>
    <w:rsid w:val="00654EA6"/>
    <w:rPr>
      <w:rFonts w:ascii="Courier New" w:hAnsi="Courier New"/>
    </w:rPr>
  </w:style>
  <w:style w:type="character" w:customStyle="1" w:styleId="WW8Num14z2">
    <w:name w:val="WW8Num14z2"/>
    <w:uiPriority w:val="99"/>
    <w:rsid w:val="00654EA6"/>
    <w:rPr>
      <w:rFonts w:ascii="Wingdings" w:hAnsi="Wingdings"/>
    </w:rPr>
  </w:style>
  <w:style w:type="character" w:customStyle="1" w:styleId="WW8Num14z3">
    <w:name w:val="WW8Num14z3"/>
    <w:uiPriority w:val="99"/>
    <w:rsid w:val="00654EA6"/>
    <w:rPr>
      <w:rFonts w:ascii="Symbol" w:hAnsi="Symbol"/>
    </w:rPr>
  </w:style>
  <w:style w:type="character" w:customStyle="1" w:styleId="WW8Num15z0">
    <w:name w:val="WW8Num15z0"/>
    <w:uiPriority w:val="99"/>
    <w:rsid w:val="00654EA6"/>
    <w:rPr>
      <w:rFonts w:ascii="Times New Roman" w:hAnsi="Times New Roman"/>
    </w:rPr>
  </w:style>
  <w:style w:type="character" w:customStyle="1" w:styleId="WW8Num15z1">
    <w:name w:val="WW8Num15z1"/>
    <w:uiPriority w:val="99"/>
    <w:rsid w:val="00654EA6"/>
    <w:rPr>
      <w:rFonts w:ascii="Courier New" w:hAnsi="Courier New"/>
    </w:rPr>
  </w:style>
  <w:style w:type="character" w:customStyle="1" w:styleId="WW8Num15z2">
    <w:name w:val="WW8Num15z2"/>
    <w:uiPriority w:val="99"/>
    <w:rsid w:val="00654EA6"/>
    <w:rPr>
      <w:rFonts w:ascii="Wingdings" w:hAnsi="Wingdings"/>
    </w:rPr>
  </w:style>
  <w:style w:type="character" w:customStyle="1" w:styleId="WW8Num15z3">
    <w:name w:val="WW8Num15z3"/>
    <w:uiPriority w:val="99"/>
    <w:rsid w:val="00654EA6"/>
    <w:rPr>
      <w:rFonts w:ascii="Symbol" w:hAnsi="Symbol"/>
    </w:rPr>
  </w:style>
  <w:style w:type="character" w:customStyle="1" w:styleId="WW8Num16z0">
    <w:name w:val="WW8Num16z0"/>
    <w:uiPriority w:val="99"/>
    <w:rsid w:val="00654EA6"/>
    <w:rPr>
      <w:rFonts w:ascii="CG Times (W1);Times New Roman" w:hAnsi="CG Times (W1);Times New Roman"/>
    </w:rPr>
  </w:style>
  <w:style w:type="character" w:customStyle="1" w:styleId="WW8Num16z1">
    <w:name w:val="WW8Num16z1"/>
    <w:uiPriority w:val="99"/>
    <w:rsid w:val="00654EA6"/>
    <w:rPr>
      <w:rFonts w:ascii="Symbol" w:hAnsi="Symbol"/>
    </w:rPr>
  </w:style>
  <w:style w:type="character" w:customStyle="1" w:styleId="WW8Num16z2">
    <w:name w:val="WW8Num16z2"/>
    <w:uiPriority w:val="99"/>
    <w:rsid w:val="00654EA6"/>
    <w:rPr>
      <w:rFonts w:ascii="Wingdings" w:hAnsi="Wingdings"/>
    </w:rPr>
  </w:style>
  <w:style w:type="character" w:customStyle="1" w:styleId="WW8Num16z3">
    <w:name w:val="WW8Num16z3"/>
    <w:uiPriority w:val="99"/>
    <w:rsid w:val="00654EA6"/>
    <w:rPr>
      <w:rFonts w:ascii="Symbol" w:hAnsi="Symbol"/>
    </w:rPr>
  </w:style>
  <w:style w:type="character" w:customStyle="1" w:styleId="WW8Num16z4">
    <w:name w:val="WW8Num16z4"/>
    <w:uiPriority w:val="99"/>
    <w:rsid w:val="00654EA6"/>
    <w:rPr>
      <w:rFonts w:ascii="Courier New" w:hAnsi="Courier New"/>
    </w:rPr>
  </w:style>
  <w:style w:type="character" w:customStyle="1" w:styleId="WW8Num17z0">
    <w:name w:val="WW8Num17z0"/>
    <w:uiPriority w:val="99"/>
    <w:rsid w:val="00654EA6"/>
    <w:rPr>
      <w:rFonts w:ascii="Century Gothic" w:hAnsi="Century Gothic"/>
    </w:rPr>
  </w:style>
  <w:style w:type="character" w:customStyle="1" w:styleId="WW8Num17z1">
    <w:name w:val="WW8Num17z1"/>
    <w:uiPriority w:val="99"/>
    <w:rsid w:val="00654EA6"/>
    <w:rPr>
      <w:rFonts w:ascii="Courier New" w:hAnsi="Courier New"/>
    </w:rPr>
  </w:style>
  <w:style w:type="character" w:customStyle="1" w:styleId="WW8Num17z2">
    <w:name w:val="WW8Num17z2"/>
    <w:uiPriority w:val="99"/>
    <w:rsid w:val="00654EA6"/>
    <w:rPr>
      <w:rFonts w:ascii="Wingdings" w:hAnsi="Wingdings"/>
    </w:rPr>
  </w:style>
  <w:style w:type="character" w:customStyle="1" w:styleId="WW8Num17z3">
    <w:name w:val="WW8Num17z3"/>
    <w:uiPriority w:val="99"/>
    <w:rsid w:val="00654EA6"/>
    <w:rPr>
      <w:rFonts w:ascii="Symbol" w:hAnsi="Symbol"/>
    </w:rPr>
  </w:style>
  <w:style w:type="character" w:customStyle="1" w:styleId="PiedepginaCar">
    <w:name w:val="Pie de página Car"/>
    <w:uiPriority w:val="99"/>
    <w:rsid w:val="00654EA6"/>
    <w:rPr>
      <w:rFonts w:ascii="Tms Rmn;Times New Roman" w:hAnsi="Tms Rmn;Times New Roman"/>
      <w:lang w:val="es-ES_tradnl"/>
    </w:rPr>
  </w:style>
  <w:style w:type="character" w:styleId="Nmerodepgina">
    <w:name w:val="page number"/>
    <w:basedOn w:val="Fuentedeprrafopredeter"/>
    <w:uiPriority w:val="99"/>
    <w:rsid w:val="00654EA6"/>
    <w:rPr>
      <w:rFonts w:cs="Times New Roman"/>
    </w:rPr>
  </w:style>
  <w:style w:type="character" w:customStyle="1" w:styleId="EnlacedeInternet">
    <w:name w:val="Enlace de Internet"/>
    <w:uiPriority w:val="99"/>
    <w:rsid w:val="00654EA6"/>
    <w:rPr>
      <w:color w:val="0000FF"/>
      <w:u w:val="single"/>
    </w:rPr>
  </w:style>
  <w:style w:type="character" w:customStyle="1" w:styleId="FontStyle95">
    <w:name w:val="Font Style95"/>
    <w:uiPriority w:val="99"/>
    <w:rsid w:val="00654EA6"/>
    <w:rPr>
      <w:rFonts w:ascii="Century Gothic" w:hAnsi="Century Gothic"/>
      <w:color w:val="000000"/>
      <w:sz w:val="18"/>
    </w:rPr>
  </w:style>
  <w:style w:type="character" w:customStyle="1" w:styleId="EnlacedeInternetvisitado">
    <w:name w:val="Enlace de Internet visitado"/>
    <w:uiPriority w:val="99"/>
    <w:rsid w:val="00654EA6"/>
    <w:rPr>
      <w:color w:val="606420"/>
      <w:u w:val="single"/>
    </w:rPr>
  </w:style>
  <w:style w:type="character" w:customStyle="1" w:styleId="FooterChar">
    <w:name w:val="Footer Char"/>
    <w:uiPriority w:val="99"/>
    <w:rsid w:val="00654EA6"/>
    <w:rPr>
      <w:sz w:val="22"/>
      <w:lang w:val="es-ES_tradnl"/>
    </w:rPr>
  </w:style>
  <w:style w:type="character" w:customStyle="1" w:styleId="1-SNS-OCar">
    <w:name w:val="1-SNS-O Car"/>
    <w:uiPriority w:val="99"/>
    <w:rsid w:val="00654EA6"/>
    <w:rPr>
      <w:rFonts w:ascii="Century Gothic" w:hAnsi="Century Gothic"/>
      <w:sz w:val="22"/>
      <w:lang w:val="es-ES"/>
    </w:rPr>
  </w:style>
  <w:style w:type="character" w:customStyle="1" w:styleId="TextodegloboCar">
    <w:name w:val="Texto de globo Car"/>
    <w:uiPriority w:val="99"/>
    <w:rsid w:val="00654EA6"/>
    <w:rPr>
      <w:rFonts w:ascii="Tahoma" w:hAnsi="Tahoma"/>
      <w:sz w:val="16"/>
      <w:lang w:val="es-ES_tradnl"/>
    </w:rPr>
  </w:style>
  <w:style w:type="character" w:customStyle="1" w:styleId="EstiloCorreo108">
    <w:name w:val="EstiloCorreo108"/>
    <w:uiPriority w:val="99"/>
    <w:semiHidden/>
    <w:rsid w:val="00654EA6"/>
    <w:rPr>
      <w:rFonts w:ascii="Arial" w:hAnsi="Arial"/>
      <w:color w:val="000080"/>
      <w:sz w:val="20"/>
    </w:rPr>
  </w:style>
  <w:style w:type="character" w:customStyle="1" w:styleId="ListLabel1">
    <w:name w:val="ListLabel 1"/>
    <w:uiPriority w:val="99"/>
    <w:rsid w:val="00654EA6"/>
    <w:rPr>
      <w:rFonts w:eastAsia="Times New Roman"/>
      <w:b/>
    </w:rPr>
  </w:style>
  <w:style w:type="character" w:customStyle="1" w:styleId="ListLabel2">
    <w:name w:val="ListLabel 2"/>
    <w:uiPriority w:val="99"/>
    <w:rsid w:val="00654EA6"/>
    <w:rPr>
      <w:rFonts w:eastAsia="Times New Roman"/>
    </w:rPr>
  </w:style>
  <w:style w:type="character" w:customStyle="1" w:styleId="ListLabel3">
    <w:name w:val="ListLabel 3"/>
    <w:uiPriority w:val="99"/>
    <w:rsid w:val="00654EA6"/>
  </w:style>
  <w:style w:type="character" w:customStyle="1" w:styleId="ListLabel4">
    <w:name w:val="ListLabel 4"/>
    <w:uiPriority w:val="99"/>
    <w:rsid w:val="00654EA6"/>
  </w:style>
  <w:style w:type="character" w:customStyle="1" w:styleId="ListLabel5">
    <w:name w:val="ListLabel 5"/>
    <w:uiPriority w:val="99"/>
    <w:rsid w:val="00654EA6"/>
  </w:style>
  <w:style w:type="paragraph" w:styleId="Ttulo">
    <w:name w:val="Title"/>
    <w:basedOn w:val="Normal"/>
    <w:next w:val="Textoindependiente"/>
    <w:link w:val="TtuloCar"/>
    <w:uiPriority w:val="99"/>
    <w:qFormat/>
    <w:rsid w:val="00654EA6"/>
    <w:pPr>
      <w:jc w:val="center"/>
    </w:pPr>
    <w:rPr>
      <w:rFonts w:ascii="Arial" w:hAnsi="Arial" w:cs="Arial"/>
      <w:b/>
      <w:sz w:val="28"/>
      <w:lang w:val="es-ES"/>
    </w:rPr>
  </w:style>
  <w:style w:type="character" w:customStyle="1" w:styleId="TtuloCar">
    <w:name w:val="Título Car"/>
    <w:basedOn w:val="Fuentedeprrafopredeter"/>
    <w:link w:val="Ttulo"/>
    <w:uiPriority w:val="99"/>
    <w:locked/>
    <w:rsid w:val="00A36B4E"/>
    <w:rPr>
      <w:rFonts w:ascii="Cambria" w:hAnsi="Cambria" w:cs="Times New Roman"/>
      <w:b/>
      <w:bCs/>
      <w:kern w:val="28"/>
      <w:sz w:val="32"/>
      <w:szCs w:val="32"/>
      <w:shd w:val="clear" w:color="auto" w:fill="FFFFFF"/>
      <w:lang w:val="es-ES_tradnl" w:eastAsia="zh-CN"/>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654EA6"/>
    <w:pPr>
      <w:tabs>
        <w:tab w:val="left" w:pos="0"/>
        <w:tab w:val="left" w:pos="873"/>
        <w:tab w:val="left" w:pos="1233"/>
      </w:tabs>
      <w:spacing w:after="120" w:line="240" w:lineRule="atLeast"/>
      <w:ind w:right="1015"/>
      <w:jc w:val="both"/>
    </w:pPr>
    <w:rPr>
      <w:rFonts w:ascii="Helv;Arial" w:hAnsi="Helv;Arial" w:cs="Helv;Arial"/>
      <w:color w:val="000000"/>
      <w:sz w:val="18"/>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sid w:val="00A36B4E"/>
    <w:rPr>
      <w:rFonts w:ascii="Times New Roman" w:hAnsi="Times New Roman" w:cs="Times New Roman"/>
      <w:sz w:val="20"/>
      <w:szCs w:val="20"/>
      <w:shd w:val="clear" w:color="auto" w:fill="FFFFFF"/>
      <w:lang w:val="es-ES_tradnl" w:eastAsia="zh-CN"/>
    </w:rPr>
  </w:style>
  <w:style w:type="paragraph" w:styleId="Lista">
    <w:name w:val="List"/>
    <w:basedOn w:val="Textoindependiente"/>
    <w:uiPriority w:val="99"/>
    <w:rsid w:val="00654EA6"/>
    <w:rPr>
      <w:rFonts w:cs="Lucida Sans"/>
    </w:rPr>
  </w:style>
  <w:style w:type="paragraph" w:styleId="Descripcin">
    <w:name w:val="caption"/>
    <w:basedOn w:val="Normal"/>
    <w:next w:val="Normal"/>
    <w:uiPriority w:val="99"/>
    <w:qFormat/>
    <w:rsid w:val="00654EA6"/>
    <w:pPr>
      <w:tabs>
        <w:tab w:val="left" w:pos="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00" w:after="100"/>
      <w:ind w:left="567" w:right="669"/>
      <w:jc w:val="center"/>
    </w:pPr>
    <w:rPr>
      <w:rFonts w:ascii="Arial" w:hAnsi="Arial" w:cs="Arial"/>
      <w:b/>
      <w:color w:val="000000"/>
      <w:sz w:val="16"/>
      <w:u w:val="single"/>
    </w:rPr>
  </w:style>
  <w:style w:type="paragraph" w:customStyle="1" w:styleId="ndice">
    <w:name w:val="Índice"/>
    <w:basedOn w:val="Normal"/>
    <w:uiPriority w:val="99"/>
    <w:rsid w:val="00654EA6"/>
    <w:pPr>
      <w:suppressLineNumbers/>
    </w:pPr>
    <w:rPr>
      <w:rFonts w:cs="Lucida Sans"/>
    </w:rPr>
  </w:style>
  <w:style w:type="paragraph" w:styleId="Textodebloque">
    <w:name w:val="Block Text"/>
    <w:basedOn w:val="Normal"/>
    <w:uiPriority w:val="99"/>
    <w:rsid w:val="00654EA6"/>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783" w:right="872" w:firstLine="360"/>
      <w:jc w:val="both"/>
    </w:pPr>
    <w:rPr>
      <w:rFonts w:ascii="Helv;Arial" w:hAnsi="Helv;Arial" w:cs="Helv;Arial"/>
      <w:color w:val="000000"/>
      <w:sz w:val="18"/>
    </w:rPr>
  </w:style>
  <w:style w:type="paragraph" w:styleId="Piedepgina">
    <w:name w:val="footer"/>
    <w:basedOn w:val="Normal"/>
    <w:link w:val="PiedepginaCar1"/>
    <w:uiPriority w:val="99"/>
    <w:rsid w:val="00654EA6"/>
    <w:pPr>
      <w:tabs>
        <w:tab w:val="center" w:pos="4252"/>
        <w:tab w:val="right" w:pos="8504"/>
      </w:tabs>
    </w:pPr>
    <w:rPr>
      <w:rFonts w:ascii="Tms Rmn;Times New Roman" w:hAnsi="Tms Rmn;Times New Roman" w:cs="Tms Rmn;Times New Roman"/>
    </w:rPr>
  </w:style>
  <w:style w:type="character" w:customStyle="1" w:styleId="PiedepginaCar1">
    <w:name w:val="Pie de página Car1"/>
    <w:basedOn w:val="Fuentedeprrafopredeter"/>
    <w:link w:val="Piedepgina"/>
    <w:uiPriority w:val="99"/>
    <w:semiHidden/>
    <w:locked/>
    <w:rsid w:val="00A36B4E"/>
    <w:rPr>
      <w:rFonts w:ascii="Times New Roman" w:hAnsi="Times New Roman" w:cs="Times New Roman"/>
      <w:sz w:val="20"/>
      <w:szCs w:val="20"/>
      <w:shd w:val="clear" w:color="auto" w:fill="FFFFFF"/>
      <w:lang w:val="es-ES_tradnl" w:eastAsia="zh-CN"/>
    </w:rPr>
  </w:style>
  <w:style w:type="paragraph" w:styleId="Encabezado">
    <w:name w:val="header"/>
    <w:basedOn w:val="Normal"/>
    <w:link w:val="EncabezadoCar"/>
    <w:uiPriority w:val="99"/>
    <w:rsid w:val="00654EA6"/>
    <w:pPr>
      <w:tabs>
        <w:tab w:val="center" w:pos="4252"/>
        <w:tab w:val="right" w:pos="8504"/>
      </w:tabs>
    </w:pPr>
    <w:rPr>
      <w:rFonts w:ascii="Arial" w:hAnsi="Arial" w:cs="Arial"/>
      <w:sz w:val="24"/>
    </w:rPr>
  </w:style>
  <w:style w:type="character" w:customStyle="1" w:styleId="EncabezadoCar">
    <w:name w:val="Encabezado Car"/>
    <w:basedOn w:val="Fuentedeprrafopredeter"/>
    <w:link w:val="Encabezado"/>
    <w:uiPriority w:val="99"/>
    <w:semiHidden/>
    <w:locked/>
    <w:rsid w:val="00A36B4E"/>
    <w:rPr>
      <w:rFonts w:ascii="Times New Roman" w:hAnsi="Times New Roman" w:cs="Times New Roman"/>
      <w:sz w:val="20"/>
      <w:szCs w:val="20"/>
      <w:shd w:val="clear" w:color="auto" w:fill="FFFFFF"/>
      <w:lang w:val="es-ES_tradnl" w:eastAsia="zh-CN"/>
    </w:rPr>
  </w:style>
  <w:style w:type="paragraph" w:styleId="Textoindependiente3">
    <w:name w:val="Body Text 3"/>
    <w:basedOn w:val="Normal"/>
    <w:link w:val="Textoindependiente3Car"/>
    <w:uiPriority w:val="99"/>
    <w:rsid w:val="00654EA6"/>
    <w:pPr>
      <w:spacing w:line="360" w:lineRule="auto"/>
      <w:ind w:right="567"/>
      <w:jc w:val="both"/>
    </w:pPr>
    <w:rPr>
      <w:rFonts w:ascii="Arial" w:hAnsi="Arial" w:cs="Arial"/>
    </w:rPr>
  </w:style>
  <w:style w:type="character" w:customStyle="1" w:styleId="Textoindependiente3Car">
    <w:name w:val="Texto independiente 3 Car"/>
    <w:basedOn w:val="Fuentedeprrafopredeter"/>
    <w:link w:val="Textoindependiente3"/>
    <w:uiPriority w:val="99"/>
    <w:semiHidden/>
    <w:locked/>
    <w:rsid w:val="00A36B4E"/>
    <w:rPr>
      <w:rFonts w:ascii="Times New Roman" w:hAnsi="Times New Roman" w:cs="Times New Roman"/>
      <w:sz w:val="16"/>
      <w:szCs w:val="16"/>
      <w:shd w:val="clear" w:color="auto" w:fill="FFFFFF"/>
      <w:lang w:val="es-ES_tradnl" w:eastAsia="zh-CN"/>
    </w:rPr>
  </w:style>
  <w:style w:type="paragraph" w:styleId="Sangradetextonormal">
    <w:name w:val="Body Text Indent"/>
    <w:basedOn w:val="Normal"/>
    <w:link w:val="SangradetextonormalCar"/>
    <w:uiPriority w:val="99"/>
    <w:rsid w:val="00654EA6"/>
    <w:pPr>
      <w:spacing w:after="120" w:line="360" w:lineRule="auto"/>
      <w:ind w:left="709"/>
      <w:jc w:val="both"/>
    </w:pPr>
    <w:rPr>
      <w:rFonts w:ascii="Helv;Arial" w:hAnsi="Helv;Arial" w:cs="Helv;Arial"/>
      <w:i/>
      <w:color w:val="FF0000"/>
      <w:sz w:val="18"/>
    </w:rPr>
  </w:style>
  <w:style w:type="character" w:customStyle="1" w:styleId="SangradetextonormalCar">
    <w:name w:val="Sangría de texto normal Car"/>
    <w:basedOn w:val="Fuentedeprrafopredeter"/>
    <w:link w:val="Sangradetextonormal"/>
    <w:uiPriority w:val="99"/>
    <w:semiHidden/>
    <w:locked/>
    <w:rsid w:val="00A36B4E"/>
    <w:rPr>
      <w:rFonts w:ascii="Times New Roman" w:hAnsi="Times New Roman" w:cs="Times New Roman"/>
      <w:sz w:val="20"/>
      <w:szCs w:val="20"/>
      <w:shd w:val="clear" w:color="auto" w:fill="FFFFFF"/>
      <w:lang w:val="es-ES_tradnl" w:eastAsia="zh-CN"/>
    </w:rPr>
  </w:style>
  <w:style w:type="paragraph" w:styleId="Sangra2detindependiente">
    <w:name w:val="Body Text Indent 2"/>
    <w:basedOn w:val="Normal"/>
    <w:link w:val="Sangra2detindependienteCar"/>
    <w:uiPriority w:val="99"/>
    <w:rsid w:val="00654EA6"/>
    <w:pPr>
      <w:spacing w:after="120"/>
      <w:ind w:left="709"/>
      <w:jc w:val="both"/>
    </w:pPr>
    <w:rPr>
      <w:rFonts w:ascii="Helv;Arial" w:hAnsi="Helv;Arial" w:cs="Helv;Arial"/>
      <w:b/>
      <w:i/>
      <w:color w:val="FF0000"/>
      <w:sz w:val="18"/>
      <w:u w:val="single"/>
    </w:rPr>
  </w:style>
  <w:style w:type="character" w:customStyle="1" w:styleId="Sangra2detindependienteCar">
    <w:name w:val="Sangría 2 de t. independiente Car"/>
    <w:basedOn w:val="Fuentedeprrafopredeter"/>
    <w:link w:val="Sangra2detindependiente"/>
    <w:uiPriority w:val="99"/>
    <w:semiHidden/>
    <w:locked/>
    <w:rsid w:val="00A36B4E"/>
    <w:rPr>
      <w:rFonts w:ascii="Times New Roman" w:hAnsi="Times New Roman" w:cs="Times New Roman"/>
      <w:sz w:val="20"/>
      <w:szCs w:val="20"/>
      <w:shd w:val="clear" w:color="auto" w:fill="FFFFFF"/>
      <w:lang w:val="es-ES_tradnl" w:eastAsia="zh-CN"/>
    </w:rPr>
  </w:style>
  <w:style w:type="paragraph" w:styleId="Textoindependiente2">
    <w:name w:val="Body Text 2"/>
    <w:basedOn w:val="Normal"/>
    <w:link w:val="Textoindependiente2Car"/>
    <w:uiPriority w:val="99"/>
    <w:rsid w:val="00654EA6"/>
    <w:pPr>
      <w:tabs>
        <w:tab w:val="left" w:pos="1134"/>
      </w:tabs>
      <w:spacing w:after="120" w:line="360" w:lineRule="auto"/>
      <w:jc w:val="both"/>
    </w:pPr>
    <w:rPr>
      <w:color w:val="000000"/>
      <w:sz w:val="24"/>
      <w:lang w:val="es-ES" w:eastAsia="es-ES"/>
    </w:rPr>
  </w:style>
  <w:style w:type="character" w:customStyle="1" w:styleId="Textoindependiente2Car">
    <w:name w:val="Texto independiente 2 Car"/>
    <w:basedOn w:val="Fuentedeprrafopredeter"/>
    <w:link w:val="Textoindependiente2"/>
    <w:uiPriority w:val="99"/>
    <w:semiHidden/>
    <w:locked/>
    <w:rsid w:val="00A36B4E"/>
    <w:rPr>
      <w:rFonts w:ascii="Times New Roman" w:hAnsi="Times New Roman" w:cs="Times New Roman"/>
      <w:sz w:val="20"/>
      <w:szCs w:val="20"/>
      <w:shd w:val="clear" w:color="auto" w:fill="FFFFFF"/>
      <w:lang w:val="es-ES_tradnl" w:eastAsia="zh-CN"/>
    </w:rPr>
  </w:style>
  <w:style w:type="paragraph" w:styleId="Sangra3detindependiente">
    <w:name w:val="Body Text Indent 3"/>
    <w:basedOn w:val="Normal"/>
    <w:link w:val="Sangra3detindependienteCar"/>
    <w:uiPriority w:val="99"/>
    <w:rsid w:val="00654EA6"/>
    <w:pPr>
      <w:spacing w:after="120"/>
      <w:ind w:left="709"/>
      <w:jc w:val="both"/>
    </w:pPr>
    <w:rPr>
      <w:rFonts w:ascii="Helv;Arial" w:hAnsi="Helv;Arial" w:cs="Helv;Arial"/>
      <w:color w:val="FF0000"/>
      <w:sz w:val="18"/>
    </w:rPr>
  </w:style>
  <w:style w:type="character" w:customStyle="1" w:styleId="Sangra3detindependienteCar">
    <w:name w:val="Sangría 3 de t. independiente Car"/>
    <w:basedOn w:val="Fuentedeprrafopredeter"/>
    <w:link w:val="Sangra3detindependiente"/>
    <w:uiPriority w:val="99"/>
    <w:semiHidden/>
    <w:locked/>
    <w:rsid w:val="00A36B4E"/>
    <w:rPr>
      <w:rFonts w:ascii="Times New Roman" w:hAnsi="Times New Roman" w:cs="Times New Roman"/>
      <w:sz w:val="16"/>
      <w:szCs w:val="16"/>
      <w:shd w:val="clear" w:color="auto" w:fill="FFFFFF"/>
      <w:lang w:val="es-ES_tradnl" w:eastAsia="zh-CN"/>
    </w:rPr>
  </w:style>
  <w:style w:type="paragraph" w:customStyle="1" w:styleId="Style19">
    <w:name w:val="Style19"/>
    <w:basedOn w:val="Normal"/>
    <w:uiPriority w:val="99"/>
    <w:rsid w:val="00654EA6"/>
    <w:pPr>
      <w:widowControl w:val="0"/>
      <w:autoSpaceDE w:val="0"/>
      <w:spacing w:line="245" w:lineRule="exact"/>
    </w:pPr>
    <w:rPr>
      <w:rFonts w:ascii="Century Gothic" w:eastAsia="MS Mincho;ＭＳ 明朝" w:hAnsi="Century Gothic" w:cs="Century Gothic"/>
      <w:sz w:val="24"/>
      <w:szCs w:val="24"/>
      <w:lang w:val="es-ES" w:eastAsia="ja-JP"/>
    </w:rPr>
  </w:style>
  <w:style w:type="paragraph" w:customStyle="1" w:styleId="Style30">
    <w:name w:val="Style30"/>
    <w:basedOn w:val="Normal"/>
    <w:uiPriority w:val="99"/>
    <w:rsid w:val="00654EA6"/>
    <w:pPr>
      <w:widowControl w:val="0"/>
      <w:autoSpaceDE w:val="0"/>
      <w:spacing w:line="245" w:lineRule="exact"/>
      <w:jc w:val="both"/>
    </w:pPr>
    <w:rPr>
      <w:rFonts w:ascii="Century Gothic" w:eastAsia="MS Mincho;ＭＳ 明朝" w:hAnsi="Century Gothic" w:cs="Century Gothic"/>
      <w:sz w:val="24"/>
      <w:szCs w:val="24"/>
      <w:lang w:val="es-ES" w:eastAsia="ja-JP"/>
    </w:rPr>
  </w:style>
  <w:style w:type="paragraph" w:styleId="Prrafodelista">
    <w:name w:val="List Paragraph"/>
    <w:basedOn w:val="Normal"/>
    <w:uiPriority w:val="34"/>
    <w:qFormat/>
    <w:rsid w:val="00654EA6"/>
    <w:pPr>
      <w:ind w:left="720"/>
      <w:contextualSpacing/>
    </w:pPr>
    <w:rPr>
      <w:rFonts w:ascii="Verdana" w:hAnsi="Verdana" w:cs="Verdana"/>
      <w:sz w:val="24"/>
      <w:szCs w:val="24"/>
      <w:lang w:val="es-ES"/>
    </w:rPr>
  </w:style>
  <w:style w:type="paragraph" w:customStyle="1" w:styleId="Default">
    <w:name w:val="Default"/>
    <w:uiPriority w:val="99"/>
    <w:rsid w:val="00654EA6"/>
    <w:pPr>
      <w:autoSpaceDE w:val="0"/>
    </w:pPr>
    <w:rPr>
      <w:rFonts w:ascii="Times New Roman" w:hAnsi="Times New Roman" w:cs="Times New Roman"/>
      <w:color w:val="000000"/>
      <w:sz w:val="24"/>
      <w:szCs w:val="24"/>
      <w:lang w:eastAsia="zh-CN"/>
    </w:rPr>
  </w:style>
  <w:style w:type="paragraph" w:customStyle="1" w:styleId="xa1">
    <w:name w:val="xa1"/>
    <w:basedOn w:val="Normal"/>
    <w:uiPriority w:val="99"/>
    <w:rsid w:val="00654EA6"/>
    <w:pPr>
      <w:spacing w:after="240"/>
      <w:ind w:left="200" w:right="50"/>
      <w:jc w:val="both"/>
    </w:pPr>
    <w:rPr>
      <w:sz w:val="24"/>
      <w:szCs w:val="24"/>
      <w:lang w:val="es-ES"/>
    </w:rPr>
  </w:style>
  <w:style w:type="paragraph" w:customStyle="1" w:styleId="xl1">
    <w:name w:val="xl1"/>
    <w:basedOn w:val="Normal"/>
    <w:uiPriority w:val="99"/>
    <w:rsid w:val="00654EA6"/>
    <w:pPr>
      <w:spacing w:after="240"/>
      <w:ind w:left="200" w:right="50" w:hanging="150"/>
      <w:jc w:val="both"/>
    </w:pPr>
    <w:rPr>
      <w:sz w:val="24"/>
      <w:szCs w:val="24"/>
      <w:lang w:val="es-ES"/>
    </w:rPr>
  </w:style>
  <w:style w:type="paragraph" w:customStyle="1" w:styleId="Resolu">
    <w:name w:val="Resolu"/>
    <w:basedOn w:val="Normal"/>
    <w:uiPriority w:val="99"/>
    <w:rsid w:val="00654EA6"/>
    <w:pPr>
      <w:jc w:val="both"/>
    </w:pPr>
    <w:rPr>
      <w:sz w:val="24"/>
    </w:rPr>
  </w:style>
  <w:style w:type="paragraph" w:customStyle="1" w:styleId="Prrafodelista1">
    <w:name w:val="Párrafo de lista1"/>
    <w:basedOn w:val="Normal"/>
    <w:qFormat/>
    <w:rsid w:val="00654EA6"/>
    <w:pPr>
      <w:ind w:left="708"/>
    </w:pPr>
  </w:style>
  <w:style w:type="paragraph" w:styleId="Listaconvietas2">
    <w:name w:val="List Bullet 2"/>
    <w:basedOn w:val="Normal"/>
    <w:uiPriority w:val="99"/>
    <w:rsid w:val="00654EA6"/>
    <w:pPr>
      <w:numPr>
        <w:numId w:val="1"/>
      </w:numPr>
    </w:pPr>
  </w:style>
  <w:style w:type="paragraph" w:customStyle="1" w:styleId="western">
    <w:name w:val="western"/>
    <w:basedOn w:val="Normal"/>
    <w:uiPriority w:val="99"/>
    <w:rsid w:val="00654EA6"/>
    <w:pPr>
      <w:spacing w:before="280"/>
      <w:jc w:val="both"/>
    </w:pPr>
    <w:rPr>
      <w:sz w:val="24"/>
      <w:szCs w:val="24"/>
      <w:u w:val="single"/>
      <w:lang w:val="es-ES"/>
    </w:rPr>
  </w:style>
  <w:style w:type="paragraph" w:customStyle="1" w:styleId="1-SNS-O">
    <w:name w:val="1-SNS-O"/>
    <w:uiPriority w:val="99"/>
    <w:rsid w:val="00654EA6"/>
    <w:pPr>
      <w:spacing w:before="120" w:after="120"/>
      <w:jc w:val="both"/>
    </w:pPr>
    <w:rPr>
      <w:rFonts w:ascii="Century Gothic" w:hAnsi="Century Gothic" w:cs="Century Gothic"/>
      <w:lang w:eastAsia="zh-CN"/>
    </w:rPr>
  </w:style>
  <w:style w:type="paragraph" w:customStyle="1" w:styleId="Informal1">
    <w:name w:val="Informal1"/>
    <w:uiPriority w:val="99"/>
    <w:rsid w:val="00654EA6"/>
    <w:pPr>
      <w:spacing w:before="60" w:after="60"/>
    </w:pPr>
    <w:rPr>
      <w:rFonts w:ascii="Times New Roman" w:hAnsi="Times New Roman" w:cs="Times New Roman"/>
      <w:sz w:val="20"/>
      <w:szCs w:val="20"/>
      <w:lang w:val="es-ES_tradnl" w:eastAsia="zh-CN"/>
    </w:rPr>
  </w:style>
  <w:style w:type="paragraph" w:customStyle="1" w:styleId="ParrafoClausulas">
    <w:name w:val="ParrafoClausulas"/>
    <w:basedOn w:val="Normal"/>
    <w:uiPriority w:val="99"/>
    <w:rsid w:val="00654EA6"/>
    <w:pPr>
      <w:tabs>
        <w:tab w:val="left" w:pos="720"/>
        <w:tab w:val="center" w:pos="3888"/>
      </w:tabs>
      <w:spacing w:after="120" w:line="320" w:lineRule="atLeast"/>
      <w:ind w:firstLine="720"/>
      <w:jc w:val="both"/>
    </w:pPr>
    <w:rPr>
      <w:rFonts w:ascii="Arial" w:hAnsi="Arial" w:cs="Arial"/>
      <w:sz w:val="22"/>
    </w:rPr>
  </w:style>
  <w:style w:type="paragraph" w:customStyle="1" w:styleId="foral-f-parrafo-c">
    <w:name w:val="foral-f-parrafo-c"/>
    <w:basedOn w:val="Normal"/>
    <w:uiPriority w:val="99"/>
    <w:rsid w:val="00654EA6"/>
    <w:pPr>
      <w:spacing w:after="240"/>
    </w:pPr>
    <w:rPr>
      <w:sz w:val="24"/>
      <w:szCs w:val="24"/>
      <w:lang w:val="es-ES"/>
    </w:rPr>
  </w:style>
  <w:style w:type="paragraph" w:styleId="Textodeglobo">
    <w:name w:val="Balloon Text"/>
    <w:basedOn w:val="Normal"/>
    <w:link w:val="TextodegloboCar1"/>
    <w:uiPriority w:val="99"/>
    <w:rsid w:val="00654EA6"/>
    <w:rPr>
      <w:rFonts w:ascii="Tahoma" w:hAnsi="Tahoma" w:cs="Tahoma"/>
      <w:sz w:val="16"/>
      <w:szCs w:val="16"/>
    </w:rPr>
  </w:style>
  <w:style w:type="character" w:customStyle="1" w:styleId="TextodegloboCar1">
    <w:name w:val="Texto de globo Car1"/>
    <w:basedOn w:val="Fuentedeprrafopredeter"/>
    <w:link w:val="Textodeglobo"/>
    <w:uiPriority w:val="99"/>
    <w:semiHidden/>
    <w:locked/>
    <w:rsid w:val="00A36B4E"/>
    <w:rPr>
      <w:rFonts w:ascii="Times New Roman" w:hAnsi="Times New Roman" w:cs="Times New Roman"/>
      <w:sz w:val="2"/>
      <w:shd w:val="clear" w:color="auto" w:fill="FFFFFF"/>
      <w:lang w:val="es-ES_tradnl" w:eastAsia="zh-CN"/>
    </w:rPr>
  </w:style>
  <w:style w:type="paragraph" w:styleId="NormalWeb">
    <w:name w:val="Normal (Web)"/>
    <w:basedOn w:val="Normal"/>
    <w:uiPriority w:val="99"/>
    <w:rsid w:val="00654EA6"/>
    <w:pPr>
      <w:spacing w:before="280"/>
      <w:jc w:val="both"/>
    </w:pPr>
    <w:rPr>
      <w:sz w:val="24"/>
      <w:szCs w:val="24"/>
      <w:u w:val="single"/>
      <w:lang w:val="es-ES"/>
    </w:rPr>
  </w:style>
  <w:style w:type="paragraph" w:customStyle="1" w:styleId="Contenidodelatabla">
    <w:name w:val="Contenido de la tabla"/>
    <w:basedOn w:val="Normal"/>
    <w:uiPriority w:val="99"/>
    <w:rsid w:val="00654EA6"/>
    <w:pPr>
      <w:suppressLineNumbers/>
    </w:pPr>
  </w:style>
  <w:style w:type="paragraph" w:customStyle="1" w:styleId="Ttulodelatabla">
    <w:name w:val="Título de la tabla"/>
    <w:basedOn w:val="Contenidodelatabla"/>
    <w:uiPriority w:val="99"/>
    <w:rsid w:val="00654EA6"/>
    <w:pPr>
      <w:jc w:val="center"/>
    </w:pPr>
    <w:rPr>
      <w:b/>
      <w:bCs/>
    </w:rPr>
  </w:style>
  <w:style w:type="character" w:styleId="Hipervnculo">
    <w:name w:val="Hyperlink"/>
    <w:basedOn w:val="Fuentedeprrafopredeter"/>
    <w:uiPriority w:val="99"/>
    <w:locked/>
    <w:rsid w:val="00604D2B"/>
    <w:rPr>
      <w:rFonts w:cs="Times New Roman"/>
      <w:color w:val="0000FF"/>
      <w:u w:val="single"/>
    </w:rPr>
  </w:style>
  <w:style w:type="table" w:styleId="Tablaconcuadrcula">
    <w:name w:val="Table Grid"/>
    <w:basedOn w:val="Tablanormal"/>
    <w:rsid w:val="00230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85">
      <w:bodyDiv w:val="1"/>
      <w:marLeft w:val="0"/>
      <w:marRight w:val="0"/>
      <w:marTop w:val="0"/>
      <w:marBottom w:val="0"/>
      <w:divBdr>
        <w:top w:val="none" w:sz="0" w:space="0" w:color="auto"/>
        <w:left w:val="none" w:sz="0" w:space="0" w:color="auto"/>
        <w:bottom w:val="none" w:sz="0" w:space="0" w:color="auto"/>
        <w:right w:val="none" w:sz="0" w:space="0" w:color="auto"/>
      </w:divBdr>
    </w:div>
    <w:div w:id="28772845">
      <w:bodyDiv w:val="1"/>
      <w:marLeft w:val="0"/>
      <w:marRight w:val="0"/>
      <w:marTop w:val="0"/>
      <w:marBottom w:val="0"/>
      <w:divBdr>
        <w:top w:val="none" w:sz="0" w:space="0" w:color="auto"/>
        <w:left w:val="none" w:sz="0" w:space="0" w:color="auto"/>
        <w:bottom w:val="none" w:sz="0" w:space="0" w:color="auto"/>
        <w:right w:val="none" w:sz="0" w:space="0" w:color="auto"/>
      </w:divBdr>
    </w:div>
    <w:div w:id="203567606">
      <w:bodyDiv w:val="1"/>
      <w:marLeft w:val="0"/>
      <w:marRight w:val="0"/>
      <w:marTop w:val="0"/>
      <w:marBottom w:val="0"/>
      <w:divBdr>
        <w:top w:val="none" w:sz="0" w:space="0" w:color="auto"/>
        <w:left w:val="none" w:sz="0" w:space="0" w:color="auto"/>
        <w:bottom w:val="none" w:sz="0" w:space="0" w:color="auto"/>
        <w:right w:val="none" w:sz="0" w:space="0" w:color="auto"/>
      </w:divBdr>
    </w:div>
    <w:div w:id="357969778">
      <w:bodyDiv w:val="1"/>
      <w:marLeft w:val="0"/>
      <w:marRight w:val="0"/>
      <w:marTop w:val="0"/>
      <w:marBottom w:val="0"/>
      <w:divBdr>
        <w:top w:val="none" w:sz="0" w:space="0" w:color="auto"/>
        <w:left w:val="none" w:sz="0" w:space="0" w:color="auto"/>
        <w:bottom w:val="none" w:sz="0" w:space="0" w:color="auto"/>
        <w:right w:val="none" w:sz="0" w:space="0" w:color="auto"/>
      </w:divBdr>
    </w:div>
    <w:div w:id="409230610">
      <w:bodyDiv w:val="1"/>
      <w:marLeft w:val="0"/>
      <w:marRight w:val="0"/>
      <w:marTop w:val="0"/>
      <w:marBottom w:val="0"/>
      <w:divBdr>
        <w:top w:val="none" w:sz="0" w:space="0" w:color="auto"/>
        <w:left w:val="none" w:sz="0" w:space="0" w:color="auto"/>
        <w:bottom w:val="none" w:sz="0" w:space="0" w:color="auto"/>
        <w:right w:val="none" w:sz="0" w:space="0" w:color="auto"/>
      </w:divBdr>
    </w:div>
    <w:div w:id="496464210">
      <w:bodyDiv w:val="1"/>
      <w:marLeft w:val="0"/>
      <w:marRight w:val="0"/>
      <w:marTop w:val="0"/>
      <w:marBottom w:val="0"/>
      <w:divBdr>
        <w:top w:val="none" w:sz="0" w:space="0" w:color="auto"/>
        <w:left w:val="none" w:sz="0" w:space="0" w:color="auto"/>
        <w:bottom w:val="none" w:sz="0" w:space="0" w:color="auto"/>
        <w:right w:val="none" w:sz="0" w:space="0" w:color="auto"/>
      </w:divBdr>
    </w:div>
    <w:div w:id="912356268">
      <w:bodyDiv w:val="1"/>
      <w:marLeft w:val="0"/>
      <w:marRight w:val="0"/>
      <w:marTop w:val="0"/>
      <w:marBottom w:val="0"/>
      <w:divBdr>
        <w:top w:val="none" w:sz="0" w:space="0" w:color="auto"/>
        <w:left w:val="none" w:sz="0" w:space="0" w:color="auto"/>
        <w:bottom w:val="none" w:sz="0" w:space="0" w:color="auto"/>
        <w:right w:val="none" w:sz="0" w:space="0" w:color="auto"/>
      </w:divBdr>
    </w:div>
    <w:div w:id="941031955">
      <w:bodyDiv w:val="1"/>
      <w:marLeft w:val="0"/>
      <w:marRight w:val="0"/>
      <w:marTop w:val="0"/>
      <w:marBottom w:val="0"/>
      <w:divBdr>
        <w:top w:val="none" w:sz="0" w:space="0" w:color="auto"/>
        <w:left w:val="none" w:sz="0" w:space="0" w:color="auto"/>
        <w:bottom w:val="none" w:sz="0" w:space="0" w:color="auto"/>
        <w:right w:val="none" w:sz="0" w:space="0" w:color="auto"/>
      </w:divBdr>
    </w:div>
    <w:div w:id="1008867330">
      <w:bodyDiv w:val="1"/>
      <w:marLeft w:val="0"/>
      <w:marRight w:val="0"/>
      <w:marTop w:val="0"/>
      <w:marBottom w:val="0"/>
      <w:divBdr>
        <w:top w:val="none" w:sz="0" w:space="0" w:color="auto"/>
        <w:left w:val="none" w:sz="0" w:space="0" w:color="auto"/>
        <w:bottom w:val="none" w:sz="0" w:space="0" w:color="auto"/>
        <w:right w:val="none" w:sz="0" w:space="0" w:color="auto"/>
      </w:divBdr>
    </w:div>
    <w:div w:id="1301109666">
      <w:bodyDiv w:val="1"/>
      <w:marLeft w:val="0"/>
      <w:marRight w:val="0"/>
      <w:marTop w:val="0"/>
      <w:marBottom w:val="0"/>
      <w:divBdr>
        <w:top w:val="none" w:sz="0" w:space="0" w:color="auto"/>
        <w:left w:val="none" w:sz="0" w:space="0" w:color="auto"/>
        <w:bottom w:val="none" w:sz="0" w:space="0" w:color="auto"/>
        <w:right w:val="none" w:sz="0" w:space="0" w:color="auto"/>
      </w:divBdr>
    </w:div>
    <w:div w:id="1665818952">
      <w:bodyDiv w:val="1"/>
      <w:marLeft w:val="0"/>
      <w:marRight w:val="0"/>
      <w:marTop w:val="0"/>
      <w:marBottom w:val="0"/>
      <w:divBdr>
        <w:top w:val="none" w:sz="0" w:space="0" w:color="auto"/>
        <w:left w:val="none" w:sz="0" w:space="0" w:color="auto"/>
        <w:bottom w:val="none" w:sz="0" w:space="0" w:color="auto"/>
        <w:right w:val="none" w:sz="0" w:space="0" w:color="auto"/>
      </w:divBdr>
    </w:div>
    <w:div w:id="1673296463">
      <w:bodyDiv w:val="1"/>
      <w:marLeft w:val="0"/>
      <w:marRight w:val="0"/>
      <w:marTop w:val="0"/>
      <w:marBottom w:val="0"/>
      <w:divBdr>
        <w:top w:val="none" w:sz="0" w:space="0" w:color="auto"/>
        <w:left w:val="none" w:sz="0" w:space="0" w:color="auto"/>
        <w:bottom w:val="none" w:sz="0" w:space="0" w:color="auto"/>
        <w:right w:val="none" w:sz="0" w:space="0" w:color="auto"/>
      </w:divBdr>
    </w:div>
    <w:div w:id="1746343925">
      <w:bodyDiv w:val="1"/>
      <w:marLeft w:val="0"/>
      <w:marRight w:val="0"/>
      <w:marTop w:val="0"/>
      <w:marBottom w:val="0"/>
      <w:divBdr>
        <w:top w:val="none" w:sz="0" w:space="0" w:color="auto"/>
        <w:left w:val="none" w:sz="0" w:space="0" w:color="auto"/>
        <w:bottom w:val="none" w:sz="0" w:space="0" w:color="auto"/>
        <w:right w:val="none" w:sz="0" w:space="0" w:color="auto"/>
      </w:divBdr>
    </w:div>
    <w:div w:id="1791321214">
      <w:bodyDiv w:val="1"/>
      <w:marLeft w:val="0"/>
      <w:marRight w:val="0"/>
      <w:marTop w:val="0"/>
      <w:marBottom w:val="0"/>
      <w:divBdr>
        <w:top w:val="none" w:sz="0" w:space="0" w:color="auto"/>
        <w:left w:val="none" w:sz="0" w:space="0" w:color="auto"/>
        <w:bottom w:val="none" w:sz="0" w:space="0" w:color="auto"/>
        <w:right w:val="none" w:sz="0" w:space="0" w:color="auto"/>
      </w:divBdr>
    </w:div>
    <w:div w:id="1798526219">
      <w:bodyDiv w:val="1"/>
      <w:marLeft w:val="0"/>
      <w:marRight w:val="0"/>
      <w:marTop w:val="0"/>
      <w:marBottom w:val="0"/>
      <w:divBdr>
        <w:top w:val="none" w:sz="0" w:space="0" w:color="auto"/>
        <w:left w:val="none" w:sz="0" w:space="0" w:color="auto"/>
        <w:bottom w:val="none" w:sz="0" w:space="0" w:color="auto"/>
        <w:right w:val="none" w:sz="0" w:space="0" w:color="auto"/>
      </w:divBdr>
    </w:div>
    <w:div w:id="1808737094">
      <w:bodyDiv w:val="1"/>
      <w:marLeft w:val="0"/>
      <w:marRight w:val="0"/>
      <w:marTop w:val="0"/>
      <w:marBottom w:val="0"/>
      <w:divBdr>
        <w:top w:val="none" w:sz="0" w:space="0" w:color="auto"/>
        <w:left w:val="none" w:sz="0" w:space="0" w:color="auto"/>
        <w:bottom w:val="none" w:sz="0" w:space="0" w:color="auto"/>
        <w:right w:val="none" w:sz="0" w:space="0" w:color="auto"/>
      </w:divBdr>
    </w:div>
    <w:div w:id="184165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9FDEA-056E-4BED-852C-FBE0025DA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2020</Words>
  <Characters>10410</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X022855</dc:creator>
  <cp:lastModifiedBy>X058448</cp:lastModifiedBy>
  <cp:revision>4</cp:revision>
  <cp:lastPrinted>2020-09-02T08:11:00Z</cp:lastPrinted>
  <dcterms:created xsi:type="dcterms:W3CDTF">2020-11-09T07:52:00Z</dcterms:created>
  <dcterms:modified xsi:type="dcterms:W3CDTF">2020-11-09T07:56:00Z</dcterms:modified>
</cp:coreProperties>
</file>