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CFF" w:rsidRDefault="001F248D" w:rsidP="00F861A7">
      <w:pPr>
        <w:spacing w:after="0"/>
        <w:jc w:val="center"/>
        <w:rPr>
          <w:b/>
          <w:bCs/>
        </w:rPr>
      </w:pPr>
      <w:r w:rsidRPr="001F248D">
        <w:rPr>
          <w:b/>
          <w:bCs/>
        </w:rPr>
        <w:t>PLIEGO REGULADOR DE LA CONTRATACIÓN PARA</w:t>
      </w:r>
      <w:r>
        <w:rPr>
          <w:b/>
          <w:bCs/>
        </w:rPr>
        <w:t xml:space="preserve"> LA REALIZACIÓN DE LOS</w:t>
      </w:r>
      <w:r w:rsidRPr="001F248D">
        <w:rPr>
          <w:b/>
          <w:bCs/>
        </w:rPr>
        <w:t xml:space="preserve"> “TRABAJOS DE CAMPO DE LA ENCUESTA DE SATISFACCIÓN DE LAS PERSONAS USUARIAS DEL TRANSPORTE URBANO COMARCAL</w:t>
      </w:r>
      <w:r w:rsidR="007B24C2">
        <w:rPr>
          <w:b/>
          <w:bCs/>
        </w:rPr>
        <w:t xml:space="preserve"> 2020</w:t>
      </w:r>
      <w:r w:rsidRPr="001F248D">
        <w:rPr>
          <w:b/>
          <w:bCs/>
        </w:rPr>
        <w:t>”.</w:t>
      </w:r>
      <w:r w:rsidR="00513CFF">
        <w:rPr>
          <w:b/>
          <w:bCs/>
        </w:rPr>
        <w:t xml:space="preserve"> </w:t>
      </w:r>
    </w:p>
    <w:p w:rsidR="001F248D" w:rsidRDefault="00513CFF" w:rsidP="00F861A7">
      <w:pPr>
        <w:spacing w:after="0"/>
        <w:jc w:val="center"/>
        <w:rPr>
          <w:b/>
          <w:bCs/>
        </w:rPr>
      </w:pPr>
      <w:r w:rsidRPr="00513CFF">
        <w:rPr>
          <w:b/>
          <w:bCs/>
        </w:rPr>
        <w:t xml:space="preserve">Expediente: </w:t>
      </w:r>
      <w:r w:rsidR="004D1847" w:rsidRPr="00D02C6E">
        <w:rPr>
          <w:b/>
          <w:bCs/>
        </w:rPr>
        <w:t>2020/PCD-AIUM/00000</w:t>
      </w:r>
      <w:r w:rsidR="00D02C6E">
        <w:rPr>
          <w:b/>
          <w:bCs/>
        </w:rPr>
        <w:t>6</w:t>
      </w:r>
      <w:bookmarkStart w:id="0" w:name="_GoBack"/>
      <w:bookmarkEnd w:id="0"/>
      <w:r>
        <w:rPr>
          <w:b/>
          <w:bCs/>
        </w:rPr>
        <w:t>.</w:t>
      </w:r>
    </w:p>
    <w:p w:rsidR="008D2FCE" w:rsidRPr="001F248D" w:rsidRDefault="008D2FCE" w:rsidP="00D84F59">
      <w:pPr>
        <w:spacing w:after="0"/>
        <w:jc w:val="both"/>
      </w:pPr>
    </w:p>
    <w:tbl>
      <w:tblPr>
        <w:tblStyle w:val="Tablaconcuadrcula"/>
        <w:tblW w:w="8790" w:type="dxa"/>
        <w:tblBorders>
          <w:top w:val="double" w:sz="4" w:space="0" w:color="7F7F7F" w:themeColor="text1" w:themeTint="80"/>
          <w:left w:val="double" w:sz="4" w:space="0" w:color="7F7F7F" w:themeColor="text1" w:themeTint="80"/>
          <w:bottom w:val="double" w:sz="4" w:space="0" w:color="7F7F7F" w:themeColor="text1" w:themeTint="80"/>
          <w:right w:val="double" w:sz="4" w:space="0" w:color="7F7F7F" w:themeColor="text1" w:themeTint="80"/>
          <w:insideH w:val="double" w:sz="4" w:space="0" w:color="7F7F7F" w:themeColor="text1" w:themeTint="80"/>
          <w:insideV w:val="double" w:sz="4" w:space="0" w:color="7F7F7F" w:themeColor="text1" w:themeTint="80"/>
        </w:tblBorders>
        <w:tblLook w:val="04A0" w:firstRow="1" w:lastRow="0" w:firstColumn="1" w:lastColumn="0" w:noHBand="0" w:noVBand="1"/>
      </w:tblPr>
      <w:tblGrid>
        <w:gridCol w:w="1597"/>
        <w:gridCol w:w="7193"/>
      </w:tblGrid>
      <w:tr w:rsidR="001F248D" w:rsidRPr="00466DEF" w:rsidTr="002F0C69">
        <w:trPr>
          <w:trHeight w:val="671"/>
        </w:trPr>
        <w:tc>
          <w:tcPr>
            <w:tcW w:w="1597" w:type="dxa"/>
            <w:vAlign w:val="center"/>
          </w:tcPr>
          <w:p w:rsidR="001F248D" w:rsidRPr="00641F49" w:rsidRDefault="001F248D" w:rsidP="00D84F59">
            <w:pPr>
              <w:spacing w:line="276" w:lineRule="auto"/>
              <w:rPr>
                <w:sz w:val="20"/>
                <w:szCs w:val="20"/>
              </w:rPr>
            </w:pPr>
            <w:r w:rsidRPr="00641F49">
              <w:rPr>
                <w:sz w:val="20"/>
                <w:szCs w:val="20"/>
                <w:lang w:val="en-US"/>
              </w:rPr>
              <w:t>Breve</w:t>
            </w:r>
            <w:r w:rsidRPr="00466DEF">
              <w:rPr>
                <w:sz w:val="20"/>
                <w:szCs w:val="20"/>
              </w:rPr>
              <w:t xml:space="preserve"> descripción</w:t>
            </w:r>
          </w:p>
        </w:tc>
        <w:tc>
          <w:tcPr>
            <w:tcW w:w="7193" w:type="dxa"/>
            <w:vAlign w:val="center"/>
          </w:tcPr>
          <w:p w:rsidR="001F248D" w:rsidRPr="00641F49" w:rsidRDefault="00F861A7" w:rsidP="002F0C69">
            <w:pPr>
              <w:jc w:val="both"/>
              <w:rPr>
                <w:sz w:val="20"/>
                <w:szCs w:val="20"/>
              </w:rPr>
            </w:pPr>
            <w:r w:rsidRPr="00641F49">
              <w:rPr>
                <w:sz w:val="20"/>
                <w:szCs w:val="20"/>
              </w:rPr>
              <w:t>Contrato para la “Realización de los Trabajos de Campo de la Encuesta de Satisfacción de las Personas Usuarias</w:t>
            </w:r>
            <w:r w:rsidR="002F0C69">
              <w:rPr>
                <w:sz w:val="20"/>
                <w:szCs w:val="20"/>
              </w:rPr>
              <w:t xml:space="preserve"> del Transporte Urbano Comarcal”.</w:t>
            </w:r>
          </w:p>
        </w:tc>
      </w:tr>
      <w:tr w:rsidR="001F248D" w:rsidRPr="001F248D" w:rsidTr="002F0C69">
        <w:trPr>
          <w:trHeight w:val="368"/>
        </w:trPr>
        <w:tc>
          <w:tcPr>
            <w:tcW w:w="1597" w:type="dxa"/>
            <w:vAlign w:val="center"/>
          </w:tcPr>
          <w:p w:rsidR="001F248D" w:rsidRPr="00641F49" w:rsidRDefault="001F248D" w:rsidP="00D84F59">
            <w:pPr>
              <w:spacing w:line="276" w:lineRule="auto"/>
              <w:rPr>
                <w:sz w:val="20"/>
                <w:szCs w:val="20"/>
                <w:lang w:val="en-US"/>
              </w:rPr>
            </w:pPr>
            <w:r w:rsidRPr="00466DEF">
              <w:rPr>
                <w:sz w:val="20"/>
                <w:szCs w:val="20"/>
              </w:rPr>
              <w:t>Órgano</w:t>
            </w:r>
            <w:r w:rsidRPr="00641F49">
              <w:rPr>
                <w:sz w:val="20"/>
                <w:szCs w:val="20"/>
                <w:lang w:val="en-US"/>
              </w:rPr>
              <w:t xml:space="preserve">  de</w:t>
            </w:r>
            <w:r w:rsidRPr="00466DEF">
              <w:rPr>
                <w:sz w:val="20"/>
                <w:szCs w:val="20"/>
              </w:rPr>
              <w:t xml:space="preserve"> contratación</w:t>
            </w:r>
          </w:p>
        </w:tc>
        <w:tc>
          <w:tcPr>
            <w:tcW w:w="7193" w:type="dxa"/>
            <w:vAlign w:val="center"/>
          </w:tcPr>
          <w:p w:rsidR="001F248D" w:rsidRPr="00641F49" w:rsidRDefault="001F248D" w:rsidP="00641F49">
            <w:pPr>
              <w:jc w:val="both"/>
              <w:rPr>
                <w:sz w:val="20"/>
                <w:szCs w:val="20"/>
              </w:rPr>
            </w:pPr>
            <w:r w:rsidRPr="00641F49">
              <w:rPr>
                <w:sz w:val="20"/>
                <w:szCs w:val="20"/>
              </w:rPr>
              <w:t>El órgano competente para esta contratación es el Presidente.</w:t>
            </w:r>
          </w:p>
        </w:tc>
      </w:tr>
      <w:tr w:rsidR="001F248D" w:rsidRPr="001F248D" w:rsidTr="002F0C69">
        <w:trPr>
          <w:trHeight w:val="307"/>
        </w:trPr>
        <w:tc>
          <w:tcPr>
            <w:tcW w:w="1597" w:type="dxa"/>
            <w:vAlign w:val="center"/>
          </w:tcPr>
          <w:p w:rsidR="001F248D" w:rsidRPr="00641F49" w:rsidRDefault="001F248D" w:rsidP="00D84F59">
            <w:pPr>
              <w:spacing w:line="276" w:lineRule="auto"/>
              <w:rPr>
                <w:sz w:val="20"/>
                <w:szCs w:val="20"/>
              </w:rPr>
            </w:pPr>
            <w:r w:rsidRPr="00641F49">
              <w:rPr>
                <w:sz w:val="20"/>
                <w:szCs w:val="20"/>
              </w:rPr>
              <w:t>Unidad Gestora</w:t>
            </w:r>
          </w:p>
        </w:tc>
        <w:tc>
          <w:tcPr>
            <w:tcW w:w="7193" w:type="dxa"/>
            <w:vAlign w:val="center"/>
          </w:tcPr>
          <w:p w:rsidR="001F248D" w:rsidRPr="00641F49" w:rsidRDefault="001F248D" w:rsidP="00641F49">
            <w:pPr>
              <w:jc w:val="both"/>
              <w:rPr>
                <w:sz w:val="20"/>
                <w:szCs w:val="20"/>
              </w:rPr>
            </w:pPr>
            <w:r w:rsidRPr="00641F49">
              <w:rPr>
                <w:sz w:val="20"/>
                <w:szCs w:val="20"/>
              </w:rPr>
              <w:t>La unidad gestora de este contrato es el Departamento de Comunicación.</w:t>
            </w:r>
          </w:p>
        </w:tc>
      </w:tr>
      <w:tr w:rsidR="001F248D" w:rsidRPr="001F248D" w:rsidTr="002F0C69">
        <w:trPr>
          <w:trHeight w:val="602"/>
        </w:trPr>
        <w:tc>
          <w:tcPr>
            <w:tcW w:w="1597" w:type="dxa"/>
            <w:vAlign w:val="center"/>
          </w:tcPr>
          <w:p w:rsidR="001F248D" w:rsidRPr="00641F49" w:rsidRDefault="001F248D" w:rsidP="00D84F59">
            <w:pPr>
              <w:spacing w:line="276" w:lineRule="auto"/>
              <w:rPr>
                <w:sz w:val="20"/>
                <w:szCs w:val="20"/>
              </w:rPr>
            </w:pPr>
            <w:r w:rsidRPr="00641F49">
              <w:rPr>
                <w:sz w:val="20"/>
                <w:szCs w:val="20"/>
              </w:rPr>
              <w:t>CPV</w:t>
            </w:r>
          </w:p>
        </w:tc>
        <w:tc>
          <w:tcPr>
            <w:tcW w:w="7193" w:type="dxa"/>
            <w:vAlign w:val="center"/>
          </w:tcPr>
          <w:p w:rsidR="00833D74" w:rsidRPr="00641F49" w:rsidRDefault="00833D74" w:rsidP="00641F49">
            <w:pPr>
              <w:jc w:val="both"/>
              <w:rPr>
                <w:sz w:val="20"/>
                <w:szCs w:val="20"/>
              </w:rPr>
            </w:pPr>
            <w:r w:rsidRPr="00641F49">
              <w:rPr>
                <w:sz w:val="20"/>
                <w:szCs w:val="20"/>
              </w:rPr>
              <w:t>79342310-9 Servicios de encuesta a clientes</w:t>
            </w:r>
          </w:p>
          <w:p w:rsidR="001F248D" w:rsidRPr="00641F49" w:rsidRDefault="00833D74" w:rsidP="00641F49">
            <w:pPr>
              <w:jc w:val="both"/>
              <w:rPr>
                <w:sz w:val="20"/>
                <w:szCs w:val="20"/>
              </w:rPr>
            </w:pPr>
            <w:r w:rsidRPr="00641F49">
              <w:rPr>
                <w:sz w:val="20"/>
                <w:szCs w:val="20"/>
              </w:rPr>
              <w:t>79342311-6 Servicios de evaluación de la satisfacción del cliente</w:t>
            </w:r>
          </w:p>
        </w:tc>
      </w:tr>
      <w:tr w:rsidR="001F248D" w:rsidRPr="001F248D" w:rsidTr="002F0C69">
        <w:trPr>
          <w:trHeight w:val="347"/>
        </w:trPr>
        <w:tc>
          <w:tcPr>
            <w:tcW w:w="1597" w:type="dxa"/>
            <w:vAlign w:val="center"/>
          </w:tcPr>
          <w:p w:rsidR="001F248D" w:rsidRPr="00641F49" w:rsidRDefault="001F248D" w:rsidP="00D84F59">
            <w:pPr>
              <w:spacing w:line="276" w:lineRule="auto"/>
              <w:rPr>
                <w:sz w:val="20"/>
                <w:szCs w:val="20"/>
              </w:rPr>
            </w:pPr>
            <w:r w:rsidRPr="00641F49">
              <w:rPr>
                <w:sz w:val="20"/>
                <w:szCs w:val="20"/>
              </w:rPr>
              <w:t>Valor estimado</w:t>
            </w:r>
          </w:p>
        </w:tc>
        <w:tc>
          <w:tcPr>
            <w:tcW w:w="7193" w:type="dxa"/>
            <w:vAlign w:val="center"/>
          </w:tcPr>
          <w:p w:rsidR="001F248D" w:rsidRPr="00641F49" w:rsidRDefault="00D02C6E" w:rsidP="000553FC">
            <w:pPr>
              <w:jc w:val="both"/>
              <w:rPr>
                <w:sz w:val="20"/>
                <w:szCs w:val="20"/>
              </w:rPr>
            </w:pPr>
            <w:r w:rsidRPr="00D02C6E">
              <w:rPr>
                <w:b/>
                <w:sz w:val="20"/>
                <w:szCs w:val="20"/>
              </w:rPr>
              <w:t>40.533</w:t>
            </w:r>
            <w:r>
              <w:rPr>
                <w:b/>
                <w:sz w:val="20"/>
                <w:szCs w:val="20"/>
              </w:rPr>
              <w:t xml:space="preserve"> </w:t>
            </w:r>
            <w:r w:rsidR="000553FC" w:rsidRPr="000553FC">
              <w:rPr>
                <w:b/>
                <w:sz w:val="20"/>
                <w:szCs w:val="20"/>
              </w:rPr>
              <w:t xml:space="preserve">€ </w:t>
            </w:r>
            <w:r w:rsidR="00833D74" w:rsidRPr="00641F49">
              <w:rPr>
                <w:sz w:val="20"/>
                <w:szCs w:val="20"/>
              </w:rPr>
              <w:t>IVA excluido</w:t>
            </w:r>
          </w:p>
        </w:tc>
      </w:tr>
      <w:tr w:rsidR="001F248D" w:rsidRPr="00833D74" w:rsidTr="002F0C69">
        <w:trPr>
          <w:trHeight w:val="887"/>
        </w:trPr>
        <w:tc>
          <w:tcPr>
            <w:tcW w:w="1597" w:type="dxa"/>
            <w:vAlign w:val="center"/>
          </w:tcPr>
          <w:p w:rsidR="001F248D" w:rsidRPr="00641F49" w:rsidRDefault="001F248D" w:rsidP="00D84F59">
            <w:pPr>
              <w:spacing w:line="276" w:lineRule="auto"/>
              <w:rPr>
                <w:sz w:val="20"/>
                <w:szCs w:val="20"/>
              </w:rPr>
            </w:pPr>
            <w:r w:rsidRPr="00641F49">
              <w:rPr>
                <w:sz w:val="20"/>
                <w:szCs w:val="20"/>
              </w:rPr>
              <w:t>Precio de licitación</w:t>
            </w:r>
          </w:p>
        </w:tc>
        <w:tc>
          <w:tcPr>
            <w:tcW w:w="7193" w:type="dxa"/>
            <w:vAlign w:val="center"/>
          </w:tcPr>
          <w:p w:rsidR="001F248D" w:rsidRPr="00641F49" w:rsidRDefault="00833D74" w:rsidP="002F0C69">
            <w:pPr>
              <w:jc w:val="both"/>
              <w:rPr>
                <w:sz w:val="20"/>
                <w:szCs w:val="20"/>
              </w:rPr>
            </w:pPr>
            <w:r w:rsidRPr="00641F49">
              <w:rPr>
                <w:sz w:val="20"/>
                <w:szCs w:val="20"/>
              </w:rPr>
              <w:t xml:space="preserve">El importe máximo de licitación </w:t>
            </w:r>
            <w:r w:rsidR="002F0C69">
              <w:rPr>
                <w:sz w:val="20"/>
                <w:szCs w:val="20"/>
              </w:rPr>
              <w:t xml:space="preserve">del </w:t>
            </w:r>
            <w:r w:rsidRPr="00641F49">
              <w:rPr>
                <w:sz w:val="20"/>
                <w:szCs w:val="20"/>
              </w:rPr>
              <w:t>Trabajo de campo que servirá de base a la Encuesta de Satisfacción de las personas usuarias del Transporte Urbano Comarcal en 20</w:t>
            </w:r>
            <w:r w:rsidR="004D1847">
              <w:rPr>
                <w:sz w:val="20"/>
                <w:szCs w:val="20"/>
              </w:rPr>
              <w:t>20</w:t>
            </w:r>
            <w:r w:rsidRPr="00641F49">
              <w:rPr>
                <w:sz w:val="20"/>
                <w:szCs w:val="20"/>
              </w:rPr>
              <w:t xml:space="preserve"> asciende a </w:t>
            </w:r>
            <w:r w:rsidR="00D02C6E" w:rsidRPr="00D02C6E">
              <w:rPr>
                <w:sz w:val="20"/>
                <w:szCs w:val="20"/>
              </w:rPr>
              <w:t>40.533</w:t>
            </w:r>
            <w:r w:rsidR="00D02C6E">
              <w:rPr>
                <w:sz w:val="20"/>
                <w:szCs w:val="20"/>
              </w:rPr>
              <w:t xml:space="preserve"> </w:t>
            </w:r>
            <w:r w:rsidRPr="00641F49">
              <w:rPr>
                <w:sz w:val="20"/>
                <w:szCs w:val="20"/>
              </w:rPr>
              <w:t>€ IVA excluido.</w:t>
            </w:r>
          </w:p>
        </w:tc>
      </w:tr>
      <w:tr w:rsidR="001F248D" w:rsidRPr="001F248D" w:rsidTr="002F0C69">
        <w:trPr>
          <w:trHeight w:val="1787"/>
        </w:trPr>
        <w:tc>
          <w:tcPr>
            <w:tcW w:w="1597" w:type="dxa"/>
            <w:vAlign w:val="center"/>
          </w:tcPr>
          <w:p w:rsidR="001F248D" w:rsidRPr="00641F49" w:rsidRDefault="001F248D" w:rsidP="00D84F59">
            <w:pPr>
              <w:spacing w:line="276" w:lineRule="auto"/>
              <w:rPr>
                <w:sz w:val="20"/>
                <w:szCs w:val="20"/>
              </w:rPr>
            </w:pPr>
            <w:r w:rsidRPr="00641F49">
              <w:rPr>
                <w:sz w:val="20"/>
                <w:szCs w:val="20"/>
              </w:rPr>
              <w:t>Plazo y lugar de presentación de las proposiciones</w:t>
            </w:r>
          </w:p>
        </w:tc>
        <w:tc>
          <w:tcPr>
            <w:tcW w:w="7193" w:type="dxa"/>
            <w:vAlign w:val="center"/>
          </w:tcPr>
          <w:p w:rsidR="001F248D" w:rsidRPr="00641F49" w:rsidRDefault="001F248D" w:rsidP="00641F49">
            <w:pPr>
              <w:jc w:val="both"/>
              <w:rPr>
                <w:sz w:val="20"/>
                <w:szCs w:val="20"/>
              </w:rPr>
            </w:pPr>
            <w:r w:rsidRPr="00641F49">
              <w:rPr>
                <w:sz w:val="20"/>
                <w:szCs w:val="20"/>
              </w:rPr>
              <w:t>Los documentos que conforman la oferta deberán presentarse exclusivamente a través de la Plataforma de Licitación Electrónica de Navarra (PLENA), que estará disponible en el anuncio de licitación del Portal de Contratación de Navarra (www.contrataciones.navarra.es), de acuerdo con lo establecido en pág. 9.</w:t>
            </w:r>
          </w:p>
          <w:p w:rsidR="001F248D" w:rsidRPr="00641F49" w:rsidRDefault="001F248D" w:rsidP="00641F49">
            <w:pPr>
              <w:jc w:val="both"/>
              <w:rPr>
                <w:sz w:val="20"/>
                <w:szCs w:val="20"/>
              </w:rPr>
            </w:pPr>
          </w:p>
          <w:p w:rsidR="001F248D" w:rsidRPr="00641F49" w:rsidRDefault="001F248D" w:rsidP="00B91AC8">
            <w:pPr>
              <w:jc w:val="both"/>
              <w:rPr>
                <w:sz w:val="20"/>
                <w:szCs w:val="20"/>
              </w:rPr>
            </w:pPr>
            <w:r w:rsidRPr="00641F49">
              <w:rPr>
                <w:sz w:val="20"/>
                <w:szCs w:val="20"/>
              </w:rPr>
              <w:t xml:space="preserve">Plazo de presentación de proposiciones: </w:t>
            </w:r>
            <w:r w:rsidR="00D8156A">
              <w:rPr>
                <w:sz w:val="20"/>
                <w:szCs w:val="20"/>
              </w:rPr>
              <w:t>Desde el</w:t>
            </w:r>
            <w:r w:rsidRPr="00641F49">
              <w:rPr>
                <w:sz w:val="20"/>
                <w:szCs w:val="20"/>
              </w:rPr>
              <w:t xml:space="preserve"> día siguiente al de </w:t>
            </w:r>
            <w:r w:rsidR="00D8156A">
              <w:rPr>
                <w:sz w:val="20"/>
                <w:szCs w:val="20"/>
              </w:rPr>
              <w:t>la</w:t>
            </w:r>
            <w:r w:rsidRPr="00641F49">
              <w:rPr>
                <w:sz w:val="20"/>
                <w:szCs w:val="20"/>
              </w:rPr>
              <w:t xml:space="preserve"> publicación del anuncio de licitación en el Portal de Contratación de Navarra</w:t>
            </w:r>
            <w:r w:rsidR="00D8156A">
              <w:rPr>
                <w:sz w:val="20"/>
                <w:szCs w:val="20"/>
              </w:rPr>
              <w:t>, hasta las 14 horas del día 14 de septiembre</w:t>
            </w:r>
            <w:r w:rsidRPr="00641F49">
              <w:rPr>
                <w:sz w:val="20"/>
                <w:szCs w:val="20"/>
              </w:rPr>
              <w:t>.</w:t>
            </w:r>
          </w:p>
        </w:tc>
      </w:tr>
      <w:tr w:rsidR="001F248D" w:rsidRPr="001F248D" w:rsidTr="002F0C69">
        <w:trPr>
          <w:trHeight w:val="990"/>
        </w:trPr>
        <w:tc>
          <w:tcPr>
            <w:tcW w:w="1597" w:type="dxa"/>
            <w:vAlign w:val="center"/>
          </w:tcPr>
          <w:p w:rsidR="001F248D" w:rsidRPr="00641F49" w:rsidRDefault="001F248D" w:rsidP="00D84F59">
            <w:pPr>
              <w:spacing w:line="276" w:lineRule="auto"/>
              <w:rPr>
                <w:sz w:val="20"/>
                <w:szCs w:val="20"/>
              </w:rPr>
            </w:pPr>
            <w:r w:rsidRPr="00641F49">
              <w:rPr>
                <w:sz w:val="20"/>
                <w:szCs w:val="20"/>
              </w:rPr>
              <w:t>Duración del contrato</w:t>
            </w:r>
          </w:p>
        </w:tc>
        <w:tc>
          <w:tcPr>
            <w:tcW w:w="7193" w:type="dxa"/>
            <w:vAlign w:val="center"/>
          </w:tcPr>
          <w:p w:rsidR="001F248D" w:rsidRPr="00641F49" w:rsidRDefault="00833D74" w:rsidP="000553FC">
            <w:pPr>
              <w:jc w:val="both"/>
              <w:rPr>
                <w:sz w:val="20"/>
                <w:szCs w:val="20"/>
              </w:rPr>
            </w:pPr>
            <w:r w:rsidRPr="00641F49">
              <w:rPr>
                <w:sz w:val="20"/>
                <w:szCs w:val="20"/>
              </w:rPr>
              <w:t>Como en las mediciones precedentes, el trabajo se realizará durante el mes de noviembre, podrá comenzar</w:t>
            </w:r>
            <w:r w:rsidR="007D4B24">
              <w:rPr>
                <w:sz w:val="20"/>
                <w:szCs w:val="20"/>
              </w:rPr>
              <w:t xml:space="preserve"> en</w:t>
            </w:r>
            <w:r w:rsidRPr="00641F49">
              <w:rPr>
                <w:sz w:val="20"/>
                <w:szCs w:val="20"/>
              </w:rPr>
              <w:t xml:space="preserve"> </w:t>
            </w:r>
            <w:r w:rsidR="005772F6">
              <w:rPr>
                <w:sz w:val="20"/>
                <w:szCs w:val="20"/>
              </w:rPr>
              <w:t>la última semana</w:t>
            </w:r>
            <w:r w:rsidRPr="00641F49">
              <w:rPr>
                <w:sz w:val="20"/>
                <w:szCs w:val="20"/>
              </w:rPr>
              <w:t xml:space="preserve"> de octubre y deberá quedar finalizado para el </w:t>
            </w:r>
            <w:r w:rsidR="007D4B24">
              <w:rPr>
                <w:sz w:val="20"/>
                <w:szCs w:val="20"/>
              </w:rPr>
              <w:t>30</w:t>
            </w:r>
            <w:r w:rsidRPr="00641F49">
              <w:rPr>
                <w:sz w:val="20"/>
                <w:szCs w:val="20"/>
              </w:rPr>
              <w:t xml:space="preserve"> de noviembre</w:t>
            </w:r>
            <w:r w:rsidR="00513CFF">
              <w:rPr>
                <w:sz w:val="20"/>
                <w:szCs w:val="20"/>
              </w:rPr>
              <w:t xml:space="preserve"> de 20</w:t>
            </w:r>
            <w:r w:rsidR="000553FC">
              <w:rPr>
                <w:sz w:val="20"/>
                <w:szCs w:val="20"/>
              </w:rPr>
              <w:t>20</w:t>
            </w:r>
            <w:r w:rsidRPr="00641F49">
              <w:rPr>
                <w:sz w:val="20"/>
                <w:szCs w:val="20"/>
              </w:rPr>
              <w:t>.</w:t>
            </w:r>
          </w:p>
        </w:tc>
      </w:tr>
      <w:tr w:rsidR="001F248D" w:rsidRPr="001F248D" w:rsidTr="002F0C69">
        <w:trPr>
          <w:trHeight w:val="874"/>
        </w:trPr>
        <w:tc>
          <w:tcPr>
            <w:tcW w:w="1597" w:type="dxa"/>
            <w:vAlign w:val="center"/>
          </w:tcPr>
          <w:p w:rsidR="001F248D" w:rsidRPr="00641F49" w:rsidRDefault="001F248D" w:rsidP="00D84F59">
            <w:pPr>
              <w:spacing w:line="276" w:lineRule="auto"/>
              <w:rPr>
                <w:sz w:val="20"/>
                <w:szCs w:val="20"/>
              </w:rPr>
            </w:pPr>
            <w:r w:rsidRPr="00641F49">
              <w:rPr>
                <w:sz w:val="20"/>
                <w:szCs w:val="20"/>
              </w:rPr>
              <w:t>Solvencia económica</w:t>
            </w:r>
          </w:p>
        </w:tc>
        <w:tc>
          <w:tcPr>
            <w:tcW w:w="7193" w:type="dxa"/>
            <w:vAlign w:val="center"/>
          </w:tcPr>
          <w:p w:rsidR="001F248D" w:rsidRPr="00641F49" w:rsidRDefault="001F248D" w:rsidP="002F0C69">
            <w:pPr>
              <w:jc w:val="both"/>
              <w:rPr>
                <w:sz w:val="20"/>
                <w:szCs w:val="20"/>
              </w:rPr>
            </w:pPr>
            <w:r w:rsidRPr="00641F49">
              <w:rPr>
                <w:sz w:val="20"/>
                <w:szCs w:val="20"/>
              </w:rPr>
              <w:t xml:space="preserve">Volumen de negocios superior al importe estimado </w:t>
            </w:r>
            <w:r w:rsidR="002F0C69">
              <w:rPr>
                <w:sz w:val="20"/>
                <w:szCs w:val="20"/>
              </w:rPr>
              <w:t>para esta asistencia.</w:t>
            </w:r>
          </w:p>
        </w:tc>
      </w:tr>
      <w:tr w:rsidR="001F248D" w:rsidRPr="001F248D" w:rsidTr="002F0C69">
        <w:trPr>
          <w:trHeight w:val="10327"/>
        </w:trPr>
        <w:tc>
          <w:tcPr>
            <w:tcW w:w="1597" w:type="dxa"/>
            <w:vAlign w:val="center"/>
          </w:tcPr>
          <w:p w:rsidR="001F248D" w:rsidRPr="00641F49" w:rsidRDefault="001F248D" w:rsidP="00D84F59">
            <w:pPr>
              <w:spacing w:line="276" w:lineRule="auto"/>
              <w:rPr>
                <w:sz w:val="20"/>
                <w:szCs w:val="20"/>
              </w:rPr>
            </w:pPr>
            <w:r w:rsidRPr="00641F49">
              <w:rPr>
                <w:sz w:val="20"/>
                <w:szCs w:val="20"/>
              </w:rPr>
              <w:lastRenderedPageBreak/>
              <w:t>Solvencia técnica</w:t>
            </w:r>
          </w:p>
        </w:tc>
        <w:tc>
          <w:tcPr>
            <w:tcW w:w="7193" w:type="dxa"/>
            <w:vAlign w:val="center"/>
          </w:tcPr>
          <w:p w:rsidR="00833D74" w:rsidRPr="00641F49" w:rsidRDefault="00833D74" w:rsidP="005441D7">
            <w:pPr>
              <w:pStyle w:val="Prrafodelista"/>
              <w:numPr>
                <w:ilvl w:val="0"/>
                <w:numId w:val="35"/>
              </w:numPr>
              <w:ind w:left="480" w:hanging="425"/>
              <w:jc w:val="both"/>
              <w:rPr>
                <w:sz w:val="20"/>
                <w:szCs w:val="20"/>
                <w:lang w:val="es-ES_tradnl"/>
              </w:rPr>
            </w:pPr>
            <w:r w:rsidRPr="00641F49">
              <w:rPr>
                <w:sz w:val="20"/>
                <w:szCs w:val="20"/>
                <w:lang w:val="es-ES_tradnl"/>
              </w:rPr>
              <w:t xml:space="preserve">Experiencia a nivel de empresa: </w:t>
            </w:r>
          </w:p>
          <w:p w:rsidR="00833D74" w:rsidRPr="00641F49" w:rsidRDefault="00833D74" w:rsidP="00641F49">
            <w:pPr>
              <w:jc w:val="both"/>
              <w:rPr>
                <w:sz w:val="20"/>
                <w:szCs w:val="20"/>
                <w:lang w:val="es-ES_tradnl"/>
              </w:rPr>
            </w:pPr>
            <w:r w:rsidRPr="00641F49">
              <w:rPr>
                <w:sz w:val="20"/>
                <w:szCs w:val="20"/>
                <w:lang w:val="es-ES_tradnl"/>
              </w:rPr>
              <w:t xml:space="preserve">Haber realizado </w:t>
            </w:r>
            <w:r w:rsidR="00394733">
              <w:rPr>
                <w:sz w:val="20"/>
                <w:szCs w:val="20"/>
                <w:lang w:val="es-ES_tradnl"/>
              </w:rPr>
              <w:t xml:space="preserve">tres </w:t>
            </w:r>
            <w:r w:rsidRPr="00641F49">
              <w:rPr>
                <w:sz w:val="20"/>
                <w:szCs w:val="20"/>
                <w:lang w:val="es-ES_tradnl"/>
              </w:rPr>
              <w:t>estudios de opinión, mercado o satisfacción mediante encuestas (o los trabajos de campo de estas encuestas), por un importe superior a 18.000 € por estudio en los 3 últimos años.</w:t>
            </w:r>
          </w:p>
          <w:p w:rsidR="00833D74" w:rsidRPr="00641F49" w:rsidRDefault="00833D74" w:rsidP="00641F49">
            <w:pPr>
              <w:jc w:val="both"/>
              <w:rPr>
                <w:sz w:val="20"/>
                <w:szCs w:val="20"/>
                <w:lang w:val="es-ES_tradnl"/>
              </w:rPr>
            </w:pPr>
          </w:p>
          <w:p w:rsidR="00833D74" w:rsidRPr="00641F49" w:rsidRDefault="00833D74" w:rsidP="005441D7">
            <w:pPr>
              <w:pStyle w:val="Prrafodelista"/>
              <w:numPr>
                <w:ilvl w:val="0"/>
                <w:numId w:val="35"/>
              </w:numPr>
              <w:ind w:left="480" w:hanging="425"/>
              <w:jc w:val="both"/>
              <w:rPr>
                <w:sz w:val="20"/>
                <w:szCs w:val="20"/>
                <w:lang w:val="es-ES_tradnl"/>
              </w:rPr>
            </w:pPr>
            <w:r w:rsidRPr="00641F49">
              <w:rPr>
                <w:sz w:val="20"/>
                <w:szCs w:val="20"/>
                <w:lang w:val="es-ES_tradnl"/>
              </w:rPr>
              <w:t>Experiencia demostrable del equipo técnico y medios:</w:t>
            </w:r>
          </w:p>
          <w:p w:rsidR="00833D74" w:rsidRPr="00641F49" w:rsidRDefault="004D1847" w:rsidP="00641F49">
            <w:pPr>
              <w:jc w:val="both"/>
              <w:rPr>
                <w:sz w:val="20"/>
                <w:szCs w:val="20"/>
                <w:lang w:val="es-ES_tradnl"/>
              </w:rPr>
            </w:pPr>
            <w:r>
              <w:rPr>
                <w:sz w:val="20"/>
                <w:szCs w:val="20"/>
                <w:lang w:val="es-ES_tradnl"/>
              </w:rPr>
              <w:t>Las empresas licitadoras</w:t>
            </w:r>
            <w:r w:rsidR="00833D74" w:rsidRPr="00641F49">
              <w:rPr>
                <w:sz w:val="20"/>
                <w:szCs w:val="20"/>
                <w:lang w:val="es-ES_tradnl"/>
              </w:rPr>
              <w:t xml:space="preserve"> deberán contar con personal especializado para el desarrollo objeto de estos trabajos, disponiendo como mínimo de los siguientes recursos personales y materiales que se aplicarán a este contrato:</w:t>
            </w:r>
          </w:p>
          <w:p w:rsidR="00833D74" w:rsidRPr="00641F49" w:rsidRDefault="00833D74" w:rsidP="005441D7">
            <w:pPr>
              <w:pStyle w:val="Prrafodelista"/>
              <w:numPr>
                <w:ilvl w:val="0"/>
                <w:numId w:val="30"/>
              </w:numPr>
              <w:jc w:val="both"/>
              <w:rPr>
                <w:sz w:val="20"/>
                <w:szCs w:val="20"/>
                <w:lang w:val="es-ES_tradnl"/>
              </w:rPr>
            </w:pPr>
            <w:r w:rsidRPr="00641F49">
              <w:rPr>
                <w:sz w:val="20"/>
                <w:szCs w:val="20"/>
                <w:lang w:val="es-ES_tradnl"/>
              </w:rPr>
              <w:t>Dirección Técnica: Especialización técnica en el campo de los estudios de opinión o de mercado, que se acreditará con la titulación en Sociología, Ciencias Políticas, Marketing e Investigación de Mercados o ADE y con una experiencia de al menos 3 años en la realización de estudios de opinión, mercado o satisfacción. El cumplimiento de este requisito se acreditará mediante la presentación del currículum.</w:t>
            </w:r>
          </w:p>
          <w:p w:rsidR="00833D74" w:rsidRDefault="00833D74" w:rsidP="005441D7">
            <w:pPr>
              <w:pStyle w:val="Prrafodelista"/>
              <w:numPr>
                <w:ilvl w:val="0"/>
                <w:numId w:val="30"/>
              </w:numPr>
              <w:jc w:val="both"/>
              <w:rPr>
                <w:sz w:val="20"/>
                <w:szCs w:val="20"/>
                <w:lang w:val="es-ES_tradnl"/>
              </w:rPr>
            </w:pPr>
            <w:r w:rsidRPr="00641F49">
              <w:rPr>
                <w:sz w:val="20"/>
                <w:szCs w:val="20"/>
                <w:lang w:val="es-ES_tradnl"/>
              </w:rPr>
              <w:t>Dos Jefes/as de campo con una experiencia mínima de 3 años como jefe</w:t>
            </w:r>
            <w:r w:rsidR="00394733">
              <w:rPr>
                <w:sz w:val="20"/>
                <w:szCs w:val="20"/>
                <w:lang w:val="es-ES_tradnl"/>
              </w:rPr>
              <w:t>/a</w:t>
            </w:r>
            <w:r w:rsidRPr="00641F49">
              <w:rPr>
                <w:sz w:val="20"/>
                <w:szCs w:val="20"/>
                <w:lang w:val="es-ES_tradnl"/>
              </w:rPr>
              <w:t xml:space="preserve"> de campo en encuestas telefónicas de opinión, mercado o satisfacción. El cumplimiento de este requisito se acreditará mediante la presentación del </w:t>
            </w:r>
            <w:proofErr w:type="spellStart"/>
            <w:r w:rsidRPr="00641F49">
              <w:rPr>
                <w:sz w:val="20"/>
                <w:szCs w:val="20"/>
                <w:lang w:val="es-ES_tradnl"/>
              </w:rPr>
              <w:t>curriculum</w:t>
            </w:r>
            <w:proofErr w:type="spellEnd"/>
            <w:r w:rsidRPr="00641F49">
              <w:rPr>
                <w:sz w:val="20"/>
                <w:szCs w:val="20"/>
                <w:lang w:val="es-ES_tradnl"/>
              </w:rPr>
              <w:t>.</w:t>
            </w:r>
          </w:p>
          <w:p w:rsidR="0050760C" w:rsidRPr="0050760C" w:rsidRDefault="0050760C" w:rsidP="0050760C">
            <w:pPr>
              <w:pStyle w:val="Prrafodelista"/>
              <w:numPr>
                <w:ilvl w:val="0"/>
                <w:numId w:val="30"/>
              </w:numPr>
              <w:jc w:val="both"/>
              <w:rPr>
                <w:sz w:val="20"/>
                <w:szCs w:val="20"/>
                <w:lang w:val="es-ES_tradnl"/>
              </w:rPr>
            </w:pPr>
            <w:r w:rsidRPr="0050760C">
              <w:rPr>
                <w:sz w:val="20"/>
                <w:szCs w:val="20"/>
                <w:lang w:val="es-ES_tradnl"/>
              </w:rPr>
              <w:t>Las personas</w:t>
            </w:r>
            <w:r>
              <w:rPr>
                <w:sz w:val="20"/>
                <w:szCs w:val="20"/>
                <w:lang w:val="es-ES_tradnl"/>
              </w:rPr>
              <w:t xml:space="preserve"> que realicen las entrevistas</w:t>
            </w:r>
            <w:r w:rsidRPr="0050760C">
              <w:rPr>
                <w:sz w:val="20"/>
                <w:szCs w:val="20"/>
                <w:lang w:val="es-ES_tradnl"/>
              </w:rPr>
              <w:t xml:space="preserve"> </w:t>
            </w:r>
            <w:r w:rsidR="004D1847">
              <w:rPr>
                <w:sz w:val="20"/>
                <w:szCs w:val="20"/>
                <w:lang w:val="es-ES_tradnl"/>
              </w:rPr>
              <w:t xml:space="preserve">telefónicas </w:t>
            </w:r>
            <w:r>
              <w:rPr>
                <w:sz w:val="20"/>
                <w:szCs w:val="20"/>
                <w:lang w:val="es-ES_tradnl"/>
              </w:rPr>
              <w:t xml:space="preserve">acreditarán una </w:t>
            </w:r>
            <w:r w:rsidRPr="0050760C">
              <w:rPr>
                <w:sz w:val="20"/>
                <w:szCs w:val="20"/>
                <w:lang w:val="es-ES_tradnl"/>
              </w:rPr>
              <w:t>titulación mínima de Bachiller o FPII terminados</w:t>
            </w:r>
            <w:r>
              <w:rPr>
                <w:sz w:val="20"/>
                <w:szCs w:val="20"/>
                <w:lang w:val="es-ES_tradnl"/>
              </w:rPr>
              <w:t xml:space="preserve"> y </w:t>
            </w:r>
            <w:r w:rsidRPr="0050760C">
              <w:rPr>
                <w:sz w:val="20"/>
                <w:szCs w:val="20"/>
                <w:lang w:val="es-ES_tradnl"/>
              </w:rPr>
              <w:t xml:space="preserve">que </w:t>
            </w:r>
            <w:r>
              <w:rPr>
                <w:sz w:val="20"/>
                <w:szCs w:val="20"/>
                <w:lang w:val="es-ES_tradnl"/>
              </w:rPr>
              <w:t>hayan realizado</w:t>
            </w:r>
            <w:r w:rsidRPr="0050760C">
              <w:rPr>
                <w:sz w:val="20"/>
                <w:szCs w:val="20"/>
                <w:lang w:val="es-ES_tradnl"/>
              </w:rPr>
              <w:t xml:space="preserve"> encuestas para al menos 3 estudios de opinión, mercado o satisfacción en los últimos dos años. El cumplimiento de este requisito se acreditará mediante</w:t>
            </w:r>
            <w:r>
              <w:rPr>
                <w:sz w:val="20"/>
                <w:szCs w:val="20"/>
                <w:lang w:val="es-ES_tradnl"/>
              </w:rPr>
              <w:t xml:space="preserve"> </w:t>
            </w:r>
            <w:r w:rsidRPr="0050760C">
              <w:rPr>
                <w:sz w:val="20"/>
                <w:szCs w:val="20"/>
                <w:lang w:val="es-ES_tradnl"/>
              </w:rPr>
              <w:t xml:space="preserve">la presentación del currículum </w:t>
            </w:r>
            <w:r>
              <w:rPr>
                <w:sz w:val="20"/>
                <w:szCs w:val="20"/>
                <w:lang w:val="es-ES_tradnl"/>
              </w:rPr>
              <w:t>de cada una de las personas que forman parte del equipo</w:t>
            </w:r>
            <w:r w:rsidRPr="0050760C">
              <w:rPr>
                <w:sz w:val="20"/>
                <w:szCs w:val="20"/>
                <w:lang w:val="es-ES_tradnl"/>
              </w:rPr>
              <w:t>.</w:t>
            </w:r>
          </w:p>
          <w:p w:rsidR="0050760C" w:rsidRPr="00641F49" w:rsidRDefault="0050760C" w:rsidP="0050760C">
            <w:pPr>
              <w:pStyle w:val="Prrafodelista"/>
              <w:numPr>
                <w:ilvl w:val="0"/>
                <w:numId w:val="30"/>
              </w:numPr>
              <w:jc w:val="both"/>
              <w:rPr>
                <w:sz w:val="20"/>
                <w:szCs w:val="20"/>
                <w:lang w:val="es-ES_tradnl"/>
              </w:rPr>
            </w:pPr>
            <w:r w:rsidRPr="0050760C">
              <w:rPr>
                <w:sz w:val="20"/>
                <w:szCs w:val="20"/>
                <w:lang w:val="es-ES_tradnl"/>
              </w:rPr>
              <w:t>Al menos una cuarta parte del equipo destinado a las entrevistas telefónicas deberá dominar el euskera con la fluidez suficiente para realizar la entrevista en este idioma. Se acreditará este requisito mediante la presentación del currículum que indique que se han cursado los estudios en euskera (modelo D o equivalente) o que dispongan de título oficial que lo acredite, mínimo nivel B II Escuela Oficial de Idiomas.</w:t>
            </w:r>
          </w:p>
          <w:p w:rsidR="00833D74" w:rsidRDefault="00833D74" w:rsidP="005441D7">
            <w:pPr>
              <w:pStyle w:val="Prrafodelista"/>
              <w:numPr>
                <w:ilvl w:val="0"/>
                <w:numId w:val="30"/>
              </w:numPr>
              <w:jc w:val="both"/>
              <w:rPr>
                <w:sz w:val="20"/>
                <w:szCs w:val="20"/>
                <w:lang w:val="es-ES_tradnl"/>
              </w:rPr>
            </w:pPr>
            <w:r w:rsidRPr="00641F49">
              <w:rPr>
                <w:sz w:val="20"/>
                <w:szCs w:val="20"/>
                <w:lang w:val="es-ES_tradnl"/>
              </w:rPr>
              <w:t>Disponer en los últimos tres años de un sistema informático integrado para la gestión de entrevistas telefónicas (tipo CATI o similar) con un mínimo de 10 puestos que puedan ser utilizados en dos turnos. Se acreditará mediante la presentación de facturas o contrato de mantenimiento con la empresa proveedora.</w:t>
            </w:r>
          </w:p>
          <w:p w:rsidR="00FA73E5" w:rsidRPr="002F0C69" w:rsidRDefault="00FA73E5" w:rsidP="002F0C69">
            <w:pPr>
              <w:pStyle w:val="Prrafodelista"/>
              <w:numPr>
                <w:ilvl w:val="0"/>
                <w:numId w:val="30"/>
              </w:numPr>
              <w:jc w:val="both"/>
              <w:rPr>
                <w:sz w:val="20"/>
                <w:szCs w:val="20"/>
                <w:lang w:val="es-ES_tradnl"/>
              </w:rPr>
            </w:pPr>
            <w:r w:rsidRPr="00FA73E5">
              <w:rPr>
                <w:sz w:val="20"/>
                <w:szCs w:val="20"/>
                <w:lang w:val="es-ES_tradnl"/>
              </w:rPr>
              <w:t xml:space="preserve">Será requisito, asimismo, para poder presentar oferta, que la finalidad o actividad que desarrolle </w:t>
            </w:r>
            <w:r w:rsidR="004D1847">
              <w:rPr>
                <w:sz w:val="20"/>
                <w:szCs w:val="20"/>
                <w:lang w:val="es-ES_tradnl"/>
              </w:rPr>
              <w:t>la empresa licitadora</w:t>
            </w:r>
            <w:r w:rsidRPr="00FA73E5">
              <w:rPr>
                <w:sz w:val="20"/>
                <w:szCs w:val="20"/>
                <w:lang w:val="es-ES_tradnl"/>
              </w:rPr>
              <w:t xml:space="preserve"> tenga relación directa con el objeto del contrato, según resulte de sus respectivos Estatutos o reglas fundacionales y se acredite debidamente y disponer de una organización con elementos materiales y personales necesarios para la ejecución del contrato.</w:t>
            </w:r>
          </w:p>
        </w:tc>
      </w:tr>
      <w:tr w:rsidR="001F248D" w:rsidRPr="001F248D" w:rsidTr="002F0C69">
        <w:trPr>
          <w:trHeight w:val="503"/>
        </w:trPr>
        <w:tc>
          <w:tcPr>
            <w:tcW w:w="1597" w:type="dxa"/>
            <w:vAlign w:val="center"/>
          </w:tcPr>
          <w:p w:rsidR="001F248D" w:rsidRPr="00641F49" w:rsidRDefault="001F248D" w:rsidP="00D84F59">
            <w:pPr>
              <w:spacing w:line="276" w:lineRule="auto"/>
              <w:rPr>
                <w:sz w:val="20"/>
                <w:szCs w:val="20"/>
              </w:rPr>
            </w:pPr>
            <w:r w:rsidRPr="00641F49">
              <w:rPr>
                <w:sz w:val="20"/>
                <w:szCs w:val="20"/>
              </w:rPr>
              <w:t>Procedimiento de adjudicación</w:t>
            </w:r>
          </w:p>
        </w:tc>
        <w:tc>
          <w:tcPr>
            <w:tcW w:w="7193" w:type="dxa"/>
            <w:vAlign w:val="center"/>
          </w:tcPr>
          <w:p w:rsidR="001F248D" w:rsidRPr="00641F49" w:rsidRDefault="001F248D" w:rsidP="00641F49">
            <w:pPr>
              <w:rPr>
                <w:sz w:val="20"/>
                <w:szCs w:val="20"/>
              </w:rPr>
            </w:pPr>
            <w:r w:rsidRPr="00641F49">
              <w:rPr>
                <w:sz w:val="20"/>
                <w:szCs w:val="20"/>
              </w:rPr>
              <w:t>Abierto inferior al umbral comunitario</w:t>
            </w:r>
          </w:p>
        </w:tc>
      </w:tr>
      <w:tr w:rsidR="001F248D" w:rsidRPr="001F248D" w:rsidTr="002F0C69">
        <w:trPr>
          <w:trHeight w:val="2673"/>
        </w:trPr>
        <w:tc>
          <w:tcPr>
            <w:tcW w:w="1597" w:type="dxa"/>
            <w:vAlign w:val="center"/>
          </w:tcPr>
          <w:p w:rsidR="001F248D" w:rsidRPr="00641F49" w:rsidRDefault="001F248D" w:rsidP="00D84F59">
            <w:pPr>
              <w:spacing w:line="276" w:lineRule="auto"/>
              <w:rPr>
                <w:sz w:val="20"/>
                <w:szCs w:val="20"/>
              </w:rPr>
            </w:pPr>
            <w:r w:rsidRPr="00641F49">
              <w:rPr>
                <w:sz w:val="20"/>
                <w:szCs w:val="20"/>
              </w:rPr>
              <w:t>Criterios de adjudicación</w:t>
            </w:r>
          </w:p>
        </w:tc>
        <w:tc>
          <w:tcPr>
            <w:tcW w:w="7193" w:type="dxa"/>
            <w:vAlign w:val="center"/>
          </w:tcPr>
          <w:p w:rsidR="001F248D" w:rsidRPr="00641F49" w:rsidRDefault="001F248D" w:rsidP="00641F49">
            <w:pPr>
              <w:rPr>
                <w:b/>
                <w:sz w:val="20"/>
                <w:szCs w:val="20"/>
              </w:rPr>
            </w:pPr>
            <w:r w:rsidRPr="00641F49">
              <w:rPr>
                <w:b/>
                <w:sz w:val="20"/>
                <w:szCs w:val="20"/>
              </w:rPr>
              <w:t>OFERTA ECONÓMICA. Hasta 50 puntos</w:t>
            </w:r>
          </w:p>
          <w:p w:rsidR="001F248D" w:rsidRPr="00641F49" w:rsidRDefault="001F248D" w:rsidP="00641F49">
            <w:pPr>
              <w:rPr>
                <w:b/>
                <w:sz w:val="20"/>
                <w:szCs w:val="20"/>
              </w:rPr>
            </w:pPr>
            <w:r w:rsidRPr="00641F49">
              <w:rPr>
                <w:b/>
                <w:sz w:val="20"/>
                <w:szCs w:val="20"/>
              </w:rPr>
              <w:t>CRITERIOS SOCIALES. Hasta 10 puntos</w:t>
            </w:r>
          </w:p>
          <w:p w:rsidR="001F248D" w:rsidRPr="00641F49" w:rsidRDefault="001F248D" w:rsidP="00641F49">
            <w:pPr>
              <w:rPr>
                <w:b/>
                <w:sz w:val="20"/>
                <w:szCs w:val="20"/>
              </w:rPr>
            </w:pPr>
            <w:r w:rsidRPr="00641F49">
              <w:rPr>
                <w:b/>
                <w:sz w:val="20"/>
                <w:szCs w:val="20"/>
              </w:rPr>
              <w:t>CRITERIOS NO VALORABLES AUTOMÁTICAMENTE. Hasta 40 puntos:</w:t>
            </w:r>
          </w:p>
          <w:p w:rsidR="001F248D" w:rsidRPr="00641F49" w:rsidRDefault="00DC28B0" w:rsidP="00641F49">
            <w:pPr>
              <w:rPr>
                <w:sz w:val="20"/>
                <w:szCs w:val="20"/>
              </w:rPr>
            </w:pPr>
            <w:r w:rsidRPr="00641F49">
              <w:rPr>
                <w:sz w:val="20"/>
                <w:szCs w:val="20"/>
              </w:rPr>
              <w:t>1. Breve memoria descriptiva del planteamiento del trabajo y cronograma</w:t>
            </w:r>
            <w:r w:rsidR="001F248D" w:rsidRPr="00641F49">
              <w:rPr>
                <w:sz w:val="20"/>
                <w:szCs w:val="20"/>
              </w:rPr>
              <w:t xml:space="preserve">. </w:t>
            </w:r>
          </w:p>
          <w:p w:rsidR="001F248D" w:rsidRPr="00641F49" w:rsidRDefault="00DC28B0" w:rsidP="00641F49">
            <w:pPr>
              <w:rPr>
                <w:sz w:val="20"/>
                <w:szCs w:val="20"/>
              </w:rPr>
            </w:pPr>
            <w:r w:rsidRPr="00641F49">
              <w:rPr>
                <w:sz w:val="20"/>
                <w:szCs w:val="20"/>
              </w:rPr>
              <w:t>2. Organización de los trabajos de captación de números de teléfono de contacto en la red del TUC</w:t>
            </w:r>
            <w:r w:rsidR="001F248D" w:rsidRPr="00641F49">
              <w:rPr>
                <w:sz w:val="20"/>
                <w:szCs w:val="20"/>
              </w:rPr>
              <w:t>.</w:t>
            </w:r>
          </w:p>
          <w:p w:rsidR="001F248D" w:rsidRPr="00641F49" w:rsidRDefault="00DC28B0" w:rsidP="00641F49">
            <w:pPr>
              <w:rPr>
                <w:sz w:val="20"/>
                <w:szCs w:val="20"/>
              </w:rPr>
            </w:pPr>
            <w:r w:rsidRPr="00641F49">
              <w:rPr>
                <w:sz w:val="20"/>
                <w:szCs w:val="20"/>
              </w:rPr>
              <w:t>3. Realización de las entrevistas telefónicas</w:t>
            </w:r>
            <w:r w:rsidR="001F248D" w:rsidRPr="00641F49">
              <w:rPr>
                <w:sz w:val="20"/>
                <w:szCs w:val="20"/>
              </w:rPr>
              <w:t>.</w:t>
            </w:r>
          </w:p>
          <w:p w:rsidR="00DC28B0" w:rsidRPr="00641F49" w:rsidRDefault="00DC28B0" w:rsidP="00641F49">
            <w:pPr>
              <w:rPr>
                <w:sz w:val="20"/>
                <w:szCs w:val="20"/>
              </w:rPr>
            </w:pPr>
            <w:r w:rsidRPr="00641F49">
              <w:rPr>
                <w:sz w:val="20"/>
                <w:szCs w:val="20"/>
              </w:rPr>
              <w:t xml:space="preserve">4. Propuesta de formación a las personas asignadas a estos trabajos </w:t>
            </w:r>
          </w:p>
          <w:p w:rsidR="001F248D" w:rsidRPr="00641F49" w:rsidRDefault="00DC28B0" w:rsidP="007F0A5B">
            <w:pPr>
              <w:rPr>
                <w:sz w:val="20"/>
                <w:szCs w:val="20"/>
              </w:rPr>
            </w:pPr>
            <w:r w:rsidRPr="00641F49">
              <w:rPr>
                <w:sz w:val="20"/>
                <w:szCs w:val="20"/>
              </w:rPr>
              <w:t xml:space="preserve">5. Detalle y periodicidad de los Informes de desarrollo del trabajo de campo a entregar a la dirección técnica de la Mancomunidad. </w:t>
            </w:r>
          </w:p>
        </w:tc>
      </w:tr>
      <w:tr w:rsidR="001F248D" w:rsidRPr="001F248D" w:rsidTr="002F0C69">
        <w:trPr>
          <w:trHeight w:val="503"/>
        </w:trPr>
        <w:tc>
          <w:tcPr>
            <w:tcW w:w="1597" w:type="dxa"/>
            <w:vAlign w:val="center"/>
          </w:tcPr>
          <w:p w:rsidR="001F248D" w:rsidRPr="00641F49" w:rsidRDefault="001F248D" w:rsidP="00D84F59">
            <w:pPr>
              <w:spacing w:line="276" w:lineRule="auto"/>
              <w:rPr>
                <w:sz w:val="20"/>
                <w:szCs w:val="20"/>
              </w:rPr>
            </w:pPr>
            <w:r w:rsidRPr="00641F49">
              <w:rPr>
                <w:sz w:val="20"/>
                <w:szCs w:val="20"/>
              </w:rPr>
              <w:lastRenderedPageBreak/>
              <w:t>Garantía definitiva</w:t>
            </w:r>
          </w:p>
        </w:tc>
        <w:tc>
          <w:tcPr>
            <w:tcW w:w="7193" w:type="dxa"/>
            <w:vAlign w:val="center"/>
          </w:tcPr>
          <w:p w:rsidR="001F248D" w:rsidRPr="00641F49" w:rsidRDefault="001F248D" w:rsidP="00641F49">
            <w:pPr>
              <w:rPr>
                <w:sz w:val="20"/>
                <w:szCs w:val="20"/>
              </w:rPr>
            </w:pPr>
            <w:r w:rsidRPr="00641F49">
              <w:rPr>
                <w:sz w:val="20"/>
                <w:szCs w:val="20"/>
              </w:rPr>
              <w:t>4% del importe de adjudicación</w:t>
            </w:r>
          </w:p>
        </w:tc>
      </w:tr>
      <w:tr w:rsidR="001F248D" w:rsidRPr="001F248D" w:rsidTr="002F0C69">
        <w:trPr>
          <w:trHeight w:val="592"/>
        </w:trPr>
        <w:tc>
          <w:tcPr>
            <w:tcW w:w="1597" w:type="dxa"/>
            <w:vAlign w:val="center"/>
          </w:tcPr>
          <w:p w:rsidR="001F248D" w:rsidRPr="00641F49" w:rsidRDefault="001F248D" w:rsidP="00D84F59">
            <w:pPr>
              <w:spacing w:line="276" w:lineRule="auto"/>
              <w:rPr>
                <w:sz w:val="20"/>
                <w:szCs w:val="20"/>
              </w:rPr>
            </w:pPr>
            <w:r w:rsidRPr="00641F49">
              <w:rPr>
                <w:sz w:val="20"/>
                <w:szCs w:val="20"/>
              </w:rPr>
              <w:t>Condiciones de ejecución del contrato</w:t>
            </w:r>
          </w:p>
        </w:tc>
        <w:tc>
          <w:tcPr>
            <w:tcW w:w="7193" w:type="dxa"/>
            <w:vAlign w:val="center"/>
          </w:tcPr>
          <w:p w:rsidR="001F248D" w:rsidRPr="00641F49" w:rsidRDefault="001F248D" w:rsidP="00641F49">
            <w:pPr>
              <w:rPr>
                <w:sz w:val="20"/>
                <w:szCs w:val="20"/>
              </w:rPr>
            </w:pPr>
            <w:r w:rsidRPr="00FA73E5">
              <w:rPr>
                <w:sz w:val="20"/>
                <w:szCs w:val="20"/>
              </w:rPr>
              <w:t>La empresa adjudicataria deberá ejecutar el contrato con criterios de equidad y transparencia fiscal, de acuerdo con la legislación fiscal vigente.</w:t>
            </w:r>
          </w:p>
        </w:tc>
      </w:tr>
      <w:tr w:rsidR="001F248D" w:rsidRPr="001F248D" w:rsidTr="002F0C69">
        <w:trPr>
          <w:trHeight w:val="326"/>
        </w:trPr>
        <w:tc>
          <w:tcPr>
            <w:tcW w:w="1597" w:type="dxa"/>
            <w:vAlign w:val="center"/>
          </w:tcPr>
          <w:p w:rsidR="001F248D" w:rsidRPr="00641F49" w:rsidRDefault="001F248D" w:rsidP="00D84F59">
            <w:pPr>
              <w:spacing w:line="276" w:lineRule="auto"/>
              <w:rPr>
                <w:sz w:val="20"/>
                <w:szCs w:val="20"/>
              </w:rPr>
            </w:pPr>
            <w:r w:rsidRPr="00641F49">
              <w:rPr>
                <w:sz w:val="20"/>
                <w:szCs w:val="20"/>
              </w:rPr>
              <w:t>Contacto</w:t>
            </w:r>
          </w:p>
        </w:tc>
        <w:tc>
          <w:tcPr>
            <w:tcW w:w="7193" w:type="dxa"/>
            <w:vAlign w:val="center"/>
          </w:tcPr>
          <w:p w:rsidR="001F248D" w:rsidRPr="00641F49" w:rsidRDefault="001F248D" w:rsidP="00641F49">
            <w:pPr>
              <w:rPr>
                <w:sz w:val="20"/>
                <w:szCs w:val="20"/>
              </w:rPr>
            </w:pPr>
            <w:r w:rsidRPr="00641F49">
              <w:rPr>
                <w:sz w:val="20"/>
                <w:szCs w:val="20"/>
              </w:rPr>
              <w:t>contratación@mcp.es</w:t>
            </w:r>
          </w:p>
        </w:tc>
      </w:tr>
    </w:tbl>
    <w:p w:rsidR="009513ED" w:rsidRDefault="009513ED">
      <w:r>
        <w:br w:type="page"/>
      </w:r>
    </w:p>
    <w:p w:rsidR="001F248D" w:rsidRDefault="001F248D" w:rsidP="00D84F59">
      <w:pPr>
        <w:spacing w:after="0"/>
        <w:jc w:val="both"/>
      </w:pPr>
    </w:p>
    <w:sdt>
      <w:sdtPr>
        <w:rPr>
          <w:color w:val="262626" w:themeColor="text1" w:themeTint="D9"/>
        </w:rPr>
        <w:id w:val="-1663005919"/>
        <w:docPartObj>
          <w:docPartGallery w:val="Table of Contents"/>
          <w:docPartUnique/>
        </w:docPartObj>
      </w:sdtPr>
      <w:sdtEndPr>
        <w:rPr>
          <w:b/>
          <w:bCs/>
          <w:color w:val="auto"/>
        </w:rPr>
      </w:sdtEndPr>
      <w:sdtContent>
        <w:p w:rsidR="009513ED" w:rsidRPr="009513ED" w:rsidRDefault="009513ED" w:rsidP="009513ED">
          <w:pPr>
            <w:spacing w:after="0"/>
            <w:jc w:val="both"/>
            <w:rPr>
              <w:color w:val="262626" w:themeColor="text1" w:themeTint="D9"/>
            </w:rPr>
          </w:pPr>
        </w:p>
        <w:p w:rsidR="0014373D" w:rsidRDefault="009513ED">
          <w:pPr>
            <w:pStyle w:val="TDC2"/>
            <w:rPr>
              <w:rFonts w:eastAsiaTheme="minorEastAsia"/>
              <w:noProof/>
              <w:lang w:eastAsia="es-ES"/>
            </w:rPr>
          </w:pPr>
          <w:r w:rsidRPr="009513ED">
            <w:rPr>
              <w:color w:val="262626" w:themeColor="text1" w:themeTint="D9"/>
            </w:rPr>
            <w:fldChar w:fldCharType="begin"/>
          </w:r>
          <w:r w:rsidRPr="009513ED">
            <w:rPr>
              <w:color w:val="262626" w:themeColor="text1" w:themeTint="D9"/>
            </w:rPr>
            <w:instrText xml:space="preserve"> TOC \o "1-3" \h \z \u </w:instrText>
          </w:r>
          <w:r w:rsidRPr="009513ED">
            <w:rPr>
              <w:color w:val="262626" w:themeColor="text1" w:themeTint="D9"/>
            </w:rPr>
            <w:fldChar w:fldCharType="separate"/>
          </w:r>
          <w:hyperlink w:anchor="_Toc48644079" w:history="1">
            <w:r w:rsidR="0014373D" w:rsidRPr="00745984">
              <w:rPr>
                <w:rStyle w:val="Hipervnculo"/>
                <w:rFonts w:ascii="Calibri" w:hAnsi="Calibri"/>
                <w:noProof/>
              </w:rPr>
              <w:t>1.</w:t>
            </w:r>
            <w:r w:rsidR="0014373D">
              <w:rPr>
                <w:rFonts w:eastAsiaTheme="minorEastAsia"/>
                <w:noProof/>
                <w:lang w:eastAsia="es-ES"/>
              </w:rPr>
              <w:tab/>
            </w:r>
            <w:r w:rsidR="0014373D" w:rsidRPr="00745984">
              <w:rPr>
                <w:rStyle w:val="Hipervnculo"/>
                <w:rFonts w:ascii="Calibri" w:hAnsi="Calibri"/>
                <w:noProof/>
              </w:rPr>
              <w:t>OBJETO DEL CONTRATO.</w:t>
            </w:r>
            <w:r w:rsidR="0014373D">
              <w:rPr>
                <w:noProof/>
                <w:webHidden/>
              </w:rPr>
              <w:tab/>
            </w:r>
            <w:r w:rsidR="0014373D">
              <w:rPr>
                <w:noProof/>
                <w:webHidden/>
              </w:rPr>
              <w:fldChar w:fldCharType="begin"/>
            </w:r>
            <w:r w:rsidR="0014373D">
              <w:rPr>
                <w:noProof/>
                <w:webHidden/>
              </w:rPr>
              <w:instrText xml:space="preserve"> PAGEREF _Toc48644079 \h </w:instrText>
            </w:r>
            <w:r w:rsidR="0014373D">
              <w:rPr>
                <w:noProof/>
                <w:webHidden/>
              </w:rPr>
            </w:r>
            <w:r w:rsidR="0014373D">
              <w:rPr>
                <w:noProof/>
                <w:webHidden/>
              </w:rPr>
              <w:fldChar w:fldCharType="separate"/>
            </w:r>
            <w:r w:rsidR="00114B19">
              <w:rPr>
                <w:noProof/>
                <w:webHidden/>
              </w:rPr>
              <w:t>5</w:t>
            </w:r>
            <w:r w:rsidR="0014373D">
              <w:rPr>
                <w:noProof/>
                <w:webHidden/>
              </w:rPr>
              <w:fldChar w:fldCharType="end"/>
            </w:r>
          </w:hyperlink>
        </w:p>
        <w:p w:rsidR="0014373D" w:rsidRDefault="00A160E5">
          <w:pPr>
            <w:pStyle w:val="TDC2"/>
            <w:rPr>
              <w:rFonts w:eastAsiaTheme="minorEastAsia"/>
              <w:noProof/>
              <w:lang w:eastAsia="es-ES"/>
            </w:rPr>
          </w:pPr>
          <w:hyperlink w:anchor="_Toc48644080" w:history="1">
            <w:r w:rsidR="0014373D" w:rsidRPr="00745984">
              <w:rPr>
                <w:rStyle w:val="Hipervnculo"/>
                <w:rFonts w:ascii="Calibri" w:hAnsi="Calibri"/>
                <w:noProof/>
              </w:rPr>
              <w:t>2.</w:t>
            </w:r>
            <w:r w:rsidR="0014373D">
              <w:rPr>
                <w:rFonts w:eastAsiaTheme="minorEastAsia"/>
                <w:noProof/>
                <w:lang w:eastAsia="es-ES"/>
              </w:rPr>
              <w:tab/>
            </w:r>
            <w:r w:rsidR="0014373D" w:rsidRPr="00745984">
              <w:rPr>
                <w:rStyle w:val="Hipervnculo"/>
                <w:rFonts w:ascii="Calibri" w:hAnsi="Calibri"/>
                <w:noProof/>
              </w:rPr>
              <w:t>VALOR ESTIMADO Y PRECIO DE LICITACIÓN.</w:t>
            </w:r>
            <w:r w:rsidR="0014373D">
              <w:rPr>
                <w:noProof/>
                <w:webHidden/>
              </w:rPr>
              <w:tab/>
            </w:r>
            <w:r w:rsidR="0014373D">
              <w:rPr>
                <w:noProof/>
                <w:webHidden/>
              </w:rPr>
              <w:fldChar w:fldCharType="begin"/>
            </w:r>
            <w:r w:rsidR="0014373D">
              <w:rPr>
                <w:noProof/>
                <w:webHidden/>
              </w:rPr>
              <w:instrText xml:space="preserve"> PAGEREF _Toc48644080 \h </w:instrText>
            </w:r>
            <w:r w:rsidR="0014373D">
              <w:rPr>
                <w:noProof/>
                <w:webHidden/>
              </w:rPr>
            </w:r>
            <w:r w:rsidR="0014373D">
              <w:rPr>
                <w:noProof/>
                <w:webHidden/>
              </w:rPr>
              <w:fldChar w:fldCharType="separate"/>
            </w:r>
            <w:r w:rsidR="00114B19">
              <w:rPr>
                <w:noProof/>
                <w:webHidden/>
              </w:rPr>
              <w:t>5</w:t>
            </w:r>
            <w:r w:rsidR="0014373D">
              <w:rPr>
                <w:noProof/>
                <w:webHidden/>
              </w:rPr>
              <w:fldChar w:fldCharType="end"/>
            </w:r>
          </w:hyperlink>
        </w:p>
        <w:p w:rsidR="0014373D" w:rsidRDefault="00A160E5">
          <w:pPr>
            <w:pStyle w:val="TDC2"/>
            <w:rPr>
              <w:rFonts w:eastAsiaTheme="minorEastAsia"/>
              <w:noProof/>
              <w:lang w:eastAsia="es-ES"/>
            </w:rPr>
          </w:pPr>
          <w:hyperlink w:anchor="_Toc48644081" w:history="1">
            <w:r w:rsidR="0014373D" w:rsidRPr="00745984">
              <w:rPr>
                <w:rStyle w:val="Hipervnculo"/>
                <w:rFonts w:ascii="Calibri" w:hAnsi="Calibri"/>
                <w:noProof/>
              </w:rPr>
              <w:t>3.</w:t>
            </w:r>
            <w:r w:rsidR="0014373D">
              <w:rPr>
                <w:rFonts w:eastAsiaTheme="minorEastAsia"/>
                <w:noProof/>
                <w:lang w:eastAsia="es-ES"/>
              </w:rPr>
              <w:tab/>
            </w:r>
            <w:r w:rsidR="0014373D" w:rsidRPr="00745984">
              <w:rPr>
                <w:rStyle w:val="Hipervnculo"/>
                <w:rFonts w:ascii="Calibri" w:hAnsi="Calibri"/>
                <w:noProof/>
              </w:rPr>
              <w:t>PLAZO.</w:t>
            </w:r>
            <w:r w:rsidR="0014373D">
              <w:rPr>
                <w:noProof/>
                <w:webHidden/>
              </w:rPr>
              <w:tab/>
            </w:r>
            <w:r w:rsidR="0014373D">
              <w:rPr>
                <w:noProof/>
                <w:webHidden/>
              </w:rPr>
              <w:fldChar w:fldCharType="begin"/>
            </w:r>
            <w:r w:rsidR="0014373D">
              <w:rPr>
                <w:noProof/>
                <w:webHidden/>
              </w:rPr>
              <w:instrText xml:space="preserve"> PAGEREF _Toc48644081 \h </w:instrText>
            </w:r>
            <w:r w:rsidR="0014373D">
              <w:rPr>
                <w:noProof/>
                <w:webHidden/>
              </w:rPr>
            </w:r>
            <w:r w:rsidR="0014373D">
              <w:rPr>
                <w:noProof/>
                <w:webHidden/>
              </w:rPr>
              <w:fldChar w:fldCharType="separate"/>
            </w:r>
            <w:r w:rsidR="00114B19">
              <w:rPr>
                <w:noProof/>
                <w:webHidden/>
              </w:rPr>
              <w:t>6</w:t>
            </w:r>
            <w:r w:rsidR="0014373D">
              <w:rPr>
                <w:noProof/>
                <w:webHidden/>
              </w:rPr>
              <w:fldChar w:fldCharType="end"/>
            </w:r>
          </w:hyperlink>
        </w:p>
        <w:p w:rsidR="0014373D" w:rsidRDefault="00A160E5">
          <w:pPr>
            <w:pStyle w:val="TDC2"/>
            <w:rPr>
              <w:rFonts w:eastAsiaTheme="minorEastAsia"/>
              <w:noProof/>
              <w:lang w:eastAsia="es-ES"/>
            </w:rPr>
          </w:pPr>
          <w:hyperlink w:anchor="_Toc48644082" w:history="1">
            <w:r w:rsidR="0014373D" w:rsidRPr="00745984">
              <w:rPr>
                <w:rStyle w:val="Hipervnculo"/>
                <w:rFonts w:ascii="Calibri" w:hAnsi="Calibri"/>
                <w:noProof/>
              </w:rPr>
              <w:t>4.</w:t>
            </w:r>
            <w:r w:rsidR="0014373D">
              <w:rPr>
                <w:rFonts w:eastAsiaTheme="minorEastAsia"/>
                <w:noProof/>
                <w:lang w:eastAsia="es-ES"/>
              </w:rPr>
              <w:tab/>
            </w:r>
            <w:r w:rsidR="0014373D" w:rsidRPr="00745984">
              <w:rPr>
                <w:rStyle w:val="Hipervnculo"/>
                <w:rFonts w:ascii="Calibri" w:hAnsi="Calibri"/>
                <w:noProof/>
              </w:rPr>
              <w:t>ÓRGANO DE CONTRATACIÓN.</w:t>
            </w:r>
            <w:r w:rsidR="0014373D">
              <w:rPr>
                <w:noProof/>
                <w:webHidden/>
              </w:rPr>
              <w:tab/>
            </w:r>
            <w:r w:rsidR="0014373D">
              <w:rPr>
                <w:noProof/>
                <w:webHidden/>
              </w:rPr>
              <w:fldChar w:fldCharType="begin"/>
            </w:r>
            <w:r w:rsidR="0014373D">
              <w:rPr>
                <w:noProof/>
                <w:webHidden/>
              </w:rPr>
              <w:instrText xml:space="preserve"> PAGEREF _Toc48644082 \h </w:instrText>
            </w:r>
            <w:r w:rsidR="0014373D">
              <w:rPr>
                <w:noProof/>
                <w:webHidden/>
              </w:rPr>
            </w:r>
            <w:r w:rsidR="0014373D">
              <w:rPr>
                <w:noProof/>
                <w:webHidden/>
              </w:rPr>
              <w:fldChar w:fldCharType="separate"/>
            </w:r>
            <w:r w:rsidR="00114B19">
              <w:rPr>
                <w:noProof/>
                <w:webHidden/>
              </w:rPr>
              <w:t>6</w:t>
            </w:r>
            <w:r w:rsidR="0014373D">
              <w:rPr>
                <w:noProof/>
                <w:webHidden/>
              </w:rPr>
              <w:fldChar w:fldCharType="end"/>
            </w:r>
          </w:hyperlink>
        </w:p>
        <w:p w:rsidR="0014373D" w:rsidRDefault="00A160E5">
          <w:pPr>
            <w:pStyle w:val="TDC2"/>
            <w:rPr>
              <w:rFonts w:eastAsiaTheme="minorEastAsia"/>
              <w:noProof/>
              <w:lang w:eastAsia="es-ES"/>
            </w:rPr>
          </w:pPr>
          <w:hyperlink w:anchor="_Toc48644083" w:history="1">
            <w:r w:rsidR="0014373D" w:rsidRPr="00745984">
              <w:rPr>
                <w:rStyle w:val="Hipervnculo"/>
                <w:rFonts w:ascii="Calibri" w:hAnsi="Calibri"/>
                <w:noProof/>
              </w:rPr>
              <w:t>5.</w:t>
            </w:r>
            <w:r w:rsidR="0014373D">
              <w:rPr>
                <w:rFonts w:eastAsiaTheme="minorEastAsia"/>
                <w:noProof/>
                <w:lang w:eastAsia="es-ES"/>
              </w:rPr>
              <w:tab/>
            </w:r>
            <w:r w:rsidR="0014373D" w:rsidRPr="00745984">
              <w:rPr>
                <w:rStyle w:val="Hipervnculo"/>
                <w:rFonts w:ascii="Calibri" w:hAnsi="Calibri"/>
                <w:noProof/>
              </w:rPr>
              <w:t>RÉGIMEN JURÍDICO.</w:t>
            </w:r>
            <w:r w:rsidR="0014373D">
              <w:rPr>
                <w:noProof/>
                <w:webHidden/>
              </w:rPr>
              <w:tab/>
            </w:r>
            <w:r w:rsidR="0014373D">
              <w:rPr>
                <w:noProof/>
                <w:webHidden/>
              </w:rPr>
              <w:fldChar w:fldCharType="begin"/>
            </w:r>
            <w:r w:rsidR="0014373D">
              <w:rPr>
                <w:noProof/>
                <w:webHidden/>
              </w:rPr>
              <w:instrText xml:space="preserve"> PAGEREF _Toc48644083 \h </w:instrText>
            </w:r>
            <w:r w:rsidR="0014373D">
              <w:rPr>
                <w:noProof/>
                <w:webHidden/>
              </w:rPr>
            </w:r>
            <w:r w:rsidR="0014373D">
              <w:rPr>
                <w:noProof/>
                <w:webHidden/>
              </w:rPr>
              <w:fldChar w:fldCharType="separate"/>
            </w:r>
            <w:r w:rsidR="00114B19">
              <w:rPr>
                <w:noProof/>
                <w:webHidden/>
              </w:rPr>
              <w:t>6</w:t>
            </w:r>
            <w:r w:rsidR="0014373D">
              <w:rPr>
                <w:noProof/>
                <w:webHidden/>
              </w:rPr>
              <w:fldChar w:fldCharType="end"/>
            </w:r>
          </w:hyperlink>
        </w:p>
        <w:p w:rsidR="0014373D" w:rsidRDefault="00A160E5">
          <w:pPr>
            <w:pStyle w:val="TDC2"/>
            <w:rPr>
              <w:rFonts w:eastAsiaTheme="minorEastAsia"/>
              <w:noProof/>
              <w:lang w:eastAsia="es-ES"/>
            </w:rPr>
          </w:pPr>
          <w:hyperlink w:anchor="_Toc48644084" w:history="1">
            <w:r w:rsidR="0014373D" w:rsidRPr="00745984">
              <w:rPr>
                <w:rStyle w:val="Hipervnculo"/>
                <w:rFonts w:ascii="Calibri" w:hAnsi="Calibri"/>
                <w:noProof/>
              </w:rPr>
              <w:t>6.</w:t>
            </w:r>
            <w:r w:rsidR="0014373D">
              <w:rPr>
                <w:rFonts w:eastAsiaTheme="minorEastAsia"/>
                <w:noProof/>
                <w:lang w:eastAsia="es-ES"/>
              </w:rPr>
              <w:tab/>
            </w:r>
            <w:r w:rsidR="0014373D" w:rsidRPr="00745984">
              <w:rPr>
                <w:rStyle w:val="Hipervnculo"/>
                <w:rFonts w:ascii="Calibri" w:hAnsi="Calibri"/>
                <w:noProof/>
              </w:rPr>
              <w:t>TIPO DE EXPEDIENTE Y PROCEDIMIENTO DE ADJUDICACIÓN.</w:t>
            </w:r>
            <w:r w:rsidR="0014373D">
              <w:rPr>
                <w:noProof/>
                <w:webHidden/>
              </w:rPr>
              <w:tab/>
            </w:r>
            <w:r w:rsidR="0014373D">
              <w:rPr>
                <w:noProof/>
                <w:webHidden/>
              </w:rPr>
              <w:fldChar w:fldCharType="begin"/>
            </w:r>
            <w:r w:rsidR="0014373D">
              <w:rPr>
                <w:noProof/>
                <w:webHidden/>
              </w:rPr>
              <w:instrText xml:space="preserve"> PAGEREF _Toc48644084 \h </w:instrText>
            </w:r>
            <w:r w:rsidR="0014373D">
              <w:rPr>
                <w:noProof/>
                <w:webHidden/>
              </w:rPr>
            </w:r>
            <w:r w:rsidR="0014373D">
              <w:rPr>
                <w:noProof/>
                <w:webHidden/>
              </w:rPr>
              <w:fldChar w:fldCharType="separate"/>
            </w:r>
            <w:r w:rsidR="00114B19">
              <w:rPr>
                <w:noProof/>
                <w:webHidden/>
              </w:rPr>
              <w:t>6</w:t>
            </w:r>
            <w:r w:rsidR="0014373D">
              <w:rPr>
                <w:noProof/>
                <w:webHidden/>
              </w:rPr>
              <w:fldChar w:fldCharType="end"/>
            </w:r>
          </w:hyperlink>
        </w:p>
        <w:p w:rsidR="0014373D" w:rsidRDefault="00A160E5">
          <w:pPr>
            <w:pStyle w:val="TDC2"/>
            <w:rPr>
              <w:rFonts w:eastAsiaTheme="minorEastAsia"/>
              <w:noProof/>
              <w:lang w:eastAsia="es-ES"/>
            </w:rPr>
          </w:pPr>
          <w:hyperlink w:anchor="_Toc48644085" w:history="1">
            <w:r w:rsidR="0014373D" w:rsidRPr="00745984">
              <w:rPr>
                <w:rStyle w:val="Hipervnculo"/>
                <w:rFonts w:ascii="Calibri" w:hAnsi="Calibri"/>
                <w:noProof/>
              </w:rPr>
              <w:t>7.</w:t>
            </w:r>
            <w:r w:rsidR="0014373D">
              <w:rPr>
                <w:rFonts w:eastAsiaTheme="minorEastAsia"/>
                <w:noProof/>
                <w:lang w:eastAsia="es-ES"/>
              </w:rPr>
              <w:tab/>
            </w:r>
            <w:r w:rsidR="0014373D" w:rsidRPr="00745984">
              <w:rPr>
                <w:rStyle w:val="Hipervnculo"/>
                <w:rFonts w:ascii="Calibri" w:hAnsi="Calibri"/>
                <w:noProof/>
              </w:rPr>
              <w:t>CAPACIDAD PARA CONTRATAR Y REQUISITOS DE SOLVENCIA.</w:t>
            </w:r>
            <w:r w:rsidR="0014373D">
              <w:rPr>
                <w:noProof/>
                <w:webHidden/>
              </w:rPr>
              <w:tab/>
            </w:r>
            <w:r w:rsidR="0014373D">
              <w:rPr>
                <w:noProof/>
                <w:webHidden/>
              </w:rPr>
              <w:fldChar w:fldCharType="begin"/>
            </w:r>
            <w:r w:rsidR="0014373D">
              <w:rPr>
                <w:noProof/>
                <w:webHidden/>
              </w:rPr>
              <w:instrText xml:space="preserve"> PAGEREF _Toc48644085 \h </w:instrText>
            </w:r>
            <w:r w:rsidR="0014373D">
              <w:rPr>
                <w:noProof/>
                <w:webHidden/>
              </w:rPr>
            </w:r>
            <w:r w:rsidR="0014373D">
              <w:rPr>
                <w:noProof/>
                <w:webHidden/>
              </w:rPr>
              <w:fldChar w:fldCharType="separate"/>
            </w:r>
            <w:r w:rsidR="00114B19">
              <w:rPr>
                <w:noProof/>
                <w:webHidden/>
              </w:rPr>
              <w:t>7</w:t>
            </w:r>
            <w:r w:rsidR="0014373D">
              <w:rPr>
                <w:noProof/>
                <w:webHidden/>
              </w:rPr>
              <w:fldChar w:fldCharType="end"/>
            </w:r>
          </w:hyperlink>
        </w:p>
        <w:p w:rsidR="0014373D" w:rsidRDefault="00A160E5">
          <w:pPr>
            <w:pStyle w:val="TDC2"/>
            <w:rPr>
              <w:rFonts w:eastAsiaTheme="minorEastAsia"/>
              <w:noProof/>
              <w:lang w:eastAsia="es-ES"/>
            </w:rPr>
          </w:pPr>
          <w:hyperlink w:anchor="_Toc48644086" w:history="1">
            <w:r w:rsidR="0014373D" w:rsidRPr="00745984">
              <w:rPr>
                <w:rStyle w:val="Hipervnculo"/>
                <w:rFonts w:ascii="Calibri" w:hAnsi="Calibri"/>
                <w:noProof/>
              </w:rPr>
              <w:t>8.</w:t>
            </w:r>
            <w:r w:rsidR="0014373D">
              <w:rPr>
                <w:rFonts w:eastAsiaTheme="minorEastAsia"/>
                <w:noProof/>
                <w:lang w:eastAsia="es-ES"/>
              </w:rPr>
              <w:tab/>
            </w:r>
            <w:r w:rsidR="0014373D" w:rsidRPr="00745984">
              <w:rPr>
                <w:rStyle w:val="Hipervnculo"/>
                <w:rFonts w:ascii="Calibri" w:hAnsi="Calibri"/>
                <w:noProof/>
              </w:rPr>
              <w:t>REQUERIMIENTOS DE CARÁCTER SOCIAL.</w:t>
            </w:r>
            <w:r w:rsidR="0014373D">
              <w:rPr>
                <w:noProof/>
                <w:webHidden/>
              </w:rPr>
              <w:tab/>
            </w:r>
            <w:r w:rsidR="0014373D">
              <w:rPr>
                <w:noProof/>
                <w:webHidden/>
              </w:rPr>
              <w:fldChar w:fldCharType="begin"/>
            </w:r>
            <w:r w:rsidR="0014373D">
              <w:rPr>
                <w:noProof/>
                <w:webHidden/>
              </w:rPr>
              <w:instrText xml:space="preserve"> PAGEREF _Toc48644086 \h </w:instrText>
            </w:r>
            <w:r w:rsidR="0014373D">
              <w:rPr>
                <w:noProof/>
                <w:webHidden/>
              </w:rPr>
            </w:r>
            <w:r w:rsidR="0014373D">
              <w:rPr>
                <w:noProof/>
                <w:webHidden/>
              </w:rPr>
              <w:fldChar w:fldCharType="separate"/>
            </w:r>
            <w:r w:rsidR="00114B19">
              <w:rPr>
                <w:noProof/>
                <w:webHidden/>
              </w:rPr>
              <w:t>8</w:t>
            </w:r>
            <w:r w:rsidR="0014373D">
              <w:rPr>
                <w:noProof/>
                <w:webHidden/>
              </w:rPr>
              <w:fldChar w:fldCharType="end"/>
            </w:r>
          </w:hyperlink>
        </w:p>
        <w:p w:rsidR="0014373D" w:rsidRDefault="00A160E5">
          <w:pPr>
            <w:pStyle w:val="TDC2"/>
            <w:rPr>
              <w:rFonts w:eastAsiaTheme="minorEastAsia"/>
              <w:noProof/>
              <w:lang w:eastAsia="es-ES"/>
            </w:rPr>
          </w:pPr>
          <w:hyperlink w:anchor="_Toc48644087" w:history="1">
            <w:r w:rsidR="0014373D" w:rsidRPr="00745984">
              <w:rPr>
                <w:rStyle w:val="Hipervnculo"/>
                <w:rFonts w:ascii="Calibri" w:hAnsi="Calibri"/>
                <w:noProof/>
              </w:rPr>
              <w:t>9.</w:t>
            </w:r>
            <w:r w:rsidR="0014373D">
              <w:rPr>
                <w:rFonts w:eastAsiaTheme="minorEastAsia"/>
                <w:noProof/>
                <w:lang w:eastAsia="es-ES"/>
              </w:rPr>
              <w:tab/>
            </w:r>
            <w:r w:rsidR="0014373D" w:rsidRPr="00745984">
              <w:rPr>
                <w:rStyle w:val="Hipervnculo"/>
                <w:rFonts w:ascii="Calibri" w:hAnsi="Calibri"/>
                <w:noProof/>
              </w:rPr>
              <w:t>LUGAR Y PLAZO DE PRESENTACIÓN DE PROPOSICIONES.</w:t>
            </w:r>
            <w:r w:rsidR="0014373D">
              <w:rPr>
                <w:noProof/>
                <w:webHidden/>
              </w:rPr>
              <w:tab/>
            </w:r>
            <w:r w:rsidR="0014373D">
              <w:rPr>
                <w:noProof/>
                <w:webHidden/>
              </w:rPr>
              <w:fldChar w:fldCharType="begin"/>
            </w:r>
            <w:r w:rsidR="0014373D">
              <w:rPr>
                <w:noProof/>
                <w:webHidden/>
              </w:rPr>
              <w:instrText xml:space="preserve"> PAGEREF _Toc48644087 \h </w:instrText>
            </w:r>
            <w:r w:rsidR="0014373D">
              <w:rPr>
                <w:noProof/>
                <w:webHidden/>
              </w:rPr>
            </w:r>
            <w:r w:rsidR="0014373D">
              <w:rPr>
                <w:noProof/>
                <w:webHidden/>
              </w:rPr>
              <w:fldChar w:fldCharType="separate"/>
            </w:r>
            <w:r w:rsidR="00114B19">
              <w:rPr>
                <w:noProof/>
                <w:webHidden/>
              </w:rPr>
              <w:t>9</w:t>
            </w:r>
            <w:r w:rsidR="0014373D">
              <w:rPr>
                <w:noProof/>
                <w:webHidden/>
              </w:rPr>
              <w:fldChar w:fldCharType="end"/>
            </w:r>
          </w:hyperlink>
        </w:p>
        <w:p w:rsidR="0014373D" w:rsidRDefault="00A160E5">
          <w:pPr>
            <w:pStyle w:val="TDC2"/>
            <w:rPr>
              <w:rFonts w:eastAsiaTheme="minorEastAsia"/>
              <w:noProof/>
              <w:lang w:eastAsia="es-ES"/>
            </w:rPr>
          </w:pPr>
          <w:hyperlink w:anchor="_Toc48644088" w:history="1">
            <w:r w:rsidR="0014373D" w:rsidRPr="00745984">
              <w:rPr>
                <w:rStyle w:val="Hipervnculo"/>
                <w:rFonts w:ascii="Calibri" w:hAnsi="Calibri"/>
                <w:noProof/>
              </w:rPr>
              <w:t>10.</w:t>
            </w:r>
            <w:r w:rsidR="0014373D">
              <w:rPr>
                <w:rFonts w:eastAsiaTheme="minorEastAsia"/>
                <w:noProof/>
                <w:lang w:eastAsia="es-ES"/>
              </w:rPr>
              <w:tab/>
            </w:r>
            <w:r w:rsidR="0014373D" w:rsidRPr="00745984">
              <w:rPr>
                <w:rStyle w:val="Hipervnculo"/>
                <w:rFonts w:ascii="Calibri" w:hAnsi="Calibri"/>
                <w:noProof/>
              </w:rPr>
              <w:t>DOCUMENTACIÓN A PRESENTAR.</w:t>
            </w:r>
            <w:r w:rsidR="0014373D">
              <w:rPr>
                <w:noProof/>
                <w:webHidden/>
              </w:rPr>
              <w:tab/>
            </w:r>
            <w:r w:rsidR="0014373D">
              <w:rPr>
                <w:noProof/>
                <w:webHidden/>
              </w:rPr>
              <w:fldChar w:fldCharType="begin"/>
            </w:r>
            <w:r w:rsidR="0014373D">
              <w:rPr>
                <w:noProof/>
                <w:webHidden/>
              </w:rPr>
              <w:instrText xml:space="preserve"> PAGEREF _Toc48644088 \h </w:instrText>
            </w:r>
            <w:r w:rsidR="0014373D">
              <w:rPr>
                <w:noProof/>
                <w:webHidden/>
              </w:rPr>
            </w:r>
            <w:r w:rsidR="0014373D">
              <w:rPr>
                <w:noProof/>
                <w:webHidden/>
              </w:rPr>
              <w:fldChar w:fldCharType="separate"/>
            </w:r>
            <w:r w:rsidR="00114B19">
              <w:rPr>
                <w:noProof/>
                <w:webHidden/>
              </w:rPr>
              <w:t>10</w:t>
            </w:r>
            <w:r w:rsidR="0014373D">
              <w:rPr>
                <w:noProof/>
                <w:webHidden/>
              </w:rPr>
              <w:fldChar w:fldCharType="end"/>
            </w:r>
          </w:hyperlink>
        </w:p>
        <w:p w:rsidR="0014373D" w:rsidRDefault="00A160E5">
          <w:pPr>
            <w:pStyle w:val="TDC2"/>
            <w:rPr>
              <w:rFonts w:eastAsiaTheme="minorEastAsia"/>
              <w:noProof/>
              <w:lang w:eastAsia="es-ES"/>
            </w:rPr>
          </w:pPr>
          <w:hyperlink w:anchor="_Toc48644089" w:history="1">
            <w:r w:rsidR="0014373D" w:rsidRPr="00745984">
              <w:rPr>
                <w:rStyle w:val="Hipervnculo"/>
                <w:rFonts w:ascii="Calibri" w:hAnsi="Calibri"/>
                <w:noProof/>
              </w:rPr>
              <w:t>11.</w:t>
            </w:r>
            <w:r w:rsidR="0014373D">
              <w:rPr>
                <w:rFonts w:eastAsiaTheme="minorEastAsia"/>
                <w:noProof/>
                <w:lang w:eastAsia="es-ES"/>
              </w:rPr>
              <w:tab/>
            </w:r>
            <w:r w:rsidR="0014373D" w:rsidRPr="00745984">
              <w:rPr>
                <w:rStyle w:val="Hipervnculo"/>
                <w:rFonts w:ascii="Calibri" w:hAnsi="Calibri"/>
                <w:noProof/>
              </w:rPr>
              <w:t>CRITERIOS DE ADJUDICACIÓN.</w:t>
            </w:r>
            <w:r w:rsidR="0014373D">
              <w:rPr>
                <w:noProof/>
                <w:webHidden/>
              </w:rPr>
              <w:tab/>
            </w:r>
            <w:r w:rsidR="0014373D">
              <w:rPr>
                <w:noProof/>
                <w:webHidden/>
              </w:rPr>
              <w:fldChar w:fldCharType="begin"/>
            </w:r>
            <w:r w:rsidR="0014373D">
              <w:rPr>
                <w:noProof/>
                <w:webHidden/>
              </w:rPr>
              <w:instrText xml:space="preserve"> PAGEREF _Toc48644089 \h </w:instrText>
            </w:r>
            <w:r w:rsidR="0014373D">
              <w:rPr>
                <w:noProof/>
                <w:webHidden/>
              </w:rPr>
            </w:r>
            <w:r w:rsidR="0014373D">
              <w:rPr>
                <w:noProof/>
                <w:webHidden/>
              </w:rPr>
              <w:fldChar w:fldCharType="separate"/>
            </w:r>
            <w:r w:rsidR="00114B19">
              <w:rPr>
                <w:noProof/>
                <w:webHidden/>
              </w:rPr>
              <w:t>12</w:t>
            </w:r>
            <w:r w:rsidR="0014373D">
              <w:rPr>
                <w:noProof/>
                <w:webHidden/>
              </w:rPr>
              <w:fldChar w:fldCharType="end"/>
            </w:r>
          </w:hyperlink>
        </w:p>
        <w:p w:rsidR="0014373D" w:rsidRDefault="00A160E5">
          <w:pPr>
            <w:pStyle w:val="TDC2"/>
            <w:rPr>
              <w:rFonts w:eastAsiaTheme="minorEastAsia"/>
              <w:noProof/>
              <w:lang w:eastAsia="es-ES"/>
            </w:rPr>
          </w:pPr>
          <w:hyperlink w:anchor="_Toc48644090" w:history="1">
            <w:r w:rsidR="0014373D" w:rsidRPr="00745984">
              <w:rPr>
                <w:rStyle w:val="Hipervnculo"/>
                <w:rFonts w:ascii="Calibri" w:hAnsi="Calibri"/>
                <w:noProof/>
              </w:rPr>
              <w:t>12.</w:t>
            </w:r>
            <w:r w:rsidR="0014373D">
              <w:rPr>
                <w:rFonts w:eastAsiaTheme="minorEastAsia"/>
                <w:noProof/>
                <w:lang w:eastAsia="es-ES"/>
              </w:rPr>
              <w:tab/>
            </w:r>
            <w:r w:rsidR="0014373D" w:rsidRPr="00745984">
              <w:rPr>
                <w:rStyle w:val="Hipervnculo"/>
                <w:rFonts w:ascii="Calibri" w:hAnsi="Calibri"/>
                <w:noProof/>
              </w:rPr>
              <w:t>DESARROLLO DEL PROCEDIMIENTO.</w:t>
            </w:r>
            <w:r w:rsidR="0014373D">
              <w:rPr>
                <w:noProof/>
                <w:webHidden/>
              </w:rPr>
              <w:tab/>
            </w:r>
            <w:r w:rsidR="0014373D">
              <w:rPr>
                <w:noProof/>
                <w:webHidden/>
              </w:rPr>
              <w:fldChar w:fldCharType="begin"/>
            </w:r>
            <w:r w:rsidR="0014373D">
              <w:rPr>
                <w:noProof/>
                <w:webHidden/>
              </w:rPr>
              <w:instrText xml:space="preserve"> PAGEREF _Toc48644090 \h </w:instrText>
            </w:r>
            <w:r w:rsidR="0014373D">
              <w:rPr>
                <w:noProof/>
                <w:webHidden/>
              </w:rPr>
            </w:r>
            <w:r w:rsidR="0014373D">
              <w:rPr>
                <w:noProof/>
                <w:webHidden/>
              </w:rPr>
              <w:fldChar w:fldCharType="separate"/>
            </w:r>
            <w:r w:rsidR="00114B19">
              <w:rPr>
                <w:noProof/>
                <w:webHidden/>
              </w:rPr>
              <w:t>16</w:t>
            </w:r>
            <w:r w:rsidR="0014373D">
              <w:rPr>
                <w:noProof/>
                <w:webHidden/>
              </w:rPr>
              <w:fldChar w:fldCharType="end"/>
            </w:r>
          </w:hyperlink>
        </w:p>
        <w:p w:rsidR="0014373D" w:rsidRDefault="00A160E5">
          <w:pPr>
            <w:pStyle w:val="TDC2"/>
            <w:rPr>
              <w:rFonts w:eastAsiaTheme="minorEastAsia"/>
              <w:noProof/>
              <w:lang w:eastAsia="es-ES"/>
            </w:rPr>
          </w:pPr>
          <w:hyperlink w:anchor="_Toc48644091" w:history="1">
            <w:r w:rsidR="0014373D" w:rsidRPr="00745984">
              <w:rPr>
                <w:rStyle w:val="Hipervnculo"/>
                <w:rFonts w:ascii="Calibri" w:hAnsi="Calibri"/>
                <w:noProof/>
              </w:rPr>
              <w:t>13.</w:t>
            </w:r>
            <w:r w:rsidR="0014373D">
              <w:rPr>
                <w:rFonts w:eastAsiaTheme="minorEastAsia"/>
                <w:noProof/>
                <w:lang w:eastAsia="es-ES"/>
              </w:rPr>
              <w:tab/>
            </w:r>
            <w:r w:rsidR="0014373D" w:rsidRPr="00745984">
              <w:rPr>
                <w:rStyle w:val="Hipervnculo"/>
                <w:rFonts w:ascii="Calibri" w:hAnsi="Calibri"/>
                <w:noProof/>
              </w:rPr>
              <w:t>APERTURA DE LAS PROPOSICIONES ECONÓMICAS.</w:t>
            </w:r>
            <w:r w:rsidR="0014373D">
              <w:rPr>
                <w:noProof/>
                <w:webHidden/>
              </w:rPr>
              <w:tab/>
            </w:r>
            <w:r w:rsidR="0014373D">
              <w:rPr>
                <w:noProof/>
                <w:webHidden/>
              </w:rPr>
              <w:fldChar w:fldCharType="begin"/>
            </w:r>
            <w:r w:rsidR="0014373D">
              <w:rPr>
                <w:noProof/>
                <w:webHidden/>
              </w:rPr>
              <w:instrText xml:space="preserve"> PAGEREF _Toc48644091 \h </w:instrText>
            </w:r>
            <w:r w:rsidR="0014373D">
              <w:rPr>
                <w:noProof/>
                <w:webHidden/>
              </w:rPr>
            </w:r>
            <w:r w:rsidR="0014373D">
              <w:rPr>
                <w:noProof/>
                <w:webHidden/>
              </w:rPr>
              <w:fldChar w:fldCharType="separate"/>
            </w:r>
            <w:r w:rsidR="00114B19">
              <w:rPr>
                <w:noProof/>
                <w:webHidden/>
              </w:rPr>
              <w:t>16</w:t>
            </w:r>
            <w:r w:rsidR="0014373D">
              <w:rPr>
                <w:noProof/>
                <w:webHidden/>
              </w:rPr>
              <w:fldChar w:fldCharType="end"/>
            </w:r>
          </w:hyperlink>
        </w:p>
        <w:p w:rsidR="0014373D" w:rsidRDefault="00A160E5">
          <w:pPr>
            <w:pStyle w:val="TDC2"/>
            <w:rPr>
              <w:rFonts w:eastAsiaTheme="minorEastAsia"/>
              <w:noProof/>
              <w:lang w:eastAsia="es-ES"/>
            </w:rPr>
          </w:pPr>
          <w:hyperlink w:anchor="_Toc48644092" w:history="1">
            <w:r w:rsidR="0014373D" w:rsidRPr="00745984">
              <w:rPr>
                <w:rStyle w:val="Hipervnculo"/>
                <w:rFonts w:ascii="Calibri" w:hAnsi="Calibri"/>
                <w:noProof/>
              </w:rPr>
              <w:t>14.</w:t>
            </w:r>
            <w:r w:rsidR="0014373D">
              <w:rPr>
                <w:rFonts w:eastAsiaTheme="minorEastAsia"/>
                <w:noProof/>
                <w:lang w:eastAsia="es-ES"/>
              </w:rPr>
              <w:tab/>
            </w:r>
            <w:r w:rsidR="0014373D" w:rsidRPr="00745984">
              <w:rPr>
                <w:rStyle w:val="Hipervnculo"/>
                <w:rFonts w:ascii="Calibri" w:hAnsi="Calibri"/>
                <w:noProof/>
              </w:rPr>
              <w:t>DOCUMENTACIÓN A PRESENTAR POR EL LICITADOR A CUYO FAVOR VAYA A RECAER LA PROPUESTA DE ADJUDICACIÓN.</w:t>
            </w:r>
            <w:r w:rsidR="0014373D">
              <w:rPr>
                <w:noProof/>
                <w:webHidden/>
              </w:rPr>
              <w:tab/>
            </w:r>
            <w:r w:rsidR="0014373D">
              <w:rPr>
                <w:noProof/>
                <w:webHidden/>
              </w:rPr>
              <w:fldChar w:fldCharType="begin"/>
            </w:r>
            <w:r w:rsidR="0014373D">
              <w:rPr>
                <w:noProof/>
                <w:webHidden/>
              </w:rPr>
              <w:instrText xml:space="preserve"> PAGEREF _Toc48644092 \h </w:instrText>
            </w:r>
            <w:r w:rsidR="0014373D">
              <w:rPr>
                <w:noProof/>
                <w:webHidden/>
              </w:rPr>
            </w:r>
            <w:r w:rsidR="0014373D">
              <w:rPr>
                <w:noProof/>
                <w:webHidden/>
              </w:rPr>
              <w:fldChar w:fldCharType="separate"/>
            </w:r>
            <w:r w:rsidR="00114B19">
              <w:rPr>
                <w:noProof/>
                <w:webHidden/>
              </w:rPr>
              <w:t>16</w:t>
            </w:r>
            <w:r w:rsidR="0014373D">
              <w:rPr>
                <w:noProof/>
                <w:webHidden/>
              </w:rPr>
              <w:fldChar w:fldCharType="end"/>
            </w:r>
          </w:hyperlink>
        </w:p>
        <w:p w:rsidR="0014373D" w:rsidRDefault="00A160E5">
          <w:pPr>
            <w:pStyle w:val="TDC2"/>
            <w:rPr>
              <w:rFonts w:eastAsiaTheme="minorEastAsia"/>
              <w:noProof/>
              <w:lang w:eastAsia="es-ES"/>
            </w:rPr>
          </w:pPr>
          <w:hyperlink w:anchor="_Toc48644093" w:history="1">
            <w:r w:rsidR="0014373D" w:rsidRPr="00745984">
              <w:rPr>
                <w:rStyle w:val="Hipervnculo"/>
                <w:rFonts w:ascii="Calibri" w:hAnsi="Calibri"/>
                <w:noProof/>
              </w:rPr>
              <w:t>15.</w:t>
            </w:r>
            <w:r w:rsidR="0014373D">
              <w:rPr>
                <w:rFonts w:eastAsiaTheme="minorEastAsia"/>
                <w:noProof/>
                <w:lang w:eastAsia="es-ES"/>
              </w:rPr>
              <w:tab/>
            </w:r>
            <w:r w:rsidR="0014373D" w:rsidRPr="00745984">
              <w:rPr>
                <w:rStyle w:val="Hipervnculo"/>
                <w:rFonts w:ascii="Calibri" w:hAnsi="Calibri"/>
                <w:noProof/>
              </w:rPr>
              <w:t>ADJUDICACIÓN Y FORMALIZACIÓN DEL CONTRATO.</w:t>
            </w:r>
            <w:r w:rsidR="0014373D">
              <w:rPr>
                <w:noProof/>
                <w:webHidden/>
              </w:rPr>
              <w:tab/>
            </w:r>
            <w:r w:rsidR="0014373D">
              <w:rPr>
                <w:noProof/>
                <w:webHidden/>
              </w:rPr>
              <w:fldChar w:fldCharType="begin"/>
            </w:r>
            <w:r w:rsidR="0014373D">
              <w:rPr>
                <w:noProof/>
                <w:webHidden/>
              </w:rPr>
              <w:instrText xml:space="preserve"> PAGEREF _Toc48644093 \h </w:instrText>
            </w:r>
            <w:r w:rsidR="0014373D">
              <w:rPr>
                <w:noProof/>
                <w:webHidden/>
              </w:rPr>
            </w:r>
            <w:r w:rsidR="0014373D">
              <w:rPr>
                <w:noProof/>
                <w:webHidden/>
              </w:rPr>
              <w:fldChar w:fldCharType="separate"/>
            </w:r>
            <w:r w:rsidR="00114B19">
              <w:rPr>
                <w:noProof/>
                <w:webHidden/>
              </w:rPr>
              <w:t>18</w:t>
            </w:r>
            <w:r w:rsidR="0014373D">
              <w:rPr>
                <w:noProof/>
                <w:webHidden/>
              </w:rPr>
              <w:fldChar w:fldCharType="end"/>
            </w:r>
          </w:hyperlink>
        </w:p>
        <w:p w:rsidR="0014373D" w:rsidRDefault="00A160E5">
          <w:pPr>
            <w:pStyle w:val="TDC2"/>
            <w:rPr>
              <w:rFonts w:eastAsiaTheme="minorEastAsia"/>
              <w:noProof/>
              <w:lang w:eastAsia="es-ES"/>
            </w:rPr>
          </w:pPr>
          <w:hyperlink w:anchor="_Toc48644094" w:history="1">
            <w:r w:rsidR="0014373D" w:rsidRPr="00745984">
              <w:rPr>
                <w:rStyle w:val="Hipervnculo"/>
                <w:rFonts w:ascii="Calibri" w:hAnsi="Calibri"/>
                <w:noProof/>
              </w:rPr>
              <w:t>16.</w:t>
            </w:r>
            <w:r w:rsidR="0014373D">
              <w:rPr>
                <w:rFonts w:eastAsiaTheme="minorEastAsia"/>
                <w:noProof/>
                <w:lang w:eastAsia="es-ES"/>
              </w:rPr>
              <w:tab/>
            </w:r>
            <w:r w:rsidR="0014373D" w:rsidRPr="00745984">
              <w:rPr>
                <w:rStyle w:val="Hipervnculo"/>
                <w:rFonts w:ascii="Calibri" w:hAnsi="Calibri"/>
                <w:noProof/>
              </w:rPr>
              <w:t>EJECUCIÓN DEL CONTRATO.</w:t>
            </w:r>
            <w:r w:rsidR="0014373D">
              <w:rPr>
                <w:noProof/>
                <w:webHidden/>
              </w:rPr>
              <w:tab/>
            </w:r>
            <w:r w:rsidR="0014373D">
              <w:rPr>
                <w:noProof/>
                <w:webHidden/>
              </w:rPr>
              <w:fldChar w:fldCharType="begin"/>
            </w:r>
            <w:r w:rsidR="0014373D">
              <w:rPr>
                <w:noProof/>
                <w:webHidden/>
              </w:rPr>
              <w:instrText xml:space="preserve"> PAGEREF _Toc48644094 \h </w:instrText>
            </w:r>
            <w:r w:rsidR="0014373D">
              <w:rPr>
                <w:noProof/>
                <w:webHidden/>
              </w:rPr>
            </w:r>
            <w:r w:rsidR="0014373D">
              <w:rPr>
                <w:noProof/>
                <w:webHidden/>
              </w:rPr>
              <w:fldChar w:fldCharType="separate"/>
            </w:r>
            <w:r w:rsidR="00114B19">
              <w:rPr>
                <w:noProof/>
                <w:webHidden/>
              </w:rPr>
              <w:t>18</w:t>
            </w:r>
            <w:r w:rsidR="0014373D">
              <w:rPr>
                <w:noProof/>
                <w:webHidden/>
              </w:rPr>
              <w:fldChar w:fldCharType="end"/>
            </w:r>
          </w:hyperlink>
        </w:p>
        <w:p w:rsidR="0014373D" w:rsidRDefault="00A160E5">
          <w:pPr>
            <w:pStyle w:val="TDC2"/>
            <w:rPr>
              <w:rFonts w:eastAsiaTheme="minorEastAsia"/>
              <w:noProof/>
              <w:lang w:eastAsia="es-ES"/>
            </w:rPr>
          </w:pPr>
          <w:hyperlink w:anchor="_Toc48644095" w:history="1">
            <w:r w:rsidR="0014373D" w:rsidRPr="00745984">
              <w:rPr>
                <w:rStyle w:val="Hipervnculo"/>
                <w:rFonts w:ascii="Calibri" w:hAnsi="Calibri"/>
                <w:noProof/>
              </w:rPr>
              <w:t>17.</w:t>
            </w:r>
            <w:r w:rsidR="0014373D">
              <w:rPr>
                <w:rFonts w:eastAsiaTheme="minorEastAsia"/>
                <w:noProof/>
                <w:lang w:eastAsia="es-ES"/>
              </w:rPr>
              <w:tab/>
            </w:r>
            <w:r w:rsidR="0014373D" w:rsidRPr="00745984">
              <w:rPr>
                <w:rStyle w:val="Hipervnculo"/>
                <w:rFonts w:ascii="Calibri" w:hAnsi="Calibri"/>
                <w:noProof/>
              </w:rPr>
              <w:t>DERECHOS Y OBLIGACIONES DE LA  EMPRESA CONTRATISTA.</w:t>
            </w:r>
            <w:r w:rsidR="0014373D">
              <w:rPr>
                <w:noProof/>
                <w:webHidden/>
              </w:rPr>
              <w:tab/>
            </w:r>
            <w:r w:rsidR="0014373D">
              <w:rPr>
                <w:noProof/>
                <w:webHidden/>
              </w:rPr>
              <w:fldChar w:fldCharType="begin"/>
            </w:r>
            <w:r w:rsidR="0014373D">
              <w:rPr>
                <w:noProof/>
                <w:webHidden/>
              </w:rPr>
              <w:instrText xml:space="preserve"> PAGEREF _Toc48644095 \h </w:instrText>
            </w:r>
            <w:r w:rsidR="0014373D">
              <w:rPr>
                <w:noProof/>
                <w:webHidden/>
              </w:rPr>
            </w:r>
            <w:r w:rsidR="0014373D">
              <w:rPr>
                <w:noProof/>
                <w:webHidden/>
              </w:rPr>
              <w:fldChar w:fldCharType="separate"/>
            </w:r>
            <w:r w:rsidR="00114B19">
              <w:rPr>
                <w:noProof/>
                <w:webHidden/>
              </w:rPr>
              <w:t>19</w:t>
            </w:r>
            <w:r w:rsidR="0014373D">
              <w:rPr>
                <w:noProof/>
                <w:webHidden/>
              </w:rPr>
              <w:fldChar w:fldCharType="end"/>
            </w:r>
          </w:hyperlink>
        </w:p>
        <w:p w:rsidR="0014373D" w:rsidRDefault="00A160E5">
          <w:pPr>
            <w:pStyle w:val="TDC2"/>
            <w:rPr>
              <w:rFonts w:eastAsiaTheme="minorEastAsia"/>
              <w:noProof/>
              <w:lang w:eastAsia="es-ES"/>
            </w:rPr>
          </w:pPr>
          <w:hyperlink w:anchor="_Toc48644096" w:history="1">
            <w:r w:rsidR="0014373D" w:rsidRPr="00745984">
              <w:rPr>
                <w:rStyle w:val="Hipervnculo"/>
                <w:rFonts w:ascii="Calibri" w:hAnsi="Calibri"/>
                <w:noProof/>
              </w:rPr>
              <w:t>18.</w:t>
            </w:r>
            <w:r w:rsidR="0014373D">
              <w:rPr>
                <w:rFonts w:eastAsiaTheme="minorEastAsia"/>
                <w:noProof/>
                <w:lang w:eastAsia="es-ES"/>
              </w:rPr>
              <w:tab/>
            </w:r>
            <w:r w:rsidR="0014373D" w:rsidRPr="00745984">
              <w:rPr>
                <w:rStyle w:val="Hipervnculo"/>
                <w:rFonts w:ascii="Calibri" w:hAnsi="Calibri"/>
                <w:noProof/>
              </w:rPr>
              <w:t>FACTURACIÓN Y PAGO.</w:t>
            </w:r>
            <w:r w:rsidR="0014373D">
              <w:rPr>
                <w:noProof/>
                <w:webHidden/>
              </w:rPr>
              <w:tab/>
            </w:r>
            <w:r w:rsidR="0014373D">
              <w:rPr>
                <w:noProof/>
                <w:webHidden/>
              </w:rPr>
              <w:fldChar w:fldCharType="begin"/>
            </w:r>
            <w:r w:rsidR="0014373D">
              <w:rPr>
                <w:noProof/>
                <w:webHidden/>
              </w:rPr>
              <w:instrText xml:space="preserve"> PAGEREF _Toc48644096 \h </w:instrText>
            </w:r>
            <w:r w:rsidR="0014373D">
              <w:rPr>
                <w:noProof/>
                <w:webHidden/>
              </w:rPr>
            </w:r>
            <w:r w:rsidR="0014373D">
              <w:rPr>
                <w:noProof/>
                <w:webHidden/>
              </w:rPr>
              <w:fldChar w:fldCharType="separate"/>
            </w:r>
            <w:r w:rsidR="00114B19">
              <w:rPr>
                <w:noProof/>
                <w:webHidden/>
              </w:rPr>
              <w:t>20</w:t>
            </w:r>
            <w:r w:rsidR="0014373D">
              <w:rPr>
                <w:noProof/>
                <w:webHidden/>
              </w:rPr>
              <w:fldChar w:fldCharType="end"/>
            </w:r>
          </w:hyperlink>
        </w:p>
        <w:p w:rsidR="0014373D" w:rsidRDefault="00A160E5">
          <w:pPr>
            <w:pStyle w:val="TDC2"/>
            <w:rPr>
              <w:rFonts w:eastAsiaTheme="minorEastAsia"/>
              <w:noProof/>
              <w:lang w:eastAsia="es-ES"/>
            </w:rPr>
          </w:pPr>
          <w:hyperlink w:anchor="_Toc48644097" w:history="1">
            <w:r w:rsidR="0014373D" w:rsidRPr="00745984">
              <w:rPr>
                <w:rStyle w:val="Hipervnculo"/>
                <w:rFonts w:ascii="Calibri" w:hAnsi="Calibri"/>
                <w:noProof/>
              </w:rPr>
              <w:t>19.</w:t>
            </w:r>
            <w:r w:rsidR="0014373D">
              <w:rPr>
                <w:rFonts w:eastAsiaTheme="minorEastAsia"/>
                <w:noProof/>
                <w:lang w:eastAsia="es-ES"/>
              </w:rPr>
              <w:tab/>
            </w:r>
            <w:r w:rsidR="0014373D" w:rsidRPr="00745984">
              <w:rPr>
                <w:rStyle w:val="Hipervnculo"/>
                <w:rFonts w:ascii="Calibri" w:hAnsi="Calibri"/>
                <w:noProof/>
              </w:rPr>
              <w:t>PENALIZACIONES.</w:t>
            </w:r>
            <w:r w:rsidR="0014373D">
              <w:rPr>
                <w:noProof/>
                <w:webHidden/>
              </w:rPr>
              <w:tab/>
            </w:r>
            <w:r w:rsidR="0014373D">
              <w:rPr>
                <w:noProof/>
                <w:webHidden/>
              </w:rPr>
              <w:fldChar w:fldCharType="begin"/>
            </w:r>
            <w:r w:rsidR="0014373D">
              <w:rPr>
                <w:noProof/>
                <w:webHidden/>
              </w:rPr>
              <w:instrText xml:space="preserve"> PAGEREF _Toc48644097 \h </w:instrText>
            </w:r>
            <w:r w:rsidR="0014373D">
              <w:rPr>
                <w:noProof/>
                <w:webHidden/>
              </w:rPr>
            </w:r>
            <w:r w:rsidR="0014373D">
              <w:rPr>
                <w:noProof/>
                <w:webHidden/>
              </w:rPr>
              <w:fldChar w:fldCharType="separate"/>
            </w:r>
            <w:r w:rsidR="00114B19">
              <w:rPr>
                <w:noProof/>
                <w:webHidden/>
              </w:rPr>
              <w:t>20</w:t>
            </w:r>
            <w:r w:rsidR="0014373D">
              <w:rPr>
                <w:noProof/>
                <w:webHidden/>
              </w:rPr>
              <w:fldChar w:fldCharType="end"/>
            </w:r>
          </w:hyperlink>
        </w:p>
        <w:p w:rsidR="0014373D" w:rsidRDefault="00A160E5">
          <w:pPr>
            <w:pStyle w:val="TDC2"/>
            <w:rPr>
              <w:rFonts w:eastAsiaTheme="minorEastAsia"/>
              <w:noProof/>
              <w:lang w:eastAsia="es-ES"/>
            </w:rPr>
          </w:pPr>
          <w:hyperlink w:anchor="_Toc48644098" w:history="1">
            <w:r w:rsidR="0014373D" w:rsidRPr="00745984">
              <w:rPr>
                <w:rStyle w:val="Hipervnculo"/>
                <w:rFonts w:ascii="Calibri" w:hAnsi="Calibri"/>
                <w:noProof/>
              </w:rPr>
              <w:t>20.</w:t>
            </w:r>
            <w:r w:rsidR="0014373D">
              <w:rPr>
                <w:rFonts w:eastAsiaTheme="minorEastAsia"/>
                <w:noProof/>
                <w:lang w:eastAsia="es-ES"/>
              </w:rPr>
              <w:tab/>
            </w:r>
            <w:r w:rsidR="0014373D" w:rsidRPr="00745984">
              <w:rPr>
                <w:rStyle w:val="Hipervnculo"/>
                <w:rFonts w:ascii="Calibri" w:hAnsi="Calibri"/>
                <w:noProof/>
              </w:rPr>
              <w:t>REVISIÓN DE PRECIOS.</w:t>
            </w:r>
            <w:r w:rsidR="0014373D">
              <w:rPr>
                <w:noProof/>
                <w:webHidden/>
              </w:rPr>
              <w:tab/>
            </w:r>
            <w:r w:rsidR="0014373D">
              <w:rPr>
                <w:noProof/>
                <w:webHidden/>
              </w:rPr>
              <w:fldChar w:fldCharType="begin"/>
            </w:r>
            <w:r w:rsidR="0014373D">
              <w:rPr>
                <w:noProof/>
                <w:webHidden/>
              </w:rPr>
              <w:instrText xml:space="preserve"> PAGEREF _Toc48644098 \h </w:instrText>
            </w:r>
            <w:r w:rsidR="0014373D">
              <w:rPr>
                <w:noProof/>
                <w:webHidden/>
              </w:rPr>
            </w:r>
            <w:r w:rsidR="0014373D">
              <w:rPr>
                <w:noProof/>
                <w:webHidden/>
              </w:rPr>
              <w:fldChar w:fldCharType="separate"/>
            </w:r>
            <w:r w:rsidR="00114B19">
              <w:rPr>
                <w:noProof/>
                <w:webHidden/>
              </w:rPr>
              <w:t>20</w:t>
            </w:r>
            <w:r w:rsidR="0014373D">
              <w:rPr>
                <w:noProof/>
                <w:webHidden/>
              </w:rPr>
              <w:fldChar w:fldCharType="end"/>
            </w:r>
          </w:hyperlink>
        </w:p>
        <w:p w:rsidR="0014373D" w:rsidRDefault="00A160E5">
          <w:pPr>
            <w:pStyle w:val="TDC2"/>
            <w:rPr>
              <w:rFonts w:eastAsiaTheme="minorEastAsia"/>
              <w:noProof/>
              <w:lang w:eastAsia="es-ES"/>
            </w:rPr>
          </w:pPr>
          <w:hyperlink w:anchor="_Toc48644099" w:history="1">
            <w:r w:rsidR="0014373D" w:rsidRPr="00745984">
              <w:rPr>
                <w:rStyle w:val="Hipervnculo"/>
                <w:rFonts w:ascii="Calibri" w:hAnsi="Calibri"/>
                <w:noProof/>
              </w:rPr>
              <w:t>21.</w:t>
            </w:r>
            <w:r w:rsidR="0014373D">
              <w:rPr>
                <w:rFonts w:eastAsiaTheme="minorEastAsia"/>
                <w:noProof/>
                <w:lang w:eastAsia="es-ES"/>
              </w:rPr>
              <w:tab/>
            </w:r>
            <w:r w:rsidR="0014373D" w:rsidRPr="00745984">
              <w:rPr>
                <w:rStyle w:val="Hipervnculo"/>
                <w:rFonts w:ascii="Calibri" w:hAnsi="Calibri"/>
                <w:noProof/>
              </w:rPr>
              <w:t>RESOLUCIÓN DEL CONTRATO.</w:t>
            </w:r>
            <w:r w:rsidR="0014373D">
              <w:rPr>
                <w:noProof/>
                <w:webHidden/>
              </w:rPr>
              <w:tab/>
            </w:r>
            <w:r w:rsidR="0014373D">
              <w:rPr>
                <w:noProof/>
                <w:webHidden/>
              </w:rPr>
              <w:fldChar w:fldCharType="begin"/>
            </w:r>
            <w:r w:rsidR="0014373D">
              <w:rPr>
                <w:noProof/>
                <w:webHidden/>
              </w:rPr>
              <w:instrText xml:space="preserve"> PAGEREF _Toc48644099 \h </w:instrText>
            </w:r>
            <w:r w:rsidR="0014373D">
              <w:rPr>
                <w:noProof/>
                <w:webHidden/>
              </w:rPr>
            </w:r>
            <w:r w:rsidR="0014373D">
              <w:rPr>
                <w:noProof/>
                <w:webHidden/>
              </w:rPr>
              <w:fldChar w:fldCharType="separate"/>
            </w:r>
            <w:r w:rsidR="00114B19">
              <w:rPr>
                <w:noProof/>
                <w:webHidden/>
              </w:rPr>
              <w:t>20</w:t>
            </w:r>
            <w:r w:rsidR="0014373D">
              <w:rPr>
                <w:noProof/>
                <w:webHidden/>
              </w:rPr>
              <w:fldChar w:fldCharType="end"/>
            </w:r>
          </w:hyperlink>
        </w:p>
        <w:p w:rsidR="0014373D" w:rsidRDefault="00A160E5">
          <w:pPr>
            <w:pStyle w:val="TDC2"/>
            <w:rPr>
              <w:rFonts w:eastAsiaTheme="minorEastAsia"/>
              <w:noProof/>
              <w:lang w:eastAsia="es-ES"/>
            </w:rPr>
          </w:pPr>
          <w:hyperlink w:anchor="_Toc48644100" w:history="1">
            <w:r w:rsidR="0014373D" w:rsidRPr="00745984">
              <w:rPr>
                <w:rStyle w:val="Hipervnculo"/>
                <w:rFonts w:ascii="Calibri" w:hAnsi="Calibri"/>
                <w:noProof/>
              </w:rPr>
              <w:t>22.</w:t>
            </w:r>
            <w:r w:rsidR="0014373D">
              <w:rPr>
                <w:rFonts w:eastAsiaTheme="minorEastAsia"/>
                <w:noProof/>
                <w:lang w:eastAsia="es-ES"/>
              </w:rPr>
              <w:tab/>
            </w:r>
            <w:r w:rsidR="0014373D" w:rsidRPr="00745984">
              <w:rPr>
                <w:rStyle w:val="Hipervnculo"/>
                <w:rFonts w:ascii="Calibri" w:hAnsi="Calibri"/>
                <w:noProof/>
              </w:rPr>
              <w:t>JURISDICCIÓN, RECLAMACIONES Y RECURSOS.</w:t>
            </w:r>
            <w:r w:rsidR="0014373D">
              <w:rPr>
                <w:noProof/>
                <w:webHidden/>
              </w:rPr>
              <w:tab/>
            </w:r>
            <w:r w:rsidR="0014373D">
              <w:rPr>
                <w:noProof/>
                <w:webHidden/>
              </w:rPr>
              <w:fldChar w:fldCharType="begin"/>
            </w:r>
            <w:r w:rsidR="0014373D">
              <w:rPr>
                <w:noProof/>
                <w:webHidden/>
              </w:rPr>
              <w:instrText xml:space="preserve"> PAGEREF _Toc48644100 \h </w:instrText>
            </w:r>
            <w:r w:rsidR="0014373D">
              <w:rPr>
                <w:noProof/>
                <w:webHidden/>
              </w:rPr>
            </w:r>
            <w:r w:rsidR="0014373D">
              <w:rPr>
                <w:noProof/>
                <w:webHidden/>
              </w:rPr>
              <w:fldChar w:fldCharType="separate"/>
            </w:r>
            <w:r w:rsidR="00114B19">
              <w:rPr>
                <w:noProof/>
                <w:webHidden/>
              </w:rPr>
              <w:t>21</w:t>
            </w:r>
            <w:r w:rsidR="0014373D">
              <w:rPr>
                <w:noProof/>
                <w:webHidden/>
              </w:rPr>
              <w:fldChar w:fldCharType="end"/>
            </w:r>
          </w:hyperlink>
        </w:p>
        <w:p w:rsidR="0014373D" w:rsidRDefault="00A160E5">
          <w:pPr>
            <w:pStyle w:val="TDC2"/>
            <w:rPr>
              <w:rFonts w:eastAsiaTheme="minorEastAsia"/>
              <w:noProof/>
              <w:lang w:eastAsia="es-ES"/>
            </w:rPr>
          </w:pPr>
          <w:hyperlink w:anchor="_Toc48644101" w:history="1">
            <w:r w:rsidR="0014373D" w:rsidRPr="00745984">
              <w:rPr>
                <w:rStyle w:val="Hipervnculo"/>
                <w:rFonts w:ascii="Calibri" w:hAnsi="Calibri"/>
                <w:noProof/>
              </w:rPr>
              <w:t>23.</w:t>
            </w:r>
            <w:r w:rsidR="0014373D">
              <w:rPr>
                <w:rFonts w:eastAsiaTheme="minorEastAsia"/>
                <w:noProof/>
                <w:lang w:eastAsia="es-ES"/>
              </w:rPr>
              <w:tab/>
            </w:r>
            <w:r w:rsidR="0014373D" w:rsidRPr="00745984">
              <w:rPr>
                <w:rStyle w:val="Hipervnculo"/>
                <w:rFonts w:ascii="Calibri" w:hAnsi="Calibri"/>
                <w:noProof/>
              </w:rPr>
              <w:t>CLÁUSULAS DE INFORMACIÓN Y CONSENTIMIENTO.</w:t>
            </w:r>
            <w:r w:rsidR="0014373D">
              <w:rPr>
                <w:noProof/>
                <w:webHidden/>
              </w:rPr>
              <w:tab/>
            </w:r>
            <w:r w:rsidR="0014373D">
              <w:rPr>
                <w:noProof/>
                <w:webHidden/>
              </w:rPr>
              <w:fldChar w:fldCharType="begin"/>
            </w:r>
            <w:r w:rsidR="0014373D">
              <w:rPr>
                <w:noProof/>
                <w:webHidden/>
              </w:rPr>
              <w:instrText xml:space="preserve"> PAGEREF _Toc48644101 \h </w:instrText>
            </w:r>
            <w:r w:rsidR="0014373D">
              <w:rPr>
                <w:noProof/>
                <w:webHidden/>
              </w:rPr>
            </w:r>
            <w:r w:rsidR="0014373D">
              <w:rPr>
                <w:noProof/>
                <w:webHidden/>
              </w:rPr>
              <w:fldChar w:fldCharType="separate"/>
            </w:r>
            <w:r w:rsidR="00114B19">
              <w:rPr>
                <w:noProof/>
                <w:webHidden/>
              </w:rPr>
              <w:t>22</w:t>
            </w:r>
            <w:r w:rsidR="0014373D">
              <w:rPr>
                <w:noProof/>
                <w:webHidden/>
              </w:rPr>
              <w:fldChar w:fldCharType="end"/>
            </w:r>
          </w:hyperlink>
        </w:p>
        <w:p w:rsidR="0014373D" w:rsidRDefault="00A160E5">
          <w:pPr>
            <w:pStyle w:val="TDC2"/>
            <w:rPr>
              <w:rFonts w:eastAsiaTheme="minorEastAsia"/>
              <w:noProof/>
              <w:lang w:eastAsia="es-ES"/>
            </w:rPr>
          </w:pPr>
          <w:hyperlink w:anchor="_Toc48644102" w:history="1">
            <w:r w:rsidR="0014373D" w:rsidRPr="00745984">
              <w:rPr>
                <w:rStyle w:val="Hipervnculo"/>
                <w:rFonts w:ascii="Calibri" w:hAnsi="Calibri"/>
                <w:noProof/>
              </w:rPr>
              <w:t>24.</w:t>
            </w:r>
            <w:r w:rsidR="0014373D">
              <w:rPr>
                <w:rFonts w:eastAsiaTheme="minorEastAsia"/>
                <w:noProof/>
                <w:lang w:eastAsia="es-ES"/>
              </w:rPr>
              <w:tab/>
            </w:r>
            <w:r w:rsidR="0014373D" w:rsidRPr="00745984">
              <w:rPr>
                <w:rStyle w:val="Hipervnculo"/>
                <w:rFonts w:ascii="Calibri" w:hAnsi="Calibri"/>
                <w:noProof/>
              </w:rPr>
              <w:t>PROPIEDAD Y USO.</w:t>
            </w:r>
            <w:r w:rsidR="0014373D">
              <w:rPr>
                <w:noProof/>
                <w:webHidden/>
              </w:rPr>
              <w:tab/>
            </w:r>
            <w:r w:rsidR="0014373D">
              <w:rPr>
                <w:noProof/>
                <w:webHidden/>
              </w:rPr>
              <w:fldChar w:fldCharType="begin"/>
            </w:r>
            <w:r w:rsidR="0014373D">
              <w:rPr>
                <w:noProof/>
                <w:webHidden/>
              </w:rPr>
              <w:instrText xml:space="preserve"> PAGEREF _Toc48644102 \h </w:instrText>
            </w:r>
            <w:r w:rsidR="0014373D">
              <w:rPr>
                <w:noProof/>
                <w:webHidden/>
              </w:rPr>
            </w:r>
            <w:r w:rsidR="0014373D">
              <w:rPr>
                <w:noProof/>
                <w:webHidden/>
              </w:rPr>
              <w:fldChar w:fldCharType="separate"/>
            </w:r>
            <w:r w:rsidR="00114B19">
              <w:rPr>
                <w:noProof/>
                <w:webHidden/>
              </w:rPr>
              <w:t>22</w:t>
            </w:r>
            <w:r w:rsidR="0014373D">
              <w:rPr>
                <w:noProof/>
                <w:webHidden/>
              </w:rPr>
              <w:fldChar w:fldCharType="end"/>
            </w:r>
          </w:hyperlink>
        </w:p>
        <w:p w:rsidR="0014373D" w:rsidRDefault="00A160E5">
          <w:pPr>
            <w:pStyle w:val="TDC2"/>
            <w:rPr>
              <w:rFonts w:eastAsiaTheme="minorEastAsia"/>
              <w:noProof/>
              <w:lang w:eastAsia="es-ES"/>
            </w:rPr>
          </w:pPr>
          <w:hyperlink w:anchor="_Toc48644103" w:history="1">
            <w:r w:rsidR="0014373D" w:rsidRPr="00745984">
              <w:rPr>
                <w:rStyle w:val="Hipervnculo"/>
                <w:rFonts w:ascii="Calibri" w:hAnsi="Calibri"/>
                <w:noProof/>
              </w:rPr>
              <w:t>25.</w:t>
            </w:r>
            <w:r w:rsidR="0014373D">
              <w:rPr>
                <w:rFonts w:eastAsiaTheme="minorEastAsia"/>
                <w:noProof/>
                <w:lang w:eastAsia="es-ES"/>
              </w:rPr>
              <w:tab/>
            </w:r>
            <w:r w:rsidR="0014373D" w:rsidRPr="00745984">
              <w:rPr>
                <w:rStyle w:val="Hipervnculo"/>
                <w:rFonts w:ascii="Calibri" w:hAnsi="Calibri"/>
                <w:noProof/>
              </w:rPr>
              <w:t>CONFIDENCIALIDAD.</w:t>
            </w:r>
            <w:r w:rsidR="0014373D">
              <w:rPr>
                <w:noProof/>
                <w:webHidden/>
              </w:rPr>
              <w:tab/>
            </w:r>
            <w:r w:rsidR="0014373D">
              <w:rPr>
                <w:noProof/>
                <w:webHidden/>
              </w:rPr>
              <w:fldChar w:fldCharType="begin"/>
            </w:r>
            <w:r w:rsidR="0014373D">
              <w:rPr>
                <w:noProof/>
                <w:webHidden/>
              </w:rPr>
              <w:instrText xml:space="preserve"> PAGEREF _Toc48644103 \h </w:instrText>
            </w:r>
            <w:r w:rsidR="0014373D">
              <w:rPr>
                <w:noProof/>
                <w:webHidden/>
              </w:rPr>
            </w:r>
            <w:r w:rsidR="0014373D">
              <w:rPr>
                <w:noProof/>
                <w:webHidden/>
              </w:rPr>
              <w:fldChar w:fldCharType="separate"/>
            </w:r>
            <w:r w:rsidR="00114B19">
              <w:rPr>
                <w:noProof/>
                <w:webHidden/>
              </w:rPr>
              <w:t>22</w:t>
            </w:r>
            <w:r w:rsidR="0014373D">
              <w:rPr>
                <w:noProof/>
                <w:webHidden/>
              </w:rPr>
              <w:fldChar w:fldCharType="end"/>
            </w:r>
          </w:hyperlink>
        </w:p>
        <w:p w:rsidR="0014373D" w:rsidRDefault="00A160E5">
          <w:pPr>
            <w:pStyle w:val="TDC2"/>
            <w:rPr>
              <w:rFonts w:eastAsiaTheme="minorEastAsia"/>
              <w:noProof/>
              <w:lang w:eastAsia="es-ES"/>
            </w:rPr>
          </w:pPr>
          <w:hyperlink w:anchor="_Toc48644104" w:history="1">
            <w:r w:rsidR="0014373D" w:rsidRPr="00745984">
              <w:rPr>
                <w:rStyle w:val="Hipervnculo"/>
                <w:rFonts w:ascii="Calibri" w:hAnsi="Calibri"/>
                <w:noProof/>
              </w:rPr>
              <w:t>26.</w:t>
            </w:r>
            <w:r w:rsidR="0014373D">
              <w:rPr>
                <w:rFonts w:eastAsiaTheme="minorEastAsia"/>
                <w:noProof/>
                <w:lang w:eastAsia="es-ES"/>
              </w:rPr>
              <w:tab/>
            </w:r>
            <w:r w:rsidR="0014373D" w:rsidRPr="00745984">
              <w:rPr>
                <w:rStyle w:val="Hipervnculo"/>
                <w:rFonts w:ascii="Calibri" w:hAnsi="Calibri"/>
                <w:noProof/>
              </w:rPr>
              <w:t>PROTECCIÓN DE DATOS.</w:t>
            </w:r>
            <w:r w:rsidR="0014373D">
              <w:rPr>
                <w:noProof/>
                <w:webHidden/>
              </w:rPr>
              <w:tab/>
            </w:r>
            <w:r w:rsidR="0014373D">
              <w:rPr>
                <w:noProof/>
                <w:webHidden/>
              </w:rPr>
              <w:fldChar w:fldCharType="begin"/>
            </w:r>
            <w:r w:rsidR="0014373D">
              <w:rPr>
                <w:noProof/>
                <w:webHidden/>
              </w:rPr>
              <w:instrText xml:space="preserve"> PAGEREF _Toc48644104 \h </w:instrText>
            </w:r>
            <w:r w:rsidR="0014373D">
              <w:rPr>
                <w:noProof/>
                <w:webHidden/>
              </w:rPr>
            </w:r>
            <w:r w:rsidR="0014373D">
              <w:rPr>
                <w:noProof/>
                <w:webHidden/>
              </w:rPr>
              <w:fldChar w:fldCharType="separate"/>
            </w:r>
            <w:r w:rsidR="00114B19">
              <w:rPr>
                <w:noProof/>
                <w:webHidden/>
              </w:rPr>
              <w:t>22</w:t>
            </w:r>
            <w:r w:rsidR="0014373D">
              <w:rPr>
                <w:noProof/>
                <w:webHidden/>
              </w:rPr>
              <w:fldChar w:fldCharType="end"/>
            </w:r>
          </w:hyperlink>
        </w:p>
        <w:p w:rsidR="0014373D" w:rsidRDefault="00A160E5">
          <w:pPr>
            <w:pStyle w:val="TDC1"/>
            <w:rPr>
              <w:rFonts w:asciiTheme="minorHAnsi" w:eastAsiaTheme="minorEastAsia" w:hAnsiTheme="minorHAnsi" w:cstheme="minorBidi"/>
              <w:spacing w:val="0"/>
              <w:kern w:val="0"/>
              <w:lang w:val="es-ES"/>
            </w:rPr>
          </w:pPr>
          <w:hyperlink w:anchor="_Toc48644105" w:history="1">
            <w:r w:rsidR="0014373D" w:rsidRPr="00745984">
              <w:rPr>
                <w:rStyle w:val="Hipervnculo"/>
              </w:rPr>
              <w:t>ANEXO I. (SOBRE 1). DECLARACIÓN RESPONSABLE</w:t>
            </w:r>
            <w:r w:rsidR="0014373D">
              <w:rPr>
                <w:webHidden/>
              </w:rPr>
              <w:tab/>
            </w:r>
            <w:r w:rsidR="0014373D">
              <w:rPr>
                <w:webHidden/>
              </w:rPr>
              <w:fldChar w:fldCharType="begin"/>
            </w:r>
            <w:r w:rsidR="0014373D">
              <w:rPr>
                <w:webHidden/>
              </w:rPr>
              <w:instrText xml:space="preserve"> PAGEREF _Toc48644105 \h </w:instrText>
            </w:r>
            <w:r w:rsidR="0014373D">
              <w:rPr>
                <w:webHidden/>
              </w:rPr>
            </w:r>
            <w:r w:rsidR="0014373D">
              <w:rPr>
                <w:webHidden/>
              </w:rPr>
              <w:fldChar w:fldCharType="separate"/>
            </w:r>
            <w:r w:rsidR="00114B19">
              <w:rPr>
                <w:webHidden/>
              </w:rPr>
              <w:t>23</w:t>
            </w:r>
            <w:r w:rsidR="0014373D">
              <w:rPr>
                <w:webHidden/>
              </w:rPr>
              <w:fldChar w:fldCharType="end"/>
            </w:r>
          </w:hyperlink>
        </w:p>
        <w:p w:rsidR="0014373D" w:rsidRDefault="00A160E5">
          <w:pPr>
            <w:pStyle w:val="TDC1"/>
            <w:rPr>
              <w:rFonts w:asciiTheme="minorHAnsi" w:eastAsiaTheme="minorEastAsia" w:hAnsiTheme="minorHAnsi" w:cstheme="minorBidi"/>
              <w:spacing w:val="0"/>
              <w:kern w:val="0"/>
              <w:lang w:val="es-ES"/>
            </w:rPr>
          </w:pPr>
          <w:hyperlink w:anchor="_Toc48644106" w:history="1">
            <w:r w:rsidR="0014373D" w:rsidRPr="00745984">
              <w:rPr>
                <w:rStyle w:val="Hipervnculo"/>
              </w:rPr>
              <w:t>ANEXO II.1 PROPOSICIÓN ECONÓMICA</w:t>
            </w:r>
            <w:r w:rsidR="0014373D">
              <w:rPr>
                <w:webHidden/>
              </w:rPr>
              <w:tab/>
            </w:r>
            <w:r w:rsidR="0014373D">
              <w:rPr>
                <w:webHidden/>
              </w:rPr>
              <w:fldChar w:fldCharType="begin"/>
            </w:r>
            <w:r w:rsidR="0014373D">
              <w:rPr>
                <w:webHidden/>
              </w:rPr>
              <w:instrText xml:space="preserve"> PAGEREF _Toc48644106 \h </w:instrText>
            </w:r>
            <w:r w:rsidR="0014373D">
              <w:rPr>
                <w:webHidden/>
              </w:rPr>
            </w:r>
            <w:r w:rsidR="0014373D">
              <w:rPr>
                <w:webHidden/>
              </w:rPr>
              <w:fldChar w:fldCharType="separate"/>
            </w:r>
            <w:r w:rsidR="00114B19">
              <w:rPr>
                <w:webHidden/>
              </w:rPr>
              <w:t>24</w:t>
            </w:r>
            <w:r w:rsidR="0014373D">
              <w:rPr>
                <w:webHidden/>
              </w:rPr>
              <w:fldChar w:fldCharType="end"/>
            </w:r>
          </w:hyperlink>
        </w:p>
        <w:p w:rsidR="0014373D" w:rsidRDefault="00A160E5">
          <w:pPr>
            <w:pStyle w:val="TDC1"/>
            <w:rPr>
              <w:rFonts w:asciiTheme="minorHAnsi" w:eastAsiaTheme="minorEastAsia" w:hAnsiTheme="minorHAnsi" w:cstheme="minorBidi"/>
              <w:spacing w:val="0"/>
              <w:kern w:val="0"/>
              <w:lang w:val="es-ES"/>
            </w:rPr>
          </w:pPr>
          <w:hyperlink w:anchor="_Toc48644107" w:history="1">
            <w:r w:rsidR="0014373D" w:rsidRPr="00745984">
              <w:rPr>
                <w:rStyle w:val="Hipervnculo"/>
              </w:rPr>
              <w:t>ANEXO III.1 CRITERIOS SOCIALES</w:t>
            </w:r>
            <w:r w:rsidR="0014373D">
              <w:rPr>
                <w:webHidden/>
              </w:rPr>
              <w:tab/>
            </w:r>
            <w:r w:rsidR="0014373D">
              <w:rPr>
                <w:webHidden/>
              </w:rPr>
              <w:fldChar w:fldCharType="begin"/>
            </w:r>
            <w:r w:rsidR="0014373D">
              <w:rPr>
                <w:webHidden/>
              </w:rPr>
              <w:instrText xml:space="preserve"> PAGEREF _Toc48644107 \h </w:instrText>
            </w:r>
            <w:r w:rsidR="0014373D">
              <w:rPr>
                <w:webHidden/>
              </w:rPr>
            </w:r>
            <w:r w:rsidR="0014373D">
              <w:rPr>
                <w:webHidden/>
              </w:rPr>
              <w:fldChar w:fldCharType="separate"/>
            </w:r>
            <w:r w:rsidR="00114B19">
              <w:rPr>
                <w:webHidden/>
              </w:rPr>
              <w:t>25</w:t>
            </w:r>
            <w:r w:rsidR="0014373D">
              <w:rPr>
                <w:webHidden/>
              </w:rPr>
              <w:fldChar w:fldCharType="end"/>
            </w:r>
          </w:hyperlink>
        </w:p>
        <w:p w:rsidR="0014373D" w:rsidRDefault="00A160E5">
          <w:pPr>
            <w:pStyle w:val="TDC1"/>
            <w:rPr>
              <w:rFonts w:asciiTheme="minorHAnsi" w:eastAsiaTheme="minorEastAsia" w:hAnsiTheme="minorHAnsi" w:cstheme="minorBidi"/>
              <w:spacing w:val="0"/>
              <w:kern w:val="0"/>
              <w:lang w:val="es-ES"/>
            </w:rPr>
          </w:pPr>
          <w:hyperlink w:anchor="_Toc48644108" w:history="1">
            <w:r w:rsidR="0014373D" w:rsidRPr="00745984">
              <w:rPr>
                <w:rStyle w:val="Hipervnculo"/>
                <w:b/>
              </w:rPr>
              <w:t>ANEXO IV. PRESCRIPCIONES TÉCNICAS PARA LA REALIZACIÓN DEL TRABAJO DE CAMPO DE LA ENCUESTA DE SATISFACCIÓN DE LAS PERSONAS USUARIAS DEL TRANSPORTE URBANO COMARCAL 2020.</w:t>
            </w:r>
            <w:r w:rsidR="0014373D">
              <w:rPr>
                <w:webHidden/>
              </w:rPr>
              <w:tab/>
            </w:r>
            <w:r w:rsidR="0014373D">
              <w:rPr>
                <w:webHidden/>
              </w:rPr>
              <w:fldChar w:fldCharType="begin"/>
            </w:r>
            <w:r w:rsidR="0014373D">
              <w:rPr>
                <w:webHidden/>
              </w:rPr>
              <w:instrText xml:space="preserve"> PAGEREF _Toc48644108 \h </w:instrText>
            </w:r>
            <w:r w:rsidR="0014373D">
              <w:rPr>
                <w:webHidden/>
              </w:rPr>
            </w:r>
            <w:r w:rsidR="0014373D">
              <w:rPr>
                <w:webHidden/>
              </w:rPr>
              <w:fldChar w:fldCharType="separate"/>
            </w:r>
            <w:r w:rsidR="00114B19">
              <w:rPr>
                <w:webHidden/>
              </w:rPr>
              <w:t>26</w:t>
            </w:r>
            <w:r w:rsidR="0014373D">
              <w:rPr>
                <w:webHidden/>
              </w:rPr>
              <w:fldChar w:fldCharType="end"/>
            </w:r>
          </w:hyperlink>
        </w:p>
        <w:p w:rsidR="0014373D" w:rsidRDefault="00A160E5">
          <w:pPr>
            <w:pStyle w:val="TDC1"/>
            <w:rPr>
              <w:rFonts w:asciiTheme="minorHAnsi" w:eastAsiaTheme="minorEastAsia" w:hAnsiTheme="minorHAnsi" w:cstheme="minorBidi"/>
              <w:spacing w:val="0"/>
              <w:kern w:val="0"/>
              <w:lang w:val="es-ES"/>
            </w:rPr>
          </w:pPr>
          <w:hyperlink w:anchor="_Toc48644109" w:history="1">
            <w:r w:rsidR="0014373D" w:rsidRPr="00745984">
              <w:rPr>
                <w:rStyle w:val="Hipervnculo"/>
              </w:rPr>
              <w:t>ANEXO V. FLUJO VIAJES POR LÍNEAS, PARADAS Y HORA A HORA DE UN DÍA TIPO.</w:t>
            </w:r>
            <w:r w:rsidR="0014373D">
              <w:rPr>
                <w:webHidden/>
              </w:rPr>
              <w:tab/>
            </w:r>
            <w:r w:rsidR="0014373D">
              <w:rPr>
                <w:webHidden/>
              </w:rPr>
              <w:fldChar w:fldCharType="begin"/>
            </w:r>
            <w:r w:rsidR="0014373D">
              <w:rPr>
                <w:webHidden/>
              </w:rPr>
              <w:instrText xml:space="preserve"> PAGEREF _Toc48644109 \h </w:instrText>
            </w:r>
            <w:r w:rsidR="0014373D">
              <w:rPr>
                <w:webHidden/>
              </w:rPr>
            </w:r>
            <w:r w:rsidR="0014373D">
              <w:rPr>
                <w:webHidden/>
              </w:rPr>
              <w:fldChar w:fldCharType="separate"/>
            </w:r>
            <w:r w:rsidR="00114B19">
              <w:rPr>
                <w:webHidden/>
              </w:rPr>
              <w:t>31</w:t>
            </w:r>
            <w:r w:rsidR="0014373D">
              <w:rPr>
                <w:webHidden/>
              </w:rPr>
              <w:fldChar w:fldCharType="end"/>
            </w:r>
          </w:hyperlink>
        </w:p>
        <w:p w:rsidR="009513ED" w:rsidRDefault="009513ED" w:rsidP="009513ED">
          <w:pPr>
            <w:spacing w:after="0" w:line="240" w:lineRule="auto"/>
          </w:pPr>
          <w:r w:rsidRPr="009513ED">
            <w:rPr>
              <w:b/>
              <w:bCs/>
              <w:color w:val="262626" w:themeColor="text1" w:themeTint="D9"/>
            </w:rPr>
            <w:fldChar w:fldCharType="end"/>
          </w:r>
        </w:p>
      </w:sdtContent>
    </w:sdt>
    <w:p w:rsidR="009513ED" w:rsidRDefault="009513ED">
      <w:r>
        <w:br w:type="page"/>
      </w:r>
    </w:p>
    <w:p w:rsidR="001F248D" w:rsidRPr="001F248D" w:rsidRDefault="001F248D" w:rsidP="00D84F59">
      <w:pPr>
        <w:spacing w:after="0"/>
        <w:jc w:val="both"/>
        <w:rPr>
          <w:bCs/>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1" w:name="_Ref2070939"/>
      <w:bookmarkStart w:id="2" w:name="_Toc48644079"/>
      <w:r w:rsidRPr="00F861A7">
        <w:rPr>
          <w:rFonts w:ascii="Calibri" w:hAnsi="Calibri"/>
          <w:color w:val="auto"/>
          <w:sz w:val="24"/>
        </w:rPr>
        <w:t>OBJETO</w:t>
      </w:r>
      <w:r w:rsidR="00D77940" w:rsidRPr="00F861A7">
        <w:rPr>
          <w:rFonts w:ascii="Calibri" w:hAnsi="Calibri"/>
          <w:color w:val="auto"/>
          <w:sz w:val="24"/>
        </w:rPr>
        <w:t xml:space="preserve"> DEL CONTRATO</w:t>
      </w:r>
      <w:r w:rsidRPr="00F861A7">
        <w:rPr>
          <w:rFonts w:ascii="Calibri" w:hAnsi="Calibri"/>
          <w:color w:val="auto"/>
          <w:sz w:val="24"/>
        </w:rPr>
        <w:t>.</w:t>
      </w:r>
      <w:bookmarkEnd w:id="1"/>
      <w:bookmarkEnd w:id="2"/>
      <w:r w:rsidRPr="00F861A7">
        <w:rPr>
          <w:rFonts w:ascii="Calibri" w:hAnsi="Calibri"/>
          <w:color w:val="auto"/>
          <w:sz w:val="24"/>
        </w:rPr>
        <w:fldChar w:fldCharType="begin"/>
      </w:r>
      <w:r w:rsidRPr="00F861A7">
        <w:rPr>
          <w:rFonts w:ascii="Calibri" w:hAnsi="Calibri"/>
          <w:color w:val="auto"/>
          <w:sz w:val="24"/>
        </w:rPr>
        <w:instrText xml:space="preserve"> XE "OBJETO;01" </w:instrText>
      </w:r>
      <w:r w:rsidRPr="00F861A7">
        <w:rPr>
          <w:rFonts w:ascii="Calibri" w:hAnsi="Calibri"/>
          <w:color w:val="auto"/>
          <w:sz w:val="24"/>
        </w:rPr>
        <w:fldChar w:fldCharType="end"/>
      </w:r>
    </w:p>
    <w:p w:rsidR="00D84F59" w:rsidRPr="00020244" w:rsidRDefault="00D84F59" w:rsidP="00020244">
      <w:pPr>
        <w:spacing w:after="0" w:line="300" w:lineRule="atLeast"/>
        <w:jc w:val="both"/>
        <w:rPr>
          <w:b/>
          <w:bCs/>
          <w:color w:val="262626" w:themeColor="text1" w:themeTint="D9"/>
        </w:rPr>
      </w:pPr>
    </w:p>
    <w:p w:rsidR="001F248D" w:rsidRPr="00020244" w:rsidRDefault="001F248D" w:rsidP="00020244">
      <w:pPr>
        <w:spacing w:after="0" w:line="300" w:lineRule="atLeast"/>
        <w:jc w:val="both"/>
        <w:rPr>
          <w:color w:val="262626" w:themeColor="text1" w:themeTint="D9"/>
          <w:szCs w:val="20"/>
        </w:rPr>
      </w:pPr>
      <w:r w:rsidRPr="00020244">
        <w:rPr>
          <w:rFonts w:ascii="Calibri" w:hAnsi="Calibri" w:cs="Calibri"/>
          <w:color w:val="262626" w:themeColor="text1" w:themeTint="D9"/>
        </w:rPr>
        <w:t xml:space="preserve">El objeto de este contrato es la realización </w:t>
      </w:r>
      <w:r w:rsidR="002F0C69">
        <w:rPr>
          <w:rFonts w:ascii="Calibri" w:hAnsi="Calibri" w:cs="Calibri"/>
          <w:color w:val="262626" w:themeColor="text1" w:themeTint="D9"/>
        </w:rPr>
        <w:t>del</w:t>
      </w:r>
      <w:r w:rsidRPr="00020244">
        <w:rPr>
          <w:color w:val="262626" w:themeColor="text1" w:themeTint="D9"/>
          <w:szCs w:val="20"/>
        </w:rPr>
        <w:t xml:space="preserve"> trabajo de campo que servirá de base al Estudio de Satisfacción de las personas usuarias del Transporte Urbano Comarcal en 20</w:t>
      </w:r>
      <w:r w:rsidR="00FA73E5">
        <w:rPr>
          <w:color w:val="262626" w:themeColor="text1" w:themeTint="D9"/>
          <w:szCs w:val="20"/>
        </w:rPr>
        <w:t>20</w:t>
      </w:r>
      <w:r w:rsidRPr="00020244">
        <w:rPr>
          <w:color w:val="262626" w:themeColor="text1" w:themeTint="D9"/>
          <w:szCs w:val="20"/>
        </w:rPr>
        <w:t>.</w:t>
      </w:r>
    </w:p>
    <w:p w:rsidR="00BA01B3" w:rsidRDefault="00BA01B3" w:rsidP="00020244">
      <w:pPr>
        <w:spacing w:after="0" w:line="300" w:lineRule="atLeast"/>
        <w:jc w:val="both"/>
        <w:rPr>
          <w:color w:val="262626" w:themeColor="text1" w:themeTint="D9"/>
          <w:szCs w:val="20"/>
        </w:rPr>
      </w:pPr>
    </w:p>
    <w:p w:rsidR="006E38FC" w:rsidRPr="006E38FC" w:rsidRDefault="006E38FC" w:rsidP="006E38FC">
      <w:pPr>
        <w:spacing w:after="0" w:line="300" w:lineRule="atLeast"/>
        <w:jc w:val="both"/>
        <w:rPr>
          <w:rFonts w:ascii="Calibri" w:eastAsia="Times New Roman" w:hAnsi="Calibri" w:cs="Calibri"/>
          <w:color w:val="262626"/>
          <w:lang w:eastAsia="es-ES"/>
        </w:rPr>
      </w:pPr>
      <w:r w:rsidRPr="006E38FC">
        <w:rPr>
          <w:rFonts w:ascii="Calibri" w:eastAsia="Times New Roman" w:hAnsi="Calibri" w:cs="Calibri"/>
          <w:color w:val="262626"/>
          <w:lang w:eastAsia="es-ES"/>
        </w:rPr>
        <w:t>El estudio de Satisfacción de las personas usuarias del Transporte Urbano Comarcal</w:t>
      </w:r>
      <w:r w:rsidR="003A307A">
        <w:rPr>
          <w:rFonts w:ascii="Calibri" w:eastAsia="Times New Roman" w:hAnsi="Calibri" w:cs="Calibri"/>
          <w:color w:val="262626"/>
          <w:lang w:eastAsia="es-ES"/>
        </w:rPr>
        <w:t xml:space="preserve"> (TUC)</w:t>
      </w:r>
      <w:r w:rsidRPr="006E38FC">
        <w:rPr>
          <w:rFonts w:ascii="Calibri" w:eastAsia="Times New Roman" w:hAnsi="Calibri" w:cs="Calibri"/>
          <w:color w:val="262626"/>
          <w:lang w:eastAsia="es-ES"/>
        </w:rPr>
        <w:t xml:space="preserve"> se realiza con periodicidad anual desde 1999. Con este estudio se analiza y se sigue la evolución del perfil de las personas usuarias del TUC en cuanto a sus características demográficas y a sus hábitos de uso del servicio, la satisfacción global con el servicio y la calidad percibida en 25 atributos del servicio. </w:t>
      </w:r>
      <w:r w:rsidR="00CE15C3">
        <w:rPr>
          <w:rFonts w:ascii="Calibri" w:eastAsia="Times New Roman" w:hAnsi="Calibri" w:cs="Calibri"/>
          <w:color w:val="262626"/>
          <w:lang w:eastAsia="es-ES"/>
        </w:rPr>
        <w:t>Además</w:t>
      </w:r>
      <w:r w:rsidRPr="006E38FC">
        <w:rPr>
          <w:rFonts w:ascii="Calibri" w:eastAsia="Times New Roman" w:hAnsi="Calibri" w:cs="Calibri"/>
          <w:color w:val="262626"/>
          <w:lang w:eastAsia="es-ES"/>
        </w:rPr>
        <w:t xml:space="preserve">, se </w:t>
      </w:r>
      <w:r w:rsidR="00597045">
        <w:rPr>
          <w:rFonts w:ascii="Calibri" w:eastAsia="Times New Roman" w:hAnsi="Calibri" w:cs="Calibri"/>
          <w:color w:val="262626"/>
          <w:lang w:eastAsia="es-ES"/>
        </w:rPr>
        <w:t>recoge la opinión sobre</w:t>
      </w:r>
      <w:r w:rsidRPr="006E38FC">
        <w:rPr>
          <w:rFonts w:ascii="Calibri" w:eastAsia="Times New Roman" w:hAnsi="Calibri" w:cs="Calibri"/>
          <w:color w:val="262626"/>
          <w:lang w:eastAsia="es-ES"/>
        </w:rPr>
        <w:t xml:space="preserve"> otros aspectos puntuales</w:t>
      </w:r>
      <w:r w:rsidR="00CE15C3">
        <w:rPr>
          <w:rFonts w:ascii="Calibri" w:eastAsia="Times New Roman" w:hAnsi="Calibri" w:cs="Calibri"/>
          <w:color w:val="262626"/>
          <w:lang w:eastAsia="es-ES"/>
        </w:rPr>
        <w:t>,</w:t>
      </w:r>
      <w:r w:rsidRPr="006E38FC">
        <w:rPr>
          <w:rFonts w:ascii="Calibri" w:eastAsia="Times New Roman" w:hAnsi="Calibri" w:cs="Calibri"/>
          <w:color w:val="262626"/>
          <w:lang w:eastAsia="es-ES"/>
        </w:rPr>
        <w:t xml:space="preserve"> </w:t>
      </w:r>
      <w:r w:rsidR="00597045">
        <w:rPr>
          <w:rFonts w:ascii="Calibri" w:eastAsia="Times New Roman" w:hAnsi="Calibri" w:cs="Calibri"/>
          <w:color w:val="262626"/>
          <w:lang w:eastAsia="es-ES"/>
        </w:rPr>
        <w:t>como</w:t>
      </w:r>
      <w:r w:rsidRPr="006E38FC">
        <w:rPr>
          <w:rFonts w:ascii="Calibri" w:eastAsia="Times New Roman" w:hAnsi="Calibri" w:cs="Calibri"/>
          <w:color w:val="262626"/>
          <w:lang w:eastAsia="es-ES"/>
        </w:rPr>
        <w:t xml:space="preserve"> la información del servicio con el uso de nuevas tecnologías</w:t>
      </w:r>
      <w:r w:rsidR="00597045">
        <w:rPr>
          <w:rFonts w:ascii="Calibri" w:eastAsia="Times New Roman" w:hAnsi="Calibri" w:cs="Calibri"/>
          <w:color w:val="262626"/>
          <w:lang w:eastAsia="es-ES"/>
        </w:rPr>
        <w:t>,</w:t>
      </w:r>
      <w:r w:rsidRPr="006E38FC">
        <w:rPr>
          <w:rFonts w:ascii="Calibri" w:eastAsia="Times New Roman" w:hAnsi="Calibri" w:cs="Calibri"/>
          <w:color w:val="262626"/>
          <w:lang w:eastAsia="es-ES"/>
        </w:rPr>
        <w:t xml:space="preserve"> </w:t>
      </w:r>
      <w:r w:rsidR="00CE15C3">
        <w:rPr>
          <w:rFonts w:ascii="Calibri" w:eastAsia="Times New Roman" w:hAnsi="Calibri" w:cs="Calibri"/>
          <w:color w:val="262626"/>
          <w:lang w:eastAsia="es-ES"/>
        </w:rPr>
        <w:t>e</w:t>
      </w:r>
      <w:r w:rsidRPr="006E38FC">
        <w:rPr>
          <w:rFonts w:ascii="Calibri" w:eastAsia="Times New Roman" w:hAnsi="Calibri" w:cs="Calibri"/>
          <w:color w:val="262626"/>
          <w:lang w:eastAsia="es-ES"/>
        </w:rPr>
        <w:t xml:space="preserve">l sistema tarifario </w:t>
      </w:r>
      <w:r w:rsidR="00597045">
        <w:rPr>
          <w:rFonts w:ascii="Calibri" w:eastAsia="Times New Roman" w:hAnsi="Calibri" w:cs="Calibri"/>
          <w:color w:val="262626"/>
          <w:lang w:eastAsia="es-ES"/>
        </w:rPr>
        <w:t>o la caracterización de las personas usuarias que compran</w:t>
      </w:r>
      <w:r w:rsidRPr="006E38FC">
        <w:rPr>
          <w:rFonts w:ascii="Calibri" w:eastAsia="Times New Roman" w:hAnsi="Calibri" w:cs="Calibri"/>
          <w:color w:val="262626"/>
          <w:lang w:eastAsia="es-ES"/>
        </w:rPr>
        <w:t xml:space="preserve"> abonos 30 días.</w:t>
      </w:r>
    </w:p>
    <w:p w:rsidR="006E38FC" w:rsidRPr="006E38FC" w:rsidRDefault="006E38FC" w:rsidP="006E38FC">
      <w:pPr>
        <w:spacing w:after="0" w:line="300" w:lineRule="atLeast"/>
        <w:jc w:val="both"/>
        <w:rPr>
          <w:rFonts w:ascii="Calibri" w:eastAsia="Times New Roman" w:hAnsi="Calibri" w:cs="Calibri"/>
          <w:color w:val="262626"/>
          <w:lang w:eastAsia="es-ES"/>
        </w:rPr>
      </w:pPr>
    </w:p>
    <w:p w:rsidR="00CE15C3" w:rsidRDefault="002F0C69" w:rsidP="00020244">
      <w:pPr>
        <w:spacing w:after="0" w:line="300" w:lineRule="atLeast"/>
        <w:jc w:val="both"/>
      </w:pPr>
      <w:r>
        <w:rPr>
          <w:rFonts w:ascii="Calibri" w:eastAsia="Times New Roman" w:hAnsi="Calibri" w:cs="Calibri"/>
          <w:color w:val="262626"/>
          <w:lang w:eastAsia="es-ES"/>
        </w:rPr>
        <w:t>Este</w:t>
      </w:r>
      <w:r w:rsidR="00CE15C3" w:rsidRPr="00CE15C3">
        <w:rPr>
          <w:rFonts w:ascii="Calibri" w:eastAsia="Times New Roman" w:hAnsi="Calibri" w:cs="Calibri"/>
          <w:color w:val="262626"/>
          <w:lang w:eastAsia="es-ES"/>
        </w:rPr>
        <w:t xml:space="preserve"> trabajo se incluye en los distintos planes y presupuestos de la Entidad (Plan de Gestión Anual, Plan de Transporte 2020, Presupuestos anuales) y sus resultados y conclusiones constituyen una fuente de información relevante en la planificación y organización del servicio del Transporte Urbano Comarcal. Asimismo, facilitan el seguimiento de la prestación de este servicio desde el punto de vista de las personas usuarias y los resultados de satisfacción con el servicio forman parte del cálculo que determina el resultado en el sistema de incentivos y penalidades con la Concesionaria del Servicio.</w:t>
      </w:r>
      <w:r w:rsidR="00F962DB" w:rsidRPr="00F962DB">
        <w:t xml:space="preserve"> </w:t>
      </w:r>
    </w:p>
    <w:p w:rsidR="002E1F5B" w:rsidRPr="00020244" w:rsidRDefault="002E1F5B" w:rsidP="00020244">
      <w:pPr>
        <w:spacing w:after="0" w:line="300" w:lineRule="atLeast"/>
        <w:jc w:val="both"/>
        <w:rPr>
          <w:color w:val="262626" w:themeColor="text1" w:themeTint="D9"/>
          <w:szCs w:val="20"/>
        </w:rPr>
      </w:pPr>
    </w:p>
    <w:p w:rsidR="00F962DB" w:rsidRPr="00F962DB" w:rsidRDefault="006E38FC" w:rsidP="00F962DB">
      <w:pPr>
        <w:spacing w:after="0" w:line="300" w:lineRule="atLeast"/>
        <w:jc w:val="both"/>
        <w:rPr>
          <w:rFonts w:ascii="Calibri" w:hAnsi="Calibri" w:cs="Calibri"/>
          <w:color w:val="262626" w:themeColor="text1" w:themeTint="D9"/>
        </w:rPr>
      </w:pPr>
      <w:r w:rsidRPr="006E38FC">
        <w:rPr>
          <w:rFonts w:ascii="Calibri" w:hAnsi="Calibri" w:cs="Calibri"/>
          <w:color w:val="262626" w:themeColor="text1" w:themeTint="D9"/>
        </w:rPr>
        <w:t xml:space="preserve">El trabajo de campo </w:t>
      </w:r>
      <w:r w:rsidR="00957600" w:rsidRPr="00957600">
        <w:rPr>
          <w:rFonts w:ascii="Calibri" w:hAnsi="Calibri" w:cs="Calibri"/>
          <w:color w:val="262626" w:themeColor="text1" w:themeTint="D9"/>
        </w:rPr>
        <w:t>que servirá de base a la Encuesta de Satisfacción de las personas usuarias del Transporte Urbano Comarcal en 2020</w:t>
      </w:r>
      <w:r w:rsidR="00957600">
        <w:rPr>
          <w:rFonts w:ascii="Calibri" w:hAnsi="Calibri" w:cs="Calibri"/>
          <w:b/>
          <w:color w:val="262626" w:themeColor="text1" w:themeTint="D9"/>
        </w:rPr>
        <w:t xml:space="preserve"> </w:t>
      </w:r>
      <w:r w:rsidRPr="006E38FC">
        <w:rPr>
          <w:rFonts w:ascii="Calibri" w:hAnsi="Calibri" w:cs="Calibri"/>
          <w:color w:val="262626" w:themeColor="text1" w:themeTint="D9"/>
        </w:rPr>
        <w:t xml:space="preserve">consiste en la realización de 2.250 entrevistas telefónica a una muestra representativa de las personas usuarias del servicio en la red diurna </w:t>
      </w:r>
      <w:r w:rsidR="00614FAC">
        <w:rPr>
          <w:rFonts w:ascii="Calibri" w:hAnsi="Calibri" w:cs="Calibri"/>
          <w:color w:val="262626" w:themeColor="text1" w:themeTint="D9"/>
        </w:rPr>
        <w:t xml:space="preserve">y </w:t>
      </w:r>
      <w:r w:rsidR="00F962DB">
        <w:rPr>
          <w:rFonts w:ascii="Calibri" w:hAnsi="Calibri" w:cs="Calibri"/>
          <w:color w:val="262626" w:themeColor="text1" w:themeTint="D9"/>
        </w:rPr>
        <w:t>en días laborables</w:t>
      </w:r>
      <w:r w:rsidRPr="006E38FC">
        <w:rPr>
          <w:rFonts w:ascii="Calibri" w:hAnsi="Calibri" w:cs="Calibri"/>
          <w:color w:val="262626" w:themeColor="text1" w:themeTint="D9"/>
        </w:rPr>
        <w:t xml:space="preserve">. Para realizar las entrevistas telefónicas, previamente, </w:t>
      </w:r>
      <w:r w:rsidR="00F962DB" w:rsidRPr="00F962DB">
        <w:rPr>
          <w:rFonts w:ascii="Calibri" w:hAnsi="Calibri" w:cs="Calibri"/>
          <w:color w:val="262626" w:themeColor="text1" w:themeTint="D9"/>
        </w:rPr>
        <w:t xml:space="preserve">un equipo solicita el número de teléfono de contacto a una muestra representativa de usuarios y usuarias del TUC </w:t>
      </w:r>
      <w:r w:rsidR="00F962DB" w:rsidRPr="006E38FC">
        <w:rPr>
          <w:rFonts w:ascii="Calibri" w:hAnsi="Calibri" w:cs="Calibri"/>
          <w:color w:val="262626" w:themeColor="text1" w:themeTint="D9"/>
        </w:rPr>
        <w:t>en el momento en que están utilizando el servicio</w:t>
      </w:r>
      <w:r w:rsidR="00F962DB">
        <w:rPr>
          <w:rFonts w:ascii="Calibri" w:hAnsi="Calibri" w:cs="Calibri"/>
          <w:color w:val="262626" w:themeColor="text1" w:themeTint="D9"/>
        </w:rPr>
        <w:t xml:space="preserve"> de lunes a viernes</w:t>
      </w:r>
      <w:r w:rsidR="00F962DB" w:rsidRPr="00F962DB">
        <w:rPr>
          <w:rFonts w:ascii="Calibri" w:hAnsi="Calibri" w:cs="Calibri"/>
          <w:color w:val="262626" w:themeColor="text1" w:themeTint="D9"/>
        </w:rPr>
        <w:t xml:space="preserve">. </w:t>
      </w:r>
      <w:r w:rsidR="00614FAC">
        <w:rPr>
          <w:rFonts w:ascii="Calibri" w:hAnsi="Calibri" w:cs="Calibri"/>
          <w:color w:val="262626" w:themeColor="text1" w:themeTint="D9"/>
        </w:rPr>
        <w:t>Dentro de</w:t>
      </w:r>
      <w:r w:rsidR="00F962DB">
        <w:rPr>
          <w:rFonts w:ascii="Calibri" w:hAnsi="Calibri" w:cs="Calibri"/>
          <w:color w:val="262626" w:themeColor="text1" w:themeTint="D9"/>
        </w:rPr>
        <w:t xml:space="preserve"> los dos días siguientes</w:t>
      </w:r>
      <w:r w:rsidR="00F962DB" w:rsidRPr="00F962DB">
        <w:rPr>
          <w:rFonts w:ascii="Calibri" w:hAnsi="Calibri" w:cs="Calibri"/>
          <w:color w:val="262626" w:themeColor="text1" w:themeTint="D9"/>
        </w:rPr>
        <w:t xml:space="preserve"> a la recogida del teléfono de contacto, desde gabinete y con tecnología CATI</w:t>
      </w:r>
      <w:r w:rsidR="00F962DB">
        <w:rPr>
          <w:rFonts w:ascii="Calibri" w:hAnsi="Calibri" w:cs="Calibri"/>
          <w:color w:val="262626" w:themeColor="text1" w:themeTint="D9"/>
        </w:rPr>
        <w:t xml:space="preserve"> o similar</w:t>
      </w:r>
      <w:r w:rsidR="00F962DB" w:rsidRPr="00F962DB">
        <w:rPr>
          <w:rFonts w:ascii="Calibri" w:hAnsi="Calibri" w:cs="Calibri"/>
          <w:color w:val="262626" w:themeColor="text1" w:themeTint="D9"/>
        </w:rPr>
        <w:t>, se realizan las entrevistas telefónicas.</w:t>
      </w:r>
      <w:r w:rsidR="00F962DB">
        <w:rPr>
          <w:rFonts w:ascii="Calibri" w:hAnsi="Calibri" w:cs="Calibri"/>
          <w:color w:val="262626" w:themeColor="text1" w:themeTint="D9"/>
        </w:rPr>
        <w:t xml:space="preserve"> </w:t>
      </w:r>
    </w:p>
    <w:p w:rsidR="00F962DB" w:rsidRPr="00F962DB" w:rsidRDefault="00F962DB" w:rsidP="00F962DB">
      <w:pPr>
        <w:spacing w:after="0" w:line="300" w:lineRule="atLeast"/>
        <w:jc w:val="both"/>
        <w:rPr>
          <w:rFonts w:ascii="Calibri" w:hAnsi="Calibri" w:cs="Calibri"/>
          <w:color w:val="262626" w:themeColor="text1" w:themeTint="D9"/>
        </w:rPr>
      </w:pPr>
    </w:p>
    <w:p w:rsidR="006E38FC" w:rsidRPr="006E38FC" w:rsidRDefault="006E38FC" w:rsidP="006E38FC">
      <w:pPr>
        <w:spacing w:after="0" w:line="300" w:lineRule="atLeast"/>
        <w:jc w:val="both"/>
        <w:rPr>
          <w:rFonts w:ascii="Calibri" w:hAnsi="Calibri" w:cs="Calibri"/>
          <w:color w:val="262626" w:themeColor="text1" w:themeTint="D9"/>
        </w:rPr>
      </w:pPr>
      <w:r w:rsidRPr="006E38FC">
        <w:rPr>
          <w:rFonts w:ascii="Calibri" w:hAnsi="Calibri" w:cs="Calibri"/>
          <w:color w:val="262626" w:themeColor="text1" w:themeTint="D9"/>
        </w:rPr>
        <w:t xml:space="preserve">Para que los resultados de este estudio sean representativos del conjunto de las personas usuarias del servicio y comparables con los de años anteriores, este trabajo se debe realizar siguiendo estrictamente el diseño </w:t>
      </w:r>
      <w:proofErr w:type="spellStart"/>
      <w:r w:rsidRPr="006E38FC">
        <w:rPr>
          <w:rFonts w:ascii="Calibri" w:hAnsi="Calibri" w:cs="Calibri"/>
          <w:color w:val="262626" w:themeColor="text1" w:themeTint="D9"/>
        </w:rPr>
        <w:t>muestral</w:t>
      </w:r>
      <w:proofErr w:type="spellEnd"/>
      <w:r w:rsidRPr="006E38FC">
        <w:rPr>
          <w:rFonts w:ascii="Calibri" w:hAnsi="Calibri" w:cs="Calibri"/>
          <w:color w:val="262626" w:themeColor="text1" w:themeTint="D9"/>
        </w:rPr>
        <w:t xml:space="preserve"> y el procedimiento de muestreo descrito en </w:t>
      </w:r>
      <w:r w:rsidR="003A307A">
        <w:rPr>
          <w:rFonts w:ascii="Calibri" w:hAnsi="Calibri" w:cs="Calibri"/>
          <w:color w:val="262626" w:themeColor="text1" w:themeTint="D9"/>
        </w:rPr>
        <w:t>la</w:t>
      </w:r>
      <w:r w:rsidR="0014373D">
        <w:rPr>
          <w:rFonts w:ascii="Calibri" w:hAnsi="Calibri" w:cs="Calibri"/>
          <w:color w:val="262626" w:themeColor="text1" w:themeTint="D9"/>
        </w:rPr>
        <w:t>s</w:t>
      </w:r>
      <w:r w:rsidR="003A307A">
        <w:rPr>
          <w:rFonts w:ascii="Calibri" w:hAnsi="Calibri" w:cs="Calibri"/>
          <w:color w:val="262626" w:themeColor="text1" w:themeTint="D9"/>
        </w:rPr>
        <w:t xml:space="preserve"> Prescripciones</w:t>
      </w:r>
      <w:r w:rsidRPr="006E38FC">
        <w:rPr>
          <w:rFonts w:ascii="Calibri" w:hAnsi="Calibri" w:cs="Calibri"/>
          <w:color w:val="262626" w:themeColor="text1" w:themeTint="D9"/>
        </w:rPr>
        <w:t xml:space="preserve"> Técnicas</w:t>
      </w:r>
      <w:r w:rsidR="00BD749F">
        <w:rPr>
          <w:rFonts w:ascii="Calibri" w:hAnsi="Calibri" w:cs="Calibri"/>
          <w:color w:val="262626" w:themeColor="text1" w:themeTint="D9"/>
        </w:rPr>
        <w:t>.</w:t>
      </w:r>
    </w:p>
    <w:p w:rsidR="00020244" w:rsidRPr="00020244" w:rsidRDefault="00020244" w:rsidP="00020244">
      <w:pPr>
        <w:spacing w:after="0" w:line="300" w:lineRule="atLeast"/>
        <w:jc w:val="both"/>
        <w:rPr>
          <w:b/>
          <w:color w:val="262626" w:themeColor="text1" w:themeTint="D9"/>
        </w:rPr>
      </w:pPr>
    </w:p>
    <w:p w:rsidR="001F248D" w:rsidRDefault="001F248D" w:rsidP="00020244">
      <w:pPr>
        <w:spacing w:after="0" w:line="300" w:lineRule="atLeast"/>
        <w:jc w:val="both"/>
        <w:rPr>
          <w:b/>
          <w:color w:val="262626" w:themeColor="text1" w:themeTint="D9"/>
        </w:rPr>
      </w:pPr>
      <w:r w:rsidRPr="00020244">
        <w:rPr>
          <w:b/>
          <w:color w:val="262626" w:themeColor="text1" w:themeTint="D9"/>
        </w:rPr>
        <w:t xml:space="preserve">CPV: </w:t>
      </w:r>
    </w:p>
    <w:p w:rsidR="005A0459" w:rsidRPr="00020244" w:rsidRDefault="005A0459" w:rsidP="00020244">
      <w:pPr>
        <w:spacing w:after="0" w:line="300" w:lineRule="atLeast"/>
        <w:jc w:val="both"/>
        <w:rPr>
          <w:b/>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79342310-9 Servicios de encuesta a clientes</w:t>
      </w: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79342311-6 Servicios de evaluación de la satisfacción del cliente</w:t>
      </w:r>
    </w:p>
    <w:p w:rsidR="00D84F59" w:rsidRPr="00020244" w:rsidRDefault="00D84F59" w:rsidP="00020244">
      <w:pPr>
        <w:spacing w:after="0" w:line="240" w:lineRule="auto"/>
        <w:jc w:val="both"/>
        <w:rPr>
          <w:rFonts w:ascii="Calibri" w:hAnsi="Calibri" w:cs="Calibri"/>
          <w:color w:val="262626"/>
          <w:sz w:val="40"/>
          <w:szCs w:val="40"/>
        </w:rPr>
      </w:pPr>
    </w:p>
    <w:p w:rsidR="00D77940"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3" w:name="_Toc48644080"/>
      <w:r w:rsidRPr="00F861A7">
        <w:rPr>
          <w:rFonts w:ascii="Calibri" w:hAnsi="Calibri"/>
          <w:color w:val="auto"/>
          <w:sz w:val="24"/>
        </w:rPr>
        <w:t>VALOR ESTIMADO Y PRECIO DE LICITACIÓN.</w:t>
      </w:r>
      <w:bookmarkEnd w:id="3"/>
    </w:p>
    <w:p w:rsidR="00D84F59" w:rsidRPr="00020244" w:rsidRDefault="00D84F59" w:rsidP="00020244">
      <w:pPr>
        <w:spacing w:after="0" w:line="300" w:lineRule="atLeast"/>
        <w:ind w:left="360"/>
        <w:jc w:val="both"/>
        <w:rPr>
          <w:b/>
          <w:bCs/>
          <w:color w:val="262626" w:themeColor="text1" w:themeTint="D9"/>
        </w:rPr>
      </w:pPr>
    </w:p>
    <w:p w:rsidR="00D77940" w:rsidRPr="00020244" w:rsidRDefault="001F248D" w:rsidP="00B61DC0">
      <w:pPr>
        <w:spacing w:after="0" w:line="300" w:lineRule="atLeast"/>
        <w:jc w:val="both"/>
        <w:rPr>
          <w:b/>
          <w:color w:val="262626" w:themeColor="text1" w:themeTint="D9"/>
        </w:rPr>
      </w:pPr>
      <w:r w:rsidRPr="00020244">
        <w:rPr>
          <w:color w:val="262626" w:themeColor="text1" w:themeTint="D9"/>
        </w:rPr>
        <w:t xml:space="preserve">El </w:t>
      </w:r>
      <w:r w:rsidRPr="00020244">
        <w:rPr>
          <w:b/>
          <w:color w:val="262626" w:themeColor="text1" w:themeTint="D9"/>
        </w:rPr>
        <w:t xml:space="preserve">valor estimado del contrato asciende a </w:t>
      </w:r>
      <w:r w:rsidR="00D02C6E" w:rsidRPr="00D02C6E">
        <w:rPr>
          <w:b/>
          <w:color w:val="262626" w:themeColor="text1" w:themeTint="D9"/>
        </w:rPr>
        <w:t>40.533</w:t>
      </w:r>
      <w:r w:rsidR="00D02C6E">
        <w:rPr>
          <w:b/>
          <w:color w:val="262626" w:themeColor="text1" w:themeTint="D9"/>
        </w:rPr>
        <w:t xml:space="preserve"> </w:t>
      </w:r>
      <w:r w:rsidR="00B61DC0" w:rsidRPr="00B61DC0">
        <w:rPr>
          <w:b/>
          <w:color w:val="262626" w:themeColor="text1" w:themeTint="D9"/>
        </w:rPr>
        <w:t xml:space="preserve">€ </w:t>
      </w:r>
      <w:r w:rsidR="00C63A0F" w:rsidRPr="00020244">
        <w:rPr>
          <w:b/>
          <w:color w:val="262626" w:themeColor="text1" w:themeTint="D9"/>
        </w:rPr>
        <w:t xml:space="preserve">IVA excluido. </w:t>
      </w:r>
    </w:p>
    <w:p w:rsidR="00BA01B3" w:rsidRPr="00020244" w:rsidRDefault="00BA01B3"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lastRenderedPageBreak/>
        <w:t xml:space="preserve">El </w:t>
      </w:r>
      <w:r w:rsidRPr="00020244">
        <w:rPr>
          <w:b/>
          <w:color w:val="262626" w:themeColor="text1" w:themeTint="D9"/>
        </w:rPr>
        <w:t xml:space="preserve">precio de licitación es </w:t>
      </w:r>
      <w:r w:rsidR="00D02C6E" w:rsidRPr="00D02C6E">
        <w:rPr>
          <w:b/>
          <w:color w:val="262626" w:themeColor="text1" w:themeTint="D9"/>
        </w:rPr>
        <w:t>40.533</w:t>
      </w:r>
      <w:r w:rsidR="00D02C6E">
        <w:rPr>
          <w:b/>
          <w:color w:val="262626" w:themeColor="text1" w:themeTint="D9"/>
        </w:rPr>
        <w:t xml:space="preserve"> </w:t>
      </w:r>
      <w:r w:rsidR="00B61DC0" w:rsidRPr="00B61DC0">
        <w:rPr>
          <w:b/>
          <w:color w:val="262626" w:themeColor="text1" w:themeTint="D9"/>
        </w:rPr>
        <w:t xml:space="preserve">€ </w:t>
      </w:r>
      <w:r w:rsidR="00D77940" w:rsidRPr="00020244">
        <w:rPr>
          <w:b/>
          <w:color w:val="262626" w:themeColor="text1" w:themeTint="D9"/>
        </w:rPr>
        <w:t>IVA excluido</w:t>
      </w:r>
      <w:r w:rsidRPr="00020244">
        <w:rPr>
          <w:color w:val="262626" w:themeColor="text1" w:themeTint="D9"/>
        </w:rPr>
        <w:t>. En dicho precio se entenderán incluidos todos los impuestos (excepto el IVA), tributos y tasas aplicables, así como los gastos de desplazamiento, dietas y cuantos gastos se produzcan hasta la finalización de la prestación del servicio. No se aceptarán propuestas que superen este importe.</w:t>
      </w:r>
    </w:p>
    <w:p w:rsidR="00C30627" w:rsidRPr="00020244" w:rsidRDefault="00C30627"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4" w:name="_Toc48644081"/>
      <w:r w:rsidRPr="00F861A7">
        <w:rPr>
          <w:rFonts w:ascii="Calibri" w:hAnsi="Calibri"/>
          <w:color w:val="auto"/>
          <w:sz w:val="24"/>
        </w:rPr>
        <w:t>PLAZO.</w:t>
      </w:r>
      <w:bookmarkEnd w:id="4"/>
      <w:r w:rsidRPr="00F861A7">
        <w:rPr>
          <w:rFonts w:ascii="Calibri" w:hAnsi="Calibri"/>
          <w:color w:val="auto"/>
          <w:sz w:val="24"/>
        </w:rPr>
        <w:fldChar w:fldCharType="begin"/>
      </w:r>
      <w:r w:rsidRPr="00F861A7">
        <w:rPr>
          <w:rFonts w:ascii="Calibri" w:hAnsi="Calibri"/>
          <w:color w:val="auto"/>
          <w:sz w:val="24"/>
        </w:rPr>
        <w:instrText xml:space="preserve"> XE "PLAZO;03" </w:instrText>
      </w:r>
      <w:r w:rsidRPr="00F861A7">
        <w:rPr>
          <w:rFonts w:ascii="Calibri" w:hAnsi="Calibri"/>
          <w:color w:val="auto"/>
          <w:sz w:val="24"/>
        </w:rPr>
        <w:fldChar w:fldCharType="end"/>
      </w:r>
    </w:p>
    <w:p w:rsidR="00D84F59" w:rsidRPr="00020244" w:rsidRDefault="00D84F59" w:rsidP="00020244">
      <w:pPr>
        <w:spacing w:after="0" w:line="300" w:lineRule="atLeast"/>
        <w:jc w:val="both"/>
        <w:rPr>
          <w:color w:val="262626" w:themeColor="text1" w:themeTint="D9"/>
        </w:rPr>
      </w:pPr>
    </w:p>
    <w:p w:rsidR="00C63A0F" w:rsidRPr="00020244" w:rsidRDefault="00C63A0F" w:rsidP="00020244">
      <w:pPr>
        <w:spacing w:after="0" w:line="300" w:lineRule="atLeast"/>
        <w:jc w:val="both"/>
        <w:rPr>
          <w:color w:val="262626" w:themeColor="text1" w:themeTint="D9"/>
        </w:rPr>
      </w:pPr>
      <w:r w:rsidRPr="00020244">
        <w:rPr>
          <w:color w:val="262626" w:themeColor="text1" w:themeTint="D9"/>
        </w:rPr>
        <w:t>Como en las mediciones precedentes, el trabajo se realizará durante el mes de noviembre, podrá comenzar</w:t>
      </w:r>
      <w:r w:rsidR="007D4B24">
        <w:rPr>
          <w:color w:val="262626" w:themeColor="text1" w:themeTint="D9"/>
        </w:rPr>
        <w:t xml:space="preserve"> en</w:t>
      </w:r>
      <w:r w:rsidRPr="00020244">
        <w:rPr>
          <w:color w:val="262626" w:themeColor="text1" w:themeTint="D9"/>
        </w:rPr>
        <w:t xml:space="preserve"> </w:t>
      </w:r>
      <w:r w:rsidR="00681F11">
        <w:rPr>
          <w:color w:val="262626" w:themeColor="text1" w:themeTint="D9"/>
        </w:rPr>
        <w:t>la última semana</w:t>
      </w:r>
      <w:r w:rsidRPr="00020244">
        <w:rPr>
          <w:color w:val="262626" w:themeColor="text1" w:themeTint="D9"/>
        </w:rPr>
        <w:t xml:space="preserve"> de octubre y deberá quedar finalizado para el </w:t>
      </w:r>
      <w:r w:rsidR="007D4B24">
        <w:rPr>
          <w:color w:val="262626" w:themeColor="text1" w:themeTint="D9"/>
        </w:rPr>
        <w:t>30</w:t>
      </w:r>
      <w:r w:rsidRPr="00020244">
        <w:rPr>
          <w:color w:val="262626" w:themeColor="text1" w:themeTint="D9"/>
        </w:rPr>
        <w:t xml:space="preserve"> de noviembre</w:t>
      </w:r>
      <w:r w:rsidR="007D4B24">
        <w:rPr>
          <w:color w:val="262626" w:themeColor="text1" w:themeTint="D9"/>
        </w:rPr>
        <w:t xml:space="preserve"> de 20</w:t>
      </w:r>
      <w:r w:rsidR="00FA73E5">
        <w:rPr>
          <w:color w:val="262626" w:themeColor="text1" w:themeTint="D9"/>
        </w:rPr>
        <w:t>20</w:t>
      </w:r>
      <w:r w:rsidRPr="00020244">
        <w:rPr>
          <w:color w:val="262626" w:themeColor="text1" w:themeTint="D9"/>
        </w:rPr>
        <w:t>.</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5" w:name="_Toc48644082"/>
      <w:r w:rsidRPr="00F861A7">
        <w:rPr>
          <w:rFonts w:ascii="Calibri" w:hAnsi="Calibri"/>
          <w:color w:val="auto"/>
          <w:sz w:val="24"/>
        </w:rPr>
        <w:t>ÓRGANO DE CONTRATACIÓN.</w:t>
      </w:r>
      <w:bookmarkEnd w:id="5"/>
      <w:r w:rsidRPr="00F861A7">
        <w:rPr>
          <w:rFonts w:ascii="Calibri" w:hAnsi="Calibri"/>
          <w:color w:val="auto"/>
          <w:sz w:val="24"/>
        </w:rPr>
        <w:fldChar w:fldCharType="begin"/>
      </w:r>
      <w:r w:rsidRPr="00F861A7">
        <w:rPr>
          <w:rFonts w:ascii="Calibri" w:hAnsi="Calibri"/>
          <w:color w:val="auto"/>
          <w:sz w:val="24"/>
        </w:rPr>
        <w:instrText xml:space="preserve"> XE "ÓRGANO DE CONTRATACIÓN;04" </w:instrText>
      </w:r>
      <w:r w:rsidRPr="00F861A7">
        <w:rPr>
          <w:rFonts w:ascii="Calibri" w:hAnsi="Calibri"/>
          <w:color w:val="auto"/>
          <w:sz w:val="24"/>
        </w:rPr>
        <w:fldChar w:fldCharType="end"/>
      </w:r>
    </w:p>
    <w:p w:rsidR="00D84F59" w:rsidRPr="00020244" w:rsidRDefault="00D84F59"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Convoca esta licitación la Mancomunidad de la Comarca de Pamplona, siendo competente para su contratación el Presidente, en aplicación de lo dispuesto en el artículo 20.15 de los Estatutos de la Mancomunidad de la Comarca de Pamplona. La unidad gestora del contrato es el Departamento de Comunicación.</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6" w:name="_Toc48644083"/>
      <w:r w:rsidRPr="00F861A7">
        <w:rPr>
          <w:rFonts w:ascii="Calibri" w:hAnsi="Calibri"/>
          <w:color w:val="auto"/>
          <w:sz w:val="24"/>
        </w:rPr>
        <w:t>RÉGIMEN JURÍDICO.</w:t>
      </w:r>
      <w:bookmarkEnd w:id="6"/>
      <w:r w:rsidRPr="00F861A7">
        <w:rPr>
          <w:rFonts w:ascii="Calibri" w:hAnsi="Calibri"/>
          <w:color w:val="auto"/>
          <w:sz w:val="24"/>
        </w:rPr>
        <w:fldChar w:fldCharType="begin"/>
      </w:r>
      <w:r w:rsidRPr="00F861A7">
        <w:rPr>
          <w:rFonts w:ascii="Calibri" w:hAnsi="Calibri"/>
          <w:color w:val="auto"/>
          <w:sz w:val="24"/>
        </w:rPr>
        <w:instrText xml:space="preserve"> XE "RÉGIMEN JURÍDICO;05" </w:instrText>
      </w:r>
      <w:r w:rsidRPr="00F861A7">
        <w:rPr>
          <w:rFonts w:ascii="Calibri" w:hAnsi="Calibri"/>
          <w:color w:val="auto"/>
          <w:sz w:val="24"/>
        </w:rPr>
        <w:fldChar w:fldCharType="end"/>
      </w:r>
    </w:p>
    <w:p w:rsidR="00D84F59" w:rsidRPr="00020244" w:rsidRDefault="00D84F59"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Este contrato se rige por la Ley Foral 2/2018, de 13 de abril, de Contratos Públicos, en adelante LFCP.</w:t>
      </w:r>
    </w:p>
    <w:p w:rsidR="009513ED" w:rsidRPr="00020244" w:rsidRDefault="009513ED" w:rsidP="00020244">
      <w:pPr>
        <w:spacing w:after="0" w:line="300" w:lineRule="atLeast"/>
        <w:jc w:val="both"/>
        <w:rPr>
          <w:color w:val="262626" w:themeColor="text1" w:themeTint="D9"/>
        </w:rPr>
      </w:pPr>
    </w:p>
    <w:p w:rsidR="001F248D" w:rsidRDefault="001F248D" w:rsidP="00020244">
      <w:pPr>
        <w:spacing w:after="0" w:line="300" w:lineRule="atLeast"/>
        <w:jc w:val="both"/>
        <w:rPr>
          <w:bCs/>
          <w:color w:val="262626" w:themeColor="text1" w:themeTint="D9"/>
        </w:rPr>
      </w:pPr>
      <w:r w:rsidRPr="00020244">
        <w:rPr>
          <w:bCs/>
          <w:color w:val="262626" w:themeColor="text1" w:themeTint="D9"/>
        </w:rPr>
        <w:t>Tanto la prestación del servicio por la empresa contratada, como las relaciones entre ésta y la Mancomunidad de la Comarca de Pamplona (en adelante Mancomunidad) se regirán además por:</w:t>
      </w:r>
    </w:p>
    <w:p w:rsidR="009513ED" w:rsidRPr="00020244" w:rsidRDefault="009513ED" w:rsidP="00020244">
      <w:pPr>
        <w:spacing w:after="0" w:line="300" w:lineRule="atLeast"/>
        <w:jc w:val="both"/>
        <w:rPr>
          <w:bCs/>
          <w:color w:val="262626" w:themeColor="text1" w:themeTint="D9"/>
        </w:rPr>
      </w:pPr>
    </w:p>
    <w:p w:rsidR="001F248D" w:rsidRPr="001F248D" w:rsidRDefault="001F248D" w:rsidP="00BA01B3">
      <w:pPr>
        <w:spacing w:after="0"/>
        <w:ind w:left="426"/>
        <w:jc w:val="both"/>
      </w:pPr>
      <w:r w:rsidRPr="001F248D">
        <w:t>•</w:t>
      </w:r>
      <w:r w:rsidRPr="001F248D">
        <w:tab/>
        <w:t>El contrato.</w:t>
      </w:r>
    </w:p>
    <w:p w:rsidR="001F248D" w:rsidRPr="001F248D" w:rsidRDefault="001F248D" w:rsidP="00BA01B3">
      <w:pPr>
        <w:spacing w:after="0"/>
        <w:ind w:left="426"/>
        <w:jc w:val="both"/>
      </w:pPr>
      <w:r w:rsidRPr="001F248D">
        <w:t>•</w:t>
      </w:r>
      <w:r w:rsidRPr="001F248D">
        <w:tab/>
        <w:t>El Pliego regulador</w:t>
      </w:r>
    </w:p>
    <w:p w:rsidR="001F248D" w:rsidRPr="001F248D" w:rsidRDefault="001F248D" w:rsidP="00BA01B3">
      <w:pPr>
        <w:spacing w:after="0"/>
        <w:ind w:left="426"/>
        <w:jc w:val="both"/>
      </w:pPr>
      <w:r w:rsidRPr="001F248D">
        <w:t>•</w:t>
      </w:r>
      <w:r w:rsidRPr="001F248D">
        <w:tab/>
        <w:t>La oferta del adjudicatario.</w:t>
      </w:r>
    </w:p>
    <w:p w:rsidR="005A0459" w:rsidRPr="00020244" w:rsidRDefault="005A0459"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7" w:name="_Toc48644084"/>
      <w:r w:rsidRPr="00F861A7">
        <w:rPr>
          <w:rFonts w:ascii="Calibri" w:hAnsi="Calibri"/>
          <w:color w:val="auto"/>
          <w:sz w:val="24"/>
        </w:rPr>
        <w:t>TIPO DE EXPEDIENTE Y PROCEDIMIENTO DE ADJUDICACIÓN.</w:t>
      </w:r>
      <w:bookmarkEnd w:id="7"/>
      <w:r w:rsidRPr="00F861A7">
        <w:rPr>
          <w:rFonts w:ascii="Calibri" w:hAnsi="Calibri"/>
          <w:color w:val="auto"/>
          <w:sz w:val="24"/>
        </w:rPr>
        <w:fldChar w:fldCharType="begin"/>
      </w:r>
      <w:r w:rsidRPr="00F861A7">
        <w:rPr>
          <w:rFonts w:ascii="Calibri" w:hAnsi="Calibri"/>
          <w:color w:val="auto"/>
          <w:sz w:val="24"/>
        </w:rPr>
        <w:instrText xml:space="preserve"> XE "TIPO DE EXPEDIENTE Y PROCEDIMIENTO DE ADJUDICACIÓN;06" </w:instrText>
      </w:r>
      <w:r w:rsidRPr="00F861A7">
        <w:rPr>
          <w:rFonts w:ascii="Calibri" w:hAnsi="Calibri"/>
          <w:color w:val="auto"/>
          <w:sz w:val="24"/>
        </w:rPr>
        <w:fldChar w:fldCharType="end"/>
      </w:r>
    </w:p>
    <w:p w:rsidR="00D84F59" w:rsidRPr="00020244" w:rsidRDefault="00D84F59" w:rsidP="00020244">
      <w:pPr>
        <w:spacing w:after="0" w:line="300" w:lineRule="atLeast"/>
        <w:jc w:val="both"/>
        <w:rPr>
          <w:b/>
          <w:bCs/>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El contrato se adjudicará por procedimiento abierto sin publicidad comunitaria, de conformidad con lo dispuesto en el artículo 96 y siguientes de la LFCP, a la oferta que se considere más ventajosa, atendiendo a los criterios de adjudicación establecidos en la cláusula 11, sin perjuicio de la facultad de la Mancomunidad de declararlo desierto.</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El anuncio de licitación será publicado, además de en el Portal de Contratación de Navarra en la Sede Electrónica de la Mancomunidad de la Comarca de Pamplona  (</w:t>
      </w:r>
      <w:hyperlink r:id="rId8">
        <w:r w:rsidRPr="00020244">
          <w:rPr>
            <w:rStyle w:val="Hipervnculo"/>
            <w:color w:val="262626" w:themeColor="text1" w:themeTint="D9"/>
          </w:rPr>
          <w:t>https://sedeelectronica.mcp.es/</w:t>
        </w:r>
      </w:hyperlink>
      <w:r w:rsidRPr="00020244">
        <w:rPr>
          <w:color w:val="262626" w:themeColor="text1" w:themeTint="D9"/>
        </w:rPr>
        <w:t>).</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8" w:name="_Toc48644085"/>
      <w:r w:rsidRPr="00F861A7">
        <w:rPr>
          <w:rFonts w:ascii="Calibri" w:hAnsi="Calibri"/>
          <w:color w:val="auto"/>
          <w:sz w:val="24"/>
        </w:rPr>
        <w:lastRenderedPageBreak/>
        <w:t>CAPACIDAD PARA CONTRATAR Y REQUISITOS DE SOLVENCIA.</w:t>
      </w:r>
      <w:bookmarkEnd w:id="8"/>
      <w:r w:rsidRPr="00F861A7">
        <w:rPr>
          <w:rFonts w:ascii="Calibri" w:hAnsi="Calibri"/>
          <w:color w:val="auto"/>
          <w:sz w:val="24"/>
        </w:rPr>
        <w:fldChar w:fldCharType="begin"/>
      </w:r>
      <w:r w:rsidRPr="00F861A7">
        <w:rPr>
          <w:rFonts w:ascii="Calibri" w:hAnsi="Calibri"/>
          <w:color w:val="auto"/>
          <w:sz w:val="24"/>
        </w:rPr>
        <w:instrText xml:space="preserve"> XE "CAPACIDAD PARA CONTRATAR Y REQUISITOS DE SOLVENCIA;07" </w:instrText>
      </w:r>
      <w:r w:rsidRPr="00F861A7">
        <w:rPr>
          <w:rFonts w:ascii="Calibri" w:hAnsi="Calibri"/>
          <w:color w:val="auto"/>
          <w:sz w:val="24"/>
        </w:rPr>
        <w:fldChar w:fldCharType="end"/>
      </w:r>
    </w:p>
    <w:p w:rsidR="00D84F59" w:rsidRPr="00020244" w:rsidRDefault="00D84F59" w:rsidP="00020244">
      <w:pPr>
        <w:spacing w:after="0" w:line="300" w:lineRule="atLeast"/>
        <w:ind w:left="360"/>
        <w:jc w:val="both"/>
        <w:rPr>
          <w:b/>
          <w:bCs/>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Están capacitados para contratar las personas físicas y jurídicas con capacidad de obrar según las reglas generales del derecho y las específicas recogidas en la LFCP. A</w:t>
      </w:r>
      <w:r w:rsidR="00422896">
        <w:rPr>
          <w:color w:val="262626" w:themeColor="text1" w:themeTint="D9"/>
        </w:rPr>
        <w:t>simismo, podrán concurrir empresas licitadoras</w:t>
      </w:r>
      <w:r w:rsidRPr="00020244">
        <w:rPr>
          <w:color w:val="262626" w:themeColor="text1" w:themeTint="D9"/>
        </w:rPr>
        <w:t xml:space="preserve"> que participen conjuntamente en las condiciones y con el cumplimiento de los requisitos señalados en este pliego y en el artículo 13 de la LFCP.</w:t>
      </w:r>
    </w:p>
    <w:p w:rsidR="001F248D" w:rsidRPr="00020244" w:rsidRDefault="001F248D" w:rsidP="00020244">
      <w:pPr>
        <w:spacing w:after="0" w:line="300" w:lineRule="atLeast"/>
        <w:jc w:val="both"/>
        <w:rPr>
          <w:color w:val="262626" w:themeColor="text1" w:themeTint="D9"/>
        </w:rPr>
      </w:pPr>
    </w:p>
    <w:p w:rsidR="001F248D" w:rsidRDefault="001F248D" w:rsidP="00020244">
      <w:pPr>
        <w:spacing w:after="0" w:line="300" w:lineRule="atLeast"/>
        <w:jc w:val="both"/>
        <w:rPr>
          <w:b/>
          <w:color w:val="262626" w:themeColor="text1" w:themeTint="D9"/>
        </w:rPr>
      </w:pPr>
      <w:r w:rsidRPr="00020244">
        <w:rPr>
          <w:b/>
          <w:color w:val="262626" w:themeColor="text1" w:themeTint="D9"/>
        </w:rPr>
        <w:t>a)</w:t>
      </w:r>
      <w:r w:rsidRPr="00020244">
        <w:rPr>
          <w:b/>
          <w:color w:val="262626" w:themeColor="text1" w:themeTint="D9"/>
        </w:rPr>
        <w:tab/>
        <w:t>Solvencia económica</w:t>
      </w:r>
    </w:p>
    <w:p w:rsidR="00020244" w:rsidRPr="00020244" w:rsidRDefault="00020244" w:rsidP="00020244">
      <w:pPr>
        <w:spacing w:after="0" w:line="300" w:lineRule="atLeast"/>
        <w:jc w:val="both"/>
        <w:rPr>
          <w:b/>
          <w:color w:val="262626" w:themeColor="text1" w:themeTint="D9"/>
        </w:rPr>
      </w:pPr>
    </w:p>
    <w:p w:rsidR="001F248D" w:rsidRDefault="00FA73E5" w:rsidP="00020244">
      <w:pPr>
        <w:spacing w:after="0" w:line="300" w:lineRule="atLeast"/>
        <w:jc w:val="both"/>
        <w:rPr>
          <w:color w:val="262626" w:themeColor="text1" w:themeTint="D9"/>
        </w:rPr>
      </w:pPr>
      <w:r>
        <w:rPr>
          <w:color w:val="262626" w:themeColor="text1" w:themeTint="D9"/>
        </w:rPr>
        <w:t>Las empresas licitadoras</w:t>
      </w:r>
      <w:r w:rsidR="001F248D" w:rsidRPr="00020244">
        <w:rPr>
          <w:color w:val="262626" w:themeColor="text1" w:themeTint="D9"/>
        </w:rPr>
        <w:t xml:space="preserve"> deberá</w:t>
      </w:r>
      <w:r>
        <w:rPr>
          <w:color w:val="262626" w:themeColor="text1" w:themeTint="D9"/>
        </w:rPr>
        <w:t>n</w:t>
      </w:r>
      <w:r w:rsidR="001F248D" w:rsidRPr="00020244">
        <w:rPr>
          <w:color w:val="262626" w:themeColor="text1" w:themeTint="D9"/>
        </w:rPr>
        <w:t xml:space="preserve"> poseer solvencia económica y financiera suficiente para la ejecución del contrato, entendiendo por ella la adecuada situación económica y financiera de la empresa para que la correcta ejecución del contrato no corra peligro de ser alterada por incidencias de carácter económico y financiero. </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 xml:space="preserve">El cumplimiento de este requisito se hará constar en la declaración responsable (Anexo I), correspondiendo únicamente </w:t>
      </w:r>
      <w:r w:rsidR="00422896">
        <w:rPr>
          <w:color w:val="262626" w:themeColor="text1" w:themeTint="D9"/>
        </w:rPr>
        <w:t>a la empresa licitadora</w:t>
      </w:r>
      <w:r w:rsidRPr="00020244">
        <w:rPr>
          <w:color w:val="262626" w:themeColor="text1" w:themeTint="D9"/>
        </w:rPr>
        <w:t xml:space="preserve"> a cuyo favor recaiga la propuesta de adjudicación, la acreditación de este requisito, mediante la presentación de una declaración en la que se especifique el volumen anual de negocios global de la empresa de los tres últimos ejercicios disponibles, que deberá ser, por lo menos en un ejercicio, superior al importe de licitación de cada uno de los lotes.</w:t>
      </w:r>
    </w:p>
    <w:p w:rsidR="001F248D" w:rsidRPr="00020244" w:rsidRDefault="001F248D"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b/>
          <w:color w:val="262626" w:themeColor="text1" w:themeTint="D9"/>
        </w:rPr>
      </w:pPr>
      <w:r w:rsidRPr="00020244">
        <w:rPr>
          <w:b/>
          <w:color w:val="262626" w:themeColor="text1" w:themeTint="D9"/>
        </w:rPr>
        <w:t>b)</w:t>
      </w:r>
      <w:r w:rsidRPr="00020244">
        <w:rPr>
          <w:b/>
          <w:color w:val="262626" w:themeColor="text1" w:themeTint="D9"/>
        </w:rPr>
        <w:tab/>
        <w:t>Solvencia técnica</w:t>
      </w:r>
    </w:p>
    <w:p w:rsid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Se entiende por ella la capacitación técnica o profesional para la adecuada ejecución del contrato, bien por disponer de experiencia anterior en contratos similares o por disponer del personal y medios técnicos suficientes.</w:t>
      </w:r>
    </w:p>
    <w:p w:rsidR="00020244" w:rsidRPr="00020244" w:rsidRDefault="00020244"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 xml:space="preserve">El cumplimiento de los requisitos establecidos a continuación se hará constar en la declaración responsable (Anexo I), correspondiendo únicamente </w:t>
      </w:r>
      <w:r w:rsidR="00422896">
        <w:rPr>
          <w:color w:val="262626" w:themeColor="text1" w:themeTint="D9"/>
        </w:rPr>
        <w:t>a la empresa licitadora</w:t>
      </w:r>
      <w:r w:rsidRPr="00020244">
        <w:rPr>
          <w:color w:val="262626" w:themeColor="text1" w:themeTint="D9"/>
        </w:rPr>
        <w:t xml:space="preserve"> a cuyo favor recaiga la propuesta de adjudicación la acreditación mediante la presentación de los siguientes documentos que se indican en cada apartado</w:t>
      </w:r>
      <w:r w:rsidR="00646656">
        <w:rPr>
          <w:color w:val="262626" w:themeColor="text1" w:themeTint="D9"/>
        </w:rPr>
        <w:t>.</w:t>
      </w:r>
    </w:p>
    <w:p w:rsidR="005A0459" w:rsidRDefault="005A0459" w:rsidP="00020244">
      <w:pPr>
        <w:spacing w:after="0" w:line="300" w:lineRule="atLeast"/>
        <w:contextualSpacing/>
        <w:jc w:val="both"/>
        <w:rPr>
          <w:b/>
          <w:color w:val="262626" w:themeColor="text1" w:themeTint="D9"/>
          <w:lang w:val="es-ES_tradnl"/>
        </w:rPr>
      </w:pPr>
    </w:p>
    <w:p w:rsidR="00D4307D" w:rsidRPr="005A0459" w:rsidRDefault="00D4307D" w:rsidP="005441D7">
      <w:pPr>
        <w:pStyle w:val="Prrafodelista"/>
        <w:numPr>
          <w:ilvl w:val="1"/>
          <w:numId w:val="37"/>
        </w:numPr>
        <w:spacing w:after="0" w:line="300" w:lineRule="atLeast"/>
        <w:ind w:left="426" w:hanging="426"/>
        <w:jc w:val="both"/>
        <w:rPr>
          <w:color w:val="262626" w:themeColor="text1" w:themeTint="D9"/>
          <w:lang w:val="es-ES_tradnl"/>
        </w:rPr>
      </w:pPr>
      <w:r w:rsidRPr="005A0459">
        <w:rPr>
          <w:color w:val="262626" w:themeColor="text1" w:themeTint="D9"/>
          <w:lang w:val="es-ES_tradnl"/>
        </w:rPr>
        <w:t xml:space="preserve">Experiencia a nivel de empresa: </w:t>
      </w:r>
    </w:p>
    <w:p w:rsidR="00D4307D" w:rsidRPr="00020244" w:rsidRDefault="00D4307D" w:rsidP="00020244">
      <w:pPr>
        <w:spacing w:after="0" w:line="300" w:lineRule="atLeast"/>
        <w:contextualSpacing/>
        <w:jc w:val="both"/>
        <w:rPr>
          <w:color w:val="262626" w:themeColor="text1" w:themeTint="D9"/>
          <w:lang w:val="es-ES_tradnl"/>
        </w:rPr>
      </w:pPr>
    </w:p>
    <w:p w:rsidR="00D4307D" w:rsidRPr="00020244" w:rsidRDefault="00F55B40" w:rsidP="00020244">
      <w:pPr>
        <w:spacing w:after="0" w:line="300" w:lineRule="atLeast"/>
        <w:contextualSpacing/>
        <w:jc w:val="both"/>
        <w:rPr>
          <w:color w:val="262626" w:themeColor="text1" w:themeTint="D9"/>
          <w:lang w:val="es-ES_tradnl"/>
        </w:rPr>
      </w:pPr>
      <w:r w:rsidRPr="00020244">
        <w:rPr>
          <w:color w:val="262626" w:themeColor="text1" w:themeTint="D9"/>
          <w:lang w:val="es-ES_tradnl"/>
        </w:rPr>
        <w:t>Haber</w:t>
      </w:r>
      <w:r w:rsidR="00D4307D" w:rsidRPr="00020244">
        <w:rPr>
          <w:color w:val="262626" w:themeColor="text1" w:themeTint="D9"/>
          <w:lang w:val="es-ES_tradnl"/>
        </w:rPr>
        <w:t xml:space="preserve"> realizado </w:t>
      </w:r>
      <w:r w:rsidR="00646656">
        <w:rPr>
          <w:color w:val="262626" w:themeColor="text1" w:themeTint="D9"/>
          <w:lang w:val="es-ES_tradnl"/>
        </w:rPr>
        <w:t xml:space="preserve">tres </w:t>
      </w:r>
      <w:r w:rsidR="00D4307D" w:rsidRPr="00020244">
        <w:rPr>
          <w:color w:val="262626" w:themeColor="text1" w:themeTint="D9"/>
          <w:lang w:val="es-ES_tradnl"/>
        </w:rPr>
        <w:t>estudios de opinión, mercado o satisfacción mediante encuestas (o los trabajos de campo de estas encuestas), por un importe superior a 18.000 € por estudio en los 3 últimos años.</w:t>
      </w:r>
    </w:p>
    <w:p w:rsidR="00D4307D" w:rsidRPr="00020244" w:rsidRDefault="00D4307D" w:rsidP="00020244">
      <w:pPr>
        <w:spacing w:after="0" w:line="300" w:lineRule="atLeast"/>
        <w:contextualSpacing/>
        <w:jc w:val="both"/>
        <w:rPr>
          <w:color w:val="262626" w:themeColor="text1" w:themeTint="D9"/>
          <w:lang w:val="es-ES_tradnl"/>
        </w:rPr>
      </w:pPr>
    </w:p>
    <w:p w:rsidR="00D4307D" w:rsidRPr="00020244" w:rsidRDefault="00D4307D" w:rsidP="005441D7">
      <w:pPr>
        <w:pStyle w:val="Prrafodelista"/>
        <w:numPr>
          <w:ilvl w:val="1"/>
          <w:numId w:val="37"/>
        </w:numPr>
        <w:spacing w:after="0" w:line="300" w:lineRule="atLeast"/>
        <w:ind w:left="426" w:hanging="426"/>
        <w:jc w:val="both"/>
        <w:rPr>
          <w:color w:val="262626" w:themeColor="text1" w:themeTint="D9"/>
          <w:lang w:val="es-ES_tradnl"/>
        </w:rPr>
      </w:pPr>
      <w:r w:rsidRPr="00020244">
        <w:rPr>
          <w:color w:val="262626" w:themeColor="text1" w:themeTint="D9"/>
          <w:lang w:val="es-ES_tradnl"/>
        </w:rPr>
        <w:t>Experiencia demostrable del equipo técnico y medios:</w:t>
      </w:r>
    </w:p>
    <w:p w:rsidR="00D4307D" w:rsidRPr="00020244" w:rsidRDefault="00D4307D" w:rsidP="00020244">
      <w:pPr>
        <w:spacing w:after="0" w:line="300" w:lineRule="atLeast"/>
        <w:contextualSpacing/>
        <w:jc w:val="both"/>
        <w:rPr>
          <w:color w:val="262626" w:themeColor="text1" w:themeTint="D9"/>
          <w:lang w:val="es-ES_tradnl"/>
        </w:rPr>
      </w:pPr>
    </w:p>
    <w:p w:rsidR="00D4307D" w:rsidRPr="00020244" w:rsidRDefault="00FA73E5" w:rsidP="00020244">
      <w:pPr>
        <w:spacing w:after="0" w:line="300" w:lineRule="atLeast"/>
        <w:contextualSpacing/>
        <w:jc w:val="both"/>
        <w:rPr>
          <w:color w:val="262626" w:themeColor="text1" w:themeTint="D9"/>
          <w:lang w:val="es-ES_tradnl"/>
        </w:rPr>
      </w:pPr>
      <w:r>
        <w:rPr>
          <w:color w:val="262626" w:themeColor="text1" w:themeTint="D9"/>
          <w:lang w:val="es-ES_tradnl"/>
        </w:rPr>
        <w:t>Las empresas licitadoras</w:t>
      </w:r>
      <w:r w:rsidR="00D4307D" w:rsidRPr="00020244">
        <w:rPr>
          <w:color w:val="262626" w:themeColor="text1" w:themeTint="D9"/>
          <w:lang w:val="es-ES_tradnl"/>
        </w:rPr>
        <w:t xml:space="preserve"> deberán contar con personal especializado para el desarrollo objeto de estos trabajos, disponiendo como mínimo de los siguientes recursos personales y materiales que se aplicarán a este contrato:</w:t>
      </w:r>
    </w:p>
    <w:p w:rsidR="00D4307D" w:rsidRPr="00020244" w:rsidRDefault="00D4307D" w:rsidP="00020244">
      <w:pPr>
        <w:spacing w:after="0" w:line="300" w:lineRule="atLeast"/>
        <w:contextualSpacing/>
        <w:jc w:val="both"/>
        <w:rPr>
          <w:color w:val="262626" w:themeColor="text1" w:themeTint="D9"/>
          <w:lang w:val="es-ES_tradnl"/>
        </w:rPr>
      </w:pPr>
    </w:p>
    <w:p w:rsidR="00D4307D" w:rsidRPr="00664F06" w:rsidRDefault="00D4307D" w:rsidP="00664F06">
      <w:pPr>
        <w:spacing w:after="0" w:line="300" w:lineRule="atLeast"/>
        <w:contextualSpacing/>
        <w:jc w:val="both"/>
        <w:rPr>
          <w:color w:val="262626" w:themeColor="text1" w:themeTint="D9"/>
          <w:lang w:val="es-ES_tradnl"/>
        </w:rPr>
      </w:pPr>
      <w:r w:rsidRPr="00664F06">
        <w:rPr>
          <w:color w:val="262626" w:themeColor="text1" w:themeTint="D9"/>
          <w:lang w:val="es-ES_tradnl"/>
        </w:rPr>
        <w:t xml:space="preserve">Dirección Técnica: Especialización técnica en el campo de los estudios de opinión o de mercado, que se acreditará con la titulación en Sociología, Ciencias Políticas, Marketing e Investigación de </w:t>
      </w:r>
      <w:r w:rsidRPr="00664F06">
        <w:rPr>
          <w:color w:val="262626" w:themeColor="text1" w:themeTint="D9"/>
          <w:lang w:val="es-ES_tradnl"/>
        </w:rPr>
        <w:lastRenderedPageBreak/>
        <w:t>Mercados o ADE y con una experiencia de al menos 3 años en la realización de estudios de opinión, mercado o satisfacción. El cumplimiento de este requisito se acreditará mediante la presentación del currículum.</w:t>
      </w:r>
    </w:p>
    <w:p w:rsidR="00D4307D" w:rsidRPr="00020244" w:rsidRDefault="00D4307D" w:rsidP="00664F06">
      <w:pPr>
        <w:spacing w:after="0" w:line="300" w:lineRule="atLeast"/>
        <w:contextualSpacing/>
        <w:jc w:val="both"/>
        <w:rPr>
          <w:color w:val="262626" w:themeColor="text1" w:themeTint="D9"/>
          <w:lang w:val="es-ES_tradnl"/>
        </w:rPr>
      </w:pPr>
    </w:p>
    <w:p w:rsidR="00D4307D" w:rsidRPr="00664F06" w:rsidRDefault="00D4307D" w:rsidP="00664F06">
      <w:pPr>
        <w:spacing w:after="0" w:line="300" w:lineRule="atLeast"/>
        <w:contextualSpacing/>
        <w:jc w:val="both"/>
        <w:rPr>
          <w:color w:val="262626" w:themeColor="text1" w:themeTint="D9"/>
          <w:lang w:val="es-ES_tradnl"/>
        </w:rPr>
      </w:pPr>
      <w:r w:rsidRPr="00664F06">
        <w:rPr>
          <w:color w:val="262626" w:themeColor="text1" w:themeTint="D9"/>
          <w:lang w:val="es-ES_tradnl"/>
        </w:rPr>
        <w:t>Dos Jefes/as de campo con una experiencia mínima de 3 años como jefe</w:t>
      </w:r>
      <w:r w:rsidR="00646656" w:rsidRPr="00664F06">
        <w:rPr>
          <w:color w:val="262626" w:themeColor="text1" w:themeTint="D9"/>
          <w:lang w:val="es-ES_tradnl"/>
        </w:rPr>
        <w:t>/a</w:t>
      </w:r>
      <w:r w:rsidRPr="00664F06">
        <w:rPr>
          <w:color w:val="262626" w:themeColor="text1" w:themeTint="D9"/>
          <w:lang w:val="es-ES_tradnl"/>
        </w:rPr>
        <w:t xml:space="preserve"> de campo en encuestas telefónicas de opinión, mercado o satisfacción. El cumplimiento de este requisito se acreditará mediante la presentación del </w:t>
      </w:r>
      <w:proofErr w:type="spellStart"/>
      <w:r w:rsidRPr="00664F06">
        <w:rPr>
          <w:color w:val="262626" w:themeColor="text1" w:themeTint="D9"/>
          <w:lang w:val="es-ES_tradnl"/>
        </w:rPr>
        <w:t>curriculum</w:t>
      </w:r>
      <w:proofErr w:type="spellEnd"/>
      <w:r w:rsidRPr="00664F06">
        <w:rPr>
          <w:color w:val="262626" w:themeColor="text1" w:themeTint="D9"/>
          <w:lang w:val="es-ES_tradnl"/>
        </w:rPr>
        <w:t>.</w:t>
      </w:r>
    </w:p>
    <w:p w:rsidR="00664F06" w:rsidRDefault="00664F06" w:rsidP="00664F06">
      <w:pPr>
        <w:spacing w:after="0" w:line="300" w:lineRule="atLeast"/>
        <w:contextualSpacing/>
        <w:jc w:val="both"/>
        <w:rPr>
          <w:color w:val="262626" w:themeColor="text1" w:themeTint="D9"/>
          <w:lang w:val="es-ES_tradnl"/>
        </w:rPr>
      </w:pPr>
    </w:p>
    <w:p w:rsidR="00D54721" w:rsidRPr="00D54721" w:rsidRDefault="00D54721" w:rsidP="00D54721">
      <w:pPr>
        <w:spacing w:after="0" w:line="300" w:lineRule="atLeast"/>
        <w:contextualSpacing/>
        <w:jc w:val="both"/>
        <w:rPr>
          <w:color w:val="262626" w:themeColor="text1" w:themeTint="D9"/>
          <w:lang w:val="es-ES_tradnl"/>
        </w:rPr>
      </w:pPr>
      <w:r>
        <w:rPr>
          <w:color w:val="262626" w:themeColor="text1" w:themeTint="D9"/>
          <w:lang w:val="es-ES_tradnl"/>
        </w:rPr>
        <w:t xml:space="preserve">La </w:t>
      </w:r>
      <w:r w:rsidRPr="00D54721">
        <w:rPr>
          <w:color w:val="262626" w:themeColor="text1" w:themeTint="D9"/>
          <w:lang w:val="es-ES_tradnl"/>
        </w:rPr>
        <w:t xml:space="preserve">empresa adjudicataria deberá acreditar la disposición de los siguientes medios para la ejecución del contrato: </w:t>
      </w:r>
    </w:p>
    <w:p w:rsidR="00D54721" w:rsidRPr="00D54721" w:rsidRDefault="00D54721" w:rsidP="00D54721">
      <w:pPr>
        <w:spacing w:after="0" w:line="300" w:lineRule="atLeast"/>
        <w:contextualSpacing/>
        <w:jc w:val="both"/>
        <w:rPr>
          <w:color w:val="262626" w:themeColor="text1" w:themeTint="D9"/>
          <w:lang w:val="es-ES_tradnl"/>
        </w:rPr>
      </w:pPr>
    </w:p>
    <w:p w:rsidR="00D54721" w:rsidRPr="00D54721" w:rsidRDefault="00D54721" w:rsidP="00D54721">
      <w:pPr>
        <w:spacing w:after="0" w:line="300" w:lineRule="atLeast"/>
        <w:contextualSpacing/>
        <w:jc w:val="both"/>
        <w:rPr>
          <w:color w:val="262626" w:themeColor="text1" w:themeTint="D9"/>
          <w:lang w:val="es-ES_tradnl"/>
        </w:rPr>
      </w:pPr>
      <w:r w:rsidRPr="00D54721">
        <w:rPr>
          <w:color w:val="262626" w:themeColor="text1" w:themeTint="D9"/>
          <w:lang w:val="es-ES_tradnl"/>
        </w:rPr>
        <w:t>Un equipo mínimo de 7 personas para la toma de teléfonos de contacto en la red del TUC y un equipo mínimo de 10 personas para la realización de las entrevistas telefónicas, con una titulación mínima de Bachiller o FPII terminados. Las personas que realicen las entrevistas telefónicas deberán haber realizado encuestas para al menos 3 estudios de opinión, mercado o satisfacción en los últimos dos años. El cumplimiento de este requisito se acreditará mediante la presentación del currículum en el que consten los estudios en los que ha</w:t>
      </w:r>
      <w:r w:rsidR="00EF67A0">
        <w:rPr>
          <w:color w:val="262626" w:themeColor="text1" w:themeTint="D9"/>
          <w:lang w:val="es-ES_tradnl"/>
        </w:rPr>
        <w:t>n</w:t>
      </w:r>
      <w:r w:rsidRPr="00D54721">
        <w:rPr>
          <w:color w:val="262626" w:themeColor="text1" w:themeTint="D9"/>
          <w:lang w:val="es-ES_tradnl"/>
        </w:rPr>
        <w:t xml:space="preserve"> participado. El momento de la acreditación será con anterioridad a la formalización del contrato.</w:t>
      </w:r>
    </w:p>
    <w:p w:rsidR="00D54721" w:rsidRPr="00D54721" w:rsidRDefault="00D54721" w:rsidP="00D54721">
      <w:pPr>
        <w:spacing w:after="0" w:line="300" w:lineRule="atLeast"/>
        <w:contextualSpacing/>
        <w:jc w:val="both"/>
        <w:rPr>
          <w:color w:val="262626" w:themeColor="text1" w:themeTint="D9"/>
          <w:lang w:val="es-ES_tradnl"/>
        </w:rPr>
      </w:pPr>
    </w:p>
    <w:p w:rsidR="00664F06" w:rsidRPr="00664F06" w:rsidRDefault="00D54721" w:rsidP="00D54721">
      <w:pPr>
        <w:spacing w:after="0" w:line="300" w:lineRule="atLeast"/>
        <w:contextualSpacing/>
        <w:jc w:val="both"/>
        <w:rPr>
          <w:color w:val="262626" w:themeColor="text1" w:themeTint="D9"/>
          <w:lang w:val="es-ES_tradnl"/>
        </w:rPr>
      </w:pPr>
      <w:r w:rsidRPr="00D54721">
        <w:rPr>
          <w:color w:val="262626" w:themeColor="text1" w:themeTint="D9"/>
          <w:lang w:val="es-ES_tradnl"/>
        </w:rPr>
        <w:t>Al menos una cuarta parte del equipo destinado a las entrevistas telefónicas deberá dominar el euskera con la fluidez suficiente para realizar la entrevista en este idioma. Se acreditará este requisito mediante la presentación del currículum que indique que se han cursado los estudios en euskera (modelo D o equivalente) o que dispongan de título oficial que lo acredite, mínimo nivel B II Escuela Oficial de Idiomas.</w:t>
      </w:r>
    </w:p>
    <w:p w:rsidR="00664F06" w:rsidRDefault="00664F06" w:rsidP="00664F06">
      <w:pPr>
        <w:spacing w:after="0" w:line="300" w:lineRule="atLeast"/>
        <w:contextualSpacing/>
        <w:jc w:val="both"/>
        <w:rPr>
          <w:color w:val="262626" w:themeColor="text1" w:themeTint="D9"/>
          <w:lang w:val="es-ES_tradnl"/>
        </w:rPr>
      </w:pPr>
    </w:p>
    <w:p w:rsidR="00D4307D" w:rsidRPr="00664F06" w:rsidRDefault="00D4307D" w:rsidP="00664F06">
      <w:pPr>
        <w:spacing w:after="0" w:line="300" w:lineRule="atLeast"/>
        <w:contextualSpacing/>
        <w:jc w:val="both"/>
        <w:rPr>
          <w:color w:val="262626" w:themeColor="text1" w:themeTint="D9"/>
          <w:lang w:val="es-ES_tradnl"/>
        </w:rPr>
      </w:pPr>
      <w:r w:rsidRPr="00664F06">
        <w:rPr>
          <w:color w:val="262626" w:themeColor="text1" w:themeTint="D9"/>
          <w:lang w:val="es-ES_tradnl"/>
        </w:rPr>
        <w:t>Disponer en los últimos tres años de un sistema informático integrado para la gestión de entrevistas telefónicas (tipo CATI o similar) con un mínimo de 10 puestos que puedan ser utilizados en dos turnos. Se acreditará mediante la presentación de facturas o contrato de mantenimiento con la empresa proveedora.</w:t>
      </w:r>
    </w:p>
    <w:p w:rsidR="00D4307D" w:rsidRPr="00020244" w:rsidRDefault="00D4307D" w:rsidP="00020244">
      <w:pPr>
        <w:spacing w:after="0" w:line="300" w:lineRule="atLeast"/>
        <w:contextualSpacing/>
        <w:jc w:val="both"/>
        <w:rPr>
          <w:color w:val="262626" w:themeColor="text1" w:themeTint="D9"/>
          <w:lang w:val="es-ES_tradnl"/>
        </w:rPr>
      </w:pPr>
    </w:p>
    <w:p w:rsidR="00D4307D" w:rsidRPr="00020244" w:rsidRDefault="00D4307D" w:rsidP="00020244">
      <w:pPr>
        <w:spacing w:after="0" w:line="300" w:lineRule="atLeast"/>
        <w:contextualSpacing/>
        <w:jc w:val="both"/>
        <w:rPr>
          <w:color w:val="262626" w:themeColor="text1" w:themeTint="D9"/>
          <w:lang w:val="es-ES_tradnl"/>
        </w:rPr>
      </w:pPr>
      <w:r w:rsidRPr="00020244">
        <w:rPr>
          <w:color w:val="262626" w:themeColor="text1" w:themeTint="D9"/>
          <w:lang w:val="es-ES_tradnl"/>
        </w:rPr>
        <w:t xml:space="preserve">Será requisito, asimismo, para poder presentar oferta, que la finalidad o actividad que desarrolle </w:t>
      </w:r>
      <w:r w:rsidR="00422896">
        <w:rPr>
          <w:color w:val="262626" w:themeColor="text1" w:themeTint="D9"/>
          <w:lang w:val="es-ES_tradnl"/>
        </w:rPr>
        <w:t>la empresa licitadora</w:t>
      </w:r>
      <w:r w:rsidRPr="00020244">
        <w:rPr>
          <w:color w:val="262626" w:themeColor="text1" w:themeTint="D9"/>
          <w:lang w:val="es-ES_tradnl"/>
        </w:rPr>
        <w:t xml:space="preserve"> tenga relación directa con el objeto del contrato, según resulte de sus respectivos Estatutos o reglas fundacionales y se acredite debidamente y disponer de una organización con elementos materiales y personales necesarios para la ejecución del contrato.</w:t>
      </w:r>
    </w:p>
    <w:p w:rsidR="004611B2" w:rsidRPr="00020244" w:rsidRDefault="004611B2"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9" w:name="_Toc48644086"/>
      <w:r w:rsidRPr="00F861A7">
        <w:rPr>
          <w:rFonts w:ascii="Calibri" w:hAnsi="Calibri"/>
          <w:color w:val="auto"/>
          <w:sz w:val="24"/>
        </w:rPr>
        <w:t>REQUERIMIENTOS DE CARÁCTER SOCIAL.</w:t>
      </w:r>
      <w:bookmarkEnd w:id="9"/>
      <w:r w:rsidRPr="00F861A7">
        <w:rPr>
          <w:rFonts w:ascii="Calibri" w:hAnsi="Calibri"/>
          <w:color w:val="auto"/>
          <w:sz w:val="24"/>
        </w:rPr>
        <w:fldChar w:fldCharType="begin"/>
      </w:r>
      <w:r w:rsidRPr="00F861A7">
        <w:rPr>
          <w:rFonts w:ascii="Calibri" w:hAnsi="Calibri"/>
          <w:color w:val="auto"/>
          <w:sz w:val="24"/>
        </w:rPr>
        <w:instrText xml:space="preserve"> XE "REQUERIMIENTOS DE CARÁCTER SOCIAL;08" </w:instrText>
      </w:r>
      <w:r w:rsidRPr="00F861A7">
        <w:rPr>
          <w:rFonts w:ascii="Calibri" w:hAnsi="Calibri"/>
          <w:color w:val="auto"/>
          <w:sz w:val="24"/>
        </w:rPr>
        <w:fldChar w:fldCharType="end"/>
      </w:r>
    </w:p>
    <w:p w:rsidR="00D84F59" w:rsidRPr="00020244" w:rsidRDefault="00D84F59" w:rsidP="00020244">
      <w:pPr>
        <w:spacing w:after="0" w:line="300" w:lineRule="atLeast"/>
        <w:contextualSpacing/>
        <w:jc w:val="both"/>
        <w:rPr>
          <w:color w:val="262626" w:themeColor="text1" w:themeTint="D9"/>
          <w:lang w:val="es-ES_tradnl"/>
        </w:rPr>
      </w:pPr>
    </w:p>
    <w:p w:rsidR="00664F06" w:rsidRPr="00664F06" w:rsidRDefault="00664F06" w:rsidP="00664F06">
      <w:pPr>
        <w:spacing w:after="0" w:line="240" w:lineRule="auto"/>
        <w:jc w:val="both"/>
        <w:rPr>
          <w:color w:val="262626" w:themeColor="text1" w:themeTint="D9"/>
          <w:lang w:val="es-ES_tradnl"/>
        </w:rPr>
      </w:pPr>
      <w:r w:rsidRPr="00664F06">
        <w:rPr>
          <w:color w:val="262626" w:themeColor="text1" w:themeTint="D9"/>
          <w:lang w:val="es-ES_tradnl"/>
        </w:rPr>
        <w:t>Conforme al artículo 66 LFCP, se advierte lo siguiente:</w:t>
      </w:r>
    </w:p>
    <w:p w:rsidR="00664F06" w:rsidRPr="00664F06" w:rsidRDefault="00664F06" w:rsidP="00664F06">
      <w:pPr>
        <w:spacing w:after="0" w:line="240" w:lineRule="auto"/>
        <w:jc w:val="both"/>
        <w:rPr>
          <w:color w:val="262626" w:themeColor="text1" w:themeTint="D9"/>
          <w:lang w:val="es-ES_tradnl"/>
        </w:rPr>
      </w:pPr>
    </w:p>
    <w:p w:rsidR="00664F06" w:rsidRPr="00664F06" w:rsidRDefault="00664F06" w:rsidP="00664F06">
      <w:pPr>
        <w:spacing w:after="0" w:line="240" w:lineRule="auto"/>
        <w:jc w:val="both"/>
        <w:rPr>
          <w:color w:val="262626" w:themeColor="text1" w:themeTint="D9"/>
          <w:lang w:val="es-ES_tradnl"/>
        </w:rPr>
      </w:pPr>
      <w:r w:rsidRPr="00664F06">
        <w:rPr>
          <w:color w:val="262626" w:themeColor="text1" w:themeTint="D9"/>
          <w:lang w:val="es-ES_tradnl"/>
        </w:rPr>
        <w:t xml:space="preserve">a) Que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rsidRPr="00664F06">
        <w:rPr>
          <w:color w:val="262626" w:themeColor="text1" w:themeTint="D9"/>
          <w:lang w:val="es-ES_tradnl"/>
        </w:rPr>
        <w:t>sociolaboral</w:t>
      </w:r>
      <w:proofErr w:type="spellEnd"/>
      <w:r w:rsidRPr="00664F06">
        <w:rPr>
          <w:color w:val="262626" w:themeColor="text1" w:themeTint="D9"/>
          <w:lang w:val="es-ES_tradnl"/>
        </w:rPr>
        <w:t xml:space="preserve">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 </w:t>
      </w:r>
    </w:p>
    <w:p w:rsidR="00664F06" w:rsidRPr="00664F06" w:rsidRDefault="00664F06" w:rsidP="00664F06">
      <w:pPr>
        <w:spacing w:after="0" w:line="240" w:lineRule="auto"/>
        <w:jc w:val="both"/>
        <w:rPr>
          <w:color w:val="262626" w:themeColor="text1" w:themeTint="D9"/>
          <w:lang w:val="es-ES_tradnl"/>
        </w:rPr>
      </w:pPr>
    </w:p>
    <w:p w:rsidR="00664F06" w:rsidRPr="00664F06" w:rsidRDefault="00664F06" w:rsidP="00664F06">
      <w:pPr>
        <w:spacing w:after="0" w:line="240" w:lineRule="auto"/>
        <w:jc w:val="both"/>
        <w:rPr>
          <w:color w:val="262626" w:themeColor="text1" w:themeTint="D9"/>
          <w:lang w:val="es-ES_tradnl"/>
        </w:rPr>
      </w:pPr>
      <w:r w:rsidRPr="00664F06">
        <w:rPr>
          <w:color w:val="262626" w:themeColor="text1" w:themeTint="D9"/>
          <w:lang w:val="es-ES_tradnl"/>
        </w:rPr>
        <w:t>b) Que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rsidR="00664F06" w:rsidRPr="00664F06" w:rsidRDefault="00664F06" w:rsidP="00664F06">
      <w:pPr>
        <w:spacing w:after="0" w:line="240" w:lineRule="auto"/>
        <w:jc w:val="both"/>
        <w:rPr>
          <w:color w:val="262626" w:themeColor="text1" w:themeTint="D9"/>
          <w:lang w:val="es-ES_tradnl"/>
        </w:rPr>
      </w:pPr>
    </w:p>
    <w:p w:rsidR="00664F06" w:rsidRPr="00664F06" w:rsidRDefault="00664F06" w:rsidP="00664F06">
      <w:pPr>
        <w:spacing w:after="0" w:line="240" w:lineRule="auto"/>
        <w:jc w:val="both"/>
        <w:rPr>
          <w:color w:val="262626" w:themeColor="text1" w:themeTint="D9"/>
          <w:lang w:val="es-ES_tradnl"/>
        </w:rPr>
      </w:pPr>
      <w:r w:rsidRPr="00664F06">
        <w:rPr>
          <w:color w:val="262626" w:themeColor="text1" w:themeTint="D9"/>
          <w:lang w:val="es-ES_tradnl"/>
        </w:rPr>
        <w:t xml:space="preserve"> c) En el caso del contrato de servicios y en el de la concesión de servicios, que la contratación se encuentra sometida, en las condiciones previstas en el artículo 67, a la subrogación de todos los trabajadores que, a pesar de pertenecer a otra empresa, vengan realizando la actividad objeto del contrato.</w:t>
      </w:r>
    </w:p>
    <w:p w:rsidR="00664F06" w:rsidRPr="00664F06" w:rsidRDefault="00664F06" w:rsidP="00664F06">
      <w:pPr>
        <w:spacing w:after="0" w:line="240" w:lineRule="auto"/>
        <w:jc w:val="both"/>
        <w:rPr>
          <w:color w:val="262626" w:themeColor="text1" w:themeTint="D9"/>
          <w:lang w:val="es-ES_tradnl"/>
        </w:rPr>
      </w:pPr>
    </w:p>
    <w:p w:rsidR="001F248D" w:rsidRDefault="00664F06" w:rsidP="00664F06">
      <w:pPr>
        <w:spacing w:after="0" w:line="240" w:lineRule="auto"/>
        <w:jc w:val="both"/>
        <w:rPr>
          <w:color w:val="262626" w:themeColor="text1" w:themeTint="D9"/>
          <w:lang w:val="es-ES_tradnl"/>
        </w:rPr>
      </w:pPr>
      <w:r w:rsidRPr="00664F06">
        <w:rPr>
          <w:color w:val="262626" w:themeColor="text1" w:themeTint="D9"/>
          <w:lang w:val="es-ES_tradnl"/>
        </w:rPr>
        <w:t>El incumplimiento de lo dispuesto anteriormente tendrá carácter muy grave, correspondiéndole una penalización de hasta el 20% del importe de adjudicación del contrato.</w:t>
      </w:r>
    </w:p>
    <w:p w:rsidR="00664F06" w:rsidRPr="00020244" w:rsidRDefault="00664F06" w:rsidP="00664F06">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10" w:name="_Toc48644087"/>
      <w:r w:rsidRPr="00F861A7">
        <w:rPr>
          <w:rFonts w:ascii="Calibri" w:hAnsi="Calibri"/>
          <w:color w:val="auto"/>
          <w:sz w:val="24"/>
        </w:rPr>
        <w:t>LUGAR Y PLAZO DE PRESENTACIÓN DE PROPOSICIONES.</w:t>
      </w:r>
      <w:bookmarkEnd w:id="10"/>
      <w:r w:rsidRPr="00F861A7">
        <w:rPr>
          <w:rFonts w:ascii="Calibri" w:hAnsi="Calibri"/>
          <w:color w:val="auto"/>
          <w:sz w:val="24"/>
        </w:rPr>
        <w:fldChar w:fldCharType="begin"/>
      </w:r>
      <w:r w:rsidRPr="00F861A7">
        <w:rPr>
          <w:rFonts w:ascii="Calibri" w:hAnsi="Calibri"/>
          <w:color w:val="auto"/>
          <w:sz w:val="24"/>
        </w:rPr>
        <w:instrText xml:space="preserve"> XE "LUGAR Y PLAZO DE PRESENTACIÓN DE PROPOSICIONES;09" </w:instrText>
      </w:r>
      <w:r w:rsidRPr="00F861A7">
        <w:rPr>
          <w:rFonts w:ascii="Calibri" w:hAnsi="Calibri"/>
          <w:color w:val="auto"/>
          <w:sz w:val="24"/>
        </w:rPr>
        <w:fldChar w:fldCharType="end"/>
      </w:r>
    </w:p>
    <w:p w:rsidR="00D84F59" w:rsidRPr="00020244" w:rsidRDefault="00D84F59" w:rsidP="00020244">
      <w:pPr>
        <w:spacing w:after="0" w:line="300" w:lineRule="atLeast"/>
        <w:ind w:left="360"/>
        <w:jc w:val="both"/>
        <w:rPr>
          <w:b/>
          <w:bCs/>
          <w:color w:val="262626" w:themeColor="text1" w:themeTint="D9"/>
          <w:sz w:val="28"/>
          <w:szCs w:val="28"/>
        </w:rPr>
      </w:pPr>
    </w:p>
    <w:p w:rsidR="001F248D" w:rsidRDefault="001F248D" w:rsidP="00020244">
      <w:pPr>
        <w:spacing w:after="0" w:line="300" w:lineRule="atLeast"/>
        <w:jc w:val="both"/>
        <w:rPr>
          <w:color w:val="262626" w:themeColor="text1" w:themeTint="D9"/>
        </w:rPr>
      </w:pPr>
      <w:r w:rsidRPr="00020244">
        <w:rPr>
          <w:color w:val="262626" w:themeColor="text1" w:themeTint="D9"/>
        </w:rPr>
        <w:t>Los documentos que conforman la oferta deberán presentarse exclusivamente a través de la Plataforma de Licitación Electrónica de Navarra (PLENA), que estará disponible en el anuncio de licitación del Portal de Contratación de Navarra (</w:t>
      </w:r>
      <w:hyperlink r:id="rId9">
        <w:r w:rsidRPr="00020244">
          <w:rPr>
            <w:rStyle w:val="Hipervnculo"/>
            <w:color w:val="262626" w:themeColor="text1" w:themeTint="D9"/>
          </w:rPr>
          <w:t>www.contrataciones.navarra.es</w:t>
        </w:r>
      </w:hyperlink>
      <w:r w:rsidRPr="00020244">
        <w:rPr>
          <w:color w:val="262626" w:themeColor="text1" w:themeTint="D9"/>
        </w:rPr>
        <w:t>), de acuerdo con lo establecido en los párrafos siguientes.</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Así mismo, todas las comunicaciones y resto de actuaciones de trámites que procedan con los interesados, se efectuará a través de PLENA.</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 xml:space="preserve">El plazo de presentación de las ofertas se fijará en el anuncio para la licitación. </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 xml:space="preserve">En el momento en que la empresa licitadora cierre su oferta, se generará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i/>
          <w:color w:val="262626" w:themeColor="text1" w:themeTint="D9"/>
        </w:rPr>
      </w:pPr>
      <w:r w:rsidRPr="00020244">
        <w:rPr>
          <w:i/>
          <w:color w:val="262626" w:themeColor="text1" w:themeTint="D9"/>
        </w:rPr>
        <w:t>*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w:t>
      </w:r>
    </w:p>
    <w:p w:rsidR="00020244" w:rsidRPr="00020244" w:rsidRDefault="00020244" w:rsidP="00020244">
      <w:pPr>
        <w:spacing w:after="0" w:line="300" w:lineRule="atLeast"/>
        <w:jc w:val="both"/>
        <w:rPr>
          <w:i/>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 xml:space="preserve">Es necesario que la hora del equipo desde el que se vaya a realizar la presentación coincida </w:t>
      </w:r>
      <w:r w:rsidRPr="00020244">
        <w:rPr>
          <w:color w:val="262626" w:themeColor="text1" w:themeTint="D9"/>
          <w:u w:val="single"/>
        </w:rPr>
        <w:t>con un margen máximo de desfase de 5 minutos</w:t>
      </w:r>
      <w:r w:rsidRPr="00020244">
        <w:rPr>
          <w:color w:val="262626" w:themeColor="text1" w:themeTint="D9"/>
        </w:rPr>
        <w:t>, con la hora del servidor de Gobierno de Navarra.</w:t>
      </w:r>
    </w:p>
    <w:p w:rsidR="00020244" w:rsidRPr="00020244" w:rsidRDefault="00020244"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 xml:space="preserve">Los servidores de Gobierno de Navarra, utilizan como referencia el Tiempo Universal Coordinado (UTC), que es la escala de tiempo universal mantenida por los laboratorios internacionales de </w:t>
      </w:r>
      <w:r w:rsidRPr="00020244">
        <w:rPr>
          <w:color w:val="262626" w:themeColor="text1" w:themeTint="D9"/>
        </w:rPr>
        <w:lastRenderedPageBreak/>
        <w:t>referencia con una precisión: +/- 1seg. Esta es, por tanto, la hora oficial de los servicios electrónicos</w:t>
      </w:r>
    </w:p>
    <w:p w:rsidR="001F248D" w:rsidRPr="00020244" w:rsidRDefault="001F248D" w:rsidP="00020244">
      <w:pPr>
        <w:spacing w:after="0" w:line="300" w:lineRule="atLeast"/>
        <w:jc w:val="both"/>
        <w:rPr>
          <w:color w:val="262626" w:themeColor="text1" w:themeTint="D9"/>
        </w:rPr>
      </w:pPr>
    </w:p>
    <w:p w:rsidR="001F248D" w:rsidRDefault="001F248D" w:rsidP="00020244">
      <w:pPr>
        <w:numPr>
          <w:ilvl w:val="0"/>
          <w:numId w:val="1"/>
        </w:numPr>
        <w:spacing w:after="0" w:line="300" w:lineRule="atLeast"/>
        <w:jc w:val="both"/>
        <w:rPr>
          <w:color w:val="262626" w:themeColor="text1" w:themeTint="D9"/>
        </w:rPr>
      </w:pPr>
      <w:r w:rsidRPr="00020244">
        <w:rPr>
          <w:color w:val="262626" w:themeColor="text1" w:themeTint="D9"/>
        </w:rPr>
        <w:t>Fuente horaria primaria: hora.roa.es (Real Instituto y Observatorio de la Armada: dos servidores en San Fernando-Cádiz y un tercero situado en Madrid)</w:t>
      </w:r>
    </w:p>
    <w:p w:rsidR="00020244" w:rsidRPr="00020244" w:rsidRDefault="00020244" w:rsidP="00020244">
      <w:pPr>
        <w:spacing w:after="0" w:line="300" w:lineRule="atLeast"/>
        <w:ind w:left="720"/>
        <w:jc w:val="both"/>
        <w:rPr>
          <w:color w:val="262626" w:themeColor="text1" w:themeTint="D9"/>
        </w:rPr>
      </w:pPr>
    </w:p>
    <w:p w:rsidR="001F248D" w:rsidRDefault="001F248D" w:rsidP="00020244">
      <w:pPr>
        <w:numPr>
          <w:ilvl w:val="0"/>
          <w:numId w:val="1"/>
        </w:numPr>
        <w:spacing w:after="0" w:line="300" w:lineRule="atLeast"/>
        <w:jc w:val="both"/>
        <w:rPr>
          <w:color w:val="262626" w:themeColor="text1" w:themeTint="D9"/>
        </w:rPr>
      </w:pPr>
      <w:r w:rsidRPr="00020244">
        <w:rPr>
          <w:color w:val="262626" w:themeColor="text1" w:themeTint="D9"/>
        </w:rPr>
        <w:t xml:space="preserve">Fuentes </w:t>
      </w:r>
      <w:r w:rsidR="00466DEF" w:rsidRPr="00020244">
        <w:rPr>
          <w:color w:val="262626" w:themeColor="text1" w:themeTint="D9"/>
        </w:rPr>
        <w:t>horarias secundarias</w:t>
      </w:r>
      <w:r w:rsidRPr="00020244">
        <w:rPr>
          <w:color w:val="262626" w:themeColor="text1" w:themeTint="D9"/>
        </w:rPr>
        <w:t xml:space="preserve">: </w:t>
      </w:r>
    </w:p>
    <w:p w:rsidR="00020244" w:rsidRPr="00020244" w:rsidRDefault="00020244" w:rsidP="00020244">
      <w:pPr>
        <w:spacing w:after="0" w:line="300" w:lineRule="atLeast"/>
        <w:jc w:val="both"/>
        <w:rPr>
          <w:color w:val="262626" w:themeColor="text1" w:themeTint="D9"/>
        </w:rPr>
      </w:pPr>
    </w:p>
    <w:p w:rsidR="001F248D" w:rsidRPr="00020244" w:rsidRDefault="001F248D" w:rsidP="00020244">
      <w:pPr>
        <w:numPr>
          <w:ilvl w:val="0"/>
          <w:numId w:val="2"/>
        </w:numPr>
        <w:spacing w:after="0" w:line="300" w:lineRule="atLeast"/>
        <w:jc w:val="both"/>
        <w:rPr>
          <w:color w:val="262626" w:themeColor="text1" w:themeTint="D9"/>
        </w:rPr>
      </w:pPr>
      <w:proofErr w:type="gramStart"/>
      <w:r w:rsidRPr="00020244">
        <w:rPr>
          <w:color w:val="262626" w:themeColor="text1" w:themeTint="D9"/>
        </w:rPr>
        <w:t>canon.inria.fr ,</w:t>
      </w:r>
      <w:proofErr w:type="gramEnd"/>
      <w:r w:rsidRPr="00020244">
        <w:rPr>
          <w:color w:val="262626" w:themeColor="text1" w:themeTint="D9"/>
        </w:rPr>
        <w:t xml:space="preserve"> INRIA, Paris</w:t>
      </w:r>
    </w:p>
    <w:p w:rsidR="001F248D" w:rsidRPr="00020244" w:rsidRDefault="001F248D" w:rsidP="00020244">
      <w:pPr>
        <w:numPr>
          <w:ilvl w:val="0"/>
          <w:numId w:val="2"/>
        </w:numPr>
        <w:spacing w:after="0" w:line="300" w:lineRule="atLeast"/>
        <w:jc w:val="both"/>
        <w:rPr>
          <w:color w:val="262626" w:themeColor="text1" w:themeTint="D9"/>
          <w:lang w:val="en-US"/>
        </w:rPr>
      </w:pPr>
      <w:r w:rsidRPr="00020244">
        <w:rPr>
          <w:color w:val="262626" w:themeColor="text1" w:themeTint="D9"/>
          <w:lang w:val="en-US"/>
        </w:rPr>
        <w:t>i2t15.i2t.ehu.es , UPV-EHU</w:t>
      </w:r>
    </w:p>
    <w:p w:rsidR="001F248D" w:rsidRPr="00020244" w:rsidRDefault="001F248D" w:rsidP="00020244">
      <w:pPr>
        <w:spacing w:after="0" w:line="300" w:lineRule="atLeast"/>
        <w:jc w:val="both"/>
        <w:rPr>
          <w:color w:val="262626" w:themeColor="text1" w:themeTint="D9"/>
          <w:lang w:val="en-US"/>
        </w:rPr>
      </w:pPr>
    </w:p>
    <w:p w:rsidR="001F248D" w:rsidRDefault="001F248D" w:rsidP="00020244">
      <w:pPr>
        <w:spacing w:after="0" w:line="300" w:lineRule="atLeast"/>
        <w:jc w:val="both"/>
        <w:rPr>
          <w:color w:val="262626" w:themeColor="text1" w:themeTint="D9"/>
        </w:rPr>
      </w:pPr>
      <w:r w:rsidRPr="00020244">
        <w:rPr>
          <w:color w:val="262626" w:themeColor="text1" w:themeTint="D9"/>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 xml:space="preserve">Si por el contrario la huella no coincide, o bien la oferta se ha recibido fuera del plazo de 24 horas extendidas, la oferta se excluirá, no abriéndose nunca su contenido.   </w:t>
      </w:r>
    </w:p>
    <w:p w:rsidR="00020244" w:rsidRPr="00020244" w:rsidRDefault="00020244"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11" w:name="_Toc48644088"/>
      <w:r w:rsidRPr="00F861A7">
        <w:rPr>
          <w:rFonts w:ascii="Calibri" w:hAnsi="Calibri"/>
          <w:color w:val="auto"/>
          <w:sz w:val="24"/>
        </w:rPr>
        <w:t>DOCUMENTACIÓN A PRESENTAR.</w:t>
      </w:r>
      <w:bookmarkEnd w:id="11"/>
      <w:r w:rsidRPr="00F861A7">
        <w:rPr>
          <w:rFonts w:ascii="Calibri" w:hAnsi="Calibri"/>
          <w:color w:val="auto"/>
          <w:sz w:val="24"/>
        </w:rPr>
        <w:fldChar w:fldCharType="begin"/>
      </w:r>
      <w:r w:rsidRPr="00F861A7">
        <w:rPr>
          <w:rFonts w:ascii="Calibri" w:hAnsi="Calibri"/>
          <w:color w:val="auto"/>
          <w:sz w:val="24"/>
        </w:rPr>
        <w:instrText xml:space="preserve"> XE "DOCUMENTACIÓN A PRESENTAR;10" </w:instrText>
      </w:r>
      <w:r w:rsidRPr="00F861A7">
        <w:rPr>
          <w:rFonts w:ascii="Calibri" w:hAnsi="Calibri"/>
          <w:color w:val="auto"/>
          <w:sz w:val="24"/>
        </w:rPr>
        <w:fldChar w:fldCharType="end"/>
      </w:r>
    </w:p>
    <w:p w:rsidR="00D84F59" w:rsidRPr="00020244" w:rsidRDefault="00D84F59" w:rsidP="00020244">
      <w:pPr>
        <w:spacing w:after="0" w:line="300" w:lineRule="atLeast"/>
        <w:ind w:left="360"/>
        <w:jc w:val="both"/>
        <w:rPr>
          <w:b/>
          <w:bCs/>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Los participantes en esta licitación deberán aportar una dirección electrónica para la realización de notificaciones a través de medios telemáticos.</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Las ofertas son cifradas en el escritorio de quien vaya a licitar utilizando mecanismos estándares de cifrado, y una vez presentadas, son depositadas en el repositorio seguro.</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Los formatos admitidos por PLENA para los documentos que se anexan en la presentación de la oferta son los utilizados habitualmente (</w:t>
      </w:r>
      <w:proofErr w:type="spellStart"/>
      <w:r w:rsidRPr="00020244">
        <w:rPr>
          <w:color w:val="262626" w:themeColor="text1" w:themeTint="D9"/>
        </w:rPr>
        <w:t>doc</w:t>
      </w:r>
      <w:proofErr w:type="spellEnd"/>
      <w:r w:rsidRPr="00020244">
        <w:rPr>
          <w:color w:val="262626" w:themeColor="text1" w:themeTint="D9"/>
        </w:rPr>
        <w:t xml:space="preserve">, </w:t>
      </w:r>
      <w:proofErr w:type="spellStart"/>
      <w:r w:rsidRPr="00020244">
        <w:rPr>
          <w:color w:val="262626" w:themeColor="text1" w:themeTint="D9"/>
        </w:rPr>
        <w:t>docx</w:t>
      </w:r>
      <w:proofErr w:type="spellEnd"/>
      <w:r w:rsidRPr="00020244">
        <w:rPr>
          <w:color w:val="262626" w:themeColor="text1" w:themeTint="D9"/>
        </w:rPr>
        <w:t xml:space="preserve">, </w:t>
      </w:r>
      <w:proofErr w:type="spellStart"/>
      <w:r w:rsidRPr="00020244">
        <w:rPr>
          <w:color w:val="262626" w:themeColor="text1" w:themeTint="D9"/>
        </w:rPr>
        <w:t>xls</w:t>
      </w:r>
      <w:proofErr w:type="spellEnd"/>
      <w:r w:rsidRPr="00020244">
        <w:rPr>
          <w:color w:val="262626" w:themeColor="text1" w:themeTint="D9"/>
        </w:rPr>
        <w:t xml:space="preserve">, </w:t>
      </w:r>
      <w:proofErr w:type="spellStart"/>
      <w:r w:rsidRPr="00020244">
        <w:rPr>
          <w:color w:val="262626" w:themeColor="text1" w:themeTint="D9"/>
        </w:rPr>
        <w:t>xlsx</w:t>
      </w:r>
      <w:proofErr w:type="spellEnd"/>
      <w:r w:rsidRPr="00020244">
        <w:rPr>
          <w:color w:val="262626" w:themeColor="text1" w:themeTint="D9"/>
        </w:rPr>
        <w:t xml:space="preserve">, </w:t>
      </w:r>
      <w:proofErr w:type="spellStart"/>
      <w:r w:rsidRPr="00020244">
        <w:rPr>
          <w:color w:val="262626" w:themeColor="text1" w:themeTint="D9"/>
        </w:rPr>
        <w:t>ppt</w:t>
      </w:r>
      <w:proofErr w:type="spellEnd"/>
      <w:r w:rsidRPr="00020244">
        <w:rPr>
          <w:color w:val="262626" w:themeColor="text1" w:themeTint="D9"/>
        </w:rPr>
        <w:t xml:space="preserve">, </w:t>
      </w:r>
      <w:proofErr w:type="spellStart"/>
      <w:r w:rsidRPr="00020244">
        <w:rPr>
          <w:color w:val="262626" w:themeColor="text1" w:themeTint="D9"/>
        </w:rPr>
        <w:t>pptx</w:t>
      </w:r>
      <w:proofErr w:type="spellEnd"/>
      <w:r w:rsidRPr="00020244">
        <w:rPr>
          <w:color w:val="262626" w:themeColor="text1" w:themeTint="D9"/>
        </w:rPr>
        <w:t xml:space="preserve">, </w:t>
      </w:r>
      <w:proofErr w:type="spellStart"/>
      <w:r w:rsidRPr="00020244">
        <w:rPr>
          <w:color w:val="262626" w:themeColor="text1" w:themeTint="D9"/>
        </w:rPr>
        <w:t>rtf</w:t>
      </w:r>
      <w:proofErr w:type="spellEnd"/>
      <w:r w:rsidRPr="00020244">
        <w:rPr>
          <w:color w:val="262626" w:themeColor="text1" w:themeTint="D9"/>
        </w:rPr>
        <w:t xml:space="preserve">, </w:t>
      </w:r>
      <w:proofErr w:type="spellStart"/>
      <w:r w:rsidRPr="00020244">
        <w:rPr>
          <w:color w:val="262626" w:themeColor="text1" w:themeTint="D9"/>
        </w:rPr>
        <w:t>sxw</w:t>
      </w:r>
      <w:proofErr w:type="spellEnd"/>
      <w:r w:rsidRPr="00020244">
        <w:rPr>
          <w:color w:val="262626" w:themeColor="text1" w:themeTint="D9"/>
        </w:rPr>
        <w:t xml:space="preserve">, </w:t>
      </w:r>
      <w:proofErr w:type="spellStart"/>
      <w:r w:rsidRPr="00020244">
        <w:rPr>
          <w:color w:val="262626" w:themeColor="text1" w:themeTint="D9"/>
        </w:rPr>
        <w:t>abw</w:t>
      </w:r>
      <w:proofErr w:type="spellEnd"/>
      <w:r w:rsidRPr="00020244">
        <w:rPr>
          <w:color w:val="262626" w:themeColor="text1" w:themeTint="D9"/>
        </w:rPr>
        <w:t xml:space="preserve">, </w:t>
      </w:r>
      <w:proofErr w:type="spellStart"/>
      <w:r w:rsidRPr="00020244">
        <w:rPr>
          <w:color w:val="262626" w:themeColor="text1" w:themeTint="D9"/>
        </w:rPr>
        <w:t>pdf</w:t>
      </w:r>
      <w:proofErr w:type="spellEnd"/>
      <w:r w:rsidRPr="00020244">
        <w:rPr>
          <w:color w:val="262626" w:themeColor="text1" w:themeTint="D9"/>
        </w:rPr>
        <w:t xml:space="preserve">, </w:t>
      </w:r>
      <w:proofErr w:type="spellStart"/>
      <w:r w:rsidRPr="00020244">
        <w:rPr>
          <w:color w:val="262626" w:themeColor="text1" w:themeTint="D9"/>
        </w:rPr>
        <w:t>jpg</w:t>
      </w:r>
      <w:proofErr w:type="spellEnd"/>
      <w:r w:rsidRPr="00020244">
        <w:rPr>
          <w:color w:val="262626" w:themeColor="text1" w:themeTint="D9"/>
        </w:rPr>
        <w:t xml:space="preserve">, </w:t>
      </w:r>
      <w:proofErr w:type="spellStart"/>
      <w:r w:rsidRPr="00020244">
        <w:rPr>
          <w:color w:val="262626" w:themeColor="text1" w:themeTint="D9"/>
        </w:rPr>
        <w:t>bmp</w:t>
      </w:r>
      <w:proofErr w:type="spellEnd"/>
      <w:r w:rsidRPr="00020244">
        <w:rPr>
          <w:color w:val="262626" w:themeColor="text1" w:themeTint="D9"/>
        </w:rPr>
        <w:t xml:space="preserve">, </w:t>
      </w:r>
      <w:proofErr w:type="spellStart"/>
      <w:r w:rsidRPr="00020244">
        <w:rPr>
          <w:color w:val="262626" w:themeColor="text1" w:themeTint="D9"/>
        </w:rPr>
        <w:t>tiff</w:t>
      </w:r>
      <w:proofErr w:type="spellEnd"/>
      <w:r w:rsidRPr="00020244">
        <w:rPr>
          <w:color w:val="262626" w:themeColor="text1" w:themeTint="D9"/>
        </w:rPr>
        <w:t xml:space="preserve">, </w:t>
      </w:r>
      <w:proofErr w:type="spellStart"/>
      <w:r w:rsidRPr="00020244">
        <w:rPr>
          <w:color w:val="262626" w:themeColor="text1" w:themeTint="D9"/>
        </w:rPr>
        <w:t>tif</w:t>
      </w:r>
      <w:proofErr w:type="spellEnd"/>
      <w:r w:rsidRPr="00020244">
        <w:rPr>
          <w:color w:val="262626" w:themeColor="text1" w:themeTint="D9"/>
        </w:rPr>
        <w:t xml:space="preserve">, </w:t>
      </w:r>
      <w:proofErr w:type="spellStart"/>
      <w:r w:rsidRPr="00020244">
        <w:rPr>
          <w:color w:val="262626" w:themeColor="text1" w:themeTint="D9"/>
        </w:rPr>
        <w:t>odt</w:t>
      </w:r>
      <w:proofErr w:type="spellEnd"/>
      <w:r w:rsidRPr="00020244">
        <w:rPr>
          <w:color w:val="262626" w:themeColor="text1" w:themeTint="D9"/>
        </w:rPr>
        <w:t xml:space="preserve">, </w:t>
      </w:r>
      <w:proofErr w:type="spellStart"/>
      <w:r w:rsidRPr="00020244">
        <w:rPr>
          <w:color w:val="262626" w:themeColor="text1" w:themeTint="D9"/>
        </w:rPr>
        <w:t>ods</w:t>
      </w:r>
      <w:proofErr w:type="spellEnd"/>
      <w:r w:rsidRPr="00020244">
        <w:rPr>
          <w:color w:val="262626" w:themeColor="text1" w:themeTint="D9"/>
        </w:rPr>
        <w:t xml:space="preserve">, </w:t>
      </w:r>
      <w:proofErr w:type="spellStart"/>
      <w:r w:rsidRPr="00020244">
        <w:rPr>
          <w:color w:val="262626" w:themeColor="text1" w:themeTint="D9"/>
        </w:rPr>
        <w:t>odp</w:t>
      </w:r>
      <w:proofErr w:type="spellEnd"/>
      <w:r w:rsidRPr="00020244">
        <w:rPr>
          <w:color w:val="262626" w:themeColor="text1" w:themeTint="D9"/>
        </w:rPr>
        <w:t xml:space="preserve">, </w:t>
      </w:r>
      <w:proofErr w:type="spellStart"/>
      <w:r w:rsidRPr="00020244">
        <w:rPr>
          <w:color w:val="262626" w:themeColor="text1" w:themeTint="D9"/>
        </w:rPr>
        <w:t>odi</w:t>
      </w:r>
      <w:proofErr w:type="spellEnd"/>
      <w:r w:rsidRPr="00020244">
        <w:rPr>
          <w:color w:val="262626" w:themeColor="text1" w:themeTint="D9"/>
        </w:rPr>
        <w:t xml:space="preserve">, </w:t>
      </w:r>
      <w:proofErr w:type="spellStart"/>
      <w:r w:rsidRPr="00020244">
        <w:rPr>
          <w:color w:val="262626" w:themeColor="text1" w:themeTint="D9"/>
        </w:rPr>
        <w:t>dwg</w:t>
      </w:r>
      <w:proofErr w:type="spellEnd"/>
      <w:r w:rsidRPr="00020244">
        <w:rPr>
          <w:color w:val="262626" w:themeColor="text1" w:themeTint="D9"/>
        </w:rPr>
        <w:t xml:space="preserve">, </w:t>
      </w:r>
      <w:proofErr w:type="spellStart"/>
      <w:r w:rsidRPr="00020244">
        <w:rPr>
          <w:color w:val="262626" w:themeColor="text1" w:themeTint="D9"/>
        </w:rPr>
        <w:t>zip</w:t>
      </w:r>
      <w:proofErr w:type="spellEnd"/>
      <w:r w:rsidRPr="00020244">
        <w:rPr>
          <w:color w:val="262626" w:themeColor="text1" w:themeTint="D9"/>
        </w:rPr>
        <w:t>.), y como medida alternativa, para adjuntar archivos de otros formatos, se pueden envolver en un archivo comprimido (ZIP).</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9513ED" w:rsidRPr="00020244" w:rsidRDefault="009513ED"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Las propuestas se presentarán de acuerdo con la estructura establecida para esta oferta en PLENA y contendrá 3 sobres, identificados como:</w:t>
      </w:r>
    </w:p>
    <w:p w:rsidR="00020244" w:rsidRPr="00020244" w:rsidRDefault="00020244"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w:t>
      </w:r>
      <w:r w:rsidR="000709EB">
        <w:rPr>
          <w:color w:val="262626" w:themeColor="text1" w:themeTint="D9"/>
        </w:rPr>
        <w:t>A</w:t>
      </w:r>
      <w:r w:rsidRPr="00020244">
        <w:rPr>
          <w:color w:val="262626" w:themeColor="text1" w:themeTint="D9"/>
        </w:rPr>
        <w:t xml:space="preserve"> DOCUMENTACIÓN ADMINISTRATIVA</w:t>
      </w: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w:t>
      </w:r>
      <w:r w:rsidR="000709EB">
        <w:rPr>
          <w:color w:val="262626" w:themeColor="text1" w:themeTint="D9"/>
        </w:rPr>
        <w:t>B</w:t>
      </w:r>
      <w:r w:rsidRPr="00020244">
        <w:rPr>
          <w:color w:val="262626" w:themeColor="text1" w:themeTint="D9"/>
        </w:rPr>
        <w:t xml:space="preserve"> DOCUMENTACIÓN TÉCNICA</w:t>
      </w: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w:t>
      </w:r>
      <w:r w:rsidR="000709EB">
        <w:rPr>
          <w:color w:val="262626" w:themeColor="text1" w:themeTint="D9"/>
        </w:rPr>
        <w:t>C</w:t>
      </w:r>
      <w:r w:rsidRPr="00020244">
        <w:rPr>
          <w:color w:val="262626" w:themeColor="text1" w:themeTint="D9"/>
        </w:rPr>
        <w:t xml:space="preserve"> PROPOSICIÓN ECONÓMICA Y DEL RESTO DE CRITERIOS SUJETOS A VALORACIÓN OBJETIVA.</w:t>
      </w:r>
    </w:p>
    <w:p w:rsidR="003720CE" w:rsidRPr="00020244" w:rsidRDefault="003720CE" w:rsidP="00020244">
      <w:pPr>
        <w:spacing w:after="0" w:line="300" w:lineRule="atLeast"/>
        <w:jc w:val="both"/>
        <w:rPr>
          <w:color w:val="262626" w:themeColor="text1" w:themeTint="D9"/>
        </w:rPr>
      </w:pPr>
    </w:p>
    <w:p w:rsidR="001F248D" w:rsidRDefault="001F248D" w:rsidP="00020244">
      <w:pPr>
        <w:numPr>
          <w:ilvl w:val="0"/>
          <w:numId w:val="3"/>
        </w:numPr>
        <w:spacing w:after="0" w:line="300" w:lineRule="atLeast"/>
        <w:jc w:val="both"/>
        <w:rPr>
          <w:b/>
          <w:color w:val="262626" w:themeColor="text1" w:themeTint="D9"/>
        </w:rPr>
      </w:pPr>
      <w:r w:rsidRPr="00020244">
        <w:rPr>
          <w:b/>
          <w:color w:val="262626" w:themeColor="text1" w:themeTint="D9"/>
          <w:u w:val="single"/>
        </w:rPr>
        <w:t xml:space="preserve">El sobre </w:t>
      </w:r>
      <w:r w:rsidR="000709EB">
        <w:rPr>
          <w:b/>
          <w:color w:val="262626" w:themeColor="text1" w:themeTint="D9"/>
          <w:u w:val="single"/>
        </w:rPr>
        <w:t>A</w:t>
      </w:r>
      <w:r w:rsidRPr="00020244">
        <w:rPr>
          <w:b/>
          <w:color w:val="262626" w:themeColor="text1" w:themeTint="D9"/>
          <w:u w:val="single"/>
        </w:rPr>
        <w:t xml:space="preserve"> titulado “DOCUMENTACIÓN ADMINISTRATIVA” incluirá</w:t>
      </w:r>
      <w:r w:rsidRPr="00020244">
        <w:rPr>
          <w:b/>
          <w:color w:val="262626" w:themeColor="text1" w:themeTint="D9"/>
        </w:rPr>
        <w:t>:</w:t>
      </w:r>
    </w:p>
    <w:p w:rsidR="00020244" w:rsidRPr="00020244" w:rsidRDefault="00020244" w:rsidP="00020244">
      <w:pPr>
        <w:spacing w:after="0" w:line="300" w:lineRule="atLeast"/>
        <w:ind w:left="360"/>
        <w:jc w:val="both"/>
        <w:rPr>
          <w:b/>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 xml:space="preserve">Declaración responsable </w:t>
      </w:r>
      <w:r w:rsidR="00113C6C">
        <w:rPr>
          <w:color w:val="262626" w:themeColor="text1" w:themeTint="D9"/>
        </w:rPr>
        <w:t>de la empresa licitadora</w:t>
      </w:r>
      <w:r w:rsidRPr="00020244">
        <w:rPr>
          <w:color w:val="262626" w:themeColor="text1" w:themeTint="D9"/>
        </w:rPr>
        <w:t xml:space="preserve"> conforme al Anexo I, indicando que cumple las condiciones para contratar exigidas por este pliego y por la LFCP, Conforme al Anexo I y firmada por persona debidamente apoderada. Caso de ser empresas que concurran conjuntamente la declaración responsable deberá ser por cada una de las empresas que concurren de manera conjunta.</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 xml:space="preserve">Si se trata de empresas que concurren conjuntamente, deberá presentarse conforme al art. 13 de la LFC, un documento en el que se manifieste la voluntad de concurrencia conjunta, se indique el porcentaje de participación de cada una de las personas licitadoras y se designe un representante o apoderado único con facultades para ejercitar los derechos y cumplir las obligaciones que del contrato se deriven hasta la extinción del mismo, sin perjuicio de la existencia de facultades mancomunadas para los cobros y pagos. </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En cualquier caso, los contratistas responderán solidariamente de las obligaciones contraídas.</w:t>
      </w:r>
    </w:p>
    <w:p w:rsidR="00020244" w:rsidRPr="00020244" w:rsidRDefault="00020244"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No será necesaria la constitución en escritura pública de la Unión Temporal de Empresas hasta que se haya efectuado la adjudicación del contrato a su favor.</w:t>
      </w:r>
    </w:p>
    <w:p w:rsidR="001F248D" w:rsidRPr="00020244" w:rsidRDefault="001F248D" w:rsidP="00020244">
      <w:pPr>
        <w:spacing w:after="0" w:line="300" w:lineRule="atLeast"/>
        <w:jc w:val="both"/>
        <w:rPr>
          <w:color w:val="262626" w:themeColor="text1" w:themeTint="D9"/>
        </w:rPr>
      </w:pPr>
    </w:p>
    <w:p w:rsidR="001F248D" w:rsidRDefault="001F248D" w:rsidP="00020244">
      <w:pPr>
        <w:numPr>
          <w:ilvl w:val="0"/>
          <w:numId w:val="3"/>
        </w:numPr>
        <w:spacing w:after="0" w:line="300" w:lineRule="atLeast"/>
        <w:jc w:val="both"/>
        <w:rPr>
          <w:b/>
          <w:color w:val="262626" w:themeColor="text1" w:themeTint="D9"/>
        </w:rPr>
      </w:pPr>
      <w:r w:rsidRPr="00020244">
        <w:rPr>
          <w:b/>
          <w:color w:val="262626" w:themeColor="text1" w:themeTint="D9"/>
          <w:u w:val="single"/>
        </w:rPr>
        <w:t xml:space="preserve">El sobre </w:t>
      </w:r>
      <w:r w:rsidR="000709EB">
        <w:rPr>
          <w:b/>
          <w:color w:val="262626" w:themeColor="text1" w:themeTint="D9"/>
          <w:u w:val="single"/>
        </w:rPr>
        <w:t>B</w:t>
      </w:r>
      <w:r w:rsidRPr="00020244">
        <w:rPr>
          <w:b/>
          <w:color w:val="262626" w:themeColor="text1" w:themeTint="D9"/>
          <w:u w:val="single"/>
        </w:rPr>
        <w:t xml:space="preserve"> titulado «DOCUMENTACIÓN TÉCNICA” deberá incluir</w:t>
      </w:r>
      <w:r w:rsidRPr="00020244">
        <w:rPr>
          <w:b/>
          <w:color w:val="262626" w:themeColor="text1" w:themeTint="D9"/>
        </w:rPr>
        <w:t>:</w:t>
      </w:r>
    </w:p>
    <w:p w:rsidR="00020244" w:rsidRPr="00020244" w:rsidRDefault="00020244" w:rsidP="00020244">
      <w:pPr>
        <w:spacing w:after="0" w:line="300" w:lineRule="atLeast"/>
        <w:ind w:left="360"/>
        <w:jc w:val="both"/>
        <w:rPr>
          <w:b/>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lastRenderedPageBreak/>
        <w:t xml:space="preserve">Memoria recogiendo los contenidos que permitan realizar la valoración técnica de acuerdo a los criterios de adjudicación establecidos en el apartado 11. Esta memoria no deberá exceder de </w:t>
      </w:r>
      <w:r w:rsidR="00113C6C">
        <w:rPr>
          <w:color w:val="262626" w:themeColor="text1" w:themeTint="D9"/>
        </w:rPr>
        <w:t>3</w:t>
      </w:r>
      <w:r w:rsidRPr="00020244">
        <w:rPr>
          <w:color w:val="262626" w:themeColor="text1" w:themeTint="D9"/>
        </w:rPr>
        <w:t>0 páginas.</w:t>
      </w:r>
    </w:p>
    <w:p w:rsidR="001F248D" w:rsidRPr="00020244" w:rsidRDefault="001F248D"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b/>
          <w:color w:val="262626" w:themeColor="text1" w:themeTint="D9"/>
        </w:rPr>
      </w:pPr>
      <w:r w:rsidRPr="00020244">
        <w:rPr>
          <w:b/>
          <w:color w:val="262626" w:themeColor="text1" w:themeTint="D9"/>
        </w:rPr>
        <w:t xml:space="preserve">En este apartado se deberá tener cuidado de no incluir dato alguno relativo a los concretos integrantes del equipo de trabajo, que puedan revelar aspectos que se valorarán como criterios sujetos a valoración objetiva y cuya documentación acreditativa se deberá incluir en el sobre </w:t>
      </w:r>
      <w:r w:rsidR="000709EB">
        <w:rPr>
          <w:b/>
          <w:color w:val="262626" w:themeColor="text1" w:themeTint="D9"/>
        </w:rPr>
        <w:t>C</w:t>
      </w:r>
      <w:r w:rsidRPr="00020244">
        <w:rPr>
          <w:b/>
          <w:color w:val="262626" w:themeColor="text1" w:themeTint="D9"/>
        </w:rPr>
        <w:t>.</w:t>
      </w:r>
    </w:p>
    <w:p w:rsidR="001F248D" w:rsidRDefault="001F248D" w:rsidP="00020244">
      <w:pPr>
        <w:spacing w:after="0" w:line="300" w:lineRule="atLeast"/>
        <w:jc w:val="both"/>
        <w:rPr>
          <w:color w:val="262626" w:themeColor="text1" w:themeTint="D9"/>
        </w:rPr>
      </w:pPr>
    </w:p>
    <w:p w:rsidR="001F248D" w:rsidRDefault="001F248D" w:rsidP="00020244">
      <w:pPr>
        <w:numPr>
          <w:ilvl w:val="0"/>
          <w:numId w:val="3"/>
        </w:numPr>
        <w:spacing w:after="0" w:line="300" w:lineRule="atLeast"/>
        <w:jc w:val="both"/>
        <w:rPr>
          <w:b/>
          <w:color w:val="262626" w:themeColor="text1" w:themeTint="D9"/>
        </w:rPr>
      </w:pPr>
      <w:r w:rsidRPr="00020244">
        <w:rPr>
          <w:b/>
          <w:color w:val="262626" w:themeColor="text1" w:themeTint="D9"/>
          <w:u w:val="single"/>
        </w:rPr>
        <w:t xml:space="preserve">El sobre </w:t>
      </w:r>
      <w:r w:rsidR="000709EB">
        <w:rPr>
          <w:b/>
          <w:color w:val="262626" w:themeColor="text1" w:themeTint="D9"/>
          <w:u w:val="single"/>
        </w:rPr>
        <w:t>C</w:t>
      </w:r>
      <w:r w:rsidRPr="00020244">
        <w:rPr>
          <w:b/>
          <w:color w:val="262626" w:themeColor="text1" w:themeTint="D9"/>
          <w:u w:val="single"/>
        </w:rPr>
        <w:t xml:space="preserve"> titulado “PROPOSICIÓN ECONÓMICA Y DEL RESTO DE CRITERIOS SUJETOS A VALORACIÓN OBJETIVA” deberá incluir</w:t>
      </w:r>
      <w:r w:rsidRPr="00020244">
        <w:rPr>
          <w:b/>
          <w:color w:val="262626" w:themeColor="text1" w:themeTint="D9"/>
        </w:rPr>
        <w:t>:</w:t>
      </w:r>
    </w:p>
    <w:p w:rsidR="00020244" w:rsidRPr="00020244" w:rsidRDefault="00020244" w:rsidP="00020244">
      <w:pPr>
        <w:spacing w:after="0" w:line="300" w:lineRule="atLeast"/>
        <w:ind w:left="360"/>
        <w:jc w:val="both"/>
        <w:rPr>
          <w:b/>
          <w:color w:val="262626" w:themeColor="text1" w:themeTint="D9"/>
        </w:rPr>
      </w:pPr>
    </w:p>
    <w:p w:rsidR="001F248D" w:rsidRDefault="001F248D" w:rsidP="00020244">
      <w:pPr>
        <w:spacing w:after="0" w:line="300" w:lineRule="atLeast"/>
        <w:jc w:val="both"/>
        <w:rPr>
          <w:color w:val="262626" w:themeColor="text1" w:themeTint="D9"/>
        </w:rPr>
      </w:pPr>
      <w:r w:rsidRPr="00020244">
        <w:rPr>
          <w:b/>
          <w:color w:val="262626" w:themeColor="text1" w:themeTint="D9"/>
        </w:rPr>
        <w:t>La proposición económica</w:t>
      </w:r>
      <w:r w:rsidRPr="00020244">
        <w:rPr>
          <w:color w:val="262626" w:themeColor="text1" w:themeTint="D9"/>
        </w:rPr>
        <w:t>, sigui</w:t>
      </w:r>
      <w:r w:rsidR="00466DEF">
        <w:rPr>
          <w:color w:val="262626" w:themeColor="text1" w:themeTint="D9"/>
        </w:rPr>
        <w:t xml:space="preserve">endo el modelo del Anexo II de </w:t>
      </w:r>
      <w:r w:rsidRPr="00020244">
        <w:rPr>
          <w:color w:val="262626" w:themeColor="text1" w:themeTint="D9"/>
        </w:rPr>
        <w:t>este Pliego.</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b/>
          <w:color w:val="262626" w:themeColor="text1" w:themeTint="D9"/>
        </w:rPr>
        <w:t>Criterios de índole social</w:t>
      </w:r>
      <w:r w:rsidRPr="00020244">
        <w:rPr>
          <w:color w:val="262626" w:themeColor="text1" w:themeTint="D9"/>
        </w:rPr>
        <w:t>, siguiendo el modelo del Anexo III de este Pliego regulador.</w:t>
      </w:r>
    </w:p>
    <w:p w:rsidR="00020244" w:rsidRPr="00020244" w:rsidRDefault="00020244"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 xml:space="preserve">En el caso de que haya ofertado el compromiso de adscribir a este contrato, personal con contrato de carácter indefinido, la </w:t>
      </w:r>
      <w:r w:rsidR="00113C6C">
        <w:rPr>
          <w:color w:val="262626" w:themeColor="text1" w:themeTint="D9"/>
        </w:rPr>
        <w:t>Mancomunidad</w:t>
      </w:r>
      <w:r w:rsidRPr="00020244">
        <w:rPr>
          <w:color w:val="262626" w:themeColor="text1" w:themeTint="D9"/>
        </w:rPr>
        <w:t>, en cualquier momento, podrá exigir el informe de trabajadores en alta (ITA) para su comprobación.</w:t>
      </w:r>
    </w:p>
    <w:p w:rsidR="001F248D" w:rsidRPr="00020244" w:rsidRDefault="001F248D"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b/>
          <w:color w:val="262626" w:themeColor="text1" w:themeTint="D9"/>
        </w:rPr>
      </w:pPr>
      <w:r w:rsidRPr="00020244">
        <w:rPr>
          <w:b/>
          <w:color w:val="262626" w:themeColor="text1" w:themeTint="D9"/>
        </w:rPr>
        <w:t>La inclusión de cualquier referenci</w:t>
      </w:r>
      <w:r w:rsidR="00466DEF">
        <w:rPr>
          <w:b/>
          <w:color w:val="262626" w:themeColor="text1" w:themeTint="D9"/>
        </w:rPr>
        <w:t xml:space="preserve">a o dato, en los sobres </w:t>
      </w:r>
      <w:r w:rsidR="000709EB">
        <w:rPr>
          <w:b/>
          <w:color w:val="262626" w:themeColor="text1" w:themeTint="D9"/>
        </w:rPr>
        <w:t>A</w:t>
      </w:r>
      <w:r w:rsidR="00466DEF">
        <w:rPr>
          <w:b/>
          <w:color w:val="262626" w:themeColor="text1" w:themeTint="D9"/>
        </w:rPr>
        <w:t xml:space="preserve"> </w:t>
      </w:r>
      <w:proofErr w:type="spellStart"/>
      <w:r w:rsidR="00466DEF">
        <w:rPr>
          <w:b/>
          <w:color w:val="262626" w:themeColor="text1" w:themeTint="D9"/>
        </w:rPr>
        <w:t>ó</w:t>
      </w:r>
      <w:proofErr w:type="spellEnd"/>
      <w:r w:rsidR="00466DEF">
        <w:rPr>
          <w:b/>
          <w:color w:val="262626" w:themeColor="text1" w:themeTint="D9"/>
        </w:rPr>
        <w:t xml:space="preserve"> </w:t>
      </w:r>
      <w:r w:rsidR="000709EB">
        <w:rPr>
          <w:b/>
          <w:color w:val="262626" w:themeColor="text1" w:themeTint="D9"/>
        </w:rPr>
        <w:t>B</w:t>
      </w:r>
      <w:r w:rsidR="00466DEF">
        <w:rPr>
          <w:b/>
          <w:color w:val="262626" w:themeColor="text1" w:themeTint="D9"/>
        </w:rPr>
        <w:t xml:space="preserve">, </w:t>
      </w:r>
      <w:r w:rsidRPr="00020244">
        <w:rPr>
          <w:b/>
          <w:color w:val="262626" w:themeColor="text1" w:themeTint="D9"/>
        </w:rPr>
        <w:t>que permita deducir alguno de los valores correspondientes a la oferta económica o a los criterios sujetos a valoración objetiva, dará lugar a la exclusión.</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12" w:name="_Toc48644089"/>
      <w:r w:rsidRPr="00F861A7">
        <w:rPr>
          <w:rFonts w:ascii="Calibri" w:hAnsi="Calibri"/>
          <w:color w:val="auto"/>
          <w:sz w:val="24"/>
        </w:rPr>
        <w:t>CRITERIOS DE ADJUDICACIÓN.</w:t>
      </w:r>
      <w:bookmarkEnd w:id="12"/>
      <w:r w:rsidRPr="00F861A7">
        <w:rPr>
          <w:rFonts w:ascii="Calibri" w:hAnsi="Calibri"/>
          <w:color w:val="auto"/>
          <w:sz w:val="24"/>
        </w:rPr>
        <w:fldChar w:fldCharType="begin"/>
      </w:r>
      <w:r w:rsidRPr="00F861A7">
        <w:rPr>
          <w:rFonts w:ascii="Calibri" w:hAnsi="Calibri"/>
          <w:color w:val="auto"/>
          <w:sz w:val="24"/>
        </w:rPr>
        <w:instrText xml:space="preserve"> XE "CRITERIOS DE ADJUDICACIÓN;11" </w:instrText>
      </w:r>
      <w:r w:rsidRPr="00F861A7">
        <w:rPr>
          <w:rFonts w:ascii="Calibri" w:hAnsi="Calibri"/>
          <w:color w:val="auto"/>
          <w:sz w:val="24"/>
        </w:rPr>
        <w:fldChar w:fldCharType="end"/>
      </w:r>
    </w:p>
    <w:p w:rsidR="00D84F59" w:rsidRPr="00020244" w:rsidRDefault="00D84F59" w:rsidP="00020244">
      <w:pPr>
        <w:spacing w:after="0" w:line="300" w:lineRule="atLeast"/>
        <w:jc w:val="both"/>
        <w:rPr>
          <w:b/>
          <w:bCs/>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Para la selección de la empresa o empresas adjudicatarias se tendrán en cuenta los siguientes criterios y sus correspondientes ponderaciones, redondeando las valoraciones a 2 decimales. En caso de empate entre dos o más ofertas se estará a lo dispuesto en el artículo 51.3 de la Ley Foral 6/2006 de Contratos Públicos.</w:t>
      </w:r>
    </w:p>
    <w:p w:rsidR="001F248D" w:rsidRPr="0014761D" w:rsidRDefault="001F248D" w:rsidP="00D84F59">
      <w:pPr>
        <w:spacing w:after="0"/>
        <w:jc w:val="both"/>
      </w:pPr>
    </w:p>
    <w:p w:rsidR="008C5456" w:rsidRPr="0014761D" w:rsidRDefault="008C5456" w:rsidP="00664F06">
      <w:pPr>
        <w:spacing w:before="120" w:after="0"/>
        <w:jc w:val="both"/>
        <w:rPr>
          <w:b/>
          <w:bCs/>
          <w:lang w:val="es-ES_tradnl"/>
        </w:rPr>
      </w:pPr>
      <w:r w:rsidRPr="0014761D">
        <w:rPr>
          <w:b/>
          <w:bCs/>
          <w:lang w:val="es-ES_tradnl"/>
        </w:rPr>
        <w:t>CRITERIOS VALORABLES AUTOMÁTICAMENTE. HASTA 60 PUNTOS</w:t>
      </w:r>
    </w:p>
    <w:p w:rsidR="008C5456" w:rsidRPr="00020244" w:rsidRDefault="008C5456" w:rsidP="00020244">
      <w:pPr>
        <w:spacing w:after="0" w:line="300" w:lineRule="atLeast"/>
        <w:jc w:val="both"/>
        <w:rPr>
          <w:bCs/>
          <w:color w:val="262626" w:themeColor="text1" w:themeTint="D9"/>
          <w:lang w:val="es-ES_tradnl"/>
        </w:rPr>
      </w:pPr>
    </w:p>
    <w:p w:rsidR="008C5456" w:rsidRPr="009A38AE" w:rsidRDefault="008C5456" w:rsidP="005441D7">
      <w:pPr>
        <w:numPr>
          <w:ilvl w:val="0"/>
          <w:numId w:val="26"/>
        </w:numPr>
        <w:spacing w:after="0" w:line="300" w:lineRule="atLeast"/>
        <w:ind w:left="567" w:hanging="567"/>
        <w:jc w:val="both"/>
        <w:rPr>
          <w:b/>
          <w:bCs/>
          <w:color w:val="262626" w:themeColor="text1" w:themeTint="D9"/>
          <w:lang w:val="es-ES_tradnl"/>
        </w:rPr>
      </w:pPr>
      <w:r w:rsidRPr="009A38AE">
        <w:rPr>
          <w:b/>
          <w:bCs/>
          <w:color w:val="262626" w:themeColor="text1" w:themeTint="D9"/>
          <w:lang w:val="es-ES_tradnl"/>
        </w:rPr>
        <w:t>OFERTA ECONÓMICA. Hasta 50 puntos</w:t>
      </w:r>
    </w:p>
    <w:p w:rsidR="00BA01B3" w:rsidRPr="00020244" w:rsidRDefault="00BA01B3" w:rsidP="00020244">
      <w:pPr>
        <w:spacing w:after="0" w:line="300" w:lineRule="atLeast"/>
        <w:jc w:val="both"/>
        <w:rPr>
          <w:color w:val="262626" w:themeColor="text1" w:themeTint="D9"/>
          <w:lang w:val="es-ES_tradnl"/>
        </w:rPr>
      </w:pPr>
    </w:p>
    <w:p w:rsidR="00664F06" w:rsidRPr="00664F06" w:rsidRDefault="00664F06" w:rsidP="00664F06">
      <w:pPr>
        <w:spacing w:after="0" w:line="300" w:lineRule="atLeast"/>
        <w:contextualSpacing/>
        <w:jc w:val="both"/>
        <w:rPr>
          <w:color w:val="262626" w:themeColor="text1" w:themeTint="D9"/>
          <w:lang w:val="es-ES_tradnl"/>
        </w:rPr>
      </w:pPr>
      <w:r w:rsidRPr="00664F06">
        <w:rPr>
          <w:color w:val="262626" w:themeColor="text1" w:themeTint="D9"/>
          <w:lang w:val="es-ES_tradnl"/>
        </w:rPr>
        <w:t xml:space="preserve">La puntuación de la oferta económica se obtendrá con aplicación de la siguiente fórmula. </w:t>
      </w:r>
    </w:p>
    <w:p w:rsidR="00664F06" w:rsidRPr="00664F06" w:rsidRDefault="00664F06" w:rsidP="00664F06">
      <w:pPr>
        <w:spacing w:after="0" w:line="300" w:lineRule="atLeast"/>
        <w:contextualSpacing/>
        <w:jc w:val="both"/>
        <w:rPr>
          <w:color w:val="262626" w:themeColor="text1" w:themeTint="D9"/>
          <w:lang w:val="es-ES_tradnl"/>
        </w:rPr>
      </w:pPr>
    </w:p>
    <w:p w:rsidR="00664F06" w:rsidRPr="00664F06" w:rsidRDefault="00664F06" w:rsidP="00664F06">
      <w:pPr>
        <w:spacing w:after="0" w:line="300" w:lineRule="atLeast"/>
        <w:contextualSpacing/>
        <w:jc w:val="both"/>
        <w:rPr>
          <w:color w:val="262626" w:themeColor="text1" w:themeTint="D9"/>
          <w:lang w:val="es-ES_tradnl"/>
        </w:rPr>
      </w:pPr>
      <w:r w:rsidRPr="00664F06">
        <w:rPr>
          <w:color w:val="262626" w:themeColor="text1" w:themeTint="D9"/>
          <w:lang w:val="es-ES_tradnl"/>
        </w:rPr>
        <w:t>Valoración = 50 * (</w:t>
      </w:r>
      <w:r w:rsidR="00D13A1C" w:rsidRPr="00D13A1C">
        <w:rPr>
          <w:color w:val="262626" w:themeColor="text1" w:themeTint="D9"/>
          <w:lang w:val="es-ES_tradnl"/>
        </w:rPr>
        <w:t>40.533 €</w:t>
      </w:r>
      <w:r w:rsidR="00D13A1C">
        <w:rPr>
          <w:color w:val="262626" w:themeColor="text1" w:themeTint="D9"/>
          <w:lang w:val="es-ES_tradnl"/>
        </w:rPr>
        <w:t xml:space="preserve"> </w:t>
      </w:r>
      <w:r w:rsidR="00AA2B79">
        <w:rPr>
          <w:color w:val="262626" w:themeColor="text1" w:themeTint="D9"/>
          <w:lang w:val="es-ES_tradnl"/>
        </w:rPr>
        <w:t xml:space="preserve">- </w:t>
      </w:r>
      <w:proofErr w:type="spellStart"/>
      <w:proofErr w:type="gramStart"/>
      <w:r w:rsidRPr="00664F06">
        <w:rPr>
          <w:color w:val="262626" w:themeColor="text1" w:themeTint="D9"/>
          <w:lang w:val="es-ES_tradnl"/>
        </w:rPr>
        <w:t>Oi</w:t>
      </w:r>
      <w:proofErr w:type="spellEnd"/>
      <w:r w:rsidRPr="00664F06">
        <w:rPr>
          <w:color w:val="262626" w:themeColor="text1" w:themeTint="D9"/>
          <w:lang w:val="es-ES_tradnl"/>
        </w:rPr>
        <w:t>)/</w:t>
      </w:r>
      <w:proofErr w:type="spellStart"/>
      <w:proofErr w:type="gramEnd"/>
      <w:r w:rsidRPr="00664F06">
        <w:rPr>
          <w:color w:val="262626" w:themeColor="text1" w:themeTint="D9"/>
          <w:lang w:val="es-ES_tradnl"/>
        </w:rPr>
        <w:t>Máx</w:t>
      </w:r>
      <w:proofErr w:type="spellEnd"/>
      <w:r w:rsidRPr="00664F06">
        <w:rPr>
          <w:color w:val="262626" w:themeColor="text1" w:themeTint="D9"/>
          <w:lang w:val="es-ES_tradnl"/>
        </w:rPr>
        <w:t xml:space="preserve"> [</w:t>
      </w:r>
      <w:r w:rsidR="00D13A1C" w:rsidRPr="00D13A1C">
        <w:rPr>
          <w:color w:val="262626" w:themeColor="text1" w:themeTint="D9"/>
          <w:lang w:val="es-ES_tradnl"/>
        </w:rPr>
        <w:t>12.159,90 €</w:t>
      </w:r>
      <w:r w:rsidR="00D13A1C">
        <w:rPr>
          <w:color w:val="262626" w:themeColor="text1" w:themeTint="D9"/>
          <w:lang w:val="es-ES_tradnl"/>
        </w:rPr>
        <w:t xml:space="preserve"> </w:t>
      </w:r>
      <w:proofErr w:type="spellStart"/>
      <w:r w:rsidRPr="00664F06">
        <w:rPr>
          <w:color w:val="262626" w:themeColor="text1" w:themeTint="D9"/>
          <w:lang w:val="es-ES_tradnl"/>
        </w:rPr>
        <w:t>ó</w:t>
      </w:r>
      <w:proofErr w:type="spellEnd"/>
      <w:r w:rsidRPr="00664F06">
        <w:rPr>
          <w:color w:val="262626" w:themeColor="text1" w:themeTint="D9"/>
          <w:lang w:val="es-ES_tradnl"/>
        </w:rPr>
        <w:t xml:space="preserve"> (</w:t>
      </w:r>
      <w:r w:rsidR="00D13A1C" w:rsidRPr="00D13A1C">
        <w:rPr>
          <w:color w:val="262626" w:themeColor="text1" w:themeTint="D9"/>
          <w:lang w:val="es-ES_tradnl"/>
        </w:rPr>
        <w:t>40.533 €</w:t>
      </w:r>
      <w:r w:rsidR="00AA2B79">
        <w:rPr>
          <w:color w:val="262626" w:themeColor="text1" w:themeTint="D9"/>
          <w:lang w:val="es-ES_tradnl"/>
        </w:rPr>
        <w:t xml:space="preserve"> </w:t>
      </w:r>
      <w:r w:rsidRPr="00664F06">
        <w:rPr>
          <w:color w:val="262626" w:themeColor="text1" w:themeTint="D9"/>
          <w:lang w:val="es-ES_tradnl"/>
        </w:rPr>
        <w:t>-</w:t>
      </w:r>
      <w:r w:rsidR="00AA2B79">
        <w:rPr>
          <w:color w:val="262626" w:themeColor="text1" w:themeTint="D9"/>
          <w:lang w:val="es-ES_tradnl"/>
        </w:rPr>
        <w:t xml:space="preserve"> </w:t>
      </w:r>
      <w:proofErr w:type="spellStart"/>
      <w:r w:rsidRPr="00664F06">
        <w:rPr>
          <w:color w:val="262626" w:themeColor="text1" w:themeTint="D9"/>
          <w:lang w:val="es-ES_tradnl"/>
        </w:rPr>
        <w:t>Omín</w:t>
      </w:r>
      <w:proofErr w:type="spellEnd"/>
      <w:r w:rsidRPr="00664F06">
        <w:rPr>
          <w:color w:val="262626" w:themeColor="text1" w:themeTint="D9"/>
          <w:lang w:val="es-ES_tradnl"/>
        </w:rPr>
        <w:t xml:space="preserve">)] </w:t>
      </w:r>
    </w:p>
    <w:p w:rsidR="00664F06" w:rsidRPr="00664F06" w:rsidRDefault="00664F06" w:rsidP="00664F06">
      <w:pPr>
        <w:spacing w:after="0" w:line="300" w:lineRule="atLeast"/>
        <w:contextualSpacing/>
        <w:jc w:val="both"/>
        <w:rPr>
          <w:color w:val="262626" w:themeColor="text1" w:themeTint="D9"/>
          <w:lang w:val="es-ES_tradnl"/>
        </w:rPr>
      </w:pPr>
    </w:p>
    <w:p w:rsidR="00664F06" w:rsidRPr="00664F06" w:rsidRDefault="00664F06" w:rsidP="00664F06">
      <w:pPr>
        <w:spacing w:after="0" w:line="300" w:lineRule="atLeast"/>
        <w:contextualSpacing/>
        <w:jc w:val="both"/>
        <w:rPr>
          <w:color w:val="262626" w:themeColor="text1" w:themeTint="D9"/>
          <w:lang w:val="es-ES_tradnl"/>
        </w:rPr>
      </w:pPr>
      <w:r w:rsidRPr="00664F06">
        <w:rPr>
          <w:color w:val="262626" w:themeColor="text1" w:themeTint="D9"/>
          <w:lang w:val="es-ES_tradnl"/>
        </w:rPr>
        <w:t>Dónde:</w:t>
      </w:r>
    </w:p>
    <w:p w:rsidR="00664F06" w:rsidRPr="00664F06" w:rsidRDefault="00664F06" w:rsidP="00664F06">
      <w:pPr>
        <w:spacing w:after="0" w:line="300" w:lineRule="atLeast"/>
        <w:contextualSpacing/>
        <w:jc w:val="both"/>
        <w:rPr>
          <w:color w:val="262626" w:themeColor="text1" w:themeTint="D9"/>
          <w:lang w:val="es-ES_tradnl"/>
        </w:rPr>
      </w:pPr>
      <w:proofErr w:type="spellStart"/>
      <w:r w:rsidRPr="00664F06">
        <w:rPr>
          <w:color w:val="262626" w:themeColor="text1" w:themeTint="D9"/>
          <w:lang w:val="es-ES_tradnl"/>
        </w:rPr>
        <w:t>Oi</w:t>
      </w:r>
      <w:proofErr w:type="spellEnd"/>
      <w:r w:rsidRPr="00664F06">
        <w:rPr>
          <w:color w:val="262626" w:themeColor="text1" w:themeTint="D9"/>
          <w:lang w:val="es-ES_tradnl"/>
        </w:rPr>
        <w:t>: Oferta a valorar</w:t>
      </w:r>
    </w:p>
    <w:p w:rsidR="00664F06" w:rsidRPr="00664F06" w:rsidRDefault="00664F06" w:rsidP="00664F06">
      <w:pPr>
        <w:spacing w:after="0" w:line="300" w:lineRule="atLeast"/>
        <w:contextualSpacing/>
        <w:jc w:val="both"/>
        <w:rPr>
          <w:color w:val="262626" w:themeColor="text1" w:themeTint="D9"/>
          <w:lang w:val="es-ES_tradnl"/>
        </w:rPr>
      </w:pPr>
      <w:proofErr w:type="spellStart"/>
      <w:r w:rsidRPr="00664F06">
        <w:rPr>
          <w:color w:val="262626" w:themeColor="text1" w:themeTint="D9"/>
          <w:lang w:val="es-ES_tradnl"/>
        </w:rPr>
        <w:t>Omin</w:t>
      </w:r>
      <w:proofErr w:type="spellEnd"/>
      <w:r w:rsidRPr="00664F06">
        <w:rPr>
          <w:color w:val="262626" w:themeColor="text1" w:themeTint="D9"/>
          <w:lang w:val="es-ES_tradnl"/>
        </w:rPr>
        <w:t>: Oferta más baja</w:t>
      </w:r>
    </w:p>
    <w:p w:rsidR="00664F06" w:rsidRPr="00664F06" w:rsidRDefault="00664F06" w:rsidP="00664F06">
      <w:pPr>
        <w:spacing w:after="0" w:line="300" w:lineRule="atLeast"/>
        <w:contextualSpacing/>
        <w:jc w:val="both"/>
        <w:rPr>
          <w:color w:val="262626" w:themeColor="text1" w:themeTint="D9"/>
          <w:lang w:val="es-ES_tradnl"/>
        </w:rPr>
      </w:pPr>
      <w:proofErr w:type="spellStart"/>
      <w:r w:rsidRPr="00664F06">
        <w:rPr>
          <w:color w:val="262626" w:themeColor="text1" w:themeTint="D9"/>
          <w:lang w:val="es-ES_tradnl"/>
        </w:rPr>
        <w:t>Máx</w:t>
      </w:r>
      <w:proofErr w:type="spellEnd"/>
      <w:r w:rsidRPr="00664F06">
        <w:rPr>
          <w:color w:val="262626" w:themeColor="text1" w:themeTint="D9"/>
          <w:lang w:val="es-ES_tradnl"/>
        </w:rPr>
        <w:t xml:space="preserve"> [</w:t>
      </w:r>
      <w:r w:rsidR="00D13A1C" w:rsidRPr="00D13A1C">
        <w:rPr>
          <w:color w:val="262626" w:themeColor="text1" w:themeTint="D9"/>
          <w:lang w:val="es-ES_tradnl"/>
        </w:rPr>
        <w:t>12.159,90 €</w:t>
      </w:r>
      <w:r w:rsidRPr="00664F06">
        <w:rPr>
          <w:color w:val="262626" w:themeColor="text1" w:themeTint="D9"/>
          <w:lang w:val="es-ES_tradnl"/>
        </w:rPr>
        <w:t xml:space="preserve"> </w:t>
      </w:r>
      <w:proofErr w:type="spellStart"/>
      <w:r w:rsidRPr="00664F06">
        <w:rPr>
          <w:color w:val="262626" w:themeColor="text1" w:themeTint="D9"/>
          <w:lang w:val="es-ES_tradnl"/>
        </w:rPr>
        <w:t>ó</w:t>
      </w:r>
      <w:proofErr w:type="spellEnd"/>
      <w:r w:rsidRPr="00664F06">
        <w:rPr>
          <w:color w:val="262626" w:themeColor="text1" w:themeTint="D9"/>
          <w:lang w:val="es-ES_tradnl"/>
        </w:rPr>
        <w:t xml:space="preserve"> (</w:t>
      </w:r>
      <w:r w:rsidR="00D13A1C" w:rsidRPr="00D13A1C">
        <w:rPr>
          <w:color w:val="262626" w:themeColor="text1" w:themeTint="D9"/>
          <w:lang w:val="es-ES_tradnl"/>
        </w:rPr>
        <w:t>40.533 €</w:t>
      </w:r>
      <w:r w:rsidR="00AA2B79">
        <w:rPr>
          <w:color w:val="262626" w:themeColor="text1" w:themeTint="D9"/>
          <w:lang w:val="es-ES_tradnl"/>
        </w:rPr>
        <w:t xml:space="preserve"> </w:t>
      </w:r>
      <w:r w:rsidRPr="00664F06">
        <w:rPr>
          <w:color w:val="262626" w:themeColor="text1" w:themeTint="D9"/>
          <w:lang w:val="es-ES_tradnl"/>
        </w:rPr>
        <w:t>-</w:t>
      </w:r>
      <w:r w:rsidR="00AA2B79">
        <w:rPr>
          <w:color w:val="262626" w:themeColor="text1" w:themeTint="D9"/>
          <w:lang w:val="es-ES_tradnl"/>
        </w:rPr>
        <w:t xml:space="preserve"> </w:t>
      </w:r>
      <w:proofErr w:type="spellStart"/>
      <w:r w:rsidRPr="00664F06">
        <w:rPr>
          <w:color w:val="262626" w:themeColor="text1" w:themeTint="D9"/>
          <w:lang w:val="es-ES_tradnl"/>
        </w:rPr>
        <w:t>Omín</w:t>
      </w:r>
      <w:proofErr w:type="spellEnd"/>
      <w:r w:rsidRPr="00664F06">
        <w:rPr>
          <w:color w:val="262626" w:themeColor="text1" w:themeTint="D9"/>
          <w:lang w:val="es-ES_tradnl"/>
        </w:rPr>
        <w:t>)]: Si la baja máxima de entre las presentadas, (</w:t>
      </w:r>
      <w:r w:rsidR="00D13A1C" w:rsidRPr="00D13A1C">
        <w:rPr>
          <w:color w:val="262626" w:themeColor="text1" w:themeTint="D9"/>
          <w:lang w:val="es-ES_tradnl"/>
        </w:rPr>
        <w:t>40.533 €</w:t>
      </w:r>
      <w:r w:rsidRPr="00664F06">
        <w:rPr>
          <w:color w:val="262626" w:themeColor="text1" w:themeTint="D9"/>
          <w:lang w:val="es-ES_tradnl"/>
        </w:rPr>
        <w:t>-</w:t>
      </w:r>
      <w:proofErr w:type="spellStart"/>
      <w:r w:rsidRPr="00664F06">
        <w:rPr>
          <w:color w:val="262626" w:themeColor="text1" w:themeTint="D9"/>
          <w:lang w:val="es-ES_tradnl"/>
        </w:rPr>
        <w:t>Omín</w:t>
      </w:r>
      <w:proofErr w:type="spellEnd"/>
      <w:r w:rsidRPr="00664F06">
        <w:rPr>
          <w:color w:val="262626" w:themeColor="text1" w:themeTint="D9"/>
          <w:lang w:val="es-ES_tradnl"/>
        </w:rPr>
        <w:t xml:space="preserve">), fuera superior a </w:t>
      </w:r>
      <w:r w:rsidR="00D13A1C" w:rsidRPr="00D13A1C">
        <w:rPr>
          <w:color w:val="262626" w:themeColor="text1" w:themeTint="D9"/>
          <w:lang w:val="es-ES_tradnl"/>
        </w:rPr>
        <w:t>12.159,90 €</w:t>
      </w:r>
      <w:r w:rsidRPr="00664F06">
        <w:rPr>
          <w:color w:val="262626" w:themeColor="text1" w:themeTint="D9"/>
          <w:lang w:val="es-ES_tradnl"/>
        </w:rPr>
        <w:t xml:space="preserve">, se aplicará el valor de esa baja máxima como cociente en la valoración de todas las ofertas; en caso de que resultara igual o inferior a dichos </w:t>
      </w:r>
      <w:r w:rsidR="00D13A1C" w:rsidRPr="00D13A1C">
        <w:rPr>
          <w:color w:val="262626" w:themeColor="text1" w:themeTint="D9"/>
          <w:lang w:val="es-ES_tradnl"/>
        </w:rPr>
        <w:t>12.159,90 €</w:t>
      </w:r>
      <w:r w:rsidRPr="00664F06">
        <w:rPr>
          <w:color w:val="262626" w:themeColor="text1" w:themeTint="D9"/>
          <w:lang w:val="es-ES_tradnl"/>
        </w:rPr>
        <w:t xml:space="preserve">, </w:t>
      </w:r>
      <w:r w:rsidRPr="00664F06">
        <w:rPr>
          <w:color w:val="262626" w:themeColor="text1" w:themeTint="D9"/>
          <w:lang w:val="es-ES_tradnl"/>
        </w:rPr>
        <w:lastRenderedPageBreak/>
        <w:t xml:space="preserve">el cociente tomará siempre el valor de </w:t>
      </w:r>
      <w:r w:rsidR="00D13A1C" w:rsidRPr="00D13A1C">
        <w:rPr>
          <w:color w:val="262626" w:themeColor="text1" w:themeTint="D9"/>
          <w:lang w:val="es-ES_tradnl"/>
        </w:rPr>
        <w:t>12.159,90 €</w:t>
      </w:r>
      <w:r w:rsidRPr="00664F06">
        <w:rPr>
          <w:color w:val="262626" w:themeColor="text1" w:themeTint="D9"/>
          <w:lang w:val="es-ES_tradnl"/>
        </w:rPr>
        <w:t>, con independencia del valor alcanzado por la baja máxima presentada.</w:t>
      </w:r>
    </w:p>
    <w:p w:rsidR="008C5456" w:rsidRDefault="008C5456" w:rsidP="00020244">
      <w:pPr>
        <w:spacing w:after="0" w:line="300" w:lineRule="atLeast"/>
        <w:jc w:val="both"/>
        <w:rPr>
          <w:color w:val="262626" w:themeColor="text1" w:themeTint="D9"/>
          <w:lang w:val="es-ES_tradnl"/>
        </w:rPr>
      </w:pPr>
    </w:p>
    <w:p w:rsidR="00B65D67" w:rsidRPr="00B65D67" w:rsidRDefault="00B65D67" w:rsidP="00020244">
      <w:pPr>
        <w:spacing w:after="0" w:line="300" w:lineRule="atLeast"/>
        <w:jc w:val="both"/>
        <w:rPr>
          <w:b/>
          <w:color w:val="262626" w:themeColor="text1" w:themeTint="D9"/>
          <w:lang w:val="es-ES_tradnl"/>
        </w:rPr>
      </w:pPr>
      <w:r w:rsidRPr="00B65D67">
        <w:rPr>
          <w:b/>
          <w:color w:val="262626" w:themeColor="text1" w:themeTint="D9"/>
          <w:lang w:val="es-ES_tradnl"/>
        </w:rPr>
        <w:t>Ofertas anormalmente baja</w:t>
      </w:r>
    </w:p>
    <w:p w:rsidR="00B65D67" w:rsidRDefault="00B65D67" w:rsidP="00020244">
      <w:pPr>
        <w:spacing w:after="0" w:line="300" w:lineRule="atLeast"/>
        <w:jc w:val="both"/>
        <w:rPr>
          <w:color w:val="262626" w:themeColor="text1" w:themeTint="D9"/>
          <w:lang w:val="es-ES_tradnl"/>
        </w:rPr>
      </w:pPr>
    </w:p>
    <w:p w:rsidR="00B65D67" w:rsidRDefault="00B65D67" w:rsidP="00020244">
      <w:pPr>
        <w:spacing w:after="0" w:line="300" w:lineRule="atLeast"/>
        <w:jc w:val="both"/>
        <w:rPr>
          <w:color w:val="262626" w:themeColor="text1" w:themeTint="D9"/>
          <w:lang w:val="es-ES_tradnl"/>
        </w:rPr>
      </w:pPr>
      <w:r w:rsidRPr="00B65D67">
        <w:rPr>
          <w:color w:val="262626" w:themeColor="text1" w:themeTint="D9"/>
          <w:lang w:val="es-ES_tradnl"/>
        </w:rPr>
        <w:t xml:space="preserve">Podrá presumirse que una oferta es anormalmente baja cuando sea inferior a un </w:t>
      </w:r>
      <w:r w:rsidR="00A84A40">
        <w:rPr>
          <w:color w:val="262626" w:themeColor="text1" w:themeTint="D9"/>
          <w:lang w:val="es-ES_tradnl"/>
        </w:rPr>
        <w:t>7</w:t>
      </w:r>
      <w:r w:rsidRPr="00B65D67">
        <w:rPr>
          <w:color w:val="262626" w:themeColor="text1" w:themeTint="D9"/>
          <w:lang w:val="es-ES_tradnl"/>
        </w:rPr>
        <w:t>0% (</w:t>
      </w:r>
      <w:r w:rsidR="00A84A40" w:rsidRPr="00A84A40">
        <w:rPr>
          <w:color w:val="262626" w:themeColor="text1" w:themeTint="D9"/>
          <w:lang w:val="es-ES_tradnl"/>
        </w:rPr>
        <w:t>28.373,10 €</w:t>
      </w:r>
      <w:r w:rsidRPr="00B65D67">
        <w:rPr>
          <w:color w:val="262626" w:themeColor="text1" w:themeTint="D9"/>
          <w:lang w:val="es-ES_tradnl"/>
        </w:rPr>
        <w:t>) del importe máximo de licitación, en cuyo caso se estará a lo dispuesto en la LFC, respecto al procedimiento y consideraciones a seguir para resolver la admisibilidad o rechazo de dicha oferta.</w:t>
      </w:r>
    </w:p>
    <w:p w:rsidR="005F139C" w:rsidRDefault="005F139C" w:rsidP="005F139C">
      <w:pPr>
        <w:spacing w:after="0" w:line="300" w:lineRule="atLeast"/>
        <w:jc w:val="both"/>
        <w:rPr>
          <w:color w:val="262626" w:themeColor="text1" w:themeTint="D9"/>
          <w:lang w:val="es-ES_tradnl"/>
        </w:rPr>
      </w:pPr>
    </w:p>
    <w:p w:rsidR="005F139C" w:rsidRPr="005F139C" w:rsidRDefault="005F139C" w:rsidP="005F139C">
      <w:pPr>
        <w:spacing w:after="0" w:line="300" w:lineRule="atLeast"/>
        <w:jc w:val="both"/>
        <w:rPr>
          <w:color w:val="262626" w:themeColor="text1" w:themeTint="D9"/>
          <w:lang w:val="es-ES_tradnl"/>
        </w:rPr>
      </w:pPr>
      <w:r w:rsidRPr="005F139C">
        <w:rPr>
          <w:color w:val="262626" w:themeColor="text1" w:themeTint="D9"/>
          <w:lang w:val="es-ES_tradnl"/>
        </w:rPr>
        <w:t>Cuando se presente una oferta anormalmente baja que haga presumir que no va ser cumplida regularmente, la Administración antes de rechazar la oferta se comunicará dicha circunstancia a todas las licitadoras afectados para que en el plazo de cinco días presenten las alegaciones oportunas.</w:t>
      </w:r>
    </w:p>
    <w:p w:rsidR="005F139C" w:rsidRPr="005F139C" w:rsidRDefault="005F139C" w:rsidP="005F139C">
      <w:pPr>
        <w:spacing w:after="0" w:line="300" w:lineRule="atLeast"/>
        <w:jc w:val="both"/>
        <w:rPr>
          <w:color w:val="262626" w:themeColor="text1" w:themeTint="D9"/>
          <w:lang w:val="es-ES_tradnl"/>
        </w:rPr>
      </w:pPr>
      <w:r w:rsidRPr="005F139C">
        <w:rPr>
          <w:color w:val="262626" w:themeColor="text1" w:themeTint="D9"/>
          <w:lang w:val="es-ES_tradnl"/>
        </w:rPr>
        <w:tab/>
      </w:r>
    </w:p>
    <w:p w:rsidR="006D602D" w:rsidRDefault="005F139C" w:rsidP="006D602D">
      <w:pPr>
        <w:spacing w:after="0" w:line="300" w:lineRule="atLeast"/>
        <w:jc w:val="both"/>
        <w:rPr>
          <w:color w:val="262626" w:themeColor="text1" w:themeTint="D9"/>
          <w:lang w:val="es-ES_tradnl"/>
        </w:rPr>
      </w:pPr>
      <w:r w:rsidRPr="005F139C">
        <w:rPr>
          <w:color w:val="262626" w:themeColor="text1" w:themeTint="D9"/>
          <w:lang w:val="es-ES_tradnl"/>
        </w:rPr>
        <w:t>A la vista de las alegaciones de las empresas licitadoras y previo el asesoramiento técnico oportuno se resolverá motivadamente sobre la admisión de la oferta, pudiendo solicitarse un informe de la Junta de Contratación Pública en circunstancias excepcionales</w:t>
      </w:r>
      <w:r w:rsidR="006D602D">
        <w:rPr>
          <w:color w:val="262626" w:themeColor="text1" w:themeTint="D9"/>
          <w:lang w:val="es-ES_tradnl"/>
        </w:rPr>
        <w:t>.</w:t>
      </w:r>
    </w:p>
    <w:p w:rsidR="00F46FC1" w:rsidRDefault="00F46FC1" w:rsidP="006D602D">
      <w:pPr>
        <w:spacing w:after="0" w:line="300" w:lineRule="atLeast"/>
        <w:jc w:val="both"/>
        <w:rPr>
          <w:color w:val="262626" w:themeColor="text1" w:themeTint="D9"/>
          <w:lang w:val="es-ES_tradnl"/>
        </w:rPr>
      </w:pPr>
    </w:p>
    <w:p w:rsidR="007B24C2" w:rsidRDefault="007B24C2" w:rsidP="006D602D">
      <w:pPr>
        <w:spacing w:after="0" w:line="300" w:lineRule="atLeast"/>
        <w:jc w:val="both"/>
        <w:rPr>
          <w:color w:val="262626" w:themeColor="text1" w:themeTint="D9"/>
          <w:lang w:val="es-ES_tradnl"/>
        </w:rPr>
      </w:pPr>
    </w:p>
    <w:p w:rsidR="008C5456" w:rsidRPr="009A38AE" w:rsidRDefault="008C5456" w:rsidP="005441D7">
      <w:pPr>
        <w:numPr>
          <w:ilvl w:val="0"/>
          <w:numId w:val="26"/>
        </w:numPr>
        <w:spacing w:after="0" w:line="300" w:lineRule="atLeast"/>
        <w:ind w:left="567" w:hanging="567"/>
        <w:jc w:val="both"/>
        <w:rPr>
          <w:b/>
          <w:bCs/>
          <w:color w:val="262626" w:themeColor="text1" w:themeTint="D9"/>
          <w:lang w:val="es-ES_tradnl"/>
        </w:rPr>
      </w:pPr>
      <w:r w:rsidRPr="009A38AE">
        <w:rPr>
          <w:b/>
          <w:bCs/>
          <w:color w:val="262626" w:themeColor="text1" w:themeTint="D9"/>
          <w:lang w:val="es-ES_tradnl"/>
        </w:rPr>
        <w:t>CRITERIOS SOCIALES. 10 puntos</w:t>
      </w:r>
    </w:p>
    <w:p w:rsidR="00BA01B3" w:rsidRPr="00020244" w:rsidRDefault="00BA01B3" w:rsidP="00020244">
      <w:pPr>
        <w:spacing w:after="0" w:line="300" w:lineRule="atLeast"/>
        <w:ind w:left="720"/>
        <w:jc w:val="both"/>
        <w:rPr>
          <w:bCs/>
          <w:color w:val="262626" w:themeColor="text1" w:themeTint="D9"/>
          <w:lang w:val="es-ES_tradnl"/>
        </w:rPr>
      </w:pPr>
    </w:p>
    <w:p w:rsidR="008C5456" w:rsidRPr="00020244" w:rsidRDefault="008C5456" w:rsidP="00020244">
      <w:pPr>
        <w:spacing w:after="0" w:line="300" w:lineRule="atLeast"/>
        <w:jc w:val="both"/>
        <w:rPr>
          <w:color w:val="262626" w:themeColor="text1" w:themeTint="D9"/>
        </w:rPr>
      </w:pPr>
      <w:r w:rsidRPr="00020244">
        <w:rPr>
          <w:color w:val="262626" w:themeColor="text1" w:themeTint="D9"/>
        </w:rPr>
        <w:t xml:space="preserve">Criterios relacionados con la inserción </w:t>
      </w:r>
      <w:r w:rsidR="00466DEF" w:rsidRPr="00020244">
        <w:rPr>
          <w:color w:val="262626" w:themeColor="text1" w:themeTint="D9"/>
        </w:rPr>
        <w:t>socio laboral</w:t>
      </w:r>
      <w:r w:rsidRPr="00020244">
        <w:rPr>
          <w:color w:val="262626" w:themeColor="text1" w:themeTint="D9"/>
        </w:rPr>
        <w:t xml:space="preserve"> de personas desfavorecidas del mercado laboral.</w:t>
      </w:r>
    </w:p>
    <w:p w:rsidR="00BA01B3" w:rsidRPr="00020244" w:rsidRDefault="00BA01B3" w:rsidP="00020244">
      <w:pPr>
        <w:spacing w:after="0" w:line="300" w:lineRule="atLeast"/>
        <w:jc w:val="both"/>
        <w:rPr>
          <w:color w:val="262626" w:themeColor="text1" w:themeTint="D9"/>
        </w:rPr>
      </w:pPr>
    </w:p>
    <w:p w:rsidR="008C5456" w:rsidRPr="00020244" w:rsidRDefault="008C5456" w:rsidP="00020244">
      <w:pPr>
        <w:spacing w:after="0" w:line="300" w:lineRule="atLeast"/>
        <w:jc w:val="both"/>
        <w:rPr>
          <w:color w:val="262626" w:themeColor="text1" w:themeTint="D9"/>
        </w:rPr>
      </w:pPr>
      <w:r w:rsidRPr="00020244">
        <w:rPr>
          <w:color w:val="262626" w:themeColor="text1" w:themeTint="D9"/>
        </w:rPr>
        <w:t xml:space="preserve">El compromiso de ejecutar un 5% de las horas ofertadas por la empresa para la realización de las entrevistas telefónicas con personal en especial dificultad para acceder al empleo </w:t>
      </w:r>
      <w:proofErr w:type="gramStart"/>
      <w:r w:rsidRPr="00020244">
        <w:rPr>
          <w:color w:val="262626" w:themeColor="text1" w:themeTint="D9"/>
        </w:rPr>
        <w:t>…….</w:t>
      </w:r>
      <w:proofErr w:type="gramEnd"/>
      <w:r w:rsidRPr="00020244">
        <w:rPr>
          <w:color w:val="262626" w:themeColor="text1" w:themeTint="D9"/>
        </w:rPr>
        <w:t>. 5 puntos.</w:t>
      </w:r>
    </w:p>
    <w:p w:rsidR="008C5456" w:rsidRPr="00020244" w:rsidRDefault="008C5456" w:rsidP="00020244">
      <w:pPr>
        <w:spacing w:after="0" w:line="300" w:lineRule="atLeast"/>
        <w:jc w:val="both"/>
        <w:rPr>
          <w:color w:val="262626" w:themeColor="text1" w:themeTint="D9"/>
        </w:rPr>
      </w:pPr>
    </w:p>
    <w:p w:rsidR="008C5456" w:rsidRPr="00020244" w:rsidRDefault="008C5456" w:rsidP="00020244">
      <w:pPr>
        <w:spacing w:after="0" w:line="300" w:lineRule="atLeast"/>
        <w:jc w:val="both"/>
        <w:rPr>
          <w:color w:val="262626" w:themeColor="text1" w:themeTint="D9"/>
        </w:rPr>
      </w:pPr>
      <w:r w:rsidRPr="00020244">
        <w:rPr>
          <w:color w:val="262626" w:themeColor="text1" w:themeTint="D9"/>
        </w:rPr>
        <w:t>El compromiso de ejecutar un 10% de las horas ofertadas por la empresa para la realización las entrevistas telefónicas con personal en especial dificultad para acceder al empleo</w:t>
      </w:r>
      <w:proofErr w:type="gramStart"/>
      <w:r w:rsidRPr="00020244">
        <w:rPr>
          <w:color w:val="262626" w:themeColor="text1" w:themeTint="D9"/>
        </w:rPr>
        <w:t xml:space="preserve"> .…</w:t>
      </w:r>
      <w:proofErr w:type="gramEnd"/>
      <w:r w:rsidRPr="00020244">
        <w:rPr>
          <w:color w:val="262626" w:themeColor="text1" w:themeTint="D9"/>
        </w:rPr>
        <w:t>…..10 puntos.</w:t>
      </w:r>
    </w:p>
    <w:p w:rsidR="00020244" w:rsidRDefault="00020244" w:rsidP="00020244">
      <w:pPr>
        <w:spacing w:after="0" w:line="300" w:lineRule="atLeast"/>
        <w:jc w:val="both"/>
        <w:rPr>
          <w:color w:val="262626" w:themeColor="text1" w:themeTint="D9"/>
        </w:rPr>
      </w:pPr>
    </w:p>
    <w:p w:rsidR="008C5456" w:rsidRPr="00020244" w:rsidRDefault="008C5456" w:rsidP="00020244">
      <w:pPr>
        <w:spacing w:after="0" w:line="300" w:lineRule="atLeast"/>
        <w:jc w:val="both"/>
        <w:rPr>
          <w:color w:val="262626" w:themeColor="text1" w:themeTint="D9"/>
        </w:rPr>
      </w:pPr>
      <w:r w:rsidRPr="00020244">
        <w:rPr>
          <w:color w:val="262626" w:themeColor="text1" w:themeTint="D9"/>
        </w:rPr>
        <w:t>En el caso de que se oferte este compromiso, se solicitará a la empresa adjudicataria la presentación de la documentación que acredite su cumplimiento.</w:t>
      </w:r>
    </w:p>
    <w:p w:rsidR="00020244" w:rsidRDefault="00020244" w:rsidP="00020244">
      <w:pPr>
        <w:spacing w:after="0" w:line="300" w:lineRule="atLeast"/>
        <w:jc w:val="both"/>
        <w:rPr>
          <w:color w:val="262626" w:themeColor="text1" w:themeTint="D9"/>
        </w:rPr>
      </w:pPr>
    </w:p>
    <w:p w:rsidR="008C5456" w:rsidRDefault="008C5456" w:rsidP="00020244">
      <w:pPr>
        <w:spacing w:after="0" w:line="300" w:lineRule="atLeast"/>
        <w:jc w:val="both"/>
        <w:rPr>
          <w:color w:val="262626" w:themeColor="text1" w:themeTint="D9"/>
        </w:rPr>
      </w:pPr>
      <w:r w:rsidRPr="00020244">
        <w:rPr>
          <w:color w:val="262626" w:themeColor="text1" w:themeTint="D9"/>
        </w:rPr>
        <w:t>A estos efectos, tendrán la consideración de personas en especial dificultad para acceder al empleo las siguientes:</w:t>
      </w:r>
    </w:p>
    <w:p w:rsidR="00020244" w:rsidRPr="00020244" w:rsidRDefault="00020244" w:rsidP="00020244">
      <w:pPr>
        <w:spacing w:after="0" w:line="300" w:lineRule="atLeast"/>
        <w:jc w:val="both"/>
        <w:rPr>
          <w:color w:val="262626" w:themeColor="text1" w:themeTint="D9"/>
        </w:rPr>
      </w:pPr>
    </w:p>
    <w:p w:rsidR="008C5456" w:rsidRPr="00020244" w:rsidRDefault="008C5456" w:rsidP="005441D7">
      <w:pPr>
        <w:numPr>
          <w:ilvl w:val="0"/>
          <w:numId w:val="27"/>
        </w:numPr>
        <w:spacing w:after="0" w:line="300" w:lineRule="atLeast"/>
        <w:jc w:val="both"/>
        <w:rPr>
          <w:color w:val="262626" w:themeColor="text1" w:themeTint="D9"/>
        </w:rPr>
      </w:pPr>
      <w:r w:rsidRPr="00020244">
        <w:rPr>
          <w:color w:val="262626" w:themeColor="text1" w:themeTint="D9"/>
        </w:rPr>
        <w:t>Personas con discapacidad.</w:t>
      </w:r>
    </w:p>
    <w:p w:rsidR="008C5456" w:rsidRPr="00020244" w:rsidRDefault="008C5456" w:rsidP="005441D7">
      <w:pPr>
        <w:numPr>
          <w:ilvl w:val="0"/>
          <w:numId w:val="27"/>
        </w:numPr>
        <w:spacing w:after="0" w:line="300" w:lineRule="atLeast"/>
        <w:ind w:hanging="357"/>
        <w:jc w:val="both"/>
        <w:rPr>
          <w:color w:val="262626" w:themeColor="text1" w:themeTint="D9"/>
        </w:rPr>
      </w:pPr>
      <w:r w:rsidRPr="00020244">
        <w:rPr>
          <w:color w:val="262626" w:themeColor="text1" w:themeTint="D9"/>
        </w:rPr>
        <w:t>Perceptores de renta mínima de inserción.</w:t>
      </w:r>
    </w:p>
    <w:p w:rsidR="008C5456" w:rsidRPr="00020244" w:rsidRDefault="008C5456" w:rsidP="005441D7">
      <w:pPr>
        <w:numPr>
          <w:ilvl w:val="0"/>
          <w:numId w:val="27"/>
        </w:numPr>
        <w:spacing w:after="0" w:line="300" w:lineRule="atLeast"/>
        <w:ind w:hanging="357"/>
        <w:jc w:val="both"/>
        <w:rPr>
          <w:color w:val="262626" w:themeColor="text1" w:themeTint="D9"/>
        </w:rPr>
      </w:pPr>
      <w:r w:rsidRPr="00020244">
        <w:rPr>
          <w:color w:val="262626" w:themeColor="text1" w:themeTint="D9"/>
        </w:rPr>
        <w:t>Personas sin hogar en proceso de acompañamiento social por recursos públicos.</w:t>
      </w:r>
    </w:p>
    <w:p w:rsidR="008C5456" w:rsidRPr="00020244" w:rsidRDefault="008C5456" w:rsidP="005441D7">
      <w:pPr>
        <w:numPr>
          <w:ilvl w:val="0"/>
          <w:numId w:val="27"/>
        </w:numPr>
        <w:spacing w:after="0" w:line="300" w:lineRule="atLeast"/>
        <w:ind w:hanging="357"/>
        <w:jc w:val="both"/>
        <w:rPr>
          <w:color w:val="262626" w:themeColor="text1" w:themeTint="D9"/>
        </w:rPr>
      </w:pPr>
      <w:r w:rsidRPr="00020244">
        <w:rPr>
          <w:color w:val="262626" w:themeColor="text1" w:themeTint="D9"/>
        </w:rPr>
        <w:t>Personas víctimas de violencia machista.</w:t>
      </w:r>
    </w:p>
    <w:p w:rsidR="008C5456" w:rsidRPr="00020244" w:rsidRDefault="008C5456" w:rsidP="005441D7">
      <w:pPr>
        <w:numPr>
          <w:ilvl w:val="0"/>
          <w:numId w:val="27"/>
        </w:numPr>
        <w:spacing w:after="0" w:line="300" w:lineRule="atLeast"/>
        <w:ind w:hanging="357"/>
        <w:jc w:val="both"/>
        <w:rPr>
          <w:color w:val="262626" w:themeColor="text1" w:themeTint="D9"/>
        </w:rPr>
      </w:pPr>
      <w:r w:rsidRPr="00020244">
        <w:rPr>
          <w:color w:val="262626" w:themeColor="text1" w:themeTint="D9"/>
        </w:rPr>
        <w:t>Personas desempleadas de larga duración.</w:t>
      </w:r>
    </w:p>
    <w:p w:rsidR="008C5456" w:rsidRPr="00020244" w:rsidRDefault="008C5456" w:rsidP="005441D7">
      <w:pPr>
        <w:numPr>
          <w:ilvl w:val="0"/>
          <w:numId w:val="27"/>
        </w:numPr>
        <w:spacing w:after="0" w:line="300" w:lineRule="atLeast"/>
        <w:ind w:hanging="357"/>
        <w:jc w:val="both"/>
        <w:rPr>
          <w:color w:val="262626" w:themeColor="text1" w:themeTint="D9"/>
        </w:rPr>
      </w:pPr>
      <w:r w:rsidRPr="00020244">
        <w:rPr>
          <w:color w:val="262626" w:themeColor="text1" w:themeTint="D9"/>
        </w:rPr>
        <w:t>Personas mayores de 45 años.</w:t>
      </w:r>
    </w:p>
    <w:p w:rsidR="00F55B40" w:rsidRDefault="00F55B40" w:rsidP="00020244">
      <w:pPr>
        <w:spacing w:after="0" w:line="300" w:lineRule="atLeast"/>
        <w:ind w:left="862"/>
        <w:jc w:val="both"/>
        <w:rPr>
          <w:color w:val="262626" w:themeColor="text1" w:themeTint="D9"/>
        </w:rPr>
      </w:pPr>
    </w:p>
    <w:p w:rsidR="009A38AE" w:rsidRPr="00020244" w:rsidRDefault="009A38AE" w:rsidP="00020244">
      <w:pPr>
        <w:spacing w:after="0" w:line="300" w:lineRule="atLeast"/>
        <w:ind w:left="862"/>
        <w:jc w:val="both"/>
        <w:rPr>
          <w:color w:val="262626" w:themeColor="text1" w:themeTint="D9"/>
        </w:rPr>
      </w:pPr>
    </w:p>
    <w:p w:rsidR="008C5456" w:rsidRPr="009A38AE" w:rsidRDefault="008C5456" w:rsidP="00020244">
      <w:pPr>
        <w:spacing w:after="0" w:line="300" w:lineRule="atLeast"/>
        <w:jc w:val="both"/>
        <w:rPr>
          <w:b/>
          <w:bCs/>
          <w:color w:val="262626" w:themeColor="text1" w:themeTint="D9"/>
          <w:lang w:val="es-ES_tradnl"/>
        </w:rPr>
      </w:pPr>
      <w:r w:rsidRPr="009A38AE">
        <w:rPr>
          <w:b/>
          <w:bCs/>
          <w:color w:val="262626" w:themeColor="text1" w:themeTint="D9"/>
          <w:lang w:val="es-ES_tradnl"/>
        </w:rPr>
        <w:t>CRITERIOS NO VALORABLES AUTOMÁTICAMENTE. HASTA 40 PUNTOS</w:t>
      </w:r>
    </w:p>
    <w:p w:rsidR="00BA01B3" w:rsidRPr="00020244" w:rsidRDefault="00BA01B3" w:rsidP="00020244">
      <w:pPr>
        <w:spacing w:after="0" w:line="300" w:lineRule="atLeast"/>
        <w:jc w:val="both"/>
        <w:rPr>
          <w:bCs/>
          <w:color w:val="262626" w:themeColor="text1" w:themeTint="D9"/>
          <w:lang w:val="es-ES_tradnl"/>
        </w:rPr>
      </w:pPr>
    </w:p>
    <w:p w:rsidR="008C5456" w:rsidRDefault="008C5456" w:rsidP="00020244">
      <w:pPr>
        <w:spacing w:after="0" w:line="300" w:lineRule="atLeast"/>
        <w:jc w:val="both"/>
        <w:rPr>
          <w:color w:val="262626" w:themeColor="text1" w:themeTint="D9"/>
          <w:lang w:val="es-ES_tradnl"/>
        </w:rPr>
      </w:pPr>
      <w:r w:rsidRPr="00020244">
        <w:rPr>
          <w:color w:val="262626" w:themeColor="text1" w:themeTint="D9"/>
          <w:lang w:val="es-ES_tradnl"/>
        </w:rPr>
        <w:t>Se especifican los 40 puntos en cada uno de los lotes.</w:t>
      </w:r>
    </w:p>
    <w:p w:rsidR="00020244" w:rsidRPr="00020244" w:rsidRDefault="00020244" w:rsidP="00020244">
      <w:pPr>
        <w:spacing w:after="0" w:line="300" w:lineRule="atLeast"/>
        <w:jc w:val="both"/>
        <w:rPr>
          <w:color w:val="262626" w:themeColor="text1" w:themeTint="D9"/>
          <w:lang w:val="es-ES_tradnl"/>
        </w:rPr>
      </w:pPr>
    </w:p>
    <w:p w:rsidR="008C5456" w:rsidRPr="00441241" w:rsidRDefault="008C5456" w:rsidP="00020244">
      <w:pPr>
        <w:spacing w:after="0" w:line="300" w:lineRule="atLeast"/>
        <w:jc w:val="both"/>
        <w:rPr>
          <w:b/>
          <w:color w:val="262626" w:themeColor="text1" w:themeTint="D9"/>
        </w:rPr>
      </w:pPr>
      <w:r w:rsidRPr="00441241">
        <w:rPr>
          <w:b/>
          <w:color w:val="262626" w:themeColor="text1" w:themeTint="D9"/>
        </w:rPr>
        <w:t xml:space="preserve">Trabajo de campo que sirve de base la encuesta de satisfacción de las personas usuarias del TUC: </w:t>
      </w:r>
      <w:r w:rsidRPr="00441241">
        <w:rPr>
          <w:color w:val="262626" w:themeColor="text1" w:themeTint="D9"/>
        </w:rPr>
        <w:t>40 puntos.</w:t>
      </w:r>
      <w:r w:rsidRPr="00441241">
        <w:rPr>
          <w:b/>
          <w:color w:val="262626" w:themeColor="text1" w:themeTint="D9"/>
        </w:rPr>
        <w:t xml:space="preserve"> </w:t>
      </w:r>
    </w:p>
    <w:p w:rsidR="00020244" w:rsidRPr="00020244" w:rsidRDefault="00020244" w:rsidP="00020244">
      <w:pPr>
        <w:spacing w:after="0" w:line="300" w:lineRule="atLeast"/>
        <w:jc w:val="both"/>
        <w:rPr>
          <w:color w:val="262626" w:themeColor="text1" w:themeTint="D9"/>
        </w:rPr>
      </w:pPr>
    </w:p>
    <w:tbl>
      <w:tblPr>
        <w:tblW w:w="8789" w:type="dxa"/>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7938"/>
        <w:gridCol w:w="851"/>
      </w:tblGrid>
      <w:tr w:rsidR="008C5456" w:rsidRPr="0014761D" w:rsidTr="00441241">
        <w:trPr>
          <w:trHeight w:val="1749"/>
        </w:trPr>
        <w:tc>
          <w:tcPr>
            <w:tcW w:w="7938" w:type="dxa"/>
            <w:shd w:val="clear" w:color="auto" w:fill="auto"/>
            <w:vAlign w:val="center"/>
          </w:tcPr>
          <w:p w:rsidR="008C5456" w:rsidRPr="00441241" w:rsidRDefault="008C5456" w:rsidP="007A3A10">
            <w:pPr>
              <w:numPr>
                <w:ilvl w:val="0"/>
                <w:numId w:val="28"/>
              </w:numPr>
              <w:spacing w:after="0" w:line="240" w:lineRule="auto"/>
              <w:rPr>
                <w:sz w:val="20"/>
                <w:szCs w:val="20"/>
                <w:lang w:val="es-ES_tradnl"/>
              </w:rPr>
            </w:pPr>
            <w:r w:rsidRPr="00441241">
              <w:rPr>
                <w:b/>
                <w:sz w:val="20"/>
                <w:szCs w:val="20"/>
              </w:rPr>
              <w:t>Breve memoria descriptiva del planteamiento del trabajo y cronograma</w:t>
            </w:r>
            <w:r w:rsidRPr="00441241">
              <w:rPr>
                <w:sz w:val="20"/>
                <w:szCs w:val="20"/>
              </w:rPr>
              <w:t>. Número de entrevistas totales y distribución de entrevistas por líneas. En al menos 5 líneas distribución de las entrevistas a realizar por grupos de paradas próximas y franjas horarias. Organización y coordinación entre los dos equipos de campo (en la toma de contactos en la red y en las entrevistas telefónicas). Cronograma</w:t>
            </w:r>
            <w:r w:rsidR="00151A99">
              <w:rPr>
                <w:sz w:val="20"/>
                <w:szCs w:val="20"/>
              </w:rPr>
              <w:t xml:space="preserve"> y</w:t>
            </w:r>
            <w:r w:rsidRPr="00441241">
              <w:rPr>
                <w:sz w:val="20"/>
                <w:szCs w:val="20"/>
              </w:rPr>
              <w:t xml:space="preserve"> </w:t>
            </w:r>
            <w:r w:rsidR="007A3A10">
              <w:rPr>
                <w:sz w:val="20"/>
                <w:szCs w:val="20"/>
              </w:rPr>
              <w:t>p</w:t>
            </w:r>
            <w:r w:rsidRPr="00441241">
              <w:rPr>
                <w:sz w:val="20"/>
                <w:szCs w:val="20"/>
              </w:rPr>
              <w:t xml:space="preserve">lanificación reuniones con la dirección técnica de la Mancomunidad. </w:t>
            </w:r>
          </w:p>
        </w:tc>
        <w:tc>
          <w:tcPr>
            <w:tcW w:w="851" w:type="dxa"/>
            <w:shd w:val="clear" w:color="auto" w:fill="auto"/>
            <w:vAlign w:val="center"/>
          </w:tcPr>
          <w:p w:rsidR="008C5456" w:rsidRPr="00441241" w:rsidRDefault="00245636" w:rsidP="00441241">
            <w:pPr>
              <w:spacing w:after="0" w:line="240" w:lineRule="auto"/>
              <w:jc w:val="both"/>
              <w:rPr>
                <w:sz w:val="20"/>
                <w:szCs w:val="20"/>
              </w:rPr>
            </w:pPr>
            <w:r>
              <w:rPr>
                <w:sz w:val="20"/>
                <w:szCs w:val="20"/>
              </w:rPr>
              <w:t>4</w:t>
            </w:r>
            <w:r w:rsidR="008C5456" w:rsidRPr="00441241">
              <w:rPr>
                <w:sz w:val="20"/>
                <w:szCs w:val="20"/>
              </w:rPr>
              <w:t xml:space="preserve"> puntos</w:t>
            </w:r>
          </w:p>
        </w:tc>
      </w:tr>
      <w:tr w:rsidR="008C5456" w:rsidRPr="0014761D" w:rsidTr="00441241">
        <w:trPr>
          <w:trHeight w:val="4949"/>
        </w:trPr>
        <w:tc>
          <w:tcPr>
            <w:tcW w:w="7938" w:type="dxa"/>
            <w:shd w:val="clear" w:color="auto" w:fill="auto"/>
            <w:vAlign w:val="center"/>
          </w:tcPr>
          <w:p w:rsidR="008C5456" w:rsidRPr="00441241" w:rsidRDefault="008C5456" w:rsidP="005441D7">
            <w:pPr>
              <w:numPr>
                <w:ilvl w:val="0"/>
                <w:numId w:val="28"/>
              </w:numPr>
              <w:spacing w:after="0" w:line="240" w:lineRule="auto"/>
              <w:rPr>
                <w:sz w:val="20"/>
                <w:szCs w:val="20"/>
              </w:rPr>
            </w:pPr>
            <w:r w:rsidRPr="00441241">
              <w:rPr>
                <w:b/>
                <w:sz w:val="20"/>
                <w:szCs w:val="20"/>
              </w:rPr>
              <w:t>Organización de los trabajos de captación de números de teléfono de contacto en la red del TUC</w:t>
            </w:r>
            <w:r w:rsidRPr="00441241">
              <w:rPr>
                <w:sz w:val="20"/>
                <w:szCs w:val="20"/>
              </w:rPr>
              <w:t xml:space="preserve">. Se valorará en este apartado las soluciones que se propongan para garantizar el correcto cumplimento del diseño de la muestra y del procedimiento de muestro, que requieren en sus características básicas la realización en cada una de las líneas de un número de entrevistas proporcionales al flujo de personas subidas </w:t>
            </w:r>
            <w:r w:rsidR="0078376A">
              <w:rPr>
                <w:sz w:val="20"/>
                <w:szCs w:val="20"/>
              </w:rPr>
              <w:t>por</w:t>
            </w:r>
            <w:r w:rsidRPr="00441241">
              <w:rPr>
                <w:sz w:val="20"/>
                <w:szCs w:val="20"/>
              </w:rPr>
              <w:t xml:space="preserve"> grupo</w:t>
            </w:r>
            <w:r w:rsidR="0078376A">
              <w:rPr>
                <w:sz w:val="20"/>
                <w:szCs w:val="20"/>
              </w:rPr>
              <w:t>s de paradas próximas</w:t>
            </w:r>
            <w:r w:rsidRPr="00441241">
              <w:rPr>
                <w:sz w:val="20"/>
                <w:szCs w:val="20"/>
              </w:rPr>
              <w:t xml:space="preserve"> y franjas horarias y la selección aleatoria de las unidades de análisis. En concreto, se valorarán:</w:t>
            </w:r>
          </w:p>
          <w:p w:rsidR="008C5456" w:rsidRPr="00441241" w:rsidRDefault="008C5456" w:rsidP="005441D7">
            <w:pPr>
              <w:numPr>
                <w:ilvl w:val="0"/>
                <w:numId w:val="25"/>
              </w:numPr>
              <w:spacing w:after="0" w:line="240" w:lineRule="auto"/>
              <w:rPr>
                <w:sz w:val="20"/>
                <w:szCs w:val="20"/>
              </w:rPr>
            </w:pPr>
            <w:r w:rsidRPr="00441241">
              <w:rPr>
                <w:sz w:val="20"/>
                <w:szCs w:val="20"/>
              </w:rPr>
              <w:t xml:space="preserve">La programación de la recogida de contactos por líneas, días y horarios (máximo 3 puntos). </w:t>
            </w:r>
          </w:p>
          <w:p w:rsidR="008C5456" w:rsidRPr="00441241" w:rsidRDefault="008C5456" w:rsidP="005441D7">
            <w:pPr>
              <w:numPr>
                <w:ilvl w:val="0"/>
                <w:numId w:val="25"/>
              </w:numPr>
              <w:spacing w:after="0" w:line="240" w:lineRule="auto"/>
              <w:rPr>
                <w:sz w:val="20"/>
                <w:szCs w:val="20"/>
              </w:rPr>
            </w:pPr>
            <w:r w:rsidRPr="00441241">
              <w:rPr>
                <w:sz w:val="20"/>
                <w:szCs w:val="20"/>
              </w:rPr>
              <w:t xml:space="preserve">El dimensionamiento del equipo de </w:t>
            </w:r>
            <w:proofErr w:type="spellStart"/>
            <w:r w:rsidRPr="00441241">
              <w:rPr>
                <w:sz w:val="20"/>
                <w:szCs w:val="20"/>
              </w:rPr>
              <w:t>contactación</w:t>
            </w:r>
            <w:proofErr w:type="spellEnd"/>
            <w:r w:rsidRPr="00441241">
              <w:rPr>
                <w:sz w:val="20"/>
                <w:szCs w:val="20"/>
              </w:rPr>
              <w:t xml:space="preserve"> y </w:t>
            </w:r>
            <w:r w:rsidR="00EF02E9">
              <w:rPr>
                <w:sz w:val="20"/>
                <w:szCs w:val="20"/>
              </w:rPr>
              <w:t xml:space="preserve">de </w:t>
            </w:r>
            <w:r w:rsidRPr="00441241">
              <w:rPr>
                <w:sz w:val="20"/>
                <w:szCs w:val="20"/>
              </w:rPr>
              <w:t xml:space="preserve">supervisión y su organización en la red, jornadas, turnos y horarios. (máximo 3 puntos). </w:t>
            </w:r>
          </w:p>
          <w:p w:rsidR="008C5456" w:rsidRPr="00441241" w:rsidRDefault="008C5456" w:rsidP="005441D7">
            <w:pPr>
              <w:numPr>
                <w:ilvl w:val="0"/>
                <w:numId w:val="25"/>
              </w:numPr>
              <w:spacing w:after="0" w:line="240" w:lineRule="auto"/>
              <w:rPr>
                <w:sz w:val="20"/>
                <w:szCs w:val="20"/>
              </w:rPr>
            </w:pPr>
            <w:r w:rsidRPr="00441241">
              <w:rPr>
                <w:sz w:val="20"/>
                <w:szCs w:val="20"/>
              </w:rPr>
              <w:t xml:space="preserve">La operativa de trabajo en la toma de contactos y recogida de información de las personas usuarias en la red, indicando los controles que se van a aplicar para garantizar la aleatoriedad en la selección de los individuos a contactar, el cumplimiento del diseño </w:t>
            </w:r>
            <w:proofErr w:type="spellStart"/>
            <w:r w:rsidRPr="00441241">
              <w:rPr>
                <w:sz w:val="20"/>
                <w:szCs w:val="20"/>
              </w:rPr>
              <w:t>muestral</w:t>
            </w:r>
            <w:proofErr w:type="spellEnd"/>
            <w:r w:rsidRPr="00441241">
              <w:rPr>
                <w:sz w:val="20"/>
                <w:szCs w:val="20"/>
              </w:rPr>
              <w:t xml:space="preserve"> y del procedimiento de muestreo. Se deberá indicar el número de contactos que se estiman necesarios recoger por entrevista a realizar. (máximo 2 puntos). </w:t>
            </w:r>
          </w:p>
          <w:p w:rsidR="008C5456" w:rsidRPr="00441241" w:rsidRDefault="008C5456" w:rsidP="005441D7">
            <w:pPr>
              <w:numPr>
                <w:ilvl w:val="0"/>
                <w:numId w:val="25"/>
              </w:numPr>
              <w:spacing w:after="0" w:line="240" w:lineRule="auto"/>
              <w:rPr>
                <w:sz w:val="20"/>
                <w:szCs w:val="20"/>
              </w:rPr>
            </w:pPr>
            <w:r w:rsidRPr="00441241">
              <w:rPr>
                <w:sz w:val="20"/>
                <w:szCs w:val="20"/>
              </w:rPr>
              <w:t xml:space="preserve">Los medios tecnológicos que se van a emplear para facilitar la recogida de esta información. (máximo 2 puntos). </w:t>
            </w:r>
          </w:p>
        </w:tc>
        <w:tc>
          <w:tcPr>
            <w:tcW w:w="851" w:type="dxa"/>
            <w:shd w:val="clear" w:color="auto" w:fill="auto"/>
            <w:vAlign w:val="center"/>
          </w:tcPr>
          <w:p w:rsidR="008C5456" w:rsidRPr="00441241" w:rsidRDefault="008C5456" w:rsidP="00441241">
            <w:pPr>
              <w:spacing w:after="0" w:line="240" w:lineRule="auto"/>
              <w:jc w:val="both"/>
              <w:rPr>
                <w:sz w:val="20"/>
                <w:szCs w:val="20"/>
              </w:rPr>
            </w:pPr>
            <w:r w:rsidRPr="00441241">
              <w:rPr>
                <w:sz w:val="20"/>
                <w:szCs w:val="20"/>
              </w:rPr>
              <w:t>10 puntos</w:t>
            </w:r>
          </w:p>
        </w:tc>
      </w:tr>
      <w:tr w:rsidR="008C5456" w:rsidRPr="0014761D" w:rsidTr="00441241">
        <w:trPr>
          <w:trHeight w:val="5244"/>
        </w:trPr>
        <w:tc>
          <w:tcPr>
            <w:tcW w:w="7938" w:type="dxa"/>
            <w:shd w:val="clear" w:color="auto" w:fill="auto"/>
            <w:vAlign w:val="center"/>
          </w:tcPr>
          <w:p w:rsidR="008C5456" w:rsidRPr="00441241" w:rsidRDefault="008C5456" w:rsidP="005441D7">
            <w:pPr>
              <w:numPr>
                <w:ilvl w:val="0"/>
                <w:numId w:val="28"/>
              </w:numPr>
              <w:spacing w:after="0" w:line="240" w:lineRule="auto"/>
              <w:rPr>
                <w:sz w:val="20"/>
                <w:szCs w:val="20"/>
              </w:rPr>
            </w:pPr>
            <w:r w:rsidRPr="00441241">
              <w:rPr>
                <w:b/>
                <w:sz w:val="20"/>
                <w:szCs w:val="20"/>
              </w:rPr>
              <w:lastRenderedPageBreak/>
              <w:t>Realización de las entrevistas telefónicas</w:t>
            </w:r>
            <w:r w:rsidRPr="00441241">
              <w:rPr>
                <w:sz w:val="20"/>
                <w:szCs w:val="20"/>
              </w:rPr>
              <w:t>. Se valorará en este apartado las soluciones que se propongan para la realización de las entrevistas telefónicas en el plazo establecido, el ritmo marcado por la recogida de contactos telefónicos y garantizando la máxima calidad de la información recogida mediante encuesta telefónica. En concreto se valorará</w:t>
            </w:r>
          </w:p>
          <w:p w:rsidR="008C5456" w:rsidRPr="00441241" w:rsidRDefault="008C5456" w:rsidP="005441D7">
            <w:pPr>
              <w:numPr>
                <w:ilvl w:val="0"/>
                <w:numId w:val="22"/>
              </w:numPr>
              <w:spacing w:after="0" w:line="240" w:lineRule="auto"/>
              <w:rPr>
                <w:sz w:val="20"/>
                <w:szCs w:val="20"/>
              </w:rPr>
            </w:pPr>
            <w:r w:rsidRPr="00441241">
              <w:rPr>
                <w:sz w:val="20"/>
                <w:szCs w:val="20"/>
              </w:rPr>
              <w:t>Personal de apoyo en gabinete: asignación de tare</w:t>
            </w:r>
            <w:r w:rsidR="00466DEF">
              <w:rPr>
                <w:sz w:val="20"/>
                <w:szCs w:val="20"/>
              </w:rPr>
              <w:t xml:space="preserve">as y dedicación en horas de la </w:t>
            </w:r>
            <w:r w:rsidRPr="00441241">
              <w:rPr>
                <w:sz w:val="20"/>
                <w:szCs w:val="20"/>
              </w:rPr>
              <w:t>Dirección Técnica, dirección de campo y del personal adicional de apoyo. (máximo 2 puntos)</w:t>
            </w:r>
          </w:p>
          <w:p w:rsidR="008C5456" w:rsidRPr="00441241" w:rsidRDefault="008C5456" w:rsidP="005441D7">
            <w:pPr>
              <w:numPr>
                <w:ilvl w:val="0"/>
                <w:numId w:val="22"/>
              </w:numPr>
              <w:spacing w:after="0" w:line="240" w:lineRule="auto"/>
              <w:rPr>
                <w:sz w:val="20"/>
                <w:szCs w:val="20"/>
              </w:rPr>
            </w:pPr>
            <w:r w:rsidRPr="00441241">
              <w:rPr>
                <w:sz w:val="20"/>
                <w:szCs w:val="20"/>
              </w:rPr>
              <w:t xml:space="preserve">El dimensionamiento del equipo que realizará las entrevistas telefónicas, indicando: número de personas destinadas a entrevistar y estimación del número de entrevistas por persona, hora y jornada; horarios de realización de las entrevistas; duración de la jornada y número de jornadas de trabajo previstas. (máximo </w:t>
            </w:r>
            <w:r w:rsidR="00245636">
              <w:rPr>
                <w:sz w:val="20"/>
                <w:szCs w:val="20"/>
              </w:rPr>
              <w:t xml:space="preserve">6 </w:t>
            </w:r>
            <w:r w:rsidRPr="00441241">
              <w:rPr>
                <w:sz w:val="20"/>
                <w:szCs w:val="20"/>
              </w:rPr>
              <w:t>puntos).</w:t>
            </w:r>
          </w:p>
          <w:p w:rsidR="008C5456" w:rsidRPr="00441241" w:rsidRDefault="008C5456" w:rsidP="005441D7">
            <w:pPr>
              <w:numPr>
                <w:ilvl w:val="0"/>
                <w:numId w:val="22"/>
              </w:numPr>
              <w:spacing w:after="0" w:line="240" w:lineRule="auto"/>
              <w:rPr>
                <w:sz w:val="20"/>
                <w:szCs w:val="20"/>
                <w:lang w:val="es-ES_tradnl"/>
              </w:rPr>
            </w:pPr>
            <w:r w:rsidRPr="00441241">
              <w:rPr>
                <w:sz w:val="20"/>
                <w:szCs w:val="20"/>
              </w:rPr>
              <w:t xml:space="preserve">Estimación de jornadas adicionales o personal adicional para corregir posibles desviaciones en el cumplimiento del diseño </w:t>
            </w:r>
            <w:proofErr w:type="spellStart"/>
            <w:r w:rsidRPr="00441241">
              <w:rPr>
                <w:sz w:val="20"/>
                <w:szCs w:val="20"/>
              </w:rPr>
              <w:t>muestral</w:t>
            </w:r>
            <w:proofErr w:type="spellEnd"/>
            <w:r w:rsidRPr="00441241">
              <w:rPr>
                <w:sz w:val="20"/>
                <w:szCs w:val="20"/>
              </w:rPr>
              <w:t xml:space="preserve"> o del calendario propuesto. (máximo 2 puntos). </w:t>
            </w:r>
          </w:p>
          <w:p w:rsidR="008C5456" w:rsidRPr="00441241" w:rsidRDefault="008C5456" w:rsidP="005441D7">
            <w:pPr>
              <w:numPr>
                <w:ilvl w:val="0"/>
                <w:numId w:val="23"/>
              </w:numPr>
              <w:spacing w:after="0" w:line="240" w:lineRule="auto"/>
              <w:rPr>
                <w:sz w:val="20"/>
                <w:szCs w:val="20"/>
                <w:lang w:val="es-ES_tradnl"/>
              </w:rPr>
            </w:pPr>
            <w:r w:rsidRPr="00441241">
              <w:rPr>
                <w:sz w:val="20"/>
                <w:szCs w:val="20"/>
              </w:rPr>
              <w:t>Las actuaciones y los controles para garantizar la calidad de esta fase, indicando el número de intentos por contacto recogido; la consecución en el cumplimiento de las cuotas; controles para garantizar la correcta realización de las entrevistas y la calidad de la información recogida; % de cuestionarios a supervisar y controles para garantizar el cumplimiento del calendario y ritmo propuestos en la oferta. (máximo 4 puntos).</w:t>
            </w:r>
          </w:p>
        </w:tc>
        <w:tc>
          <w:tcPr>
            <w:tcW w:w="851" w:type="dxa"/>
            <w:shd w:val="clear" w:color="auto" w:fill="auto"/>
            <w:vAlign w:val="center"/>
          </w:tcPr>
          <w:p w:rsidR="008C5456" w:rsidRPr="00441241" w:rsidRDefault="008C5456" w:rsidP="00245636">
            <w:pPr>
              <w:spacing w:after="0" w:line="240" w:lineRule="auto"/>
              <w:jc w:val="both"/>
              <w:rPr>
                <w:sz w:val="20"/>
                <w:szCs w:val="20"/>
              </w:rPr>
            </w:pPr>
            <w:r w:rsidRPr="00441241">
              <w:rPr>
                <w:sz w:val="20"/>
                <w:szCs w:val="20"/>
              </w:rPr>
              <w:t>1</w:t>
            </w:r>
            <w:r w:rsidR="00245636">
              <w:rPr>
                <w:sz w:val="20"/>
                <w:szCs w:val="20"/>
              </w:rPr>
              <w:t>4</w:t>
            </w:r>
            <w:r w:rsidRPr="00441241">
              <w:rPr>
                <w:sz w:val="20"/>
                <w:szCs w:val="20"/>
              </w:rPr>
              <w:t xml:space="preserve"> puntos</w:t>
            </w:r>
          </w:p>
        </w:tc>
      </w:tr>
      <w:tr w:rsidR="008C5456" w:rsidRPr="0014761D" w:rsidTr="00E011AE">
        <w:trPr>
          <w:trHeight w:val="3107"/>
        </w:trPr>
        <w:tc>
          <w:tcPr>
            <w:tcW w:w="7938" w:type="dxa"/>
            <w:shd w:val="clear" w:color="auto" w:fill="auto"/>
            <w:vAlign w:val="center"/>
          </w:tcPr>
          <w:p w:rsidR="008C5456" w:rsidRPr="00441241" w:rsidRDefault="008C5456" w:rsidP="005441D7">
            <w:pPr>
              <w:numPr>
                <w:ilvl w:val="0"/>
                <w:numId w:val="28"/>
              </w:numPr>
              <w:tabs>
                <w:tab w:val="num" w:pos="1320"/>
              </w:tabs>
              <w:spacing w:after="0" w:line="240" w:lineRule="auto"/>
              <w:rPr>
                <w:sz w:val="20"/>
                <w:szCs w:val="20"/>
              </w:rPr>
            </w:pPr>
            <w:r w:rsidRPr="00441241">
              <w:rPr>
                <w:b/>
                <w:sz w:val="20"/>
                <w:szCs w:val="20"/>
              </w:rPr>
              <w:t>Propuesta de formación a las personas asignadas a estos trabajos</w:t>
            </w:r>
            <w:r w:rsidR="00466DEF">
              <w:rPr>
                <w:sz w:val="20"/>
                <w:szCs w:val="20"/>
              </w:rPr>
              <w:t xml:space="preserve">. Se valorarán las </w:t>
            </w:r>
            <w:r w:rsidRPr="00441241">
              <w:rPr>
                <w:sz w:val="20"/>
                <w:szCs w:val="20"/>
              </w:rPr>
              <w:t xml:space="preserve">soluciones de formación para que las personas que participen en este contrato adquieran la preparación adecuada en la especificidad de este trabajo. </w:t>
            </w:r>
          </w:p>
          <w:p w:rsidR="008C5456" w:rsidRPr="00441241" w:rsidRDefault="00D80723" w:rsidP="00D80723">
            <w:pPr>
              <w:numPr>
                <w:ilvl w:val="0"/>
                <w:numId w:val="23"/>
              </w:numPr>
              <w:spacing w:after="0" w:line="240" w:lineRule="auto"/>
              <w:rPr>
                <w:sz w:val="20"/>
                <w:szCs w:val="20"/>
              </w:rPr>
            </w:pPr>
            <w:r>
              <w:rPr>
                <w:sz w:val="20"/>
                <w:szCs w:val="20"/>
              </w:rPr>
              <w:t xml:space="preserve">Formación al equipo para la toma de contactos en la red </w:t>
            </w:r>
            <w:r w:rsidR="00585FA6">
              <w:rPr>
                <w:sz w:val="20"/>
                <w:szCs w:val="20"/>
              </w:rPr>
              <w:t>del TUC</w:t>
            </w:r>
            <w:r>
              <w:rPr>
                <w:sz w:val="20"/>
                <w:szCs w:val="20"/>
              </w:rPr>
              <w:t xml:space="preserve">. </w:t>
            </w:r>
            <w:r w:rsidRPr="00D80723">
              <w:rPr>
                <w:sz w:val="20"/>
                <w:szCs w:val="20"/>
              </w:rPr>
              <w:t>Se valorarán los contenidos de la formación y las actuaciones para garantizar el dominio de la operativa de este trabajo</w:t>
            </w:r>
            <w:r w:rsidR="00585FA6">
              <w:rPr>
                <w:sz w:val="20"/>
                <w:szCs w:val="20"/>
              </w:rPr>
              <w:t xml:space="preserve"> y</w:t>
            </w:r>
            <w:r w:rsidRPr="00D80723">
              <w:rPr>
                <w:sz w:val="20"/>
                <w:szCs w:val="20"/>
              </w:rPr>
              <w:t xml:space="preserve"> </w:t>
            </w:r>
            <w:r w:rsidR="00585FA6">
              <w:rPr>
                <w:sz w:val="20"/>
                <w:szCs w:val="20"/>
              </w:rPr>
              <w:t xml:space="preserve">el seguimiento de los protocolos de contacto, </w:t>
            </w:r>
            <w:r w:rsidRPr="00D80723">
              <w:rPr>
                <w:sz w:val="20"/>
                <w:szCs w:val="20"/>
              </w:rPr>
              <w:t>así como el horario y el número de horas previstas para esta formación</w:t>
            </w:r>
            <w:r w:rsidR="008C5456" w:rsidRPr="00441241">
              <w:rPr>
                <w:sz w:val="20"/>
                <w:szCs w:val="20"/>
              </w:rPr>
              <w:t>.</w:t>
            </w:r>
            <w:r w:rsidRPr="00441241">
              <w:rPr>
                <w:sz w:val="20"/>
                <w:szCs w:val="20"/>
              </w:rPr>
              <w:t xml:space="preserve"> (máximo</w:t>
            </w:r>
            <w:r>
              <w:rPr>
                <w:sz w:val="20"/>
                <w:szCs w:val="20"/>
              </w:rPr>
              <w:t xml:space="preserve"> 2</w:t>
            </w:r>
            <w:r w:rsidRPr="00441241">
              <w:rPr>
                <w:sz w:val="20"/>
                <w:szCs w:val="20"/>
              </w:rPr>
              <w:t xml:space="preserve"> puntos).</w:t>
            </w:r>
            <w:r w:rsidR="008C5456" w:rsidRPr="00441241">
              <w:rPr>
                <w:sz w:val="20"/>
                <w:szCs w:val="20"/>
              </w:rPr>
              <w:t xml:space="preserve"> </w:t>
            </w:r>
          </w:p>
          <w:p w:rsidR="008C5456" w:rsidRPr="00441241" w:rsidRDefault="00D80723" w:rsidP="00585FA6">
            <w:pPr>
              <w:numPr>
                <w:ilvl w:val="0"/>
                <w:numId w:val="23"/>
              </w:numPr>
              <w:spacing w:after="0" w:line="240" w:lineRule="auto"/>
              <w:rPr>
                <w:sz w:val="20"/>
                <w:szCs w:val="20"/>
                <w:lang w:val="es-ES_tradnl"/>
              </w:rPr>
            </w:pPr>
            <w:r>
              <w:rPr>
                <w:sz w:val="20"/>
                <w:szCs w:val="20"/>
              </w:rPr>
              <w:t>Formación al equipo que realizará las entrevistas telefónicas. Se valorará</w:t>
            </w:r>
            <w:r w:rsidR="002C5918">
              <w:rPr>
                <w:sz w:val="20"/>
                <w:szCs w:val="20"/>
              </w:rPr>
              <w:t>n</w:t>
            </w:r>
            <w:r>
              <w:rPr>
                <w:sz w:val="20"/>
                <w:szCs w:val="20"/>
              </w:rPr>
              <w:t xml:space="preserve"> l</w:t>
            </w:r>
            <w:r w:rsidR="008C5456" w:rsidRPr="00441241">
              <w:rPr>
                <w:sz w:val="20"/>
                <w:szCs w:val="20"/>
              </w:rPr>
              <w:t xml:space="preserve">os contenidos de la formación </w:t>
            </w:r>
            <w:r>
              <w:rPr>
                <w:sz w:val="20"/>
                <w:szCs w:val="20"/>
              </w:rPr>
              <w:t xml:space="preserve">para </w:t>
            </w:r>
            <w:r w:rsidR="00585FA6">
              <w:rPr>
                <w:sz w:val="20"/>
                <w:szCs w:val="20"/>
              </w:rPr>
              <w:t xml:space="preserve">garantizar </w:t>
            </w:r>
            <w:r>
              <w:rPr>
                <w:sz w:val="20"/>
                <w:szCs w:val="20"/>
              </w:rPr>
              <w:t>la correcta realización de las entrevistas</w:t>
            </w:r>
            <w:r w:rsidR="00585FA6">
              <w:rPr>
                <w:sz w:val="20"/>
                <w:szCs w:val="20"/>
              </w:rPr>
              <w:t xml:space="preserve">, el seguimiento de </w:t>
            </w:r>
            <w:r>
              <w:rPr>
                <w:sz w:val="20"/>
                <w:szCs w:val="20"/>
              </w:rPr>
              <w:t xml:space="preserve">protocolos de contacto y </w:t>
            </w:r>
            <w:r w:rsidR="008C5456" w:rsidRPr="00441241">
              <w:rPr>
                <w:sz w:val="20"/>
                <w:szCs w:val="20"/>
              </w:rPr>
              <w:t xml:space="preserve">el dominio </w:t>
            </w:r>
            <w:r>
              <w:rPr>
                <w:sz w:val="20"/>
                <w:szCs w:val="20"/>
              </w:rPr>
              <w:t>del cuestionario,</w:t>
            </w:r>
            <w:r>
              <w:t xml:space="preserve"> </w:t>
            </w:r>
            <w:r w:rsidRPr="00D80723">
              <w:rPr>
                <w:sz w:val="20"/>
                <w:szCs w:val="20"/>
              </w:rPr>
              <w:t>así como el horario y el número de horas previstas para esta formación</w:t>
            </w:r>
            <w:r>
              <w:rPr>
                <w:sz w:val="20"/>
                <w:szCs w:val="20"/>
              </w:rPr>
              <w:t>. (máximo 4</w:t>
            </w:r>
            <w:r w:rsidR="008C5456" w:rsidRPr="00441241">
              <w:rPr>
                <w:sz w:val="20"/>
                <w:szCs w:val="20"/>
              </w:rPr>
              <w:t xml:space="preserve"> puntos).</w:t>
            </w:r>
          </w:p>
        </w:tc>
        <w:tc>
          <w:tcPr>
            <w:tcW w:w="851" w:type="dxa"/>
            <w:shd w:val="clear" w:color="auto" w:fill="auto"/>
            <w:vAlign w:val="center"/>
          </w:tcPr>
          <w:p w:rsidR="008C5456" w:rsidRPr="00441241" w:rsidRDefault="008C5456" w:rsidP="00441241">
            <w:pPr>
              <w:spacing w:after="0" w:line="240" w:lineRule="auto"/>
              <w:jc w:val="both"/>
              <w:rPr>
                <w:sz w:val="20"/>
                <w:szCs w:val="20"/>
              </w:rPr>
            </w:pPr>
            <w:r w:rsidRPr="00441241">
              <w:rPr>
                <w:sz w:val="20"/>
                <w:szCs w:val="20"/>
              </w:rPr>
              <w:t>6 puntos</w:t>
            </w:r>
          </w:p>
        </w:tc>
      </w:tr>
      <w:tr w:rsidR="008C5456" w:rsidRPr="0014761D" w:rsidTr="00E011AE">
        <w:trPr>
          <w:trHeight w:val="3530"/>
        </w:trPr>
        <w:tc>
          <w:tcPr>
            <w:tcW w:w="7938" w:type="dxa"/>
            <w:shd w:val="clear" w:color="auto" w:fill="auto"/>
            <w:vAlign w:val="center"/>
          </w:tcPr>
          <w:p w:rsidR="008C5456" w:rsidRPr="00441241" w:rsidRDefault="008C5456" w:rsidP="005441D7">
            <w:pPr>
              <w:numPr>
                <w:ilvl w:val="0"/>
                <w:numId w:val="28"/>
              </w:numPr>
              <w:tabs>
                <w:tab w:val="num" w:pos="1320"/>
              </w:tabs>
              <w:spacing w:after="0" w:line="240" w:lineRule="auto"/>
              <w:rPr>
                <w:sz w:val="20"/>
                <w:szCs w:val="20"/>
              </w:rPr>
            </w:pPr>
            <w:r w:rsidRPr="00441241">
              <w:rPr>
                <w:b/>
                <w:sz w:val="20"/>
                <w:szCs w:val="20"/>
              </w:rPr>
              <w:t>Detalle y periodicidad de los Informes de desarrollo del trabajo de campo a entregar a la dirección técnica de la Mancomunidad</w:t>
            </w:r>
            <w:r w:rsidRPr="00441241">
              <w:rPr>
                <w:sz w:val="20"/>
                <w:szCs w:val="20"/>
              </w:rPr>
              <w:t xml:space="preserve">. </w:t>
            </w:r>
          </w:p>
          <w:p w:rsidR="008C5456" w:rsidRPr="00441241" w:rsidRDefault="008C5456" w:rsidP="00C8289F">
            <w:pPr>
              <w:numPr>
                <w:ilvl w:val="0"/>
                <w:numId w:val="24"/>
              </w:numPr>
              <w:spacing w:after="0" w:line="240" w:lineRule="auto"/>
              <w:rPr>
                <w:sz w:val="20"/>
                <w:szCs w:val="20"/>
                <w:lang w:val="es-ES_tradnl"/>
              </w:rPr>
            </w:pPr>
            <w:r w:rsidRPr="00441241">
              <w:rPr>
                <w:sz w:val="20"/>
                <w:szCs w:val="20"/>
              </w:rPr>
              <w:t>Se valorará la adecuación del contenido de los informes para que permitan a la dirección técnica</w:t>
            </w:r>
            <w:r w:rsidR="00585FA6">
              <w:rPr>
                <w:sz w:val="20"/>
                <w:szCs w:val="20"/>
              </w:rPr>
              <w:t xml:space="preserve"> de la Mancomunidad</w:t>
            </w:r>
            <w:r w:rsidRPr="00441241">
              <w:rPr>
                <w:sz w:val="20"/>
                <w:szCs w:val="20"/>
              </w:rPr>
              <w:t xml:space="preserve"> evaluar que se están realizando los controles propuestos en el punto 2. Organización de los trabajos de captación de números de teléfono</w:t>
            </w:r>
            <w:r w:rsidR="00C8289F">
              <w:t xml:space="preserve"> </w:t>
            </w:r>
            <w:r w:rsidR="00C8289F" w:rsidRPr="00C8289F">
              <w:rPr>
                <w:sz w:val="20"/>
                <w:szCs w:val="20"/>
              </w:rPr>
              <w:t>de contacto en la red del TUC</w:t>
            </w:r>
            <w:r w:rsidRPr="00441241">
              <w:rPr>
                <w:sz w:val="20"/>
                <w:szCs w:val="20"/>
              </w:rPr>
              <w:t>, y en el punto 3. Realización de las entrevistas telefónicas. (máximo 2 puntos).</w:t>
            </w:r>
          </w:p>
          <w:p w:rsidR="008C5456" w:rsidRPr="00441241" w:rsidRDefault="008C5456" w:rsidP="005441D7">
            <w:pPr>
              <w:numPr>
                <w:ilvl w:val="0"/>
                <w:numId w:val="24"/>
              </w:numPr>
              <w:tabs>
                <w:tab w:val="num" w:pos="1320"/>
              </w:tabs>
              <w:spacing w:after="0" w:line="240" w:lineRule="auto"/>
              <w:rPr>
                <w:sz w:val="20"/>
                <w:szCs w:val="20"/>
                <w:lang w:val="es-ES_tradnl"/>
              </w:rPr>
            </w:pPr>
            <w:r w:rsidRPr="00441241">
              <w:rPr>
                <w:sz w:val="20"/>
                <w:szCs w:val="20"/>
              </w:rPr>
              <w:t>La adecuación del contenido de los informes o actuaciones para que permitan a la dirección técnica</w:t>
            </w:r>
            <w:r w:rsidR="00585FA6">
              <w:rPr>
                <w:sz w:val="20"/>
                <w:szCs w:val="20"/>
              </w:rPr>
              <w:t xml:space="preserve"> de la Mancomunidad </w:t>
            </w:r>
            <w:r w:rsidRPr="00441241">
              <w:rPr>
                <w:sz w:val="20"/>
                <w:szCs w:val="20"/>
              </w:rPr>
              <w:t xml:space="preserve">evaluar que se están empleando los medios humanos propuestos en la oferta y se ha realizado la formación que </w:t>
            </w:r>
            <w:r w:rsidR="00585FA6">
              <w:rPr>
                <w:sz w:val="20"/>
                <w:szCs w:val="20"/>
              </w:rPr>
              <w:t>se propone</w:t>
            </w:r>
            <w:r w:rsidRPr="00441241">
              <w:rPr>
                <w:sz w:val="20"/>
                <w:szCs w:val="20"/>
              </w:rPr>
              <w:t>. (máximo 2 puntos).</w:t>
            </w:r>
          </w:p>
          <w:p w:rsidR="008C5456" w:rsidRPr="00441241" w:rsidRDefault="008C5456" w:rsidP="005441D7">
            <w:pPr>
              <w:numPr>
                <w:ilvl w:val="0"/>
                <w:numId w:val="24"/>
              </w:numPr>
              <w:tabs>
                <w:tab w:val="num" w:pos="1320"/>
              </w:tabs>
              <w:spacing w:after="0" w:line="240" w:lineRule="auto"/>
              <w:rPr>
                <w:sz w:val="20"/>
                <w:szCs w:val="20"/>
                <w:lang w:val="es-ES_tradnl"/>
              </w:rPr>
            </w:pPr>
            <w:r w:rsidRPr="00441241">
              <w:rPr>
                <w:sz w:val="20"/>
                <w:szCs w:val="20"/>
              </w:rPr>
              <w:t>La periodicidad en la entrega de los informes. (máximo 2 puntos).</w:t>
            </w:r>
          </w:p>
        </w:tc>
        <w:tc>
          <w:tcPr>
            <w:tcW w:w="851" w:type="dxa"/>
            <w:shd w:val="clear" w:color="auto" w:fill="auto"/>
            <w:vAlign w:val="center"/>
          </w:tcPr>
          <w:p w:rsidR="008C5456" w:rsidRPr="00441241" w:rsidRDefault="008C5456" w:rsidP="00441241">
            <w:pPr>
              <w:spacing w:after="0" w:line="240" w:lineRule="auto"/>
              <w:jc w:val="both"/>
              <w:rPr>
                <w:sz w:val="20"/>
                <w:szCs w:val="20"/>
              </w:rPr>
            </w:pPr>
            <w:r w:rsidRPr="00441241">
              <w:rPr>
                <w:sz w:val="20"/>
                <w:szCs w:val="20"/>
              </w:rPr>
              <w:t>6 puntos</w:t>
            </w:r>
          </w:p>
        </w:tc>
      </w:tr>
    </w:tbl>
    <w:p w:rsidR="008C5456" w:rsidRPr="00020244" w:rsidRDefault="008C5456" w:rsidP="00020244">
      <w:pPr>
        <w:spacing w:after="0" w:line="300" w:lineRule="atLeast"/>
        <w:jc w:val="both"/>
        <w:rPr>
          <w:color w:val="262626" w:themeColor="text1" w:themeTint="D9"/>
        </w:rPr>
      </w:pPr>
    </w:p>
    <w:p w:rsidR="00F46FC1" w:rsidRDefault="00F46FC1" w:rsidP="000C7CD9">
      <w:pPr>
        <w:spacing w:after="0" w:line="300" w:lineRule="atLeast"/>
        <w:jc w:val="both"/>
        <w:rPr>
          <w:b/>
          <w:color w:val="262626" w:themeColor="text1" w:themeTint="D9"/>
        </w:rPr>
      </w:pPr>
      <w:r>
        <w:rPr>
          <w:b/>
          <w:color w:val="262626" w:themeColor="text1" w:themeTint="D9"/>
        </w:rPr>
        <w:br w:type="page"/>
      </w:r>
    </w:p>
    <w:p w:rsidR="00C8289F" w:rsidRPr="009A38AE" w:rsidRDefault="00C8289F" w:rsidP="009A38AE">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13" w:name="_Toc48644090"/>
      <w:r w:rsidRPr="00F861A7">
        <w:rPr>
          <w:rFonts w:ascii="Calibri" w:hAnsi="Calibri"/>
          <w:color w:val="auto"/>
          <w:sz w:val="24"/>
        </w:rPr>
        <w:t>DESARROLLO DEL PROCEDIMIENTO.</w:t>
      </w:r>
      <w:bookmarkEnd w:id="13"/>
      <w:r w:rsidRPr="00F861A7">
        <w:rPr>
          <w:rFonts w:ascii="Calibri" w:hAnsi="Calibri"/>
          <w:color w:val="auto"/>
          <w:sz w:val="24"/>
        </w:rPr>
        <w:fldChar w:fldCharType="begin"/>
      </w:r>
      <w:r w:rsidRPr="00F861A7">
        <w:rPr>
          <w:rFonts w:ascii="Calibri" w:hAnsi="Calibri"/>
          <w:color w:val="auto"/>
          <w:sz w:val="24"/>
        </w:rPr>
        <w:instrText xml:space="preserve"> XE "DESARROLLO DEL PROCEDIMIENTO;12" </w:instrText>
      </w:r>
      <w:r w:rsidRPr="00F861A7">
        <w:rPr>
          <w:rFonts w:ascii="Calibri" w:hAnsi="Calibri"/>
          <w:color w:val="auto"/>
          <w:sz w:val="24"/>
        </w:rPr>
        <w:fldChar w:fldCharType="end"/>
      </w:r>
    </w:p>
    <w:p w:rsidR="00D84F59" w:rsidRPr="00020244" w:rsidRDefault="00D84F59"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 xml:space="preserve">Concluido el plazo de presentación de proposiciones, se procederá a la calificación de la documentación administrativa presentada en el sobre </w:t>
      </w:r>
      <w:r w:rsidR="000709EB">
        <w:rPr>
          <w:color w:val="262626" w:themeColor="text1" w:themeTint="D9"/>
        </w:rPr>
        <w:t>A</w:t>
      </w:r>
      <w:r w:rsidRPr="00020244">
        <w:rPr>
          <w:color w:val="262626" w:themeColor="text1" w:themeTint="D9"/>
        </w:rPr>
        <w:t xml:space="preserve"> por quienes liciten.</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w:t>
      </w:r>
    </w:p>
    <w:p w:rsidR="00020244" w:rsidRPr="00020244" w:rsidRDefault="00020244"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 xml:space="preserve">Calificada la documentación administrativa, la Unidad Gestora del contrato procederá a la apertura del </w:t>
      </w:r>
      <w:r w:rsidR="000709EB">
        <w:rPr>
          <w:color w:val="262626" w:themeColor="text1" w:themeTint="D9"/>
        </w:rPr>
        <w:t>s</w:t>
      </w:r>
      <w:r w:rsidRPr="00020244">
        <w:rPr>
          <w:color w:val="262626" w:themeColor="text1" w:themeTint="D9"/>
        </w:rPr>
        <w:t xml:space="preserve">obre </w:t>
      </w:r>
      <w:r w:rsidR="000709EB">
        <w:rPr>
          <w:color w:val="262626" w:themeColor="text1" w:themeTint="D9"/>
        </w:rPr>
        <w:t>B</w:t>
      </w:r>
      <w:r w:rsidRPr="00020244">
        <w:rPr>
          <w:color w:val="262626" w:themeColor="text1" w:themeTint="D9"/>
        </w:rPr>
        <w:t>, “Documentación técnica”, de las empresas admitidas y a su valoración conforme a los criterios de adjudicación debidamente ponderados según los criterios que se señalan.</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14" w:name="_Toc48644091"/>
      <w:r w:rsidRPr="00F861A7">
        <w:rPr>
          <w:rFonts w:ascii="Calibri" w:hAnsi="Calibri"/>
          <w:color w:val="auto"/>
          <w:sz w:val="24"/>
        </w:rPr>
        <w:t>APERTURA DE LAS PROPOSICIONES ECONÓMICAS.</w:t>
      </w:r>
      <w:bookmarkEnd w:id="14"/>
      <w:r w:rsidRPr="00F861A7">
        <w:rPr>
          <w:rFonts w:ascii="Calibri" w:hAnsi="Calibri"/>
          <w:color w:val="auto"/>
          <w:sz w:val="24"/>
        </w:rPr>
        <w:fldChar w:fldCharType="begin"/>
      </w:r>
      <w:r w:rsidRPr="00F861A7">
        <w:rPr>
          <w:rFonts w:ascii="Calibri" w:hAnsi="Calibri"/>
          <w:color w:val="auto"/>
          <w:sz w:val="24"/>
        </w:rPr>
        <w:instrText xml:space="preserve"> XE "APERTURA DE LAS PROPOSICIONES ECONÓMICAS;13" </w:instrText>
      </w:r>
      <w:r w:rsidRPr="00F861A7">
        <w:rPr>
          <w:rFonts w:ascii="Calibri" w:hAnsi="Calibri"/>
          <w:color w:val="auto"/>
          <w:sz w:val="24"/>
        </w:rPr>
        <w:fldChar w:fldCharType="end"/>
      </w:r>
    </w:p>
    <w:p w:rsidR="00D84F59" w:rsidRPr="00020244" w:rsidRDefault="00D84F59" w:rsidP="00020244">
      <w:pPr>
        <w:spacing w:after="0" w:line="300" w:lineRule="atLeast"/>
        <w:ind w:left="360"/>
        <w:jc w:val="both"/>
        <w:rPr>
          <w:b/>
          <w:bCs/>
          <w:color w:val="262626" w:themeColor="text1" w:themeTint="D9"/>
        </w:rPr>
      </w:pPr>
    </w:p>
    <w:p w:rsidR="00F46FC1" w:rsidRPr="00F46FC1" w:rsidRDefault="00F46FC1" w:rsidP="007B24C2">
      <w:pPr>
        <w:spacing w:after="0" w:line="300" w:lineRule="atLeast"/>
        <w:jc w:val="both"/>
        <w:rPr>
          <w:color w:val="262626" w:themeColor="text1" w:themeTint="D9"/>
        </w:rPr>
      </w:pPr>
      <w:r w:rsidRPr="00F46FC1">
        <w:rPr>
          <w:color w:val="262626" w:themeColor="text1" w:themeTint="D9"/>
        </w:rPr>
        <w:t xml:space="preserve">La Unidad Gestora, en la fecha y hora que se señale en el correspondiente anuncio publicado con una antelación mínima de tres días en el Portal de Contratación de Navarra, procederá a la apertura del sobre Proposición valorable Automáticamente, salvo el de aquéllas ofertas que hayan sido excluidas tanto por deficiencias en la documentación correspondiente al sobre </w:t>
      </w:r>
      <w:r w:rsidR="000709EB">
        <w:rPr>
          <w:color w:val="262626" w:themeColor="text1" w:themeTint="D9"/>
        </w:rPr>
        <w:t>A</w:t>
      </w:r>
      <w:r w:rsidRPr="00F46FC1">
        <w:rPr>
          <w:color w:val="262626" w:themeColor="text1" w:themeTint="D9"/>
        </w:rPr>
        <w:t xml:space="preserve">, como en la documentación correspondiente al sobre </w:t>
      </w:r>
      <w:r w:rsidR="000709EB">
        <w:rPr>
          <w:color w:val="262626" w:themeColor="text1" w:themeTint="D9"/>
        </w:rPr>
        <w:t>B</w:t>
      </w:r>
      <w:r w:rsidRPr="00F46FC1">
        <w:rPr>
          <w:color w:val="262626" w:themeColor="text1" w:themeTint="D9"/>
        </w:rPr>
        <w:t xml:space="preserve">. </w:t>
      </w:r>
    </w:p>
    <w:p w:rsidR="00F46FC1" w:rsidRPr="00F46FC1" w:rsidRDefault="00F46FC1" w:rsidP="007B24C2">
      <w:pPr>
        <w:spacing w:after="0" w:line="300" w:lineRule="atLeast"/>
        <w:jc w:val="both"/>
        <w:rPr>
          <w:color w:val="262626" w:themeColor="text1" w:themeTint="D9"/>
        </w:rPr>
      </w:pPr>
    </w:p>
    <w:p w:rsidR="00F46FC1" w:rsidRPr="00F46FC1" w:rsidRDefault="00F46FC1" w:rsidP="007B24C2">
      <w:pPr>
        <w:spacing w:after="0" w:line="300" w:lineRule="atLeast"/>
        <w:jc w:val="both"/>
        <w:rPr>
          <w:color w:val="262626" w:themeColor="text1" w:themeTint="D9"/>
        </w:rPr>
      </w:pPr>
      <w:r w:rsidRPr="00F46FC1">
        <w:rPr>
          <w:color w:val="262626" w:themeColor="text1" w:themeTint="D9"/>
        </w:rPr>
        <w:t>Una vez realizada la apertura de la documentación, se hará pública la puntuación obtenida por cada persona licitadora en la valoración de los criterios no valorables automáticamente, así como la oferta presentada en los criterios valorables automáticamente.</w:t>
      </w:r>
    </w:p>
    <w:p w:rsidR="00F46FC1" w:rsidRPr="00F46FC1" w:rsidRDefault="00F46FC1" w:rsidP="007B24C2">
      <w:pPr>
        <w:spacing w:after="0" w:line="300" w:lineRule="atLeast"/>
        <w:jc w:val="both"/>
        <w:rPr>
          <w:color w:val="262626" w:themeColor="text1" w:themeTint="D9"/>
        </w:rPr>
      </w:pPr>
    </w:p>
    <w:p w:rsidR="00F46FC1" w:rsidRPr="00F46FC1" w:rsidRDefault="00F46FC1" w:rsidP="007B24C2">
      <w:pPr>
        <w:spacing w:after="0" w:line="300" w:lineRule="atLeast"/>
        <w:jc w:val="both"/>
        <w:rPr>
          <w:color w:val="262626" w:themeColor="text1" w:themeTint="D9"/>
        </w:rPr>
      </w:pPr>
      <w:r w:rsidRPr="00F46FC1">
        <w:rPr>
          <w:color w:val="262626" w:themeColor="text1" w:themeTint="D9"/>
        </w:rPr>
        <w:t>La Unidad Gestora procederá a la apreciación del carácter desproporcionado o anormal de las ofertas.</w:t>
      </w:r>
    </w:p>
    <w:p w:rsidR="00F46FC1" w:rsidRPr="00F46FC1" w:rsidRDefault="00F46FC1" w:rsidP="007B24C2">
      <w:pPr>
        <w:spacing w:after="0" w:line="300" w:lineRule="atLeast"/>
        <w:jc w:val="both"/>
        <w:rPr>
          <w:color w:val="262626" w:themeColor="text1" w:themeTint="D9"/>
        </w:rPr>
      </w:pPr>
    </w:p>
    <w:p w:rsidR="00BA01B3" w:rsidRDefault="00F46FC1" w:rsidP="007B24C2">
      <w:pPr>
        <w:spacing w:after="0" w:line="300" w:lineRule="atLeast"/>
        <w:jc w:val="both"/>
        <w:rPr>
          <w:color w:val="262626" w:themeColor="text1" w:themeTint="D9"/>
        </w:rPr>
      </w:pPr>
      <w:r w:rsidRPr="00F46FC1">
        <w:rPr>
          <w:color w:val="262626" w:themeColor="text1" w:themeTint="D9"/>
        </w:rPr>
        <w:t>Cuando se identifique alguna oferta anormalmente baja que haga presumir que no va a ser cumplida regularmente, antes de rechazar la oferta la Unidad Gestora del contrato comunicará dicha circunstancia a las empresas licitadoras que la hubieren presentado, conforme a lo previsto en el artículo 98 de la Ley Foral de Contratos.</w:t>
      </w:r>
    </w:p>
    <w:p w:rsidR="00F46FC1" w:rsidRPr="00020244" w:rsidRDefault="00F46FC1" w:rsidP="00F46FC1">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15" w:name="_Toc48644092"/>
      <w:r w:rsidRPr="00F861A7">
        <w:rPr>
          <w:rFonts w:ascii="Calibri" w:hAnsi="Calibri"/>
          <w:color w:val="auto"/>
          <w:sz w:val="24"/>
        </w:rPr>
        <w:t>DOCUMENTACIÓN A PRESENTAR POR EL LICITADOR A CUYO FAVOR VAYA A RECAER LA PROPUESTA DE ADJUDICACIÓN.</w:t>
      </w:r>
      <w:bookmarkEnd w:id="15"/>
      <w:r w:rsidRPr="00F861A7">
        <w:rPr>
          <w:rFonts w:ascii="Calibri" w:hAnsi="Calibri"/>
          <w:color w:val="auto"/>
          <w:sz w:val="24"/>
        </w:rPr>
        <w:fldChar w:fldCharType="begin"/>
      </w:r>
      <w:r w:rsidRPr="00F861A7">
        <w:rPr>
          <w:rFonts w:ascii="Calibri" w:hAnsi="Calibri"/>
          <w:color w:val="auto"/>
          <w:sz w:val="24"/>
        </w:rPr>
        <w:instrText xml:space="preserve"> XE "DOCUMENTACIÓN A PRESENTAR POR EL LICITADOR A CUYO FAVOR VAYA A RECAER LA PROPUESTA DE ADJUDICACIÓN;14" </w:instrText>
      </w:r>
      <w:r w:rsidRPr="00F861A7">
        <w:rPr>
          <w:rFonts w:ascii="Calibri" w:hAnsi="Calibri"/>
          <w:color w:val="auto"/>
          <w:sz w:val="24"/>
        </w:rPr>
        <w:fldChar w:fldCharType="end"/>
      </w:r>
    </w:p>
    <w:p w:rsidR="00D84F59" w:rsidRPr="00020244" w:rsidRDefault="00D84F59" w:rsidP="00020244">
      <w:pPr>
        <w:spacing w:after="0" w:line="300" w:lineRule="atLeast"/>
        <w:jc w:val="both"/>
        <w:rPr>
          <w:b/>
          <w:bCs/>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En el plazo máximo de siete días naturales desde que se practique la correspondiente notificación, el licitador a cuyo favor vaya a recaer la propuesta de adjudicación deberá presentar, a través de PLENA, los siguientes documentos:</w:t>
      </w:r>
    </w:p>
    <w:p w:rsidR="001F248D" w:rsidRPr="00020244" w:rsidRDefault="001F248D" w:rsidP="00020244">
      <w:pPr>
        <w:spacing w:after="0" w:line="300" w:lineRule="atLeast"/>
        <w:jc w:val="both"/>
        <w:rPr>
          <w:color w:val="262626" w:themeColor="text1" w:themeTint="D9"/>
        </w:rPr>
      </w:pPr>
    </w:p>
    <w:p w:rsidR="001F248D" w:rsidRPr="00020244" w:rsidRDefault="001F248D" w:rsidP="005441D7">
      <w:pPr>
        <w:numPr>
          <w:ilvl w:val="0"/>
          <w:numId w:val="9"/>
        </w:numPr>
        <w:spacing w:after="0" w:line="300" w:lineRule="atLeast"/>
        <w:jc w:val="both"/>
        <w:rPr>
          <w:color w:val="262626" w:themeColor="text1" w:themeTint="D9"/>
        </w:rPr>
      </w:pPr>
      <w:r w:rsidRPr="00020244">
        <w:rPr>
          <w:b/>
          <w:color w:val="262626" w:themeColor="text1" w:themeTint="D9"/>
        </w:rPr>
        <w:lastRenderedPageBreak/>
        <w:t>Documentación acreditativa de la personalidad:</w:t>
      </w:r>
    </w:p>
    <w:p w:rsidR="00020244" w:rsidRPr="00020244" w:rsidRDefault="00020244" w:rsidP="00020244">
      <w:pPr>
        <w:spacing w:after="0" w:line="300" w:lineRule="atLeast"/>
        <w:ind w:left="360"/>
        <w:jc w:val="both"/>
        <w:rPr>
          <w:color w:val="262626" w:themeColor="text1" w:themeTint="D9"/>
        </w:rPr>
      </w:pPr>
    </w:p>
    <w:p w:rsidR="001F248D" w:rsidRDefault="001F248D" w:rsidP="005441D7">
      <w:pPr>
        <w:numPr>
          <w:ilvl w:val="0"/>
          <w:numId w:val="7"/>
        </w:numPr>
        <w:spacing w:after="0" w:line="300" w:lineRule="atLeast"/>
        <w:ind w:left="360"/>
        <w:jc w:val="both"/>
        <w:rPr>
          <w:color w:val="262626" w:themeColor="text1" w:themeTint="D9"/>
        </w:rPr>
      </w:pPr>
      <w:r w:rsidRPr="00020244">
        <w:rPr>
          <w:color w:val="262626" w:themeColor="text1" w:themeTint="D9"/>
        </w:rPr>
        <w:t>Si el licitador fuera una persona física, deberá presentar copia auténtica (compulsada notarial o administrativamente) del Documento Nacional de Identidad.</w:t>
      </w:r>
    </w:p>
    <w:p w:rsidR="00020244" w:rsidRPr="00020244" w:rsidRDefault="00020244" w:rsidP="000573D2">
      <w:pPr>
        <w:spacing w:after="0" w:line="300" w:lineRule="atLeast"/>
        <w:ind w:left="360"/>
        <w:jc w:val="both"/>
        <w:rPr>
          <w:color w:val="262626" w:themeColor="text1" w:themeTint="D9"/>
        </w:rPr>
      </w:pPr>
    </w:p>
    <w:p w:rsidR="001F248D" w:rsidRDefault="001F248D" w:rsidP="005441D7">
      <w:pPr>
        <w:numPr>
          <w:ilvl w:val="0"/>
          <w:numId w:val="7"/>
        </w:numPr>
        <w:spacing w:after="0" w:line="300" w:lineRule="atLeast"/>
        <w:ind w:left="360"/>
        <w:jc w:val="both"/>
        <w:rPr>
          <w:color w:val="262626" w:themeColor="text1" w:themeTint="D9"/>
        </w:rPr>
      </w:pPr>
      <w:r w:rsidRPr="00020244">
        <w:rPr>
          <w:color w:val="262626" w:themeColor="text1" w:themeTint="D9"/>
        </w:rPr>
        <w:t>Si el licitador fuera persona jurídica deberá presentar copia auténtica de la escritura de constitución y, en su caso, modificación, debidamente inscritas en el registro correspondiente, de conformidad con la norma que la regule.</w:t>
      </w:r>
    </w:p>
    <w:p w:rsidR="00020244" w:rsidRPr="00020244" w:rsidRDefault="00020244" w:rsidP="000573D2">
      <w:pPr>
        <w:spacing w:after="0" w:line="300" w:lineRule="atLeast"/>
        <w:ind w:left="360"/>
        <w:jc w:val="both"/>
        <w:rPr>
          <w:color w:val="262626" w:themeColor="text1" w:themeTint="D9"/>
        </w:rPr>
      </w:pPr>
    </w:p>
    <w:p w:rsidR="001F248D" w:rsidRPr="00020244" w:rsidRDefault="001F248D" w:rsidP="005441D7">
      <w:pPr>
        <w:numPr>
          <w:ilvl w:val="0"/>
          <w:numId w:val="7"/>
        </w:numPr>
        <w:spacing w:after="0" w:line="300" w:lineRule="atLeast"/>
        <w:ind w:left="360"/>
        <w:jc w:val="both"/>
        <w:rPr>
          <w:color w:val="262626" w:themeColor="text1" w:themeTint="D9"/>
        </w:rPr>
      </w:pPr>
      <w:r w:rsidRPr="00020244">
        <w:rPr>
          <w:color w:val="262626" w:themeColor="text1" w:themeTint="D9"/>
        </w:rPr>
        <w:t>Copia auténtica del poder a favor de la persona que vaya a firmar el contrato en nombre del licitador y del DNI de la persona apoderada. Si el licitador fuera persona jurídica, el poder deberá figurar inscrito en el Registro correspondiente, cuando este requisito fuera exigible conforme a la legislación que le sea aplicable.</w:t>
      </w:r>
    </w:p>
    <w:p w:rsidR="00020244" w:rsidRDefault="00020244" w:rsidP="000573D2">
      <w:pPr>
        <w:spacing w:after="0" w:line="300" w:lineRule="atLeast"/>
        <w:ind w:left="360"/>
        <w:jc w:val="both"/>
        <w:rPr>
          <w:color w:val="262626" w:themeColor="text1" w:themeTint="D9"/>
        </w:rPr>
      </w:pPr>
    </w:p>
    <w:p w:rsidR="001F248D" w:rsidRPr="00020244" w:rsidRDefault="001F248D" w:rsidP="005441D7">
      <w:pPr>
        <w:numPr>
          <w:ilvl w:val="0"/>
          <w:numId w:val="7"/>
        </w:numPr>
        <w:spacing w:after="0" w:line="300" w:lineRule="atLeast"/>
        <w:ind w:left="360"/>
        <w:jc w:val="both"/>
        <w:rPr>
          <w:color w:val="262626" w:themeColor="text1" w:themeTint="D9"/>
        </w:rPr>
      </w:pPr>
      <w:r w:rsidRPr="00020244">
        <w:rPr>
          <w:color w:val="262626" w:themeColor="text1" w:themeTint="D9"/>
        </w:rPr>
        <w:t>De conformidad con el D.F. 174/2004, por el que se regula el Registro de Licitadores de la Comunidad Foral, podrá sustituirse la documentación de este apartado por el certificado de inscripción en el Registro expedido por su encargado, sin perjuicio de recabar del Registro la exhibición de dicha documentación, suponiendo la presentación a ésta licitación autorización suficiente para que se solicite de oficio esta documentación.</w:t>
      </w:r>
    </w:p>
    <w:p w:rsidR="00020244" w:rsidRDefault="00020244" w:rsidP="000573D2">
      <w:pPr>
        <w:spacing w:after="0" w:line="300" w:lineRule="atLeast"/>
        <w:ind w:left="360"/>
        <w:jc w:val="both"/>
        <w:rPr>
          <w:color w:val="262626" w:themeColor="text1" w:themeTint="D9"/>
        </w:rPr>
      </w:pPr>
    </w:p>
    <w:p w:rsidR="001F248D" w:rsidRPr="00020244" w:rsidRDefault="001F248D" w:rsidP="005441D7">
      <w:pPr>
        <w:numPr>
          <w:ilvl w:val="0"/>
          <w:numId w:val="7"/>
        </w:numPr>
        <w:spacing w:after="0" w:line="300" w:lineRule="atLeast"/>
        <w:ind w:left="360"/>
        <w:jc w:val="both"/>
        <w:rPr>
          <w:color w:val="262626" w:themeColor="text1" w:themeTint="D9"/>
        </w:rPr>
      </w:pPr>
      <w:r w:rsidRPr="00020244">
        <w:rPr>
          <w:color w:val="262626" w:themeColor="text1" w:themeTint="D9"/>
        </w:rPr>
        <w:t>Las empresas de Estados no pertenecientes a la Unión Europea o al Espacio Económico Europeo, 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w:t>
      </w:r>
    </w:p>
    <w:p w:rsidR="001F248D" w:rsidRPr="00020244" w:rsidRDefault="001F248D"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No obstante, no será exigible este informe de reciprocidad en relación con las empresas de Estados signatarios del Acuerdo sobre contratación pública de la Organización Mundial del Comercio.</w:t>
      </w:r>
    </w:p>
    <w:p w:rsidR="001F248D" w:rsidRPr="00020244" w:rsidRDefault="001F248D" w:rsidP="00020244">
      <w:pPr>
        <w:spacing w:after="0" w:line="300" w:lineRule="atLeast"/>
        <w:jc w:val="both"/>
        <w:rPr>
          <w:color w:val="262626" w:themeColor="text1" w:themeTint="D9"/>
        </w:rPr>
      </w:pPr>
    </w:p>
    <w:p w:rsidR="001F248D" w:rsidRPr="00020244" w:rsidRDefault="001F248D" w:rsidP="005441D7">
      <w:pPr>
        <w:numPr>
          <w:ilvl w:val="0"/>
          <w:numId w:val="8"/>
        </w:numPr>
        <w:spacing w:after="0" w:line="300" w:lineRule="atLeast"/>
        <w:jc w:val="both"/>
        <w:rPr>
          <w:b/>
          <w:color w:val="262626" w:themeColor="text1" w:themeTint="D9"/>
        </w:rPr>
      </w:pPr>
      <w:r w:rsidRPr="00020244">
        <w:rPr>
          <w:b/>
          <w:color w:val="262626" w:themeColor="text1" w:themeTint="D9"/>
        </w:rPr>
        <w:t>Documentación acreditativa del cumplimiento de la solvencia económica y financiera, y de la solvencia técnica.</w:t>
      </w:r>
    </w:p>
    <w:p w:rsidR="00020244" w:rsidRDefault="00020244" w:rsidP="00020244">
      <w:pPr>
        <w:spacing w:after="0" w:line="300" w:lineRule="atLeast"/>
        <w:jc w:val="both"/>
        <w:rPr>
          <w:b/>
          <w:color w:val="262626" w:themeColor="text1" w:themeTint="D9"/>
        </w:rPr>
      </w:pPr>
    </w:p>
    <w:p w:rsidR="001F248D" w:rsidRPr="00020244" w:rsidRDefault="001F248D" w:rsidP="00020244">
      <w:pPr>
        <w:spacing w:after="0" w:line="300" w:lineRule="atLeast"/>
        <w:jc w:val="both"/>
        <w:rPr>
          <w:b/>
          <w:color w:val="262626" w:themeColor="text1" w:themeTint="D9"/>
        </w:rPr>
      </w:pPr>
      <w:r w:rsidRPr="00020244">
        <w:rPr>
          <w:b/>
          <w:color w:val="262626" w:themeColor="text1" w:themeTint="D9"/>
        </w:rPr>
        <w:t xml:space="preserve">Solvencia económica. </w:t>
      </w:r>
    </w:p>
    <w:p w:rsidR="00020244" w:rsidRDefault="00020244" w:rsidP="00020244">
      <w:pPr>
        <w:spacing w:after="0" w:line="300" w:lineRule="atLeast"/>
        <w:jc w:val="both"/>
        <w:rPr>
          <w:color w:val="262626" w:themeColor="text1" w:themeTint="D9"/>
        </w:rPr>
      </w:pPr>
    </w:p>
    <w:p w:rsidR="001F248D" w:rsidRPr="00020244" w:rsidRDefault="00F46FC1" w:rsidP="00020244">
      <w:pPr>
        <w:spacing w:after="0" w:line="300" w:lineRule="atLeast"/>
        <w:jc w:val="both"/>
        <w:rPr>
          <w:color w:val="262626" w:themeColor="text1" w:themeTint="D9"/>
        </w:rPr>
      </w:pPr>
      <w:r>
        <w:rPr>
          <w:color w:val="262626" w:themeColor="text1" w:themeTint="D9"/>
        </w:rPr>
        <w:t>Se acreditará conforme se estipula en la cláusula 7.</w:t>
      </w:r>
    </w:p>
    <w:p w:rsidR="00C30627" w:rsidRPr="00020244" w:rsidRDefault="00C30627"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b/>
          <w:color w:val="262626" w:themeColor="text1" w:themeTint="D9"/>
        </w:rPr>
      </w:pPr>
      <w:r w:rsidRPr="00020244">
        <w:rPr>
          <w:b/>
          <w:color w:val="262626" w:themeColor="text1" w:themeTint="D9"/>
        </w:rPr>
        <w:t>Solvencia técnica.</w:t>
      </w:r>
    </w:p>
    <w:p w:rsidR="00020244" w:rsidRDefault="00020244" w:rsidP="00020244">
      <w:pPr>
        <w:spacing w:after="0" w:line="300" w:lineRule="atLeast"/>
        <w:jc w:val="both"/>
        <w:rPr>
          <w:color w:val="262626" w:themeColor="text1" w:themeTint="D9"/>
        </w:rPr>
      </w:pPr>
    </w:p>
    <w:p w:rsidR="00BA01B3" w:rsidRPr="00020244" w:rsidRDefault="00F46FC1" w:rsidP="00020244">
      <w:pPr>
        <w:spacing w:after="0" w:line="300" w:lineRule="atLeast"/>
        <w:jc w:val="both"/>
        <w:rPr>
          <w:b/>
          <w:color w:val="262626" w:themeColor="text1" w:themeTint="D9"/>
          <w:lang w:val="es-ES_tradnl"/>
        </w:rPr>
      </w:pPr>
      <w:r w:rsidRPr="00F46FC1">
        <w:rPr>
          <w:color w:val="262626" w:themeColor="text1" w:themeTint="D9"/>
        </w:rPr>
        <w:t>Se acreditará conforme se estipula en la cláusula 7.</w:t>
      </w:r>
    </w:p>
    <w:p w:rsidR="00917B8F" w:rsidRPr="00020244" w:rsidRDefault="00917B8F" w:rsidP="00020244">
      <w:pPr>
        <w:spacing w:after="0" w:line="300" w:lineRule="atLeast"/>
        <w:ind w:left="360"/>
        <w:jc w:val="both"/>
        <w:rPr>
          <w:color w:val="262626" w:themeColor="text1" w:themeTint="D9"/>
        </w:rPr>
      </w:pPr>
    </w:p>
    <w:p w:rsidR="001F248D" w:rsidRDefault="001F248D" w:rsidP="005441D7">
      <w:pPr>
        <w:numPr>
          <w:ilvl w:val="0"/>
          <w:numId w:val="10"/>
        </w:numPr>
        <w:spacing w:after="0" w:line="300" w:lineRule="atLeast"/>
        <w:jc w:val="both"/>
        <w:rPr>
          <w:b/>
          <w:color w:val="262626" w:themeColor="text1" w:themeTint="D9"/>
        </w:rPr>
      </w:pPr>
      <w:r w:rsidRPr="00020244">
        <w:rPr>
          <w:b/>
          <w:color w:val="262626" w:themeColor="text1" w:themeTint="D9"/>
        </w:rPr>
        <w:t>Obligaciones tributarias</w:t>
      </w:r>
    </w:p>
    <w:p w:rsidR="005A0459" w:rsidRPr="00020244" w:rsidRDefault="005A0459" w:rsidP="005A0459">
      <w:pPr>
        <w:spacing w:after="0" w:line="300" w:lineRule="atLeast"/>
        <w:ind w:left="360"/>
        <w:jc w:val="both"/>
        <w:rPr>
          <w:b/>
          <w:color w:val="262626" w:themeColor="text1" w:themeTint="D9"/>
        </w:rPr>
      </w:pPr>
    </w:p>
    <w:p w:rsidR="001F248D" w:rsidRDefault="001F248D" w:rsidP="005441D7">
      <w:pPr>
        <w:numPr>
          <w:ilvl w:val="0"/>
          <w:numId w:val="34"/>
        </w:numPr>
        <w:spacing w:after="0" w:line="300" w:lineRule="atLeast"/>
        <w:jc w:val="both"/>
        <w:rPr>
          <w:color w:val="262626" w:themeColor="text1" w:themeTint="D9"/>
        </w:rPr>
      </w:pPr>
      <w:r w:rsidRPr="00020244">
        <w:rPr>
          <w:color w:val="262626" w:themeColor="text1" w:themeTint="D9"/>
        </w:rPr>
        <w:lastRenderedPageBreak/>
        <w:t>Alta, referida al ejercicio corriente, y, en su caso, último recibo del Impuesto sobre Actividades Económicas completado con una declaración responsable de no haberse dado de baja en la matrícula del citado impuesto.</w:t>
      </w:r>
    </w:p>
    <w:p w:rsidR="00020244" w:rsidRPr="00020244" w:rsidRDefault="00020244" w:rsidP="00020244">
      <w:pPr>
        <w:spacing w:after="0" w:line="300" w:lineRule="atLeast"/>
        <w:ind w:left="360"/>
        <w:jc w:val="both"/>
        <w:rPr>
          <w:color w:val="262626" w:themeColor="text1" w:themeTint="D9"/>
        </w:rPr>
      </w:pPr>
    </w:p>
    <w:p w:rsidR="001F248D" w:rsidRPr="00020244" w:rsidRDefault="001F248D" w:rsidP="005441D7">
      <w:pPr>
        <w:numPr>
          <w:ilvl w:val="0"/>
          <w:numId w:val="34"/>
        </w:numPr>
        <w:spacing w:after="0" w:line="300" w:lineRule="atLeast"/>
        <w:jc w:val="both"/>
        <w:rPr>
          <w:color w:val="262626" w:themeColor="text1" w:themeTint="D9"/>
        </w:rPr>
      </w:pPr>
      <w:r w:rsidRPr="00020244">
        <w:rPr>
          <w:color w:val="262626" w:themeColor="text1" w:themeTint="D9"/>
        </w:rPr>
        <w:t>Certificado del Departamento de Economía y Hacienda y de los órganos competentes de las Administraciones Públicas respecto de las cuales el licitador tenga obligaciones tributarias, acreditativos de que se halla al corriente de las mismas, expedido con una antelación no superior a seis meses de la fecha de expiración del plazo de presentación de proposiciones</w:t>
      </w:r>
    </w:p>
    <w:p w:rsidR="001F248D" w:rsidRPr="00020244" w:rsidRDefault="001F248D" w:rsidP="00020244">
      <w:pPr>
        <w:spacing w:after="0" w:line="300" w:lineRule="atLeast"/>
        <w:jc w:val="both"/>
        <w:rPr>
          <w:color w:val="262626" w:themeColor="text1" w:themeTint="D9"/>
        </w:rPr>
      </w:pPr>
    </w:p>
    <w:p w:rsidR="001F248D" w:rsidRDefault="001F248D" w:rsidP="00020244">
      <w:pPr>
        <w:spacing w:after="0" w:line="300" w:lineRule="atLeast"/>
        <w:jc w:val="both"/>
        <w:rPr>
          <w:b/>
          <w:color w:val="262626" w:themeColor="text1" w:themeTint="D9"/>
        </w:rPr>
      </w:pPr>
      <w:r w:rsidRPr="00020244">
        <w:rPr>
          <w:b/>
          <w:color w:val="262626" w:themeColor="text1" w:themeTint="D9"/>
        </w:rPr>
        <w:t xml:space="preserve">Certificado expedido por la Seguridad Social </w:t>
      </w:r>
    </w:p>
    <w:p w:rsidR="00020244" w:rsidRPr="00020244" w:rsidRDefault="00020244" w:rsidP="00020244">
      <w:pPr>
        <w:spacing w:after="0" w:line="300" w:lineRule="atLeast"/>
        <w:jc w:val="both"/>
        <w:rPr>
          <w:b/>
          <w:color w:val="262626" w:themeColor="text1" w:themeTint="D9"/>
        </w:rPr>
      </w:pPr>
    </w:p>
    <w:p w:rsidR="001F248D" w:rsidRPr="00020244" w:rsidRDefault="001F248D" w:rsidP="005441D7">
      <w:pPr>
        <w:numPr>
          <w:ilvl w:val="0"/>
          <w:numId w:val="13"/>
        </w:numPr>
        <w:spacing w:after="0" w:line="300" w:lineRule="atLeast"/>
        <w:jc w:val="both"/>
        <w:rPr>
          <w:color w:val="262626" w:themeColor="text1" w:themeTint="D9"/>
        </w:rPr>
      </w:pPr>
      <w:r w:rsidRPr="00020244">
        <w:rPr>
          <w:color w:val="262626" w:themeColor="text1" w:themeTint="D9"/>
        </w:rPr>
        <w:t>Acreditativo de estar al corriente en las obligaciones de Seguridad Social que le imponen las disposiciones vigentes (salvo el supuesto de que el licitador no esté comprendido obligatoriamente dentro de su ámbito de aplicación), expedido con una antelación no superior a seis meses de la fecha de expiración del plazo de presentación de proposiciones.</w:t>
      </w:r>
    </w:p>
    <w:p w:rsidR="001F248D" w:rsidRPr="00020244" w:rsidRDefault="001F248D"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La falta de aportación de la documentación necesaria en dicho plazo supondrá la exclusión del licitador del procedimiento.</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16" w:name="_Toc48644093"/>
      <w:r w:rsidRPr="00F861A7">
        <w:rPr>
          <w:rFonts w:ascii="Calibri" w:hAnsi="Calibri"/>
          <w:color w:val="auto"/>
          <w:sz w:val="24"/>
        </w:rPr>
        <w:t>ADJUDICACIÓN Y FORMALIZACIÓN DEL CONTRATO.</w:t>
      </w:r>
      <w:bookmarkEnd w:id="16"/>
      <w:r w:rsidRPr="00F861A7">
        <w:rPr>
          <w:rFonts w:ascii="Calibri" w:hAnsi="Calibri"/>
          <w:color w:val="auto"/>
          <w:sz w:val="24"/>
        </w:rPr>
        <w:fldChar w:fldCharType="begin"/>
      </w:r>
      <w:r w:rsidRPr="00F861A7">
        <w:rPr>
          <w:rFonts w:ascii="Calibri" w:hAnsi="Calibri"/>
          <w:color w:val="auto"/>
          <w:sz w:val="24"/>
        </w:rPr>
        <w:instrText xml:space="preserve"> XE "ADJUDICACIÓN Y FORMALIZACIÓN DEL CONTRATO;15" </w:instrText>
      </w:r>
      <w:r w:rsidRPr="00F861A7">
        <w:rPr>
          <w:rFonts w:ascii="Calibri" w:hAnsi="Calibri"/>
          <w:color w:val="auto"/>
          <w:sz w:val="24"/>
        </w:rPr>
        <w:fldChar w:fldCharType="end"/>
      </w:r>
    </w:p>
    <w:p w:rsidR="00D84F59" w:rsidRPr="00020244" w:rsidRDefault="00D84F59" w:rsidP="00020244">
      <w:pPr>
        <w:spacing w:after="0" w:line="300" w:lineRule="atLeast"/>
        <w:ind w:left="360"/>
        <w:jc w:val="both"/>
        <w:rPr>
          <w:b/>
          <w:bCs/>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El Órgano de Contratación resolverá la adjudicación, pudiendo declarar el procedimiento desierto si ninguna de las proposiciones se estima adecuada.</w:t>
      </w:r>
    </w:p>
    <w:p w:rsidR="00020244" w:rsidRPr="00020244" w:rsidRDefault="00020244"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 xml:space="preserve">Transcurridos los 10 días naturales de suspensión desde la remisión de la notificación de la adjudicación, y en el plazo máximo de 15 días naturales se formalizará el contrato previa presentación por el adjudicatario de la documentación que se indica a continuación: </w:t>
      </w:r>
    </w:p>
    <w:p w:rsidR="001F248D" w:rsidRPr="00020244" w:rsidRDefault="001F248D" w:rsidP="00020244">
      <w:pPr>
        <w:spacing w:after="0" w:line="300" w:lineRule="atLeast"/>
        <w:jc w:val="both"/>
        <w:rPr>
          <w:color w:val="262626" w:themeColor="text1" w:themeTint="D9"/>
        </w:rPr>
      </w:pPr>
    </w:p>
    <w:p w:rsidR="001F248D" w:rsidRDefault="001F248D" w:rsidP="005441D7">
      <w:pPr>
        <w:numPr>
          <w:ilvl w:val="0"/>
          <w:numId w:val="14"/>
        </w:numPr>
        <w:spacing w:after="0" w:line="300" w:lineRule="atLeast"/>
        <w:jc w:val="both"/>
        <w:rPr>
          <w:color w:val="262626" w:themeColor="text1" w:themeTint="D9"/>
        </w:rPr>
      </w:pPr>
      <w:r w:rsidRPr="00020244">
        <w:rPr>
          <w:color w:val="262626" w:themeColor="text1" w:themeTint="D9"/>
        </w:rPr>
        <w:t>Garantía definitiva: 4% del importe de adjudicación del contrato.</w:t>
      </w:r>
    </w:p>
    <w:p w:rsidR="00020244" w:rsidRPr="00020244" w:rsidRDefault="00020244" w:rsidP="00020244">
      <w:pPr>
        <w:spacing w:after="0" w:line="300" w:lineRule="atLeast"/>
        <w:ind w:left="360"/>
        <w:jc w:val="both"/>
        <w:rPr>
          <w:color w:val="262626" w:themeColor="text1" w:themeTint="D9"/>
        </w:rPr>
      </w:pPr>
    </w:p>
    <w:p w:rsidR="001F248D" w:rsidRPr="00020244" w:rsidRDefault="001F248D" w:rsidP="005441D7">
      <w:pPr>
        <w:numPr>
          <w:ilvl w:val="0"/>
          <w:numId w:val="14"/>
        </w:numPr>
        <w:spacing w:after="0" w:line="300" w:lineRule="atLeast"/>
        <w:jc w:val="both"/>
        <w:rPr>
          <w:color w:val="262626" w:themeColor="text1" w:themeTint="D9"/>
        </w:rPr>
      </w:pPr>
      <w:r w:rsidRPr="00020244">
        <w:rPr>
          <w:color w:val="262626" w:themeColor="text1" w:themeTint="D9"/>
        </w:rPr>
        <w:t>Certificado de vigencia de un seguro de responsabilidad civil, con una cobertura mínima de 300.000 € por siniestro</w:t>
      </w:r>
    </w:p>
    <w:p w:rsidR="0007261F" w:rsidRPr="0007261F" w:rsidRDefault="0007261F" w:rsidP="0007261F">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La garantía podrá constituirse de cualquiera de las formas previstas en el art.  95 de la LFC y responderá de las obligaciones que para el contratista se derivan de este contrato, incluidas las penalizaciones en que pudiera incurrir por demora en las entregas o cualesquiera otros incumplimientos.</w:t>
      </w:r>
    </w:p>
    <w:p w:rsidR="005A0459" w:rsidRPr="00020244" w:rsidRDefault="005A0459"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17" w:name="_Toc48644094"/>
      <w:r w:rsidRPr="00F861A7">
        <w:rPr>
          <w:rFonts w:ascii="Calibri" w:hAnsi="Calibri"/>
          <w:color w:val="auto"/>
          <w:sz w:val="24"/>
        </w:rPr>
        <w:t>EJECUCIÓN DEL CONTRATO.</w:t>
      </w:r>
      <w:bookmarkEnd w:id="17"/>
      <w:r w:rsidRPr="00F861A7">
        <w:rPr>
          <w:rFonts w:ascii="Calibri" w:hAnsi="Calibri"/>
          <w:color w:val="auto"/>
          <w:sz w:val="24"/>
        </w:rPr>
        <w:fldChar w:fldCharType="begin"/>
      </w:r>
      <w:r w:rsidRPr="00F861A7">
        <w:rPr>
          <w:rFonts w:ascii="Calibri" w:hAnsi="Calibri"/>
          <w:color w:val="auto"/>
          <w:sz w:val="24"/>
        </w:rPr>
        <w:instrText xml:space="preserve"> XE "EJECUCIÓN DEL CONTRATO;16" </w:instrText>
      </w:r>
      <w:r w:rsidRPr="00F861A7">
        <w:rPr>
          <w:rFonts w:ascii="Calibri" w:hAnsi="Calibri"/>
          <w:color w:val="auto"/>
          <w:sz w:val="24"/>
        </w:rPr>
        <w:fldChar w:fldCharType="end"/>
      </w:r>
    </w:p>
    <w:p w:rsidR="00D84F59" w:rsidRPr="00020244" w:rsidRDefault="00D84F59" w:rsidP="00020244">
      <w:pPr>
        <w:spacing w:after="0" w:line="300" w:lineRule="atLeast"/>
        <w:jc w:val="both"/>
        <w:rPr>
          <w:b/>
          <w:bCs/>
          <w:color w:val="262626" w:themeColor="text1" w:themeTint="D9"/>
        </w:rPr>
      </w:pPr>
    </w:p>
    <w:p w:rsidR="001F248D" w:rsidRPr="00020244" w:rsidRDefault="001F248D" w:rsidP="00020244">
      <w:pPr>
        <w:spacing w:after="0" w:line="300" w:lineRule="atLeast"/>
        <w:jc w:val="both"/>
        <w:rPr>
          <w:b/>
          <w:color w:val="262626" w:themeColor="text1" w:themeTint="D9"/>
        </w:rPr>
      </w:pPr>
      <w:r w:rsidRPr="00020244">
        <w:rPr>
          <w:b/>
          <w:color w:val="262626" w:themeColor="text1" w:themeTint="D9"/>
        </w:rPr>
        <w:t>Disposiciones generales</w:t>
      </w:r>
    </w:p>
    <w:p w:rsid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 xml:space="preserve">Los trabajos se iniciarán en día siguiente al de la formalización del contrato, o en su caso, el que determine la unidad gestora del contrato. </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lastRenderedPageBreak/>
        <w:t>Durante la ejecución del contrato la adjudicataria deberá prestar el servicio con la continuidad que se establece en el pliego regulador prescripciones técnicas.</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El contrato se ejecutará con estricta sujeción a este Pliego Regulador, conforme a las instrucciones que por escrito sean dadas por el personal encargado, sometiéndose la empresa contratista a las facultades de interpretación, modificación y resolución del contrato que la legislación vigente confiere a la Mancomunidad. El incumplimiento de las órdenes que, en su caso, sean dictadas implicará la imposición de las penalidades establecidas en el presente pliego.</w:t>
      </w:r>
    </w:p>
    <w:p w:rsidR="00020244" w:rsidRPr="00020244" w:rsidRDefault="00020244"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La empresa contratista no podrá sustituir al personal adscrito a la realización de los trabajos, sin la expresa autorización del responsable del contrato.</w:t>
      </w:r>
    </w:p>
    <w:p w:rsidR="00BA01B3" w:rsidRPr="00020244" w:rsidRDefault="00BA01B3" w:rsidP="00020244">
      <w:pPr>
        <w:spacing w:after="0" w:line="300" w:lineRule="atLeast"/>
        <w:jc w:val="both"/>
        <w:rPr>
          <w:b/>
          <w:color w:val="262626" w:themeColor="text1" w:themeTint="D9"/>
        </w:rPr>
      </w:pPr>
    </w:p>
    <w:p w:rsidR="001F248D" w:rsidRDefault="001F248D" w:rsidP="00020244">
      <w:pPr>
        <w:spacing w:after="0" w:line="300" w:lineRule="atLeast"/>
        <w:jc w:val="both"/>
        <w:rPr>
          <w:b/>
          <w:color w:val="262626" w:themeColor="text1" w:themeTint="D9"/>
        </w:rPr>
      </w:pPr>
      <w:r w:rsidRPr="00020244">
        <w:rPr>
          <w:b/>
          <w:color w:val="262626" w:themeColor="text1" w:themeTint="D9"/>
        </w:rPr>
        <w:t>Responsabilidad de la empresa contratista en la ejecución del contrato.</w:t>
      </w:r>
    </w:p>
    <w:p w:rsidR="00020244" w:rsidRPr="00020244" w:rsidRDefault="00020244" w:rsidP="00020244">
      <w:pPr>
        <w:spacing w:after="0" w:line="300" w:lineRule="atLeast"/>
        <w:jc w:val="both"/>
        <w:rPr>
          <w:b/>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 xml:space="preserve">La contratista será responsable de la calidad técnica de los trabajos que desarrolle y de las prestaciones y servicios realizados, así como de las consecuencias que se deduzcan para la Mancomunidad o para terceros de las acciones, omisiones, errores, métodos inadecuados o conclusiones incorrectas en la ejecución del contrato. </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Si durante la ejecución del contrato se produjeran circunstancias que impidan mantener las condiciones normales del contrato (huelga de personal, no-sustitución de bajas o vacaciones o cualquier otra que produzca perturbaciones en la adecuada prestación del contrato con repercusiones en el interés público), la unidad gestora del contrato, con independencia de otras medidas previstas en el presente pliego o en el pliego regulador prescripciones técnicas, tiene la facultad, previo aviso al adjudicatario, de subsanar tales carencias de la forma que considere más oportuna.</w:t>
      </w:r>
    </w:p>
    <w:p w:rsidR="00020244" w:rsidRPr="00020244" w:rsidRDefault="00020244" w:rsidP="00020244">
      <w:pPr>
        <w:spacing w:after="0" w:line="300" w:lineRule="atLeast"/>
        <w:jc w:val="both"/>
        <w:rPr>
          <w:color w:val="262626" w:themeColor="text1" w:themeTint="D9"/>
        </w:rPr>
      </w:pPr>
    </w:p>
    <w:p w:rsidR="001F248D" w:rsidRDefault="001F248D" w:rsidP="00020244">
      <w:pPr>
        <w:spacing w:after="0" w:line="300" w:lineRule="atLeast"/>
        <w:jc w:val="both"/>
        <w:rPr>
          <w:color w:val="262626" w:themeColor="text1" w:themeTint="D9"/>
        </w:rPr>
      </w:pPr>
      <w:r w:rsidRPr="00020244">
        <w:rPr>
          <w:color w:val="262626" w:themeColor="text1" w:themeTint="D9"/>
        </w:rPr>
        <w:t>Cuando el contratista o personas de él dependientes incurran en actos u omisiones que comprometan o perturben la buena marcha del contrato, la unidad gestora del contrato podrá exigir la adopción de medidas concretas para conseguir o restablecer el buen orden en la ejecución de lo pactado.</w:t>
      </w:r>
    </w:p>
    <w:p w:rsidR="00020244" w:rsidRPr="00020244" w:rsidRDefault="00020244" w:rsidP="00020244">
      <w:pPr>
        <w:spacing w:after="0" w:line="300" w:lineRule="atLeast"/>
        <w:jc w:val="both"/>
        <w:rPr>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El incumplimiento de los compromisos de adscripción de los medios personales o materiales a la ejecución del contrato, podrá ser causa de resolución, o dará lugar, en su caso, a la imposición de las penalidades señaladas en el presente pliego.</w:t>
      </w:r>
    </w:p>
    <w:p w:rsidR="005A0459" w:rsidRDefault="005A0459" w:rsidP="00020244">
      <w:pPr>
        <w:spacing w:after="0" w:line="300" w:lineRule="atLeast"/>
        <w:jc w:val="both"/>
        <w:rPr>
          <w:b/>
          <w:color w:val="262626" w:themeColor="text1" w:themeTint="D9"/>
        </w:rPr>
      </w:pPr>
    </w:p>
    <w:p w:rsidR="001F248D" w:rsidRDefault="001F248D" w:rsidP="00020244">
      <w:pPr>
        <w:spacing w:after="0" w:line="300" w:lineRule="atLeast"/>
        <w:jc w:val="both"/>
        <w:rPr>
          <w:b/>
          <w:color w:val="262626" w:themeColor="text1" w:themeTint="D9"/>
        </w:rPr>
      </w:pPr>
      <w:r w:rsidRPr="00020244">
        <w:rPr>
          <w:b/>
          <w:color w:val="262626" w:themeColor="text1" w:themeTint="D9"/>
        </w:rPr>
        <w:t>Condiciones especiales de ejecución del contrato:</w:t>
      </w:r>
    </w:p>
    <w:p w:rsidR="00020244" w:rsidRPr="00020244" w:rsidRDefault="00020244" w:rsidP="00020244">
      <w:pPr>
        <w:spacing w:after="0" w:line="300" w:lineRule="atLeast"/>
        <w:jc w:val="both"/>
        <w:rPr>
          <w:b/>
          <w:color w:val="262626" w:themeColor="text1" w:themeTint="D9"/>
        </w:rPr>
      </w:pPr>
    </w:p>
    <w:p w:rsidR="001F248D" w:rsidRPr="00020244" w:rsidRDefault="001F248D" w:rsidP="00020244">
      <w:pPr>
        <w:spacing w:after="0" w:line="300" w:lineRule="atLeast"/>
        <w:jc w:val="both"/>
        <w:rPr>
          <w:color w:val="262626" w:themeColor="text1" w:themeTint="D9"/>
        </w:rPr>
      </w:pPr>
      <w:r w:rsidRPr="00020244">
        <w:rPr>
          <w:color w:val="262626" w:themeColor="text1" w:themeTint="D9"/>
        </w:rPr>
        <w:t>La empresa adjudicataria deberá ejecutar el contrato con criterios de equidad y transparencia fiscal, de acuerdo con la legislación fiscal vigente.</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18" w:name="_Toc48644095"/>
      <w:r w:rsidRPr="00F861A7">
        <w:rPr>
          <w:rFonts w:ascii="Calibri" w:hAnsi="Calibri"/>
          <w:color w:val="auto"/>
          <w:sz w:val="24"/>
        </w:rPr>
        <w:t>DERECHOS Y OBLIGACIONES DE LA  EMPRESA CONTRATISTA.</w:t>
      </w:r>
      <w:bookmarkEnd w:id="18"/>
      <w:r w:rsidRPr="00F861A7">
        <w:rPr>
          <w:rFonts w:ascii="Calibri" w:hAnsi="Calibri"/>
          <w:color w:val="auto"/>
          <w:sz w:val="24"/>
        </w:rPr>
        <w:fldChar w:fldCharType="begin"/>
      </w:r>
      <w:r w:rsidRPr="00F861A7">
        <w:rPr>
          <w:rFonts w:ascii="Calibri" w:hAnsi="Calibri"/>
          <w:color w:val="auto"/>
          <w:sz w:val="24"/>
        </w:rPr>
        <w:instrText xml:space="preserve"> XE "DERECHOS Y OBLIGACIONES DE LA  EMPRESA CONTRATISTA;17" </w:instrText>
      </w:r>
      <w:r w:rsidRPr="00F861A7">
        <w:rPr>
          <w:rFonts w:ascii="Calibri" w:hAnsi="Calibri"/>
          <w:color w:val="auto"/>
          <w:sz w:val="24"/>
        </w:rPr>
        <w:fldChar w:fldCharType="end"/>
      </w:r>
    </w:p>
    <w:p w:rsidR="001F248D" w:rsidRPr="00F861A7" w:rsidRDefault="001F248D" w:rsidP="00F861A7">
      <w:pPr>
        <w:spacing w:after="0" w:line="300" w:lineRule="atLeast"/>
        <w:jc w:val="both"/>
        <w:rPr>
          <w:color w:val="262626" w:themeColor="text1" w:themeTint="D9"/>
        </w:rPr>
      </w:pPr>
    </w:p>
    <w:p w:rsidR="001F248D" w:rsidRDefault="001F248D" w:rsidP="00F861A7">
      <w:pPr>
        <w:spacing w:after="0" w:line="300" w:lineRule="atLeast"/>
        <w:jc w:val="both"/>
        <w:rPr>
          <w:color w:val="262626" w:themeColor="text1" w:themeTint="D9"/>
        </w:rPr>
      </w:pPr>
      <w:r w:rsidRPr="00F861A7">
        <w:rPr>
          <w:color w:val="262626" w:themeColor="text1" w:themeTint="D9"/>
        </w:rPr>
        <w:t>El contratista tendrá derecho al abono del precio convenido, siendo la forma de pago la que se señala en el artículo 19 de este Pliego.</w:t>
      </w:r>
    </w:p>
    <w:p w:rsidR="00F861A7" w:rsidRPr="00F861A7" w:rsidRDefault="00F861A7" w:rsidP="00F861A7">
      <w:pPr>
        <w:spacing w:after="0" w:line="300" w:lineRule="atLeast"/>
        <w:jc w:val="both"/>
        <w:rPr>
          <w:color w:val="262626" w:themeColor="text1" w:themeTint="D9"/>
        </w:rPr>
      </w:pPr>
    </w:p>
    <w:p w:rsidR="001F248D" w:rsidRDefault="001F248D" w:rsidP="00F861A7">
      <w:pPr>
        <w:spacing w:after="0" w:line="300" w:lineRule="atLeast"/>
        <w:jc w:val="both"/>
        <w:rPr>
          <w:color w:val="262626" w:themeColor="text1" w:themeTint="D9"/>
        </w:rPr>
      </w:pPr>
      <w:r w:rsidRPr="00F861A7">
        <w:rPr>
          <w:color w:val="262626" w:themeColor="text1" w:themeTint="D9"/>
        </w:rPr>
        <w:lastRenderedPageBreak/>
        <w:t>El contratista, además de las obligaciones a las que se encuentra comprometido por lo dispuesto en este pliego regulador y en su oferta, deberá cumplir las siguientes:</w:t>
      </w:r>
    </w:p>
    <w:p w:rsidR="00F861A7" w:rsidRPr="00F861A7" w:rsidRDefault="00F861A7" w:rsidP="00F861A7">
      <w:pPr>
        <w:spacing w:after="0" w:line="300" w:lineRule="atLeast"/>
        <w:jc w:val="both"/>
        <w:rPr>
          <w:color w:val="262626" w:themeColor="text1" w:themeTint="D9"/>
        </w:rPr>
      </w:pPr>
    </w:p>
    <w:p w:rsidR="001F248D" w:rsidRDefault="001F248D" w:rsidP="005441D7">
      <w:pPr>
        <w:numPr>
          <w:ilvl w:val="0"/>
          <w:numId w:val="15"/>
        </w:numPr>
        <w:spacing w:after="0" w:line="300" w:lineRule="atLeast"/>
        <w:jc w:val="both"/>
        <w:rPr>
          <w:color w:val="262626" w:themeColor="text1" w:themeTint="D9"/>
        </w:rPr>
      </w:pPr>
      <w:r w:rsidRPr="00F861A7">
        <w:rPr>
          <w:color w:val="262626" w:themeColor="text1" w:themeTint="D9"/>
        </w:rPr>
        <w:t>Deberá tener suscritos los seguros obligatorios, además del seguro exigido en la cláusula 16 de este pliego regulador.</w:t>
      </w:r>
    </w:p>
    <w:p w:rsidR="00F861A7" w:rsidRPr="00F861A7" w:rsidRDefault="00F861A7" w:rsidP="00F861A7">
      <w:pPr>
        <w:spacing w:after="0" w:line="300" w:lineRule="atLeast"/>
        <w:ind w:left="720"/>
        <w:jc w:val="both"/>
        <w:rPr>
          <w:color w:val="262626" w:themeColor="text1" w:themeTint="D9"/>
        </w:rPr>
      </w:pPr>
    </w:p>
    <w:p w:rsidR="001F248D" w:rsidRDefault="001F248D" w:rsidP="005441D7">
      <w:pPr>
        <w:numPr>
          <w:ilvl w:val="0"/>
          <w:numId w:val="15"/>
        </w:numPr>
        <w:spacing w:after="0" w:line="300" w:lineRule="atLeast"/>
        <w:jc w:val="both"/>
        <w:rPr>
          <w:color w:val="262626" w:themeColor="text1" w:themeTint="D9"/>
        </w:rPr>
      </w:pPr>
      <w:r w:rsidRPr="00F861A7">
        <w:rPr>
          <w:color w:val="262626" w:themeColor="text1" w:themeTint="D9"/>
        </w:rPr>
        <w:t>Guardar sigilo respecto a los datos o antecedentes que, no siendo públicos o notorios, estén relacionados con el objeto del contrato o de los que tenga conocimiento con ocasión del mismo.</w:t>
      </w:r>
    </w:p>
    <w:p w:rsidR="00F861A7" w:rsidRPr="00F861A7" w:rsidRDefault="00F861A7" w:rsidP="00F861A7">
      <w:pPr>
        <w:spacing w:after="0" w:line="300" w:lineRule="atLeast"/>
        <w:ind w:left="720"/>
        <w:jc w:val="both"/>
        <w:rPr>
          <w:color w:val="262626" w:themeColor="text1" w:themeTint="D9"/>
        </w:rPr>
      </w:pPr>
    </w:p>
    <w:p w:rsidR="001F248D" w:rsidRPr="00F861A7" w:rsidRDefault="001F248D" w:rsidP="005441D7">
      <w:pPr>
        <w:numPr>
          <w:ilvl w:val="0"/>
          <w:numId w:val="15"/>
        </w:numPr>
        <w:spacing w:after="0" w:line="300" w:lineRule="atLeast"/>
        <w:jc w:val="both"/>
        <w:rPr>
          <w:color w:val="262626" w:themeColor="text1" w:themeTint="D9"/>
        </w:rPr>
      </w:pPr>
      <w:r w:rsidRPr="00F861A7">
        <w:rPr>
          <w:color w:val="262626" w:themeColor="text1" w:themeTint="D9"/>
        </w:rPr>
        <w:t>Indemnizar todos los daños y perjuicios que se causen a terceros o a la Administración contratante como consecuencia de los servicios prestados al amparo de este contrato.</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19" w:name="_Toc48644096"/>
      <w:r w:rsidRPr="00F861A7">
        <w:rPr>
          <w:rFonts w:ascii="Calibri" w:hAnsi="Calibri"/>
          <w:color w:val="auto"/>
          <w:sz w:val="24"/>
        </w:rPr>
        <w:t>FACTURACIÓN Y PAGO.</w:t>
      </w:r>
      <w:bookmarkEnd w:id="19"/>
      <w:r w:rsidRPr="00F861A7">
        <w:rPr>
          <w:rFonts w:ascii="Calibri" w:hAnsi="Calibri"/>
          <w:color w:val="auto"/>
          <w:sz w:val="24"/>
        </w:rPr>
        <w:fldChar w:fldCharType="begin"/>
      </w:r>
      <w:r w:rsidRPr="00F861A7">
        <w:rPr>
          <w:rFonts w:ascii="Calibri" w:hAnsi="Calibri"/>
          <w:color w:val="auto"/>
          <w:sz w:val="24"/>
        </w:rPr>
        <w:instrText xml:space="preserve"> XE "FACTURACIÓN Y PAGO;18" </w:instrText>
      </w:r>
      <w:r w:rsidRPr="00F861A7">
        <w:rPr>
          <w:rFonts w:ascii="Calibri" w:hAnsi="Calibri"/>
          <w:color w:val="auto"/>
          <w:sz w:val="24"/>
        </w:rPr>
        <w:fldChar w:fldCharType="end"/>
      </w:r>
    </w:p>
    <w:p w:rsidR="00D84F59" w:rsidRPr="00F861A7" w:rsidRDefault="00D84F59" w:rsidP="00F861A7">
      <w:pPr>
        <w:spacing w:after="0" w:line="300" w:lineRule="atLeast"/>
        <w:jc w:val="both"/>
        <w:rPr>
          <w:color w:val="262626" w:themeColor="text1" w:themeTint="D9"/>
        </w:rPr>
      </w:pPr>
    </w:p>
    <w:p w:rsidR="001F248D" w:rsidRDefault="001F248D" w:rsidP="00F861A7">
      <w:pPr>
        <w:spacing w:after="0" w:line="300" w:lineRule="atLeast"/>
        <w:jc w:val="both"/>
        <w:rPr>
          <w:color w:val="262626" w:themeColor="text1" w:themeTint="D9"/>
        </w:rPr>
      </w:pPr>
      <w:r w:rsidRPr="00F861A7">
        <w:rPr>
          <w:color w:val="262626" w:themeColor="text1" w:themeTint="D9"/>
        </w:rPr>
        <w:t>Los adjudicatarios emitirán factura una vez entregados y revisados los ficheros de datos y el informe final de campo.</w:t>
      </w:r>
    </w:p>
    <w:p w:rsidR="00F861A7" w:rsidRPr="00F861A7" w:rsidRDefault="00F861A7" w:rsidP="00F861A7">
      <w:pPr>
        <w:spacing w:after="0" w:line="300" w:lineRule="atLeast"/>
        <w:jc w:val="both"/>
        <w:rPr>
          <w:color w:val="262626" w:themeColor="text1" w:themeTint="D9"/>
        </w:rPr>
      </w:pPr>
    </w:p>
    <w:p w:rsidR="001F248D" w:rsidRPr="00F861A7" w:rsidRDefault="001F248D" w:rsidP="00F861A7">
      <w:pPr>
        <w:spacing w:after="0" w:line="300" w:lineRule="atLeast"/>
        <w:jc w:val="both"/>
        <w:rPr>
          <w:color w:val="262626" w:themeColor="text1" w:themeTint="D9"/>
        </w:rPr>
      </w:pPr>
      <w:r w:rsidRPr="00F861A7">
        <w:rPr>
          <w:color w:val="262626" w:themeColor="text1" w:themeTint="D9"/>
        </w:rPr>
        <w:t xml:space="preserve">Las correspondientes facturas se remitirán a la Mancomunidad de la Comarca de Pamplona a través del Punto General de Entrada de Facturas Electrónicas de la Administración General del Estado FACE, realizándose su pago en el plazo de 30 días contados a partir de su respectiva </w:t>
      </w:r>
      <w:r w:rsidR="00466DEF" w:rsidRPr="00F861A7">
        <w:rPr>
          <w:color w:val="262626" w:themeColor="text1" w:themeTint="D9"/>
        </w:rPr>
        <w:t>fecha de</w:t>
      </w:r>
      <w:r w:rsidRPr="00F861A7">
        <w:rPr>
          <w:color w:val="262626" w:themeColor="text1" w:themeTint="D9"/>
        </w:rPr>
        <w:t xml:space="preserve"> entrada en dicho Registro.</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20" w:name="_Toc48644097"/>
      <w:r w:rsidRPr="00F861A7">
        <w:rPr>
          <w:rFonts w:ascii="Calibri" w:hAnsi="Calibri"/>
          <w:color w:val="auto"/>
          <w:sz w:val="24"/>
        </w:rPr>
        <w:t>PENALIZACIONES.</w:t>
      </w:r>
      <w:bookmarkEnd w:id="20"/>
      <w:r w:rsidRPr="00F861A7">
        <w:rPr>
          <w:rFonts w:ascii="Calibri" w:hAnsi="Calibri"/>
          <w:color w:val="auto"/>
          <w:sz w:val="24"/>
        </w:rPr>
        <w:fldChar w:fldCharType="begin"/>
      </w:r>
      <w:r w:rsidRPr="00F861A7">
        <w:rPr>
          <w:rFonts w:ascii="Calibri" w:hAnsi="Calibri"/>
          <w:color w:val="auto"/>
          <w:sz w:val="24"/>
        </w:rPr>
        <w:instrText xml:space="preserve"> XE "PENALIZACIONES;19" </w:instrText>
      </w:r>
      <w:r w:rsidRPr="00F861A7">
        <w:rPr>
          <w:rFonts w:ascii="Calibri" w:hAnsi="Calibri"/>
          <w:color w:val="auto"/>
          <w:sz w:val="24"/>
        </w:rPr>
        <w:fldChar w:fldCharType="end"/>
      </w:r>
    </w:p>
    <w:p w:rsidR="00D84F59" w:rsidRPr="001F248D" w:rsidRDefault="00D84F59" w:rsidP="00D84F59">
      <w:pPr>
        <w:spacing w:after="0"/>
        <w:ind w:left="360"/>
        <w:jc w:val="both"/>
        <w:rPr>
          <w:b/>
          <w:bCs/>
        </w:rPr>
      </w:pPr>
    </w:p>
    <w:p w:rsidR="00D54721" w:rsidRPr="00D54721" w:rsidRDefault="00D54721" w:rsidP="00D54721">
      <w:pPr>
        <w:spacing w:after="0" w:line="240" w:lineRule="auto"/>
        <w:jc w:val="both"/>
        <w:rPr>
          <w:rFonts w:ascii="Calibri" w:hAnsi="Calibri" w:cs="Calibri"/>
          <w:color w:val="262626" w:themeColor="text1" w:themeTint="D9"/>
        </w:rPr>
      </w:pPr>
      <w:r w:rsidRPr="00D54721">
        <w:rPr>
          <w:rFonts w:ascii="Calibri" w:hAnsi="Calibri" w:cs="Calibri"/>
          <w:color w:val="262626" w:themeColor="text1" w:themeTint="D9"/>
        </w:rPr>
        <w:t xml:space="preserve">El incumplimiento de la formación propuesta que se impartirá al personal asignado a este trabajo se considerará incumplimiento grave y dará lugar a la imposición de una penalidad por un importe del 5 % del importe de adjudicación del contrato. </w:t>
      </w:r>
    </w:p>
    <w:p w:rsidR="00D54721" w:rsidRPr="00D54721" w:rsidRDefault="00D54721" w:rsidP="00D54721">
      <w:pPr>
        <w:spacing w:after="0" w:line="240" w:lineRule="auto"/>
        <w:jc w:val="both"/>
        <w:rPr>
          <w:rFonts w:ascii="Calibri" w:hAnsi="Calibri" w:cs="Calibri"/>
          <w:color w:val="262626" w:themeColor="text1" w:themeTint="D9"/>
        </w:rPr>
      </w:pPr>
    </w:p>
    <w:p w:rsidR="00D54721" w:rsidRPr="00D54721" w:rsidRDefault="00D54721" w:rsidP="00D54721">
      <w:pPr>
        <w:spacing w:after="0" w:line="240" w:lineRule="auto"/>
        <w:jc w:val="both"/>
        <w:rPr>
          <w:rFonts w:ascii="Calibri" w:hAnsi="Calibri" w:cs="Calibri"/>
          <w:color w:val="262626" w:themeColor="text1" w:themeTint="D9"/>
        </w:rPr>
      </w:pPr>
      <w:r w:rsidRPr="00D54721">
        <w:rPr>
          <w:rFonts w:ascii="Calibri" w:hAnsi="Calibri" w:cs="Calibri"/>
          <w:color w:val="262626" w:themeColor="text1" w:themeTint="D9"/>
        </w:rPr>
        <w:t xml:space="preserve">El incumplimiento del dimensionamiento del equipo propuesto se considerará incumplimiento muy grave y dará lugar a la imposición de una penalidad por un importe del 10% del importe de adjudicación del contrato. </w:t>
      </w:r>
    </w:p>
    <w:p w:rsidR="00D54721" w:rsidRPr="00D54721" w:rsidRDefault="00D54721" w:rsidP="00D54721">
      <w:pPr>
        <w:spacing w:after="0" w:line="240" w:lineRule="auto"/>
        <w:jc w:val="both"/>
        <w:rPr>
          <w:rFonts w:ascii="Calibri" w:hAnsi="Calibri" w:cs="Calibri"/>
          <w:color w:val="262626" w:themeColor="text1" w:themeTint="D9"/>
        </w:rPr>
      </w:pPr>
    </w:p>
    <w:p w:rsidR="00972793" w:rsidRDefault="00D54721" w:rsidP="00D54721">
      <w:pPr>
        <w:spacing w:after="0" w:line="240" w:lineRule="auto"/>
        <w:jc w:val="both"/>
        <w:rPr>
          <w:rFonts w:ascii="Calibri" w:hAnsi="Calibri" w:cs="Calibri"/>
          <w:color w:val="262626" w:themeColor="text1" w:themeTint="D9"/>
        </w:rPr>
      </w:pPr>
      <w:r w:rsidRPr="00D54721">
        <w:rPr>
          <w:rFonts w:ascii="Calibri" w:hAnsi="Calibri" w:cs="Calibri"/>
          <w:color w:val="262626" w:themeColor="text1" w:themeTint="D9"/>
        </w:rPr>
        <w:t>El incumplimiento de los compromisos adquiridos en criterios sociales se considerará incumplimiento muy grave y dará lugar a la imposición de una penalidad por un importe del 10% del importe de adjudicación del contrato.</w:t>
      </w:r>
    </w:p>
    <w:p w:rsidR="00D54721" w:rsidRPr="00020244" w:rsidRDefault="00D54721" w:rsidP="00D54721">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21" w:name="_Toc48644098"/>
      <w:r w:rsidRPr="00F861A7">
        <w:rPr>
          <w:rFonts w:ascii="Calibri" w:hAnsi="Calibri"/>
          <w:color w:val="auto"/>
          <w:sz w:val="24"/>
        </w:rPr>
        <w:t>REVISIÓN DE PRECIOS.</w:t>
      </w:r>
      <w:bookmarkEnd w:id="21"/>
      <w:r w:rsidRPr="00F861A7">
        <w:rPr>
          <w:rFonts w:ascii="Calibri" w:hAnsi="Calibri"/>
          <w:color w:val="auto"/>
          <w:sz w:val="24"/>
        </w:rPr>
        <w:fldChar w:fldCharType="begin"/>
      </w:r>
      <w:r w:rsidRPr="00F861A7">
        <w:rPr>
          <w:rFonts w:ascii="Calibri" w:hAnsi="Calibri"/>
          <w:color w:val="auto"/>
          <w:sz w:val="24"/>
        </w:rPr>
        <w:instrText xml:space="preserve"> XE "REVISIÓN DE PRECIOS;20" </w:instrText>
      </w:r>
      <w:r w:rsidRPr="00F861A7">
        <w:rPr>
          <w:rFonts w:ascii="Calibri" w:hAnsi="Calibri"/>
          <w:color w:val="auto"/>
          <w:sz w:val="24"/>
        </w:rPr>
        <w:fldChar w:fldCharType="end"/>
      </w:r>
    </w:p>
    <w:p w:rsidR="00D84F59" w:rsidRPr="00F861A7" w:rsidRDefault="00D84F59" w:rsidP="00F861A7">
      <w:pPr>
        <w:spacing w:after="0" w:line="300" w:lineRule="atLeast"/>
        <w:jc w:val="both"/>
        <w:rPr>
          <w:color w:val="262626" w:themeColor="text1" w:themeTint="D9"/>
        </w:rPr>
      </w:pPr>
    </w:p>
    <w:p w:rsidR="001F248D" w:rsidRPr="00F861A7" w:rsidRDefault="001F248D" w:rsidP="00F861A7">
      <w:pPr>
        <w:spacing w:after="0" w:line="300" w:lineRule="atLeast"/>
        <w:jc w:val="both"/>
        <w:rPr>
          <w:color w:val="262626" w:themeColor="text1" w:themeTint="D9"/>
        </w:rPr>
      </w:pPr>
      <w:r w:rsidRPr="00F861A7">
        <w:rPr>
          <w:color w:val="262626" w:themeColor="text1" w:themeTint="D9"/>
        </w:rPr>
        <w:t>El contrato no tendrá revisión de precios.</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22" w:name="_Toc48644099"/>
      <w:r w:rsidRPr="00F861A7">
        <w:rPr>
          <w:rFonts w:ascii="Calibri" w:hAnsi="Calibri"/>
          <w:color w:val="auto"/>
          <w:sz w:val="24"/>
        </w:rPr>
        <w:t>RESOLUCIÓN DEL CONTRATO.</w:t>
      </w:r>
      <w:bookmarkEnd w:id="22"/>
      <w:r w:rsidRPr="00F861A7">
        <w:rPr>
          <w:rFonts w:ascii="Calibri" w:hAnsi="Calibri"/>
          <w:color w:val="auto"/>
          <w:sz w:val="24"/>
        </w:rPr>
        <w:fldChar w:fldCharType="begin"/>
      </w:r>
      <w:r w:rsidRPr="00F861A7">
        <w:rPr>
          <w:rFonts w:ascii="Calibri" w:hAnsi="Calibri"/>
          <w:color w:val="auto"/>
          <w:sz w:val="24"/>
        </w:rPr>
        <w:instrText xml:space="preserve"> XE "RESOLUCIÓN DEL CONTRATO;21" </w:instrText>
      </w:r>
      <w:r w:rsidRPr="00F861A7">
        <w:rPr>
          <w:rFonts w:ascii="Calibri" w:hAnsi="Calibri"/>
          <w:color w:val="auto"/>
          <w:sz w:val="24"/>
        </w:rPr>
        <w:fldChar w:fldCharType="end"/>
      </w:r>
    </w:p>
    <w:p w:rsidR="00D84F59" w:rsidRPr="00F861A7" w:rsidRDefault="00D84F59" w:rsidP="00F861A7">
      <w:pPr>
        <w:spacing w:after="0" w:line="300" w:lineRule="atLeast"/>
        <w:jc w:val="both"/>
        <w:rPr>
          <w:color w:val="262626" w:themeColor="text1" w:themeTint="D9"/>
        </w:rPr>
      </w:pPr>
    </w:p>
    <w:p w:rsidR="001F248D" w:rsidRDefault="001F248D" w:rsidP="00F861A7">
      <w:pPr>
        <w:spacing w:after="0" w:line="300" w:lineRule="atLeast"/>
        <w:jc w:val="both"/>
        <w:rPr>
          <w:color w:val="262626" w:themeColor="text1" w:themeTint="D9"/>
        </w:rPr>
      </w:pPr>
      <w:r w:rsidRPr="00F861A7">
        <w:rPr>
          <w:color w:val="262626" w:themeColor="text1" w:themeTint="D9"/>
        </w:rPr>
        <w:lastRenderedPageBreak/>
        <w:t>Son causas de resolución del contrato las establecidas en el artículo 160 de la LFCP, y en las previstas en este pliego, así como el incumplimiento por el adjudicatario de las obligaciones esenciales prev</w:t>
      </w:r>
      <w:r w:rsidR="00F861A7">
        <w:rPr>
          <w:color w:val="262626" w:themeColor="text1" w:themeTint="D9"/>
        </w:rPr>
        <w:t>istas en este pliego regulador.</w:t>
      </w:r>
    </w:p>
    <w:p w:rsidR="00F861A7" w:rsidRPr="00F861A7" w:rsidRDefault="00F861A7" w:rsidP="00F861A7">
      <w:pPr>
        <w:spacing w:after="0" w:line="300" w:lineRule="atLeast"/>
        <w:jc w:val="both"/>
        <w:rPr>
          <w:color w:val="262626" w:themeColor="text1" w:themeTint="D9"/>
        </w:rPr>
      </w:pPr>
    </w:p>
    <w:p w:rsidR="001F248D" w:rsidRPr="00F861A7" w:rsidRDefault="001F248D" w:rsidP="00F861A7">
      <w:pPr>
        <w:spacing w:after="0" w:line="300" w:lineRule="atLeast"/>
        <w:jc w:val="both"/>
        <w:rPr>
          <w:color w:val="262626" w:themeColor="text1" w:themeTint="D9"/>
        </w:rPr>
      </w:pPr>
      <w:r w:rsidRPr="00F861A7">
        <w:rPr>
          <w:color w:val="262626" w:themeColor="text1" w:themeTint="D9"/>
        </w:rPr>
        <w:t>En cuanto a los efectos de una posible resolución se estará, asimismo, a los previstos en dicha Ley.</w:t>
      </w:r>
    </w:p>
    <w:p w:rsidR="00AD6E50" w:rsidRPr="00020244" w:rsidRDefault="00AD6E50"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23" w:name="_Toc48644100"/>
      <w:r w:rsidRPr="00F861A7">
        <w:rPr>
          <w:rFonts w:ascii="Calibri" w:hAnsi="Calibri"/>
          <w:color w:val="auto"/>
          <w:sz w:val="24"/>
        </w:rPr>
        <w:t>JURISDICCIÓN, RECLAMACIONES Y RECURSOS.</w:t>
      </w:r>
      <w:bookmarkEnd w:id="23"/>
      <w:r w:rsidRPr="00F861A7">
        <w:rPr>
          <w:rFonts w:ascii="Calibri" w:hAnsi="Calibri"/>
          <w:color w:val="auto"/>
          <w:sz w:val="24"/>
        </w:rPr>
        <w:fldChar w:fldCharType="begin"/>
      </w:r>
      <w:r w:rsidRPr="00F861A7">
        <w:rPr>
          <w:rFonts w:ascii="Calibri" w:hAnsi="Calibri"/>
          <w:color w:val="auto"/>
          <w:sz w:val="24"/>
        </w:rPr>
        <w:instrText xml:space="preserve"> XE "JURISDICCIÓN, RECLAMACIONES Y RECURSOS;22" </w:instrText>
      </w:r>
      <w:r w:rsidRPr="00F861A7">
        <w:rPr>
          <w:rFonts w:ascii="Calibri" w:hAnsi="Calibri"/>
          <w:color w:val="auto"/>
          <w:sz w:val="24"/>
        </w:rPr>
        <w:fldChar w:fldCharType="end"/>
      </w:r>
    </w:p>
    <w:p w:rsidR="00D84F59" w:rsidRPr="00F861A7" w:rsidRDefault="00D84F59" w:rsidP="00F861A7">
      <w:pPr>
        <w:spacing w:after="0" w:line="300" w:lineRule="atLeast"/>
        <w:ind w:left="360"/>
        <w:jc w:val="both"/>
        <w:rPr>
          <w:b/>
          <w:bCs/>
          <w:color w:val="262626" w:themeColor="text1" w:themeTint="D9"/>
        </w:rPr>
      </w:pPr>
    </w:p>
    <w:p w:rsidR="001F248D" w:rsidRDefault="001F248D" w:rsidP="00F861A7">
      <w:pPr>
        <w:spacing w:after="0" w:line="300" w:lineRule="atLeast"/>
        <w:jc w:val="both"/>
        <w:rPr>
          <w:color w:val="262626" w:themeColor="text1" w:themeTint="D9"/>
        </w:rPr>
      </w:pPr>
      <w:r w:rsidRPr="00F861A7">
        <w:rPr>
          <w:color w:val="262626" w:themeColor="text1" w:themeTint="D9"/>
        </w:rPr>
        <w:t>Teniendo el presente contrato naturaleza administrativa, cuantas incidencias se deriven de la ejecución del mismo y de la interpretación de las disposiciones de este pliego serán resueltas en primer término por el órgano de contratación.</w:t>
      </w:r>
    </w:p>
    <w:p w:rsidR="00F861A7" w:rsidRPr="00F861A7" w:rsidRDefault="00F861A7" w:rsidP="00F861A7">
      <w:pPr>
        <w:spacing w:after="0" w:line="300" w:lineRule="atLeast"/>
        <w:jc w:val="both"/>
        <w:rPr>
          <w:color w:val="262626" w:themeColor="text1" w:themeTint="D9"/>
        </w:rPr>
      </w:pPr>
    </w:p>
    <w:p w:rsidR="001F248D" w:rsidRDefault="001F248D" w:rsidP="00F861A7">
      <w:pPr>
        <w:spacing w:after="0" w:line="300" w:lineRule="atLeast"/>
        <w:jc w:val="both"/>
        <w:rPr>
          <w:color w:val="262626" w:themeColor="text1" w:themeTint="D9"/>
        </w:rPr>
      </w:pPr>
      <w:r w:rsidRPr="00F861A7">
        <w:rPr>
          <w:color w:val="262626" w:themeColor="text1" w:themeTint="D9"/>
        </w:rPr>
        <w:t>Los acuerdos que dicte el órgano de contratación en el ejercicio de sus prerrogativas de interpretación, modificación y resolución, serán inmediatamente ejecutivos.</w:t>
      </w:r>
    </w:p>
    <w:p w:rsidR="00F861A7" w:rsidRPr="00F861A7" w:rsidRDefault="00F861A7" w:rsidP="00F861A7">
      <w:pPr>
        <w:spacing w:after="0" w:line="300" w:lineRule="atLeast"/>
        <w:jc w:val="both"/>
        <w:rPr>
          <w:color w:val="262626" w:themeColor="text1" w:themeTint="D9"/>
        </w:rPr>
      </w:pPr>
    </w:p>
    <w:p w:rsidR="001F248D" w:rsidRDefault="001F248D" w:rsidP="00F861A7">
      <w:pPr>
        <w:spacing w:after="0" w:line="300" w:lineRule="atLeast"/>
        <w:jc w:val="both"/>
        <w:rPr>
          <w:color w:val="262626" w:themeColor="text1" w:themeTint="D9"/>
        </w:rPr>
      </w:pPr>
      <w:r w:rsidRPr="00F861A7">
        <w:rPr>
          <w:color w:val="262626" w:themeColor="text1" w:themeTint="D9"/>
        </w:rPr>
        <w:t>Contra este pliego y las resoluciones que se dicten en ejecución del mismo podrán interponerse, potestativamente, los siguientes recursos:</w:t>
      </w:r>
    </w:p>
    <w:p w:rsidR="00F861A7" w:rsidRPr="00F861A7" w:rsidRDefault="00F861A7" w:rsidP="00F861A7">
      <w:pPr>
        <w:spacing w:after="0" w:line="300" w:lineRule="atLeast"/>
        <w:jc w:val="both"/>
        <w:rPr>
          <w:color w:val="262626" w:themeColor="text1" w:themeTint="D9"/>
        </w:rPr>
      </w:pPr>
    </w:p>
    <w:p w:rsidR="001F248D" w:rsidRDefault="001F248D" w:rsidP="005441D7">
      <w:pPr>
        <w:numPr>
          <w:ilvl w:val="0"/>
          <w:numId w:val="17"/>
        </w:numPr>
        <w:spacing w:after="0" w:line="300" w:lineRule="atLeast"/>
        <w:jc w:val="both"/>
        <w:rPr>
          <w:color w:val="262626" w:themeColor="text1" w:themeTint="D9"/>
        </w:rPr>
      </w:pPr>
      <w:r w:rsidRPr="00F861A7">
        <w:rPr>
          <w:color w:val="262626" w:themeColor="text1" w:themeTint="D9"/>
        </w:rPr>
        <w:t>Recurso de reposición ante el ó</w:t>
      </w:r>
      <w:r w:rsidR="00972793" w:rsidRPr="00F861A7">
        <w:rPr>
          <w:color w:val="262626" w:themeColor="text1" w:themeTint="D9"/>
        </w:rPr>
        <w:t>rgano de la Mancomunidad de la C</w:t>
      </w:r>
      <w:r w:rsidRPr="00F861A7">
        <w:rPr>
          <w:color w:val="262626" w:themeColor="text1" w:themeTint="D9"/>
        </w:rPr>
        <w:t>omarca de Pamplona autor del acto administrativo, en el plazo de un mes a partir del día siguiente de la notificación o, en su caso, publicación del acto que se recurra.</w:t>
      </w:r>
    </w:p>
    <w:p w:rsidR="00F861A7" w:rsidRPr="00F861A7" w:rsidRDefault="00F861A7" w:rsidP="00F861A7">
      <w:pPr>
        <w:spacing w:after="0" w:line="300" w:lineRule="atLeast"/>
        <w:ind w:left="360"/>
        <w:jc w:val="both"/>
        <w:rPr>
          <w:color w:val="262626" w:themeColor="text1" w:themeTint="D9"/>
        </w:rPr>
      </w:pPr>
    </w:p>
    <w:p w:rsidR="001F248D" w:rsidRDefault="001F248D" w:rsidP="005441D7">
      <w:pPr>
        <w:numPr>
          <w:ilvl w:val="0"/>
          <w:numId w:val="17"/>
        </w:numPr>
        <w:spacing w:after="0" w:line="300" w:lineRule="atLeast"/>
        <w:jc w:val="both"/>
        <w:rPr>
          <w:color w:val="262626" w:themeColor="text1" w:themeTint="D9"/>
        </w:rPr>
      </w:pPr>
      <w:r w:rsidRPr="00F861A7">
        <w:rPr>
          <w:color w:val="262626" w:themeColor="text1" w:themeTint="D9"/>
        </w:rPr>
        <w:t>Reclamación en materia de contratación pública ante el Tribunal Administrativo de Contratos Públicos de Navarra en el plazo de:</w:t>
      </w:r>
    </w:p>
    <w:p w:rsidR="00F861A7" w:rsidRPr="00F861A7" w:rsidRDefault="00F861A7" w:rsidP="00F861A7">
      <w:pPr>
        <w:spacing w:after="0" w:line="300" w:lineRule="atLeast"/>
        <w:ind w:left="360"/>
        <w:jc w:val="both"/>
        <w:rPr>
          <w:color w:val="262626" w:themeColor="text1" w:themeTint="D9"/>
        </w:rPr>
      </w:pPr>
    </w:p>
    <w:p w:rsidR="001F248D" w:rsidRDefault="001F248D" w:rsidP="005441D7">
      <w:pPr>
        <w:numPr>
          <w:ilvl w:val="0"/>
          <w:numId w:val="16"/>
        </w:numPr>
        <w:spacing w:after="0" w:line="300" w:lineRule="atLeast"/>
        <w:jc w:val="both"/>
        <w:rPr>
          <w:color w:val="262626" w:themeColor="text1" w:themeTint="D9"/>
        </w:rPr>
      </w:pPr>
      <w:r w:rsidRPr="00F861A7">
        <w:rPr>
          <w:color w:val="262626" w:themeColor="text1" w:themeTint="D9"/>
        </w:rPr>
        <w:t>Diez días naturales contados a partir del día siguiente al de la publicación del anuncio de licitación para la impugnación de dicho anuncio y de la documentación que figura en él.</w:t>
      </w:r>
    </w:p>
    <w:p w:rsidR="00F861A7" w:rsidRPr="00F861A7" w:rsidRDefault="00F861A7" w:rsidP="00F861A7">
      <w:pPr>
        <w:spacing w:after="0" w:line="300" w:lineRule="atLeast"/>
        <w:ind w:left="720"/>
        <w:jc w:val="both"/>
        <w:rPr>
          <w:color w:val="262626" w:themeColor="text1" w:themeTint="D9"/>
        </w:rPr>
      </w:pPr>
    </w:p>
    <w:p w:rsidR="001F248D" w:rsidRDefault="001F248D" w:rsidP="005441D7">
      <w:pPr>
        <w:numPr>
          <w:ilvl w:val="0"/>
          <w:numId w:val="16"/>
        </w:numPr>
        <w:spacing w:after="0" w:line="300" w:lineRule="atLeast"/>
        <w:jc w:val="both"/>
        <w:rPr>
          <w:color w:val="262626" w:themeColor="text1" w:themeTint="D9"/>
        </w:rPr>
      </w:pPr>
      <w:r w:rsidRPr="00F861A7">
        <w:rPr>
          <w:color w:val="262626" w:themeColor="text1" w:themeTint="D9"/>
        </w:rPr>
        <w:t xml:space="preserve">Diez días naturales contados a partir del día siguiente al de la notificación del acto impugnado cuando se recurran los actos de tramitación de la licitación y de adjudicación por parte de los licitadores. </w:t>
      </w:r>
    </w:p>
    <w:p w:rsidR="00F861A7" w:rsidRPr="00F861A7" w:rsidRDefault="00F861A7" w:rsidP="00F861A7">
      <w:pPr>
        <w:spacing w:after="0" w:line="300" w:lineRule="atLeast"/>
        <w:ind w:left="720"/>
        <w:jc w:val="both"/>
        <w:rPr>
          <w:color w:val="262626" w:themeColor="text1" w:themeTint="D9"/>
        </w:rPr>
      </w:pPr>
    </w:p>
    <w:p w:rsidR="001F248D" w:rsidRDefault="001F248D" w:rsidP="005441D7">
      <w:pPr>
        <w:numPr>
          <w:ilvl w:val="0"/>
          <w:numId w:val="18"/>
        </w:numPr>
        <w:spacing w:after="0" w:line="300" w:lineRule="atLeast"/>
        <w:jc w:val="both"/>
        <w:rPr>
          <w:color w:val="262626" w:themeColor="text1" w:themeTint="D9"/>
        </w:rPr>
      </w:pPr>
      <w:r w:rsidRPr="00F861A7">
        <w:rPr>
          <w:color w:val="262626" w:themeColor="text1" w:themeTint="D9"/>
        </w:rPr>
        <w:t>Recurso Contencioso Administrativo ante el Juzgado Contencioso Administrativo de Pamplona en el plazo de dos meses. Este plazo se computará a partir del día siguiente a la notificación o publicación del acto que se recurra.</w:t>
      </w:r>
    </w:p>
    <w:p w:rsidR="00F861A7" w:rsidRPr="00F861A7" w:rsidRDefault="00F861A7" w:rsidP="00F861A7">
      <w:pPr>
        <w:spacing w:after="0" w:line="300" w:lineRule="atLeast"/>
        <w:ind w:left="360"/>
        <w:jc w:val="both"/>
        <w:rPr>
          <w:color w:val="262626" w:themeColor="text1" w:themeTint="D9"/>
        </w:rPr>
      </w:pPr>
    </w:p>
    <w:p w:rsidR="001F248D" w:rsidRDefault="001F248D" w:rsidP="005441D7">
      <w:pPr>
        <w:numPr>
          <w:ilvl w:val="0"/>
          <w:numId w:val="18"/>
        </w:numPr>
        <w:spacing w:after="0" w:line="300" w:lineRule="atLeast"/>
        <w:jc w:val="both"/>
        <w:rPr>
          <w:color w:val="262626" w:themeColor="text1" w:themeTint="D9"/>
        </w:rPr>
      </w:pPr>
      <w:r w:rsidRPr="00F861A7">
        <w:rPr>
          <w:color w:val="262626" w:themeColor="text1" w:themeTint="D9"/>
        </w:rPr>
        <w:t xml:space="preserve">Recurso de Alzada ante el Tribunal Administrativo de Navarra, en el plazo del mes siguiente a la notificación o publicación del acto que se recurra. </w:t>
      </w:r>
    </w:p>
    <w:p w:rsidR="00F861A7" w:rsidRPr="00F861A7" w:rsidRDefault="00F861A7" w:rsidP="00F861A7">
      <w:pPr>
        <w:spacing w:after="0" w:line="300" w:lineRule="atLeast"/>
        <w:ind w:left="360"/>
        <w:jc w:val="both"/>
        <w:rPr>
          <w:color w:val="262626" w:themeColor="text1" w:themeTint="D9"/>
        </w:rPr>
      </w:pPr>
    </w:p>
    <w:p w:rsidR="001F248D" w:rsidRPr="00F861A7" w:rsidRDefault="001F248D" w:rsidP="00F861A7">
      <w:pPr>
        <w:spacing w:after="0" w:line="300" w:lineRule="atLeast"/>
        <w:jc w:val="both"/>
        <w:rPr>
          <w:color w:val="262626" w:themeColor="text1" w:themeTint="D9"/>
        </w:rPr>
      </w:pPr>
      <w:r w:rsidRPr="00F861A7">
        <w:rPr>
          <w:color w:val="262626" w:themeColor="text1" w:themeTint="D9"/>
        </w:rPr>
        <w:t>Los litigios derivados del presente contrato, se someterán a los tribunales de Pamplona renunciando los licitadores al fuero judicial que pudiera corresponderles.</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24" w:name="_Toc48644101"/>
      <w:r w:rsidRPr="00F861A7">
        <w:rPr>
          <w:rFonts w:ascii="Calibri" w:hAnsi="Calibri"/>
          <w:color w:val="auto"/>
          <w:sz w:val="24"/>
        </w:rPr>
        <w:lastRenderedPageBreak/>
        <w:t>CLÁUSULAS DE INFORMACIÓN Y CONSENTIMIENTO.</w:t>
      </w:r>
      <w:bookmarkEnd w:id="24"/>
      <w:r w:rsidRPr="00F861A7">
        <w:rPr>
          <w:rFonts w:ascii="Calibri" w:hAnsi="Calibri"/>
          <w:color w:val="auto"/>
          <w:sz w:val="24"/>
        </w:rPr>
        <w:fldChar w:fldCharType="begin"/>
      </w:r>
      <w:r w:rsidRPr="00F861A7">
        <w:rPr>
          <w:rFonts w:ascii="Calibri" w:hAnsi="Calibri"/>
          <w:color w:val="auto"/>
          <w:sz w:val="24"/>
        </w:rPr>
        <w:instrText xml:space="preserve"> XE "CLÁUSULAS DE INFORMACIÓN Y CONSENTIMIENTO;23" </w:instrText>
      </w:r>
      <w:r w:rsidRPr="00F861A7">
        <w:rPr>
          <w:rFonts w:ascii="Calibri" w:hAnsi="Calibri"/>
          <w:color w:val="auto"/>
          <w:sz w:val="24"/>
        </w:rPr>
        <w:fldChar w:fldCharType="end"/>
      </w:r>
    </w:p>
    <w:p w:rsidR="00D84F59" w:rsidRPr="00F861A7" w:rsidRDefault="00D84F59" w:rsidP="00F861A7">
      <w:pPr>
        <w:spacing w:after="0" w:line="300" w:lineRule="atLeast"/>
        <w:jc w:val="both"/>
        <w:rPr>
          <w:bCs/>
          <w:color w:val="262626" w:themeColor="text1" w:themeTint="D9"/>
        </w:rPr>
      </w:pPr>
    </w:p>
    <w:p w:rsidR="00F861A7" w:rsidRDefault="001F248D" w:rsidP="00F861A7">
      <w:pPr>
        <w:spacing w:after="0" w:line="300" w:lineRule="atLeast"/>
        <w:jc w:val="both"/>
        <w:rPr>
          <w:bCs/>
          <w:color w:val="262626" w:themeColor="text1" w:themeTint="D9"/>
        </w:rPr>
      </w:pPr>
      <w:r w:rsidRPr="00F861A7">
        <w:rPr>
          <w:bCs/>
          <w:color w:val="262626" w:themeColor="text1" w:themeTint="D9"/>
        </w:rPr>
        <w:t>La Mancomunidad de la Comarca de Pamplona informa:</w:t>
      </w:r>
    </w:p>
    <w:p w:rsidR="001F248D" w:rsidRPr="00F861A7" w:rsidRDefault="001F248D" w:rsidP="00F861A7">
      <w:pPr>
        <w:spacing w:after="0" w:line="300" w:lineRule="atLeast"/>
        <w:jc w:val="both"/>
        <w:rPr>
          <w:bCs/>
          <w:color w:val="262626" w:themeColor="text1" w:themeTint="D9"/>
        </w:rPr>
      </w:pPr>
      <w:r w:rsidRPr="00F861A7">
        <w:rPr>
          <w:bCs/>
          <w:color w:val="262626" w:themeColor="text1" w:themeTint="D9"/>
        </w:rPr>
        <w:t xml:space="preserve"> </w:t>
      </w:r>
    </w:p>
    <w:p w:rsidR="001F248D" w:rsidRDefault="001F248D" w:rsidP="00F861A7">
      <w:pPr>
        <w:spacing w:after="0" w:line="300" w:lineRule="atLeast"/>
        <w:jc w:val="both"/>
        <w:rPr>
          <w:bCs/>
          <w:color w:val="262626" w:themeColor="text1" w:themeTint="D9"/>
        </w:rPr>
      </w:pPr>
      <w:r w:rsidRPr="00F861A7">
        <w:rPr>
          <w:bCs/>
          <w:color w:val="262626" w:themeColor="text1" w:themeTint="D9"/>
        </w:rPr>
        <w:t xml:space="preserve">En cumplimiento de lo establecido en el Reglamento General de Protección de Datos, le informamos que los datos que se recaban en el presente procedimiento serán incorporados a un fichero con la finalidad de adjudicar el contrato. </w:t>
      </w:r>
    </w:p>
    <w:p w:rsidR="00F861A7" w:rsidRPr="00F861A7" w:rsidRDefault="00F861A7" w:rsidP="00F861A7">
      <w:pPr>
        <w:spacing w:after="0" w:line="300" w:lineRule="atLeast"/>
        <w:jc w:val="both"/>
        <w:rPr>
          <w:bCs/>
          <w:color w:val="262626" w:themeColor="text1" w:themeTint="D9"/>
        </w:rPr>
      </w:pPr>
    </w:p>
    <w:p w:rsidR="001F248D" w:rsidRPr="00F861A7" w:rsidRDefault="001F248D" w:rsidP="00F861A7">
      <w:pPr>
        <w:spacing w:after="0" w:line="300" w:lineRule="atLeast"/>
        <w:jc w:val="both"/>
        <w:rPr>
          <w:bCs/>
          <w:color w:val="262626" w:themeColor="text1" w:themeTint="D9"/>
        </w:rPr>
      </w:pPr>
      <w:r w:rsidRPr="00F861A7">
        <w:rPr>
          <w:bCs/>
          <w:color w:val="262626" w:themeColor="text1" w:themeTint="D9"/>
        </w:rPr>
        <w:t>Dichos datos no serán cedidos a terceros salvo las previsiones legales. Asimismo, le informamos que el responsable del fichero es la Mancomunidad de la Comarca de Pamplona a quien podrán dirigirse con el fin de ejercitar los derechos de acceso, rectificación, supresión y el resto de los derechos que le asisten a través del correo protecciondatos@mcp.es.</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25" w:name="_Toc48644102"/>
      <w:r w:rsidRPr="00F861A7">
        <w:rPr>
          <w:rFonts w:ascii="Calibri" w:hAnsi="Calibri"/>
          <w:color w:val="auto"/>
          <w:sz w:val="24"/>
        </w:rPr>
        <w:t>PROPIEDAD Y USO.</w:t>
      </w:r>
      <w:bookmarkEnd w:id="25"/>
      <w:r w:rsidRPr="00F861A7">
        <w:rPr>
          <w:rFonts w:ascii="Calibri" w:hAnsi="Calibri"/>
          <w:color w:val="auto"/>
          <w:sz w:val="24"/>
        </w:rPr>
        <w:fldChar w:fldCharType="begin"/>
      </w:r>
      <w:r w:rsidRPr="00F861A7">
        <w:rPr>
          <w:rFonts w:ascii="Calibri" w:hAnsi="Calibri"/>
          <w:color w:val="auto"/>
          <w:sz w:val="24"/>
        </w:rPr>
        <w:instrText xml:space="preserve"> XE "PROPIEDAD Y USO;24" </w:instrText>
      </w:r>
      <w:r w:rsidRPr="00F861A7">
        <w:rPr>
          <w:rFonts w:ascii="Calibri" w:hAnsi="Calibri"/>
          <w:color w:val="auto"/>
          <w:sz w:val="24"/>
        </w:rPr>
        <w:fldChar w:fldCharType="end"/>
      </w:r>
    </w:p>
    <w:p w:rsidR="00D84F59" w:rsidRPr="00F861A7" w:rsidRDefault="00D84F59" w:rsidP="00F861A7">
      <w:pPr>
        <w:spacing w:after="0" w:line="300" w:lineRule="atLeast"/>
        <w:jc w:val="both"/>
        <w:rPr>
          <w:bCs/>
          <w:color w:val="262626" w:themeColor="text1" w:themeTint="D9"/>
        </w:rPr>
      </w:pPr>
    </w:p>
    <w:p w:rsidR="001F248D" w:rsidRPr="00F861A7" w:rsidRDefault="001F248D" w:rsidP="00F861A7">
      <w:pPr>
        <w:spacing w:after="0" w:line="300" w:lineRule="atLeast"/>
        <w:jc w:val="both"/>
        <w:rPr>
          <w:bCs/>
          <w:color w:val="262626" w:themeColor="text1" w:themeTint="D9"/>
        </w:rPr>
      </w:pPr>
      <w:r w:rsidRPr="00F861A7">
        <w:rPr>
          <w:bCs/>
          <w:color w:val="262626" w:themeColor="text1" w:themeTint="D9"/>
        </w:rPr>
        <w:t>Todos los documentos que se elaboren y los trabajos que se realicen para la ejecución del presente contrato, serán propiedad de la Mancomunidad de la Comarca de Pamplona.</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26" w:name="_Toc48644103"/>
      <w:r w:rsidRPr="00F861A7">
        <w:rPr>
          <w:rFonts w:ascii="Calibri" w:hAnsi="Calibri"/>
          <w:color w:val="auto"/>
          <w:sz w:val="24"/>
        </w:rPr>
        <w:t>CONFIDENCIALIDAD.</w:t>
      </w:r>
      <w:bookmarkEnd w:id="26"/>
      <w:r w:rsidRPr="00F861A7">
        <w:rPr>
          <w:rFonts w:ascii="Calibri" w:hAnsi="Calibri"/>
          <w:color w:val="auto"/>
          <w:sz w:val="24"/>
        </w:rPr>
        <w:fldChar w:fldCharType="begin"/>
      </w:r>
      <w:r w:rsidRPr="00F861A7">
        <w:rPr>
          <w:rFonts w:ascii="Calibri" w:hAnsi="Calibri"/>
          <w:color w:val="auto"/>
          <w:sz w:val="24"/>
        </w:rPr>
        <w:instrText xml:space="preserve"> XE "CONFIDENCIALIDAD;25" </w:instrText>
      </w:r>
      <w:r w:rsidRPr="00F861A7">
        <w:rPr>
          <w:rFonts w:ascii="Calibri" w:hAnsi="Calibri"/>
          <w:color w:val="auto"/>
          <w:sz w:val="24"/>
        </w:rPr>
        <w:fldChar w:fldCharType="end"/>
      </w:r>
    </w:p>
    <w:p w:rsidR="00D84F59" w:rsidRPr="00F861A7" w:rsidRDefault="00D84F59" w:rsidP="00F861A7">
      <w:pPr>
        <w:spacing w:after="0" w:line="300" w:lineRule="atLeast"/>
        <w:jc w:val="both"/>
        <w:rPr>
          <w:bCs/>
          <w:color w:val="262626" w:themeColor="text1" w:themeTint="D9"/>
        </w:rPr>
      </w:pPr>
    </w:p>
    <w:p w:rsidR="001F248D" w:rsidRDefault="001F248D" w:rsidP="00F861A7">
      <w:pPr>
        <w:spacing w:after="0" w:line="300" w:lineRule="atLeast"/>
        <w:jc w:val="both"/>
        <w:rPr>
          <w:bCs/>
          <w:color w:val="262626" w:themeColor="text1" w:themeTint="D9"/>
        </w:rPr>
      </w:pPr>
      <w:r w:rsidRPr="00F861A7">
        <w:rPr>
          <w:bCs/>
          <w:color w:val="262626" w:themeColor="text1" w:themeTint="D9"/>
        </w:rPr>
        <w:t>Al amparo de lo dispuesto en el artículo 54 de la LFCP, se informa a los licitadores que la Mancomunidad de la Comarca de Pamplona no divulgará dato alguno de la información técnica o mercantil que hayan facilitado, que forme parte de su estrategia empresarial y que éstos hayan designado como confidencial en la declaración responsable realizada conforme al anexo I y, en particular, los secretos técnicos o comerciales y los aspectos confidenciales de las ofertas.</w:t>
      </w:r>
    </w:p>
    <w:p w:rsidR="00F861A7" w:rsidRPr="00F861A7" w:rsidRDefault="00F861A7" w:rsidP="00F861A7">
      <w:pPr>
        <w:spacing w:after="0" w:line="300" w:lineRule="atLeast"/>
        <w:jc w:val="both"/>
        <w:rPr>
          <w:bCs/>
          <w:color w:val="262626" w:themeColor="text1" w:themeTint="D9"/>
        </w:rPr>
      </w:pPr>
    </w:p>
    <w:p w:rsidR="001F248D" w:rsidRPr="00F861A7" w:rsidRDefault="001F248D" w:rsidP="00F861A7">
      <w:pPr>
        <w:spacing w:after="0" w:line="300" w:lineRule="atLeast"/>
        <w:jc w:val="both"/>
        <w:rPr>
          <w:bCs/>
          <w:color w:val="262626" w:themeColor="text1" w:themeTint="D9"/>
        </w:rPr>
      </w:pPr>
      <w:r w:rsidRPr="00F861A7">
        <w:rPr>
          <w:bCs/>
          <w:color w:val="262626" w:themeColor="text1" w:themeTint="D9"/>
        </w:rPr>
        <w:t>Igualmente, al amparo del artículo 54, la Mancomunidad de la Comarca de Pamplona exigirá a la empresa adjudicataria obligación de guardar sigilo respecto a datos o antecedentes que, no siendo públicos o notorios, estén relacionados con el objeto del contrato y de aquellos datos de los que tenga conocimiento con ocasión de su ejecución.</w:t>
      </w:r>
    </w:p>
    <w:p w:rsidR="001F248D" w:rsidRPr="00020244" w:rsidRDefault="001F248D" w:rsidP="00020244">
      <w:pPr>
        <w:spacing w:after="0" w:line="240" w:lineRule="auto"/>
        <w:jc w:val="both"/>
        <w:rPr>
          <w:rFonts w:ascii="Calibri" w:hAnsi="Calibri" w:cs="Calibri"/>
          <w:color w:val="262626"/>
          <w:sz w:val="40"/>
          <w:szCs w:val="40"/>
        </w:rPr>
      </w:pPr>
    </w:p>
    <w:p w:rsidR="001F248D" w:rsidRPr="00F861A7" w:rsidRDefault="001F248D" w:rsidP="005441D7">
      <w:pPr>
        <w:pStyle w:val="Ttulo2"/>
        <w:numPr>
          <w:ilvl w:val="0"/>
          <w:numId w:val="20"/>
        </w:numPr>
        <w:spacing w:before="0" w:line="240" w:lineRule="auto"/>
        <w:ind w:left="567" w:hanging="567"/>
        <w:jc w:val="both"/>
        <w:rPr>
          <w:rFonts w:ascii="Calibri" w:hAnsi="Calibri"/>
          <w:color w:val="auto"/>
          <w:sz w:val="24"/>
        </w:rPr>
      </w:pPr>
      <w:bookmarkStart w:id="27" w:name="_Toc48644104"/>
      <w:r w:rsidRPr="00F861A7">
        <w:rPr>
          <w:rFonts w:ascii="Calibri" w:hAnsi="Calibri"/>
          <w:color w:val="auto"/>
          <w:sz w:val="24"/>
        </w:rPr>
        <w:t>PROTECCIÓN DE DATOS.</w:t>
      </w:r>
      <w:bookmarkEnd w:id="27"/>
      <w:r w:rsidRPr="00F861A7">
        <w:rPr>
          <w:rFonts w:ascii="Calibri" w:hAnsi="Calibri"/>
          <w:color w:val="auto"/>
          <w:sz w:val="24"/>
        </w:rPr>
        <w:fldChar w:fldCharType="begin"/>
      </w:r>
      <w:r w:rsidRPr="00F861A7">
        <w:rPr>
          <w:rFonts w:ascii="Calibri" w:hAnsi="Calibri"/>
          <w:color w:val="auto"/>
          <w:sz w:val="24"/>
        </w:rPr>
        <w:instrText xml:space="preserve"> XE "PROTECCIÓN DE DATOS;26" </w:instrText>
      </w:r>
      <w:r w:rsidRPr="00F861A7">
        <w:rPr>
          <w:rFonts w:ascii="Calibri" w:hAnsi="Calibri"/>
          <w:color w:val="auto"/>
          <w:sz w:val="24"/>
        </w:rPr>
        <w:fldChar w:fldCharType="end"/>
      </w:r>
    </w:p>
    <w:p w:rsidR="00D84F59" w:rsidRPr="00F861A7" w:rsidRDefault="00D84F59" w:rsidP="00F861A7">
      <w:pPr>
        <w:spacing w:after="0" w:line="300" w:lineRule="atLeast"/>
        <w:ind w:left="360"/>
        <w:jc w:val="both"/>
        <w:rPr>
          <w:b/>
          <w:bCs/>
          <w:color w:val="262626" w:themeColor="text1" w:themeTint="D9"/>
        </w:rPr>
      </w:pPr>
    </w:p>
    <w:p w:rsidR="001F248D" w:rsidRDefault="001F248D" w:rsidP="00F861A7">
      <w:pPr>
        <w:spacing w:after="0" w:line="300" w:lineRule="atLeast"/>
        <w:jc w:val="both"/>
        <w:rPr>
          <w:color w:val="262626" w:themeColor="text1" w:themeTint="D9"/>
        </w:rPr>
      </w:pPr>
      <w:r w:rsidRPr="00F861A7">
        <w:rPr>
          <w:color w:val="262626" w:themeColor="text1" w:themeTint="D9"/>
        </w:rPr>
        <w:t>La empresa adjudicataria deberá contemplar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la Ley Orgánica 15/1999 de 13 de diciembre de Protección de Datos (LOPD), así como con el Reglamento de Desarrollo de dicha Ley, aprobado por el Real Decreto 1720/2007 de 21 de diciembre, o cualquier otra disposición que viniera a sustituir o complementar a las anteriores y que pudiera afectar a los trabajos contratados.</w:t>
      </w:r>
    </w:p>
    <w:p w:rsidR="00F861A7" w:rsidRPr="00F861A7" w:rsidRDefault="00F861A7" w:rsidP="00F861A7">
      <w:pPr>
        <w:spacing w:after="0" w:line="300" w:lineRule="atLeast"/>
        <w:jc w:val="both"/>
        <w:rPr>
          <w:color w:val="262626" w:themeColor="text1" w:themeTint="D9"/>
        </w:rPr>
      </w:pPr>
    </w:p>
    <w:p w:rsidR="009A38AE" w:rsidRDefault="009A38AE">
      <w:r>
        <w:br w:type="page"/>
      </w:r>
    </w:p>
    <w:p w:rsidR="001F248D" w:rsidRPr="005A0459" w:rsidRDefault="005A0459" w:rsidP="005A0459">
      <w:pPr>
        <w:spacing w:after="0" w:line="300" w:lineRule="atLeast"/>
        <w:contextualSpacing/>
        <w:jc w:val="both"/>
        <w:outlineLvl w:val="0"/>
        <w:rPr>
          <w:rFonts w:ascii="Calibri" w:eastAsia="Times New Roman" w:hAnsi="Calibri" w:cs="Andalus"/>
          <w:color w:val="403152"/>
          <w:spacing w:val="5"/>
          <w:kern w:val="28"/>
          <w:sz w:val="28"/>
          <w:szCs w:val="28"/>
          <w:lang w:val="es-ES_tradnl" w:eastAsia="es-ES"/>
        </w:rPr>
      </w:pPr>
      <w:bookmarkStart w:id="28" w:name="_Toc48644105"/>
      <w:r w:rsidRPr="005A0459">
        <w:rPr>
          <w:rFonts w:ascii="Calibri" w:eastAsia="Times New Roman" w:hAnsi="Calibri" w:cs="Andalus"/>
          <w:color w:val="403152"/>
          <w:spacing w:val="5"/>
          <w:kern w:val="28"/>
          <w:sz w:val="28"/>
          <w:szCs w:val="28"/>
          <w:lang w:val="es-ES_tradnl" w:eastAsia="es-ES"/>
        </w:rPr>
        <w:lastRenderedPageBreak/>
        <w:t>ANEXO I. (SOBRE 1). DECLARACIÓN RESPONSABLE</w:t>
      </w:r>
      <w:bookmarkEnd w:id="28"/>
      <w:r w:rsidRPr="005A0459">
        <w:rPr>
          <w:rFonts w:ascii="Calibri" w:eastAsia="Times New Roman" w:hAnsi="Calibri" w:cs="Andalus"/>
          <w:color w:val="403152"/>
          <w:spacing w:val="5"/>
          <w:kern w:val="28"/>
          <w:sz w:val="28"/>
          <w:szCs w:val="28"/>
          <w:lang w:val="es-ES_tradnl" w:eastAsia="es-ES"/>
        </w:rPr>
        <w:t xml:space="preserve"> </w:t>
      </w:r>
    </w:p>
    <w:tbl>
      <w:tblPr>
        <w:tblStyle w:val="Tablaconcuadrcula"/>
        <w:tblW w:w="0" w:type="auto"/>
        <w:tblBorders>
          <w:top w:val="none" w:sz="0" w:space="0" w:color="auto"/>
          <w:left w:val="none" w:sz="0" w:space="0" w:color="auto"/>
          <w:bottom w:val="dotted" w:sz="4" w:space="0" w:color="808080" w:themeColor="background1" w:themeShade="80"/>
          <w:right w:val="none" w:sz="0" w:space="0" w:color="auto"/>
          <w:insideH w:val="dotted" w:sz="4" w:space="0" w:color="808080" w:themeColor="background1" w:themeShade="80"/>
          <w:insideV w:val="dotted" w:sz="4" w:space="0" w:color="auto"/>
        </w:tblBorders>
        <w:tblLook w:val="04A0" w:firstRow="1" w:lastRow="0" w:firstColumn="1" w:lastColumn="0" w:noHBand="0" w:noVBand="1"/>
      </w:tblPr>
      <w:tblGrid>
        <w:gridCol w:w="4140"/>
        <w:gridCol w:w="4364"/>
      </w:tblGrid>
      <w:tr w:rsidR="001F248D" w:rsidRPr="001F248D" w:rsidTr="001F248D">
        <w:tc>
          <w:tcPr>
            <w:tcW w:w="8644" w:type="dxa"/>
            <w:gridSpan w:val="2"/>
            <w:tcBorders>
              <w:bottom w:val="dotted" w:sz="4" w:space="0" w:color="808080" w:themeColor="background1" w:themeShade="80"/>
            </w:tcBorders>
          </w:tcPr>
          <w:p w:rsidR="001F248D" w:rsidRPr="001F248D" w:rsidRDefault="001F248D" w:rsidP="00D84F59">
            <w:pPr>
              <w:spacing w:line="276" w:lineRule="auto"/>
              <w:jc w:val="both"/>
            </w:pPr>
          </w:p>
          <w:p w:rsidR="001F248D" w:rsidRPr="001F248D" w:rsidRDefault="001F248D" w:rsidP="00D84F59">
            <w:pPr>
              <w:spacing w:line="276" w:lineRule="auto"/>
              <w:jc w:val="both"/>
            </w:pPr>
          </w:p>
          <w:p w:rsidR="001F248D" w:rsidRPr="001F248D" w:rsidRDefault="001F248D" w:rsidP="00D84F59">
            <w:pPr>
              <w:spacing w:line="276" w:lineRule="auto"/>
              <w:jc w:val="both"/>
            </w:pPr>
            <w:r w:rsidRPr="001F248D">
              <w:t>Nombre:</w:t>
            </w:r>
          </w:p>
        </w:tc>
      </w:tr>
      <w:tr w:rsidR="001F248D" w:rsidRPr="001F248D" w:rsidTr="001F248D">
        <w:tc>
          <w:tcPr>
            <w:tcW w:w="4219" w:type="dxa"/>
            <w:tcBorders>
              <w:top w:val="dotted" w:sz="4" w:space="0" w:color="808080" w:themeColor="background1" w:themeShade="80"/>
              <w:right w:val="nil"/>
            </w:tcBorders>
          </w:tcPr>
          <w:p w:rsidR="001F248D" w:rsidRPr="001F248D" w:rsidRDefault="001F248D" w:rsidP="00D84F59">
            <w:pPr>
              <w:spacing w:line="276" w:lineRule="auto"/>
              <w:jc w:val="both"/>
            </w:pPr>
            <w:r w:rsidRPr="001F248D">
              <w:t>NIF:</w:t>
            </w:r>
          </w:p>
          <w:p w:rsidR="001F248D" w:rsidRPr="001F248D" w:rsidRDefault="001F248D" w:rsidP="00D84F59">
            <w:pPr>
              <w:spacing w:line="276" w:lineRule="auto"/>
              <w:jc w:val="both"/>
            </w:pPr>
          </w:p>
        </w:tc>
        <w:tc>
          <w:tcPr>
            <w:tcW w:w="4425" w:type="dxa"/>
            <w:tcBorders>
              <w:top w:val="dotted" w:sz="4" w:space="0" w:color="808080" w:themeColor="background1" w:themeShade="80"/>
              <w:left w:val="nil"/>
            </w:tcBorders>
          </w:tcPr>
          <w:p w:rsidR="001F248D" w:rsidRPr="001F248D" w:rsidRDefault="001F248D" w:rsidP="00D84F59">
            <w:pPr>
              <w:spacing w:line="276" w:lineRule="auto"/>
              <w:jc w:val="both"/>
            </w:pPr>
          </w:p>
          <w:p w:rsidR="001F248D" w:rsidRPr="001F248D" w:rsidRDefault="001F248D" w:rsidP="00D84F59">
            <w:pPr>
              <w:spacing w:line="276" w:lineRule="auto"/>
              <w:jc w:val="both"/>
            </w:pPr>
            <w:r w:rsidRPr="001F248D">
              <w:t>en representación de la empresa:</w:t>
            </w:r>
          </w:p>
        </w:tc>
      </w:tr>
      <w:tr w:rsidR="001F248D" w:rsidRPr="001F248D" w:rsidTr="001F248D">
        <w:tc>
          <w:tcPr>
            <w:tcW w:w="8644" w:type="dxa"/>
            <w:gridSpan w:val="2"/>
          </w:tcPr>
          <w:p w:rsidR="001F248D" w:rsidRPr="001F248D" w:rsidRDefault="001F248D" w:rsidP="00D84F59">
            <w:pPr>
              <w:spacing w:line="276" w:lineRule="auto"/>
              <w:jc w:val="both"/>
            </w:pPr>
            <w:r w:rsidRPr="001F248D">
              <w:t>Nombre:</w:t>
            </w:r>
          </w:p>
        </w:tc>
      </w:tr>
      <w:tr w:rsidR="001F248D" w:rsidRPr="001F248D" w:rsidTr="001F248D">
        <w:tc>
          <w:tcPr>
            <w:tcW w:w="8644" w:type="dxa"/>
            <w:gridSpan w:val="2"/>
          </w:tcPr>
          <w:p w:rsidR="001F248D" w:rsidRPr="001F248D" w:rsidRDefault="001F248D" w:rsidP="00D84F59">
            <w:pPr>
              <w:spacing w:line="276" w:lineRule="auto"/>
              <w:jc w:val="both"/>
            </w:pPr>
            <w:r w:rsidRPr="001F248D">
              <w:t>NIF:</w:t>
            </w:r>
          </w:p>
        </w:tc>
      </w:tr>
      <w:tr w:rsidR="001F248D" w:rsidRPr="001F248D" w:rsidTr="001F248D">
        <w:tc>
          <w:tcPr>
            <w:tcW w:w="8644" w:type="dxa"/>
            <w:gridSpan w:val="2"/>
          </w:tcPr>
          <w:p w:rsidR="001F248D" w:rsidRPr="001F248D" w:rsidRDefault="001F248D" w:rsidP="00D84F59">
            <w:pPr>
              <w:spacing w:line="276" w:lineRule="auto"/>
              <w:jc w:val="both"/>
            </w:pPr>
            <w:r w:rsidRPr="001F248D">
              <w:t>Domicilio:</w:t>
            </w:r>
          </w:p>
        </w:tc>
      </w:tr>
      <w:tr w:rsidR="001F248D" w:rsidRPr="001F248D" w:rsidTr="001F248D">
        <w:tc>
          <w:tcPr>
            <w:tcW w:w="8644" w:type="dxa"/>
            <w:gridSpan w:val="2"/>
          </w:tcPr>
          <w:p w:rsidR="001F248D" w:rsidRPr="001F248D" w:rsidRDefault="001F248D" w:rsidP="00D84F59">
            <w:pPr>
              <w:spacing w:line="276" w:lineRule="auto"/>
              <w:jc w:val="both"/>
            </w:pPr>
            <w:r w:rsidRPr="001F248D">
              <w:t>E-mail para notificaciones:</w:t>
            </w:r>
          </w:p>
        </w:tc>
      </w:tr>
    </w:tbl>
    <w:p w:rsidR="001F248D" w:rsidRPr="001F248D" w:rsidRDefault="001F248D" w:rsidP="00D84F59">
      <w:pPr>
        <w:spacing w:after="0"/>
        <w:jc w:val="both"/>
      </w:pPr>
    </w:p>
    <w:p w:rsidR="001F248D" w:rsidRPr="001F248D" w:rsidRDefault="001F248D" w:rsidP="00D84F59">
      <w:pPr>
        <w:spacing w:after="0"/>
        <w:jc w:val="both"/>
      </w:pPr>
      <w:r w:rsidRPr="001F248D">
        <w:t xml:space="preserve">Enterado/a de las condiciones básicas para la contratación de la “REALIZACIÓN DE LOS </w:t>
      </w:r>
      <w:r w:rsidR="000B5154" w:rsidRPr="000B5154">
        <w:t>TRABAJOS DE CAMPO DE LA ENCUESTA DE SATISFACCIÓN DE LAS PERSONAS USUARIAS DEL TRANSPORTE URBANO COMARCAL 20</w:t>
      </w:r>
      <w:r w:rsidR="000553FC">
        <w:t>20</w:t>
      </w:r>
      <w:r w:rsidR="000B5154" w:rsidRPr="000B5154">
        <w:t>”.</w:t>
      </w:r>
    </w:p>
    <w:p w:rsidR="001F248D" w:rsidRPr="001F248D" w:rsidRDefault="001F248D" w:rsidP="00D84F59">
      <w:pPr>
        <w:spacing w:after="0"/>
        <w:jc w:val="both"/>
      </w:pPr>
      <w:r w:rsidRPr="001F248D">
        <w:t>DECLARA:</w:t>
      </w:r>
    </w:p>
    <w:p w:rsidR="001F248D" w:rsidRPr="001F248D" w:rsidRDefault="001F248D" w:rsidP="00D84F59">
      <w:pPr>
        <w:spacing w:after="0"/>
        <w:jc w:val="both"/>
      </w:pPr>
      <w:r w:rsidRPr="001F248D">
        <w:t>Que reúne las condiciones para contratar exigidas en la Ley Foral 2/2018 de Contratos Públicos y en el presente Condicionado.</w:t>
      </w:r>
    </w:p>
    <w:p w:rsidR="001F248D" w:rsidRPr="001F248D" w:rsidRDefault="001F248D" w:rsidP="00D84F59">
      <w:pPr>
        <w:spacing w:after="0"/>
        <w:jc w:val="both"/>
      </w:pPr>
      <w:r w:rsidRPr="001F248D">
        <w:t>Declara tener suficiente solvencia económica y técnica para la ejecución de este contrato, conforme a las exigencias de este pliego.</w:t>
      </w:r>
    </w:p>
    <w:p w:rsidR="001F248D" w:rsidRPr="001F248D" w:rsidRDefault="001F248D" w:rsidP="00D84F59">
      <w:pPr>
        <w:spacing w:after="0"/>
        <w:jc w:val="both"/>
      </w:pPr>
      <w:r w:rsidRPr="001F248D">
        <w:t>Que la finalidad o actividad que desarrolla tiene relación directa con el objeto del contrato, según resulta de sus Estatutos o reglas fundacionales y dispone de una organización con elementos materiales y personales suficientes para la ejecución del contrato.</w:t>
      </w:r>
    </w:p>
    <w:p w:rsidR="001F248D" w:rsidRPr="001F248D" w:rsidRDefault="001F248D" w:rsidP="00D84F59">
      <w:pPr>
        <w:spacing w:after="0"/>
        <w:jc w:val="both"/>
      </w:pPr>
      <w:r w:rsidRPr="001F248D">
        <w:t>Que cumple con las obligaciones que establece la normativa en materia de Prevención de Riesgos Laborales.</w:t>
      </w:r>
    </w:p>
    <w:p w:rsidR="001F248D" w:rsidRPr="001F248D" w:rsidRDefault="001F248D" w:rsidP="00D84F59">
      <w:pPr>
        <w:spacing w:after="0"/>
        <w:jc w:val="both"/>
      </w:pPr>
      <w:r w:rsidRPr="001F248D">
        <w:t>Que cumple con las obligaciones que establece la normativa vigente en materia de Protección de Datos de Carácter Personal (LOPD).</w:t>
      </w:r>
    </w:p>
    <w:p w:rsidR="001F248D" w:rsidRPr="001F248D" w:rsidRDefault="001F248D" w:rsidP="00D84F59">
      <w:pPr>
        <w:spacing w:after="0"/>
        <w:jc w:val="both"/>
      </w:pPr>
      <w:r w:rsidRPr="001F248D">
        <w:t xml:space="preserve">Que en este expediente de licitación </w:t>
      </w:r>
      <w:r w:rsidR="00466DEF" w:rsidRPr="001F248D">
        <w:t>no presenta</w:t>
      </w:r>
      <w:r w:rsidRPr="001F248D">
        <w:t xml:space="preserve"> otras proposiciones en participación conjunta con otros licitadores, ni de forma simultáneas con otras entidades vinculadas.</w:t>
      </w:r>
    </w:p>
    <w:p w:rsidR="001F248D" w:rsidRPr="001F248D" w:rsidRDefault="001F248D" w:rsidP="00D84F59">
      <w:pPr>
        <w:spacing w:after="0"/>
        <w:jc w:val="both"/>
      </w:pPr>
      <w:r w:rsidRPr="001F248D">
        <w:t xml:space="preserve">Que en el caso de resultar adjudicatario ejecutará el contrato con criterios de equidad y transparencia fiscal, de acuerdo con la legislación fiscal vigente. </w:t>
      </w:r>
    </w:p>
    <w:p w:rsidR="001F248D" w:rsidRDefault="001F248D" w:rsidP="00D84F59">
      <w:pPr>
        <w:spacing w:after="0"/>
        <w:jc w:val="both"/>
      </w:pPr>
      <w:r w:rsidRPr="001F248D">
        <w:t>Que designa como confidenciales los siguientes documentos de la oferta que presenta a esta licitación:</w:t>
      </w:r>
    </w:p>
    <w:p w:rsidR="00BA01B3" w:rsidRDefault="00BA01B3" w:rsidP="00D84F59">
      <w:pPr>
        <w:spacing w:after="0"/>
        <w:jc w:val="both"/>
      </w:pPr>
    </w:p>
    <w:p w:rsidR="00BA01B3" w:rsidRPr="001F248D" w:rsidRDefault="00BA01B3" w:rsidP="00D84F59">
      <w:pPr>
        <w:spacing w:after="0"/>
        <w:jc w:val="both"/>
      </w:pPr>
    </w:p>
    <w:p w:rsidR="001F248D" w:rsidRPr="001F248D" w:rsidRDefault="001F248D" w:rsidP="00D84F59">
      <w:pPr>
        <w:spacing w:after="0"/>
        <w:jc w:val="both"/>
      </w:pPr>
    </w:p>
    <w:p w:rsidR="001F248D" w:rsidRPr="001F248D" w:rsidRDefault="001F248D" w:rsidP="00BA01B3">
      <w:pPr>
        <w:spacing w:after="0"/>
        <w:jc w:val="right"/>
      </w:pPr>
      <w:r w:rsidRPr="001F248D">
        <w:t>__________a ___ de __________de 20</w:t>
      </w:r>
      <w:r w:rsidR="000553FC">
        <w:t>20</w:t>
      </w:r>
    </w:p>
    <w:p w:rsidR="001F248D" w:rsidRPr="001F248D" w:rsidRDefault="001F248D" w:rsidP="00BA01B3">
      <w:pPr>
        <w:spacing w:after="0"/>
        <w:jc w:val="right"/>
      </w:pPr>
      <w:r w:rsidRPr="001F248D">
        <w:t>Firma _____________________________</w:t>
      </w:r>
    </w:p>
    <w:p w:rsidR="001F248D" w:rsidRPr="001F248D" w:rsidRDefault="001F248D" w:rsidP="00D84F59">
      <w:pPr>
        <w:spacing w:after="0"/>
        <w:jc w:val="both"/>
      </w:pPr>
      <w:r w:rsidRPr="001F248D">
        <w:br w:type="page"/>
      </w:r>
    </w:p>
    <w:p w:rsidR="001F248D" w:rsidRPr="005A0459" w:rsidRDefault="005A0459" w:rsidP="005A0459">
      <w:pPr>
        <w:spacing w:after="0" w:line="300" w:lineRule="atLeast"/>
        <w:contextualSpacing/>
        <w:jc w:val="both"/>
        <w:outlineLvl w:val="0"/>
        <w:rPr>
          <w:rFonts w:ascii="Calibri" w:eastAsia="Times New Roman" w:hAnsi="Calibri" w:cs="Andalus"/>
          <w:color w:val="403152"/>
          <w:spacing w:val="5"/>
          <w:kern w:val="28"/>
          <w:sz w:val="28"/>
          <w:szCs w:val="28"/>
          <w:lang w:val="es-ES_tradnl" w:eastAsia="es-ES"/>
        </w:rPr>
      </w:pPr>
      <w:bookmarkStart w:id="29" w:name="_Toc48644106"/>
      <w:r w:rsidRPr="005A0459">
        <w:rPr>
          <w:rFonts w:ascii="Calibri" w:eastAsia="Times New Roman" w:hAnsi="Calibri" w:cs="Andalus"/>
          <w:color w:val="403152"/>
          <w:spacing w:val="5"/>
          <w:kern w:val="28"/>
          <w:sz w:val="28"/>
          <w:szCs w:val="28"/>
          <w:lang w:val="es-ES_tradnl" w:eastAsia="es-ES"/>
        </w:rPr>
        <w:lastRenderedPageBreak/>
        <w:t>ANEXO II.1 PROPOSICIÓN ECONÓMICA</w:t>
      </w:r>
      <w:bookmarkEnd w:id="29"/>
      <w:r w:rsidRPr="005A0459">
        <w:rPr>
          <w:rFonts w:ascii="Calibri" w:eastAsia="Times New Roman" w:hAnsi="Calibri" w:cs="Andalus"/>
          <w:color w:val="403152"/>
          <w:spacing w:val="5"/>
          <w:kern w:val="28"/>
          <w:sz w:val="28"/>
          <w:szCs w:val="28"/>
          <w:lang w:val="es-ES_tradnl" w:eastAsia="es-ES"/>
        </w:rPr>
        <w:t xml:space="preserve"> </w:t>
      </w:r>
    </w:p>
    <w:tbl>
      <w:tblPr>
        <w:tblStyle w:val="Tablaconcuadrcula"/>
        <w:tblW w:w="0" w:type="auto"/>
        <w:tblBorders>
          <w:top w:val="none" w:sz="0" w:space="0" w:color="auto"/>
          <w:left w:val="none" w:sz="0" w:space="0" w:color="auto"/>
          <w:bottom w:val="dotted" w:sz="4" w:space="0" w:color="808080" w:themeColor="background1" w:themeShade="80"/>
          <w:right w:val="none" w:sz="0" w:space="0" w:color="auto"/>
          <w:insideH w:val="dotted" w:sz="4" w:space="0" w:color="808080" w:themeColor="background1" w:themeShade="80"/>
          <w:insideV w:val="none" w:sz="0" w:space="0" w:color="auto"/>
        </w:tblBorders>
        <w:tblLook w:val="04A0" w:firstRow="1" w:lastRow="0" w:firstColumn="1" w:lastColumn="0" w:noHBand="0" w:noVBand="1"/>
      </w:tblPr>
      <w:tblGrid>
        <w:gridCol w:w="4246"/>
        <w:gridCol w:w="4258"/>
      </w:tblGrid>
      <w:tr w:rsidR="001F248D" w:rsidRPr="001F248D" w:rsidTr="001F248D">
        <w:tc>
          <w:tcPr>
            <w:tcW w:w="4322" w:type="dxa"/>
            <w:tcBorders>
              <w:bottom w:val="dotted" w:sz="4" w:space="0" w:color="808080" w:themeColor="background1" w:themeShade="80"/>
            </w:tcBorders>
          </w:tcPr>
          <w:p w:rsidR="001F248D" w:rsidRPr="001F248D" w:rsidRDefault="001F248D" w:rsidP="00D84F59">
            <w:pPr>
              <w:spacing w:line="276" w:lineRule="auto"/>
              <w:jc w:val="center"/>
            </w:pPr>
          </w:p>
          <w:p w:rsidR="001F248D" w:rsidRPr="001F248D" w:rsidRDefault="001F248D" w:rsidP="00D84F59">
            <w:pPr>
              <w:spacing w:line="276" w:lineRule="auto"/>
              <w:jc w:val="center"/>
            </w:pPr>
          </w:p>
          <w:p w:rsidR="001F248D" w:rsidRPr="001F248D" w:rsidRDefault="001F248D" w:rsidP="00D84F59">
            <w:pPr>
              <w:spacing w:line="276" w:lineRule="auto"/>
              <w:jc w:val="center"/>
            </w:pPr>
            <w:r w:rsidRPr="001F248D">
              <w:t>Nombre:</w:t>
            </w:r>
          </w:p>
        </w:tc>
        <w:tc>
          <w:tcPr>
            <w:tcW w:w="4322" w:type="dxa"/>
            <w:tcBorders>
              <w:bottom w:val="dotted" w:sz="4" w:space="0" w:color="808080" w:themeColor="background1" w:themeShade="80"/>
            </w:tcBorders>
          </w:tcPr>
          <w:p w:rsidR="001F248D" w:rsidRPr="001F248D" w:rsidRDefault="001F248D" w:rsidP="00D84F59">
            <w:pPr>
              <w:spacing w:line="276" w:lineRule="auto"/>
              <w:jc w:val="center"/>
            </w:pPr>
          </w:p>
        </w:tc>
      </w:tr>
      <w:tr w:rsidR="001F248D" w:rsidRPr="001F248D" w:rsidTr="001F248D">
        <w:tc>
          <w:tcPr>
            <w:tcW w:w="4322" w:type="dxa"/>
            <w:tcBorders>
              <w:top w:val="dotted" w:sz="4" w:space="0" w:color="808080" w:themeColor="background1" w:themeShade="80"/>
            </w:tcBorders>
          </w:tcPr>
          <w:p w:rsidR="001F248D" w:rsidRPr="001F248D" w:rsidRDefault="001F248D" w:rsidP="00D84F59">
            <w:pPr>
              <w:spacing w:line="276" w:lineRule="auto"/>
              <w:jc w:val="both"/>
            </w:pPr>
            <w:r w:rsidRPr="001F248D">
              <w:t>NIF:</w:t>
            </w:r>
          </w:p>
        </w:tc>
        <w:tc>
          <w:tcPr>
            <w:tcW w:w="4322" w:type="dxa"/>
            <w:tcBorders>
              <w:top w:val="dotted" w:sz="4" w:space="0" w:color="808080" w:themeColor="background1" w:themeShade="80"/>
            </w:tcBorders>
          </w:tcPr>
          <w:p w:rsidR="001F248D" w:rsidRPr="001F248D" w:rsidRDefault="001F248D" w:rsidP="00D84F59">
            <w:pPr>
              <w:spacing w:line="276" w:lineRule="auto"/>
              <w:jc w:val="both"/>
            </w:pPr>
          </w:p>
          <w:p w:rsidR="001F248D" w:rsidRPr="001F248D" w:rsidRDefault="001F248D" w:rsidP="00D84F59">
            <w:pPr>
              <w:spacing w:line="276" w:lineRule="auto"/>
              <w:jc w:val="both"/>
            </w:pPr>
            <w:r w:rsidRPr="001F248D">
              <w:t>en representación de la empresa:</w:t>
            </w:r>
          </w:p>
        </w:tc>
      </w:tr>
      <w:tr w:rsidR="001F248D" w:rsidRPr="001F248D" w:rsidTr="001F248D">
        <w:tc>
          <w:tcPr>
            <w:tcW w:w="8644" w:type="dxa"/>
            <w:gridSpan w:val="2"/>
          </w:tcPr>
          <w:p w:rsidR="001F248D" w:rsidRPr="001F248D" w:rsidRDefault="001F248D" w:rsidP="00D84F59">
            <w:pPr>
              <w:spacing w:line="276" w:lineRule="auto"/>
              <w:jc w:val="both"/>
            </w:pPr>
            <w:r w:rsidRPr="001F248D">
              <w:t>Nombre:</w:t>
            </w:r>
          </w:p>
        </w:tc>
      </w:tr>
      <w:tr w:rsidR="001F248D" w:rsidRPr="001F248D" w:rsidTr="001F248D">
        <w:tc>
          <w:tcPr>
            <w:tcW w:w="8644" w:type="dxa"/>
            <w:gridSpan w:val="2"/>
          </w:tcPr>
          <w:p w:rsidR="001F248D" w:rsidRPr="001F248D" w:rsidRDefault="001F248D" w:rsidP="00D84F59">
            <w:pPr>
              <w:spacing w:line="276" w:lineRule="auto"/>
              <w:jc w:val="both"/>
            </w:pPr>
            <w:r w:rsidRPr="001F248D">
              <w:t>NIF:</w:t>
            </w:r>
          </w:p>
        </w:tc>
      </w:tr>
      <w:tr w:rsidR="001F248D" w:rsidRPr="001F248D" w:rsidTr="001F248D">
        <w:tc>
          <w:tcPr>
            <w:tcW w:w="8644" w:type="dxa"/>
            <w:gridSpan w:val="2"/>
          </w:tcPr>
          <w:p w:rsidR="001F248D" w:rsidRPr="001F248D" w:rsidRDefault="001F248D" w:rsidP="00D84F59">
            <w:pPr>
              <w:spacing w:line="276" w:lineRule="auto"/>
              <w:jc w:val="both"/>
            </w:pPr>
            <w:r w:rsidRPr="001F248D">
              <w:t>Domicilio:</w:t>
            </w:r>
          </w:p>
        </w:tc>
      </w:tr>
    </w:tbl>
    <w:p w:rsidR="001F248D" w:rsidRPr="001F248D" w:rsidRDefault="001F248D" w:rsidP="00D84F59">
      <w:pPr>
        <w:spacing w:after="0"/>
        <w:jc w:val="both"/>
      </w:pPr>
    </w:p>
    <w:p w:rsidR="001F248D" w:rsidRPr="001F248D" w:rsidRDefault="001F248D" w:rsidP="00D84F59">
      <w:pPr>
        <w:spacing w:after="0"/>
        <w:jc w:val="both"/>
      </w:pPr>
      <w:r w:rsidRPr="001F248D">
        <w:t xml:space="preserve">enterado del pliego regulador para la contratación de la “REALIZACIÓN DE LOS </w:t>
      </w:r>
      <w:r w:rsidR="000B5154" w:rsidRPr="000B5154">
        <w:t>TRABAJOS DE CAMPO DE LA ENCUESTA DE SATISFACCIÓN DE LAS PERSONAS USUARIAS DEL TRANSPORTE URBANO COMARCAL 20</w:t>
      </w:r>
      <w:r w:rsidR="000553FC">
        <w:t>20</w:t>
      </w:r>
      <w:r w:rsidR="00466DEF" w:rsidRPr="000B5154">
        <w:t>”</w:t>
      </w:r>
      <w:r w:rsidR="00466DEF">
        <w:t>,</w:t>
      </w:r>
      <w:r w:rsidR="00466DEF" w:rsidRPr="000B5154">
        <w:t xml:space="preserve"> </w:t>
      </w:r>
      <w:r w:rsidR="00466DEF" w:rsidRPr="001F248D">
        <w:t>se</w:t>
      </w:r>
      <w:r w:rsidRPr="001F248D">
        <w:t xml:space="preserve"> compromete a su realización de acuerdo al pliego, a su oferta y a lo establecido en el contrato, a los siguientes importes IVA excluido en cifra y letra:</w:t>
      </w:r>
    </w:p>
    <w:p w:rsidR="001F248D" w:rsidRPr="001F248D" w:rsidRDefault="001F248D" w:rsidP="00D84F59">
      <w:pPr>
        <w:spacing w:after="0"/>
        <w:jc w:val="both"/>
      </w:pPr>
    </w:p>
    <w:tbl>
      <w:tblPr>
        <w:tblStyle w:val="Tablaconcuadrcula"/>
        <w:tblW w:w="0" w:type="auto"/>
        <w:tblInd w:w="3227" w:type="dxa"/>
        <w:tblLook w:val="04A0" w:firstRow="1" w:lastRow="0" w:firstColumn="1" w:lastColumn="0" w:noHBand="0" w:noVBand="1"/>
      </w:tblPr>
      <w:tblGrid>
        <w:gridCol w:w="2410"/>
      </w:tblGrid>
      <w:tr w:rsidR="001F248D" w:rsidRPr="001F248D" w:rsidTr="001F248D">
        <w:tc>
          <w:tcPr>
            <w:tcW w:w="2410" w:type="dxa"/>
            <w:shd w:val="pct12" w:color="auto" w:fill="auto"/>
          </w:tcPr>
          <w:p w:rsidR="001F248D" w:rsidRPr="001F248D" w:rsidRDefault="001F248D" w:rsidP="00D84F59">
            <w:pPr>
              <w:spacing w:line="276" w:lineRule="auto"/>
              <w:jc w:val="both"/>
            </w:pPr>
            <w:r w:rsidRPr="001F248D">
              <w:t>Importe IVA excluido (en Cifra y Letra)</w:t>
            </w:r>
          </w:p>
        </w:tc>
      </w:tr>
      <w:tr w:rsidR="001F248D" w:rsidRPr="001F248D" w:rsidTr="001F248D">
        <w:tc>
          <w:tcPr>
            <w:tcW w:w="2410" w:type="dxa"/>
          </w:tcPr>
          <w:p w:rsidR="001F248D" w:rsidRPr="001F248D" w:rsidRDefault="001F248D" w:rsidP="00D84F59">
            <w:pPr>
              <w:spacing w:line="276" w:lineRule="auto"/>
              <w:jc w:val="both"/>
            </w:pPr>
          </w:p>
        </w:tc>
      </w:tr>
    </w:tbl>
    <w:p w:rsidR="001F248D" w:rsidRPr="001F248D" w:rsidRDefault="001F248D" w:rsidP="00D84F59">
      <w:pPr>
        <w:spacing w:after="0"/>
        <w:jc w:val="both"/>
      </w:pPr>
    </w:p>
    <w:p w:rsidR="001F248D" w:rsidRPr="001F248D" w:rsidRDefault="001F248D" w:rsidP="00D84F59">
      <w:pPr>
        <w:spacing w:after="0"/>
        <w:jc w:val="both"/>
      </w:pPr>
      <w:r w:rsidRPr="001F248D">
        <w:t>En caso de discrepancia entre las cantidades en letra y las cantidades en cifra, prevalecerán las cantidades en letra.</w:t>
      </w:r>
    </w:p>
    <w:p w:rsidR="001F248D" w:rsidRPr="001F248D" w:rsidRDefault="001F248D" w:rsidP="00D84F59">
      <w:pPr>
        <w:spacing w:after="0"/>
        <w:jc w:val="both"/>
      </w:pPr>
    </w:p>
    <w:p w:rsidR="001F248D" w:rsidRPr="001F248D" w:rsidRDefault="001F248D" w:rsidP="00D84F59">
      <w:pPr>
        <w:spacing w:after="0"/>
        <w:jc w:val="both"/>
      </w:pPr>
    </w:p>
    <w:p w:rsidR="001F248D" w:rsidRPr="005A0459" w:rsidRDefault="001F248D" w:rsidP="008D2FCE">
      <w:pPr>
        <w:spacing w:after="0"/>
        <w:jc w:val="right"/>
      </w:pPr>
      <w:r w:rsidRPr="005A0459">
        <w:t>______________________, a ______ de ________________________de 20</w:t>
      </w:r>
      <w:r w:rsidR="000553FC">
        <w:t>20</w:t>
      </w:r>
    </w:p>
    <w:p w:rsidR="001F248D" w:rsidRPr="005A0459" w:rsidRDefault="001F248D" w:rsidP="008D2FCE">
      <w:pPr>
        <w:spacing w:after="0"/>
        <w:jc w:val="right"/>
      </w:pPr>
    </w:p>
    <w:p w:rsidR="008D2FCE" w:rsidRPr="005A0459" w:rsidRDefault="001F248D" w:rsidP="008D2FCE">
      <w:pPr>
        <w:spacing w:after="0"/>
        <w:jc w:val="right"/>
      </w:pPr>
      <w:r w:rsidRPr="005A0459">
        <w:t>Firma _____________________________</w:t>
      </w:r>
    </w:p>
    <w:p w:rsidR="008D2FCE" w:rsidRPr="005A0459" w:rsidRDefault="008D2FCE" w:rsidP="008D2FCE">
      <w:pPr>
        <w:jc w:val="right"/>
      </w:pPr>
      <w:r w:rsidRPr="005A0459">
        <w:br w:type="page"/>
      </w:r>
    </w:p>
    <w:p w:rsidR="001F248D" w:rsidRPr="005A0459" w:rsidRDefault="005A0459" w:rsidP="005A0459">
      <w:pPr>
        <w:spacing w:after="0" w:line="300" w:lineRule="atLeast"/>
        <w:contextualSpacing/>
        <w:jc w:val="both"/>
        <w:outlineLvl w:val="0"/>
        <w:rPr>
          <w:rFonts w:ascii="Calibri" w:eastAsia="Times New Roman" w:hAnsi="Calibri" w:cs="Andalus"/>
          <w:color w:val="403152"/>
          <w:spacing w:val="5"/>
          <w:kern w:val="28"/>
          <w:sz w:val="28"/>
          <w:szCs w:val="28"/>
          <w:lang w:val="es-ES_tradnl" w:eastAsia="es-ES"/>
        </w:rPr>
      </w:pPr>
      <w:bookmarkStart w:id="30" w:name="_Toc48644107"/>
      <w:r w:rsidRPr="005A0459">
        <w:rPr>
          <w:rFonts w:ascii="Calibri" w:eastAsia="Times New Roman" w:hAnsi="Calibri" w:cs="Andalus"/>
          <w:color w:val="403152"/>
          <w:spacing w:val="5"/>
          <w:kern w:val="28"/>
          <w:sz w:val="28"/>
          <w:szCs w:val="28"/>
          <w:lang w:val="es-ES_tradnl" w:eastAsia="es-ES"/>
        </w:rPr>
        <w:lastRenderedPageBreak/>
        <w:t>ANEXO III.1 CRITERIOS SOCIALES</w:t>
      </w:r>
      <w:bookmarkEnd w:id="30"/>
      <w:r w:rsidRPr="005A0459">
        <w:rPr>
          <w:rFonts w:ascii="Calibri" w:eastAsia="Times New Roman" w:hAnsi="Calibri" w:cs="Andalus"/>
          <w:color w:val="403152"/>
          <w:spacing w:val="5"/>
          <w:kern w:val="28"/>
          <w:sz w:val="28"/>
          <w:szCs w:val="28"/>
          <w:lang w:val="es-ES_tradnl" w:eastAsia="es-ES"/>
        </w:rPr>
        <w:t xml:space="preserve"> </w:t>
      </w:r>
    </w:p>
    <w:tbl>
      <w:tblPr>
        <w:tblStyle w:val="Tablaconcuadrcula"/>
        <w:tblW w:w="0" w:type="auto"/>
        <w:tblBorders>
          <w:top w:val="none" w:sz="0" w:space="0" w:color="auto"/>
          <w:left w:val="none" w:sz="0" w:space="0" w:color="auto"/>
          <w:bottom w:val="dotted" w:sz="4" w:space="0" w:color="808080" w:themeColor="background1" w:themeShade="80"/>
          <w:right w:val="none" w:sz="0" w:space="0" w:color="auto"/>
          <w:insideH w:val="dotted" w:sz="4" w:space="0" w:color="808080" w:themeColor="background1" w:themeShade="80"/>
          <w:insideV w:val="none" w:sz="0" w:space="0" w:color="auto"/>
        </w:tblBorders>
        <w:tblLook w:val="04A0" w:firstRow="1" w:lastRow="0" w:firstColumn="1" w:lastColumn="0" w:noHBand="0" w:noVBand="1"/>
      </w:tblPr>
      <w:tblGrid>
        <w:gridCol w:w="4695"/>
        <w:gridCol w:w="3809"/>
      </w:tblGrid>
      <w:tr w:rsidR="001F248D" w:rsidRPr="001F248D" w:rsidTr="001F248D">
        <w:tc>
          <w:tcPr>
            <w:tcW w:w="8644" w:type="dxa"/>
            <w:gridSpan w:val="2"/>
          </w:tcPr>
          <w:p w:rsidR="001F248D" w:rsidRPr="001F248D" w:rsidRDefault="001F248D" w:rsidP="005A0459">
            <w:pPr>
              <w:spacing w:line="300" w:lineRule="atLeast"/>
              <w:contextualSpacing/>
              <w:jc w:val="both"/>
              <w:outlineLvl w:val="0"/>
              <w:rPr>
                <w:b/>
              </w:rPr>
            </w:pPr>
            <w:r w:rsidRPr="001F248D">
              <w:br w:type="page"/>
            </w:r>
            <w:r w:rsidR="005A0459" w:rsidRPr="001F248D">
              <w:rPr>
                <w:b/>
              </w:rPr>
              <w:t xml:space="preserve"> </w:t>
            </w:r>
            <w:r w:rsidRPr="001F248D">
              <w:rPr>
                <w:b/>
              </w:rPr>
              <w:fldChar w:fldCharType="begin"/>
            </w:r>
            <w:r w:rsidRPr="001F248D">
              <w:rPr>
                <w:b/>
              </w:rPr>
              <w:instrText xml:space="preserve"> XE "ANEXO III.1 CRITERIOS SOCIALES LOTE 1." </w:instrText>
            </w:r>
            <w:r w:rsidRPr="001F248D">
              <w:rPr>
                <w:b/>
              </w:rPr>
              <w:fldChar w:fldCharType="end"/>
            </w:r>
          </w:p>
          <w:p w:rsidR="001F248D" w:rsidRPr="001F248D" w:rsidRDefault="001F248D" w:rsidP="00D84F59">
            <w:pPr>
              <w:spacing w:line="276" w:lineRule="auto"/>
              <w:jc w:val="both"/>
              <w:rPr>
                <w:b/>
              </w:rPr>
            </w:pPr>
          </w:p>
          <w:p w:rsidR="001F248D" w:rsidRPr="001F248D" w:rsidRDefault="001F248D" w:rsidP="00D84F59">
            <w:pPr>
              <w:spacing w:line="276" w:lineRule="auto"/>
              <w:jc w:val="both"/>
              <w:rPr>
                <w:b/>
              </w:rPr>
            </w:pPr>
            <w:r w:rsidRPr="001F248D">
              <w:rPr>
                <w:b/>
              </w:rPr>
              <w:t>Nombre:</w:t>
            </w:r>
          </w:p>
        </w:tc>
      </w:tr>
      <w:tr w:rsidR="001F248D" w:rsidRPr="001F248D" w:rsidTr="001F248D">
        <w:tc>
          <w:tcPr>
            <w:tcW w:w="4786" w:type="dxa"/>
          </w:tcPr>
          <w:p w:rsidR="001F248D" w:rsidRPr="001F248D" w:rsidRDefault="001F248D" w:rsidP="00D84F59">
            <w:pPr>
              <w:spacing w:line="276" w:lineRule="auto"/>
              <w:jc w:val="both"/>
            </w:pPr>
            <w:r w:rsidRPr="001F248D">
              <w:t>NIF:</w:t>
            </w:r>
          </w:p>
          <w:p w:rsidR="001F248D" w:rsidRPr="001F248D" w:rsidRDefault="001F248D" w:rsidP="00D84F59">
            <w:pPr>
              <w:spacing w:line="276" w:lineRule="auto"/>
              <w:jc w:val="both"/>
            </w:pPr>
          </w:p>
        </w:tc>
        <w:tc>
          <w:tcPr>
            <w:tcW w:w="3858" w:type="dxa"/>
          </w:tcPr>
          <w:p w:rsidR="001F248D" w:rsidRPr="001F248D" w:rsidRDefault="001F248D" w:rsidP="00D84F59">
            <w:pPr>
              <w:spacing w:line="276" w:lineRule="auto"/>
              <w:jc w:val="both"/>
            </w:pPr>
          </w:p>
          <w:p w:rsidR="001F248D" w:rsidRPr="001F248D" w:rsidRDefault="001F248D" w:rsidP="00D84F59">
            <w:pPr>
              <w:spacing w:line="276" w:lineRule="auto"/>
              <w:jc w:val="both"/>
            </w:pPr>
            <w:r w:rsidRPr="001F248D">
              <w:t>en representación de la empresa:</w:t>
            </w:r>
          </w:p>
        </w:tc>
      </w:tr>
      <w:tr w:rsidR="001F248D" w:rsidRPr="001F248D" w:rsidTr="001F248D">
        <w:tc>
          <w:tcPr>
            <w:tcW w:w="8644" w:type="dxa"/>
            <w:gridSpan w:val="2"/>
          </w:tcPr>
          <w:p w:rsidR="001F248D" w:rsidRPr="001F248D" w:rsidRDefault="001F248D" w:rsidP="00D84F59">
            <w:pPr>
              <w:spacing w:line="276" w:lineRule="auto"/>
              <w:jc w:val="both"/>
            </w:pPr>
            <w:r w:rsidRPr="001F248D">
              <w:t>Nombre:</w:t>
            </w:r>
          </w:p>
        </w:tc>
      </w:tr>
      <w:tr w:rsidR="001F248D" w:rsidRPr="001F248D" w:rsidTr="001F248D">
        <w:tc>
          <w:tcPr>
            <w:tcW w:w="8644" w:type="dxa"/>
            <w:gridSpan w:val="2"/>
          </w:tcPr>
          <w:p w:rsidR="001F248D" w:rsidRPr="001F248D" w:rsidRDefault="001F248D" w:rsidP="00D84F59">
            <w:pPr>
              <w:spacing w:line="276" w:lineRule="auto"/>
              <w:jc w:val="both"/>
            </w:pPr>
            <w:r w:rsidRPr="001F248D">
              <w:t>NIF:</w:t>
            </w:r>
          </w:p>
        </w:tc>
      </w:tr>
      <w:tr w:rsidR="001F248D" w:rsidRPr="001F248D" w:rsidTr="001F248D">
        <w:tc>
          <w:tcPr>
            <w:tcW w:w="8644" w:type="dxa"/>
            <w:gridSpan w:val="2"/>
          </w:tcPr>
          <w:p w:rsidR="001F248D" w:rsidRPr="001F248D" w:rsidRDefault="001F248D" w:rsidP="00D84F59">
            <w:pPr>
              <w:spacing w:line="276" w:lineRule="auto"/>
              <w:jc w:val="both"/>
            </w:pPr>
            <w:r w:rsidRPr="001F248D">
              <w:t>Domicilio:</w:t>
            </w:r>
          </w:p>
        </w:tc>
      </w:tr>
    </w:tbl>
    <w:p w:rsidR="001F248D" w:rsidRPr="001F248D" w:rsidRDefault="001F248D" w:rsidP="00D84F59">
      <w:pPr>
        <w:spacing w:after="0"/>
        <w:jc w:val="both"/>
      </w:pPr>
    </w:p>
    <w:p w:rsidR="001F248D" w:rsidRPr="001F248D" w:rsidRDefault="001F248D" w:rsidP="00D84F59">
      <w:pPr>
        <w:spacing w:after="0"/>
        <w:jc w:val="both"/>
      </w:pPr>
      <w:r w:rsidRPr="001F248D">
        <w:t>enterado de las condiciones regulado</w:t>
      </w:r>
      <w:r w:rsidR="000B5154">
        <w:t xml:space="preserve">ras para la contratación de la </w:t>
      </w:r>
      <w:r w:rsidRPr="001F248D">
        <w:t xml:space="preserve">“REALIZACIÓN DE LOS </w:t>
      </w:r>
      <w:r w:rsidR="000B5154" w:rsidRPr="000B5154">
        <w:t>TRABAJOS DE CAMPO DE LA ENCUESTA DE SATISFACCIÓN DE LAS PERSONAS USUARIAS DEL TRANSPORTE URBANO COMARCAL 20</w:t>
      </w:r>
      <w:r w:rsidR="000553FC">
        <w:t>20</w:t>
      </w:r>
      <w:r w:rsidR="000B5154">
        <w:t>”,</w:t>
      </w:r>
      <w:r w:rsidR="000B5154" w:rsidRPr="000B5154">
        <w:t xml:space="preserve"> </w:t>
      </w:r>
      <w:r w:rsidRPr="001F248D">
        <w:t>adquiere los siguientes compromisos en cuanto a los criterios sociales:</w:t>
      </w:r>
    </w:p>
    <w:p w:rsidR="001F248D" w:rsidRPr="001F248D" w:rsidRDefault="001F248D" w:rsidP="00D84F59">
      <w:pPr>
        <w:spacing w:after="0"/>
        <w:jc w:val="both"/>
      </w:pPr>
    </w:p>
    <w:p w:rsidR="001F248D" w:rsidRPr="001F248D" w:rsidRDefault="001F248D" w:rsidP="005441D7">
      <w:pPr>
        <w:numPr>
          <w:ilvl w:val="0"/>
          <w:numId w:val="19"/>
        </w:numPr>
        <w:spacing w:after="0"/>
        <w:jc w:val="both"/>
        <w:rPr>
          <w:b/>
        </w:rPr>
      </w:pPr>
      <w:r w:rsidRPr="001F248D">
        <w:rPr>
          <w:b/>
        </w:rPr>
        <w:t>CRITERIOS SOCIALES.</w:t>
      </w:r>
    </w:p>
    <w:p w:rsidR="001F248D" w:rsidRPr="001F248D" w:rsidRDefault="001F248D" w:rsidP="00D84F59">
      <w:pPr>
        <w:spacing w:after="0"/>
        <w:jc w:val="both"/>
      </w:pPr>
    </w:p>
    <w:p w:rsidR="001F248D" w:rsidRPr="001F248D" w:rsidRDefault="001F248D" w:rsidP="00D84F59">
      <w:pPr>
        <w:spacing w:after="0"/>
        <w:jc w:val="both"/>
      </w:pPr>
      <w:r w:rsidRPr="001F248D">
        <w:t>Compromiso de ejecutar un porcentaje de las horas ofertadas para la realización de las entrevistas telefónicas con personal en especial dificultad de acceso al mercado laboral.</w:t>
      </w:r>
    </w:p>
    <w:p w:rsidR="001F248D" w:rsidRPr="001F248D" w:rsidRDefault="001F248D" w:rsidP="00D84F59">
      <w:pPr>
        <w:spacing w:after="0"/>
        <w:jc w:val="both"/>
      </w:pPr>
    </w:p>
    <w:tbl>
      <w:tblPr>
        <w:tblStyle w:val="Tablaconcuadrcula"/>
        <w:tblW w:w="0" w:type="auto"/>
        <w:tblLook w:val="04A0" w:firstRow="1" w:lastRow="0" w:firstColumn="1" w:lastColumn="0" w:noHBand="0" w:noVBand="1"/>
      </w:tblPr>
      <w:tblGrid>
        <w:gridCol w:w="7204"/>
        <w:gridCol w:w="1295"/>
      </w:tblGrid>
      <w:tr w:rsidR="001F248D" w:rsidRPr="001F248D" w:rsidTr="001F248D">
        <w:tc>
          <w:tcPr>
            <w:tcW w:w="7338" w:type="dxa"/>
            <w:tcBorders>
              <w:top w:val="nil"/>
              <w:left w:val="nil"/>
              <w:bottom w:val="single" w:sz="4" w:space="0" w:color="BFBFBF" w:themeColor="background1" w:themeShade="BF"/>
              <w:right w:val="single" w:sz="4" w:space="0" w:color="BFBFBF" w:themeColor="background1" w:themeShade="BF"/>
            </w:tcBorders>
          </w:tcPr>
          <w:p w:rsidR="001F248D" w:rsidRPr="001F248D" w:rsidRDefault="001F248D" w:rsidP="00D84F59">
            <w:pPr>
              <w:spacing w:line="276" w:lineRule="auto"/>
              <w:jc w:val="both"/>
            </w:pPr>
          </w:p>
        </w:tc>
        <w:tc>
          <w:tcPr>
            <w:tcW w:w="1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pct12" w:color="auto" w:fill="auto"/>
          </w:tcPr>
          <w:p w:rsidR="001F248D" w:rsidRPr="001F248D" w:rsidRDefault="001F248D" w:rsidP="00D84F59">
            <w:pPr>
              <w:spacing w:line="276" w:lineRule="auto"/>
              <w:jc w:val="both"/>
            </w:pPr>
            <w:r w:rsidRPr="001F248D">
              <w:t>SÍ/NO</w:t>
            </w:r>
          </w:p>
        </w:tc>
      </w:tr>
      <w:tr w:rsidR="001F248D" w:rsidRPr="001F248D" w:rsidTr="001F248D">
        <w:tc>
          <w:tcPr>
            <w:tcW w:w="73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F248D" w:rsidRPr="001F248D" w:rsidRDefault="001F248D" w:rsidP="00D84F59">
            <w:pPr>
              <w:spacing w:line="276" w:lineRule="auto"/>
              <w:jc w:val="both"/>
            </w:pPr>
            <w:r w:rsidRPr="001F248D">
              <w:t>5%</w:t>
            </w:r>
          </w:p>
        </w:tc>
        <w:tc>
          <w:tcPr>
            <w:tcW w:w="1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F248D" w:rsidRPr="001F248D" w:rsidRDefault="001F248D" w:rsidP="00D84F59">
            <w:pPr>
              <w:spacing w:line="276" w:lineRule="auto"/>
              <w:jc w:val="both"/>
            </w:pPr>
          </w:p>
        </w:tc>
      </w:tr>
      <w:tr w:rsidR="001F248D" w:rsidRPr="001F248D" w:rsidTr="001F248D">
        <w:tc>
          <w:tcPr>
            <w:tcW w:w="73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F248D" w:rsidRPr="001F248D" w:rsidRDefault="001F248D" w:rsidP="00D84F59">
            <w:pPr>
              <w:spacing w:line="276" w:lineRule="auto"/>
              <w:jc w:val="both"/>
            </w:pPr>
            <w:r w:rsidRPr="001F248D">
              <w:t>10%</w:t>
            </w:r>
          </w:p>
        </w:tc>
        <w:tc>
          <w:tcPr>
            <w:tcW w:w="1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F248D" w:rsidRPr="001F248D" w:rsidRDefault="001F248D" w:rsidP="00D84F59">
            <w:pPr>
              <w:spacing w:line="276" w:lineRule="auto"/>
              <w:jc w:val="both"/>
            </w:pPr>
          </w:p>
        </w:tc>
      </w:tr>
    </w:tbl>
    <w:p w:rsidR="001F248D" w:rsidRPr="001F248D" w:rsidRDefault="001F248D" w:rsidP="00D84F59">
      <w:pPr>
        <w:spacing w:after="0"/>
        <w:jc w:val="both"/>
      </w:pPr>
    </w:p>
    <w:p w:rsidR="001F248D" w:rsidRPr="001F248D" w:rsidRDefault="001F248D" w:rsidP="008D2FCE">
      <w:pPr>
        <w:spacing w:after="0"/>
        <w:jc w:val="right"/>
      </w:pPr>
      <w:r w:rsidRPr="001F248D">
        <w:t>_____________________, a ______ de ________________________de 20</w:t>
      </w:r>
      <w:r w:rsidR="000553FC">
        <w:t>20</w:t>
      </w:r>
    </w:p>
    <w:p w:rsidR="001F248D" w:rsidRPr="001F248D" w:rsidRDefault="001F248D" w:rsidP="008D2FCE">
      <w:pPr>
        <w:spacing w:after="0"/>
        <w:jc w:val="right"/>
      </w:pPr>
    </w:p>
    <w:p w:rsidR="008D2FCE" w:rsidRDefault="001F248D" w:rsidP="008D2FCE">
      <w:pPr>
        <w:spacing w:after="0"/>
        <w:jc w:val="right"/>
      </w:pPr>
      <w:r w:rsidRPr="001F248D">
        <w:t>Firma _____________________________</w:t>
      </w:r>
    </w:p>
    <w:p w:rsidR="008D2FCE" w:rsidRDefault="008D2FCE">
      <w:r>
        <w:br w:type="page"/>
      </w:r>
    </w:p>
    <w:p w:rsidR="00AD6E50" w:rsidRPr="000553FC" w:rsidRDefault="00AD6E50" w:rsidP="005A0459">
      <w:pPr>
        <w:spacing w:after="0" w:line="300" w:lineRule="atLeast"/>
        <w:contextualSpacing/>
        <w:jc w:val="both"/>
        <w:outlineLvl w:val="0"/>
        <w:rPr>
          <w:b/>
          <w:sz w:val="24"/>
          <w:szCs w:val="24"/>
          <w:lang w:val="es-ES_tradnl"/>
        </w:rPr>
      </w:pPr>
      <w:bookmarkStart w:id="31" w:name="_Toc48644108"/>
      <w:r w:rsidRPr="000553FC">
        <w:rPr>
          <w:rFonts w:ascii="Calibri" w:eastAsia="Times New Roman" w:hAnsi="Calibri" w:cs="Andalus"/>
          <w:b/>
          <w:color w:val="403152"/>
          <w:spacing w:val="5"/>
          <w:kern w:val="28"/>
          <w:sz w:val="24"/>
          <w:szCs w:val="24"/>
          <w:lang w:val="es-ES_tradnl" w:eastAsia="es-ES"/>
        </w:rPr>
        <w:lastRenderedPageBreak/>
        <w:t>ANEXO IV.</w:t>
      </w:r>
      <w:r w:rsidR="005A0459" w:rsidRPr="000553FC">
        <w:rPr>
          <w:rFonts w:ascii="Calibri" w:eastAsia="Times New Roman" w:hAnsi="Calibri" w:cs="Andalus"/>
          <w:b/>
          <w:color w:val="403152"/>
          <w:spacing w:val="5"/>
          <w:kern w:val="28"/>
          <w:sz w:val="24"/>
          <w:szCs w:val="24"/>
          <w:lang w:val="es-ES_tradnl" w:eastAsia="es-ES"/>
        </w:rPr>
        <w:t xml:space="preserve"> </w:t>
      </w:r>
      <w:r w:rsidRPr="000553FC">
        <w:rPr>
          <w:rFonts w:ascii="Calibri" w:eastAsia="Times New Roman" w:hAnsi="Calibri" w:cs="Andalus"/>
          <w:b/>
          <w:color w:val="403152"/>
          <w:spacing w:val="5"/>
          <w:kern w:val="28"/>
          <w:sz w:val="24"/>
          <w:szCs w:val="24"/>
          <w:lang w:val="es-ES_tradnl" w:eastAsia="es-ES"/>
        </w:rPr>
        <w:t xml:space="preserve">PRESCRIPCIONES TÉCNICAS PARA LA REALIZACIÓN </w:t>
      </w:r>
      <w:r w:rsidR="004277AA">
        <w:rPr>
          <w:rFonts w:ascii="Calibri" w:eastAsia="Times New Roman" w:hAnsi="Calibri" w:cs="Andalus"/>
          <w:b/>
          <w:color w:val="403152"/>
          <w:spacing w:val="5"/>
          <w:kern w:val="28"/>
          <w:sz w:val="24"/>
          <w:szCs w:val="24"/>
          <w:lang w:val="es-ES_tradnl" w:eastAsia="es-ES"/>
        </w:rPr>
        <w:t>DEL</w:t>
      </w:r>
      <w:r w:rsidRPr="000553FC">
        <w:rPr>
          <w:rFonts w:ascii="Calibri" w:eastAsia="Times New Roman" w:hAnsi="Calibri" w:cs="Andalus"/>
          <w:b/>
          <w:color w:val="403152"/>
          <w:spacing w:val="5"/>
          <w:kern w:val="28"/>
          <w:sz w:val="24"/>
          <w:szCs w:val="24"/>
          <w:lang w:val="es-ES_tradnl" w:eastAsia="es-ES"/>
        </w:rPr>
        <w:t xml:space="preserve"> TRABAJO DE CAMPO DE LA ENCUESTA DE SATISFACCIÓN DE LAS PERSONAS USUARIAS DEL TRANSPORTE URBANO COMARCAL 20</w:t>
      </w:r>
      <w:r w:rsidR="000553FC" w:rsidRPr="000553FC">
        <w:rPr>
          <w:rFonts w:ascii="Calibri" w:eastAsia="Times New Roman" w:hAnsi="Calibri" w:cs="Andalus"/>
          <w:b/>
          <w:color w:val="403152"/>
          <w:spacing w:val="5"/>
          <w:kern w:val="28"/>
          <w:sz w:val="24"/>
          <w:szCs w:val="24"/>
          <w:lang w:val="es-ES_tradnl" w:eastAsia="es-ES"/>
        </w:rPr>
        <w:t>20</w:t>
      </w:r>
      <w:r w:rsidRPr="000553FC">
        <w:rPr>
          <w:rFonts w:ascii="Calibri" w:eastAsia="Times New Roman" w:hAnsi="Calibri" w:cs="Andalus"/>
          <w:b/>
          <w:color w:val="403152"/>
          <w:spacing w:val="5"/>
          <w:kern w:val="28"/>
          <w:sz w:val="24"/>
          <w:szCs w:val="24"/>
          <w:lang w:val="es-ES_tradnl" w:eastAsia="es-ES"/>
        </w:rPr>
        <w:t>.</w:t>
      </w:r>
      <w:bookmarkEnd w:id="31"/>
    </w:p>
    <w:p w:rsidR="00AD6E50" w:rsidRPr="009513ED" w:rsidRDefault="00AD6E50" w:rsidP="009513ED">
      <w:pPr>
        <w:spacing w:after="0" w:line="300" w:lineRule="atLeast"/>
        <w:jc w:val="both"/>
        <w:rPr>
          <w:sz w:val="40"/>
          <w:szCs w:val="40"/>
        </w:rPr>
      </w:pPr>
    </w:p>
    <w:p w:rsidR="00AD6E50" w:rsidRPr="00AD6E50" w:rsidRDefault="00AD6E50" w:rsidP="00D84F59">
      <w:pPr>
        <w:spacing w:after="0"/>
        <w:jc w:val="both"/>
        <w:rPr>
          <w:lang w:val="es-ES_tradnl"/>
        </w:rPr>
      </w:pPr>
      <w:r w:rsidRPr="00AD6E50">
        <w:rPr>
          <w:lang w:val="es-ES_tradnl"/>
        </w:rPr>
        <w:t xml:space="preserve">El objetivo de este trabajo es la realización y grabación de las </w:t>
      </w:r>
      <w:r w:rsidR="001E596A">
        <w:rPr>
          <w:lang w:val="es-ES_tradnl"/>
        </w:rPr>
        <w:t xml:space="preserve">entrevistas </w:t>
      </w:r>
      <w:r w:rsidRPr="00AD6E50">
        <w:rPr>
          <w:lang w:val="es-ES_tradnl"/>
        </w:rPr>
        <w:t xml:space="preserve">que </w:t>
      </w:r>
      <w:r w:rsidR="001E596A">
        <w:rPr>
          <w:lang w:val="es-ES_tradnl"/>
        </w:rPr>
        <w:t>servirán</w:t>
      </w:r>
      <w:r w:rsidRPr="00AD6E50">
        <w:rPr>
          <w:lang w:val="es-ES_tradnl"/>
        </w:rPr>
        <w:t xml:space="preserve"> de base para el estudio de satisfacción de las personas usuarias del Transporte Urbano Comarcal que se realiza anualmente con las siguientes características:</w:t>
      </w:r>
    </w:p>
    <w:p w:rsidR="00AD6E50" w:rsidRPr="009513ED" w:rsidRDefault="00AD6E50" w:rsidP="009513ED">
      <w:pPr>
        <w:spacing w:after="0" w:line="300" w:lineRule="atLeast"/>
        <w:jc w:val="both"/>
        <w:rPr>
          <w:sz w:val="40"/>
          <w:szCs w:val="40"/>
        </w:rPr>
      </w:pPr>
    </w:p>
    <w:p w:rsidR="00AD6E50" w:rsidRDefault="00AD6E50" w:rsidP="005441D7">
      <w:pPr>
        <w:pStyle w:val="Prrafodelista"/>
        <w:numPr>
          <w:ilvl w:val="0"/>
          <w:numId w:val="41"/>
        </w:numPr>
        <w:spacing w:after="0" w:line="240" w:lineRule="auto"/>
        <w:ind w:left="567" w:hanging="567"/>
        <w:contextualSpacing w:val="0"/>
      </w:pPr>
      <w:r w:rsidRPr="005A0459">
        <w:t>UNIVERSO</w:t>
      </w:r>
    </w:p>
    <w:p w:rsidR="009513ED" w:rsidRPr="009513ED" w:rsidRDefault="009513ED" w:rsidP="009513ED">
      <w:pPr>
        <w:spacing w:after="0" w:line="300" w:lineRule="atLeast"/>
        <w:jc w:val="both"/>
        <w:rPr>
          <w:color w:val="262626" w:themeColor="text1" w:themeTint="D9"/>
        </w:rPr>
      </w:pPr>
    </w:p>
    <w:p w:rsidR="00AD6E50" w:rsidRPr="009513ED" w:rsidRDefault="00646656" w:rsidP="009513ED">
      <w:pPr>
        <w:spacing w:after="0" w:line="300" w:lineRule="atLeast"/>
        <w:jc w:val="both"/>
        <w:rPr>
          <w:color w:val="262626" w:themeColor="text1" w:themeTint="D9"/>
          <w:lang w:val="es-ES_tradnl"/>
        </w:rPr>
      </w:pPr>
      <w:r>
        <w:rPr>
          <w:color w:val="262626" w:themeColor="text1" w:themeTint="D9"/>
          <w:lang w:val="es-ES_tradnl"/>
        </w:rPr>
        <w:t>Personas usuarias</w:t>
      </w:r>
      <w:r w:rsidR="00AD6E50" w:rsidRPr="009513ED">
        <w:rPr>
          <w:color w:val="262626" w:themeColor="text1" w:themeTint="D9"/>
          <w:lang w:val="es-ES_tradnl"/>
        </w:rPr>
        <w:t>, mayores de 16 años, de las diferentes líneas de la red diurna del servicio de Transporte Urbano Comarcal.</w:t>
      </w:r>
    </w:p>
    <w:p w:rsidR="009513ED" w:rsidRPr="009513ED" w:rsidRDefault="009513ED" w:rsidP="009513ED">
      <w:pPr>
        <w:spacing w:after="0" w:line="300" w:lineRule="atLeast"/>
        <w:jc w:val="both"/>
        <w:rPr>
          <w:sz w:val="40"/>
          <w:szCs w:val="40"/>
        </w:rPr>
      </w:pPr>
    </w:p>
    <w:p w:rsidR="00AD6E50" w:rsidRPr="00741BED" w:rsidRDefault="00AD6E50" w:rsidP="005441D7">
      <w:pPr>
        <w:pStyle w:val="Prrafodelista"/>
        <w:numPr>
          <w:ilvl w:val="0"/>
          <w:numId w:val="41"/>
        </w:numPr>
        <w:spacing w:after="0" w:line="240" w:lineRule="auto"/>
        <w:ind w:left="567" w:hanging="567"/>
        <w:contextualSpacing w:val="0"/>
      </w:pPr>
      <w:r w:rsidRPr="00741BED">
        <w:t>TÉCNICA DE INVESTIGACIÓN</w:t>
      </w:r>
    </w:p>
    <w:p w:rsidR="009513ED" w:rsidRDefault="009513ED" w:rsidP="009513ED">
      <w:pPr>
        <w:spacing w:after="0" w:line="300" w:lineRule="atLeast"/>
        <w:jc w:val="both"/>
        <w:rPr>
          <w:color w:val="262626" w:themeColor="text1" w:themeTint="D9"/>
          <w:lang w:val="es-ES_tradnl"/>
        </w:rPr>
      </w:pPr>
    </w:p>
    <w:p w:rsidR="00AD6E50" w:rsidRPr="00646656" w:rsidRDefault="00AD6E50" w:rsidP="00646656">
      <w:pPr>
        <w:spacing w:after="0"/>
        <w:jc w:val="both"/>
        <w:rPr>
          <w:lang w:val="es-ES_tradnl"/>
        </w:rPr>
      </w:pPr>
      <w:r w:rsidRPr="00646656">
        <w:rPr>
          <w:lang w:val="es-ES_tradnl"/>
        </w:rPr>
        <w:t xml:space="preserve">Entrevista telefónica mediante cuestionario </w:t>
      </w:r>
      <w:r w:rsidR="001E596A">
        <w:rPr>
          <w:lang w:val="es-ES_tradnl"/>
        </w:rPr>
        <w:t>semi</w:t>
      </w:r>
      <w:r w:rsidRPr="00646656">
        <w:rPr>
          <w:lang w:val="es-ES_tradnl"/>
        </w:rPr>
        <w:t>estructurado a las personas usuarias del servicio. Previamente</w:t>
      </w:r>
      <w:r w:rsidR="004277AA">
        <w:rPr>
          <w:lang w:val="es-ES_tradnl"/>
        </w:rPr>
        <w:t>,</w:t>
      </w:r>
      <w:r w:rsidRPr="00646656">
        <w:rPr>
          <w:lang w:val="es-ES_tradnl"/>
        </w:rPr>
        <w:t xml:space="preserve"> se irá configurado una base de datos de viajeros</w:t>
      </w:r>
      <w:r w:rsidR="00646656" w:rsidRPr="00646656">
        <w:rPr>
          <w:lang w:val="es-ES_tradnl"/>
        </w:rPr>
        <w:t xml:space="preserve"> y viajeras</w:t>
      </w:r>
      <w:r w:rsidRPr="00646656">
        <w:rPr>
          <w:lang w:val="es-ES_tradnl"/>
        </w:rPr>
        <w:t xml:space="preserve"> en el momento que están usando el servicio</w:t>
      </w:r>
      <w:r w:rsidR="00CB3745">
        <w:rPr>
          <w:lang w:val="es-ES_tradnl"/>
        </w:rPr>
        <w:t xml:space="preserve"> en la red diurna y en días laborables</w:t>
      </w:r>
      <w:r w:rsidR="00646656">
        <w:rPr>
          <w:lang w:val="es-ES_tradnl"/>
        </w:rPr>
        <w:t>,</w:t>
      </w:r>
      <w:r w:rsidRPr="00646656">
        <w:rPr>
          <w:lang w:val="es-ES_tradnl"/>
        </w:rPr>
        <w:t xml:space="preserve"> recogiendo su número de teléfono de contacto y otros datos de interés. </w:t>
      </w:r>
      <w:r w:rsidR="004277AA">
        <w:rPr>
          <w:lang w:val="es-ES_tradnl"/>
        </w:rPr>
        <w:t>Dentro de los dos días siguientes a la recogida del teléfono de contacto se les llamará para realizar la entrevista telefónica.</w:t>
      </w:r>
    </w:p>
    <w:p w:rsidR="00AD6E50" w:rsidRPr="009513ED" w:rsidRDefault="00AD6E50" w:rsidP="009513ED">
      <w:pPr>
        <w:spacing w:after="0" w:line="300" w:lineRule="atLeast"/>
        <w:jc w:val="both"/>
        <w:rPr>
          <w:sz w:val="40"/>
          <w:szCs w:val="40"/>
        </w:rPr>
      </w:pPr>
    </w:p>
    <w:p w:rsidR="00AD6E50" w:rsidRPr="00741BED" w:rsidRDefault="00AD6E50" w:rsidP="005441D7">
      <w:pPr>
        <w:pStyle w:val="Prrafodelista"/>
        <w:numPr>
          <w:ilvl w:val="0"/>
          <w:numId w:val="41"/>
        </w:numPr>
        <w:spacing w:after="0" w:line="240" w:lineRule="auto"/>
        <w:ind w:left="567" w:hanging="567"/>
        <w:contextualSpacing w:val="0"/>
      </w:pPr>
      <w:r w:rsidRPr="00741BED">
        <w:t xml:space="preserve">TAMAÑO DE LA MUESTRA </w:t>
      </w:r>
    </w:p>
    <w:p w:rsidR="009513ED" w:rsidRDefault="009513ED" w:rsidP="009513ED">
      <w:pPr>
        <w:spacing w:after="0" w:line="300" w:lineRule="atLeast"/>
        <w:jc w:val="both"/>
        <w:rPr>
          <w:color w:val="262626" w:themeColor="text1" w:themeTint="D9"/>
          <w:lang w:val="es-ES_tradnl"/>
        </w:rPr>
      </w:pPr>
    </w:p>
    <w:p w:rsidR="00AD6E50" w:rsidRPr="009513ED"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El tamaño mínimo de la muestra son 2.250 entrevistas</w:t>
      </w:r>
      <w:r w:rsidR="00CB3745">
        <w:rPr>
          <w:color w:val="262626" w:themeColor="text1" w:themeTint="D9"/>
          <w:lang w:val="es-ES_tradnl"/>
        </w:rPr>
        <w:t xml:space="preserve"> telefónicas</w:t>
      </w:r>
      <w:r w:rsidRPr="009513ED">
        <w:rPr>
          <w:color w:val="262626" w:themeColor="text1" w:themeTint="D9"/>
          <w:lang w:val="es-ES_tradnl"/>
        </w:rPr>
        <w:t>.</w:t>
      </w:r>
    </w:p>
    <w:p w:rsidR="00AD6E50" w:rsidRPr="009513ED" w:rsidRDefault="00AD6E50" w:rsidP="009513ED">
      <w:pPr>
        <w:spacing w:after="0" w:line="300" w:lineRule="atLeast"/>
        <w:jc w:val="both"/>
        <w:rPr>
          <w:sz w:val="40"/>
          <w:szCs w:val="40"/>
        </w:rPr>
      </w:pPr>
    </w:p>
    <w:p w:rsidR="00AD6E50" w:rsidRPr="00D8156A" w:rsidRDefault="00AD6E50" w:rsidP="005441D7">
      <w:pPr>
        <w:pStyle w:val="Prrafodelista"/>
        <w:numPr>
          <w:ilvl w:val="0"/>
          <w:numId w:val="41"/>
        </w:numPr>
        <w:spacing w:after="0" w:line="240" w:lineRule="auto"/>
        <w:ind w:left="567" w:hanging="567"/>
        <w:contextualSpacing w:val="0"/>
        <w:rPr>
          <w:lang w:val="es-ES"/>
        </w:rPr>
      </w:pPr>
      <w:r w:rsidRPr="00D8156A">
        <w:rPr>
          <w:lang w:val="es-ES"/>
        </w:rPr>
        <w:t>DISEÑO DE LA MUESTRA Y PROCEDIMIENTO DE MUESTREO</w:t>
      </w:r>
    </w:p>
    <w:p w:rsidR="009513ED" w:rsidRDefault="009513ED" w:rsidP="009513ED">
      <w:pPr>
        <w:spacing w:after="0" w:line="300" w:lineRule="atLeast"/>
        <w:jc w:val="both"/>
        <w:rPr>
          <w:color w:val="262626" w:themeColor="text1" w:themeTint="D9"/>
          <w:lang w:val="es-ES_tradnl"/>
        </w:rPr>
      </w:pPr>
    </w:p>
    <w:p w:rsidR="00AD6E50" w:rsidRPr="009513ED"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En total se analizan 2</w:t>
      </w:r>
      <w:r w:rsidR="00226FF8">
        <w:rPr>
          <w:color w:val="262626" w:themeColor="text1" w:themeTint="D9"/>
          <w:lang w:val="es-ES_tradnl"/>
        </w:rPr>
        <w:t>2</w:t>
      </w:r>
      <w:r w:rsidRPr="009513ED">
        <w:rPr>
          <w:color w:val="262626" w:themeColor="text1" w:themeTint="D9"/>
          <w:lang w:val="es-ES_tradnl"/>
        </w:rPr>
        <w:t xml:space="preserve"> líneas. La distribución de la muestra deberá respetar el flujo de </w:t>
      </w:r>
      <w:r w:rsidR="00DF776B">
        <w:rPr>
          <w:color w:val="262626" w:themeColor="text1" w:themeTint="D9"/>
          <w:lang w:val="es-ES_tradnl"/>
        </w:rPr>
        <w:t>personas subidas</w:t>
      </w:r>
      <w:r w:rsidRPr="009513ED">
        <w:rPr>
          <w:color w:val="262626" w:themeColor="text1" w:themeTint="D9"/>
          <w:lang w:val="es-ES_tradnl"/>
        </w:rPr>
        <w:t xml:space="preserve"> </w:t>
      </w:r>
      <w:r w:rsidR="001E596A">
        <w:rPr>
          <w:color w:val="262626" w:themeColor="text1" w:themeTint="D9"/>
          <w:lang w:val="es-ES_tradnl"/>
        </w:rPr>
        <w:t xml:space="preserve">en </w:t>
      </w:r>
      <w:r w:rsidRPr="009513ED">
        <w:rPr>
          <w:color w:val="262626" w:themeColor="text1" w:themeTint="D9"/>
          <w:lang w:val="es-ES_tradnl"/>
        </w:rPr>
        <w:t>cada</w:t>
      </w:r>
      <w:r w:rsidR="00646656">
        <w:rPr>
          <w:color w:val="262626" w:themeColor="text1" w:themeTint="D9"/>
          <w:lang w:val="es-ES_tradnl"/>
        </w:rPr>
        <w:t xml:space="preserve"> una de las</w:t>
      </w:r>
      <w:r w:rsidRPr="009513ED">
        <w:rPr>
          <w:color w:val="262626" w:themeColor="text1" w:themeTint="D9"/>
          <w:lang w:val="es-ES_tradnl"/>
        </w:rPr>
        <w:t xml:space="preserve"> línea</w:t>
      </w:r>
      <w:r w:rsidR="00646656">
        <w:rPr>
          <w:color w:val="262626" w:themeColor="text1" w:themeTint="D9"/>
          <w:lang w:val="es-ES_tradnl"/>
        </w:rPr>
        <w:t>s</w:t>
      </w:r>
      <w:r w:rsidRPr="009513ED">
        <w:rPr>
          <w:color w:val="262626" w:themeColor="text1" w:themeTint="D9"/>
          <w:lang w:val="es-ES_tradnl"/>
        </w:rPr>
        <w:t xml:space="preserve"> y se deberá contemplar un mínimo de 40 entrevistas por línea. En cada </w:t>
      </w:r>
      <w:r w:rsidR="00646656">
        <w:rPr>
          <w:color w:val="262626" w:themeColor="text1" w:themeTint="D9"/>
          <w:lang w:val="es-ES_tradnl"/>
        </w:rPr>
        <w:t xml:space="preserve">una de las </w:t>
      </w:r>
      <w:r w:rsidRPr="009513ED">
        <w:rPr>
          <w:color w:val="262626" w:themeColor="text1" w:themeTint="D9"/>
          <w:lang w:val="es-ES_tradnl"/>
        </w:rPr>
        <w:t>línea</w:t>
      </w:r>
      <w:r w:rsidR="00646656">
        <w:rPr>
          <w:color w:val="262626" w:themeColor="text1" w:themeTint="D9"/>
          <w:lang w:val="es-ES_tradnl"/>
        </w:rPr>
        <w:t>s</w:t>
      </w:r>
      <w:r w:rsidRPr="009513ED">
        <w:rPr>
          <w:color w:val="262626" w:themeColor="text1" w:themeTint="D9"/>
          <w:lang w:val="es-ES_tradnl"/>
        </w:rPr>
        <w:t xml:space="preserve">, la distribución de la muestra será proporcional al número de </w:t>
      </w:r>
      <w:r w:rsidR="00DF776B">
        <w:rPr>
          <w:color w:val="262626" w:themeColor="text1" w:themeTint="D9"/>
          <w:lang w:val="es-ES_tradnl"/>
        </w:rPr>
        <w:t xml:space="preserve">personas subidas </w:t>
      </w:r>
      <w:r w:rsidR="00CB3745">
        <w:rPr>
          <w:color w:val="262626" w:themeColor="text1" w:themeTint="D9"/>
          <w:lang w:val="es-ES_tradnl"/>
        </w:rPr>
        <w:t>por</w:t>
      </w:r>
      <w:r w:rsidRPr="009513ED">
        <w:rPr>
          <w:color w:val="262626" w:themeColor="text1" w:themeTint="D9"/>
          <w:lang w:val="es-ES_tradnl"/>
        </w:rPr>
        <w:t xml:space="preserve"> grupo</w:t>
      </w:r>
      <w:r w:rsidR="00CB3745">
        <w:rPr>
          <w:color w:val="262626" w:themeColor="text1" w:themeTint="D9"/>
          <w:lang w:val="es-ES_tradnl"/>
        </w:rPr>
        <w:t>s</w:t>
      </w:r>
      <w:r w:rsidRPr="009513ED">
        <w:rPr>
          <w:color w:val="262626" w:themeColor="text1" w:themeTint="D9"/>
          <w:lang w:val="es-ES_tradnl"/>
        </w:rPr>
        <w:t xml:space="preserve"> de paradas próximas</w:t>
      </w:r>
      <w:r w:rsidR="00646656">
        <w:rPr>
          <w:color w:val="262626" w:themeColor="text1" w:themeTint="D9"/>
          <w:lang w:val="es-ES_tradnl"/>
        </w:rPr>
        <w:t xml:space="preserve"> y</w:t>
      </w:r>
      <w:r w:rsidRPr="009513ED">
        <w:rPr>
          <w:color w:val="262626" w:themeColor="text1" w:themeTint="D9"/>
          <w:lang w:val="es-ES_tradnl"/>
        </w:rPr>
        <w:t xml:space="preserve"> </w:t>
      </w:r>
      <w:r w:rsidR="007642B2">
        <w:rPr>
          <w:color w:val="262626" w:themeColor="text1" w:themeTint="D9"/>
          <w:lang w:val="es-ES_tradnl"/>
        </w:rPr>
        <w:t>franjas horarias</w:t>
      </w:r>
      <w:r w:rsidRPr="009513ED">
        <w:rPr>
          <w:color w:val="262626" w:themeColor="text1" w:themeTint="D9"/>
          <w:lang w:val="es-ES_tradnl"/>
        </w:rPr>
        <w:t xml:space="preserve">, según los datos de las </w:t>
      </w:r>
      <w:proofErr w:type="spellStart"/>
      <w:r w:rsidRPr="009513ED">
        <w:rPr>
          <w:color w:val="262626" w:themeColor="text1" w:themeTint="D9"/>
          <w:lang w:val="es-ES_tradnl"/>
        </w:rPr>
        <w:t>canceladoras</w:t>
      </w:r>
      <w:proofErr w:type="spellEnd"/>
      <w:r w:rsidRPr="009513ED">
        <w:rPr>
          <w:color w:val="262626" w:themeColor="text1" w:themeTint="D9"/>
          <w:lang w:val="es-ES_tradnl"/>
        </w:rPr>
        <w:t xml:space="preserve"> de un día laboral tipo. </w:t>
      </w:r>
    </w:p>
    <w:p w:rsidR="00AD6E50" w:rsidRPr="009513ED" w:rsidRDefault="00AD6E50" w:rsidP="009513ED">
      <w:pPr>
        <w:spacing w:after="0" w:line="300" w:lineRule="atLeast"/>
        <w:jc w:val="both"/>
        <w:rPr>
          <w:color w:val="262626" w:themeColor="text1" w:themeTint="D9"/>
          <w:lang w:val="es-ES_tradnl"/>
        </w:rPr>
      </w:pPr>
    </w:p>
    <w:p w:rsidR="00D37A1D"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Como definición de la estructura del universo objeto de estudio, se adjunta en el Anexo V</w:t>
      </w:r>
      <w:r w:rsidR="00BD2E56">
        <w:rPr>
          <w:color w:val="262626" w:themeColor="text1" w:themeTint="D9"/>
          <w:lang w:val="es-ES_tradnl"/>
        </w:rPr>
        <w:t>.</w:t>
      </w:r>
      <w:r w:rsidR="00D37A1D">
        <w:rPr>
          <w:color w:val="262626" w:themeColor="text1" w:themeTint="D9"/>
          <w:lang w:val="es-ES_tradnl"/>
        </w:rPr>
        <w:t xml:space="preserve"> </w:t>
      </w:r>
      <w:r w:rsidR="00D37A1D" w:rsidRPr="00D37A1D">
        <w:rPr>
          <w:color w:val="262626" w:themeColor="text1" w:themeTint="D9"/>
          <w:lang w:val="es-ES_tradnl"/>
        </w:rPr>
        <w:t>FLUJO VIAJES POR LÍNEAS, PARADAS Y HORA A HORA DE UN DÍA TIPO</w:t>
      </w:r>
      <w:r w:rsidR="00D37A1D">
        <w:rPr>
          <w:color w:val="262626" w:themeColor="text1" w:themeTint="D9"/>
          <w:lang w:val="es-ES_tradnl"/>
        </w:rPr>
        <w:t xml:space="preserve">, </w:t>
      </w:r>
      <w:r w:rsidR="002E1F5B">
        <w:rPr>
          <w:color w:val="262626" w:themeColor="text1" w:themeTint="D9"/>
          <w:lang w:val="es-ES_tradnl"/>
        </w:rPr>
        <w:t>que recoge</w:t>
      </w:r>
      <w:r w:rsidRPr="009513ED">
        <w:rPr>
          <w:color w:val="262626" w:themeColor="text1" w:themeTint="D9"/>
          <w:lang w:val="es-ES_tradnl"/>
        </w:rPr>
        <w:t xml:space="preserve"> el número de </w:t>
      </w:r>
      <w:r w:rsidR="00DF776B">
        <w:rPr>
          <w:color w:val="262626" w:themeColor="text1" w:themeTint="D9"/>
          <w:lang w:val="es-ES_tradnl"/>
        </w:rPr>
        <w:t>personas</w:t>
      </w:r>
      <w:r w:rsidRPr="009513ED">
        <w:rPr>
          <w:color w:val="262626" w:themeColor="text1" w:themeTint="D9"/>
          <w:lang w:val="es-ES_tradnl"/>
        </w:rPr>
        <w:t xml:space="preserve"> subid</w:t>
      </w:r>
      <w:r w:rsidR="00DF776B">
        <w:rPr>
          <w:color w:val="262626" w:themeColor="text1" w:themeTint="D9"/>
          <w:lang w:val="es-ES_tradnl"/>
        </w:rPr>
        <w:t>a</w:t>
      </w:r>
      <w:r w:rsidRPr="009513ED">
        <w:rPr>
          <w:color w:val="262626" w:themeColor="text1" w:themeTint="D9"/>
          <w:lang w:val="es-ES_tradnl"/>
        </w:rPr>
        <w:t xml:space="preserve">s en cada </w:t>
      </w:r>
      <w:r w:rsidR="00646656">
        <w:rPr>
          <w:color w:val="262626" w:themeColor="text1" w:themeTint="D9"/>
          <w:lang w:val="es-ES_tradnl"/>
        </w:rPr>
        <w:t xml:space="preserve">una de las </w:t>
      </w:r>
      <w:r w:rsidRPr="009513ED">
        <w:rPr>
          <w:color w:val="262626" w:themeColor="text1" w:themeTint="D9"/>
          <w:lang w:val="es-ES_tradnl"/>
        </w:rPr>
        <w:t>línea</w:t>
      </w:r>
      <w:r w:rsidR="00646656">
        <w:rPr>
          <w:color w:val="262626" w:themeColor="text1" w:themeTint="D9"/>
          <w:lang w:val="es-ES_tradnl"/>
        </w:rPr>
        <w:t>s</w:t>
      </w:r>
      <w:r w:rsidR="00D033C6">
        <w:rPr>
          <w:color w:val="262626" w:themeColor="text1" w:themeTint="D9"/>
          <w:lang w:val="es-ES_tradnl"/>
        </w:rPr>
        <w:t>,</w:t>
      </w:r>
      <w:r w:rsidRPr="009513ED">
        <w:rPr>
          <w:color w:val="262626" w:themeColor="text1" w:themeTint="D9"/>
          <w:lang w:val="es-ES_tradnl"/>
        </w:rPr>
        <w:t xml:space="preserve"> distribuid</w:t>
      </w:r>
      <w:r w:rsidR="00D37A1D">
        <w:rPr>
          <w:color w:val="262626" w:themeColor="text1" w:themeTint="D9"/>
          <w:lang w:val="es-ES_tradnl"/>
        </w:rPr>
        <w:t>a</w:t>
      </w:r>
      <w:r w:rsidRPr="009513ED">
        <w:rPr>
          <w:color w:val="262626" w:themeColor="text1" w:themeTint="D9"/>
          <w:lang w:val="es-ES_tradnl"/>
        </w:rPr>
        <w:t>s por paradas</w:t>
      </w:r>
      <w:r w:rsidR="00646656">
        <w:rPr>
          <w:color w:val="262626" w:themeColor="text1" w:themeTint="D9"/>
          <w:lang w:val="es-ES_tradnl"/>
        </w:rPr>
        <w:t xml:space="preserve"> y</w:t>
      </w:r>
      <w:r w:rsidRPr="009513ED">
        <w:rPr>
          <w:color w:val="262626" w:themeColor="text1" w:themeTint="D9"/>
          <w:lang w:val="es-ES_tradnl"/>
        </w:rPr>
        <w:t xml:space="preserve"> hora a hora, según los datos de las canceladoras de un día tipo</w:t>
      </w:r>
      <w:r w:rsidR="00646656">
        <w:rPr>
          <w:color w:val="262626" w:themeColor="text1" w:themeTint="D9"/>
          <w:lang w:val="es-ES_tradnl"/>
        </w:rPr>
        <w:t xml:space="preserve"> de octubre de 201</w:t>
      </w:r>
      <w:r w:rsidR="00D033C6">
        <w:rPr>
          <w:color w:val="262626" w:themeColor="text1" w:themeTint="D9"/>
          <w:lang w:val="es-ES_tradnl"/>
        </w:rPr>
        <w:t>9</w:t>
      </w:r>
      <w:r w:rsidRPr="009513ED">
        <w:rPr>
          <w:color w:val="262626" w:themeColor="text1" w:themeTint="D9"/>
          <w:lang w:val="es-ES_tradnl"/>
        </w:rPr>
        <w:t>. Asimismo</w:t>
      </w:r>
      <w:r w:rsidR="00646656">
        <w:rPr>
          <w:color w:val="262626" w:themeColor="text1" w:themeTint="D9"/>
          <w:lang w:val="es-ES_tradnl"/>
        </w:rPr>
        <w:t>,</w:t>
      </w:r>
      <w:r w:rsidRPr="009513ED">
        <w:rPr>
          <w:color w:val="262626" w:themeColor="text1" w:themeTint="D9"/>
          <w:lang w:val="es-ES_tradnl"/>
        </w:rPr>
        <w:t xml:space="preserve"> vienen definas por colores las agrupaciones de las paradas </w:t>
      </w:r>
      <w:r w:rsidR="00646656">
        <w:rPr>
          <w:color w:val="262626" w:themeColor="text1" w:themeTint="D9"/>
          <w:lang w:val="es-ES_tradnl"/>
        </w:rPr>
        <w:t>próximas</w:t>
      </w:r>
      <w:r w:rsidRPr="009513ED">
        <w:rPr>
          <w:color w:val="262626" w:themeColor="text1" w:themeTint="D9"/>
          <w:lang w:val="es-ES_tradnl"/>
        </w:rPr>
        <w:t xml:space="preserve">. </w:t>
      </w:r>
    </w:p>
    <w:p w:rsidR="00D37A1D" w:rsidRDefault="00D37A1D" w:rsidP="009513ED">
      <w:pPr>
        <w:spacing w:after="0" w:line="300" w:lineRule="atLeast"/>
        <w:jc w:val="both"/>
        <w:rPr>
          <w:color w:val="262626" w:themeColor="text1" w:themeTint="D9"/>
          <w:lang w:val="es-ES_tradnl"/>
        </w:rPr>
      </w:pPr>
    </w:p>
    <w:p w:rsidR="00AD6E50" w:rsidRPr="009513ED"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 xml:space="preserve">En la oferta se </w:t>
      </w:r>
      <w:r w:rsidR="00113016">
        <w:rPr>
          <w:color w:val="262626" w:themeColor="text1" w:themeTint="D9"/>
          <w:lang w:val="es-ES_tradnl"/>
        </w:rPr>
        <w:t>deberá detallar</w:t>
      </w:r>
      <w:r w:rsidRPr="009513ED">
        <w:rPr>
          <w:color w:val="262626" w:themeColor="text1" w:themeTint="D9"/>
          <w:lang w:val="es-ES_tradnl"/>
        </w:rPr>
        <w:t xml:space="preserve"> el diseño de la muestra de acuerdo con esta estructura de </w:t>
      </w:r>
      <w:r w:rsidR="00860A4D">
        <w:rPr>
          <w:color w:val="262626" w:themeColor="text1" w:themeTint="D9"/>
          <w:lang w:val="es-ES_tradnl"/>
        </w:rPr>
        <w:t>los</w:t>
      </w:r>
      <w:r w:rsidRPr="009513ED">
        <w:rPr>
          <w:color w:val="262626" w:themeColor="text1" w:themeTint="D9"/>
          <w:lang w:val="es-ES_tradnl"/>
        </w:rPr>
        <w:t xml:space="preserve"> datos</w:t>
      </w:r>
      <w:r w:rsidR="00860A4D">
        <w:rPr>
          <w:color w:val="262626" w:themeColor="text1" w:themeTint="D9"/>
          <w:lang w:val="es-ES_tradnl"/>
        </w:rPr>
        <w:t xml:space="preserve"> recogida en el Anexo V</w:t>
      </w:r>
      <w:r w:rsidR="00244DBD">
        <w:rPr>
          <w:color w:val="262626" w:themeColor="text1" w:themeTint="D9"/>
          <w:lang w:val="es-ES_tradnl"/>
        </w:rPr>
        <w:t>. En primer lugar,</w:t>
      </w:r>
      <w:r w:rsidR="00860A4D">
        <w:rPr>
          <w:color w:val="262626" w:themeColor="text1" w:themeTint="D9"/>
          <w:lang w:val="es-ES_tradnl"/>
        </w:rPr>
        <w:t xml:space="preserve"> </w:t>
      </w:r>
      <w:r w:rsidR="00860A4D">
        <w:t>se determinará el número</w:t>
      </w:r>
      <w:r w:rsidR="00860A4D" w:rsidRPr="00860A4D">
        <w:rPr>
          <w:color w:val="262626" w:themeColor="text1" w:themeTint="D9"/>
          <w:lang w:val="es-ES_tradnl"/>
        </w:rPr>
        <w:t xml:space="preserve"> de entrevistas totales y </w:t>
      </w:r>
      <w:r w:rsidR="00860A4D">
        <w:rPr>
          <w:color w:val="262626" w:themeColor="text1" w:themeTint="D9"/>
          <w:lang w:val="es-ES_tradnl"/>
        </w:rPr>
        <w:t xml:space="preserve">la </w:t>
      </w:r>
      <w:r w:rsidR="00860A4D" w:rsidRPr="00860A4D">
        <w:rPr>
          <w:color w:val="262626" w:themeColor="text1" w:themeTint="D9"/>
          <w:lang w:val="es-ES_tradnl"/>
        </w:rPr>
        <w:t xml:space="preserve">distribución de entrevistas por líneas. </w:t>
      </w:r>
      <w:r w:rsidR="00244DBD">
        <w:rPr>
          <w:color w:val="262626" w:themeColor="text1" w:themeTint="D9"/>
          <w:lang w:val="es-ES_tradnl"/>
        </w:rPr>
        <w:t>En segundo lugar, e</w:t>
      </w:r>
      <w:r w:rsidR="00860A4D" w:rsidRPr="00860A4D">
        <w:rPr>
          <w:color w:val="262626" w:themeColor="text1" w:themeTint="D9"/>
          <w:lang w:val="es-ES_tradnl"/>
        </w:rPr>
        <w:t xml:space="preserve">n al menos 5 líneas </w:t>
      </w:r>
      <w:r w:rsidR="00860A4D">
        <w:rPr>
          <w:color w:val="262626" w:themeColor="text1" w:themeTint="D9"/>
          <w:lang w:val="es-ES_tradnl"/>
        </w:rPr>
        <w:t xml:space="preserve">se detallará la </w:t>
      </w:r>
      <w:r w:rsidR="00860A4D" w:rsidRPr="00860A4D">
        <w:rPr>
          <w:color w:val="262626" w:themeColor="text1" w:themeTint="D9"/>
          <w:lang w:val="es-ES_tradnl"/>
        </w:rPr>
        <w:t>distribución de las entrevistas a realizar por</w:t>
      </w:r>
      <w:r w:rsidR="00170A6D">
        <w:rPr>
          <w:color w:val="262626" w:themeColor="text1" w:themeTint="D9"/>
          <w:lang w:val="es-ES_tradnl"/>
        </w:rPr>
        <w:t xml:space="preserve"> grupos de</w:t>
      </w:r>
      <w:r w:rsidR="00860A4D" w:rsidRPr="00860A4D">
        <w:rPr>
          <w:color w:val="262626" w:themeColor="text1" w:themeTint="D9"/>
          <w:lang w:val="es-ES_tradnl"/>
        </w:rPr>
        <w:t xml:space="preserve"> paradas</w:t>
      </w:r>
      <w:r w:rsidR="00100818">
        <w:rPr>
          <w:color w:val="262626" w:themeColor="text1" w:themeTint="D9"/>
          <w:lang w:val="es-ES_tradnl"/>
        </w:rPr>
        <w:t xml:space="preserve"> próximas</w:t>
      </w:r>
      <w:r w:rsidR="00860A4D" w:rsidRPr="00860A4D">
        <w:rPr>
          <w:color w:val="262626" w:themeColor="text1" w:themeTint="D9"/>
          <w:lang w:val="es-ES_tradnl"/>
        </w:rPr>
        <w:t xml:space="preserve"> </w:t>
      </w:r>
      <w:r w:rsidR="00100818">
        <w:rPr>
          <w:color w:val="262626" w:themeColor="text1" w:themeTint="D9"/>
          <w:lang w:val="es-ES_tradnl"/>
        </w:rPr>
        <w:t xml:space="preserve">(vienen definidas por </w:t>
      </w:r>
      <w:r w:rsidR="00100818">
        <w:rPr>
          <w:color w:val="262626" w:themeColor="text1" w:themeTint="D9"/>
          <w:lang w:val="es-ES_tradnl"/>
        </w:rPr>
        <w:lastRenderedPageBreak/>
        <w:t xml:space="preserve">colores) </w:t>
      </w:r>
      <w:r w:rsidR="00860A4D" w:rsidRPr="00860A4D">
        <w:rPr>
          <w:color w:val="262626" w:themeColor="text1" w:themeTint="D9"/>
          <w:lang w:val="es-ES_tradnl"/>
        </w:rPr>
        <w:t>y franjas horarias</w:t>
      </w:r>
      <w:r w:rsidR="002E1F5B">
        <w:rPr>
          <w:color w:val="262626" w:themeColor="text1" w:themeTint="D9"/>
          <w:lang w:val="es-ES_tradnl"/>
        </w:rPr>
        <w:t xml:space="preserve"> (en cinco franjas horarias)</w:t>
      </w:r>
      <w:r w:rsidRPr="009513ED">
        <w:rPr>
          <w:color w:val="262626" w:themeColor="text1" w:themeTint="D9"/>
          <w:lang w:val="es-ES_tradnl"/>
        </w:rPr>
        <w:t>. El diseño definitivo de la muestra</w:t>
      </w:r>
      <w:r w:rsidR="002E1F5B">
        <w:rPr>
          <w:color w:val="262626" w:themeColor="text1" w:themeTint="D9"/>
          <w:lang w:val="es-ES_tradnl"/>
        </w:rPr>
        <w:t xml:space="preserve"> para todas las líneas</w:t>
      </w:r>
      <w:r w:rsidRPr="009513ED">
        <w:rPr>
          <w:color w:val="262626" w:themeColor="text1" w:themeTint="D9"/>
          <w:lang w:val="es-ES_tradnl"/>
        </w:rPr>
        <w:t xml:space="preserve"> </w:t>
      </w:r>
      <w:r w:rsidR="00860A4D">
        <w:rPr>
          <w:color w:val="262626" w:themeColor="text1" w:themeTint="D9"/>
          <w:lang w:val="es-ES_tradnl"/>
        </w:rPr>
        <w:t>lo realizará la empresa adjudicataria con los datos de las cancelardoras de un día tipo de octubre de 20</w:t>
      </w:r>
      <w:r w:rsidR="008004A3">
        <w:rPr>
          <w:color w:val="262626" w:themeColor="text1" w:themeTint="D9"/>
          <w:lang w:val="es-ES_tradnl"/>
        </w:rPr>
        <w:t>20</w:t>
      </w:r>
      <w:r w:rsidR="00860A4D">
        <w:rPr>
          <w:color w:val="262626" w:themeColor="text1" w:themeTint="D9"/>
          <w:lang w:val="es-ES_tradnl"/>
        </w:rPr>
        <w:t xml:space="preserve"> y deberá</w:t>
      </w:r>
      <w:r w:rsidRPr="009513ED">
        <w:rPr>
          <w:color w:val="262626" w:themeColor="text1" w:themeTint="D9"/>
          <w:lang w:val="es-ES_tradnl"/>
        </w:rPr>
        <w:t xml:space="preserve"> ser aprobado por la dirección del estudio. </w:t>
      </w:r>
    </w:p>
    <w:p w:rsidR="00860A4D" w:rsidRDefault="00860A4D" w:rsidP="009513ED">
      <w:pPr>
        <w:spacing w:after="0" w:line="300" w:lineRule="atLeast"/>
        <w:jc w:val="both"/>
        <w:rPr>
          <w:color w:val="262626" w:themeColor="text1" w:themeTint="D9"/>
          <w:lang w:val="es-ES_tradnl"/>
        </w:rPr>
      </w:pPr>
    </w:p>
    <w:p w:rsidR="00AD6E50"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 xml:space="preserve">La elección de </w:t>
      </w:r>
      <w:r w:rsidR="00244DBD">
        <w:rPr>
          <w:color w:val="262626" w:themeColor="text1" w:themeTint="D9"/>
          <w:lang w:val="es-ES_tradnl"/>
        </w:rPr>
        <w:t xml:space="preserve">las </w:t>
      </w:r>
      <w:r w:rsidR="002E1F5B">
        <w:rPr>
          <w:color w:val="262626" w:themeColor="text1" w:themeTint="D9"/>
          <w:lang w:val="es-ES_tradnl"/>
        </w:rPr>
        <w:t>personas</w:t>
      </w:r>
      <w:r w:rsidRPr="009513ED">
        <w:rPr>
          <w:color w:val="262626" w:themeColor="text1" w:themeTint="D9"/>
          <w:lang w:val="es-ES_tradnl"/>
        </w:rPr>
        <w:t xml:space="preserve"> a </w:t>
      </w:r>
      <w:r w:rsidR="002E1F5B">
        <w:rPr>
          <w:color w:val="262626" w:themeColor="text1" w:themeTint="D9"/>
          <w:lang w:val="es-ES_tradnl"/>
        </w:rPr>
        <w:t xml:space="preserve">contactar y posteriormente a </w:t>
      </w:r>
      <w:r w:rsidRPr="009513ED">
        <w:rPr>
          <w:color w:val="262626" w:themeColor="text1" w:themeTint="D9"/>
          <w:lang w:val="es-ES_tradnl"/>
        </w:rPr>
        <w:t>entrevistar se realizará por un procedimiento aleatorio en el momento en que están utilizando el servicio y que deberá ser indicado en la oferta</w:t>
      </w:r>
      <w:r w:rsidR="00613CF4">
        <w:rPr>
          <w:color w:val="262626" w:themeColor="text1" w:themeTint="D9"/>
          <w:lang w:val="es-ES_tradnl"/>
        </w:rPr>
        <w:t xml:space="preserve">, </w:t>
      </w:r>
      <w:r w:rsidR="00613CF4" w:rsidRPr="009513ED">
        <w:rPr>
          <w:color w:val="262626" w:themeColor="text1" w:themeTint="D9"/>
          <w:lang w:val="es-ES_tradnl"/>
        </w:rPr>
        <w:t>así como los sistemas de control para garantizar</w:t>
      </w:r>
      <w:r w:rsidR="00613CF4">
        <w:rPr>
          <w:color w:val="262626" w:themeColor="text1" w:themeTint="D9"/>
          <w:lang w:val="es-ES_tradnl"/>
        </w:rPr>
        <w:t xml:space="preserve"> que se cumpla</w:t>
      </w:r>
      <w:r w:rsidR="00613CF4" w:rsidRPr="009513ED">
        <w:rPr>
          <w:color w:val="262626" w:themeColor="text1" w:themeTint="D9"/>
          <w:lang w:val="es-ES_tradnl"/>
        </w:rPr>
        <w:t xml:space="preserve"> dicha aleatoriedad</w:t>
      </w:r>
      <w:r w:rsidRPr="009513ED">
        <w:rPr>
          <w:color w:val="262626" w:themeColor="text1" w:themeTint="D9"/>
          <w:lang w:val="es-ES_tradnl"/>
        </w:rPr>
        <w:t xml:space="preserve">. </w:t>
      </w:r>
      <w:r w:rsidR="0048536D">
        <w:rPr>
          <w:color w:val="262626" w:themeColor="text1" w:themeTint="D9"/>
          <w:lang w:val="es-ES_tradnl"/>
        </w:rPr>
        <w:t>En el mismo día o en los dos días siguientes</w:t>
      </w:r>
      <w:r w:rsidRPr="009513ED">
        <w:rPr>
          <w:color w:val="262626" w:themeColor="text1" w:themeTint="D9"/>
          <w:lang w:val="es-ES_tradnl"/>
        </w:rPr>
        <w:t xml:space="preserve"> se les realizará la entrevista por teléfono. </w:t>
      </w:r>
    </w:p>
    <w:p w:rsidR="00244DBD" w:rsidRPr="009513ED" w:rsidRDefault="00244DBD" w:rsidP="009513ED">
      <w:pPr>
        <w:spacing w:after="0" w:line="300" w:lineRule="atLeast"/>
        <w:jc w:val="both"/>
        <w:rPr>
          <w:sz w:val="40"/>
          <w:szCs w:val="40"/>
        </w:rPr>
      </w:pPr>
    </w:p>
    <w:p w:rsidR="00AD6E50" w:rsidRPr="00741BED" w:rsidRDefault="00AD6E50" w:rsidP="005441D7">
      <w:pPr>
        <w:pStyle w:val="Prrafodelista"/>
        <w:numPr>
          <w:ilvl w:val="0"/>
          <w:numId w:val="41"/>
        </w:numPr>
        <w:spacing w:after="0" w:line="240" w:lineRule="auto"/>
        <w:ind w:left="567" w:hanging="567"/>
        <w:contextualSpacing w:val="0"/>
      </w:pPr>
      <w:r w:rsidRPr="00741BED">
        <w:t>TRABAJO DE CAMPO</w:t>
      </w:r>
    </w:p>
    <w:p w:rsidR="009513ED" w:rsidRDefault="009513ED" w:rsidP="009513ED">
      <w:pPr>
        <w:spacing w:after="0" w:line="300" w:lineRule="atLeast"/>
        <w:jc w:val="both"/>
        <w:rPr>
          <w:color w:val="262626" w:themeColor="text1" w:themeTint="D9"/>
          <w:lang w:val="es-ES_tradnl"/>
        </w:rPr>
      </w:pPr>
    </w:p>
    <w:p w:rsidR="00AD6E50"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El trabajo de campo se realizará sobre la red diurna, en días laborables, de lunes a viernes. El periodo de realización de la encuest</w:t>
      </w:r>
      <w:r w:rsidR="009513ED">
        <w:rPr>
          <w:color w:val="262626" w:themeColor="text1" w:themeTint="D9"/>
          <w:lang w:val="es-ES_tradnl"/>
        </w:rPr>
        <w:t>a será en el mes de noviembre.</w:t>
      </w:r>
    </w:p>
    <w:p w:rsidR="009513ED" w:rsidRPr="009513ED" w:rsidRDefault="009513ED" w:rsidP="009513ED">
      <w:pPr>
        <w:spacing w:after="0" w:line="300" w:lineRule="atLeast"/>
        <w:jc w:val="both"/>
        <w:rPr>
          <w:color w:val="262626" w:themeColor="text1" w:themeTint="D9"/>
          <w:lang w:val="es-ES_tradnl"/>
        </w:rPr>
      </w:pPr>
    </w:p>
    <w:p w:rsidR="00AD6E50"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El trabajo de campo se realizará en condiciones normales de funcionamiento del servicio. La Mancomunidad podrá posponer la ejecución del trabajo de campo si en las fechas anteriores a su programación o durante su ejecución no ha funcionado este servicio en condiciones de normalidad, debido a huelgas en el sector, climatología adversa, eventos deportivos o festivos u otros acontecimientos extraordinarios en el ámbito geográfico del estudio que no permitan un funcionamiento ordinario de este servicio.</w:t>
      </w:r>
    </w:p>
    <w:p w:rsidR="009513ED" w:rsidRPr="009513ED" w:rsidRDefault="009513ED" w:rsidP="009513ED">
      <w:pPr>
        <w:spacing w:after="0" w:line="300" w:lineRule="atLeast"/>
        <w:jc w:val="both"/>
        <w:rPr>
          <w:color w:val="262626" w:themeColor="text1" w:themeTint="D9"/>
          <w:lang w:val="es-ES_tradnl"/>
        </w:rPr>
      </w:pPr>
    </w:p>
    <w:p w:rsidR="00AD6E50" w:rsidRPr="009513ED"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 xml:space="preserve">Las </w:t>
      </w:r>
      <w:r w:rsidR="00860A4D">
        <w:rPr>
          <w:color w:val="262626" w:themeColor="text1" w:themeTint="D9"/>
          <w:lang w:val="es-ES_tradnl"/>
        </w:rPr>
        <w:t>entrevistas</w:t>
      </w:r>
      <w:r w:rsidRPr="009513ED">
        <w:rPr>
          <w:color w:val="262626" w:themeColor="text1" w:themeTint="D9"/>
          <w:lang w:val="es-ES_tradnl"/>
        </w:rPr>
        <w:t xml:space="preserve"> serán telefónicas a las personas que han utilizado el servicio. Para ello, previamente, en el momento en que están utilizando el servicio, se solicitará su colaboración y un número de teléfono de contacto para posteriormente realizar las entrevistas telefónicas.</w:t>
      </w:r>
    </w:p>
    <w:p w:rsidR="00AD6E50" w:rsidRPr="009513ED" w:rsidRDefault="00AD6E50" w:rsidP="009513ED">
      <w:pPr>
        <w:spacing w:after="0" w:line="300" w:lineRule="atLeast"/>
        <w:jc w:val="both"/>
        <w:rPr>
          <w:color w:val="262626" w:themeColor="text1" w:themeTint="D9"/>
          <w:lang w:val="es-ES_tradnl"/>
        </w:rPr>
      </w:pPr>
    </w:p>
    <w:p w:rsidR="00AD6E50" w:rsidRPr="009513ED" w:rsidRDefault="00AD6E50" w:rsidP="009513ED">
      <w:pPr>
        <w:spacing w:after="0" w:line="300" w:lineRule="atLeast"/>
        <w:jc w:val="both"/>
        <w:rPr>
          <w:b/>
          <w:color w:val="262626" w:themeColor="text1" w:themeTint="D9"/>
          <w:lang w:val="es-ES_tradnl"/>
        </w:rPr>
      </w:pPr>
      <w:r w:rsidRPr="009513ED">
        <w:rPr>
          <w:b/>
          <w:color w:val="262626" w:themeColor="text1" w:themeTint="D9"/>
          <w:lang w:val="es-ES_tradnl"/>
        </w:rPr>
        <w:t xml:space="preserve">Recogida de números de teléfono de contacto: </w:t>
      </w:r>
    </w:p>
    <w:p w:rsidR="009513ED" w:rsidRDefault="009513ED" w:rsidP="009513ED">
      <w:pPr>
        <w:spacing w:after="0" w:line="300" w:lineRule="atLeast"/>
        <w:jc w:val="both"/>
        <w:rPr>
          <w:color w:val="262626" w:themeColor="text1" w:themeTint="D9"/>
          <w:lang w:val="es-ES_tradnl"/>
        </w:rPr>
      </w:pPr>
    </w:p>
    <w:p w:rsidR="00AD6E50"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Las empresas concurrentes presentarán en su oferta la operativa de trabajo para la captación de teléfonos y los mecanismo</w:t>
      </w:r>
      <w:r w:rsidR="00466DEF">
        <w:rPr>
          <w:color w:val="262626" w:themeColor="text1" w:themeTint="D9"/>
          <w:lang w:val="es-ES_tradnl"/>
        </w:rPr>
        <w:t>s</w:t>
      </w:r>
      <w:r w:rsidRPr="009513ED">
        <w:rPr>
          <w:color w:val="262626" w:themeColor="text1" w:themeTint="D9"/>
          <w:lang w:val="es-ES_tradnl"/>
        </w:rPr>
        <w:t xml:space="preserve"> que van a implantar para garantizar el estricto cumplimiento del diseño </w:t>
      </w:r>
      <w:proofErr w:type="spellStart"/>
      <w:r w:rsidRPr="009513ED">
        <w:rPr>
          <w:color w:val="262626" w:themeColor="text1" w:themeTint="D9"/>
          <w:lang w:val="es-ES_tradnl"/>
        </w:rPr>
        <w:t>muestral</w:t>
      </w:r>
      <w:proofErr w:type="spellEnd"/>
      <w:r w:rsidRPr="009513ED">
        <w:rPr>
          <w:color w:val="262626" w:themeColor="text1" w:themeTint="D9"/>
          <w:lang w:val="es-ES_tradnl"/>
        </w:rPr>
        <w:t xml:space="preserve">. </w:t>
      </w:r>
    </w:p>
    <w:p w:rsidR="009513ED" w:rsidRPr="009513ED" w:rsidRDefault="009513ED" w:rsidP="009513ED">
      <w:pPr>
        <w:spacing w:after="0" w:line="300" w:lineRule="atLeast"/>
        <w:jc w:val="both"/>
        <w:rPr>
          <w:color w:val="262626" w:themeColor="text1" w:themeTint="D9"/>
          <w:lang w:val="es-ES_tradnl"/>
        </w:rPr>
      </w:pPr>
    </w:p>
    <w:p w:rsidR="00AD6E50" w:rsidRPr="009513ED"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 xml:space="preserve">Junto con el número de teléfono de contacto se recogerá, como mínimo, la fecha, </w:t>
      </w:r>
      <w:r w:rsidR="00DC038A" w:rsidRPr="009513ED">
        <w:rPr>
          <w:color w:val="262626" w:themeColor="text1" w:themeTint="D9"/>
          <w:lang w:val="es-ES_tradnl"/>
        </w:rPr>
        <w:t>las parada</w:t>
      </w:r>
      <w:r w:rsidR="00DC038A">
        <w:rPr>
          <w:color w:val="262626" w:themeColor="text1" w:themeTint="D9"/>
          <w:lang w:val="es-ES_tradnl"/>
        </w:rPr>
        <w:t>s</w:t>
      </w:r>
      <w:r w:rsidR="00DC038A" w:rsidRPr="009513ED">
        <w:rPr>
          <w:color w:val="262626" w:themeColor="text1" w:themeTint="D9"/>
          <w:lang w:val="es-ES_tradnl"/>
        </w:rPr>
        <w:t xml:space="preserve"> de subida y bajada</w:t>
      </w:r>
      <w:r w:rsidR="00DC038A">
        <w:rPr>
          <w:color w:val="262626" w:themeColor="text1" w:themeTint="D9"/>
          <w:lang w:val="es-ES_tradnl"/>
        </w:rPr>
        <w:t xml:space="preserve"> (cada una de las p</w:t>
      </w:r>
      <w:r w:rsidR="00900906">
        <w:rPr>
          <w:color w:val="262626" w:themeColor="text1" w:themeTint="D9"/>
          <w:lang w:val="es-ES_tradnl"/>
        </w:rPr>
        <w:t>a</w:t>
      </w:r>
      <w:r w:rsidR="00DC038A">
        <w:rPr>
          <w:color w:val="262626" w:themeColor="text1" w:themeTint="D9"/>
          <w:lang w:val="es-ES_tradnl"/>
        </w:rPr>
        <w:t xml:space="preserve">radas tienen asignado </w:t>
      </w:r>
      <w:r w:rsidR="00860A4D">
        <w:rPr>
          <w:color w:val="262626" w:themeColor="text1" w:themeTint="D9"/>
          <w:lang w:val="es-ES_tradnl"/>
        </w:rPr>
        <w:t xml:space="preserve">el </w:t>
      </w:r>
      <w:r w:rsidRPr="009513ED">
        <w:rPr>
          <w:color w:val="262626" w:themeColor="text1" w:themeTint="D9"/>
          <w:lang w:val="es-ES_tradnl"/>
        </w:rPr>
        <w:t>municipio</w:t>
      </w:r>
      <w:r w:rsidR="00F919B5">
        <w:rPr>
          <w:color w:val="262626" w:themeColor="text1" w:themeTint="D9"/>
          <w:lang w:val="es-ES_tradnl"/>
        </w:rPr>
        <w:t>,</w:t>
      </w:r>
      <w:r w:rsidR="00860A4D">
        <w:rPr>
          <w:color w:val="262626" w:themeColor="text1" w:themeTint="D9"/>
          <w:lang w:val="es-ES_tradnl"/>
        </w:rPr>
        <w:t xml:space="preserve"> </w:t>
      </w:r>
      <w:r w:rsidR="00900906">
        <w:rPr>
          <w:color w:val="262626" w:themeColor="text1" w:themeTint="D9"/>
          <w:lang w:val="es-ES_tradnl"/>
        </w:rPr>
        <w:t xml:space="preserve">o </w:t>
      </w:r>
      <w:r w:rsidRPr="009513ED">
        <w:rPr>
          <w:color w:val="262626" w:themeColor="text1" w:themeTint="D9"/>
          <w:lang w:val="es-ES_tradnl"/>
        </w:rPr>
        <w:t>barrio</w:t>
      </w:r>
      <w:r w:rsidR="00860A4D">
        <w:rPr>
          <w:color w:val="262626" w:themeColor="text1" w:themeTint="D9"/>
          <w:lang w:val="es-ES_tradnl"/>
        </w:rPr>
        <w:t xml:space="preserve"> si es Pamplona</w:t>
      </w:r>
      <w:r w:rsidR="00F919B5">
        <w:rPr>
          <w:color w:val="262626" w:themeColor="text1" w:themeTint="D9"/>
          <w:lang w:val="es-ES_tradnl"/>
        </w:rPr>
        <w:t>,</w:t>
      </w:r>
      <w:r w:rsidRPr="009513ED">
        <w:rPr>
          <w:color w:val="262626" w:themeColor="text1" w:themeTint="D9"/>
          <w:lang w:val="es-ES_tradnl"/>
        </w:rPr>
        <w:t xml:space="preserve"> </w:t>
      </w:r>
      <w:r w:rsidR="00DC038A">
        <w:rPr>
          <w:color w:val="262626" w:themeColor="text1" w:themeTint="D9"/>
          <w:lang w:val="es-ES_tradnl"/>
        </w:rPr>
        <w:t>al que pertenecen)</w:t>
      </w:r>
      <w:r w:rsidRPr="009513ED">
        <w:rPr>
          <w:color w:val="262626" w:themeColor="text1" w:themeTint="D9"/>
          <w:lang w:val="es-ES_tradnl"/>
        </w:rPr>
        <w:t xml:space="preserve">, la hora del viaje, el sexo, la edad, </w:t>
      </w:r>
      <w:r w:rsidR="00244DBD">
        <w:rPr>
          <w:color w:val="262626" w:themeColor="text1" w:themeTint="D9"/>
          <w:lang w:val="es-ES_tradnl"/>
        </w:rPr>
        <w:t xml:space="preserve">el </w:t>
      </w:r>
      <w:r w:rsidRPr="009513ED">
        <w:rPr>
          <w:color w:val="262626" w:themeColor="text1" w:themeTint="D9"/>
          <w:lang w:val="es-ES_tradnl"/>
        </w:rPr>
        <w:t>motivo del viaje, la forma de pago de ese viaje y número de viajes semanales. Esta información se entregará en fichero informático a la dirección del estudio.</w:t>
      </w:r>
    </w:p>
    <w:p w:rsidR="00AD6E50" w:rsidRPr="009513ED" w:rsidRDefault="00AD6E50" w:rsidP="009513ED">
      <w:pPr>
        <w:spacing w:after="0" w:line="300" w:lineRule="atLeast"/>
        <w:jc w:val="both"/>
        <w:rPr>
          <w:color w:val="262626" w:themeColor="text1" w:themeTint="D9"/>
          <w:lang w:val="es-ES_tradnl"/>
        </w:rPr>
      </w:pPr>
    </w:p>
    <w:p w:rsidR="00AD6E50"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Con la recogida del número de teléfono</w:t>
      </w:r>
      <w:r w:rsidR="00860A4D">
        <w:rPr>
          <w:color w:val="262626" w:themeColor="text1" w:themeTint="D9"/>
          <w:lang w:val="es-ES_tradnl"/>
        </w:rPr>
        <w:t xml:space="preserve"> de contacto</w:t>
      </w:r>
      <w:r w:rsidRPr="009513ED">
        <w:rPr>
          <w:color w:val="262626" w:themeColor="text1" w:themeTint="D9"/>
          <w:lang w:val="es-ES_tradnl"/>
        </w:rPr>
        <w:t xml:space="preserve"> se entregará una carta de la Mancomunidad explicando los objetivos del estudio.</w:t>
      </w:r>
    </w:p>
    <w:p w:rsidR="009513ED" w:rsidRPr="009513ED" w:rsidRDefault="009513ED" w:rsidP="009513ED">
      <w:pPr>
        <w:spacing w:after="0" w:line="300" w:lineRule="atLeast"/>
        <w:jc w:val="both"/>
        <w:rPr>
          <w:color w:val="262626" w:themeColor="text1" w:themeTint="D9"/>
          <w:lang w:val="es-ES_tradnl"/>
        </w:rPr>
      </w:pPr>
    </w:p>
    <w:p w:rsidR="00E15FAE"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 xml:space="preserve">Las empresas detallarán en su oferta la programación de la toma de contactos en la red por líneas, días y horarios, la organización y el dimensionamiento del equipo, los rendimientos previstos que lo justifiquen, la información mínima a recoger en esta fase y los medios técnicos que van a emplear, así como la sistemática prevista para garantizar la aleatoriedad de las </w:t>
      </w:r>
      <w:r w:rsidRPr="009513ED">
        <w:rPr>
          <w:color w:val="262626" w:themeColor="text1" w:themeTint="D9"/>
          <w:lang w:val="es-ES_tradnl"/>
        </w:rPr>
        <w:lastRenderedPageBreak/>
        <w:t xml:space="preserve">personas a contactar. </w:t>
      </w:r>
      <w:r w:rsidR="00DF776B">
        <w:rPr>
          <w:color w:val="262626" w:themeColor="text1" w:themeTint="D9"/>
          <w:lang w:val="es-ES_tradnl"/>
        </w:rPr>
        <w:t>Se indicará el número de contactos que se estiman necesarios por entrevista telefónica a realizar.</w:t>
      </w:r>
    </w:p>
    <w:p w:rsidR="00E15FAE" w:rsidRDefault="00E15FAE" w:rsidP="009513ED">
      <w:pPr>
        <w:spacing w:after="0" w:line="300" w:lineRule="atLeast"/>
        <w:jc w:val="both"/>
        <w:rPr>
          <w:color w:val="262626" w:themeColor="text1" w:themeTint="D9"/>
          <w:lang w:val="es-ES_tradnl"/>
        </w:rPr>
      </w:pPr>
    </w:p>
    <w:p w:rsidR="00AD6E50" w:rsidRPr="009513ED" w:rsidRDefault="00F437AA" w:rsidP="009513ED">
      <w:pPr>
        <w:spacing w:after="0" w:line="300" w:lineRule="atLeast"/>
        <w:jc w:val="both"/>
        <w:rPr>
          <w:color w:val="262626" w:themeColor="text1" w:themeTint="D9"/>
          <w:lang w:val="es-ES_tradnl"/>
        </w:rPr>
      </w:pPr>
      <w:r>
        <w:rPr>
          <w:color w:val="262626" w:themeColor="text1" w:themeTint="D9"/>
          <w:lang w:val="es-ES_tradnl"/>
        </w:rPr>
        <w:t>Se estima que se requiere u</w:t>
      </w:r>
      <w:r w:rsidRPr="00F437AA">
        <w:rPr>
          <w:color w:val="262626" w:themeColor="text1" w:themeTint="D9"/>
          <w:lang w:val="es-ES_tradnl"/>
        </w:rPr>
        <w:t>n equipo mínimo de 7 personas para la toma de teléfonos de contacto en la red del TUC</w:t>
      </w:r>
      <w:r w:rsidR="00F919B5">
        <w:rPr>
          <w:color w:val="262626" w:themeColor="text1" w:themeTint="D9"/>
          <w:lang w:val="es-ES_tradnl"/>
        </w:rPr>
        <w:t xml:space="preserve"> </w:t>
      </w:r>
      <w:r w:rsidR="00E15FAE">
        <w:rPr>
          <w:color w:val="262626" w:themeColor="text1" w:themeTint="D9"/>
          <w:lang w:val="es-ES_tradnl"/>
        </w:rPr>
        <w:t xml:space="preserve">y </w:t>
      </w:r>
      <w:r w:rsidR="00E15FAE" w:rsidRPr="00E15FAE">
        <w:rPr>
          <w:color w:val="262626" w:themeColor="text1" w:themeTint="D9"/>
          <w:lang w:val="es-ES_tradnl"/>
        </w:rPr>
        <w:t>deberán tener una titulación mínima de Bachiller o FPII terminados.</w:t>
      </w:r>
    </w:p>
    <w:p w:rsidR="009513ED" w:rsidRDefault="009513ED" w:rsidP="009513ED">
      <w:pPr>
        <w:spacing w:after="0" w:line="300" w:lineRule="atLeast"/>
        <w:jc w:val="both"/>
        <w:rPr>
          <w:b/>
          <w:color w:val="262626" w:themeColor="text1" w:themeTint="D9"/>
          <w:lang w:val="es-ES_tradnl"/>
        </w:rPr>
      </w:pPr>
    </w:p>
    <w:p w:rsidR="00AD6E50" w:rsidRPr="009513ED" w:rsidRDefault="00AD6E50" w:rsidP="009513ED">
      <w:pPr>
        <w:spacing w:after="0" w:line="300" w:lineRule="atLeast"/>
        <w:jc w:val="both"/>
        <w:rPr>
          <w:b/>
          <w:color w:val="262626" w:themeColor="text1" w:themeTint="D9"/>
          <w:lang w:val="es-ES_tradnl"/>
        </w:rPr>
      </w:pPr>
      <w:r w:rsidRPr="009513ED">
        <w:rPr>
          <w:b/>
          <w:color w:val="262626" w:themeColor="text1" w:themeTint="D9"/>
          <w:lang w:val="es-ES_tradnl"/>
        </w:rPr>
        <w:t xml:space="preserve">Realización de las entrevistas telefónicas: </w:t>
      </w:r>
    </w:p>
    <w:p w:rsidR="009513ED" w:rsidRDefault="009513ED" w:rsidP="009513ED">
      <w:pPr>
        <w:spacing w:after="0" w:line="300" w:lineRule="atLeast"/>
        <w:jc w:val="both"/>
        <w:rPr>
          <w:color w:val="262626" w:themeColor="text1" w:themeTint="D9"/>
          <w:lang w:val="es-ES_tradnl"/>
        </w:rPr>
      </w:pPr>
    </w:p>
    <w:p w:rsidR="00AD6E50"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 xml:space="preserve">Las entrevistas telefónicas se realizarán en el mismo día o como máximo en los dos días siguientes a la recogida del número de teléfono de contacto de </w:t>
      </w:r>
      <w:r w:rsidR="007773FA">
        <w:rPr>
          <w:color w:val="262626" w:themeColor="text1" w:themeTint="D9"/>
          <w:lang w:val="es-ES_tradnl"/>
        </w:rPr>
        <w:t>las personas usuarias</w:t>
      </w:r>
      <w:r w:rsidRPr="009513ED">
        <w:rPr>
          <w:color w:val="262626" w:themeColor="text1" w:themeTint="D9"/>
          <w:lang w:val="es-ES_tradnl"/>
        </w:rPr>
        <w:t xml:space="preserve"> en el momento que están utilizando el TUC. En las ofertas se detallar</w:t>
      </w:r>
      <w:r w:rsidR="00466DEF">
        <w:rPr>
          <w:color w:val="262626" w:themeColor="text1" w:themeTint="D9"/>
          <w:lang w:val="es-ES_tradnl"/>
        </w:rPr>
        <w:t>á</w:t>
      </w:r>
      <w:r w:rsidRPr="009513ED">
        <w:rPr>
          <w:color w:val="262626" w:themeColor="text1" w:themeTint="D9"/>
          <w:lang w:val="es-ES_tradnl"/>
        </w:rPr>
        <w:t xml:space="preserve">n el calendario, jornadas y horas de </w:t>
      </w:r>
      <w:proofErr w:type="spellStart"/>
      <w:r w:rsidRPr="009513ED">
        <w:rPr>
          <w:color w:val="262626" w:themeColor="text1" w:themeTint="D9"/>
          <w:lang w:val="es-ES_tradnl"/>
        </w:rPr>
        <w:t>encuestación</w:t>
      </w:r>
      <w:proofErr w:type="spellEnd"/>
      <w:r w:rsidRPr="009513ED">
        <w:rPr>
          <w:color w:val="262626" w:themeColor="text1" w:themeTint="D9"/>
          <w:lang w:val="es-ES_tradnl"/>
        </w:rPr>
        <w:t xml:space="preserve"> necesarias, el dimensionamiento del equipo </w:t>
      </w:r>
      <w:r w:rsidR="007773FA">
        <w:rPr>
          <w:color w:val="262626" w:themeColor="text1" w:themeTint="D9"/>
          <w:lang w:val="es-ES_tradnl"/>
        </w:rPr>
        <w:t>que realizará las entrevistas</w:t>
      </w:r>
      <w:r w:rsidRPr="009513ED">
        <w:rPr>
          <w:color w:val="262626" w:themeColor="text1" w:themeTint="D9"/>
          <w:lang w:val="es-ES_tradnl"/>
        </w:rPr>
        <w:t xml:space="preserve"> y rendimientos previstos, los medios técnicos y el apoyo en gabinete y su organización para la realización de las encuestas en el plazo previsto.</w:t>
      </w:r>
      <w:r w:rsidR="00170A6D">
        <w:rPr>
          <w:color w:val="262626" w:themeColor="text1" w:themeTint="D9"/>
          <w:lang w:val="es-ES_tradnl"/>
        </w:rPr>
        <w:t xml:space="preserve"> Se deberá indicar el número de inte</w:t>
      </w:r>
      <w:r w:rsidR="001A7CED">
        <w:rPr>
          <w:color w:val="262626" w:themeColor="text1" w:themeTint="D9"/>
          <w:lang w:val="es-ES_tradnl"/>
        </w:rPr>
        <w:t>ntos que se van a realizar antes de desechar un contacto.</w:t>
      </w:r>
    </w:p>
    <w:p w:rsidR="009513ED" w:rsidRPr="009513ED" w:rsidRDefault="009513ED" w:rsidP="009513ED">
      <w:pPr>
        <w:spacing w:after="0" w:line="300" w:lineRule="atLeast"/>
        <w:jc w:val="both"/>
        <w:rPr>
          <w:color w:val="262626" w:themeColor="text1" w:themeTint="D9"/>
          <w:lang w:val="es-ES_tradnl"/>
        </w:rPr>
      </w:pPr>
    </w:p>
    <w:p w:rsidR="00AD6E50"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 xml:space="preserve">Para el desarrollo de las entrevistas telefónicas se considera necesario un </w:t>
      </w:r>
      <w:r w:rsidR="00F919B5">
        <w:rPr>
          <w:color w:val="262626" w:themeColor="text1" w:themeTint="D9"/>
          <w:lang w:val="es-ES_tradnl"/>
        </w:rPr>
        <w:t xml:space="preserve">equipo </w:t>
      </w:r>
      <w:r w:rsidRPr="009513ED">
        <w:rPr>
          <w:color w:val="262626" w:themeColor="text1" w:themeTint="D9"/>
          <w:lang w:val="es-ES_tradnl"/>
        </w:rPr>
        <w:t xml:space="preserve">mínimo de 10 </w:t>
      </w:r>
      <w:r w:rsidR="00F919B5">
        <w:rPr>
          <w:color w:val="262626" w:themeColor="text1" w:themeTint="D9"/>
          <w:lang w:val="es-ES_tradnl"/>
        </w:rPr>
        <w:t>personas</w:t>
      </w:r>
      <w:r w:rsidRPr="009513ED">
        <w:rPr>
          <w:color w:val="262626" w:themeColor="text1" w:themeTint="D9"/>
          <w:lang w:val="es-ES_tradnl"/>
        </w:rPr>
        <w:t xml:space="preserve"> durante 18 jornadas hábiles.</w:t>
      </w:r>
      <w:r w:rsidR="00F437AA" w:rsidRPr="00F437AA">
        <w:rPr>
          <w:color w:val="262626" w:themeColor="text1" w:themeTint="D9"/>
          <w:lang w:val="es-ES_tradnl"/>
        </w:rPr>
        <w:t xml:space="preserve"> Las personas que realicen las entrevistas telefónicas deberán haber realizado encuestas para al menos </w:t>
      </w:r>
      <w:r w:rsidR="00F437AA">
        <w:rPr>
          <w:color w:val="262626" w:themeColor="text1" w:themeTint="D9"/>
          <w:lang w:val="es-ES_tradnl"/>
        </w:rPr>
        <w:t>3</w:t>
      </w:r>
      <w:r w:rsidR="00F437AA" w:rsidRPr="00F437AA">
        <w:rPr>
          <w:color w:val="262626" w:themeColor="text1" w:themeTint="D9"/>
          <w:lang w:val="es-ES_tradnl"/>
        </w:rPr>
        <w:t xml:space="preserve"> estudios de opinión, mercado o satisfacción en los últimos dos años</w:t>
      </w:r>
      <w:r w:rsidR="00F437AA">
        <w:rPr>
          <w:color w:val="262626" w:themeColor="text1" w:themeTint="D9"/>
          <w:lang w:val="es-ES_tradnl"/>
        </w:rPr>
        <w:t xml:space="preserve"> y deberán tener</w:t>
      </w:r>
      <w:r w:rsidR="00F437AA" w:rsidRPr="00F437AA">
        <w:rPr>
          <w:color w:val="262626" w:themeColor="text1" w:themeTint="D9"/>
          <w:lang w:val="es-ES_tradnl"/>
        </w:rPr>
        <w:t xml:space="preserve"> una titulac</w:t>
      </w:r>
      <w:r w:rsidR="00466DEF">
        <w:rPr>
          <w:color w:val="262626" w:themeColor="text1" w:themeTint="D9"/>
          <w:lang w:val="es-ES_tradnl"/>
        </w:rPr>
        <w:t xml:space="preserve">ión mínima de Bachiller o FPII </w:t>
      </w:r>
      <w:r w:rsidR="00F437AA" w:rsidRPr="00F437AA">
        <w:rPr>
          <w:color w:val="262626" w:themeColor="text1" w:themeTint="D9"/>
          <w:lang w:val="es-ES_tradnl"/>
        </w:rPr>
        <w:t>terminados.</w:t>
      </w:r>
    </w:p>
    <w:p w:rsidR="009513ED" w:rsidRDefault="009513ED" w:rsidP="009513ED">
      <w:pPr>
        <w:spacing w:after="0" w:line="300" w:lineRule="atLeast"/>
        <w:jc w:val="both"/>
        <w:rPr>
          <w:color w:val="262626" w:themeColor="text1" w:themeTint="D9"/>
          <w:lang w:val="es-ES_tradnl"/>
        </w:rPr>
      </w:pPr>
    </w:p>
    <w:p w:rsidR="00F437AA" w:rsidRPr="009513ED" w:rsidRDefault="00F437AA" w:rsidP="00F437AA">
      <w:pPr>
        <w:spacing w:after="0" w:line="300" w:lineRule="atLeast"/>
        <w:jc w:val="both"/>
        <w:rPr>
          <w:color w:val="262626" w:themeColor="text1" w:themeTint="D9"/>
          <w:lang w:val="es-ES_tradnl"/>
        </w:rPr>
      </w:pPr>
      <w:r>
        <w:rPr>
          <w:color w:val="262626" w:themeColor="text1" w:themeTint="D9"/>
          <w:lang w:val="es-ES_tradnl"/>
        </w:rPr>
        <w:t xml:space="preserve">Se deberá ofrecer la posibilidad de </w:t>
      </w:r>
      <w:r w:rsidR="00C70BA9">
        <w:rPr>
          <w:color w:val="262626" w:themeColor="text1" w:themeTint="D9"/>
          <w:lang w:val="es-ES_tradnl"/>
        </w:rPr>
        <w:t>realizar</w:t>
      </w:r>
      <w:r>
        <w:rPr>
          <w:color w:val="262626" w:themeColor="text1" w:themeTint="D9"/>
          <w:lang w:val="es-ES_tradnl"/>
        </w:rPr>
        <w:t xml:space="preserve"> la entrevista en euskera</w:t>
      </w:r>
      <w:r w:rsidR="00C70BA9">
        <w:rPr>
          <w:color w:val="262626" w:themeColor="text1" w:themeTint="D9"/>
          <w:lang w:val="es-ES_tradnl"/>
        </w:rPr>
        <w:t>,</w:t>
      </w:r>
      <w:r w:rsidR="000553FC">
        <w:rPr>
          <w:color w:val="262626" w:themeColor="text1" w:themeTint="D9"/>
          <w:lang w:val="es-ES_tradnl"/>
        </w:rPr>
        <w:t xml:space="preserve"> para lo </w:t>
      </w:r>
      <w:r>
        <w:rPr>
          <w:color w:val="262626" w:themeColor="text1" w:themeTint="D9"/>
          <w:lang w:val="es-ES_tradnl"/>
        </w:rPr>
        <w:t>que a</w:t>
      </w:r>
      <w:r w:rsidRPr="00F437AA">
        <w:rPr>
          <w:color w:val="262626" w:themeColor="text1" w:themeTint="D9"/>
          <w:lang w:val="es-ES_tradnl"/>
        </w:rPr>
        <w:t xml:space="preserve">l menos una cuarta parte del equipo destinado a las entrevistas telefónicas deberá dominar el </w:t>
      </w:r>
      <w:r w:rsidR="000553FC">
        <w:rPr>
          <w:color w:val="262626" w:themeColor="text1" w:themeTint="D9"/>
          <w:lang w:val="es-ES_tradnl"/>
        </w:rPr>
        <w:t>e</w:t>
      </w:r>
      <w:r w:rsidRPr="00F437AA">
        <w:rPr>
          <w:color w:val="262626" w:themeColor="text1" w:themeTint="D9"/>
          <w:lang w:val="es-ES_tradnl"/>
        </w:rPr>
        <w:t xml:space="preserve">uskera con la fluidez suficiente para realizar la entrevista en este idioma. Se acreditará este requisito mediante la presentación del currículum que indique que se han cursado los estudios en </w:t>
      </w:r>
      <w:r w:rsidR="000553FC">
        <w:rPr>
          <w:color w:val="262626" w:themeColor="text1" w:themeTint="D9"/>
          <w:lang w:val="es-ES_tradnl"/>
        </w:rPr>
        <w:t>e</w:t>
      </w:r>
      <w:r w:rsidRPr="00F437AA">
        <w:rPr>
          <w:color w:val="262626" w:themeColor="text1" w:themeTint="D9"/>
          <w:lang w:val="es-ES_tradnl"/>
        </w:rPr>
        <w:t>uskera (modelo D o equivalente) o que dispongan de título oficial que lo acredite, mínimo nivel B II Escuela Oficial de Idiomas.</w:t>
      </w:r>
    </w:p>
    <w:p w:rsidR="00F437AA" w:rsidRDefault="00F437AA" w:rsidP="009513ED">
      <w:pPr>
        <w:spacing w:after="0" w:line="300" w:lineRule="atLeast"/>
        <w:jc w:val="both"/>
        <w:rPr>
          <w:color w:val="262626" w:themeColor="text1" w:themeTint="D9"/>
          <w:lang w:val="es-ES_tradnl"/>
        </w:rPr>
      </w:pPr>
    </w:p>
    <w:p w:rsidR="00AD6E50" w:rsidRPr="009513ED" w:rsidRDefault="00AD6E50" w:rsidP="009513ED">
      <w:pPr>
        <w:spacing w:after="0" w:line="300" w:lineRule="atLeast"/>
        <w:jc w:val="both"/>
        <w:rPr>
          <w:color w:val="262626" w:themeColor="text1" w:themeTint="D9"/>
          <w:lang w:val="es-ES_tradnl"/>
        </w:rPr>
      </w:pPr>
      <w:r w:rsidRPr="009513ED">
        <w:rPr>
          <w:color w:val="262626" w:themeColor="text1" w:themeTint="D9"/>
          <w:lang w:val="es-ES_tradnl"/>
        </w:rPr>
        <w:t>La dirección técnica de la Mancomunidad asistirá al curso de formación de los equipos que participen en este contrato.</w:t>
      </w:r>
    </w:p>
    <w:p w:rsidR="00AD6E50" w:rsidRPr="009513ED" w:rsidRDefault="00AD6E50" w:rsidP="009513ED">
      <w:pPr>
        <w:spacing w:after="0" w:line="300" w:lineRule="atLeast"/>
        <w:jc w:val="both"/>
        <w:rPr>
          <w:sz w:val="40"/>
          <w:szCs w:val="40"/>
        </w:rPr>
      </w:pPr>
    </w:p>
    <w:p w:rsidR="00AD6E50" w:rsidRPr="00741BED" w:rsidRDefault="00AD6E50" w:rsidP="005441D7">
      <w:pPr>
        <w:pStyle w:val="Prrafodelista"/>
        <w:numPr>
          <w:ilvl w:val="0"/>
          <w:numId w:val="41"/>
        </w:numPr>
        <w:spacing w:after="0" w:line="240" w:lineRule="auto"/>
        <w:ind w:left="567" w:hanging="567"/>
        <w:contextualSpacing w:val="0"/>
      </w:pPr>
      <w:r w:rsidRPr="00741BED">
        <w:t>CUESTIONARIO</w:t>
      </w:r>
    </w:p>
    <w:p w:rsidR="009513ED" w:rsidRDefault="009513ED" w:rsidP="00D84F59">
      <w:pPr>
        <w:spacing w:after="0"/>
        <w:jc w:val="both"/>
        <w:rPr>
          <w:lang w:val="es-ES_tradnl"/>
        </w:rPr>
      </w:pPr>
    </w:p>
    <w:p w:rsidR="00AD6E50" w:rsidRDefault="00AD6E50" w:rsidP="00D84F59">
      <w:pPr>
        <w:spacing w:after="0"/>
        <w:jc w:val="both"/>
        <w:rPr>
          <w:lang w:val="es-ES_tradnl"/>
        </w:rPr>
      </w:pPr>
      <w:r w:rsidRPr="00AD6E50">
        <w:rPr>
          <w:lang w:val="es-ES_tradnl"/>
        </w:rPr>
        <w:t xml:space="preserve">El cuestionario lo proporcionara la dirección del estudio siendo de una duración aproximada de 25 minutos. El cuestionario consta de los siguientes apartados: </w:t>
      </w:r>
    </w:p>
    <w:p w:rsidR="009513ED" w:rsidRPr="00AD6E50" w:rsidRDefault="009513ED" w:rsidP="00D84F59">
      <w:pPr>
        <w:spacing w:after="0"/>
        <w:jc w:val="both"/>
        <w:rPr>
          <w:lang w:val="es-ES_tradnl"/>
        </w:rPr>
      </w:pPr>
    </w:p>
    <w:p w:rsidR="00AD6E50" w:rsidRPr="001A7CED" w:rsidRDefault="00AD6E50" w:rsidP="001A7CED">
      <w:pPr>
        <w:pStyle w:val="Prrafodelista"/>
        <w:numPr>
          <w:ilvl w:val="0"/>
          <w:numId w:val="45"/>
        </w:numPr>
        <w:spacing w:after="0"/>
        <w:jc w:val="both"/>
        <w:rPr>
          <w:lang w:val="es-ES_tradnl"/>
        </w:rPr>
      </w:pPr>
      <w:r w:rsidRPr="001A7CED">
        <w:rPr>
          <w:lang w:val="es-ES_tradnl"/>
        </w:rPr>
        <w:t>Características red: Línea, parada de origen, parada de destino, zona de origen, zona de destino, frecuencia de la línea.</w:t>
      </w:r>
    </w:p>
    <w:p w:rsidR="00AD6E50" w:rsidRPr="001A7CED" w:rsidRDefault="00AD6E50" w:rsidP="001A7CED">
      <w:pPr>
        <w:pStyle w:val="Prrafodelista"/>
        <w:numPr>
          <w:ilvl w:val="0"/>
          <w:numId w:val="45"/>
        </w:numPr>
        <w:spacing w:after="0"/>
        <w:jc w:val="both"/>
        <w:rPr>
          <w:lang w:val="es-ES_tradnl"/>
        </w:rPr>
      </w:pPr>
      <w:r w:rsidRPr="001A7CED">
        <w:rPr>
          <w:lang w:val="es-ES_tradnl"/>
        </w:rPr>
        <w:t>Características del viaje: hora comienzo encuesta, pago billete, frecuencia uso, motivo viaje, tiempos llegada a parada y destino.</w:t>
      </w:r>
    </w:p>
    <w:p w:rsidR="00AD6E50" w:rsidRPr="001A7CED" w:rsidRDefault="00AD6E50" w:rsidP="001A7CED">
      <w:pPr>
        <w:pStyle w:val="Prrafodelista"/>
        <w:numPr>
          <w:ilvl w:val="0"/>
          <w:numId w:val="45"/>
        </w:numPr>
        <w:spacing w:after="0"/>
        <w:jc w:val="both"/>
        <w:rPr>
          <w:lang w:val="es-ES_tradnl"/>
        </w:rPr>
      </w:pPr>
      <w:r w:rsidRPr="001A7CED">
        <w:rPr>
          <w:lang w:val="es-ES_tradnl"/>
        </w:rPr>
        <w:t>Importancia que se otorga a 2</w:t>
      </w:r>
      <w:r w:rsidR="007773FA" w:rsidRPr="001A7CED">
        <w:rPr>
          <w:lang w:val="es-ES_tradnl"/>
        </w:rPr>
        <w:t>5</w:t>
      </w:r>
      <w:r w:rsidRPr="001A7CED">
        <w:rPr>
          <w:lang w:val="es-ES_tradnl"/>
        </w:rPr>
        <w:t xml:space="preserve"> atributos del servicio. En escala de 0 a 10.</w:t>
      </w:r>
    </w:p>
    <w:p w:rsidR="00AD6E50" w:rsidRPr="001A7CED" w:rsidRDefault="00AD6E50" w:rsidP="001A7CED">
      <w:pPr>
        <w:pStyle w:val="Prrafodelista"/>
        <w:numPr>
          <w:ilvl w:val="0"/>
          <w:numId w:val="45"/>
        </w:numPr>
        <w:spacing w:after="0"/>
        <w:jc w:val="both"/>
        <w:rPr>
          <w:lang w:val="es-ES_tradnl"/>
        </w:rPr>
      </w:pPr>
      <w:r w:rsidRPr="001A7CED">
        <w:rPr>
          <w:lang w:val="es-ES_tradnl"/>
        </w:rPr>
        <w:t>Satisfacción con 2</w:t>
      </w:r>
      <w:r w:rsidR="007773FA" w:rsidRPr="001A7CED">
        <w:rPr>
          <w:lang w:val="es-ES_tradnl"/>
        </w:rPr>
        <w:t>5</w:t>
      </w:r>
      <w:r w:rsidRPr="001A7CED">
        <w:rPr>
          <w:lang w:val="es-ES_tradnl"/>
        </w:rPr>
        <w:t xml:space="preserve"> atributos del servicio. En escala de 0 a 10.</w:t>
      </w:r>
    </w:p>
    <w:p w:rsidR="00AD6E50" w:rsidRPr="001A7CED" w:rsidRDefault="00AD6E50" w:rsidP="001A7CED">
      <w:pPr>
        <w:pStyle w:val="Prrafodelista"/>
        <w:numPr>
          <w:ilvl w:val="0"/>
          <w:numId w:val="45"/>
        </w:numPr>
        <w:spacing w:after="0"/>
        <w:jc w:val="both"/>
        <w:rPr>
          <w:lang w:val="es-ES_tradnl"/>
        </w:rPr>
      </w:pPr>
      <w:r w:rsidRPr="001A7CED">
        <w:rPr>
          <w:lang w:val="es-ES_tradnl"/>
        </w:rPr>
        <w:t>Otras valoraciones del servicio</w:t>
      </w:r>
      <w:r w:rsidR="001A7CED" w:rsidRPr="001A7CED">
        <w:rPr>
          <w:lang w:val="es-ES_tradnl"/>
        </w:rPr>
        <w:t xml:space="preserve">: Acceso y valoración de la Información, Sistema Tarifario, Seguridad en las paradas, </w:t>
      </w:r>
      <w:proofErr w:type="gramStart"/>
      <w:r w:rsidR="001A7CED" w:rsidRPr="001A7CED">
        <w:rPr>
          <w:lang w:val="es-ES_tradnl"/>
        </w:rPr>
        <w:t>etc.</w:t>
      </w:r>
      <w:r w:rsidRPr="001A7CED">
        <w:rPr>
          <w:lang w:val="es-ES_tradnl"/>
        </w:rPr>
        <w:t>.</w:t>
      </w:r>
      <w:proofErr w:type="gramEnd"/>
    </w:p>
    <w:p w:rsidR="009513ED" w:rsidRPr="00AD6E50" w:rsidRDefault="009513ED" w:rsidP="00D84F59">
      <w:pPr>
        <w:spacing w:after="0"/>
        <w:jc w:val="both"/>
        <w:rPr>
          <w:lang w:val="es-ES_tradnl"/>
        </w:rPr>
      </w:pPr>
    </w:p>
    <w:p w:rsidR="00AD6E50" w:rsidRDefault="00AD6E50" w:rsidP="001A7CED">
      <w:pPr>
        <w:pStyle w:val="Prrafodelista"/>
        <w:numPr>
          <w:ilvl w:val="0"/>
          <w:numId w:val="45"/>
        </w:numPr>
        <w:spacing w:after="0"/>
        <w:jc w:val="both"/>
        <w:rPr>
          <w:lang w:val="es-ES_tradnl"/>
        </w:rPr>
      </w:pPr>
      <w:r w:rsidRPr="00AD6E50">
        <w:rPr>
          <w:lang w:val="es-ES_tradnl"/>
        </w:rPr>
        <w:lastRenderedPageBreak/>
        <w:t xml:space="preserve">Variables sociodemográficas: sexo, edad, formación, situación laboral, miembros en el hogar, años viviendo en Pamplona, tiene </w:t>
      </w:r>
      <w:r w:rsidR="000553FC">
        <w:rPr>
          <w:lang w:val="es-ES_tradnl"/>
        </w:rPr>
        <w:t>coche, zona de residencia, etc.</w:t>
      </w:r>
    </w:p>
    <w:p w:rsidR="009513ED" w:rsidRPr="00AD6E50" w:rsidRDefault="009513ED" w:rsidP="00D84F59">
      <w:pPr>
        <w:spacing w:after="0"/>
        <w:jc w:val="both"/>
        <w:rPr>
          <w:lang w:val="es-ES_tradnl"/>
        </w:rPr>
      </w:pPr>
    </w:p>
    <w:p w:rsidR="00AD6E50" w:rsidRDefault="00AD6E50" w:rsidP="00D84F59">
      <w:pPr>
        <w:spacing w:after="0"/>
        <w:jc w:val="both"/>
        <w:rPr>
          <w:lang w:val="es-ES_tradnl"/>
        </w:rPr>
      </w:pPr>
      <w:r w:rsidRPr="00AD6E50">
        <w:rPr>
          <w:lang w:val="es-ES_tradnl"/>
        </w:rPr>
        <w:t>Una vez introducido el cuestionario en CATI se enviará a la dirección técnica de la Mancomunidad un enlace por internet al cuestionario de forma que le permita contrastar la correcta realización de las preguntas, saltos y filtros, etc.</w:t>
      </w:r>
    </w:p>
    <w:p w:rsidR="00AD6E50" w:rsidRPr="009513ED" w:rsidRDefault="00AD6E50" w:rsidP="009513ED">
      <w:pPr>
        <w:spacing w:after="0" w:line="300" w:lineRule="atLeast"/>
        <w:jc w:val="both"/>
        <w:rPr>
          <w:sz w:val="40"/>
          <w:szCs w:val="40"/>
        </w:rPr>
      </w:pPr>
    </w:p>
    <w:p w:rsidR="00AD6E50" w:rsidRPr="00741BED" w:rsidRDefault="00AD6E50" w:rsidP="005441D7">
      <w:pPr>
        <w:pStyle w:val="Prrafodelista"/>
        <w:numPr>
          <w:ilvl w:val="0"/>
          <w:numId w:val="41"/>
        </w:numPr>
        <w:spacing w:after="0" w:line="240" w:lineRule="auto"/>
        <w:ind w:left="567" w:hanging="567"/>
        <w:contextualSpacing w:val="0"/>
      </w:pPr>
      <w:r w:rsidRPr="00741BED">
        <w:t>CONTROL DE CAMPO</w:t>
      </w:r>
    </w:p>
    <w:p w:rsidR="009513ED" w:rsidRDefault="009513ED" w:rsidP="00D84F59">
      <w:pPr>
        <w:spacing w:after="0"/>
        <w:jc w:val="both"/>
        <w:rPr>
          <w:lang w:val="es-ES_tradnl"/>
        </w:rPr>
      </w:pPr>
    </w:p>
    <w:p w:rsidR="00AD6E50" w:rsidRPr="00AD6E50" w:rsidRDefault="00AD6E50" w:rsidP="00D84F59">
      <w:pPr>
        <w:spacing w:after="0"/>
        <w:jc w:val="both"/>
        <w:rPr>
          <w:lang w:val="es-ES_tradnl"/>
        </w:rPr>
      </w:pPr>
      <w:r w:rsidRPr="00AD6E50">
        <w:rPr>
          <w:lang w:val="es-ES_tradnl"/>
        </w:rPr>
        <w:t xml:space="preserve">Se especificará en la oferta cuales son los sistemas de control que se van a aplicar en la realización del trabajo de campo para garantizar la calidad de los resultados y la minimización de los sesgos y errores que se puedan producir, tanto en la recogida de números de teléfono de contacto como en la realización de las entrevistas. </w:t>
      </w:r>
    </w:p>
    <w:p w:rsidR="00AD6E50" w:rsidRPr="000553FC" w:rsidRDefault="00AD6E50" w:rsidP="009513ED">
      <w:pPr>
        <w:spacing w:after="0" w:line="300" w:lineRule="atLeast"/>
        <w:jc w:val="both"/>
        <w:rPr>
          <w:sz w:val="40"/>
          <w:szCs w:val="40"/>
        </w:rPr>
      </w:pPr>
    </w:p>
    <w:p w:rsidR="00AD6E50" w:rsidRPr="00741BED" w:rsidRDefault="00AD6E50" w:rsidP="005441D7">
      <w:pPr>
        <w:pStyle w:val="Prrafodelista"/>
        <w:numPr>
          <w:ilvl w:val="0"/>
          <w:numId w:val="41"/>
        </w:numPr>
        <w:spacing w:after="0" w:line="240" w:lineRule="auto"/>
        <w:ind w:left="567" w:hanging="567"/>
        <w:contextualSpacing w:val="0"/>
      </w:pPr>
      <w:r w:rsidRPr="000553FC">
        <w:rPr>
          <w:lang w:val="es-ES"/>
        </w:rPr>
        <w:t>VALIDEZ</w:t>
      </w:r>
      <w:r w:rsidRPr="00741BED">
        <w:t xml:space="preserve"> DE LAS</w:t>
      </w:r>
      <w:r w:rsidRPr="000553FC">
        <w:rPr>
          <w:lang w:val="es-ES"/>
        </w:rPr>
        <w:t xml:space="preserve"> ENCUESTAS</w:t>
      </w:r>
    </w:p>
    <w:p w:rsidR="009513ED" w:rsidRDefault="009513ED" w:rsidP="00D84F59">
      <w:pPr>
        <w:spacing w:after="0"/>
        <w:jc w:val="both"/>
        <w:rPr>
          <w:lang w:val="es-ES_tradnl"/>
        </w:rPr>
      </w:pPr>
    </w:p>
    <w:p w:rsidR="00AD6E50" w:rsidRPr="00AD6E50" w:rsidRDefault="00AD6E50" w:rsidP="00D84F59">
      <w:pPr>
        <w:spacing w:after="0"/>
        <w:jc w:val="both"/>
        <w:rPr>
          <w:lang w:val="es-ES_tradnl"/>
        </w:rPr>
      </w:pPr>
      <w:r w:rsidRPr="00AD6E50">
        <w:rPr>
          <w:lang w:val="es-ES_tradnl"/>
        </w:rPr>
        <w:t>Se deberá especificar en la propuesta el umbral de preguntas sin contestar para no aceptar las encuestas como válidas.</w:t>
      </w:r>
    </w:p>
    <w:p w:rsidR="00AD6E50" w:rsidRPr="009513ED" w:rsidRDefault="00AD6E50" w:rsidP="009513ED">
      <w:pPr>
        <w:spacing w:after="0" w:line="300" w:lineRule="atLeast"/>
        <w:jc w:val="both"/>
        <w:rPr>
          <w:sz w:val="40"/>
          <w:szCs w:val="40"/>
        </w:rPr>
      </w:pPr>
    </w:p>
    <w:p w:rsidR="00AD6E50" w:rsidRPr="00741BED" w:rsidRDefault="00AD6E50" w:rsidP="005441D7">
      <w:pPr>
        <w:pStyle w:val="Prrafodelista"/>
        <w:numPr>
          <w:ilvl w:val="0"/>
          <w:numId w:val="41"/>
        </w:numPr>
        <w:spacing w:after="0" w:line="240" w:lineRule="auto"/>
        <w:ind w:left="567" w:hanging="567"/>
        <w:contextualSpacing w:val="0"/>
      </w:pPr>
      <w:r w:rsidRPr="00741BED">
        <w:t xml:space="preserve">ENTREGA DE LOS RESULTADOS </w:t>
      </w:r>
    </w:p>
    <w:p w:rsidR="009513ED" w:rsidRDefault="009513ED" w:rsidP="00D84F59">
      <w:pPr>
        <w:spacing w:after="0"/>
        <w:jc w:val="both"/>
        <w:rPr>
          <w:lang w:val="es-ES_tradnl"/>
        </w:rPr>
      </w:pPr>
    </w:p>
    <w:p w:rsidR="009513ED" w:rsidRDefault="00AD6E50" w:rsidP="00D84F59">
      <w:pPr>
        <w:spacing w:after="0"/>
        <w:jc w:val="both"/>
        <w:rPr>
          <w:lang w:val="es-ES_tradnl"/>
        </w:rPr>
      </w:pPr>
      <w:r w:rsidRPr="00AD6E50">
        <w:rPr>
          <w:lang w:val="es-ES_tradnl"/>
        </w:rPr>
        <w:t xml:space="preserve">Los datos depurados se entregarán en soporte informático, se entregará la grabación completa en el paquete estadístico SPSS en </w:t>
      </w:r>
      <w:proofErr w:type="spellStart"/>
      <w:r w:rsidRPr="00AD6E50">
        <w:rPr>
          <w:lang w:val="es-ES_tradnl"/>
        </w:rPr>
        <w:t>fichero.sav</w:t>
      </w:r>
      <w:proofErr w:type="spellEnd"/>
      <w:r w:rsidRPr="00AD6E50">
        <w:rPr>
          <w:lang w:val="es-ES_tradnl"/>
        </w:rPr>
        <w:t xml:space="preserve">, con todas las variables y los valores perfectamente etiquetados. Las preguntas abiertas se presentarán en literal y codificadas. </w:t>
      </w:r>
    </w:p>
    <w:p w:rsidR="009513ED" w:rsidRDefault="009513ED" w:rsidP="00D84F59">
      <w:pPr>
        <w:spacing w:after="0"/>
        <w:jc w:val="both"/>
        <w:rPr>
          <w:lang w:val="es-ES_tradnl"/>
        </w:rPr>
      </w:pPr>
    </w:p>
    <w:p w:rsidR="007773FA" w:rsidRDefault="00AD6E50" w:rsidP="00D84F59">
      <w:pPr>
        <w:spacing w:after="0"/>
        <w:jc w:val="both"/>
        <w:rPr>
          <w:lang w:val="es-ES_tradnl"/>
        </w:rPr>
      </w:pPr>
      <w:r w:rsidRPr="00AD6E50">
        <w:rPr>
          <w:lang w:val="es-ES_tradnl"/>
        </w:rPr>
        <w:t xml:space="preserve">Asimismo, se entregará el fichero con los datos recogidos en la toma de teléfonos. </w:t>
      </w:r>
    </w:p>
    <w:p w:rsidR="007773FA" w:rsidRDefault="007773FA" w:rsidP="00D84F59">
      <w:pPr>
        <w:spacing w:after="0"/>
        <w:jc w:val="both"/>
        <w:rPr>
          <w:lang w:val="es-ES_tradnl"/>
        </w:rPr>
      </w:pPr>
    </w:p>
    <w:p w:rsidR="00AD6E50" w:rsidRPr="00BD6CD4" w:rsidRDefault="00AD6E50" w:rsidP="00D84F59">
      <w:pPr>
        <w:spacing w:after="0"/>
        <w:jc w:val="both"/>
        <w:rPr>
          <w:lang w:val="es-ES_tradnl"/>
        </w:rPr>
      </w:pPr>
      <w:r w:rsidRPr="00BD6CD4">
        <w:rPr>
          <w:lang w:val="es-ES_tradnl"/>
        </w:rPr>
        <w:t>El plazo máximo de entrega de los resultados es el 30 de noviembre de 20</w:t>
      </w:r>
      <w:r w:rsidR="000553FC" w:rsidRPr="00BD6CD4">
        <w:rPr>
          <w:lang w:val="es-ES_tradnl"/>
        </w:rPr>
        <w:t>20</w:t>
      </w:r>
      <w:r w:rsidRPr="00BD6CD4">
        <w:rPr>
          <w:lang w:val="es-ES_tradnl"/>
        </w:rPr>
        <w:t>.</w:t>
      </w:r>
    </w:p>
    <w:p w:rsidR="00AD6E50" w:rsidRPr="009513ED" w:rsidRDefault="00AD6E50" w:rsidP="009513ED">
      <w:pPr>
        <w:spacing w:after="0" w:line="300" w:lineRule="atLeast"/>
        <w:jc w:val="both"/>
        <w:rPr>
          <w:sz w:val="40"/>
          <w:szCs w:val="40"/>
        </w:rPr>
      </w:pPr>
    </w:p>
    <w:p w:rsidR="00AD6E50" w:rsidRPr="00D8156A" w:rsidRDefault="00AD6E50" w:rsidP="005441D7">
      <w:pPr>
        <w:pStyle w:val="Prrafodelista"/>
        <w:numPr>
          <w:ilvl w:val="0"/>
          <w:numId w:val="41"/>
        </w:numPr>
        <w:spacing w:after="0" w:line="240" w:lineRule="auto"/>
        <w:ind w:left="567" w:hanging="567"/>
        <w:contextualSpacing w:val="0"/>
        <w:rPr>
          <w:lang w:val="es-ES"/>
        </w:rPr>
      </w:pPr>
      <w:r w:rsidRPr="00D8156A">
        <w:rPr>
          <w:lang w:val="es-ES"/>
        </w:rPr>
        <w:t>INFORMES DE CAMPO Y REUNIONES DE SEGUIMIENTO</w:t>
      </w:r>
    </w:p>
    <w:p w:rsidR="009513ED" w:rsidRDefault="009513ED" w:rsidP="00D84F59">
      <w:pPr>
        <w:spacing w:after="0"/>
        <w:jc w:val="both"/>
        <w:rPr>
          <w:lang w:val="es-ES_tradnl"/>
        </w:rPr>
      </w:pPr>
    </w:p>
    <w:p w:rsidR="00AD6E50" w:rsidRDefault="00AD6E50" w:rsidP="00D84F59">
      <w:pPr>
        <w:spacing w:after="0"/>
        <w:jc w:val="both"/>
        <w:rPr>
          <w:lang w:val="es-ES_tradnl"/>
        </w:rPr>
      </w:pPr>
      <w:r w:rsidRPr="00AD6E50">
        <w:rPr>
          <w:lang w:val="es-ES_tradnl"/>
        </w:rPr>
        <w:t>Se realizarán al menos tres reuniones presenciales con la dirección técnica de la Mancomunidad:</w:t>
      </w:r>
    </w:p>
    <w:p w:rsidR="009513ED" w:rsidRPr="00AD6E50" w:rsidRDefault="009513ED" w:rsidP="00D84F59">
      <w:pPr>
        <w:spacing w:after="0"/>
        <w:jc w:val="both"/>
        <w:rPr>
          <w:lang w:val="es-ES_tradnl"/>
        </w:rPr>
      </w:pPr>
    </w:p>
    <w:p w:rsidR="00AD6E50" w:rsidRDefault="00AD6E50" w:rsidP="005441D7">
      <w:pPr>
        <w:numPr>
          <w:ilvl w:val="0"/>
          <w:numId w:val="21"/>
        </w:numPr>
        <w:spacing w:after="0"/>
        <w:jc w:val="both"/>
        <w:rPr>
          <w:lang w:val="es-ES_tradnl"/>
        </w:rPr>
      </w:pPr>
      <w:r w:rsidRPr="00AD6E50">
        <w:rPr>
          <w:lang w:val="es-ES_tradnl"/>
        </w:rPr>
        <w:t>Antes del inicio de los trabajos de campo</w:t>
      </w:r>
    </w:p>
    <w:p w:rsidR="009513ED" w:rsidRPr="00AD6E50" w:rsidRDefault="009513ED" w:rsidP="009513ED">
      <w:pPr>
        <w:spacing w:after="0"/>
        <w:ind w:left="360"/>
        <w:jc w:val="both"/>
        <w:rPr>
          <w:lang w:val="es-ES_tradnl"/>
        </w:rPr>
      </w:pPr>
    </w:p>
    <w:p w:rsidR="00AD6E50" w:rsidRDefault="00AD6E50" w:rsidP="005441D7">
      <w:pPr>
        <w:numPr>
          <w:ilvl w:val="0"/>
          <w:numId w:val="21"/>
        </w:numPr>
        <w:spacing w:after="0"/>
        <w:jc w:val="both"/>
        <w:rPr>
          <w:lang w:val="es-ES_tradnl"/>
        </w:rPr>
      </w:pPr>
      <w:r w:rsidRPr="00AD6E50">
        <w:rPr>
          <w:lang w:val="es-ES_tradnl"/>
        </w:rPr>
        <w:t>El primer día hábil de la segunda quincena de trabajo de campo en la que se entregará el informe de seguimiento de la primera quincena.</w:t>
      </w:r>
    </w:p>
    <w:p w:rsidR="009513ED" w:rsidRPr="00AD6E50" w:rsidRDefault="009513ED" w:rsidP="009513ED">
      <w:pPr>
        <w:spacing w:after="0"/>
        <w:ind w:left="360"/>
        <w:jc w:val="both"/>
        <w:rPr>
          <w:lang w:val="es-ES_tradnl"/>
        </w:rPr>
      </w:pPr>
    </w:p>
    <w:p w:rsidR="00AD6E50" w:rsidRPr="00AD6E50" w:rsidRDefault="00AD6E50" w:rsidP="005441D7">
      <w:pPr>
        <w:numPr>
          <w:ilvl w:val="0"/>
          <w:numId w:val="21"/>
        </w:numPr>
        <w:spacing w:after="0"/>
        <w:jc w:val="both"/>
        <w:rPr>
          <w:lang w:val="es-ES_tradnl"/>
        </w:rPr>
      </w:pPr>
      <w:r w:rsidRPr="00AD6E50">
        <w:rPr>
          <w:lang w:val="es-ES_tradnl"/>
        </w:rPr>
        <w:t>Al finalizar los trabajos en la que se entregarán los ficheros de datos y el informe final de campo.</w:t>
      </w:r>
    </w:p>
    <w:p w:rsidR="00AD6E50" w:rsidRPr="00AD6E50" w:rsidRDefault="00AD6E50" w:rsidP="00D84F59">
      <w:pPr>
        <w:spacing w:after="0"/>
        <w:jc w:val="both"/>
        <w:rPr>
          <w:lang w:val="es-ES_tradnl"/>
        </w:rPr>
      </w:pPr>
    </w:p>
    <w:p w:rsidR="00AD6E50" w:rsidRDefault="00AD6E50" w:rsidP="00D84F59">
      <w:pPr>
        <w:spacing w:after="0"/>
        <w:jc w:val="both"/>
        <w:rPr>
          <w:lang w:val="es-ES_tradnl"/>
        </w:rPr>
      </w:pPr>
      <w:r w:rsidRPr="00AD6E50">
        <w:rPr>
          <w:lang w:val="es-ES_tradnl"/>
        </w:rPr>
        <w:t xml:space="preserve">Al finalizar la primera quincena de noviembre se entregará a la dirección del estudio un informe de seguimiento con los resultados del trabajo realizado hasta ese momento, en el que se refleje </w:t>
      </w:r>
      <w:r w:rsidRPr="00AD6E50">
        <w:rPr>
          <w:lang w:val="es-ES_tradnl"/>
        </w:rPr>
        <w:lastRenderedPageBreak/>
        <w:t xml:space="preserve">como mínimo: la organización y tamaño de campo que se ha utilizado en la recogida de números de teléfono de contacto y en la realización de las </w:t>
      </w:r>
      <w:r w:rsidR="00620183">
        <w:rPr>
          <w:lang w:val="es-ES_tradnl"/>
        </w:rPr>
        <w:t>entrevistas</w:t>
      </w:r>
      <w:r w:rsidRPr="00AD6E50">
        <w:rPr>
          <w:lang w:val="es-ES_tradnl"/>
        </w:rPr>
        <w:t xml:space="preserve"> y la desviación respecto a la propuesta presentada; entrevistas realizadas por entrevistador</w:t>
      </w:r>
      <w:r w:rsidR="00620183">
        <w:rPr>
          <w:lang w:val="es-ES_tradnl"/>
        </w:rPr>
        <w:t>/a</w:t>
      </w:r>
      <w:r w:rsidRPr="00AD6E50">
        <w:rPr>
          <w:lang w:val="es-ES_tradnl"/>
        </w:rPr>
        <w:t xml:space="preserve"> y duración media de la entrevista; distribución de las encuestas realizadas por líneas, </w:t>
      </w:r>
      <w:r w:rsidR="00D85E80">
        <w:rPr>
          <w:lang w:val="es-ES_tradnl"/>
        </w:rPr>
        <w:t xml:space="preserve">grupos de </w:t>
      </w:r>
      <w:r w:rsidRPr="00AD6E50">
        <w:rPr>
          <w:lang w:val="es-ES_tradnl"/>
        </w:rPr>
        <w:t>paradas y horas y el nivel de ajuste respecto a la muestra teórica; en caso de desviaciones respecto a la muestra teórica, deberá entregar el calendario y estructura del equipo para ajustar la muestra real a la muestra teórica. Asimismo, se entregará el fichero completo de datos con las encuestas realizadas hasta ese momento.</w:t>
      </w:r>
    </w:p>
    <w:p w:rsidR="009513ED" w:rsidRPr="00AD6E50" w:rsidRDefault="009513ED" w:rsidP="00D84F59">
      <w:pPr>
        <w:spacing w:after="0"/>
        <w:jc w:val="both"/>
        <w:rPr>
          <w:lang w:val="es-ES_tradnl"/>
        </w:rPr>
      </w:pPr>
    </w:p>
    <w:p w:rsidR="00AD6E50" w:rsidRDefault="00AD6E50" w:rsidP="00D84F59">
      <w:pPr>
        <w:spacing w:after="0"/>
        <w:jc w:val="both"/>
        <w:rPr>
          <w:lang w:val="es-ES_tradnl"/>
        </w:rPr>
      </w:pPr>
      <w:r w:rsidRPr="00AD6E50">
        <w:rPr>
          <w:lang w:val="es-ES_tradnl"/>
        </w:rPr>
        <w:t xml:space="preserve">Al finalizar el trabajo se entregará un informe final de campo. Como mínimo deberá contener </w:t>
      </w:r>
      <w:r w:rsidR="00D85E80">
        <w:rPr>
          <w:lang w:val="es-ES_tradnl"/>
        </w:rPr>
        <w:t>el total de</w:t>
      </w:r>
      <w:r w:rsidRPr="00AD6E50">
        <w:rPr>
          <w:lang w:val="es-ES_tradnl"/>
        </w:rPr>
        <w:t xml:space="preserve"> horas y jornadas </w:t>
      </w:r>
      <w:r w:rsidR="00D85E80">
        <w:rPr>
          <w:lang w:val="es-ES_tradnl"/>
        </w:rPr>
        <w:t>empleadas en la recogida de números de contacto y en la realización de las entrevistas telefónicas. E</w:t>
      </w:r>
      <w:r w:rsidRPr="00AD6E50">
        <w:rPr>
          <w:lang w:val="es-ES_tradnl"/>
        </w:rPr>
        <w:t xml:space="preserve">l número de personas que </w:t>
      </w:r>
      <w:r w:rsidR="003768D3">
        <w:rPr>
          <w:lang w:val="es-ES_tradnl"/>
        </w:rPr>
        <w:t>han participado</w:t>
      </w:r>
      <w:r w:rsidR="00D85E80">
        <w:rPr>
          <w:lang w:val="es-ES_tradnl"/>
        </w:rPr>
        <w:t xml:space="preserve"> y horas de dedicación de los componentes del</w:t>
      </w:r>
      <w:r w:rsidR="003768D3">
        <w:rPr>
          <w:lang w:val="es-ES_tradnl"/>
        </w:rPr>
        <w:t xml:space="preserve"> equipo</w:t>
      </w:r>
      <w:r w:rsidR="00D85E80">
        <w:rPr>
          <w:lang w:val="es-ES_tradnl"/>
        </w:rPr>
        <w:t xml:space="preserve"> </w:t>
      </w:r>
      <w:r w:rsidR="003768D3">
        <w:rPr>
          <w:lang w:val="es-ES_tradnl"/>
        </w:rPr>
        <w:t>técnico</w:t>
      </w:r>
      <w:r w:rsidR="00D85E80">
        <w:rPr>
          <w:lang w:val="es-ES_tradnl"/>
        </w:rPr>
        <w:t xml:space="preserve"> y de supervisión,</w:t>
      </w:r>
      <w:r w:rsidRPr="00AD6E50">
        <w:rPr>
          <w:lang w:val="es-ES_tradnl"/>
        </w:rPr>
        <w:t xml:space="preserve"> </w:t>
      </w:r>
      <w:r w:rsidR="00D85E80">
        <w:rPr>
          <w:lang w:val="es-ES_tradnl"/>
        </w:rPr>
        <w:t>del</w:t>
      </w:r>
      <w:r w:rsidR="003768D3">
        <w:rPr>
          <w:lang w:val="es-ES_tradnl"/>
        </w:rPr>
        <w:t xml:space="preserve"> equipo que ha realizado la recogida de contactos y </w:t>
      </w:r>
      <w:r w:rsidR="00D85E80">
        <w:rPr>
          <w:lang w:val="es-ES_tradnl"/>
        </w:rPr>
        <w:t xml:space="preserve">del equipo que ha realizado </w:t>
      </w:r>
      <w:r w:rsidR="003768D3">
        <w:rPr>
          <w:lang w:val="es-ES_tradnl"/>
        </w:rPr>
        <w:t>las entrevistas telefónicas</w:t>
      </w:r>
      <w:r w:rsidRPr="00AD6E50">
        <w:rPr>
          <w:lang w:val="es-ES_tradnl"/>
        </w:rPr>
        <w:t xml:space="preserve">. En las </w:t>
      </w:r>
      <w:r w:rsidR="003768D3">
        <w:rPr>
          <w:lang w:val="es-ES_tradnl"/>
        </w:rPr>
        <w:t>entrevistas</w:t>
      </w:r>
      <w:r w:rsidRPr="00AD6E50">
        <w:rPr>
          <w:lang w:val="es-ES_tradnl"/>
        </w:rPr>
        <w:t xml:space="preserve"> telefónicas: du</w:t>
      </w:r>
      <w:r w:rsidR="00D85E80">
        <w:rPr>
          <w:lang w:val="es-ES_tradnl"/>
        </w:rPr>
        <w:t>ración media de las entrevistas realizadas</w:t>
      </w:r>
      <w:r w:rsidR="009A2299">
        <w:rPr>
          <w:lang w:val="es-ES_tradnl"/>
        </w:rPr>
        <w:t xml:space="preserve"> y</w:t>
      </w:r>
      <w:r w:rsidR="00D85E80">
        <w:rPr>
          <w:lang w:val="es-ES_tradnl"/>
        </w:rPr>
        <w:t xml:space="preserve"> duración media </w:t>
      </w:r>
      <w:r w:rsidRPr="00AD6E50">
        <w:rPr>
          <w:lang w:val="es-ES_tradnl"/>
        </w:rPr>
        <w:t>por encuestador</w:t>
      </w:r>
      <w:r w:rsidR="003768D3">
        <w:rPr>
          <w:lang w:val="es-ES_tradnl"/>
        </w:rPr>
        <w:t>/a</w:t>
      </w:r>
      <w:r w:rsidR="00D85E80">
        <w:rPr>
          <w:lang w:val="es-ES_tradnl"/>
        </w:rPr>
        <w:t>.</w:t>
      </w:r>
      <w:r w:rsidRPr="00AD6E50">
        <w:rPr>
          <w:lang w:val="es-ES_tradnl"/>
        </w:rPr>
        <w:t xml:space="preserve"> </w:t>
      </w:r>
      <w:r w:rsidR="00D85E80">
        <w:rPr>
          <w:lang w:val="es-ES_tradnl"/>
        </w:rPr>
        <w:t>N</w:t>
      </w:r>
      <w:r w:rsidRPr="00AD6E50">
        <w:rPr>
          <w:lang w:val="es-ES_tradnl"/>
        </w:rPr>
        <w:t>úmero total de llamadas, entrevistas realizadas, negativas, rechazadas por exceso de cuota y no localizadas.</w:t>
      </w:r>
      <w:r w:rsidR="004D0CBE">
        <w:rPr>
          <w:lang w:val="es-ES_tradnl"/>
        </w:rPr>
        <w:t xml:space="preserve"> Entrevistas realizadas por encuestador/a y hora, </w:t>
      </w:r>
      <w:r w:rsidR="009A2299">
        <w:rPr>
          <w:lang w:val="es-ES_tradnl"/>
        </w:rPr>
        <w:t xml:space="preserve">teniendo en cuenta </w:t>
      </w:r>
      <w:r w:rsidR="004D0CBE">
        <w:rPr>
          <w:lang w:val="es-ES_tradnl"/>
        </w:rPr>
        <w:t>el tiempo empleado en las llamadas telefónicas hasta realizar la</w:t>
      </w:r>
      <w:r w:rsidR="009A2299">
        <w:rPr>
          <w:lang w:val="es-ES_tradnl"/>
        </w:rPr>
        <w:t xml:space="preserve"> entrevista</w:t>
      </w:r>
      <w:r w:rsidR="00D85E80">
        <w:rPr>
          <w:lang w:val="es-ES_tradnl"/>
        </w:rPr>
        <w:t>.</w:t>
      </w:r>
      <w:r w:rsidR="00865512">
        <w:rPr>
          <w:lang w:val="es-ES_tradnl"/>
        </w:rPr>
        <w:t xml:space="preserve"> Número de entrevistas supervisadas y forma de supervisión.</w:t>
      </w:r>
      <w:r w:rsidR="00D85E80">
        <w:rPr>
          <w:lang w:val="es-ES_tradnl"/>
        </w:rPr>
        <w:t xml:space="preserve"> </w:t>
      </w:r>
      <w:r w:rsidRPr="00AD6E50">
        <w:rPr>
          <w:lang w:val="es-ES_tradnl"/>
        </w:rPr>
        <w:t>Las incidencias en la realización del trabajo de campo y cómo se han solucionado.</w:t>
      </w:r>
    </w:p>
    <w:p w:rsidR="009513ED" w:rsidRPr="00AD6E50" w:rsidRDefault="009513ED" w:rsidP="00D84F59">
      <w:pPr>
        <w:spacing w:after="0"/>
        <w:jc w:val="both"/>
        <w:rPr>
          <w:lang w:val="es-ES_tradnl"/>
        </w:rPr>
      </w:pPr>
    </w:p>
    <w:p w:rsidR="00AD6E50" w:rsidRPr="00AD6E50" w:rsidRDefault="00AD6E50" w:rsidP="00D84F59">
      <w:pPr>
        <w:spacing w:after="0"/>
        <w:jc w:val="both"/>
        <w:rPr>
          <w:lang w:val="es-ES_tradnl"/>
        </w:rPr>
      </w:pPr>
      <w:r w:rsidRPr="00AD6E50">
        <w:rPr>
          <w:lang w:val="es-ES_tradnl"/>
        </w:rPr>
        <w:t>Además de la documentación arriba detallada, el adjudicatario facilitará a Mancomunidad de la Comarca de Pamplona cuanta documentación le sea solicitada para el seguimiento de la evolución y control del cumplimiento del trabajo contratado.</w:t>
      </w:r>
    </w:p>
    <w:p w:rsidR="002E6F93" w:rsidRDefault="002E6F93">
      <w:pPr>
        <w:rPr>
          <w:lang w:val="es-ES_tradnl"/>
        </w:rPr>
      </w:pPr>
      <w:r>
        <w:rPr>
          <w:lang w:val="es-ES_tradnl"/>
        </w:rPr>
        <w:br w:type="page"/>
      </w:r>
    </w:p>
    <w:p w:rsidR="00AD6E50" w:rsidRPr="00AD6E50" w:rsidRDefault="00AD6E50" w:rsidP="00D84F59">
      <w:pPr>
        <w:spacing w:after="0"/>
        <w:jc w:val="both"/>
        <w:rPr>
          <w:lang w:val="es-ES_tradnl"/>
        </w:rPr>
      </w:pPr>
    </w:p>
    <w:p w:rsidR="00AD6E50" w:rsidRPr="009513ED" w:rsidRDefault="00AD6E50" w:rsidP="009513ED">
      <w:pPr>
        <w:spacing w:after="0" w:line="300" w:lineRule="atLeast"/>
        <w:contextualSpacing/>
        <w:jc w:val="both"/>
        <w:outlineLvl w:val="0"/>
        <w:rPr>
          <w:rFonts w:ascii="Calibri" w:eastAsia="Times New Roman" w:hAnsi="Calibri" w:cs="Andalus"/>
          <w:color w:val="403152"/>
          <w:spacing w:val="5"/>
          <w:kern w:val="28"/>
          <w:sz w:val="28"/>
          <w:szCs w:val="28"/>
          <w:lang w:val="es-ES_tradnl" w:eastAsia="es-ES"/>
        </w:rPr>
      </w:pPr>
      <w:bookmarkStart w:id="32" w:name="_Toc48644109"/>
      <w:r w:rsidRPr="009513ED">
        <w:rPr>
          <w:rFonts w:ascii="Calibri" w:eastAsia="Times New Roman" w:hAnsi="Calibri" w:cs="Andalus"/>
          <w:color w:val="403152"/>
          <w:spacing w:val="5"/>
          <w:kern w:val="28"/>
          <w:sz w:val="28"/>
          <w:szCs w:val="28"/>
          <w:lang w:val="es-ES_tradnl" w:eastAsia="es-ES"/>
        </w:rPr>
        <w:t>ANEXO V.</w:t>
      </w:r>
      <w:r w:rsidR="009513ED">
        <w:rPr>
          <w:rFonts w:ascii="Calibri" w:eastAsia="Times New Roman" w:hAnsi="Calibri" w:cs="Andalus"/>
          <w:color w:val="403152"/>
          <w:spacing w:val="5"/>
          <w:kern w:val="28"/>
          <w:sz w:val="28"/>
          <w:szCs w:val="28"/>
          <w:lang w:val="es-ES_tradnl" w:eastAsia="es-ES"/>
        </w:rPr>
        <w:t xml:space="preserve"> </w:t>
      </w:r>
      <w:r w:rsidR="00110500">
        <w:rPr>
          <w:rFonts w:ascii="Calibri" w:eastAsia="Times New Roman" w:hAnsi="Calibri" w:cs="Andalus"/>
          <w:color w:val="403152"/>
          <w:spacing w:val="5"/>
          <w:kern w:val="28"/>
          <w:sz w:val="28"/>
          <w:szCs w:val="28"/>
          <w:lang w:val="es-ES_tradnl" w:eastAsia="es-ES"/>
        </w:rPr>
        <w:t>FLUJO VIAJES</w:t>
      </w:r>
      <w:r w:rsidR="00874B3E">
        <w:rPr>
          <w:rFonts w:ascii="Calibri" w:eastAsia="Times New Roman" w:hAnsi="Calibri" w:cs="Andalus"/>
          <w:color w:val="403152"/>
          <w:spacing w:val="5"/>
          <w:kern w:val="28"/>
          <w:sz w:val="28"/>
          <w:szCs w:val="28"/>
          <w:lang w:val="es-ES_tradnl" w:eastAsia="es-ES"/>
        </w:rPr>
        <w:t xml:space="preserve"> </w:t>
      </w:r>
      <w:r w:rsidRPr="009513ED">
        <w:rPr>
          <w:rFonts w:ascii="Calibri" w:eastAsia="Times New Roman" w:hAnsi="Calibri" w:cs="Andalus"/>
          <w:color w:val="403152"/>
          <w:spacing w:val="5"/>
          <w:kern w:val="28"/>
          <w:sz w:val="28"/>
          <w:szCs w:val="28"/>
          <w:lang w:val="es-ES_tradnl" w:eastAsia="es-ES"/>
        </w:rPr>
        <w:t>POR LÍNEAS</w:t>
      </w:r>
      <w:r w:rsidR="001E596A">
        <w:rPr>
          <w:rFonts w:ascii="Calibri" w:eastAsia="Times New Roman" w:hAnsi="Calibri" w:cs="Andalus"/>
          <w:color w:val="403152"/>
          <w:spacing w:val="5"/>
          <w:kern w:val="28"/>
          <w:sz w:val="28"/>
          <w:szCs w:val="28"/>
          <w:lang w:val="es-ES_tradnl" w:eastAsia="es-ES"/>
        </w:rPr>
        <w:t>,</w:t>
      </w:r>
      <w:r w:rsidRPr="009513ED">
        <w:rPr>
          <w:rFonts w:ascii="Calibri" w:eastAsia="Times New Roman" w:hAnsi="Calibri" w:cs="Andalus"/>
          <w:color w:val="403152"/>
          <w:spacing w:val="5"/>
          <w:kern w:val="28"/>
          <w:sz w:val="28"/>
          <w:szCs w:val="28"/>
          <w:lang w:val="es-ES_tradnl" w:eastAsia="es-ES"/>
        </w:rPr>
        <w:t xml:space="preserve"> PARADAS</w:t>
      </w:r>
      <w:r w:rsidR="001E596A">
        <w:rPr>
          <w:rFonts w:ascii="Calibri" w:eastAsia="Times New Roman" w:hAnsi="Calibri" w:cs="Andalus"/>
          <w:color w:val="403152"/>
          <w:spacing w:val="5"/>
          <w:kern w:val="28"/>
          <w:sz w:val="28"/>
          <w:szCs w:val="28"/>
          <w:lang w:val="es-ES_tradnl" w:eastAsia="es-ES"/>
        </w:rPr>
        <w:t xml:space="preserve"> Y</w:t>
      </w:r>
      <w:r w:rsidRPr="009513ED">
        <w:rPr>
          <w:rFonts w:ascii="Calibri" w:eastAsia="Times New Roman" w:hAnsi="Calibri" w:cs="Andalus"/>
          <w:color w:val="403152"/>
          <w:spacing w:val="5"/>
          <w:kern w:val="28"/>
          <w:sz w:val="28"/>
          <w:szCs w:val="28"/>
          <w:lang w:val="es-ES_tradnl" w:eastAsia="es-ES"/>
        </w:rPr>
        <w:t xml:space="preserve"> HORA A HORA</w:t>
      </w:r>
      <w:r w:rsidR="001E596A">
        <w:rPr>
          <w:rFonts w:ascii="Calibri" w:eastAsia="Times New Roman" w:hAnsi="Calibri" w:cs="Andalus"/>
          <w:color w:val="403152"/>
          <w:spacing w:val="5"/>
          <w:kern w:val="28"/>
          <w:sz w:val="28"/>
          <w:szCs w:val="28"/>
          <w:lang w:val="es-ES_tradnl" w:eastAsia="es-ES"/>
        </w:rPr>
        <w:t xml:space="preserve"> DE </w:t>
      </w:r>
      <w:r w:rsidRPr="009513ED">
        <w:rPr>
          <w:rFonts w:ascii="Calibri" w:eastAsia="Times New Roman" w:hAnsi="Calibri" w:cs="Andalus"/>
          <w:color w:val="403152"/>
          <w:spacing w:val="5"/>
          <w:kern w:val="28"/>
          <w:sz w:val="28"/>
          <w:szCs w:val="28"/>
          <w:lang w:val="es-ES_tradnl" w:eastAsia="es-ES"/>
        </w:rPr>
        <w:t>UN DÍA TIPO.</w:t>
      </w:r>
      <w:bookmarkEnd w:id="32"/>
    </w:p>
    <w:p w:rsidR="00AD6E50" w:rsidRPr="00AD6E50" w:rsidRDefault="00AD6E50" w:rsidP="00D84F59">
      <w:pPr>
        <w:spacing w:after="0"/>
        <w:jc w:val="both"/>
      </w:pPr>
    </w:p>
    <w:p w:rsidR="00AD6E50" w:rsidRPr="00AD6E50" w:rsidRDefault="00AD6E50" w:rsidP="00D84F59">
      <w:pPr>
        <w:spacing w:after="0"/>
        <w:jc w:val="both"/>
        <w:rPr>
          <w:b/>
        </w:rPr>
      </w:pPr>
      <w:r w:rsidRPr="00AD6E50">
        <w:rPr>
          <w:b/>
        </w:rPr>
        <w:t>FICHERO EXCEL ADJUNTO.</w:t>
      </w:r>
    </w:p>
    <w:p w:rsidR="009513ED" w:rsidRDefault="009513ED" w:rsidP="00D84F59">
      <w:pPr>
        <w:spacing w:after="0"/>
        <w:jc w:val="both"/>
      </w:pPr>
    </w:p>
    <w:p w:rsidR="00C12B54" w:rsidRDefault="00AD6E50" w:rsidP="00D84F59">
      <w:pPr>
        <w:spacing w:after="0"/>
        <w:jc w:val="both"/>
      </w:pPr>
      <w:r w:rsidRPr="00AD6E50">
        <w:t xml:space="preserve">Fichero adjunto para </w:t>
      </w:r>
      <w:r w:rsidR="007642B2">
        <w:t xml:space="preserve">establecer el número de encuesta a realizar por grupos de paradas próximas </w:t>
      </w:r>
      <w:r w:rsidR="00C12B54">
        <w:t>y franjas horarias. Las paradas próximas se agrupan por colores (por ejemplo, en la Línea 1 hay 8 grupos de paradas</w:t>
      </w:r>
      <w:r w:rsidR="00110500">
        <w:t xml:space="preserve"> y </w:t>
      </w:r>
      <w:r w:rsidR="00C12B54">
        <w:t xml:space="preserve">en la Línea 2 hay 7 grupos de paradas), se suman las personas subidas por grupos de paradas y franjas horarias (8 franjas horarias) y se determina el número de personas </w:t>
      </w:r>
      <w:r w:rsidR="00874B3E">
        <w:t xml:space="preserve">a contactar para posteriormente entrevistar por teléfono. </w:t>
      </w:r>
    </w:p>
    <w:p w:rsidR="00874B3E" w:rsidRDefault="00874B3E" w:rsidP="00D84F59">
      <w:pPr>
        <w:spacing w:after="0"/>
        <w:jc w:val="both"/>
      </w:pPr>
    </w:p>
    <w:p w:rsidR="00874B3E" w:rsidRDefault="00874B3E" w:rsidP="00D84F59">
      <w:pPr>
        <w:spacing w:after="0"/>
        <w:jc w:val="both"/>
      </w:pPr>
    </w:p>
    <w:tbl>
      <w:tblPr>
        <w:tblW w:w="8162" w:type="dxa"/>
        <w:tblInd w:w="5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6E6E6"/>
        <w:tblCellMar>
          <w:left w:w="70" w:type="dxa"/>
          <w:right w:w="70" w:type="dxa"/>
        </w:tblCellMar>
        <w:tblLook w:val="0000" w:firstRow="0" w:lastRow="0" w:firstColumn="0" w:lastColumn="0" w:noHBand="0" w:noVBand="0"/>
      </w:tblPr>
      <w:tblGrid>
        <w:gridCol w:w="4664"/>
        <w:gridCol w:w="521"/>
        <w:gridCol w:w="2977"/>
      </w:tblGrid>
      <w:tr w:rsidR="00874B3E" w:rsidRPr="00AD6E50" w:rsidTr="00874B3E">
        <w:trPr>
          <w:trHeight w:val="211"/>
        </w:trPr>
        <w:tc>
          <w:tcPr>
            <w:tcW w:w="4664" w:type="dxa"/>
            <w:shd w:val="clear" w:color="auto" w:fill="F3F3F3"/>
            <w:noWrap/>
            <w:vAlign w:val="center"/>
          </w:tcPr>
          <w:p w:rsidR="00874B3E" w:rsidRPr="00AD6E50" w:rsidRDefault="00874B3E" w:rsidP="00874B3E">
            <w:pPr>
              <w:spacing w:after="0"/>
              <w:jc w:val="both"/>
              <w:rPr>
                <w:bCs/>
              </w:rPr>
            </w:pPr>
            <w:r>
              <w:rPr>
                <w:bCs/>
              </w:rPr>
              <w:t>LINEAS</w:t>
            </w:r>
          </w:p>
        </w:tc>
        <w:tc>
          <w:tcPr>
            <w:tcW w:w="521" w:type="dxa"/>
            <w:shd w:val="clear" w:color="auto" w:fill="auto"/>
          </w:tcPr>
          <w:p w:rsidR="00874B3E" w:rsidRDefault="00874B3E" w:rsidP="00874B3E">
            <w:pPr>
              <w:spacing w:after="0"/>
              <w:jc w:val="both"/>
              <w:rPr>
                <w:bCs/>
              </w:rPr>
            </w:pPr>
          </w:p>
        </w:tc>
        <w:tc>
          <w:tcPr>
            <w:tcW w:w="2977" w:type="dxa"/>
            <w:shd w:val="clear" w:color="auto" w:fill="F3F3F3"/>
          </w:tcPr>
          <w:p w:rsidR="00874B3E" w:rsidRPr="00A33CC4" w:rsidRDefault="00874B3E" w:rsidP="00874B3E">
            <w:pPr>
              <w:spacing w:after="0"/>
            </w:pPr>
            <w:r w:rsidRPr="00A33CC4">
              <w:t>FRANJAS HORARIAS:</w:t>
            </w:r>
          </w:p>
        </w:tc>
      </w:tr>
      <w:tr w:rsidR="00874B3E" w:rsidRPr="00AD6E50" w:rsidTr="00874B3E">
        <w:trPr>
          <w:trHeight w:val="211"/>
        </w:trPr>
        <w:tc>
          <w:tcPr>
            <w:tcW w:w="4664" w:type="dxa"/>
            <w:shd w:val="clear" w:color="auto" w:fill="F3F3F3"/>
            <w:noWrap/>
            <w:vAlign w:val="center"/>
          </w:tcPr>
          <w:p w:rsidR="00874B3E" w:rsidRPr="00AD6E50" w:rsidRDefault="00874B3E" w:rsidP="00874B3E">
            <w:pPr>
              <w:spacing w:after="0"/>
              <w:jc w:val="both"/>
              <w:rPr>
                <w:bCs/>
              </w:rPr>
            </w:pPr>
            <w:r w:rsidRPr="00AD6E50">
              <w:rPr>
                <w:bCs/>
              </w:rPr>
              <w:t>L1.-Universidades, Extensión Cizur Menor</w:t>
            </w:r>
          </w:p>
        </w:tc>
        <w:tc>
          <w:tcPr>
            <w:tcW w:w="521" w:type="dxa"/>
            <w:shd w:val="clear" w:color="auto" w:fill="auto"/>
          </w:tcPr>
          <w:p w:rsidR="00874B3E" w:rsidRPr="00AD6E50" w:rsidRDefault="00874B3E" w:rsidP="00874B3E">
            <w:pPr>
              <w:spacing w:after="0"/>
              <w:jc w:val="both"/>
              <w:rPr>
                <w:bCs/>
              </w:rPr>
            </w:pPr>
          </w:p>
        </w:tc>
        <w:tc>
          <w:tcPr>
            <w:tcW w:w="2977" w:type="dxa"/>
            <w:shd w:val="clear" w:color="auto" w:fill="F3F3F3"/>
            <w:vAlign w:val="center"/>
          </w:tcPr>
          <w:p w:rsidR="00874B3E" w:rsidRPr="00A33CC4" w:rsidRDefault="00874B3E" w:rsidP="00874B3E">
            <w:pPr>
              <w:spacing w:after="0"/>
            </w:pPr>
            <w:r w:rsidRPr="00A33CC4">
              <w:t>7:00 - 8:59 horas</w:t>
            </w:r>
          </w:p>
        </w:tc>
      </w:tr>
      <w:tr w:rsidR="00874B3E" w:rsidRPr="00AD6E50" w:rsidTr="00874B3E">
        <w:trPr>
          <w:trHeight w:val="211"/>
        </w:trPr>
        <w:tc>
          <w:tcPr>
            <w:tcW w:w="4664" w:type="dxa"/>
            <w:shd w:val="clear" w:color="auto" w:fill="F3F3F3"/>
            <w:noWrap/>
            <w:vAlign w:val="center"/>
          </w:tcPr>
          <w:p w:rsidR="00874B3E" w:rsidRPr="00AD6E50" w:rsidRDefault="00874B3E" w:rsidP="00874B3E">
            <w:pPr>
              <w:spacing w:after="0"/>
              <w:jc w:val="both"/>
              <w:rPr>
                <w:bCs/>
              </w:rPr>
            </w:pPr>
            <w:r w:rsidRPr="00AD6E50">
              <w:rPr>
                <w:bCs/>
              </w:rPr>
              <w:t>L2.- c/ Cortes de Navarra - Etxabakoitz</w:t>
            </w:r>
          </w:p>
        </w:tc>
        <w:tc>
          <w:tcPr>
            <w:tcW w:w="521" w:type="dxa"/>
            <w:shd w:val="clear" w:color="auto" w:fill="auto"/>
          </w:tcPr>
          <w:p w:rsidR="00874B3E" w:rsidRPr="00AD6E50" w:rsidRDefault="00874B3E" w:rsidP="00874B3E">
            <w:pPr>
              <w:spacing w:after="0"/>
              <w:jc w:val="both"/>
              <w:rPr>
                <w:bCs/>
              </w:rPr>
            </w:pPr>
          </w:p>
        </w:tc>
        <w:tc>
          <w:tcPr>
            <w:tcW w:w="2977" w:type="dxa"/>
            <w:shd w:val="clear" w:color="auto" w:fill="F3F3F3"/>
            <w:vAlign w:val="center"/>
          </w:tcPr>
          <w:p w:rsidR="00874B3E" w:rsidRPr="00A33CC4" w:rsidRDefault="00874B3E" w:rsidP="00874B3E">
            <w:pPr>
              <w:spacing w:after="0"/>
            </w:pPr>
            <w:r w:rsidRPr="00A33CC4">
              <w:t>9:00 - 10:59 horas</w:t>
            </w:r>
          </w:p>
        </w:tc>
      </w:tr>
      <w:tr w:rsidR="00874B3E" w:rsidRPr="00AD6E50" w:rsidTr="00874B3E">
        <w:trPr>
          <w:trHeight w:val="211"/>
        </w:trPr>
        <w:tc>
          <w:tcPr>
            <w:tcW w:w="4664" w:type="dxa"/>
            <w:shd w:val="clear" w:color="auto" w:fill="F3F3F3"/>
            <w:noWrap/>
            <w:vAlign w:val="center"/>
          </w:tcPr>
          <w:p w:rsidR="00874B3E" w:rsidRPr="00AD6E50" w:rsidRDefault="00874B3E" w:rsidP="00874B3E">
            <w:pPr>
              <w:spacing w:after="0"/>
              <w:jc w:val="both"/>
              <w:rPr>
                <w:bCs/>
              </w:rPr>
            </w:pPr>
            <w:r w:rsidRPr="00AD6E50">
              <w:rPr>
                <w:bCs/>
              </w:rPr>
              <w:t xml:space="preserve">L3.- Circular Oeste: Centro </w:t>
            </w:r>
            <w:proofErr w:type="spellStart"/>
            <w:r w:rsidRPr="00AD6E50">
              <w:rPr>
                <w:bCs/>
              </w:rPr>
              <w:t>Ansoain</w:t>
            </w:r>
            <w:proofErr w:type="spellEnd"/>
          </w:p>
        </w:tc>
        <w:tc>
          <w:tcPr>
            <w:tcW w:w="521" w:type="dxa"/>
            <w:shd w:val="clear" w:color="auto" w:fill="auto"/>
          </w:tcPr>
          <w:p w:rsidR="00874B3E" w:rsidRPr="00AD6E50" w:rsidRDefault="00874B3E" w:rsidP="00874B3E">
            <w:pPr>
              <w:spacing w:after="0"/>
              <w:jc w:val="both"/>
              <w:rPr>
                <w:bCs/>
              </w:rPr>
            </w:pPr>
          </w:p>
        </w:tc>
        <w:tc>
          <w:tcPr>
            <w:tcW w:w="2977" w:type="dxa"/>
            <w:shd w:val="clear" w:color="auto" w:fill="F3F3F3"/>
            <w:vAlign w:val="center"/>
          </w:tcPr>
          <w:p w:rsidR="00874B3E" w:rsidRPr="00A33CC4" w:rsidRDefault="00874B3E" w:rsidP="00874B3E">
            <w:pPr>
              <w:spacing w:after="0"/>
            </w:pPr>
            <w:r w:rsidRPr="00A33CC4">
              <w:t>11:00 - 12:59 horas</w:t>
            </w:r>
          </w:p>
        </w:tc>
      </w:tr>
      <w:tr w:rsidR="00874B3E" w:rsidRPr="00AD6E50" w:rsidTr="00874B3E">
        <w:trPr>
          <w:trHeight w:val="211"/>
        </w:trPr>
        <w:tc>
          <w:tcPr>
            <w:tcW w:w="4664" w:type="dxa"/>
            <w:shd w:val="clear" w:color="auto" w:fill="F3F3F3"/>
            <w:noWrap/>
            <w:vAlign w:val="center"/>
          </w:tcPr>
          <w:p w:rsidR="00874B3E" w:rsidRPr="00AD6E50" w:rsidRDefault="00874B3E" w:rsidP="00874B3E">
            <w:pPr>
              <w:spacing w:after="0"/>
              <w:jc w:val="both"/>
              <w:rPr>
                <w:bCs/>
              </w:rPr>
            </w:pPr>
            <w:r w:rsidRPr="00AD6E50">
              <w:rPr>
                <w:bCs/>
              </w:rPr>
              <w:t xml:space="preserve">L4.- </w:t>
            </w:r>
            <w:proofErr w:type="spellStart"/>
            <w:r w:rsidRPr="00AD6E50">
              <w:rPr>
                <w:bCs/>
              </w:rPr>
              <w:t>Barañáin</w:t>
            </w:r>
            <w:proofErr w:type="spellEnd"/>
            <w:r w:rsidRPr="00AD6E50">
              <w:rPr>
                <w:bCs/>
              </w:rPr>
              <w:t xml:space="preserve"> - </w:t>
            </w:r>
            <w:proofErr w:type="spellStart"/>
            <w:r w:rsidRPr="00AD6E50">
              <w:rPr>
                <w:bCs/>
              </w:rPr>
              <w:t>Villava</w:t>
            </w:r>
            <w:proofErr w:type="spellEnd"/>
          </w:p>
        </w:tc>
        <w:tc>
          <w:tcPr>
            <w:tcW w:w="521" w:type="dxa"/>
            <w:shd w:val="clear" w:color="auto" w:fill="auto"/>
          </w:tcPr>
          <w:p w:rsidR="00874B3E" w:rsidRPr="00AD6E50" w:rsidRDefault="00874B3E" w:rsidP="00874B3E">
            <w:pPr>
              <w:spacing w:after="0"/>
              <w:jc w:val="both"/>
              <w:rPr>
                <w:bCs/>
              </w:rPr>
            </w:pPr>
          </w:p>
        </w:tc>
        <w:tc>
          <w:tcPr>
            <w:tcW w:w="2977" w:type="dxa"/>
            <w:shd w:val="clear" w:color="auto" w:fill="F3F3F3"/>
            <w:vAlign w:val="center"/>
          </w:tcPr>
          <w:p w:rsidR="00874B3E" w:rsidRPr="00A33CC4" w:rsidRDefault="00874B3E" w:rsidP="00874B3E">
            <w:pPr>
              <w:spacing w:after="0"/>
            </w:pPr>
            <w:r w:rsidRPr="00A33CC4">
              <w:t>13:00 - 14:59 horas</w:t>
            </w:r>
          </w:p>
        </w:tc>
      </w:tr>
      <w:tr w:rsidR="00874B3E" w:rsidRPr="00AD6E50" w:rsidTr="00874B3E">
        <w:trPr>
          <w:trHeight w:val="211"/>
        </w:trPr>
        <w:tc>
          <w:tcPr>
            <w:tcW w:w="4664" w:type="dxa"/>
            <w:shd w:val="clear" w:color="auto" w:fill="F3F3F3"/>
            <w:noWrap/>
            <w:vAlign w:val="center"/>
          </w:tcPr>
          <w:p w:rsidR="00874B3E" w:rsidRPr="00AD6E50" w:rsidRDefault="00874B3E" w:rsidP="00874B3E">
            <w:pPr>
              <w:spacing w:after="0"/>
              <w:jc w:val="both"/>
              <w:rPr>
                <w:bCs/>
              </w:rPr>
            </w:pPr>
            <w:r w:rsidRPr="00AD6E50">
              <w:rPr>
                <w:bCs/>
              </w:rPr>
              <w:t xml:space="preserve">L5.- </w:t>
            </w:r>
            <w:proofErr w:type="spellStart"/>
            <w:r w:rsidRPr="00AD6E50">
              <w:rPr>
                <w:bCs/>
              </w:rPr>
              <w:t>Orvina</w:t>
            </w:r>
            <w:proofErr w:type="spellEnd"/>
            <w:r w:rsidRPr="00AD6E50">
              <w:rPr>
                <w:bCs/>
              </w:rPr>
              <w:t xml:space="preserve"> 3 - Universidad de Navarra</w:t>
            </w:r>
          </w:p>
        </w:tc>
        <w:tc>
          <w:tcPr>
            <w:tcW w:w="521" w:type="dxa"/>
            <w:shd w:val="clear" w:color="auto" w:fill="auto"/>
          </w:tcPr>
          <w:p w:rsidR="00874B3E" w:rsidRPr="00AD6E50" w:rsidRDefault="00874B3E" w:rsidP="00874B3E">
            <w:pPr>
              <w:spacing w:after="0"/>
              <w:jc w:val="both"/>
              <w:rPr>
                <w:bCs/>
              </w:rPr>
            </w:pPr>
          </w:p>
        </w:tc>
        <w:tc>
          <w:tcPr>
            <w:tcW w:w="2977" w:type="dxa"/>
            <w:shd w:val="clear" w:color="auto" w:fill="F3F3F3"/>
            <w:vAlign w:val="center"/>
          </w:tcPr>
          <w:p w:rsidR="00874B3E" w:rsidRPr="00A33CC4" w:rsidRDefault="00874B3E" w:rsidP="00874B3E">
            <w:pPr>
              <w:spacing w:after="0"/>
            </w:pPr>
            <w:r w:rsidRPr="00A33CC4">
              <w:t>15:00 - 16:59 horas</w:t>
            </w:r>
          </w:p>
        </w:tc>
      </w:tr>
      <w:tr w:rsidR="00874B3E" w:rsidRPr="00741BED" w:rsidTr="00874B3E">
        <w:trPr>
          <w:trHeight w:val="211"/>
        </w:trPr>
        <w:tc>
          <w:tcPr>
            <w:tcW w:w="4664" w:type="dxa"/>
            <w:shd w:val="clear" w:color="auto" w:fill="F3F3F3"/>
            <w:noWrap/>
            <w:vAlign w:val="center"/>
          </w:tcPr>
          <w:p w:rsidR="00874B3E" w:rsidRPr="00AD6E50" w:rsidRDefault="00874B3E" w:rsidP="00874B3E">
            <w:pPr>
              <w:spacing w:after="0"/>
              <w:jc w:val="both"/>
              <w:rPr>
                <w:bCs/>
                <w:lang w:val="en-US"/>
              </w:rPr>
            </w:pPr>
            <w:r w:rsidRPr="00AD6E50">
              <w:rPr>
                <w:bCs/>
                <w:lang w:val="en-US"/>
              </w:rPr>
              <w:t xml:space="preserve">L6.- </w:t>
            </w:r>
            <w:proofErr w:type="spellStart"/>
            <w:r w:rsidRPr="00AD6E50">
              <w:rPr>
                <w:bCs/>
                <w:lang w:val="en-US"/>
              </w:rPr>
              <w:t>Rochapea</w:t>
            </w:r>
            <w:proofErr w:type="spellEnd"/>
            <w:r w:rsidRPr="00AD6E50">
              <w:rPr>
                <w:bCs/>
                <w:lang w:val="en-US"/>
              </w:rPr>
              <w:t xml:space="preserve"> - U.P.N.A.</w:t>
            </w:r>
          </w:p>
        </w:tc>
        <w:tc>
          <w:tcPr>
            <w:tcW w:w="521" w:type="dxa"/>
            <w:shd w:val="clear" w:color="auto" w:fill="auto"/>
          </w:tcPr>
          <w:p w:rsidR="00874B3E" w:rsidRPr="00AD6E50" w:rsidRDefault="00874B3E" w:rsidP="00874B3E">
            <w:pPr>
              <w:spacing w:after="0"/>
              <w:jc w:val="both"/>
              <w:rPr>
                <w:bCs/>
                <w:lang w:val="en-US"/>
              </w:rPr>
            </w:pPr>
          </w:p>
        </w:tc>
        <w:tc>
          <w:tcPr>
            <w:tcW w:w="2977" w:type="dxa"/>
            <w:shd w:val="clear" w:color="auto" w:fill="F3F3F3"/>
            <w:vAlign w:val="center"/>
          </w:tcPr>
          <w:p w:rsidR="00874B3E" w:rsidRPr="00A33CC4" w:rsidRDefault="00874B3E" w:rsidP="00874B3E">
            <w:pPr>
              <w:spacing w:after="0"/>
            </w:pPr>
            <w:r w:rsidRPr="00A33CC4">
              <w:t>17:00 - 18:59 horas</w:t>
            </w:r>
          </w:p>
        </w:tc>
      </w:tr>
      <w:tr w:rsidR="00874B3E" w:rsidRPr="00AD6E50" w:rsidTr="00874B3E">
        <w:trPr>
          <w:trHeight w:val="211"/>
        </w:trPr>
        <w:tc>
          <w:tcPr>
            <w:tcW w:w="4664" w:type="dxa"/>
            <w:shd w:val="clear" w:color="auto" w:fill="F3F3F3"/>
            <w:noWrap/>
            <w:vAlign w:val="center"/>
          </w:tcPr>
          <w:p w:rsidR="00874B3E" w:rsidRPr="00AD6E50" w:rsidRDefault="00874B3E" w:rsidP="00874B3E">
            <w:pPr>
              <w:spacing w:after="0"/>
              <w:jc w:val="both"/>
              <w:rPr>
                <w:bCs/>
              </w:rPr>
            </w:pPr>
            <w:r w:rsidRPr="00AD6E50">
              <w:rPr>
                <w:bCs/>
              </w:rPr>
              <w:t xml:space="preserve">L7.- </w:t>
            </w:r>
            <w:proofErr w:type="spellStart"/>
            <w:r w:rsidRPr="00AD6E50">
              <w:rPr>
                <w:bCs/>
              </w:rPr>
              <w:t>Villava</w:t>
            </w:r>
            <w:proofErr w:type="spellEnd"/>
            <w:r w:rsidRPr="00AD6E50">
              <w:rPr>
                <w:bCs/>
              </w:rPr>
              <w:t xml:space="preserve"> - </w:t>
            </w:r>
            <w:proofErr w:type="spellStart"/>
            <w:r w:rsidRPr="00AD6E50">
              <w:rPr>
                <w:bCs/>
              </w:rPr>
              <w:t>Chantrea</w:t>
            </w:r>
            <w:proofErr w:type="spellEnd"/>
            <w:r w:rsidRPr="00AD6E50">
              <w:rPr>
                <w:bCs/>
              </w:rPr>
              <w:t xml:space="preserve"> - </w:t>
            </w:r>
            <w:proofErr w:type="spellStart"/>
            <w:r w:rsidRPr="00AD6E50">
              <w:rPr>
                <w:bCs/>
              </w:rPr>
              <w:t>Barañáin</w:t>
            </w:r>
            <w:proofErr w:type="spellEnd"/>
          </w:p>
        </w:tc>
        <w:tc>
          <w:tcPr>
            <w:tcW w:w="521" w:type="dxa"/>
            <w:shd w:val="clear" w:color="auto" w:fill="auto"/>
          </w:tcPr>
          <w:p w:rsidR="00874B3E" w:rsidRPr="00AD6E50" w:rsidRDefault="00874B3E" w:rsidP="00874B3E">
            <w:pPr>
              <w:spacing w:after="0"/>
              <w:jc w:val="both"/>
              <w:rPr>
                <w:bCs/>
              </w:rPr>
            </w:pPr>
          </w:p>
        </w:tc>
        <w:tc>
          <w:tcPr>
            <w:tcW w:w="2977" w:type="dxa"/>
            <w:shd w:val="clear" w:color="auto" w:fill="F3F3F3"/>
            <w:vAlign w:val="center"/>
          </w:tcPr>
          <w:p w:rsidR="00874B3E" w:rsidRPr="00A33CC4" w:rsidRDefault="00874B3E" w:rsidP="00874B3E">
            <w:pPr>
              <w:spacing w:after="0"/>
            </w:pPr>
            <w:r w:rsidRPr="00A33CC4">
              <w:t>19:00 - 20:59 horas</w:t>
            </w:r>
          </w:p>
        </w:tc>
      </w:tr>
      <w:tr w:rsidR="00874B3E" w:rsidRPr="00AD6E50" w:rsidTr="00874B3E">
        <w:trPr>
          <w:trHeight w:val="211"/>
        </w:trPr>
        <w:tc>
          <w:tcPr>
            <w:tcW w:w="4664" w:type="dxa"/>
            <w:shd w:val="clear" w:color="auto" w:fill="F3F3F3"/>
            <w:noWrap/>
            <w:vAlign w:val="center"/>
          </w:tcPr>
          <w:p w:rsidR="00874B3E" w:rsidRPr="00AD6E50" w:rsidRDefault="00874B3E" w:rsidP="00874B3E">
            <w:pPr>
              <w:spacing w:after="0"/>
              <w:jc w:val="both"/>
              <w:rPr>
                <w:bCs/>
              </w:rPr>
            </w:pPr>
            <w:r w:rsidRPr="00AD6E50">
              <w:rPr>
                <w:bCs/>
              </w:rPr>
              <w:t xml:space="preserve">L8.- Plaza Blanca de Navarra - </w:t>
            </w:r>
            <w:proofErr w:type="spellStart"/>
            <w:r w:rsidRPr="00AD6E50">
              <w:rPr>
                <w:bCs/>
              </w:rPr>
              <w:t>Buztintxuri</w:t>
            </w:r>
            <w:proofErr w:type="spellEnd"/>
          </w:p>
        </w:tc>
        <w:tc>
          <w:tcPr>
            <w:tcW w:w="521" w:type="dxa"/>
            <w:shd w:val="clear" w:color="auto" w:fill="auto"/>
          </w:tcPr>
          <w:p w:rsidR="00874B3E" w:rsidRPr="00AD6E50" w:rsidRDefault="00874B3E" w:rsidP="00874B3E">
            <w:pPr>
              <w:spacing w:after="0"/>
              <w:jc w:val="both"/>
              <w:rPr>
                <w:bCs/>
              </w:rPr>
            </w:pPr>
          </w:p>
        </w:tc>
        <w:tc>
          <w:tcPr>
            <w:tcW w:w="2977" w:type="dxa"/>
            <w:shd w:val="clear" w:color="auto" w:fill="F3F3F3"/>
            <w:vAlign w:val="center"/>
          </w:tcPr>
          <w:p w:rsidR="00874B3E" w:rsidRDefault="00874B3E" w:rsidP="00874B3E">
            <w:pPr>
              <w:spacing w:after="0"/>
            </w:pPr>
            <w:r w:rsidRPr="00A33CC4">
              <w:t>21:00 - 22:59 horas</w:t>
            </w:r>
          </w:p>
        </w:tc>
      </w:tr>
      <w:tr w:rsidR="00874B3E" w:rsidRPr="00AD6E50" w:rsidTr="00D37A1D">
        <w:trPr>
          <w:trHeight w:val="224"/>
        </w:trPr>
        <w:tc>
          <w:tcPr>
            <w:tcW w:w="4664" w:type="dxa"/>
            <w:shd w:val="clear" w:color="auto" w:fill="F3F3F3"/>
            <w:noWrap/>
            <w:vAlign w:val="center"/>
          </w:tcPr>
          <w:p w:rsidR="00874B3E" w:rsidRPr="00AD6E50" w:rsidRDefault="00874B3E" w:rsidP="00874B3E">
            <w:pPr>
              <w:spacing w:after="0"/>
              <w:jc w:val="both"/>
              <w:rPr>
                <w:bCs/>
              </w:rPr>
            </w:pPr>
            <w:r w:rsidRPr="00AD6E50">
              <w:rPr>
                <w:bCs/>
              </w:rPr>
              <w:t>L9.- RENFE - U.P.N.A.</w:t>
            </w:r>
          </w:p>
        </w:tc>
        <w:tc>
          <w:tcPr>
            <w:tcW w:w="521" w:type="dxa"/>
            <w:shd w:val="clear" w:color="auto" w:fill="auto"/>
          </w:tcPr>
          <w:p w:rsidR="00874B3E" w:rsidRPr="00AD6E50" w:rsidRDefault="00874B3E" w:rsidP="00874B3E">
            <w:pPr>
              <w:spacing w:after="0"/>
              <w:jc w:val="both"/>
              <w:rPr>
                <w:bCs/>
              </w:rPr>
            </w:pPr>
          </w:p>
        </w:tc>
        <w:tc>
          <w:tcPr>
            <w:tcW w:w="2977" w:type="dxa"/>
            <w:shd w:val="clear" w:color="auto" w:fill="auto"/>
          </w:tcPr>
          <w:p w:rsidR="00874B3E" w:rsidRPr="00D37A1D" w:rsidRDefault="00874B3E" w:rsidP="00874B3E">
            <w:pPr>
              <w:spacing w:after="0"/>
            </w:pPr>
          </w:p>
        </w:tc>
      </w:tr>
      <w:tr w:rsidR="00874B3E" w:rsidRPr="00AD6E50" w:rsidTr="00D37A1D">
        <w:trPr>
          <w:trHeight w:val="211"/>
        </w:trPr>
        <w:tc>
          <w:tcPr>
            <w:tcW w:w="4664" w:type="dxa"/>
            <w:shd w:val="clear" w:color="auto" w:fill="F3F3F3"/>
            <w:noWrap/>
            <w:vAlign w:val="center"/>
          </w:tcPr>
          <w:p w:rsidR="00874B3E" w:rsidRPr="00AD6E50" w:rsidRDefault="00874B3E" w:rsidP="00874B3E">
            <w:pPr>
              <w:spacing w:after="0"/>
              <w:jc w:val="both"/>
              <w:rPr>
                <w:bCs/>
              </w:rPr>
            </w:pPr>
            <w:r w:rsidRPr="00AD6E50">
              <w:rPr>
                <w:bCs/>
              </w:rPr>
              <w:t xml:space="preserve">L10.- </w:t>
            </w:r>
            <w:proofErr w:type="spellStart"/>
            <w:r w:rsidRPr="00AD6E50">
              <w:rPr>
                <w:bCs/>
              </w:rPr>
              <w:t>Beloso</w:t>
            </w:r>
            <w:proofErr w:type="spellEnd"/>
            <w:r w:rsidRPr="00AD6E50">
              <w:rPr>
                <w:bCs/>
              </w:rPr>
              <w:t xml:space="preserve"> Alto - </w:t>
            </w:r>
            <w:proofErr w:type="spellStart"/>
            <w:r w:rsidRPr="00AD6E50">
              <w:rPr>
                <w:bCs/>
              </w:rPr>
              <w:t>Orkoien</w:t>
            </w:r>
            <w:proofErr w:type="spellEnd"/>
          </w:p>
        </w:tc>
        <w:tc>
          <w:tcPr>
            <w:tcW w:w="521" w:type="dxa"/>
            <w:shd w:val="clear" w:color="auto" w:fill="auto"/>
          </w:tcPr>
          <w:p w:rsidR="00874B3E" w:rsidRPr="00AD6E50" w:rsidRDefault="00874B3E" w:rsidP="00874B3E">
            <w:pPr>
              <w:spacing w:after="0"/>
              <w:jc w:val="both"/>
              <w:rPr>
                <w:bCs/>
              </w:rPr>
            </w:pPr>
          </w:p>
        </w:tc>
        <w:tc>
          <w:tcPr>
            <w:tcW w:w="2977" w:type="dxa"/>
            <w:shd w:val="clear" w:color="auto" w:fill="auto"/>
          </w:tcPr>
          <w:p w:rsidR="00874B3E" w:rsidRPr="00D37A1D" w:rsidRDefault="00874B3E" w:rsidP="00874B3E">
            <w:pPr>
              <w:spacing w:after="0"/>
            </w:pPr>
          </w:p>
        </w:tc>
      </w:tr>
      <w:tr w:rsidR="00874B3E" w:rsidRPr="00AD6E50" w:rsidTr="00D37A1D">
        <w:trPr>
          <w:trHeight w:val="211"/>
        </w:trPr>
        <w:tc>
          <w:tcPr>
            <w:tcW w:w="4664" w:type="dxa"/>
            <w:shd w:val="clear" w:color="auto" w:fill="F3F3F3"/>
            <w:noWrap/>
            <w:vAlign w:val="center"/>
          </w:tcPr>
          <w:p w:rsidR="00874B3E" w:rsidRPr="00AD6E50" w:rsidRDefault="00874B3E" w:rsidP="00D84F59">
            <w:pPr>
              <w:spacing w:after="0"/>
              <w:jc w:val="both"/>
              <w:rPr>
                <w:bCs/>
              </w:rPr>
            </w:pPr>
            <w:r w:rsidRPr="00AD6E50">
              <w:rPr>
                <w:bCs/>
              </w:rPr>
              <w:t xml:space="preserve">L11.- Ezcaba - Edificio El </w:t>
            </w:r>
            <w:proofErr w:type="spellStart"/>
            <w:r w:rsidRPr="00AD6E50">
              <w:rPr>
                <w:bCs/>
              </w:rPr>
              <w:t>Sario</w:t>
            </w:r>
            <w:proofErr w:type="spellEnd"/>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874B3E">
            <w:pPr>
              <w:spacing w:after="0"/>
              <w:jc w:val="both"/>
              <w:rPr>
                <w:bCs/>
              </w:rPr>
            </w:pPr>
          </w:p>
        </w:tc>
      </w:tr>
      <w:tr w:rsidR="00874B3E" w:rsidRPr="00AD6E50" w:rsidTr="00D37A1D">
        <w:trPr>
          <w:trHeight w:val="211"/>
        </w:trPr>
        <w:tc>
          <w:tcPr>
            <w:tcW w:w="4664" w:type="dxa"/>
            <w:shd w:val="clear" w:color="auto" w:fill="F3F3F3"/>
            <w:noWrap/>
            <w:vAlign w:val="center"/>
          </w:tcPr>
          <w:p w:rsidR="00874B3E" w:rsidRPr="00AD6E50" w:rsidRDefault="00874B3E" w:rsidP="00D84F59">
            <w:pPr>
              <w:spacing w:after="0"/>
              <w:jc w:val="both"/>
              <w:rPr>
                <w:bCs/>
              </w:rPr>
            </w:pPr>
            <w:r w:rsidRPr="00AD6E50">
              <w:rPr>
                <w:bCs/>
              </w:rPr>
              <w:t xml:space="preserve">L12.- </w:t>
            </w:r>
            <w:proofErr w:type="spellStart"/>
            <w:r w:rsidRPr="00AD6E50">
              <w:rPr>
                <w:bCs/>
              </w:rPr>
              <w:t>Ermitagaña</w:t>
            </w:r>
            <w:proofErr w:type="spellEnd"/>
            <w:r w:rsidRPr="00AD6E50">
              <w:rPr>
                <w:bCs/>
              </w:rPr>
              <w:t xml:space="preserve"> - </w:t>
            </w:r>
            <w:proofErr w:type="spellStart"/>
            <w:r w:rsidRPr="00AD6E50">
              <w:rPr>
                <w:bCs/>
              </w:rPr>
              <w:t>Mendillorri</w:t>
            </w:r>
            <w:proofErr w:type="spellEnd"/>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D84F59">
            <w:pPr>
              <w:spacing w:after="0"/>
              <w:jc w:val="both"/>
              <w:rPr>
                <w:bCs/>
              </w:rPr>
            </w:pPr>
          </w:p>
        </w:tc>
      </w:tr>
      <w:tr w:rsidR="00874B3E" w:rsidRPr="00AD6E50" w:rsidTr="00D37A1D">
        <w:trPr>
          <w:trHeight w:val="211"/>
        </w:trPr>
        <w:tc>
          <w:tcPr>
            <w:tcW w:w="4664" w:type="dxa"/>
            <w:shd w:val="clear" w:color="auto" w:fill="F3F3F3"/>
            <w:noWrap/>
            <w:vAlign w:val="center"/>
          </w:tcPr>
          <w:p w:rsidR="00874B3E" w:rsidRPr="00AD6E50" w:rsidRDefault="00874B3E" w:rsidP="00D84F59">
            <w:pPr>
              <w:spacing w:after="0"/>
              <w:jc w:val="both"/>
              <w:rPr>
                <w:bCs/>
              </w:rPr>
            </w:pPr>
            <w:r w:rsidRPr="00AD6E50">
              <w:rPr>
                <w:bCs/>
              </w:rPr>
              <w:t xml:space="preserve">L14.- Ayuntamiento - </w:t>
            </w:r>
            <w:proofErr w:type="spellStart"/>
            <w:r w:rsidRPr="00AD6E50">
              <w:rPr>
                <w:bCs/>
              </w:rPr>
              <w:t>Rochapea</w:t>
            </w:r>
            <w:proofErr w:type="spellEnd"/>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D84F59">
            <w:pPr>
              <w:spacing w:after="0"/>
              <w:jc w:val="both"/>
              <w:rPr>
                <w:bCs/>
              </w:rPr>
            </w:pPr>
          </w:p>
        </w:tc>
      </w:tr>
      <w:tr w:rsidR="00874B3E" w:rsidRPr="00AD6E50" w:rsidTr="00D37A1D">
        <w:trPr>
          <w:trHeight w:val="211"/>
        </w:trPr>
        <w:tc>
          <w:tcPr>
            <w:tcW w:w="4664" w:type="dxa"/>
            <w:shd w:val="clear" w:color="auto" w:fill="F3F3F3"/>
            <w:noWrap/>
            <w:vAlign w:val="center"/>
          </w:tcPr>
          <w:p w:rsidR="00874B3E" w:rsidRPr="00AD6E50" w:rsidRDefault="00874B3E" w:rsidP="00D84F59">
            <w:pPr>
              <w:spacing w:after="0"/>
              <w:jc w:val="both"/>
              <w:rPr>
                <w:bCs/>
              </w:rPr>
            </w:pPr>
            <w:r w:rsidRPr="00AD6E50">
              <w:rPr>
                <w:bCs/>
              </w:rPr>
              <w:t xml:space="preserve">L15.- Paseo de </w:t>
            </w:r>
            <w:proofErr w:type="spellStart"/>
            <w:r w:rsidRPr="00AD6E50">
              <w:rPr>
                <w:bCs/>
              </w:rPr>
              <w:t>Sarasate</w:t>
            </w:r>
            <w:proofErr w:type="spellEnd"/>
            <w:r w:rsidRPr="00AD6E50">
              <w:rPr>
                <w:bCs/>
              </w:rPr>
              <w:t xml:space="preserve"> - </w:t>
            </w:r>
            <w:proofErr w:type="spellStart"/>
            <w:r w:rsidRPr="00AD6E50">
              <w:rPr>
                <w:bCs/>
              </w:rPr>
              <w:t>Zizur</w:t>
            </w:r>
            <w:proofErr w:type="spellEnd"/>
            <w:r w:rsidRPr="00AD6E50">
              <w:rPr>
                <w:bCs/>
              </w:rPr>
              <w:t xml:space="preserve"> Mayor Ardoi</w:t>
            </w:r>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D84F59">
            <w:pPr>
              <w:spacing w:after="0"/>
              <w:jc w:val="both"/>
              <w:rPr>
                <w:bCs/>
              </w:rPr>
            </w:pPr>
          </w:p>
        </w:tc>
      </w:tr>
      <w:tr w:rsidR="00874B3E" w:rsidRPr="00AD6E50" w:rsidTr="00D37A1D">
        <w:trPr>
          <w:trHeight w:val="211"/>
        </w:trPr>
        <w:tc>
          <w:tcPr>
            <w:tcW w:w="4664" w:type="dxa"/>
            <w:shd w:val="clear" w:color="auto" w:fill="F3F3F3"/>
            <w:noWrap/>
            <w:vAlign w:val="center"/>
          </w:tcPr>
          <w:p w:rsidR="00874B3E" w:rsidRPr="00AD6E50" w:rsidRDefault="00874B3E" w:rsidP="00D84F59">
            <w:pPr>
              <w:spacing w:after="0"/>
              <w:jc w:val="both"/>
              <w:rPr>
                <w:bCs/>
              </w:rPr>
            </w:pPr>
            <w:r w:rsidRPr="00AD6E50">
              <w:rPr>
                <w:bCs/>
              </w:rPr>
              <w:t xml:space="preserve">L16.- </w:t>
            </w:r>
            <w:proofErr w:type="spellStart"/>
            <w:r w:rsidRPr="00AD6E50">
              <w:rPr>
                <w:bCs/>
              </w:rPr>
              <w:t>Aizoáin</w:t>
            </w:r>
            <w:proofErr w:type="spellEnd"/>
            <w:r w:rsidRPr="00AD6E50">
              <w:rPr>
                <w:bCs/>
              </w:rPr>
              <w:t xml:space="preserve"> - </w:t>
            </w:r>
            <w:proofErr w:type="spellStart"/>
            <w:r w:rsidRPr="00AD6E50">
              <w:rPr>
                <w:bCs/>
              </w:rPr>
              <w:t>Noáin</w:t>
            </w:r>
            <w:proofErr w:type="spellEnd"/>
            <w:r w:rsidRPr="00AD6E50">
              <w:rPr>
                <w:bCs/>
              </w:rPr>
              <w:t xml:space="preserve"> - </w:t>
            </w:r>
            <w:proofErr w:type="spellStart"/>
            <w:r w:rsidRPr="00AD6E50">
              <w:rPr>
                <w:bCs/>
              </w:rPr>
              <w:t>Beriáin</w:t>
            </w:r>
            <w:proofErr w:type="spellEnd"/>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D84F59">
            <w:pPr>
              <w:spacing w:after="0"/>
              <w:jc w:val="both"/>
              <w:rPr>
                <w:bCs/>
              </w:rPr>
            </w:pPr>
          </w:p>
        </w:tc>
      </w:tr>
      <w:tr w:rsidR="00874B3E" w:rsidRPr="00AD6E50" w:rsidTr="00D37A1D">
        <w:trPr>
          <w:trHeight w:val="211"/>
        </w:trPr>
        <w:tc>
          <w:tcPr>
            <w:tcW w:w="4664" w:type="dxa"/>
            <w:shd w:val="clear" w:color="auto" w:fill="F3F3F3"/>
            <w:noWrap/>
            <w:vAlign w:val="center"/>
          </w:tcPr>
          <w:p w:rsidR="00874B3E" w:rsidRPr="00AD6E50" w:rsidRDefault="00874B3E" w:rsidP="00D84F59">
            <w:pPr>
              <w:spacing w:after="0"/>
              <w:jc w:val="both"/>
              <w:rPr>
                <w:bCs/>
              </w:rPr>
            </w:pPr>
            <w:r w:rsidRPr="00AD6E50">
              <w:rPr>
                <w:bCs/>
              </w:rPr>
              <w:t xml:space="preserve">L17.- </w:t>
            </w:r>
            <w:proofErr w:type="spellStart"/>
            <w:r w:rsidRPr="00AD6E50">
              <w:rPr>
                <w:bCs/>
              </w:rPr>
              <w:t>Mutilva</w:t>
            </w:r>
            <w:proofErr w:type="spellEnd"/>
            <w:r w:rsidRPr="00AD6E50">
              <w:rPr>
                <w:bCs/>
              </w:rPr>
              <w:t xml:space="preserve"> - </w:t>
            </w:r>
            <w:proofErr w:type="spellStart"/>
            <w:r w:rsidRPr="00AD6E50">
              <w:rPr>
                <w:bCs/>
              </w:rPr>
              <w:t>Artiberri</w:t>
            </w:r>
            <w:proofErr w:type="spellEnd"/>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D84F59">
            <w:pPr>
              <w:spacing w:after="0"/>
              <w:jc w:val="both"/>
              <w:rPr>
                <w:bCs/>
              </w:rPr>
            </w:pPr>
          </w:p>
        </w:tc>
      </w:tr>
      <w:tr w:rsidR="00874B3E" w:rsidRPr="00AD6E50" w:rsidTr="00D37A1D">
        <w:trPr>
          <w:trHeight w:val="211"/>
        </w:trPr>
        <w:tc>
          <w:tcPr>
            <w:tcW w:w="4664" w:type="dxa"/>
            <w:shd w:val="clear" w:color="auto" w:fill="F3F3F3"/>
            <w:noWrap/>
            <w:vAlign w:val="center"/>
          </w:tcPr>
          <w:p w:rsidR="00874B3E" w:rsidRPr="00AD6E50" w:rsidRDefault="00874B3E" w:rsidP="00D84F59">
            <w:pPr>
              <w:spacing w:after="0"/>
              <w:jc w:val="both"/>
              <w:rPr>
                <w:bCs/>
              </w:rPr>
            </w:pPr>
            <w:r w:rsidRPr="00AD6E50">
              <w:rPr>
                <w:bCs/>
              </w:rPr>
              <w:t xml:space="preserve">L18.- Urbanización </w:t>
            </w:r>
            <w:proofErr w:type="spellStart"/>
            <w:r w:rsidRPr="00AD6E50">
              <w:rPr>
                <w:bCs/>
              </w:rPr>
              <w:t>Zizur</w:t>
            </w:r>
            <w:proofErr w:type="spellEnd"/>
            <w:r w:rsidRPr="00AD6E50">
              <w:rPr>
                <w:bCs/>
              </w:rPr>
              <w:t xml:space="preserve"> Mayor - </w:t>
            </w:r>
            <w:proofErr w:type="spellStart"/>
            <w:r w:rsidRPr="00AD6E50">
              <w:rPr>
                <w:bCs/>
              </w:rPr>
              <w:t>Sarriguren</w:t>
            </w:r>
            <w:proofErr w:type="spellEnd"/>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D84F59">
            <w:pPr>
              <w:spacing w:after="0"/>
              <w:jc w:val="both"/>
              <w:rPr>
                <w:bCs/>
              </w:rPr>
            </w:pPr>
          </w:p>
        </w:tc>
      </w:tr>
      <w:tr w:rsidR="00874B3E" w:rsidRPr="00AD6E50" w:rsidTr="00D37A1D">
        <w:trPr>
          <w:trHeight w:val="211"/>
        </w:trPr>
        <w:tc>
          <w:tcPr>
            <w:tcW w:w="4664" w:type="dxa"/>
            <w:shd w:val="clear" w:color="auto" w:fill="F3F3F3"/>
            <w:noWrap/>
            <w:vAlign w:val="center"/>
          </w:tcPr>
          <w:p w:rsidR="00874B3E" w:rsidRPr="00AD6E50" w:rsidRDefault="00874B3E" w:rsidP="00D84F59">
            <w:pPr>
              <w:spacing w:after="0"/>
              <w:jc w:val="both"/>
              <w:rPr>
                <w:bCs/>
              </w:rPr>
            </w:pPr>
            <w:r w:rsidRPr="00AD6E50">
              <w:rPr>
                <w:bCs/>
              </w:rPr>
              <w:t xml:space="preserve">L19.- c/ Monte </w:t>
            </w:r>
            <w:proofErr w:type="spellStart"/>
            <w:r w:rsidRPr="00AD6E50">
              <w:rPr>
                <w:bCs/>
              </w:rPr>
              <w:t>Monjardín</w:t>
            </w:r>
            <w:proofErr w:type="spellEnd"/>
            <w:r w:rsidRPr="00AD6E50">
              <w:rPr>
                <w:bCs/>
              </w:rPr>
              <w:t xml:space="preserve"> - </w:t>
            </w:r>
            <w:proofErr w:type="spellStart"/>
            <w:r w:rsidRPr="00AD6E50">
              <w:rPr>
                <w:bCs/>
              </w:rPr>
              <w:t>Barañáin</w:t>
            </w:r>
            <w:proofErr w:type="spellEnd"/>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D84F59">
            <w:pPr>
              <w:spacing w:after="0"/>
              <w:jc w:val="both"/>
              <w:rPr>
                <w:bCs/>
              </w:rPr>
            </w:pPr>
          </w:p>
        </w:tc>
      </w:tr>
      <w:tr w:rsidR="00874B3E" w:rsidRPr="00AD6E50" w:rsidTr="00D37A1D">
        <w:trPr>
          <w:trHeight w:val="211"/>
        </w:trPr>
        <w:tc>
          <w:tcPr>
            <w:tcW w:w="4664" w:type="dxa"/>
            <w:shd w:val="clear" w:color="auto" w:fill="F3F3F3"/>
            <w:noWrap/>
            <w:vAlign w:val="center"/>
          </w:tcPr>
          <w:p w:rsidR="00874B3E" w:rsidRPr="00AD6E50" w:rsidRDefault="00874B3E" w:rsidP="00D84F59">
            <w:pPr>
              <w:spacing w:after="0"/>
              <w:jc w:val="both"/>
              <w:rPr>
                <w:bCs/>
              </w:rPr>
            </w:pPr>
            <w:r w:rsidRPr="00AD6E50">
              <w:rPr>
                <w:bCs/>
              </w:rPr>
              <w:t xml:space="preserve">L20.- Plaza Príncipe de Viana - </w:t>
            </w:r>
            <w:proofErr w:type="spellStart"/>
            <w:r w:rsidRPr="00AD6E50">
              <w:rPr>
                <w:bCs/>
              </w:rPr>
              <w:t>Gorráiz</w:t>
            </w:r>
            <w:proofErr w:type="spellEnd"/>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D84F59">
            <w:pPr>
              <w:spacing w:after="0"/>
              <w:jc w:val="both"/>
              <w:rPr>
                <w:bCs/>
              </w:rPr>
            </w:pPr>
          </w:p>
        </w:tc>
      </w:tr>
      <w:tr w:rsidR="00874B3E" w:rsidRPr="00AD6E50" w:rsidTr="00D37A1D">
        <w:trPr>
          <w:trHeight w:val="211"/>
        </w:trPr>
        <w:tc>
          <w:tcPr>
            <w:tcW w:w="4664" w:type="dxa"/>
            <w:shd w:val="clear" w:color="auto" w:fill="F3F3F3"/>
            <w:noWrap/>
            <w:vAlign w:val="center"/>
          </w:tcPr>
          <w:p w:rsidR="00874B3E" w:rsidRPr="00AD6E50" w:rsidRDefault="00874B3E" w:rsidP="00D84F59">
            <w:pPr>
              <w:spacing w:after="0"/>
              <w:jc w:val="both"/>
              <w:rPr>
                <w:bCs/>
              </w:rPr>
            </w:pPr>
            <w:r w:rsidRPr="00AD6E50">
              <w:rPr>
                <w:bCs/>
              </w:rPr>
              <w:t>L21.- Circular Este: Centro -</w:t>
            </w:r>
            <w:proofErr w:type="spellStart"/>
            <w:r w:rsidRPr="00AD6E50">
              <w:rPr>
                <w:bCs/>
              </w:rPr>
              <w:t>Ansoain</w:t>
            </w:r>
            <w:proofErr w:type="spellEnd"/>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D84F59">
            <w:pPr>
              <w:spacing w:after="0"/>
              <w:jc w:val="both"/>
              <w:rPr>
                <w:bCs/>
              </w:rPr>
            </w:pPr>
          </w:p>
        </w:tc>
      </w:tr>
      <w:tr w:rsidR="00874B3E" w:rsidRPr="00AD6E50" w:rsidTr="00D37A1D">
        <w:trPr>
          <w:trHeight w:val="211"/>
        </w:trPr>
        <w:tc>
          <w:tcPr>
            <w:tcW w:w="4664" w:type="dxa"/>
            <w:shd w:val="clear" w:color="auto" w:fill="F3F3F3"/>
            <w:noWrap/>
            <w:vAlign w:val="center"/>
          </w:tcPr>
          <w:p w:rsidR="00874B3E" w:rsidRPr="00AD6E50" w:rsidRDefault="00874B3E" w:rsidP="00D84F59">
            <w:pPr>
              <w:spacing w:after="0"/>
              <w:jc w:val="both"/>
              <w:rPr>
                <w:bCs/>
              </w:rPr>
            </w:pPr>
            <w:r w:rsidRPr="00AD6E50">
              <w:rPr>
                <w:bCs/>
              </w:rPr>
              <w:t xml:space="preserve">L22.- Yanguas y Miranda - </w:t>
            </w:r>
            <w:proofErr w:type="spellStart"/>
            <w:r w:rsidRPr="00AD6E50">
              <w:rPr>
                <w:bCs/>
              </w:rPr>
              <w:t>Berriosuso</w:t>
            </w:r>
            <w:proofErr w:type="spellEnd"/>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D84F59">
            <w:pPr>
              <w:spacing w:after="0"/>
              <w:jc w:val="both"/>
              <w:rPr>
                <w:bCs/>
              </w:rPr>
            </w:pPr>
          </w:p>
        </w:tc>
      </w:tr>
      <w:tr w:rsidR="00874B3E" w:rsidRPr="00AD6E50" w:rsidTr="00D37A1D">
        <w:trPr>
          <w:trHeight w:val="225"/>
        </w:trPr>
        <w:tc>
          <w:tcPr>
            <w:tcW w:w="4664" w:type="dxa"/>
            <w:shd w:val="clear" w:color="auto" w:fill="F3F3F3"/>
            <w:noWrap/>
            <w:vAlign w:val="center"/>
          </w:tcPr>
          <w:p w:rsidR="00874B3E" w:rsidRPr="00AD6E50" w:rsidRDefault="00874B3E" w:rsidP="00D84F59">
            <w:pPr>
              <w:spacing w:after="0"/>
              <w:jc w:val="both"/>
              <w:rPr>
                <w:bCs/>
              </w:rPr>
            </w:pPr>
            <w:r w:rsidRPr="00AD6E50">
              <w:rPr>
                <w:bCs/>
              </w:rPr>
              <w:t xml:space="preserve">L23.- Pza. </w:t>
            </w:r>
            <w:proofErr w:type="spellStart"/>
            <w:r w:rsidRPr="00AD6E50">
              <w:rPr>
                <w:bCs/>
              </w:rPr>
              <w:t>Principe</w:t>
            </w:r>
            <w:proofErr w:type="spellEnd"/>
            <w:r w:rsidRPr="00AD6E50">
              <w:rPr>
                <w:bCs/>
              </w:rPr>
              <w:t xml:space="preserve"> de Viana - </w:t>
            </w:r>
            <w:proofErr w:type="spellStart"/>
            <w:r w:rsidRPr="00AD6E50">
              <w:rPr>
                <w:bCs/>
              </w:rPr>
              <w:t>Olloki</w:t>
            </w:r>
            <w:proofErr w:type="spellEnd"/>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D84F59">
            <w:pPr>
              <w:spacing w:after="0"/>
              <w:jc w:val="both"/>
              <w:rPr>
                <w:bCs/>
              </w:rPr>
            </w:pPr>
          </w:p>
        </w:tc>
      </w:tr>
      <w:tr w:rsidR="00874B3E" w:rsidRPr="00AD6E50" w:rsidTr="00D37A1D">
        <w:trPr>
          <w:trHeight w:val="225"/>
        </w:trPr>
        <w:tc>
          <w:tcPr>
            <w:tcW w:w="4664" w:type="dxa"/>
            <w:shd w:val="clear" w:color="auto" w:fill="F3F3F3"/>
            <w:noWrap/>
            <w:vAlign w:val="center"/>
          </w:tcPr>
          <w:p w:rsidR="00874B3E" w:rsidRPr="00AD6E50" w:rsidRDefault="00874B3E" w:rsidP="00D84F59">
            <w:pPr>
              <w:spacing w:after="0"/>
              <w:jc w:val="both"/>
              <w:rPr>
                <w:bCs/>
              </w:rPr>
            </w:pPr>
            <w:r w:rsidRPr="00AD6E50">
              <w:rPr>
                <w:bCs/>
              </w:rPr>
              <w:t xml:space="preserve">L25.- </w:t>
            </w:r>
            <w:proofErr w:type="spellStart"/>
            <w:r w:rsidRPr="00AD6E50">
              <w:rPr>
                <w:bCs/>
              </w:rPr>
              <w:t>Pza</w:t>
            </w:r>
            <w:proofErr w:type="spellEnd"/>
            <w:r w:rsidRPr="00AD6E50">
              <w:rPr>
                <w:bCs/>
              </w:rPr>
              <w:t xml:space="preserve"> Merindades - </w:t>
            </w:r>
            <w:proofErr w:type="spellStart"/>
            <w:r w:rsidRPr="00AD6E50">
              <w:rPr>
                <w:bCs/>
              </w:rPr>
              <w:t>Entremutilvas</w:t>
            </w:r>
            <w:proofErr w:type="spellEnd"/>
          </w:p>
        </w:tc>
        <w:tc>
          <w:tcPr>
            <w:tcW w:w="521" w:type="dxa"/>
            <w:shd w:val="clear" w:color="auto" w:fill="auto"/>
          </w:tcPr>
          <w:p w:rsidR="00874B3E" w:rsidRPr="00AD6E50" w:rsidRDefault="00874B3E" w:rsidP="00D84F59">
            <w:pPr>
              <w:spacing w:after="0"/>
              <w:jc w:val="both"/>
              <w:rPr>
                <w:bCs/>
              </w:rPr>
            </w:pPr>
          </w:p>
        </w:tc>
        <w:tc>
          <w:tcPr>
            <w:tcW w:w="2977" w:type="dxa"/>
            <w:shd w:val="clear" w:color="auto" w:fill="auto"/>
          </w:tcPr>
          <w:p w:rsidR="00874B3E" w:rsidRPr="00D37A1D" w:rsidRDefault="00874B3E" w:rsidP="00D84F59">
            <w:pPr>
              <w:spacing w:after="0"/>
              <w:jc w:val="both"/>
              <w:rPr>
                <w:bCs/>
              </w:rPr>
            </w:pPr>
          </w:p>
        </w:tc>
      </w:tr>
    </w:tbl>
    <w:p w:rsidR="00AD6E50" w:rsidRPr="00AD6E50" w:rsidRDefault="00AD6E50" w:rsidP="00D84F59">
      <w:pPr>
        <w:spacing w:after="0"/>
        <w:jc w:val="both"/>
      </w:pPr>
    </w:p>
    <w:sectPr w:rsidR="00AD6E50" w:rsidRPr="00AD6E50" w:rsidSect="005A0459">
      <w:footerReference w:type="default" r:id="rId10"/>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0E5" w:rsidRDefault="00A160E5" w:rsidP="0014761D">
      <w:pPr>
        <w:spacing w:after="0" w:line="240" w:lineRule="auto"/>
      </w:pPr>
      <w:r>
        <w:separator/>
      </w:r>
    </w:p>
  </w:endnote>
  <w:endnote w:type="continuationSeparator" w:id="0">
    <w:p w:rsidR="00A160E5" w:rsidRDefault="00A160E5" w:rsidP="00147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ndalus">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2976166"/>
      <w:docPartObj>
        <w:docPartGallery w:val="Page Numbers (Bottom of Page)"/>
        <w:docPartUnique/>
      </w:docPartObj>
    </w:sdtPr>
    <w:sdtEndPr/>
    <w:sdtContent>
      <w:p w:rsidR="00D8156A" w:rsidRDefault="00D8156A">
        <w:pPr>
          <w:pStyle w:val="Piedepgina"/>
          <w:jc w:val="right"/>
        </w:pPr>
        <w:r>
          <w:fldChar w:fldCharType="begin"/>
        </w:r>
        <w:r>
          <w:instrText>PAGE   \* MERGEFORMAT</w:instrText>
        </w:r>
        <w:r>
          <w:fldChar w:fldCharType="separate"/>
        </w:r>
        <w:r w:rsidR="00B91AC8" w:rsidRPr="00B91AC8">
          <w:rPr>
            <w:noProof/>
            <w:lang w:val="es-ES"/>
          </w:rPr>
          <w:t>21</w:t>
        </w:r>
        <w:r>
          <w:fldChar w:fldCharType="end"/>
        </w:r>
      </w:p>
    </w:sdtContent>
  </w:sdt>
  <w:p w:rsidR="00D8156A" w:rsidRDefault="00D815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0E5" w:rsidRDefault="00A160E5" w:rsidP="0014761D">
      <w:pPr>
        <w:spacing w:after="0" w:line="240" w:lineRule="auto"/>
      </w:pPr>
      <w:r>
        <w:separator/>
      </w:r>
    </w:p>
  </w:footnote>
  <w:footnote w:type="continuationSeparator" w:id="0">
    <w:p w:rsidR="00A160E5" w:rsidRDefault="00A160E5" w:rsidP="001476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5057"/>
    <w:multiLevelType w:val="hybridMultilevel"/>
    <w:tmpl w:val="E10E6850"/>
    <w:lvl w:ilvl="0" w:tplc="EE9A2466">
      <w:numFmt w:val="bullet"/>
      <w:lvlText w:val="-"/>
      <w:lvlJc w:val="left"/>
      <w:pPr>
        <w:ind w:left="720" w:hanging="360"/>
      </w:pPr>
      <w:rPr>
        <w:rFonts w:ascii="Arial" w:hAnsi="Arial" w:hint="default"/>
        <w:b w:val="0"/>
        <w:i w:val="0"/>
        <w:caps w:val="0"/>
        <w:strike w:val="0"/>
        <w:dstrike w:val="0"/>
        <w:vanish w:val="0"/>
        <w:color w:val="A6A6A6" w:themeColor="background1" w:themeShade="A6"/>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50633C"/>
    <w:multiLevelType w:val="hybridMultilevel"/>
    <w:tmpl w:val="8F0ADE18"/>
    <w:lvl w:ilvl="0" w:tplc="92A448D2">
      <w:start w:val="1"/>
      <w:numFmt w:val="decimal"/>
      <w:lvlText w:val="%1."/>
      <w:lvlJc w:val="left"/>
      <w:pPr>
        <w:ind w:left="720" w:hanging="360"/>
      </w:pPr>
      <w:rPr>
        <w:rFonts w:ascii="Calibri" w:hAnsi="Calibri" w:hint="default"/>
        <w:color w:val="000000" w:themeColor="text1"/>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8E1CCC"/>
    <w:multiLevelType w:val="hybridMultilevel"/>
    <w:tmpl w:val="7512D636"/>
    <w:lvl w:ilvl="0" w:tplc="D67CCDCC">
      <w:start w:val="1"/>
      <w:numFmt w:val="bullet"/>
      <w:lvlText w:val="-"/>
      <w:lvlJc w:val="left"/>
      <w:pPr>
        <w:ind w:left="6315" w:hanging="360"/>
      </w:pPr>
      <w:rPr>
        <w:rFonts w:ascii="Times New Roman" w:hAnsi="Times New Roman" w:hint="default"/>
        <w:lang w:val="es-ES_tradn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3BF5367"/>
    <w:multiLevelType w:val="hybridMultilevel"/>
    <w:tmpl w:val="ADD0ADF2"/>
    <w:lvl w:ilvl="0" w:tplc="92A448D2">
      <w:start w:val="1"/>
      <w:numFmt w:val="decimal"/>
      <w:lvlText w:val="%1."/>
      <w:lvlJc w:val="left"/>
      <w:pPr>
        <w:ind w:left="720" w:hanging="360"/>
      </w:pPr>
      <w:rPr>
        <w:rFonts w:ascii="Calibri" w:hAnsi="Calibri" w:hint="default"/>
        <w:color w:val="000000" w:themeColor="text1"/>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58037E8"/>
    <w:multiLevelType w:val="hybridMultilevel"/>
    <w:tmpl w:val="DE002ED0"/>
    <w:lvl w:ilvl="0" w:tplc="1E98077C">
      <w:start w:val="1"/>
      <w:numFmt w:val="bullet"/>
      <w:lvlText w:val=""/>
      <w:lvlJc w:val="left"/>
      <w:pPr>
        <w:ind w:left="862" w:hanging="360"/>
      </w:pPr>
      <w:rPr>
        <w:rFonts w:ascii="Symbol" w:hAnsi="Symbol" w:hint="default"/>
        <w:color w:val="B2A1C7"/>
        <w:sz w:val="14"/>
        <w:szCs w:val="14"/>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5" w15:restartNumberingAfterBreak="0">
    <w:nsid w:val="086D5F40"/>
    <w:multiLevelType w:val="hybridMultilevel"/>
    <w:tmpl w:val="EE8C2A56"/>
    <w:lvl w:ilvl="0" w:tplc="76F4D744">
      <w:start w:val="1"/>
      <w:numFmt w:val="upperLetter"/>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87228C9"/>
    <w:multiLevelType w:val="hybridMultilevel"/>
    <w:tmpl w:val="CD6055A2"/>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C275C5F"/>
    <w:multiLevelType w:val="hybridMultilevel"/>
    <w:tmpl w:val="8756747E"/>
    <w:lvl w:ilvl="0" w:tplc="BB94C762">
      <w:start w:val="1"/>
      <w:numFmt w:val="bullet"/>
      <w:lvlText w:val=""/>
      <w:lvlJc w:val="left"/>
      <w:pPr>
        <w:ind w:left="360" w:hanging="360"/>
      </w:pPr>
      <w:rPr>
        <w:rFonts w:ascii="Symbol" w:hAnsi="Symbol" w:hint="default"/>
        <w:color w:val="808080" w:themeColor="background1" w:themeShade="8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0EBA1DA4"/>
    <w:multiLevelType w:val="hybridMultilevel"/>
    <w:tmpl w:val="87E04484"/>
    <w:lvl w:ilvl="0" w:tplc="101A3388">
      <w:start w:val="1"/>
      <w:numFmt w:val="lowerLetter"/>
      <w:lvlText w:val="%1."/>
      <w:lvlJc w:val="left"/>
      <w:pPr>
        <w:ind w:left="1423" w:hanging="360"/>
      </w:pPr>
      <w:rPr>
        <w:rFonts w:hint="default"/>
      </w:rPr>
    </w:lvl>
    <w:lvl w:ilvl="1" w:tplc="0C0A0019">
      <w:start w:val="1"/>
      <w:numFmt w:val="lowerLetter"/>
      <w:lvlText w:val="%2."/>
      <w:lvlJc w:val="left"/>
      <w:pPr>
        <w:ind w:left="2143" w:hanging="360"/>
      </w:pPr>
    </w:lvl>
    <w:lvl w:ilvl="2" w:tplc="0C0A001B" w:tentative="1">
      <w:start w:val="1"/>
      <w:numFmt w:val="lowerRoman"/>
      <w:lvlText w:val="%3."/>
      <w:lvlJc w:val="right"/>
      <w:pPr>
        <w:ind w:left="2863" w:hanging="180"/>
      </w:pPr>
    </w:lvl>
    <w:lvl w:ilvl="3" w:tplc="0C0A000F" w:tentative="1">
      <w:start w:val="1"/>
      <w:numFmt w:val="decimal"/>
      <w:lvlText w:val="%4."/>
      <w:lvlJc w:val="left"/>
      <w:pPr>
        <w:ind w:left="3583" w:hanging="360"/>
      </w:pPr>
    </w:lvl>
    <w:lvl w:ilvl="4" w:tplc="0C0A0019" w:tentative="1">
      <w:start w:val="1"/>
      <w:numFmt w:val="lowerLetter"/>
      <w:lvlText w:val="%5."/>
      <w:lvlJc w:val="left"/>
      <w:pPr>
        <w:ind w:left="4303" w:hanging="360"/>
      </w:pPr>
    </w:lvl>
    <w:lvl w:ilvl="5" w:tplc="0C0A001B" w:tentative="1">
      <w:start w:val="1"/>
      <w:numFmt w:val="lowerRoman"/>
      <w:lvlText w:val="%6."/>
      <w:lvlJc w:val="right"/>
      <w:pPr>
        <w:ind w:left="5023" w:hanging="180"/>
      </w:pPr>
    </w:lvl>
    <w:lvl w:ilvl="6" w:tplc="0C0A000F" w:tentative="1">
      <w:start w:val="1"/>
      <w:numFmt w:val="decimal"/>
      <w:lvlText w:val="%7."/>
      <w:lvlJc w:val="left"/>
      <w:pPr>
        <w:ind w:left="5743" w:hanging="360"/>
      </w:pPr>
    </w:lvl>
    <w:lvl w:ilvl="7" w:tplc="0C0A0019" w:tentative="1">
      <w:start w:val="1"/>
      <w:numFmt w:val="lowerLetter"/>
      <w:lvlText w:val="%8."/>
      <w:lvlJc w:val="left"/>
      <w:pPr>
        <w:ind w:left="6463" w:hanging="360"/>
      </w:pPr>
    </w:lvl>
    <w:lvl w:ilvl="8" w:tplc="0C0A001B" w:tentative="1">
      <w:start w:val="1"/>
      <w:numFmt w:val="lowerRoman"/>
      <w:lvlText w:val="%9."/>
      <w:lvlJc w:val="right"/>
      <w:pPr>
        <w:ind w:left="7183" w:hanging="180"/>
      </w:pPr>
    </w:lvl>
  </w:abstractNum>
  <w:abstractNum w:abstractNumId="9" w15:restartNumberingAfterBreak="0">
    <w:nsid w:val="12B14255"/>
    <w:multiLevelType w:val="hybridMultilevel"/>
    <w:tmpl w:val="5AF83A9A"/>
    <w:lvl w:ilvl="0" w:tplc="101A3388">
      <w:start w:val="1"/>
      <w:numFmt w:val="lowerLetter"/>
      <w:lvlText w:val="%1."/>
      <w:lvlJc w:val="left"/>
      <w:pPr>
        <w:ind w:left="1429" w:hanging="360"/>
      </w:pPr>
      <w:rPr>
        <w:rFonts w:hint="default"/>
      </w:rPr>
    </w:lvl>
    <w:lvl w:ilvl="1" w:tplc="0C0A0019">
      <w:start w:val="1"/>
      <w:numFmt w:val="lowerLetter"/>
      <w:lvlText w:val="%2."/>
      <w:lvlJc w:val="left"/>
      <w:pPr>
        <w:ind w:left="2149" w:hanging="360"/>
      </w:pPr>
    </w:lvl>
    <w:lvl w:ilvl="2" w:tplc="867A6A9A">
      <w:start w:val="1"/>
      <w:numFmt w:val="bullet"/>
      <w:lvlText w:val="•"/>
      <w:lvlJc w:val="left"/>
      <w:pPr>
        <w:ind w:left="3049" w:hanging="360"/>
      </w:pPr>
      <w:rPr>
        <w:rFonts w:ascii="Calibri" w:eastAsiaTheme="minorHAnsi" w:hAnsi="Calibri" w:cstheme="minorBidi" w:hint="default"/>
      </w:r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0" w15:restartNumberingAfterBreak="0">
    <w:nsid w:val="1B1A5C6F"/>
    <w:multiLevelType w:val="hybridMultilevel"/>
    <w:tmpl w:val="D264EF1C"/>
    <w:lvl w:ilvl="0" w:tplc="E03259C8">
      <w:start w:val="1"/>
      <w:numFmt w:val="bullet"/>
      <w:lvlText w:val=""/>
      <w:lvlJc w:val="left"/>
      <w:pPr>
        <w:ind w:left="720" w:hanging="360"/>
      </w:pPr>
      <w:rPr>
        <w:rFonts w:ascii="Symbol" w:hAnsi="Symbol" w:hint="default"/>
        <w:color w:val="808080" w:themeColor="background1" w:themeShade="8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3A429B"/>
    <w:multiLevelType w:val="multilevel"/>
    <w:tmpl w:val="A47A6266"/>
    <w:styleLink w:val="Estilo2"/>
    <w:lvl w:ilvl="0">
      <w:start w:val="2"/>
      <w:numFmt w:val="lowerLetter"/>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EBE23BF"/>
    <w:multiLevelType w:val="hybridMultilevel"/>
    <w:tmpl w:val="CC50B7F6"/>
    <w:lvl w:ilvl="0" w:tplc="2708BE74">
      <w:start w:val="1"/>
      <w:numFmt w:val="decimal"/>
      <w:lvlText w:val="%1."/>
      <w:lvlJc w:val="left"/>
      <w:pPr>
        <w:ind w:left="360" w:hanging="360"/>
      </w:pPr>
      <w:rPr>
        <w:rFonts w:ascii="Calibri" w:hAnsi="Calibri"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F0248F5"/>
    <w:multiLevelType w:val="hybridMultilevel"/>
    <w:tmpl w:val="34562D4C"/>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1F3C69C0"/>
    <w:multiLevelType w:val="hybridMultilevel"/>
    <w:tmpl w:val="65EA5910"/>
    <w:lvl w:ilvl="0" w:tplc="7F764C6A">
      <w:numFmt w:val="bullet"/>
      <w:lvlText w:val="•"/>
      <w:lvlJc w:val="left"/>
      <w:pPr>
        <w:ind w:left="720" w:hanging="360"/>
      </w:pPr>
      <w:rPr>
        <w:rFonts w:ascii="Calibri" w:eastAsiaTheme="minorHAnsi" w:hAnsi="Calibri" w:cstheme="minorBidi"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2695EBA"/>
    <w:multiLevelType w:val="hybridMultilevel"/>
    <w:tmpl w:val="A336F48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52A7EF2"/>
    <w:multiLevelType w:val="hybridMultilevel"/>
    <w:tmpl w:val="CC50B7F6"/>
    <w:lvl w:ilvl="0" w:tplc="2708BE74">
      <w:start w:val="1"/>
      <w:numFmt w:val="decimal"/>
      <w:lvlText w:val="%1."/>
      <w:lvlJc w:val="left"/>
      <w:pPr>
        <w:ind w:left="360" w:hanging="360"/>
      </w:pPr>
      <w:rPr>
        <w:rFonts w:ascii="Calibri" w:hAnsi="Calibri"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AF11F9D"/>
    <w:multiLevelType w:val="hybridMultilevel"/>
    <w:tmpl w:val="E8E418A0"/>
    <w:lvl w:ilvl="0" w:tplc="7F764C6A">
      <w:numFmt w:val="bullet"/>
      <w:lvlText w:val="•"/>
      <w:lvlJc w:val="left"/>
      <w:pPr>
        <w:ind w:left="720" w:hanging="360"/>
      </w:pPr>
      <w:rPr>
        <w:rFonts w:ascii="Calibri" w:eastAsiaTheme="minorHAnsi" w:hAnsi="Calibri" w:cstheme="minorBidi"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B146B34"/>
    <w:multiLevelType w:val="hybridMultilevel"/>
    <w:tmpl w:val="A9FCDB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B9D70C3"/>
    <w:multiLevelType w:val="hybridMultilevel"/>
    <w:tmpl w:val="107A917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2C823994"/>
    <w:multiLevelType w:val="hybridMultilevel"/>
    <w:tmpl w:val="9282F8C8"/>
    <w:lvl w:ilvl="0" w:tplc="AE9629B0">
      <w:start w:val="1"/>
      <w:numFmt w:val="decimal"/>
      <w:lvlText w:val="%1."/>
      <w:lvlJc w:val="left"/>
      <w:pPr>
        <w:ind w:left="360" w:hanging="360"/>
      </w:pPr>
      <w:rPr>
        <w:rFonts w:ascii="Calibri" w:hAnsi="Calibri" w:hint="default"/>
        <w:b/>
        <w:color w:val="40404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2F811580"/>
    <w:multiLevelType w:val="hybridMultilevel"/>
    <w:tmpl w:val="D0B2E38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2FC13175"/>
    <w:multiLevelType w:val="hybridMultilevel"/>
    <w:tmpl w:val="46F6DDB4"/>
    <w:lvl w:ilvl="0" w:tplc="F4C8293C">
      <w:start w:val="1"/>
      <w:numFmt w:val="lowerLetter"/>
      <w:lvlText w:val="%1)"/>
      <w:lvlJc w:val="left"/>
      <w:pPr>
        <w:ind w:left="360" w:hanging="360"/>
      </w:pPr>
      <w:rPr>
        <w:rFonts w:ascii="Calibri" w:hAnsi="Calibri" w:hint="default"/>
        <w:b/>
        <w:i w:val="0"/>
        <w:sz w:val="22"/>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23" w15:restartNumberingAfterBreak="0">
    <w:nsid w:val="32B04969"/>
    <w:multiLevelType w:val="hybridMultilevel"/>
    <w:tmpl w:val="2908762C"/>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33590DC4"/>
    <w:multiLevelType w:val="multilevel"/>
    <w:tmpl w:val="40C6421C"/>
    <w:styleLink w:val="Estilo1"/>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3FD34AB"/>
    <w:multiLevelType w:val="hybridMultilevel"/>
    <w:tmpl w:val="A7D8BD8E"/>
    <w:lvl w:ilvl="0" w:tplc="BA06EDF4">
      <w:start w:val="3"/>
      <w:numFmt w:val="lowerLetter"/>
      <w:lvlText w:val="%1)"/>
      <w:lvlJc w:val="left"/>
      <w:pPr>
        <w:ind w:left="360" w:hanging="360"/>
      </w:pPr>
      <w:rPr>
        <w:rFonts w:ascii="Calibri" w:hAnsi="Calibri"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4196B08"/>
    <w:multiLevelType w:val="hybridMultilevel"/>
    <w:tmpl w:val="AD6ED93A"/>
    <w:lvl w:ilvl="0" w:tplc="15743FAE">
      <w:start w:val="2"/>
      <w:numFmt w:val="lowerLetter"/>
      <w:lvlText w:val="%1)"/>
      <w:lvlJc w:val="left"/>
      <w:pPr>
        <w:ind w:left="36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27" w15:restartNumberingAfterBreak="0">
    <w:nsid w:val="3AB16998"/>
    <w:multiLevelType w:val="hybridMultilevel"/>
    <w:tmpl w:val="3AAA1D1C"/>
    <w:lvl w:ilvl="0" w:tplc="256E3B2C">
      <w:start w:val="1"/>
      <w:numFmt w:val="decimal"/>
      <w:lvlText w:val="%1."/>
      <w:lvlJc w:val="left"/>
      <w:pPr>
        <w:ind w:left="360" w:hanging="360"/>
      </w:pPr>
      <w:rPr>
        <w:lang w:val="es-E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42992880"/>
    <w:multiLevelType w:val="hybridMultilevel"/>
    <w:tmpl w:val="5B6CAEAE"/>
    <w:lvl w:ilvl="0" w:tplc="92425E40">
      <w:start w:val="1"/>
      <w:numFmt w:val="decimal"/>
      <w:lvlText w:val="%1."/>
      <w:lvlJc w:val="left"/>
      <w:pPr>
        <w:ind w:left="360" w:hanging="360"/>
      </w:pPr>
      <w:rPr>
        <w:rFonts w:ascii="Calibri" w:hAnsi="Calibri"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2635A2B"/>
    <w:multiLevelType w:val="hybridMultilevel"/>
    <w:tmpl w:val="B3C40B9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5B2011DC"/>
    <w:multiLevelType w:val="hybridMultilevel"/>
    <w:tmpl w:val="952AE1F8"/>
    <w:lvl w:ilvl="0" w:tplc="101A3388">
      <w:start w:val="1"/>
      <w:numFmt w:val="lowerLetter"/>
      <w:lvlText w:val="%1."/>
      <w:lvlJc w:val="left"/>
      <w:pPr>
        <w:ind w:left="1429" w:hanging="360"/>
      </w:pPr>
      <w:rPr>
        <w:rFonts w:hint="default"/>
      </w:rPr>
    </w:lvl>
    <w:lvl w:ilvl="1" w:tplc="0C0A0019">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1" w15:restartNumberingAfterBreak="0">
    <w:nsid w:val="5B22780C"/>
    <w:multiLevelType w:val="hybridMultilevel"/>
    <w:tmpl w:val="64521F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B2A3353"/>
    <w:multiLevelType w:val="hybridMultilevel"/>
    <w:tmpl w:val="5E845E60"/>
    <w:lvl w:ilvl="0" w:tplc="D16A6102">
      <w:numFmt w:val="bullet"/>
      <w:lvlText w:val="-"/>
      <w:lvlJc w:val="left"/>
      <w:pPr>
        <w:ind w:left="720" w:hanging="360"/>
      </w:pPr>
      <w:rPr>
        <w:rFonts w:ascii="Arial" w:hAnsi="Aria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1A0C1A8">
      <w:numFmt w:val="bullet"/>
      <w:lvlText w:val="•"/>
      <w:lvlJc w:val="left"/>
      <w:pPr>
        <w:ind w:left="1785" w:hanging="705"/>
      </w:pPr>
      <w:rPr>
        <w:rFonts w:ascii="Calibri" w:eastAsiaTheme="minorHAnsi" w:hAnsi="Calibri" w:cstheme="minorBid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17A5AEE"/>
    <w:multiLevelType w:val="hybridMultilevel"/>
    <w:tmpl w:val="30B4C50A"/>
    <w:lvl w:ilvl="0" w:tplc="BB94C762">
      <w:start w:val="1"/>
      <w:numFmt w:val="bullet"/>
      <w:lvlText w:val=""/>
      <w:lvlJc w:val="left"/>
      <w:pPr>
        <w:ind w:left="360" w:hanging="360"/>
      </w:pPr>
      <w:rPr>
        <w:rFonts w:ascii="Symbol" w:hAnsi="Symbol" w:hint="default"/>
        <w:color w:val="808080" w:themeColor="background1" w:themeShade="8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61815526"/>
    <w:multiLevelType w:val="hybridMultilevel"/>
    <w:tmpl w:val="EF3436A8"/>
    <w:lvl w:ilvl="0" w:tplc="101A3388">
      <w:start w:val="1"/>
      <w:numFmt w:val="lowerLetter"/>
      <w:lvlText w:val="%1."/>
      <w:lvlJc w:val="left"/>
      <w:pPr>
        <w:ind w:left="720" w:hanging="360"/>
      </w:pPr>
      <w:rPr>
        <w:rFonts w:hint="default"/>
      </w:rPr>
    </w:lvl>
    <w:lvl w:ilvl="1" w:tplc="3620C25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2EC3ED8"/>
    <w:multiLevelType w:val="hybridMultilevel"/>
    <w:tmpl w:val="14FA081E"/>
    <w:lvl w:ilvl="0" w:tplc="2708BE74">
      <w:start w:val="1"/>
      <w:numFmt w:val="decimal"/>
      <w:lvlText w:val="%1."/>
      <w:lvlJc w:val="left"/>
      <w:pPr>
        <w:ind w:left="360" w:hanging="360"/>
      </w:pPr>
      <w:rPr>
        <w:rFonts w:ascii="Calibri" w:hAnsi="Calibri" w:hint="default"/>
        <w:b w:val="0"/>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2FC33B1"/>
    <w:multiLevelType w:val="hybridMultilevel"/>
    <w:tmpl w:val="5E429C32"/>
    <w:lvl w:ilvl="0" w:tplc="4FA4C188">
      <w:start w:val="1"/>
      <w:numFmt w:val="decimal"/>
      <w:lvlText w:val="%1."/>
      <w:lvlJc w:val="left"/>
      <w:pPr>
        <w:ind w:left="360" w:hanging="360"/>
      </w:pPr>
      <w:rPr>
        <w:rFonts w:ascii="Arial" w:hAnsi="Arial" w:hint="default"/>
        <w:b w:val="0"/>
        <w:i w:val="0"/>
        <w:sz w:val="21"/>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65066EC2"/>
    <w:multiLevelType w:val="hybridMultilevel"/>
    <w:tmpl w:val="94920B2E"/>
    <w:lvl w:ilvl="0" w:tplc="199CF6C6">
      <w:start w:val="1"/>
      <w:numFmt w:val="upperLetter"/>
      <w:lvlText w:val="%1."/>
      <w:lvlJc w:val="left"/>
      <w:pPr>
        <w:ind w:left="36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DDC50D7"/>
    <w:multiLevelType w:val="hybridMultilevel"/>
    <w:tmpl w:val="1C44AE80"/>
    <w:lvl w:ilvl="0" w:tplc="92A448D2">
      <w:start w:val="1"/>
      <w:numFmt w:val="decimal"/>
      <w:lvlText w:val="%1."/>
      <w:lvlJc w:val="left"/>
      <w:pPr>
        <w:ind w:left="720" w:hanging="360"/>
      </w:pPr>
      <w:rPr>
        <w:rFonts w:ascii="Calibri" w:hAnsi="Calibri" w:hint="default"/>
        <w:color w:val="000000" w:themeColor="text1"/>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12A1C09"/>
    <w:multiLevelType w:val="hybridMultilevel"/>
    <w:tmpl w:val="F5B494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43B4561"/>
    <w:multiLevelType w:val="hybridMultilevel"/>
    <w:tmpl w:val="509012C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1" w15:restartNumberingAfterBreak="0">
    <w:nsid w:val="754B1F44"/>
    <w:multiLevelType w:val="hybridMultilevel"/>
    <w:tmpl w:val="3E188300"/>
    <w:lvl w:ilvl="0" w:tplc="7F764C6A">
      <w:numFmt w:val="bullet"/>
      <w:lvlText w:val="•"/>
      <w:lvlJc w:val="left"/>
      <w:pPr>
        <w:ind w:left="720" w:hanging="360"/>
      </w:pPr>
      <w:rPr>
        <w:rFonts w:ascii="Calibri" w:eastAsiaTheme="minorHAnsi" w:hAnsi="Calibri" w:cstheme="minorBidi"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64F177B"/>
    <w:multiLevelType w:val="multilevel"/>
    <w:tmpl w:val="309C540E"/>
    <w:styleLink w:val="Estilo3"/>
    <w:lvl w:ilvl="0">
      <w:start w:val="2"/>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a)"/>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77FC55D6"/>
    <w:multiLevelType w:val="hybridMultilevel"/>
    <w:tmpl w:val="CC22AE5E"/>
    <w:lvl w:ilvl="0" w:tplc="3F867B82">
      <w:start w:val="1"/>
      <w:numFmt w:val="bullet"/>
      <w:lvlText w:val=""/>
      <w:lvlJc w:val="left"/>
      <w:pPr>
        <w:ind w:left="360" w:hanging="360"/>
      </w:pPr>
      <w:rPr>
        <w:rFonts w:ascii="Symbol" w:hAnsi="Symbol" w:hint="default"/>
        <w:color w:val="808080" w:themeColor="background1" w:themeShade="8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C5813A2"/>
    <w:multiLevelType w:val="hybridMultilevel"/>
    <w:tmpl w:val="37B80546"/>
    <w:lvl w:ilvl="0" w:tplc="84682326">
      <w:start w:val="1"/>
      <w:numFmt w:val="upperLetter"/>
      <w:lvlText w:val="%1."/>
      <w:lvlJc w:val="left"/>
      <w:pPr>
        <w:tabs>
          <w:tab w:val="num" w:pos="360"/>
        </w:tabs>
        <w:ind w:left="360" w:hanging="360"/>
      </w:pPr>
      <w:rPr>
        <w:rFonts w:hint="default"/>
      </w:rPr>
    </w:lvl>
    <w:lvl w:ilvl="1" w:tplc="94866D28">
      <w:start w:val="1"/>
      <w:numFmt w:val="decimal"/>
      <w:lvlText w:val="%2."/>
      <w:lvlJc w:val="left"/>
      <w:pPr>
        <w:tabs>
          <w:tab w:val="num" w:pos="1080"/>
        </w:tabs>
        <w:ind w:left="1080" w:hanging="360"/>
      </w:pPr>
      <w:rPr>
        <w:rFonts w:hint="default"/>
        <w:b w:val="0"/>
        <w:color w:val="808080"/>
        <w:sz w:val="22"/>
        <w:szCs w:val="22"/>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32"/>
  </w:num>
  <w:num w:numId="2">
    <w:abstractNumId w:val="13"/>
  </w:num>
  <w:num w:numId="3">
    <w:abstractNumId w:val="37"/>
  </w:num>
  <w:num w:numId="4">
    <w:abstractNumId w:val="24"/>
  </w:num>
  <w:num w:numId="5">
    <w:abstractNumId w:val="11"/>
  </w:num>
  <w:num w:numId="6">
    <w:abstractNumId w:val="42"/>
  </w:num>
  <w:num w:numId="7">
    <w:abstractNumId w:val="40"/>
  </w:num>
  <w:num w:numId="8">
    <w:abstractNumId w:val="26"/>
  </w:num>
  <w:num w:numId="9">
    <w:abstractNumId w:val="22"/>
  </w:num>
  <w:num w:numId="10">
    <w:abstractNumId w:val="25"/>
  </w:num>
  <w:num w:numId="11">
    <w:abstractNumId w:val="36"/>
  </w:num>
  <w:num w:numId="12">
    <w:abstractNumId w:val="16"/>
  </w:num>
  <w:num w:numId="13">
    <w:abstractNumId w:val="35"/>
  </w:num>
  <w:num w:numId="14">
    <w:abstractNumId w:val="28"/>
  </w:num>
  <w:num w:numId="15">
    <w:abstractNumId w:val="18"/>
  </w:num>
  <w:num w:numId="16">
    <w:abstractNumId w:val="0"/>
  </w:num>
  <w:num w:numId="17">
    <w:abstractNumId w:val="7"/>
  </w:num>
  <w:num w:numId="18">
    <w:abstractNumId w:val="43"/>
  </w:num>
  <w:num w:numId="19">
    <w:abstractNumId w:val="5"/>
  </w:num>
  <w:num w:numId="20">
    <w:abstractNumId w:val="27"/>
  </w:num>
  <w:num w:numId="21">
    <w:abstractNumId w:val="19"/>
  </w:num>
  <w:num w:numId="22">
    <w:abstractNumId w:val="17"/>
  </w:num>
  <w:num w:numId="23">
    <w:abstractNumId w:val="14"/>
  </w:num>
  <w:num w:numId="24">
    <w:abstractNumId w:val="41"/>
  </w:num>
  <w:num w:numId="25">
    <w:abstractNumId w:val="15"/>
  </w:num>
  <w:num w:numId="26">
    <w:abstractNumId w:val="6"/>
  </w:num>
  <w:num w:numId="27">
    <w:abstractNumId w:val="4"/>
  </w:num>
  <w:num w:numId="28">
    <w:abstractNumId w:val="20"/>
  </w:num>
  <w:num w:numId="29">
    <w:abstractNumId w:val="39"/>
  </w:num>
  <w:num w:numId="30">
    <w:abstractNumId w:val="29"/>
  </w:num>
  <w:num w:numId="31">
    <w:abstractNumId w:val="2"/>
  </w:num>
  <w:num w:numId="32">
    <w:abstractNumId w:val="10"/>
  </w:num>
  <w:num w:numId="33">
    <w:abstractNumId w:val="44"/>
  </w:num>
  <w:num w:numId="34">
    <w:abstractNumId w:val="12"/>
  </w:num>
  <w:num w:numId="35">
    <w:abstractNumId w:val="34"/>
  </w:num>
  <w:num w:numId="36">
    <w:abstractNumId w:val="8"/>
  </w:num>
  <w:num w:numId="37">
    <w:abstractNumId w:val="9"/>
  </w:num>
  <w:num w:numId="38">
    <w:abstractNumId w:val="23"/>
  </w:num>
  <w:num w:numId="39">
    <w:abstractNumId w:val="30"/>
  </w:num>
  <w:num w:numId="40">
    <w:abstractNumId w:val="21"/>
  </w:num>
  <w:num w:numId="41">
    <w:abstractNumId w:val="38"/>
  </w:num>
  <w:num w:numId="42">
    <w:abstractNumId w:val="1"/>
  </w:num>
  <w:num w:numId="43">
    <w:abstractNumId w:val="3"/>
  </w:num>
  <w:num w:numId="44">
    <w:abstractNumId w:val="31"/>
  </w:num>
  <w:num w:numId="45">
    <w:abstractNumId w:val="3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F12"/>
    <w:rsid w:val="00020244"/>
    <w:rsid w:val="0004787D"/>
    <w:rsid w:val="00052B17"/>
    <w:rsid w:val="000553FC"/>
    <w:rsid w:val="000573D2"/>
    <w:rsid w:val="00066631"/>
    <w:rsid w:val="000709EB"/>
    <w:rsid w:val="0007261F"/>
    <w:rsid w:val="000A615D"/>
    <w:rsid w:val="000B5154"/>
    <w:rsid w:val="000C7CD9"/>
    <w:rsid w:val="000D57D9"/>
    <w:rsid w:val="00100818"/>
    <w:rsid w:val="00100C40"/>
    <w:rsid w:val="00110500"/>
    <w:rsid w:val="00113016"/>
    <w:rsid w:val="001138EF"/>
    <w:rsid w:val="00113C6C"/>
    <w:rsid w:val="00114B19"/>
    <w:rsid w:val="0014373D"/>
    <w:rsid w:val="0014761D"/>
    <w:rsid w:val="00151A99"/>
    <w:rsid w:val="00170A6D"/>
    <w:rsid w:val="00186DAF"/>
    <w:rsid w:val="001A7CED"/>
    <w:rsid w:val="001C50F7"/>
    <w:rsid w:val="001E596A"/>
    <w:rsid w:val="001F248D"/>
    <w:rsid w:val="00226FF8"/>
    <w:rsid w:val="00237CAD"/>
    <w:rsid w:val="00244DBD"/>
    <w:rsid w:val="00245636"/>
    <w:rsid w:val="00246E3D"/>
    <w:rsid w:val="002944AA"/>
    <w:rsid w:val="002A1F67"/>
    <w:rsid w:val="002C5918"/>
    <w:rsid w:val="002E1F5B"/>
    <w:rsid w:val="002E6F93"/>
    <w:rsid w:val="002F0C69"/>
    <w:rsid w:val="0031252A"/>
    <w:rsid w:val="0032082A"/>
    <w:rsid w:val="00346A15"/>
    <w:rsid w:val="00346FC1"/>
    <w:rsid w:val="00355529"/>
    <w:rsid w:val="00360DB5"/>
    <w:rsid w:val="003720CE"/>
    <w:rsid w:val="00374BD7"/>
    <w:rsid w:val="003768D3"/>
    <w:rsid w:val="00394733"/>
    <w:rsid w:val="003A307A"/>
    <w:rsid w:val="003D587A"/>
    <w:rsid w:val="003E4813"/>
    <w:rsid w:val="00402EAB"/>
    <w:rsid w:val="00422896"/>
    <w:rsid w:val="004277AA"/>
    <w:rsid w:val="00441241"/>
    <w:rsid w:val="004611B2"/>
    <w:rsid w:val="00466DEF"/>
    <w:rsid w:val="0047207E"/>
    <w:rsid w:val="0048536D"/>
    <w:rsid w:val="004D0CBE"/>
    <w:rsid w:val="004D1847"/>
    <w:rsid w:val="00503FAB"/>
    <w:rsid w:val="0050760C"/>
    <w:rsid w:val="00513CFF"/>
    <w:rsid w:val="00520BE4"/>
    <w:rsid w:val="00541981"/>
    <w:rsid w:val="005441D7"/>
    <w:rsid w:val="005772F6"/>
    <w:rsid w:val="00577BA5"/>
    <w:rsid w:val="00585FA6"/>
    <w:rsid w:val="005946E8"/>
    <w:rsid w:val="00597045"/>
    <w:rsid w:val="005A0459"/>
    <w:rsid w:val="005F139C"/>
    <w:rsid w:val="00613CF4"/>
    <w:rsid w:val="00614FAC"/>
    <w:rsid w:val="00620183"/>
    <w:rsid w:val="00641F49"/>
    <w:rsid w:val="00646656"/>
    <w:rsid w:val="0065401A"/>
    <w:rsid w:val="00664F06"/>
    <w:rsid w:val="00681F11"/>
    <w:rsid w:val="006A21FB"/>
    <w:rsid w:val="006D602D"/>
    <w:rsid w:val="006E38FC"/>
    <w:rsid w:val="00741BED"/>
    <w:rsid w:val="007642B2"/>
    <w:rsid w:val="00771BD4"/>
    <w:rsid w:val="007773FA"/>
    <w:rsid w:val="0078376A"/>
    <w:rsid w:val="00793E03"/>
    <w:rsid w:val="0079777D"/>
    <w:rsid w:val="007A3A10"/>
    <w:rsid w:val="007A7CF4"/>
    <w:rsid w:val="007B0F12"/>
    <w:rsid w:val="007B24C2"/>
    <w:rsid w:val="007D4B24"/>
    <w:rsid w:val="007F0A5B"/>
    <w:rsid w:val="008004A3"/>
    <w:rsid w:val="00833D74"/>
    <w:rsid w:val="0084684E"/>
    <w:rsid w:val="00860A4D"/>
    <w:rsid w:val="00865512"/>
    <w:rsid w:val="00874B3E"/>
    <w:rsid w:val="00881B17"/>
    <w:rsid w:val="008C5456"/>
    <w:rsid w:val="008D1A11"/>
    <w:rsid w:val="008D2FCE"/>
    <w:rsid w:val="00900906"/>
    <w:rsid w:val="00917B8F"/>
    <w:rsid w:val="009513ED"/>
    <w:rsid w:val="00957600"/>
    <w:rsid w:val="0097089A"/>
    <w:rsid w:val="00972793"/>
    <w:rsid w:val="009A2299"/>
    <w:rsid w:val="009A38AE"/>
    <w:rsid w:val="009E08F0"/>
    <w:rsid w:val="00A12135"/>
    <w:rsid w:val="00A160E5"/>
    <w:rsid w:val="00A421A3"/>
    <w:rsid w:val="00A84A40"/>
    <w:rsid w:val="00A945B8"/>
    <w:rsid w:val="00AA1DBD"/>
    <w:rsid w:val="00AA2B79"/>
    <w:rsid w:val="00AD6E50"/>
    <w:rsid w:val="00B15837"/>
    <w:rsid w:val="00B255EE"/>
    <w:rsid w:val="00B51D81"/>
    <w:rsid w:val="00B61DC0"/>
    <w:rsid w:val="00B65D67"/>
    <w:rsid w:val="00B847CA"/>
    <w:rsid w:val="00B91AC8"/>
    <w:rsid w:val="00BA01B3"/>
    <w:rsid w:val="00BB1D32"/>
    <w:rsid w:val="00BC1456"/>
    <w:rsid w:val="00BD2E56"/>
    <w:rsid w:val="00BD6CD4"/>
    <w:rsid w:val="00BD749F"/>
    <w:rsid w:val="00BE0EB4"/>
    <w:rsid w:val="00BF4400"/>
    <w:rsid w:val="00C12B54"/>
    <w:rsid w:val="00C30627"/>
    <w:rsid w:val="00C529FA"/>
    <w:rsid w:val="00C63A0F"/>
    <w:rsid w:val="00C70BA9"/>
    <w:rsid w:val="00C8289F"/>
    <w:rsid w:val="00C96239"/>
    <w:rsid w:val="00CB3745"/>
    <w:rsid w:val="00CC1415"/>
    <w:rsid w:val="00CE15C3"/>
    <w:rsid w:val="00D02C6E"/>
    <w:rsid w:val="00D033C6"/>
    <w:rsid w:val="00D13A1C"/>
    <w:rsid w:val="00D22CA8"/>
    <w:rsid w:val="00D37A1D"/>
    <w:rsid w:val="00D408BA"/>
    <w:rsid w:val="00D4307D"/>
    <w:rsid w:val="00D53C88"/>
    <w:rsid w:val="00D54721"/>
    <w:rsid w:val="00D73310"/>
    <w:rsid w:val="00D77940"/>
    <w:rsid w:val="00D80723"/>
    <w:rsid w:val="00D8156A"/>
    <w:rsid w:val="00D84F59"/>
    <w:rsid w:val="00D85E80"/>
    <w:rsid w:val="00DC038A"/>
    <w:rsid w:val="00DC28B0"/>
    <w:rsid w:val="00DD6628"/>
    <w:rsid w:val="00DF2381"/>
    <w:rsid w:val="00DF776B"/>
    <w:rsid w:val="00E011AE"/>
    <w:rsid w:val="00E041FA"/>
    <w:rsid w:val="00E15FAE"/>
    <w:rsid w:val="00E22991"/>
    <w:rsid w:val="00EA2352"/>
    <w:rsid w:val="00EB5407"/>
    <w:rsid w:val="00EB6646"/>
    <w:rsid w:val="00ED137A"/>
    <w:rsid w:val="00EF02E9"/>
    <w:rsid w:val="00EF134E"/>
    <w:rsid w:val="00EF67A0"/>
    <w:rsid w:val="00F07C3D"/>
    <w:rsid w:val="00F30E35"/>
    <w:rsid w:val="00F3608B"/>
    <w:rsid w:val="00F437AA"/>
    <w:rsid w:val="00F46FC1"/>
    <w:rsid w:val="00F55B40"/>
    <w:rsid w:val="00F861A7"/>
    <w:rsid w:val="00F919B5"/>
    <w:rsid w:val="00F962DB"/>
    <w:rsid w:val="00FA1AD5"/>
    <w:rsid w:val="00FA73E5"/>
    <w:rsid w:val="00FE2042"/>
    <w:rsid w:val="00FE56AA"/>
    <w:rsid w:val="00FF5C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0D9922-B8E1-42BE-AAE7-AB34AB795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F248D"/>
    <w:pPr>
      <w:keepNext/>
      <w:keepLines/>
      <w:widowControl w:val="0"/>
      <w:spacing w:before="480" w:after="0"/>
      <w:outlineLvl w:val="0"/>
    </w:pPr>
    <w:rPr>
      <w:rFonts w:asciiTheme="majorHAnsi" w:eastAsiaTheme="majorEastAsia" w:hAnsiTheme="majorHAnsi" w:cstheme="majorBidi"/>
      <w:b/>
      <w:bCs/>
      <w:color w:val="365F91" w:themeColor="accent1" w:themeShade="BF"/>
      <w:sz w:val="28"/>
      <w:szCs w:val="28"/>
      <w:lang w:val="en-US"/>
    </w:rPr>
  </w:style>
  <w:style w:type="paragraph" w:styleId="Ttulo2">
    <w:name w:val="heading 2"/>
    <w:basedOn w:val="Normal"/>
    <w:next w:val="Normal"/>
    <w:link w:val="Ttulo2Car"/>
    <w:uiPriority w:val="9"/>
    <w:unhideWhenUsed/>
    <w:qFormat/>
    <w:rsid w:val="00F861A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2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1F248D"/>
    <w:rPr>
      <w:rFonts w:asciiTheme="majorHAnsi" w:eastAsiaTheme="majorEastAsia" w:hAnsiTheme="majorHAnsi" w:cstheme="majorBidi"/>
      <w:b/>
      <w:bCs/>
      <w:color w:val="365F91" w:themeColor="accent1" w:themeShade="BF"/>
      <w:sz w:val="28"/>
      <w:szCs w:val="28"/>
      <w:lang w:val="en-US"/>
    </w:rPr>
  </w:style>
  <w:style w:type="paragraph" w:styleId="Encabezado">
    <w:name w:val="header"/>
    <w:basedOn w:val="Normal"/>
    <w:link w:val="EncabezadoCar"/>
    <w:uiPriority w:val="99"/>
    <w:unhideWhenUsed/>
    <w:rsid w:val="001F248D"/>
    <w:pPr>
      <w:widowControl w:val="0"/>
      <w:tabs>
        <w:tab w:val="center" w:pos="4252"/>
        <w:tab w:val="right" w:pos="8504"/>
      </w:tabs>
      <w:spacing w:after="0" w:line="240" w:lineRule="auto"/>
    </w:pPr>
    <w:rPr>
      <w:lang w:val="en-US"/>
    </w:rPr>
  </w:style>
  <w:style w:type="character" w:customStyle="1" w:styleId="EncabezadoCar">
    <w:name w:val="Encabezado Car"/>
    <w:basedOn w:val="Fuentedeprrafopredeter"/>
    <w:link w:val="Encabezado"/>
    <w:uiPriority w:val="99"/>
    <w:rsid w:val="001F248D"/>
    <w:rPr>
      <w:lang w:val="en-US"/>
    </w:rPr>
  </w:style>
  <w:style w:type="paragraph" w:styleId="Piedepgina">
    <w:name w:val="footer"/>
    <w:basedOn w:val="Normal"/>
    <w:link w:val="PiedepginaCar"/>
    <w:uiPriority w:val="99"/>
    <w:unhideWhenUsed/>
    <w:rsid w:val="001F248D"/>
    <w:pPr>
      <w:widowControl w:val="0"/>
      <w:tabs>
        <w:tab w:val="center" w:pos="4252"/>
        <w:tab w:val="right" w:pos="8504"/>
      </w:tabs>
      <w:spacing w:after="0" w:line="240" w:lineRule="auto"/>
    </w:pPr>
    <w:rPr>
      <w:lang w:val="en-US"/>
    </w:rPr>
  </w:style>
  <w:style w:type="character" w:customStyle="1" w:styleId="PiedepginaCar">
    <w:name w:val="Pie de página Car"/>
    <w:basedOn w:val="Fuentedeprrafopredeter"/>
    <w:link w:val="Piedepgina"/>
    <w:uiPriority w:val="99"/>
    <w:rsid w:val="001F248D"/>
    <w:rPr>
      <w:lang w:val="en-US"/>
    </w:rPr>
  </w:style>
  <w:style w:type="paragraph" w:styleId="Prrafodelista">
    <w:name w:val="List Paragraph"/>
    <w:basedOn w:val="Normal"/>
    <w:uiPriority w:val="34"/>
    <w:qFormat/>
    <w:rsid w:val="001F248D"/>
    <w:pPr>
      <w:widowControl w:val="0"/>
      <w:ind w:left="720"/>
      <w:contextualSpacing/>
    </w:pPr>
    <w:rPr>
      <w:lang w:val="en-US"/>
    </w:rPr>
  </w:style>
  <w:style w:type="numbering" w:customStyle="1" w:styleId="Estilo1">
    <w:name w:val="Estilo1"/>
    <w:uiPriority w:val="99"/>
    <w:rsid w:val="001F248D"/>
    <w:pPr>
      <w:numPr>
        <w:numId w:val="4"/>
      </w:numPr>
    </w:pPr>
  </w:style>
  <w:style w:type="numbering" w:customStyle="1" w:styleId="Estilo2">
    <w:name w:val="Estilo2"/>
    <w:uiPriority w:val="99"/>
    <w:rsid w:val="001F248D"/>
    <w:pPr>
      <w:numPr>
        <w:numId w:val="5"/>
      </w:numPr>
    </w:pPr>
  </w:style>
  <w:style w:type="numbering" w:customStyle="1" w:styleId="Estilo3">
    <w:name w:val="Estilo3"/>
    <w:uiPriority w:val="99"/>
    <w:rsid w:val="001F248D"/>
    <w:pPr>
      <w:numPr>
        <w:numId w:val="6"/>
      </w:numPr>
    </w:pPr>
  </w:style>
  <w:style w:type="paragraph" w:styleId="TDC1">
    <w:name w:val="toc 1"/>
    <w:basedOn w:val="Normal"/>
    <w:next w:val="Normal"/>
    <w:autoRedefine/>
    <w:uiPriority w:val="39"/>
    <w:unhideWhenUsed/>
    <w:rsid w:val="001E596A"/>
    <w:pPr>
      <w:widowControl w:val="0"/>
      <w:tabs>
        <w:tab w:val="right" w:leader="dot" w:pos="8494"/>
      </w:tabs>
      <w:spacing w:after="100"/>
    </w:pPr>
    <w:rPr>
      <w:rFonts w:ascii="Calibri" w:eastAsia="Times New Roman" w:hAnsi="Calibri" w:cs="Andalus"/>
      <w:noProof/>
      <w:spacing w:val="5"/>
      <w:kern w:val="28"/>
      <w:lang w:val="es-ES_tradnl" w:eastAsia="es-ES"/>
    </w:rPr>
  </w:style>
  <w:style w:type="character" w:styleId="Hipervnculo">
    <w:name w:val="Hyperlink"/>
    <w:basedOn w:val="Fuentedeprrafopredeter"/>
    <w:uiPriority w:val="99"/>
    <w:unhideWhenUsed/>
    <w:rsid w:val="001F248D"/>
    <w:rPr>
      <w:color w:val="0000FF" w:themeColor="hyperlink"/>
      <w:u w:val="single"/>
    </w:rPr>
  </w:style>
  <w:style w:type="paragraph" w:styleId="ndice1">
    <w:name w:val="index 1"/>
    <w:basedOn w:val="Normal"/>
    <w:next w:val="Normal"/>
    <w:autoRedefine/>
    <w:uiPriority w:val="99"/>
    <w:unhideWhenUsed/>
    <w:rsid w:val="001F248D"/>
    <w:pPr>
      <w:widowControl w:val="0"/>
      <w:spacing w:after="0"/>
      <w:ind w:left="220" w:hanging="220"/>
    </w:pPr>
    <w:rPr>
      <w:sz w:val="18"/>
      <w:szCs w:val="18"/>
      <w:lang w:val="en-US"/>
    </w:rPr>
  </w:style>
  <w:style w:type="paragraph" w:styleId="TtuloTDC">
    <w:name w:val="TOC Heading"/>
    <w:basedOn w:val="Ttulo1"/>
    <w:next w:val="Normal"/>
    <w:uiPriority w:val="39"/>
    <w:semiHidden/>
    <w:unhideWhenUsed/>
    <w:qFormat/>
    <w:rsid w:val="001F248D"/>
    <w:pPr>
      <w:widowControl/>
      <w:outlineLvl w:val="9"/>
    </w:pPr>
    <w:rPr>
      <w:lang w:val="es-ES" w:eastAsia="es-ES"/>
    </w:rPr>
  </w:style>
  <w:style w:type="paragraph" w:styleId="Textodeglobo">
    <w:name w:val="Balloon Text"/>
    <w:basedOn w:val="Normal"/>
    <w:link w:val="TextodegloboCar"/>
    <w:uiPriority w:val="99"/>
    <w:semiHidden/>
    <w:unhideWhenUsed/>
    <w:rsid w:val="001F248D"/>
    <w:pPr>
      <w:widowControl w:val="0"/>
      <w:spacing w:after="0" w:line="240" w:lineRule="auto"/>
    </w:pPr>
    <w:rPr>
      <w:rFonts w:ascii="Tahoma" w:hAnsi="Tahoma" w:cs="Tahoma"/>
      <w:sz w:val="16"/>
      <w:szCs w:val="16"/>
      <w:lang w:val="en-US"/>
    </w:rPr>
  </w:style>
  <w:style w:type="character" w:customStyle="1" w:styleId="TextodegloboCar">
    <w:name w:val="Texto de globo Car"/>
    <w:basedOn w:val="Fuentedeprrafopredeter"/>
    <w:link w:val="Textodeglobo"/>
    <w:uiPriority w:val="99"/>
    <w:semiHidden/>
    <w:rsid w:val="001F248D"/>
    <w:rPr>
      <w:rFonts w:ascii="Tahoma" w:hAnsi="Tahoma" w:cs="Tahoma"/>
      <w:sz w:val="16"/>
      <w:szCs w:val="16"/>
      <w:lang w:val="en-US"/>
    </w:rPr>
  </w:style>
  <w:style w:type="paragraph" w:styleId="Descripcin">
    <w:name w:val="caption"/>
    <w:basedOn w:val="Normal"/>
    <w:next w:val="Normal"/>
    <w:uiPriority w:val="35"/>
    <w:unhideWhenUsed/>
    <w:qFormat/>
    <w:rsid w:val="001F248D"/>
    <w:pPr>
      <w:widowControl w:val="0"/>
      <w:spacing w:line="240" w:lineRule="auto"/>
    </w:pPr>
    <w:rPr>
      <w:b/>
      <w:bCs/>
      <w:color w:val="4F81BD" w:themeColor="accent1"/>
      <w:sz w:val="18"/>
      <w:szCs w:val="18"/>
      <w:lang w:val="en-US"/>
    </w:rPr>
  </w:style>
  <w:style w:type="paragraph" w:styleId="ndice2">
    <w:name w:val="index 2"/>
    <w:basedOn w:val="Normal"/>
    <w:next w:val="Normal"/>
    <w:autoRedefine/>
    <w:uiPriority w:val="99"/>
    <w:unhideWhenUsed/>
    <w:rsid w:val="001F248D"/>
    <w:pPr>
      <w:widowControl w:val="0"/>
      <w:spacing w:after="0"/>
      <w:ind w:left="440" w:hanging="220"/>
    </w:pPr>
    <w:rPr>
      <w:sz w:val="18"/>
      <w:szCs w:val="18"/>
      <w:lang w:val="en-US"/>
    </w:rPr>
  </w:style>
  <w:style w:type="paragraph" w:styleId="ndice3">
    <w:name w:val="index 3"/>
    <w:basedOn w:val="Normal"/>
    <w:next w:val="Normal"/>
    <w:autoRedefine/>
    <w:uiPriority w:val="99"/>
    <w:unhideWhenUsed/>
    <w:rsid w:val="001F248D"/>
    <w:pPr>
      <w:widowControl w:val="0"/>
      <w:spacing w:after="0"/>
      <w:ind w:left="660" w:hanging="220"/>
    </w:pPr>
    <w:rPr>
      <w:sz w:val="18"/>
      <w:szCs w:val="18"/>
      <w:lang w:val="en-US"/>
    </w:rPr>
  </w:style>
  <w:style w:type="paragraph" w:styleId="ndice4">
    <w:name w:val="index 4"/>
    <w:basedOn w:val="Normal"/>
    <w:next w:val="Normal"/>
    <w:autoRedefine/>
    <w:uiPriority w:val="99"/>
    <w:unhideWhenUsed/>
    <w:rsid w:val="001F248D"/>
    <w:pPr>
      <w:widowControl w:val="0"/>
      <w:spacing w:after="0"/>
      <w:ind w:left="880" w:hanging="220"/>
    </w:pPr>
    <w:rPr>
      <w:sz w:val="18"/>
      <w:szCs w:val="18"/>
      <w:lang w:val="en-US"/>
    </w:rPr>
  </w:style>
  <w:style w:type="paragraph" w:styleId="ndice5">
    <w:name w:val="index 5"/>
    <w:basedOn w:val="Normal"/>
    <w:next w:val="Normal"/>
    <w:autoRedefine/>
    <w:uiPriority w:val="99"/>
    <w:unhideWhenUsed/>
    <w:rsid w:val="001F248D"/>
    <w:pPr>
      <w:widowControl w:val="0"/>
      <w:spacing w:after="0"/>
      <w:ind w:left="1100" w:hanging="220"/>
    </w:pPr>
    <w:rPr>
      <w:sz w:val="18"/>
      <w:szCs w:val="18"/>
      <w:lang w:val="en-US"/>
    </w:rPr>
  </w:style>
  <w:style w:type="paragraph" w:styleId="ndice6">
    <w:name w:val="index 6"/>
    <w:basedOn w:val="Normal"/>
    <w:next w:val="Normal"/>
    <w:autoRedefine/>
    <w:uiPriority w:val="99"/>
    <w:unhideWhenUsed/>
    <w:rsid w:val="001F248D"/>
    <w:pPr>
      <w:widowControl w:val="0"/>
      <w:spacing w:after="0"/>
      <w:ind w:left="1320" w:hanging="220"/>
    </w:pPr>
    <w:rPr>
      <w:sz w:val="18"/>
      <w:szCs w:val="18"/>
      <w:lang w:val="en-US"/>
    </w:rPr>
  </w:style>
  <w:style w:type="paragraph" w:styleId="ndice7">
    <w:name w:val="index 7"/>
    <w:basedOn w:val="Normal"/>
    <w:next w:val="Normal"/>
    <w:autoRedefine/>
    <w:uiPriority w:val="99"/>
    <w:unhideWhenUsed/>
    <w:rsid w:val="001F248D"/>
    <w:pPr>
      <w:widowControl w:val="0"/>
      <w:spacing w:after="0"/>
      <w:ind w:left="1540" w:hanging="220"/>
    </w:pPr>
    <w:rPr>
      <w:sz w:val="18"/>
      <w:szCs w:val="18"/>
      <w:lang w:val="en-US"/>
    </w:rPr>
  </w:style>
  <w:style w:type="paragraph" w:styleId="ndice8">
    <w:name w:val="index 8"/>
    <w:basedOn w:val="Normal"/>
    <w:next w:val="Normal"/>
    <w:autoRedefine/>
    <w:uiPriority w:val="99"/>
    <w:unhideWhenUsed/>
    <w:rsid w:val="001F248D"/>
    <w:pPr>
      <w:widowControl w:val="0"/>
      <w:spacing w:after="0"/>
      <w:ind w:left="1760" w:hanging="220"/>
    </w:pPr>
    <w:rPr>
      <w:sz w:val="18"/>
      <w:szCs w:val="18"/>
      <w:lang w:val="en-US"/>
    </w:rPr>
  </w:style>
  <w:style w:type="paragraph" w:styleId="ndice9">
    <w:name w:val="index 9"/>
    <w:basedOn w:val="Normal"/>
    <w:next w:val="Normal"/>
    <w:autoRedefine/>
    <w:uiPriority w:val="99"/>
    <w:unhideWhenUsed/>
    <w:rsid w:val="001F248D"/>
    <w:pPr>
      <w:widowControl w:val="0"/>
      <w:spacing w:after="0"/>
      <w:ind w:left="1980" w:hanging="220"/>
    </w:pPr>
    <w:rPr>
      <w:sz w:val="18"/>
      <w:szCs w:val="18"/>
      <w:lang w:val="en-US"/>
    </w:rPr>
  </w:style>
  <w:style w:type="paragraph" w:styleId="Ttulodendice">
    <w:name w:val="index heading"/>
    <w:basedOn w:val="Normal"/>
    <w:next w:val="ndice1"/>
    <w:uiPriority w:val="99"/>
    <w:unhideWhenUsed/>
    <w:rsid w:val="001F248D"/>
    <w:pPr>
      <w:widowControl w:val="0"/>
      <w:spacing w:before="240" w:after="120"/>
      <w:ind w:left="140"/>
    </w:pPr>
    <w:rPr>
      <w:rFonts w:asciiTheme="majorHAnsi" w:hAnsiTheme="majorHAnsi"/>
      <w:b/>
      <w:bCs/>
      <w:sz w:val="28"/>
      <w:szCs w:val="28"/>
      <w:lang w:val="en-US"/>
    </w:rPr>
  </w:style>
  <w:style w:type="character" w:styleId="Refdecomentario">
    <w:name w:val="annotation reference"/>
    <w:basedOn w:val="Fuentedeprrafopredeter"/>
    <w:uiPriority w:val="99"/>
    <w:semiHidden/>
    <w:unhideWhenUsed/>
    <w:rsid w:val="001F248D"/>
    <w:rPr>
      <w:sz w:val="18"/>
      <w:szCs w:val="18"/>
    </w:rPr>
  </w:style>
  <w:style w:type="paragraph" w:styleId="Textocomentario">
    <w:name w:val="annotation text"/>
    <w:basedOn w:val="Normal"/>
    <w:link w:val="TextocomentarioCar"/>
    <w:uiPriority w:val="99"/>
    <w:semiHidden/>
    <w:unhideWhenUsed/>
    <w:rsid w:val="001F248D"/>
    <w:pPr>
      <w:widowControl w:val="0"/>
      <w:spacing w:line="240" w:lineRule="auto"/>
    </w:pPr>
    <w:rPr>
      <w:sz w:val="24"/>
      <w:szCs w:val="24"/>
      <w:lang w:val="en-US"/>
    </w:rPr>
  </w:style>
  <w:style w:type="character" w:customStyle="1" w:styleId="TextocomentarioCar">
    <w:name w:val="Texto comentario Car"/>
    <w:basedOn w:val="Fuentedeprrafopredeter"/>
    <w:link w:val="Textocomentario"/>
    <w:uiPriority w:val="99"/>
    <w:semiHidden/>
    <w:rsid w:val="001F248D"/>
    <w:rPr>
      <w:sz w:val="24"/>
      <w:szCs w:val="24"/>
      <w:lang w:val="en-US"/>
    </w:rPr>
  </w:style>
  <w:style w:type="paragraph" w:styleId="Asuntodelcomentario">
    <w:name w:val="annotation subject"/>
    <w:basedOn w:val="Textocomentario"/>
    <w:next w:val="Textocomentario"/>
    <w:link w:val="AsuntodelcomentarioCar"/>
    <w:uiPriority w:val="99"/>
    <w:semiHidden/>
    <w:unhideWhenUsed/>
    <w:rsid w:val="001F248D"/>
    <w:rPr>
      <w:b/>
      <w:bCs/>
      <w:sz w:val="20"/>
      <w:szCs w:val="20"/>
    </w:rPr>
  </w:style>
  <w:style w:type="character" w:customStyle="1" w:styleId="AsuntodelcomentarioCar">
    <w:name w:val="Asunto del comentario Car"/>
    <w:basedOn w:val="TextocomentarioCar"/>
    <w:link w:val="Asuntodelcomentario"/>
    <w:uiPriority w:val="99"/>
    <w:semiHidden/>
    <w:rsid w:val="001F248D"/>
    <w:rPr>
      <w:b/>
      <w:bCs/>
      <w:sz w:val="20"/>
      <w:szCs w:val="20"/>
      <w:lang w:val="en-US"/>
    </w:rPr>
  </w:style>
  <w:style w:type="character" w:customStyle="1" w:styleId="Ttulo2Car">
    <w:name w:val="Título 2 Car"/>
    <w:basedOn w:val="Fuentedeprrafopredeter"/>
    <w:link w:val="Ttulo2"/>
    <w:uiPriority w:val="9"/>
    <w:rsid w:val="00F861A7"/>
    <w:rPr>
      <w:rFonts w:asciiTheme="majorHAnsi" w:eastAsiaTheme="majorEastAsia" w:hAnsiTheme="majorHAnsi" w:cstheme="majorBidi"/>
      <w:b/>
      <w:bCs/>
      <w:color w:val="4F81BD" w:themeColor="accent1"/>
      <w:sz w:val="26"/>
      <w:szCs w:val="26"/>
    </w:rPr>
  </w:style>
  <w:style w:type="paragraph" w:styleId="TDC2">
    <w:name w:val="toc 2"/>
    <w:basedOn w:val="Normal"/>
    <w:next w:val="Normal"/>
    <w:autoRedefine/>
    <w:uiPriority w:val="39"/>
    <w:unhideWhenUsed/>
    <w:rsid w:val="009513ED"/>
    <w:pPr>
      <w:tabs>
        <w:tab w:val="left" w:pos="660"/>
        <w:tab w:val="right" w:leader="dot" w:pos="8494"/>
      </w:tabs>
      <w:spacing w:after="0" w:line="240" w:lineRule="auto"/>
      <w:ind w:left="2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73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electronica.mcp.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trataciones.navarr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267FB-8D8E-4B3F-8F23-FF5209262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Pages>
  <Words>10775</Words>
  <Characters>59265</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Angeles Agundez Caminos</dc:creator>
  <cp:lastModifiedBy>Maria Angeles Agundez Caminos</cp:lastModifiedBy>
  <cp:revision>34</cp:revision>
  <cp:lastPrinted>2019-06-26T07:30:00Z</cp:lastPrinted>
  <dcterms:created xsi:type="dcterms:W3CDTF">2020-08-07T06:06:00Z</dcterms:created>
  <dcterms:modified xsi:type="dcterms:W3CDTF">2020-08-19T06:35:00Z</dcterms:modified>
</cp:coreProperties>
</file>