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79EBD" w14:textId="77777777" w:rsidR="00F261D5" w:rsidRPr="00AB2983" w:rsidRDefault="00F261D5">
      <w:pPr>
        <w:rPr>
          <w:lang w:val="es-ES_tradnl"/>
        </w:rPr>
      </w:pPr>
    </w:p>
    <w:tbl>
      <w:tblPr>
        <w:tblW w:w="9468" w:type="dxa"/>
        <w:tblLayout w:type="fixed"/>
        <w:tblCellMar>
          <w:left w:w="0" w:type="dxa"/>
          <w:right w:w="0" w:type="dxa"/>
        </w:tblCellMar>
        <w:tblLook w:val="0000" w:firstRow="0" w:lastRow="0" w:firstColumn="0" w:lastColumn="0" w:noHBand="0" w:noVBand="0"/>
      </w:tblPr>
      <w:tblGrid>
        <w:gridCol w:w="2381"/>
        <w:gridCol w:w="7087"/>
      </w:tblGrid>
      <w:tr w:rsidR="00F261D5" w:rsidRPr="00AB2983" w14:paraId="2A577E61" w14:textId="77777777">
        <w:trPr>
          <w:trHeight w:val="1440"/>
        </w:trPr>
        <w:tc>
          <w:tcPr>
            <w:tcW w:w="2381" w:type="dxa"/>
            <w:tcBorders>
              <w:top w:val="nil"/>
              <w:left w:val="nil"/>
              <w:bottom w:val="nil"/>
              <w:right w:val="nil"/>
            </w:tcBorders>
          </w:tcPr>
          <w:p w14:paraId="29A1A994" w14:textId="77777777" w:rsidR="00F261D5" w:rsidRPr="00AB2983" w:rsidRDefault="009B43BA" w:rsidP="00F261D5">
            <w:pPr>
              <w:pStyle w:val="ZCom"/>
              <w:rPr>
                <w:lang w:val="es-ES_tradnl"/>
              </w:rPr>
            </w:pPr>
            <w:r w:rsidRPr="00AB2983">
              <w:rPr>
                <w:noProof/>
                <w:snapToGrid/>
                <w:sz w:val="20"/>
                <w:lang w:eastAsia="es-ES"/>
              </w:rPr>
              <w:drawing>
                <wp:inline distT="0" distB="0" distL="0" distR="0" wp14:anchorId="6DC4D490" wp14:editId="331B8B41">
                  <wp:extent cx="1371600" cy="676275"/>
                  <wp:effectExtent l="0" t="0" r="0" b="9525"/>
                  <wp:docPr id="1" name="Picture 1" descr="logo_ec_17_colors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ec_17_colors_300dp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676275"/>
                          </a:xfrm>
                          <a:prstGeom prst="rect">
                            <a:avLst/>
                          </a:prstGeom>
                          <a:noFill/>
                          <a:ln>
                            <a:noFill/>
                          </a:ln>
                        </pic:spPr>
                      </pic:pic>
                    </a:graphicData>
                  </a:graphic>
                </wp:inline>
              </w:drawing>
            </w:r>
          </w:p>
        </w:tc>
        <w:tc>
          <w:tcPr>
            <w:tcW w:w="7087" w:type="dxa"/>
            <w:tcBorders>
              <w:top w:val="nil"/>
              <w:left w:val="nil"/>
              <w:bottom w:val="nil"/>
              <w:right w:val="nil"/>
            </w:tcBorders>
          </w:tcPr>
          <w:p w14:paraId="39F3626A" w14:textId="77777777" w:rsidR="00F261D5" w:rsidRPr="00AB2983" w:rsidRDefault="00F261D5" w:rsidP="00F261D5">
            <w:pPr>
              <w:pStyle w:val="ZCom"/>
              <w:spacing w:before="90"/>
              <w:rPr>
                <w:rFonts w:ascii="Times New Roman" w:hAnsi="Times New Roman"/>
                <w:sz w:val="16"/>
                <w:szCs w:val="16"/>
                <w:lang w:val="es-ES_tradnl"/>
              </w:rPr>
            </w:pPr>
            <w:r w:rsidRPr="00AB2983">
              <w:rPr>
                <w:rFonts w:ascii="Times New Roman" w:hAnsi="Times New Roman"/>
                <w:sz w:val="16"/>
                <w:szCs w:val="16"/>
                <w:lang w:val="es-ES_tradnl"/>
              </w:rPr>
              <w:t>COMISIÓN EUROPEA</w:t>
            </w:r>
          </w:p>
          <w:p w14:paraId="49135992" w14:textId="77777777" w:rsidR="00F261D5" w:rsidRPr="00AB2983" w:rsidRDefault="00F261D5" w:rsidP="00F261D5">
            <w:pPr>
              <w:pStyle w:val="ZDGName"/>
              <w:rPr>
                <w:rFonts w:ascii="Times New Roman" w:hAnsi="Times New Roman"/>
                <w:szCs w:val="16"/>
                <w:lang w:val="es-ES_tradnl"/>
              </w:rPr>
            </w:pPr>
            <w:r w:rsidRPr="00AB2983">
              <w:rPr>
                <w:rFonts w:ascii="Times New Roman" w:hAnsi="Times New Roman"/>
                <w:szCs w:val="16"/>
                <w:lang w:val="es-ES_tradnl"/>
              </w:rPr>
              <w:t>DIRECCIÓN GENERAL DE AGRICULTURA Y DESARROLLO RURAL</w:t>
            </w:r>
          </w:p>
          <w:p w14:paraId="06600072" w14:textId="77777777" w:rsidR="00F261D5" w:rsidRPr="00AB2983" w:rsidRDefault="00F261D5" w:rsidP="00F261D5">
            <w:pPr>
              <w:pStyle w:val="ZDGName"/>
              <w:rPr>
                <w:rFonts w:ascii="Times New Roman" w:hAnsi="Times New Roman"/>
                <w:szCs w:val="16"/>
                <w:lang w:val="es-ES_tradnl"/>
              </w:rPr>
            </w:pPr>
            <w:r w:rsidRPr="00AB2983">
              <w:rPr>
                <w:rFonts w:ascii="Times New Roman" w:hAnsi="Times New Roman"/>
                <w:szCs w:val="16"/>
                <w:lang w:val="es-ES_tradnl"/>
              </w:rPr>
              <w:t xml:space="preserve"> </w:t>
            </w:r>
          </w:p>
          <w:p w14:paraId="2BFDD70E" w14:textId="77777777" w:rsidR="00F261D5" w:rsidRPr="00AB2983" w:rsidRDefault="008D67F2" w:rsidP="00F261D5">
            <w:pPr>
              <w:pStyle w:val="ZDGName"/>
              <w:rPr>
                <w:rFonts w:ascii="Times New Roman" w:hAnsi="Times New Roman"/>
                <w:szCs w:val="16"/>
                <w:lang w:val="es-ES_tradnl"/>
              </w:rPr>
            </w:pPr>
            <w:r w:rsidRPr="00AB2983">
              <w:rPr>
                <w:rFonts w:ascii="Times New Roman" w:hAnsi="Times New Roman"/>
                <w:szCs w:val="16"/>
                <w:lang w:val="es-ES_tradnl"/>
              </w:rPr>
              <w:t>Dirección H. Fiabilidad y Auditoría</w:t>
            </w:r>
          </w:p>
          <w:p w14:paraId="442FEC0F" w14:textId="77777777" w:rsidR="00F261D5" w:rsidRPr="00AB2983" w:rsidRDefault="008D67F2" w:rsidP="00F261D5">
            <w:pPr>
              <w:pStyle w:val="ZDGName"/>
              <w:rPr>
                <w:rFonts w:ascii="Times New Roman" w:hAnsi="Times New Roman"/>
                <w:szCs w:val="16"/>
                <w:lang w:val="es-ES_tradnl"/>
              </w:rPr>
            </w:pPr>
            <w:r w:rsidRPr="00AB2983">
              <w:rPr>
                <w:rFonts w:ascii="Times New Roman" w:hAnsi="Times New Roman"/>
                <w:b/>
                <w:bCs/>
                <w:szCs w:val="16"/>
                <w:lang w:val="es-ES_tradnl"/>
              </w:rPr>
              <w:t>H.5. Fiabilidad y Auditoría Financiera</w:t>
            </w:r>
          </w:p>
          <w:p w14:paraId="7D7FC939" w14:textId="77777777" w:rsidR="00F261D5" w:rsidRPr="00AB2983" w:rsidRDefault="00F261D5" w:rsidP="00F261D5">
            <w:pPr>
              <w:pStyle w:val="ZDGName"/>
              <w:rPr>
                <w:rFonts w:ascii="Times New Roman" w:hAnsi="Times New Roman"/>
                <w:szCs w:val="16"/>
                <w:lang w:val="es-ES_tradnl"/>
              </w:rPr>
            </w:pPr>
          </w:p>
        </w:tc>
      </w:tr>
    </w:tbl>
    <w:p w14:paraId="79980DA6" w14:textId="77777777" w:rsidR="00F261D5" w:rsidRPr="00AB2983" w:rsidRDefault="00F261D5" w:rsidP="00F261D5">
      <w:pPr>
        <w:pStyle w:val="Fecha"/>
        <w:rPr>
          <w:b/>
          <w:sz w:val="20"/>
          <w:lang w:val="es-ES_tradnl"/>
        </w:rPr>
      </w:pPr>
    </w:p>
    <w:p w14:paraId="5950A545" w14:textId="536CB3E9" w:rsidR="00F261D5" w:rsidRPr="00AB2983" w:rsidRDefault="00913C2B" w:rsidP="00AF4695">
      <w:pPr>
        <w:pStyle w:val="References"/>
        <w:ind w:left="5760"/>
        <w:outlineLvl w:val="0"/>
        <w:rPr>
          <w:b/>
          <w:sz w:val="24"/>
          <w:szCs w:val="24"/>
          <w:lang w:val="es-ES_tradnl"/>
        </w:rPr>
      </w:pPr>
      <w:r w:rsidRPr="00AB2983">
        <w:rPr>
          <w:sz w:val="24"/>
          <w:szCs w:val="24"/>
          <w:lang w:val="es-ES_tradnl"/>
        </w:rPr>
        <w:t>Bruselas,</w:t>
      </w:r>
      <w:r w:rsidRPr="00AB2983">
        <w:rPr>
          <w:b/>
          <w:sz w:val="24"/>
          <w:szCs w:val="24"/>
          <w:lang w:val="es-ES_tradnl"/>
        </w:rPr>
        <w:t xml:space="preserve"> </w:t>
      </w:r>
      <w:r w:rsidRPr="00AB2983">
        <w:rPr>
          <w:b/>
          <w:sz w:val="24"/>
          <w:szCs w:val="24"/>
          <w:lang w:val="es-ES_tradnl"/>
        </w:rPr>
        <w:br/>
      </w:r>
      <w:r w:rsidRPr="00AB2983">
        <w:rPr>
          <w:lang w:val="es-ES_tradnl"/>
        </w:rPr>
        <w:t>MI/ak-agri.ddg3.h.5(2019)4535893</w:t>
      </w:r>
    </w:p>
    <w:p w14:paraId="05E12D99" w14:textId="77777777" w:rsidR="00F261D5" w:rsidRPr="00AB2983" w:rsidRDefault="00F261D5" w:rsidP="00F261D5">
      <w:pPr>
        <w:pStyle w:val="References"/>
        <w:ind w:left="5823" w:firstLine="657"/>
        <w:outlineLvl w:val="0"/>
        <w:rPr>
          <w:lang w:val="es-ES_tradnl"/>
        </w:rPr>
      </w:pPr>
    </w:p>
    <w:p w14:paraId="2A9EFEC8" w14:textId="77777777" w:rsidR="00F261D5" w:rsidRPr="00AB2983" w:rsidRDefault="00F261D5" w:rsidP="00F261D5">
      <w:pPr>
        <w:pStyle w:val="AddressTR"/>
        <w:rPr>
          <w:lang w:val="es-ES_tradnl"/>
        </w:rPr>
      </w:pPr>
    </w:p>
    <w:p w14:paraId="30A0FAFA" w14:textId="77777777" w:rsidR="00F261D5" w:rsidRPr="00AB2983" w:rsidRDefault="00F261D5" w:rsidP="00F261D5">
      <w:pPr>
        <w:rPr>
          <w:lang w:val="es-ES_tradnl"/>
        </w:rPr>
      </w:pPr>
    </w:p>
    <w:p w14:paraId="2AC904C4" w14:textId="77777777" w:rsidR="008632F8" w:rsidRPr="00AB2983" w:rsidRDefault="008632F8" w:rsidP="008632F8">
      <w:pPr>
        <w:pStyle w:val="NoteHead"/>
        <w:spacing w:before="480"/>
        <w:outlineLvl w:val="0"/>
        <w:rPr>
          <w:sz w:val="40"/>
          <w:szCs w:val="40"/>
          <w:lang w:val="es-ES_tradnl"/>
        </w:rPr>
      </w:pPr>
      <w:r w:rsidRPr="00AB2983">
        <w:rPr>
          <w:sz w:val="40"/>
          <w:szCs w:val="40"/>
          <w:lang w:val="es-ES_tradnl"/>
        </w:rPr>
        <w:t xml:space="preserve">Directriz n.º 3 </w:t>
      </w:r>
    </w:p>
    <w:p w14:paraId="7CC892AA" w14:textId="427F8F2F" w:rsidR="00F261D5" w:rsidRPr="00AB2983" w:rsidRDefault="001678E5" w:rsidP="009F60BB">
      <w:pPr>
        <w:jc w:val="center"/>
        <w:rPr>
          <w:lang w:val="es-ES_tradnl"/>
        </w:rPr>
      </w:pPr>
      <w:r w:rsidRPr="00AB2983">
        <w:rPr>
          <w:b/>
          <w:bCs/>
          <w:sz w:val="32"/>
          <w:szCs w:val="32"/>
          <w:lang w:val="es-ES_tradnl"/>
        </w:rPr>
        <w:t>D</w:t>
      </w:r>
      <w:r w:rsidRPr="00AB2983">
        <w:rPr>
          <w:b/>
          <w:bCs/>
          <w:sz w:val="26"/>
          <w:szCs w:val="26"/>
          <w:lang w:val="es-ES_tradnl"/>
        </w:rPr>
        <w:t>IRECTRICES PARA LA AUDITORÍA DE CERTIFICACIÓN DE LAS CUENTAS DEL</w:t>
      </w:r>
      <w:r w:rsidRPr="00AB2983">
        <w:rPr>
          <w:b/>
          <w:bCs/>
          <w:lang w:val="es-ES_tradnl"/>
        </w:rPr>
        <w:t xml:space="preserve"> </w:t>
      </w:r>
      <w:r w:rsidRPr="00AB2983">
        <w:rPr>
          <w:b/>
          <w:bCs/>
          <w:sz w:val="32"/>
          <w:szCs w:val="32"/>
          <w:lang w:val="es-ES_tradnl"/>
        </w:rPr>
        <w:t>FEAGA/FEADER – EJERCICIO FINANCIERO 20XX</w:t>
      </w:r>
    </w:p>
    <w:p w14:paraId="35AF7E31" w14:textId="77777777" w:rsidR="00F261D5" w:rsidRPr="00AB2983" w:rsidRDefault="00F261D5" w:rsidP="00F261D5">
      <w:pPr>
        <w:rPr>
          <w:lang w:val="es-ES_tradnl"/>
        </w:rPr>
      </w:pPr>
    </w:p>
    <w:p w14:paraId="2888F026" w14:textId="77777777" w:rsidR="00F261D5" w:rsidRPr="00AB2983" w:rsidRDefault="00F261D5" w:rsidP="00F261D5">
      <w:pPr>
        <w:rPr>
          <w:lang w:val="es-ES_tradnl"/>
        </w:rPr>
      </w:pPr>
    </w:p>
    <w:p w14:paraId="2871AD2F" w14:textId="77777777" w:rsidR="00F261D5" w:rsidRPr="00AB2983" w:rsidRDefault="00F261D5" w:rsidP="00F261D5">
      <w:pPr>
        <w:pStyle w:val="NoteHead"/>
        <w:spacing w:before="480"/>
        <w:outlineLvl w:val="0"/>
        <w:rPr>
          <w:sz w:val="28"/>
          <w:szCs w:val="28"/>
          <w:lang w:val="es-ES_tradnl"/>
        </w:rPr>
      </w:pPr>
      <w:r w:rsidRPr="00AB2983">
        <w:rPr>
          <w:sz w:val="28"/>
          <w:szCs w:val="28"/>
          <w:lang w:val="es-ES_tradnl"/>
        </w:rPr>
        <w:t>REQUISITOS DE INFORMACIÓN Y OPINIONES EMITIDAS POR EL ORGANISMO DE CERTIFICACIÓN</w:t>
      </w:r>
    </w:p>
    <w:p w14:paraId="2C0DB393" w14:textId="77777777" w:rsidR="00F261D5" w:rsidRPr="00AB2983" w:rsidRDefault="00F261D5" w:rsidP="00F261D5">
      <w:pPr>
        <w:pStyle w:val="Subject"/>
        <w:spacing w:after="240"/>
        <w:ind w:left="3402" w:hanging="3402"/>
        <w:jc w:val="center"/>
        <w:rPr>
          <w:lang w:val="es-ES_tradnl"/>
        </w:rPr>
      </w:pPr>
    </w:p>
    <w:p w14:paraId="24AEDD87" w14:textId="77777777" w:rsidR="00F261D5" w:rsidRPr="00AB2983" w:rsidRDefault="00F261D5" w:rsidP="00F261D5">
      <w:pPr>
        <w:ind w:left="2880" w:firstLine="720"/>
        <w:rPr>
          <w:b/>
          <w:lang w:val="es-ES_tradnl"/>
        </w:rPr>
      </w:pPr>
      <w:r w:rsidRPr="00AB2983">
        <w:rPr>
          <w:lang w:val="es-ES_tradnl"/>
        </w:rPr>
        <w:br w:type="page"/>
      </w:r>
      <w:r w:rsidRPr="00AB2983">
        <w:rPr>
          <w:b/>
          <w:lang w:val="es-ES_tradnl"/>
        </w:rPr>
        <w:lastRenderedPageBreak/>
        <w:t>Finalidad</w:t>
      </w:r>
    </w:p>
    <w:p w14:paraId="637556B0" w14:textId="77777777" w:rsidR="00AA0C8B" w:rsidRPr="00AB2983" w:rsidRDefault="00AA0C8B" w:rsidP="00AA0C8B">
      <w:pPr>
        <w:pStyle w:val="Text1"/>
        <w:ind w:left="66"/>
        <w:rPr>
          <w:sz w:val="22"/>
          <w:szCs w:val="22"/>
          <w:lang w:val="es-ES_tradnl"/>
        </w:rPr>
      </w:pPr>
      <w:r w:rsidRPr="00AB2983">
        <w:rPr>
          <w:sz w:val="22"/>
          <w:szCs w:val="22"/>
          <w:lang w:val="es-ES_tradnl"/>
        </w:rPr>
        <w:t>En la presente directriz se abordan los requisitos de los artículos 9 y 51 del Reglamento (UE) n.º 1306/2013 del Parlamento Europeo y del Consejo y de los artículos 5 a 7 y 29 a 33 del Reglamento de Ejecución (UE) n.º 908/2014 de la Comisión.</w:t>
      </w:r>
    </w:p>
    <w:p w14:paraId="278B8531" w14:textId="77777777" w:rsidR="001678E5" w:rsidRPr="00AB2983" w:rsidRDefault="00AA0C8B" w:rsidP="00F261D5">
      <w:pPr>
        <w:pStyle w:val="Text1"/>
        <w:ind w:left="0"/>
        <w:rPr>
          <w:sz w:val="22"/>
          <w:szCs w:val="22"/>
          <w:lang w:val="es-ES_tradnl"/>
        </w:rPr>
      </w:pPr>
      <w:r w:rsidRPr="00AB2983">
        <w:rPr>
          <w:sz w:val="22"/>
          <w:szCs w:val="22"/>
          <w:lang w:val="es-ES_tradnl"/>
        </w:rPr>
        <w:t>Persigue dos objetivos fundamentales:</w:t>
      </w:r>
    </w:p>
    <w:p w14:paraId="2E8167D1" w14:textId="64C00E2E" w:rsidR="00AA0C8B" w:rsidRPr="00AB2983" w:rsidRDefault="001678E5" w:rsidP="00AA0C8B">
      <w:pPr>
        <w:pStyle w:val="Text1"/>
        <w:numPr>
          <w:ilvl w:val="0"/>
          <w:numId w:val="12"/>
        </w:numPr>
        <w:ind w:left="426"/>
        <w:rPr>
          <w:sz w:val="22"/>
          <w:szCs w:val="22"/>
          <w:lang w:val="es-ES_tradnl"/>
        </w:rPr>
      </w:pPr>
      <w:r w:rsidRPr="00AB2983">
        <w:rPr>
          <w:sz w:val="22"/>
          <w:szCs w:val="22"/>
          <w:lang w:val="es-ES_tradnl"/>
        </w:rPr>
        <w:t xml:space="preserve">Se pretende asistir a los organismos de certificación (OC) en la preparación de su informe sobre la labor auditora llevada a cabo acerca de i) la integridad, exactitud y veracidad de las cuentas anuales del organismo pagador (OP), ii) el correcto funcionamiento de su sistema de control interno, y iii) la legalidad y regularidad del gasto cuyo reembolso se ha solicitado a la Comisión. La presente directriz sirve como plantilla que ha de seguirse al elaborar los informes de certificación. </w:t>
      </w:r>
    </w:p>
    <w:p w14:paraId="35788D8D" w14:textId="38D09DCE" w:rsidR="00AA0C8B" w:rsidRPr="00AB2983" w:rsidRDefault="001678E5" w:rsidP="003671FB">
      <w:pPr>
        <w:pStyle w:val="Text1"/>
        <w:numPr>
          <w:ilvl w:val="0"/>
          <w:numId w:val="12"/>
        </w:numPr>
        <w:ind w:left="426"/>
        <w:rPr>
          <w:sz w:val="22"/>
          <w:szCs w:val="22"/>
          <w:lang w:val="es-ES_tradnl"/>
        </w:rPr>
      </w:pPr>
      <w:r w:rsidRPr="00AB2983">
        <w:rPr>
          <w:sz w:val="22"/>
          <w:szCs w:val="22"/>
          <w:lang w:val="es-ES_tradnl"/>
        </w:rPr>
        <w:t xml:space="preserve">Con la presente directriz se pretende además ofrecer una orientación práctica respecto al cumplimiento de los requisitos del artículo 9, apartado 1, del Reglamento (UE) n.º 1306/2013 y del artículo 5, apartado 3, del Reglamento de Ejecución (UE) n.º 908/2014 de la Comisión, en lo que atañe a la opinión que debe emitir el organismo de certificación (OC) sobre las cuentas anuales y a la declaración sobre la gestión facilitada por el Director de cada organismo pagador (OP) con arreglo al artículo 102 del Reglamento (UE) n.º 1306/2013. </w:t>
      </w:r>
    </w:p>
    <w:p w14:paraId="6CDB1EC8" w14:textId="77777777" w:rsidR="00F261D5" w:rsidRPr="00AB2983" w:rsidRDefault="00CE2CCC" w:rsidP="006317D6">
      <w:pPr>
        <w:pStyle w:val="Text1"/>
        <w:ind w:left="66"/>
        <w:rPr>
          <w:lang w:val="es-ES_tradnl"/>
        </w:rPr>
      </w:pPr>
      <w:r w:rsidRPr="00AB2983">
        <w:rPr>
          <w:sz w:val="22"/>
          <w:szCs w:val="22"/>
          <w:lang w:val="es-ES_tradnl"/>
        </w:rPr>
        <w:t>Se revisará de forma periódica.</w:t>
      </w:r>
    </w:p>
    <w:p w14:paraId="2D38C037" w14:textId="77777777" w:rsidR="00F261D5" w:rsidRPr="00AB2983" w:rsidRDefault="00F261D5" w:rsidP="00F261D5">
      <w:pPr>
        <w:ind w:left="2880" w:firstLine="720"/>
        <w:rPr>
          <w:b/>
          <w:sz w:val="22"/>
          <w:szCs w:val="22"/>
          <w:lang w:val="es-ES_tradnl"/>
        </w:rPr>
      </w:pPr>
      <w:r w:rsidRPr="00AB2983">
        <w:rPr>
          <w:b/>
          <w:sz w:val="22"/>
          <w:szCs w:val="22"/>
          <w:lang w:val="es-ES_tradnl"/>
        </w:rPr>
        <w:t>Estructura</w:t>
      </w:r>
    </w:p>
    <w:p w14:paraId="7532C4A3" w14:textId="4CDBE9F6" w:rsidR="00936FB8" w:rsidRPr="00AB2983" w:rsidRDefault="00000E80" w:rsidP="004117EE">
      <w:pPr>
        <w:rPr>
          <w:sz w:val="22"/>
          <w:szCs w:val="22"/>
          <w:lang w:val="es-ES_tradnl"/>
        </w:rPr>
      </w:pPr>
      <w:r w:rsidRPr="00AB2983">
        <w:rPr>
          <w:sz w:val="22"/>
          <w:szCs w:val="22"/>
          <w:lang w:val="es-ES_tradnl"/>
        </w:rPr>
        <w:t xml:space="preserve">La directriz se divide en cuatro secciones. En las dos primeras se tratan los requisitos de información que atañen al FEAGA (A) y al Feader (B), respectivamente. En la tercera sección (C) se aborda el dictamen que, conforme al artículo 9, apartado 1, del Reglamento (UE) n.º 1306/2013, ha de abarcar las cuentas anuales, el sistema de control interno, la legalidad y regularidad del </w:t>
      </w:r>
      <w:r w:rsidR="00AB2983" w:rsidRPr="00AB2983">
        <w:rPr>
          <w:sz w:val="22"/>
          <w:szCs w:val="22"/>
          <w:lang w:val="es-ES_tradnl"/>
        </w:rPr>
        <w:t>gasto,</w:t>
      </w:r>
      <w:r w:rsidRPr="00AB2983">
        <w:rPr>
          <w:sz w:val="22"/>
          <w:szCs w:val="22"/>
          <w:lang w:val="es-ES_tradnl"/>
        </w:rPr>
        <w:t xml:space="preserve"> así como la declaración sobre la gestión En la cuarta sección (D) figura una lista de los anexos que deben aportarse, junto con su estructura obligatoria.</w:t>
      </w:r>
    </w:p>
    <w:p w14:paraId="37AE8612" w14:textId="77777777" w:rsidR="00982657" w:rsidRPr="00AB2983" w:rsidRDefault="00AA0C8B" w:rsidP="00000E80">
      <w:pPr>
        <w:rPr>
          <w:sz w:val="22"/>
          <w:szCs w:val="22"/>
          <w:lang w:val="es-ES_tradnl"/>
        </w:rPr>
      </w:pPr>
      <w:r w:rsidRPr="00AB2983">
        <w:rPr>
          <w:sz w:val="22"/>
          <w:szCs w:val="22"/>
          <w:lang w:val="es-ES_tradnl"/>
        </w:rPr>
        <w:t>Se destacan los aspectos siguientes:</w:t>
      </w:r>
    </w:p>
    <w:p w14:paraId="3D5A26E6" w14:textId="77777777" w:rsidR="00936FB8" w:rsidRPr="00AB2983" w:rsidRDefault="00CE2CCC" w:rsidP="00B65C9E">
      <w:pPr>
        <w:numPr>
          <w:ilvl w:val="0"/>
          <w:numId w:val="9"/>
        </w:numPr>
        <w:rPr>
          <w:sz w:val="22"/>
          <w:szCs w:val="22"/>
          <w:lang w:val="es-ES_tradnl"/>
        </w:rPr>
      </w:pPr>
      <w:r w:rsidRPr="00AB2983">
        <w:rPr>
          <w:sz w:val="22"/>
          <w:szCs w:val="22"/>
          <w:lang w:val="es-ES_tradnl"/>
        </w:rPr>
        <w:t>Se requiere a los OC que no combinen los informes sobre ambos Fondos en los mismos capítulos (es decir, los capítulos no deberán dividirse en dos partes, una relativa al FEAGA, y otra al Feader). No obstante, si una evaluación es aplicable en todo o en parte a los dos fondos (p. ej., la estructura organizativa del OP puede ser idéntica para el FEAGA y el Feader), en el capítulo correspondiente al Feader debe aludirse a la descripción y la evaluación realizadas en el capítulo pertinente del FEAGA.</w:t>
      </w:r>
    </w:p>
    <w:p w14:paraId="46930E89" w14:textId="77777777" w:rsidR="00CE2CCC" w:rsidRPr="00AB2983" w:rsidRDefault="00CE2CCC" w:rsidP="00CE2CCC">
      <w:pPr>
        <w:numPr>
          <w:ilvl w:val="0"/>
          <w:numId w:val="9"/>
        </w:numPr>
        <w:rPr>
          <w:sz w:val="22"/>
          <w:szCs w:val="22"/>
          <w:lang w:val="es-ES_tradnl"/>
        </w:rPr>
      </w:pPr>
      <w:r w:rsidRPr="00AB2983">
        <w:rPr>
          <w:sz w:val="22"/>
          <w:szCs w:val="22"/>
          <w:lang w:val="es-ES_tradnl"/>
        </w:rPr>
        <w:t xml:space="preserve">La información estándar que debe incluirse en el informe de certificación se indica en texto normal. El texto correspondiente a los requisitos específicos y las directrices dirigidos a los OC figura entre corchetes («[ ]») y en </w:t>
      </w:r>
      <w:r w:rsidRPr="00AB2983">
        <w:rPr>
          <w:i/>
          <w:sz w:val="22"/>
          <w:szCs w:val="22"/>
          <w:lang w:val="es-ES_tradnl"/>
        </w:rPr>
        <w:t>cursiva</w:t>
      </w:r>
      <w:r w:rsidRPr="00AB2983">
        <w:rPr>
          <w:sz w:val="22"/>
          <w:szCs w:val="22"/>
          <w:lang w:val="es-ES_tradnl"/>
        </w:rPr>
        <w:t>. Los OC deben presentar la descripción y la evaluación detalladas de los sistemas del OP conforme a lo exigido en las orientaciones contenidas en la presente directriz.</w:t>
      </w:r>
    </w:p>
    <w:p w14:paraId="12A17477" w14:textId="77777777" w:rsidR="004609DC" w:rsidRPr="00AB2983" w:rsidRDefault="00CE2CCC" w:rsidP="004609DC">
      <w:pPr>
        <w:numPr>
          <w:ilvl w:val="0"/>
          <w:numId w:val="9"/>
        </w:numPr>
        <w:rPr>
          <w:sz w:val="22"/>
          <w:szCs w:val="22"/>
          <w:lang w:val="es-ES_tradnl"/>
        </w:rPr>
      </w:pPr>
      <w:r w:rsidRPr="00AB2983">
        <w:rPr>
          <w:sz w:val="22"/>
          <w:szCs w:val="22"/>
          <w:lang w:val="es-ES_tradnl"/>
        </w:rPr>
        <w:t>Si el OP realiza una corrección en su declaración anual conforme a los errores financieros detectados por el OC (p. ej., un reembolso voluntario del error más probable calculado por el OC), tal ajuste deberá indicarse claramente en el informe de certificación. El OC debe confirmar además si el ajuste cubre totalmente el riesgo financiero que ha identificado.</w:t>
      </w:r>
    </w:p>
    <w:p w14:paraId="56FDB2C6" w14:textId="77777777" w:rsidR="00AD1500" w:rsidRPr="00AB2983" w:rsidRDefault="00AD1500" w:rsidP="00B65C9E">
      <w:pPr>
        <w:numPr>
          <w:ilvl w:val="0"/>
          <w:numId w:val="9"/>
        </w:numPr>
        <w:rPr>
          <w:sz w:val="22"/>
          <w:szCs w:val="22"/>
          <w:lang w:val="es-ES_tradnl"/>
        </w:rPr>
      </w:pPr>
      <w:r w:rsidRPr="00AB2983">
        <w:rPr>
          <w:sz w:val="22"/>
          <w:szCs w:val="22"/>
          <w:lang w:val="es-ES_tradnl"/>
        </w:rPr>
        <w:t xml:space="preserve">En lo que atañe a la opinión, aunque es preferible que se formule una específica para cada Fondo, el OC podrá optar por emitir una única opinión relativa a los dos Fondos. No obstante, en tal caso, las conclusiones deberán presentarse de modo que las dos opiniones </w:t>
      </w:r>
      <w:r w:rsidRPr="00AB2983">
        <w:rPr>
          <w:sz w:val="22"/>
          <w:szCs w:val="22"/>
          <w:lang w:val="es-ES_tradnl"/>
        </w:rPr>
        <w:lastRenderedPageBreak/>
        <w:t>resulten claramente distinguibles, y que se aporte una opinión separada relativa a la declaración sobre la gestión, de conformidad con el artículo 9, apartado 1, del Reglamento (UE) n.º 1306/2013.</w:t>
      </w:r>
    </w:p>
    <w:p w14:paraId="5DC042F3" w14:textId="77777777" w:rsidR="004609DC" w:rsidRPr="00AB2983" w:rsidRDefault="004609DC" w:rsidP="004609DC">
      <w:pPr>
        <w:pStyle w:val="NumPar1"/>
        <w:numPr>
          <w:ilvl w:val="0"/>
          <w:numId w:val="9"/>
        </w:numPr>
        <w:rPr>
          <w:sz w:val="22"/>
          <w:lang w:val="es-ES_tradnl"/>
        </w:rPr>
      </w:pPr>
      <w:r w:rsidRPr="00AB2983">
        <w:rPr>
          <w:sz w:val="22"/>
          <w:lang w:val="es-ES_tradnl"/>
        </w:rPr>
        <w:t>En el artículo 5, apartado 3, del Reglamento de Ejecución (UE) n.º 908/2014 de la Comisión se exige que la labor realizada por el OC sea conforme con lo dispuesto en los artículos 6 (Principios de auditoría) y 7 (Métodos de auditoría) del mismo Reglamento.</w:t>
      </w:r>
    </w:p>
    <w:p w14:paraId="33D54922" w14:textId="77777777" w:rsidR="00B81B53" w:rsidRPr="00AB2983" w:rsidRDefault="00B81B53" w:rsidP="00B81B53">
      <w:pPr>
        <w:numPr>
          <w:ilvl w:val="0"/>
          <w:numId w:val="9"/>
        </w:numPr>
        <w:rPr>
          <w:sz w:val="22"/>
          <w:szCs w:val="22"/>
          <w:lang w:val="es-ES_tradnl"/>
        </w:rPr>
      </w:pPr>
      <w:r w:rsidRPr="00AB2983">
        <w:rPr>
          <w:lang w:val="es-ES_tradnl"/>
        </w:rPr>
        <w:t xml:space="preserve">En caso de que el OP </w:t>
      </w:r>
      <w:r w:rsidRPr="00AB2983">
        <w:rPr>
          <w:szCs w:val="22"/>
          <w:lang w:val="es-ES_tradnl"/>
        </w:rPr>
        <w:t>haya elaborado planes de acción para abordar deficiencias graves en su sistema de control interno, observadas en las auditorías de la UE o del Tribunal de Cuentas Europeo (TCE),</w:t>
      </w:r>
      <w:r w:rsidRPr="00AB2983">
        <w:rPr>
          <w:lang w:val="es-ES_tradnl"/>
        </w:rPr>
        <w:t xml:space="preserve"> mencionadas en el informe anual de actividades vinculado a la declaración de fiabilidad de la DG AGRI, el OC deberá presentar un informe sobre el estado de ejecución de tales planes de acción, los mecanismos de seguimiento existentes y los avances alcanzados en relación con las acciones pendientes.</w:t>
      </w:r>
      <w:r w:rsidRPr="00AB2983">
        <w:rPr>
          <w:sz w:val="22"/>
          <w:lang w:val="es-ES_tradnl"/>
        </w:rPr>
        <w:t xml:space="preserve"> </w:t>
      </w:r>
    </w:p>
    <w:p w14:paraId="18636390" w14:textId="77777777" w:rsidR="00B81B53" w:rsidRPr="00AB2983" w:rsidRDefault="00B81B53" w:rsidP="00B81B53">
      <w:pPr>
        <w:pStyle w:val="Text1"/>
        <w:rPr>
          <w:lang w:val="es-ES_tradnl"/>
        </w:rPr>
      </w:pPr>
    </w:p>
    <w:p w14:paraId="37EF465B" w14:textId="77777777" w:rsidR="004609DC" w:rsidRPr="00AB2983" w:rsidRDefault="004609DC" w:rsidP="004609DC">
      <w:pPr>
        <w:rPr>
          <w:sz w:val="22"/>
          <w:szCs w:val="22"/>
          <w:lang w:val="es-ES_tradnl"/>
        </w:rPr>
      </w:pPr>
    </w:p>
    <w:p w14:paraId="2E85C26F" w14:textId="77777777" w:rsidR="00F261D5" w:rsidRPr="00AB2983" w:rsidRDefault="00F261D5" w:rsidP="00AB2983">
      <w:pPr>
        <w:rPr>
          <w:lang w:val="es-ES_tradnl"/>
        </w:rPr>
      </w:pPr>
    </w:p>
    <w:p w14:paraId="5C80EA2C" w14:textId="77777777" w:rsidR="00F261D5" w:rsidRPr="00AB2983" w:rsidRDefault="00F261D5" w:rsidP="00F261D5">
      <w:pPr>
        <w:rPr>
          <w:sz w:val="22"/>
          <w:szCs w:val="22"/>
          <w:lang w:val="es-ES_tradnl"/>
        </w:rPr>
      </w:pPr>
    </w:p>
    <w:p w14:paraId="58A48F9F" w14:textId="77777777" w:rsidR="00F261D5" w:rsidRPr="00AB2983" w:rsidRDefault="00F261D5" w:rsidP="00F261D5">
      <w:pPr>
        <w:pStyle w:val="TDC1"/>
        <w:jc w:val="center"/>
        <w:rPr>
          <w:b/>
          <w:lang w:val="es-ES_tradnl"/>
        </w:rPr>
      </w:pPr>
      <w:r w:rsidRPr="00AB2983">
        <w:rPr>
          <w:lang w:val="es-ES_tradnl"/>
        </w:rPr>
        <w:br w:type="page"/>
      </w:r>
      <w:bookmarkStart w:id="0" w:name="_Toc450965041"/>
      <w:r w:rsidRPr="00AB2983">
        <w:rPr>
          <w:b/>
          <w:lang w:val="es-ES_tradnl"/>
        </w:rPr>
        <w:lastRenderedPageBreak/>
        <w:t>Índice</w:t>
      </w:r>
    </w:p>
    <w:p w14:paraId="697758A9" w14:textId="454A14F1" w:rsidR="009A771B" w:rsidRDefault="00377715">
      <w:pPr>
        <w:pStyle w:val="TDC1"/>
        <w:rPr>
          <w:rFonts w:asciiTheme="minorHAnsi" w:eastAsiaTheme="minorEastAsia" w:hAnsiTheme="minorHAnsi" w:cstheme="minorBidi"/>
          <w:caps w:val="0"/>
          <w:noProof/>
          <w:sz w:val="22"/>
          <w:szCs w:val="22"/>
          <w:lang w:eastAsia="es-ES"/>
        </w:rPr>
      </w:pPr>
      <w:r w:rsidRPr="00AB2983">
        <w:rPr>
          <w:caps w:val="0"/>
          <w:sz w:val="22"/>
          <w:szCs w:val="22"/>
          <w:lang w:val="es-ES_tradnl"/>
        </w:rPr>
        <w:fldChar w:fldCharType="begin"/>
      </w:r>
      <w:r w:rsidR="00F261D5" w:rsidRPr="00AB2983">
        <w:rPr>
          <w:caps w:val="0"/>
          <w:sz w:val="22"/>
          <w:szCs w:val="22"/>
          <w:lang w:val="es-ES_tradnl"/>
        </w:rPr>
        <w:instrText xml:space="preserve"> TOC \o "1-3" </w:instrText>
      </w:r>
      <w:r w:rsidRPr="00AB2983">
        <w:rPr>
          <w:caps w:val="0"/>
          <w:sz w:val="22"/>
          <w:szCs w:val="22"/>
          <w:lang w:val="es-ES_tradnl"/>
        </w:rPr>
        <w:fldChar w:fldCharType="separate"/>
      </w:r>
      <w:r w:rsidR="009A771B" w:rsidRPr="00BB61B2">
        <w:rPr>
          <w:noProof/>
          <w:lang w:val="es-ES_tradnl"/>
        </w:rPr>
        <w:t>SECCIÓN A - FEAGA</w:t>
      </w:r>
      <w:r w:rsidR="009A771B">
        <w:rPr>
          <w:noProof/>
        </w:rPr>
        <w:tab/>
      </w:r>
      <w:r w:rsidR="009A771B">
        <w:rPr>
          <w:noProof/>
        </w:rPr>
        <w:fldChar w:fldCharType="begin"/>
      </w:r>
      <w:r w:rsidR="009A771B">
        <w:rPr>
          <w:noProof/>
        </w:rPr>
        <w:instrText xml:space="preserve"> PAGEREF _Toc16602406 \h </w:instrText>
      </w:r>
      <w:r w:rsidR="009A771B">
        <w:rPr>
          <w:noProof/>
        </w:rPr>
      </w:r>
      <w:r w:rsidR="009A771B">
        <w:rPr>
          <w:noProof/>
        </w:rPr>
        <w:fldChar w:fldCharType="separate"/>
      </w:r>
      <w:r w:rsidR="009A771B">
        <w:rPr>
          <w:noProof/>
        </w:rPr>
        <w:t>14</w:t>
      </w:r>
      <w:r w:rsidR="009A771B">
        <w:rPr>
          <w:noProof/>
        </w:rPr>
        <w:fldChar w:fldCharType="end"/>
      </w:r>
    </w:p>
    <w:p w14:paraId="22913844" w14:textId="66A461D9"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w:t>
      </w:r>
      <w:r>
        <w:rPr>
          <w:rFonts w:asciiTheme="minorHAnsi" w:eastAsiaTheme="minorEastAsia" w:hAnsiTheme="minorHAnsi" w:cstheme="minorBidi"/>
          <w:caps w:val="0"/>
          <w:noProof/>
          <w:sz w:val="22"/>
          <w:szCs w:val="22"/>
          <w:lang w:eastAsia="es-ES"/>
        </w:rPr>
        <w:tab/>
      </w:r>
      <w:r w:rsidRPr="00BB61B2">
        <w:rPr>
          <w:noProof/>
          <w:lang w:val="es-ES_tradnl"/>
        </w:rPr>
        <w:t>Resumen</w:t>
      </w:r>
      <w:r>
        <w:rPr>
          <w:noProof/>
        </w:rPr>
        <w:tab/>
      </w:r>
      <w:r>
        <w:rPr>
          <w:noProof/>
        </w:rPr>
        <w:fldChar w:fldCharType="begin"/>
      </w:r>
      <w:r>
        <w:rPr>
          <w:noProof/>
        </w:rPr>
        <w:instrText xml:space="preserve"> PAGEREF _Toc16602407 \h </w:instrText>
      </w:r>
      <w:r>
        <w:rPr>
          <w:noProof/>
        </w:rPr>
      </w:r>
      <w:r>
        <w:rPr>
          <w:noProof/>
        </w:rPr>
        <w:fldChar w:fldCharType="separate"/>
      </w:r>
      <w:r>
        <w:rPr>
          <w:noProof/>
        </w:rPr>
        <w:t>15</w:t>
      </w:r>
      <w:r>
        <w:rPr>
          <w:noProof/>
        </w:rPr>
        <w:fldChar w:fldCharType="end"/>
      </w:r>
    </w:p>
    <w:p w14:paraId="38285F9F" w14:textId="0AB7DB3D"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1.1.</w:t>
      </w:r>
      <w:r>
        <w:rPr>
          <w:rFonts w:asciiTheme="minorHAnsi" w:eastAsiaTheme="minorEastAsia" w:hAnsiTheme="minorHAnsi" w:cstheme="minorBidi"/>
          <w:noProof/>
          <w:sz w:val="22"/>
          <w:szCs w:val="22"/>
          <w:lang w:eastAsia="es-ES"/>
        </w:rPr>
        <w:tab/>
      </w:r>
      <w:r w:rsidRPr="00BB61B2">
        <w:rPr>
          <w:noProof/>
          <w:lang w:val="es-ES_tradnl"/>
        </w:rPr>
        <w:t>Introducción</w:t>
      </w:r>
      <w:r>
        <w:rPr>
          <w:noProof/>
        </w:rPr>
        <w:tab/>
      </w:r>
      <w:r>
        <w:rPr>
          <w:noProof/>
        </w:rPr>
        <w:fldChar w:fldCharType="begin"/>
      </w:r>
      <w:r>
        <w:rPr>
          <w:noProof/>
        </w:rPr>
        <w:instrText xml:space="preserve"> PAGEREF _Toc16602408 \h </w:instrText>
      </w:r>
      <w:r>
        <w:rPr>
          <w:noProof/>
        </w:rPr>
      </w:r>
      <w:r>
        <w:rPr>
          <w:noProof/>
        </w:rPr>
        <w:fldChar w:fldCharType="separate"/>
      </w:r>
      <w:r>
        <w:rPr>
          <w:noProof/>
        </w:rPr>
        <w:t>15</w:t>
      </w:r>
      <w:r>
        <w:rPr>
          <w:noProof/>
        </w:rPr>
        <w:fldChar w:fldCharType="end"/>
      </w:r>
    </w:p>
    <w:p w14:paraId="7FE92535" w14:textId="32CAB64D"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1.2.</w:t>
      </w:r>
      <w:r>
        <w:rPr>
          <w:rFonts w:asciiTheme="minorHAnsi" w:eastAsiaTheme="minorEastAsia" w:hAnsiTheme="minorHAnsi" w:cstheme="minorBidi"/>
          <w:noProof/>
          <w:sz w:val="22"/>
          <w:szCs w:val="22"/>
          <w:lang w:eastAsia="es-ES"/>
        </w:rPr>
        <w:tab/>
      </w:r>
      <w:r w:rsidRPr="00BB61B2">
        <w:rPr>
          <w:noProof/>
          <w:lang w:val="es-ES_tradnl"/>
        </w:rPr>
        <w:t>Conclusiones a nivel de Fondo por objetivo</w:t>
      </w:r>
      <w:r>
        <w:rPr>
          <w:noProof/>
        </w:rPr>
        <w:tab/>
      </w:r>
      <w:r>
        <w:rPr>
          <w:noProof/>
        </w:rPr>
        <w:fldChar w:fldCharType="begin"/>
      </w:r>
      <w:r>
        <w:rPr>
          <w:noProof/>
        </w:rPr>
        <w:instrText xml:space="preserve"> PAGEREF _Toc16602409 \h </w:instrText>
      </w:r>
      <w:r>
        <w:rPr>
          <w:noProof/>
        </w:rPr>
      </w:r>
      <w:r>
        <w:rPr>
          <w:noProof/>
        </w:rPr>
        <w:fldChar w:fldCharType="separate"/>
      </w:r>
      <w:r>
        <w:rPr>
          <w:noProof/>
        </w:rPr>
        <w:t>15</w:t>
      </w:r>
      <w:r>
        <w:rPr>
          <w:noProof/>
        </w:rPr>
        <w:fldChar w:fldCharType="end"/>
      </w:r>
    </w:p>
    <w:p w14:paraId="2E456947" w14:textId="68488A54"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1.3.</w:t>
      </w:r>
      <w:r>
        <w:rPr>
          <w:rFonts w:asciiTheme="minorHAnsi" w:eastAsiaTheme="minorEastAsia" w:hAnsiTheme="minorHAnsi" w:cstheme="minorBidi"/>
          <w:noProof/>
          <w:sz w:val="22"/>
          <w:szCs w:val="22"/>
          <w:lang w:eastAsia="es-ES"/>
        </w:rPr>
        <w:tab/>
      </w:r>
      <w:r w:rsidRPr="00BB61B2">
        <w:rPr>
          <w:noProof/>
          <w:lang w:val="es-ES_tradnl"/>
        </w:rPr>
        <w:t>Valoración global del sistema de control interno y del cumplimiento de los criterios de autorización</w:t>
      </w:r>
      <w:r>
        <w:rPr>
          <w:noProof/>
        </w:rPr>
        <w:tab/>
      </w:r>
      <w:r>
        <w:rPr>
          <w:noProof/>
        </w:rPr>
        <w:fldChar w:fldCharType="begin"/>
      </w:r>
      <w:r>
        <w:rPr>
          <w:noProof/>
        </w:rPr>
        <w:instrText xml:space="preserve"> PAGEREF _Toc16602410 \h </w:instrText>
      </w:r>
      <w:r>
        <w:rPr>
          <w:noProof/>
        </w:rPr>
      </w:r>
      <w:r>
        <w:rPr>
          <w:noProof/>
        </w:rPr>
        <w:fldChar w:fldCharType="separate"/>
      </w:r>
      <w:r>
        <w:rPr>
          <w:noProof/>
        </w:rPr>
        <w:t>17</w:t>
      </w:r>
      <w:r>
        <w:rPr>
          <w:noProof/>
        </w:rPr>
        <w:fldChar w:fldCharType="end"/>
      </w:r>
    </w:p>
    <w:p w14:paraId="37E4888F" w14:textId="23A40DFE"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1.3.1.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fldChar w:fldCharType="begin"/>
      </w:r>
      <w:r>
        <w:rPr>
          <w:noProof/>
        </w:rPr>
        <w:instrText xml:space="preserve"> PAGEREF _Toc16602411 \h </w:instrText>
      </w:r>
      <w:r>
        <w:rPr>
          <w:noProof/>
        </w:rPr>
      </w:r>
      <w:r>
        <w:rPr>
          <w:noProof/>
        </w:rPr>
        <w:fldChar w:fldCharType="separate"/>
      </w:r>
      <w:r>
        <w:rPr>
          <w:noProof/>
        </w:rPr>
        <w:t>17</w:t>
      </w:r>
      <w:r>
        <w:rPr>
          <w:noProof/>
        </w:rPr>
        <w:fldChar w:fldCharType="end"/>
      </w:r>
    </w:p>
    <w:p w14:paraId="55579F87" w14:textId="20589DDD"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1.3.2.</w:t>
      </w:r>
      <w:r>
        <w:rPr>
          <w:rFonts w:asciiTheme="minorHAnsi" w:eastAsiaTheme="minorEastAsia" w:hAnsiTheme="minorHAnsi" w:cstheme="minorBidi"/>
          <w:noProof/>
          <w:sz w:val="22"/>
          <w:szCs w:val="22"/>
          <w:lang w:eastAsia="es-ES"/>
        </w:rPr>
        <w:tab/>
      </w:r>
      <w:r w:rsidRPr="00BB61B2">
        <w:rPr>
          <w:noProof/>
          <w:lang w:val="es-ES_tradnl"/>
        </w:rPr>
        <w:t>Valoración detallada</w:t>
      </w:r>
      <w:r>
        <w:rPr>
          <w:noProof/>
        </w:rPr>
        <w:tab/>
      </w:r>
      <w:r>
        <w:rPr>
          <w:noProof/>
        </w:rPr>
        <w:fldChar w:fldCharType="begin"/>
      </w:r>
      <w:r>
        <w:rPr>
          <w:noProof/>
        </w:rPr>
        <w:instrText xml:space="preserve"> PAGEREF _Toc16602412 \h </w:instrText>
      </w:r>
      <w:r>
        <w:rPr>
          <w:noProof/>
        </w:rPr>
      </w:r>
      <w:r>
        <w:rPr>
          <w:noProof/>
        </w:rPr>
        <w:fldChar w:fldCharType="separate"/>
      </w:r>
      <w:r>
        <w:rPr>
          <w:noProof/>
        </w:rPr>
        <w:t>17</w:t>
      </w:r>
      <w:r>
        <w:rPr>
          <w:noProof/>
        </w:rPr>
        <w:fldChar w:fldCharType="end"/>
      </w:r>
    </w:p>
    <w:p w14:paraId="1D8FE61F" w14:textId="3A8E011D"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1.3.3.</w:t>
      </w:r>
      <w:r>
        <w:rPr>
          <w:rFonts w:asciiTheme="minorHAnsi" w:eastAsiaTheme="minorEastAsia" w:hAnsiTheme="minorHAnsi" w:cstheme="minorBidi"/>
          <w:noProof/>
          <w:sz w:val="22"/>
          <w:szCs w:val="22"/>
          <w:lang w:eastAsia="es-ES"/>
        </w:rPr>
        <w:tab/>
      </w:r>
      <w:r w:rsidRPr="00BB61B2">
        <w:rPr>
          <w:noProof/>
          <w:lang w:val="es-ES_tradnl"/>
        </w:rPr>
        <w:t>Valoración global del sistema de control interno</w:t>
      </w:r>
      <w:r>
        <w:rPr>
          <w:noProof/>
        </w:rPr>
        <w:tab/>
      </w:r>
      <w:r>
        <w:rPr>
          <w:noProof/>
        </w:rPr>
        <w:fldChar w:fldCharType="begin"/>
      </w:r>
      <w:r>
        <w:rPr>
          <w:noProof/>
        </w:rPr>
        <w:instrText xml:space="preserve"> PAGEREF _Toc16602413 \h </w:instrText>
      </w:r>
      <w:r>
        <w:rPr>
          <w:noProof/>
        </w:rPr>
      </w:r>
      <w:r>
        <w:rPr>
          <w:noProof/>
        </w:rPr>
        <w:fldChar w:fldCharType="separate"/>
      </w:r>
      <w:r>
        <w:rPr>
          <w:noProof/>
        </w:rPr>
        <w:t>20</w:t>
      </w:r>
      <w:r>
        <w:rPr>
          <w:noProof/>
        </w:rPr>
        <w:fldChar w:fldCharType="end"/>
      </w:r>
    </w:p>
    <w:p w14:paraId="347BF234" w14:textId="49E8F167"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w:t>
      </w:r>
      <w:r>
        <w:rPr>
          <w:rFonts w:asciiTheme="minorHAnsi" w:eastAsiaTheme="minorEastAsia" w:hAnsiTheme="minorHAnsi" w:cstheme="minorBidi"/>
          <w:caps w:val="0"/>
          <w:noProof/>
          <w:sz w:val="22"/>
          <w:szCs w:val="22"/>
          <w:lang w:eastAsia="es-ES"/>
        </w:rPr>
        <w:tab/>
      </w:r>
      <w:r w:rsidRPr="00BB61B2">
        <w:rPr>
          <w:noProof/>
          <w:lang w:val="es-ES_tradnl"/>
        </w:rPr>
        <w:t>Estrategia de auditoría del organismo de certificación</w:t>
      </w:r>
      <w:r>
        <w:rPr>
          <w:noProof/>
        </w:rPr>
        <w:tab/>
      </w:r>
      <w:r>
        <w:rPr>
          <w:noProof/>
        </w:rPr>
        <w:fldChar w:fldCharType="begin"/>
      </w:r>
      <w:r>
        <w:rPr>
          <w:noProof/>
        </w:rPr>
        <w:instrText xml:space="preserve"> PAGEREF _Toc16602414 \h </w:instrText>
      </w:r>
      <w:r>
        <w:rPr>
          <w:noProof/>
        </w:rPr>
      </w:r>
      <w:r>
        <w:rPr>
          <w:noProof/>
        </w:rPr>
        <w:fldChar w:fldCharType="separate"/>
      </w:r>
      <w:r>
        <w:rPr>
          <w:noProof/>
        </w:rPr>
        <w:t>20</w:t>
      </w:r>
      <w:r>
        <w:rPr>
          <w:noProof/>
        </w:rPr>
        <w:fldChar w:fldCharType="end"/>
      </w:r>
    </w:p>
    <w:p w14:paraId="12077E8C" w14:textId="01EE4550"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2.1.</w:t>
      </w:r>
      <w:r>
        <w:rPr>
          <w:rFonts w:asciiTheme="minorHAnsi" w:eastAsiaTheme="minorEastAsia" w:hAnsiTheme="minorHAnsi" w:cstheme="minorBidi"/>
          <w:noProof/>
          <w:sz w:val="22"/>
          <w:szCs w:val="22"/>
          <w:lang w:eastAsia="es-ES"/>
        </w:rPr>
        <w:tab/>
      </w:r>
      <w:r w:rsidRPr="00BB61B2">
        <w:rPr>
          <w:noProof/>
          <w:lang w:val="es-ES_tradnl"/>
        </w:rPr>
        <w:t>Valoración de los riesgos de auditoría y de los riesgos de control por población y/o régimen/medida</w:t>
      </w:r>
      <w:r>
        <w:rPr>
          <w:noProof/>
        </w:rPr>
        <w:tab/>
      </w:r>
      <w:r>
        <w:rPr>
          <w:noProof/>
        </w:rPr>
        <w:fldChar w:fldCharType="begin"/>
      </w:r>
      <w:r>
        <w:rPr>
          <w:noProof/>
        </w:rPr>
        <w:instrText xml:space="preserve"> PAGEREF _Toc16602415 \h </w:instrText>
      </w:r>
      <w:r>
        <w:rPr>
          <w:noProof/>
        </w:rPr>
      </w:r>
      <w:r>
        <w:rPr>
          <w:noProof/>
        </w:rPr>
        <w:fldChar w:fldCharType="separate"/>
      </w:r>
      <w:r>
        <w:rPr>
          <w:noProof/>
        </w:rPr>
        <w:t>20</w:t>
      </w:r>
      <w:r>
        <w:rPr>
          <w:noProof/>
        </w:rPr>
        <w:fldChar w:fldCharType="end"/>
      </w:r>
    </w:p>
    <w:p w14:paraId="448E898A" w14:textId="71476D3B"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2.2.</w:t>
      </w:r>
      <w:r>
        <w:rPr>
          <w:rFonts w:asciiTheme="minorHAnsi" w:eastAsiaTheme="minorEastAsia" w:hAnsiTheme="minorHAnsi" w:cstheme="minorBidi"/>
          <w:noProof/>
          <w:sz w:val="22"/>
          <w:szCs w:val="22"/>
          <w:lang w:eastAsia="es-ES"/>
        </w:rPr>
        <w:tab/>
      </w:r>
      <w:r w:rsidRPr="00BB61B2">
        <w:rPr>
          <w:noProof/>
          <w:lang w:val="es-ES_tradnl"/>
        </w:rPr>
        <w:t>Resumen de la estrategia y del plan de auditoría para el FEAGA</w:t>
      </w:r>
      <w:r>
        <w:rPr>
          <w:noProof/>
        </w:rPr>
        <w:tab/>
      </w:r>
      <w:r>
        <w:rPr>
          <w:noProof/>
        </w:rPr>
        <w:fldChar w:fldCharType="begin"/>
      </w:r>
      <w:r>
        <w:rPr>
          <w:noProof/>
        </w:rPr>
        <w:instrText xml:space="preserve"> PAGEREF _Toc16602416 \h </w:instrText>
      </w:r>
      <w:r>
        <w:rPr>
          <w:noProof/>
        </w:rPr>
      </w:r>
      <w:r>
        <w:rPr>
          <w:noProof/>
        </w:rPr>
        <w:fldChar w:fldCharType="separate"/>
      </w:r>
      <w:r>
        <w:rPr>
          <w:noProof/>
        </w:rPr>
        <w:t>20</w:t>
      </w:r>
      <w:r>
        <w:rPr>
          <w:noProof/>
        </w:rPr>
        <w:fldChar w:fldCharType="end"/>
      </w:r>
    </w:p>
    <w:p w14:paraId="2B3F5451" w14:textId="65A5FBE8"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2.3.</w:t>
      </w:r>
      <w:r>
        <w:rPr>
          <w:rFonts w:asciiTheme="minorHAnsi" w:eastAsiaTheme="minorEastAsia" w:hAnsiTheme="minorHAnsi" w:cstheme="minorBidi"/>
          <w:noProof/>
          <w:sz w:val="22"/>
          <w:szCs w:val="22"/>
          <w:lang w:eastAsia="es-ES"/>
        </w:rPr>
        <w:tab/>
      </w:r>
      <w:r w:rsidRPr="00BB61B2">
        <w:rPr>
          <w:noProof/>
          <w:lang w:val="es-ES_tradnl"/>
        </w:rPr>
        <w:t>Recursos</w:t>
      </w:r>
      <w:r>
        <w:rPr>
          <w:noProof/>
        </w:rPr>
        <w:tab/>
      </w:r>
      <w:r>
        <w:rPr>
          <w:noProof/>
        </w:rPr>
        <w:fldChar w:fldCharType="begin"/>
      </w:r>
      <w:r>
        <w:rPr>
          <w:noProof/>
        </w:rPr>
        <w:instrText xml:space="preserve"> PAGEREF _Toc16602417 \h </w:instrText>
      </w:r>
      <w:r>
        <w:rPr>
          <w:noProof/>
        </w:rPr>
      </w:r>
      <w:r>
        <w:rPr>
          <w:noProof/>
        </w:rPr>
        <w:fldChar w:fldCharType="separate"/>
      </w:r>
      <w:r>
        <w:rPr>
          <w:noProof/>
        </w:rPr>
        <w:t>22</w:t>
      </w:r>
      <w:r>
        <w:rPr>
          <w:noProof/>
        </w:rPr>
        <w:fldChar w:fldCharType="end"/>
      </w:r>
    </w:p>
    <w:p w14:paraId="37927175" w14:textId="53C6191F"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FEAGA - PARTE A - Objetivo de auditoría n.º 1 - Auditoría de las cuentas anuales</w:t>
      </w:r>
      <w:r>
        <w:rPr>
          <w:noProof/>
        </w:rPr>
        <w:tab/>
      </w:r>
      <w:r>
        <w:rPr>
          <w:noProof/>
        </w:rPr>
        <w:fldChar w:fldCharType="begin"/>
      </w:r>
      <w:r>
        <w:rPr>
          <w:noProof/>
        </w:rPr>
        <w:instrText xml:space="preserve"> PAGEREF _Toc16602418 \h </w:instrText>
      </w:r>
      <w:r>
        <w:rPr>
          <w:noProof/>
        </w:rPr>
      </w:r>
      <w:r>
        <w:rPr>
          <w:noProof/>
        </w:rPr>
        <w:fldChar w:fldCharType="separate"/>
      </w:r>
      <w:r>
        <w:rPr>
          <w:noProof/>
        </w:rPr>
        <w:t>24</w:t>
      </w:r>
      <w:r>
        <w:rPr>
          <w:noProof/>
        </w:rPr>
        <w:fldChar w:fldCharType="end"/>
      </w:r>
    </w:p>
    <w:p w14:paraId="08175AAB" w14:textId="7656F5DA"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3.</w:t>
      </w:r>
      <w:r>
        <w:rPr>
          <w:rFonts w:asciiTheme="minorHAnsi" w:eastAsiaTheme="minorEastAsia" w:hAnsiTheme="minorHAnsi" w:cstheme="minorBidi"/>
          <w:caps w:val="0"/>
          <w:noProof/>
          <w:sz w:val="22"/>
          <w:szCs w:val="22"/>
          <w:lang w:eastAsia="es-ES"/>
        </w:rPr>
        <w:tab/>
      </w:r>
      <w:r w:rsidRPr="00BB61B2">
        <w:rPr>
          <w:noProof/>
          <w:lang w:val="es-ES_tradnl"/>
        </w:rPr>
        <w:t>Cumplimiento de los criterios de autorización - Revisión del sistema de control interno</w:t>
      </w:r>
      <w:r>
        <w:rPr>
          <w:noProof/>
        </w:rPr>
        <w:tab/>
      </w:r>
      <w:r>
        <w:rPr>
          <w:noProof/>
        </w:rPr>
        <w:fldChar w:fldCharType="begin"/>
      </w:r>
      <w:r>
        <w:rPr>
          <w:noProof/>
        </w:rPr>
        <w:instrText xml:space="preserve"> PAGEREF _Toc16602419 \h </w:instrText>
      </w:r>
      <w:r>
        <w:rPr>
          <w:noProof/>
        </w:rPr>
      </w:r>
      <w:r>
        <w:rPr>
          <w:noProof/>
        </w:rPr>
        <w:fldChar w:fldCharType="separate"/>
      </w:r>
      <w:r>
        <w:rPr>
          <w:noProof/>
        </w:rPr>
        <w:t>24</w:t>
      </w:r>
      <w:r>
        <w:rPr>
          <w:noProof/>
        </w:rPr>
        <w:fldChar w:fldCharType="end"/>
      </w:r>
    </w:p>
    <w:p w14:paraId="02FDF857" w14:textId="3468AA2A"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3.1.</w:t>
      </w:r>
      <w:r>
        <w:rPr>
          <w:rFonts w:asciiTheme="minorHAnsi" w:eastAsiaTheme="minorEastAsia" w:hAnsiTheme="minorHAnsi" w:cstheme="minorBidi"/>
          <w:noProof/>
          <w:sz w:val="22"/>
          <w:szCs w:val="22"/>
          <w:lang w:eastAsia="es-ES"/>
        </w:rPr>
        <w:tab/>
      </w:r>
      <w:r w:rsidRPr="00BB61B2">
        <w:rPr>
          <w:noProof/>
          <w:lang w:val="es-ES_tradnl"/>
        </w:rPr>
        <w:t>Comprensión de la entidad / los procesos</w:t>
      </w:r>
      <w:r>
        <w:rPr>
          <w:noProof/>
        </w:rPr>
        <w:tab/>
      </w:r>
      <w:r>
        <w:rPr>
          <w:noProof/>
        </w:rPr>
        <w:fldChar w:fldCharType="begin"/>
      </w:r>
      <w:r>
        <w:rPr>
          <w:noProof/>
        </w:rPr>
        <w:instrText xml:space="preserve"> PAGEREF _Toc16602420 \h </w:instrText>
      </w:r>
      <w:r>
        <w:rPr>
          <w:noProof/>
        </w:rPr>
      </w:r>
      <w:r>
        <w:rPr>
          <w:noProof/>
        </w:rPr>
        <w:fldChar w:fldCharType="separate"/>
      </w:r>
      <w:r>
        <w:rPr>
          <w:noProof/>
        </w:rPr>
        <w:t>24</w:t>
      </w:r>
      <w:r>
        <w:rPr>
          <w:noProof/>
        </w:rPr>
        <w:fldChar w:fldCharType="end"/>
      </w:r>
    </w:p>
    <w:p w14:paraId="642CC725" w14:textId="773815AD"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3.2.</w:t>
      </w:r>
      <w:r>
        <w:rPr>
          <w:rFonts w:asciiTheme="minorHAnsi" w:eastAsiaTheme="minorEastAsia" w:hAnsiTheme="minorHAnsi" w:cstheme="minorBidi"/>
          <w:noProof/>
          <w:sz w:val="22"/>
          <w:szCs w:val="22"/>
          <w:lang w:eastAsia="es-ES"/>
        </w:rPr>
        <w:tab/>
      </w:r>
      <w:r w:rsidRPr="00BB61B2">
        <w:rPr>
          <w:noProof/>
          <w:lang w:val="es-ES_tradnl"/>
        </w:rPr>
        <w:t>Pruebas de cumplimiento / Pruebas de controles - Actividades de control</w:t>
      </w:r>
      <w:r>
        <w:rPr>
          <w:noProof/>
        </w:rPr>
        <w:tab/>
      </w:r>
      <w:r>
        <w:rPr>
          <w:noProof/>
        </w:rPr>
        <w:fldChar w:fldCharType="begin"/>
      </w:r>
      <w:r>
        <w:rPr>
          <w:noProof/>
        </w:rPr>
        <w:instrText xml:space="preserve"> PAGEREF _Toc16602421 \h </w:instrText>
      </w:r>
      <w:r>
        <w:rPr>
          <w:noProof/>
        </w:rPr>
      </w:r>
      <w:r>
        <w:rPr>
          <w:noProof/>
        </w:rPr>
        <w:fldChar w:fldCharType="separate"/>
      </w:r>
      <w:r>
        <w:rPr>
          <w:noProof/>
        </w:rPr>
        <w:t>24</w:t>
      </w:r>
      <w:r>
        <w:rPr>
          <w:noProof/>
        </w:rPr>
        <w:fldChar w:fldCharType="end"/>
      </w:r>
    </w:p>
    <w:p w14:paraId="24E0B05C" w14:textId="0D19EEE0"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3.3.</w:t>
      </w:r>
      <w:r>
        <w:rPr>
          <w:rFonts w:asciiTheme="minorHAnsi" w:eastAsiaTheme="minorEastAsia" w:hAnsiTheme="minorHAnsi" w:cstheme="minorBidi"/>
          <w:noProof/>
          <w:sz w:val="22"/>
          <w:szCs w:val="22"/>
          <w:lang w:eastAsia="es-ES"/>
        </w:rPr>
        <w:tab/>
      </w:r>
      <w:r w:rsidRPr="00BB61B2">
        <w:rPr>
          <w:noProof/>
          <w:lang w:val="es-ES_tradnl"/>
        </w:rPr>
        <w:t>Evaluación por criterio de autorización</w:t>
      </w:r>
      <w:r>
        <w:rPr>
          <w:noProof/>
        </w:rPr>
        <w:tab/>
      </w:r>
      <w:r>
        <w:rPr>
          <w:noProof/>
        </w:rPr>
        <w:fldChar w:fldCharType="begin"/>
      </w:r>
      <w:r>
        <w:rPr>
          <w:noProof/>
        </w:rPr>
        <w:instrText xml:space="preserve"> PAGEREF _Toc16602422 \h </w:instrText>
      </w:r>
      <w:r>
        <w:rPr>
          <w:noProof/>
        </w:rPr>
      </w:r>
      <w:r>
        <w:rPr>
          <w:noProof/>
        </w:rPr>
        <w:fldChar w:fldCharType="separate"/>
      </w:r>
      <w:r>
        <w:rPr>
          <w:noProof/>
        </w:rPr>
        <w:t>25</w:t>
      </w:r>
      <w:r>
        <w:rPr>
          <w:noProof/>
        </w:rPr>
        <w:fldChar w:fldCharType="end"/>
      </w:r>
    </w:p>
    <w:p w14:paraId="5ADA82B3" w14:textId="127ABB0A"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3.3.1.</w:t>
      </w:r>
      <w:r>
        <w:rPr>
          <w:rFonts w:asciiTheme="minorHAnsi" w:eastAsiaTheme="minorEastAsia" w:hAnsiTheme="minorHAnsi" w:cstheme="minorBidi"/>
          <w:noProof/>
          <w:sz w:val="22"/>
          <w:szCs w:val="22"/>
          <w:lang w:eastAsia="es-ES"/>
        </w:rPr>
        <w:tab/>
      </w:r>
      <w:r w:rsidRPr="00BB61B2">
        <w:rPr>
          <w:noProof/>
          <w:lang w:val="es-ES_tradnl"/>
        </w:rPr>
        <w:t>Actividades de control: Procedimientos de pago</w:t>
      </w:r>
      <w:r>
        <w:rPr>
          <w:noProof/>
        </w:rPr>
        <w:tab/>
      </w:r>
      <w:r>
        <w:rPr>
          <w:noProof/>
        </w:rPr>
        <w:fldChar w:fldCharType="begin"/>
      </w:r>
      <w:r>
        <w:rPr>
          <w:noProof/>
        </w:rPr>
        <w:instrText xml:space="preserve"> PAGEREF _Toc16602423 \h </w:instrText>
      </w:r>
      <w:r>
        <w:rPr>
          <w:noProof/>
        </w:rPr>
      </w:r>
      <w:r>
        <w:rPr>
          <w:noProof/>
        </w:rPr>
        <w:fldChar w:fldCharType="separate"/>
      </w:r>
      <w:r>
        <w:rPr>
          <w:noProof/>
        </w:rPr>
        <w:t>25</w:t>
      </w:r>
      <w:r>
        <w:rPr>
          <w:noProof/>
        </w:rPr>
        <w:fldChar w:fldCharType="end"/>
      </w:r>
    </w:p>
    <w:p w14:paraId="0BD4FF99" w14:textId="0D454ED1"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3.3.2.</w:t>
      </w:r>
      <w:r>
        <w:rPr>
          <w:rFonts w:asciiTheme="minorHAnsi" w:eastAsiaTheme="minorEastAsia" w:hAnsiTheme="minorHAnsi" w:cstheme="minorBidi"/>
          <w:noProof/>
          <w:sz w:val="22"/>
          <w:szCs w:val="22"/>
          <w:lang w:eastAsia="es-ES"/>
        </w:rPr>
        <w:tab/>
      </w:r>
      <w:r w:rsidRPr="00BB61B2">
        <w:rPr>
          <w:noProof/>
          <w:lang w:val="es-ES_tradnl"/>
        </w:rPr>
        <w:t>Actividades de control: Procedimientos contables</w:t>
      </w:r>
      <w:r>
        <w:rPr>
          <w:noProof/>
        </w:rPr>
        <w:tab/>
      </w:r>
      <w:r>
        <w:rPr>
          <w:noProof/>
        </w:rPr>
        <w:fldChar w:fldCharType="begin"/>
      </w:r>
      <w:r>
        <w:rPr>
          <w:noProof/>
        </w:rPr>
        <w:instrText xml:space="preserve"> PAGEREF _Toc16602424 \h </w:instrText>
      </w:r>
      <w:r>
        <w:rPr>
          <w:noProof/>
        </w:rPr>
      </w:r>
      <w:r>
        <w:rPr>
          <w:noProof/>
        </w:rPr>
        <w:fldChar w:fldCharType="separate"/>
      </w:r>
      <w:r>
        <w:rPr>
          <w:noProof/>
        </w:rPr>
        <w:t>25</w:t>
      </w:r>
      <w:r>
        <w:rPr>
          <w:noProof/>
        </w:rPr>
        <w:fldChar w:fldCharType="end"/>
      </w:r>
    </w:p>
    <w:p w14:paraId="055E39A6" w14:textId="53C5C477"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3.3.3.</w:t>
      </w:r>
      <w:r>
        <w:rPr>
          <w:rFonts w:asciiTheme="minorHAnsi" w:eastAsiaTheme="minorEastAsia" w:hAnsiTheme="minorHAnsi" w:cstheme="minorBidi"/>
          <w:noProof/>
          <w:sz w:val="22"/>
          <w:szCs w:val="22"/>
          <w:lang w:eastAsia="es-ES"/>
        </w:rPr>
        <w:tab/>
      </w:r>
      <w:r w:rsidRPr="00BB61B2">
        <w:rPr>
          <w:noProof/>
          <w:lang w:val="es-ES_tradnl"/>
        </w:rPr>
        <w:t>Actividades de control: procedimientos para anticipos y garantías</w:t>
      </w:r>
      <w:r>
        <w:rPr>
          <w:noProof/>
        </w:rPr>
        <w:tab/>
      </w:r>
      <w:r>
        <w:rPr>
          <w:noProof/>
        </w:rPr>
        <w:fldChar w:fldCharType="begin"/>
      </w:r>
      <w:r>
        <w:rPr>
          <w:noProof/>
        </w:rPr>
        <w:instrText xml:space="preserve"> PAGEREF _Toc16602425 \h </w:instrText>
      </w:r>
      <w:r>
        <w:rPr>
          <w:noProof/>
        </w:rPr>
      </w:r>
      <w:r>
        <w:rPr>
          <w:noProof/>
        </w:rPr>
        <w:fldChar w:fldCharType="separate"/>
      </w:r>
      <w:r>
        <w:rPr>
          <w:noProof/>
        </w:rPr>
        <w:t>25</w:t>
      </w:r>
      <w:r>
        <w:rPr>
          <w:noProof/>
        </w:rPr>
        <w:fldChar w:fldCharType="end"/>
      </w:r>
    </w:p>
    <w:p w14:paraId="0AD6371A" w14:textId="49370E8E"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3.3.4.</w:t>
      </w:r>
      <w:r>
        <w:rPr>
          <w:rFonts w:asciiTheme="minorHAnsi" w:eastAsiaTheme="minorEastAsia" w:hAnsiTheme="minorHAnsi" w:cstheme="minorBidi"/>
          <w:noProof/>
          <w:sz w:val="22"/>
          <w:szCs w:val="22"/>
          <w:lang w:eastAsia="es-ES"/>
        </w:rPr>
        <w:tab/>
      </w:r>
      <w:r w:rsidRPr="00BB61B2">
        <w:rPr>
          <w:noProof/>
          <w:lang w:val="es-ES_tradnl"/>
        </w:rPr>
        <w:t>Actividades de control: Procedimientos para deudas</w:t>
      </w:r>
      <w:r>
        <w:rPr>
          <w:noProof/>
        </w:rPr>
        <w:tab/>
      </w:r>
      <w:r>
        <w:rPr>
          <w:noProof/>
        </w:rPr>
        <w:fldChar w:fldCharType="begin"/>
      </w:r>
      <w:r>
        <w:rPr>
          <w:noProof/>
        </w:rPr>
        <w:instrText xml:space="preserve"> PAGEREF _Toc16602426 \h </w:instrText>
      </w:r>
      <w:r>
        <w:rPr>
          <w:noProof/>
        </w:rPr>
      </w:r>
      <w:r>
        <w:rPr>
          <w:noProof/>
        </w:rPr>
        <w:fldChar w:fldCharType="separate"/>
      </w:r>
      <w:r>
        <w:rPr>
          <w:noProof/>
        </w:rPr>
        <w:t>26</w:t>
      </w:r>
      <w:r>
        <w:rPr>
          <w:noProof/>
        </w:rPr>
        <w:fldChar w:fldCharType="end"/>
      </w:r>
    </w:p>
    <w:p w14:paraId="570C90D9" w14:textId="59221623"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3.4.</w:t>
      </w:r>
      <w:r>
        <w:rPr>
          <w:rFonts w:asciiTheme="minorHAnsi" w:eastAsiaTheme="minorEastAsia" w:hAnsiTheme="minorHAnsi" w:cstheme="minorBidi"/>
          <w:noProof/>
          <w:sz w:val="22"/>
          <w:szCs w:val="22"/>
          <w:lang w:eastAsia="es-ES"/>
        </w:rPr>
        <w:tab/>
      </w:r>
      <w:r w:rsidRPr="00BB61B2">
        <w:rPr>
          <w:noProof/>
          <w:lang w:val="es-ES_tradnl"/>
        </w:rPr>
        <w:t>Otros componentes de la autorización</w:t>
      </w:r>
      <w:r>
        <w:rPr>
          <w:noProof/>
        </w:rPr>
        <w:tab/>
      </w:r>
      <w:r>
        <w:rPr>
          <w:noProof/>
        </w:rPr>
        <w:fldChar w:fldCharType="begin"/>
      </w:r>
      <w:r>
        <w:rPr>
          <w:noProof/>
        </w:rPr>
        <w:instrText xml:space="preserve"> PAGEREF _Toc16602427 \h </w:instrText>
      </w:r>
      <w:r>
        <w:rPr>
          <w:noProof/>
        </w:rPr>
      </w:r>
      <w:r>
        <w:rPr>
          <w:noProof/>
        </w:rPr>
        <w:fldChar w:fldCharType="separate"/>
      </w:r>
      <w:r>
        <w:rPr>
          <w:noProof/>
        </w:rPr>
        <w:t>26</w:t>
      </w:r>
      <w:r>
        <w:rPr>
          <w:noProof/>
        </w:rPr>
        <w:fldChar w:fldCharType="end"/>
      </w:r>
    </w:p>
    <w:p w14:paraId="181DBBB6" w14:textId="317045C2"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3.4.1.</w:t>
      </w:r>
      <w:r>
        <w:rPr>
          <w:rFonts w:asciiTheme="minorHAnsi" w:eastAsiaTheme="minorEastAsia" w:hAnsiTheme="minorHAnsi" w:cstheme="minorBidi"/>
          <w:noProof/>
          <w:sz w:val="22"/>
          <w:szCs w:val="22"/>
          <w:lang w:eastAsia="es-ES"/>
        </w:rPr>
        <w:tab/>
      </w:r>
      <w:r w:rsidRPr="00BB61B2">
        <w:rPr>
          <w:noProof/>
          <w:lang w:val="es-ES_tradnl"/>
        </w:rPr>
        <w:t>Contexto interno: estructura organizativa</w:t>
      </w:r>
      <w:r>
        <w:rPr>
          <w:noProof/>
        </w:rPr>
        <w:tab/>
      </w:r>
      <w:r>
        <w:rPr>
          <w:noProof/>
        </w:rPr>
        <w:fldChar w:fldCharType="begin"/>
      </w:r>
      <w:r>
        <w:rPr>
          <w:noProof/>
        </w:rPr>
        <w:instrText xml:space="preserve"> PAGEREF _Toc16602428 \h </w:instrText>
      </w:r>
      <w:r>
        <w:rPr>
          <w:noProof/>
        </w:rPr>
      </w:r>
      <w:r>
        <w:rPr>
          <w:noProof/>
        </w:rPr>
        <w:fldChar w:fldCharType="separate"/>
      </w:r>
      <w:r>
        <w:rPr>
          <w:noProof/>
        </w:rPr>
        <w:t>26</w:t>
      </w:r>
      <w:r>
        <w:rPr>
          <w:noProof/>
        </w:rPr>
        <w:fldChar w:fldCharType="end"/>
      </w:r>
    </w:p>
    <w:p w14:paraId="47B6F7A7" w14:textId="057B045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3.4.2.</w:t>
      </w:r>
      <w:r>
        <w:rPr>
          <w:rFonts w:asciiTheme="minorHAnsi" w:eastAsiaTheme="minorEastAsia" w:hAnsiTheme="minorHAnsi" w:cstheme="minorBidi"/>
          <w:noProof/>
          <w:sz w:val="22"/>
          <w:szCs w:val="22"/>
          <w:lang w:eastAsia="es-ES"/>
        </w:rPr>
        <w:tab/>
      </w:r>
      <w:r w:rsidRPr="00BB61B2">
        <w:rPr>
          <w:noProof/>
          <w:lang w:val="es-ES_tradnl"/>
        </w:rPr>
        <w:t>Contexto interno: recursos humanos</w:t>
      </w:r>
      <w:r>
        <w:rPr>
          <w:noProof/>
        </w:rPr>
        <w:tab/>
      </w:r>
      <w:r>
        <w:rPr>
          <w:noProof/>
        </w:rPr>
        <w:fldChar w:fldCharType="begin"/>
      </w:r>
      <w:r>
        <w:rPr>
          <w:noProof/>
        </w:rPr>
        <w:instrText xml:space="preserve"> PAGEREF _Toc16602429 \h </w:instrText>
      </w:r>
      <w:r>
        <w:rPr>
          <w:noProof/>
        </w:rPr>
      </w:r>
      <w:r>
        <w:rPr>
          <w:noProof/>
        </w:rPr>
        <w:fldChar w:fldCharType="separate"/>
      </w:r>
      <w:r>
        <w:rPr>
          <w:noProof/>
        </w:rPr>
        <w:t>27</w:t>
      </w:r>
      <w:r>
        <w:rPr>
          <w:noProof/>
        </w:rPr>
        <w:fldChar w:fldCharType="end"/>
      </w:r>
    </w:p>
    <w:p w14:paraId="5147A6E5" w14:textId="35F6EFF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3.4.3.</w:t>
      </w:r>
      <w:r>
        <w:rPr>
          <w:rFonts w:asciiTheme="minorHAnsi" w:eastAsiaTheme="minorEastAsia" w:hAnsiTheme="minorHAnsi" w:cstheme="minorBidi"/>
          <w:noProof/>
          <w:sz w:val="22"/>
          <w:szCs w:val="22"/>
          <w:lang w:eastAsia="es-ES"/>
        </w:rPr>
        <w:tab/>
      </w:r>
      <w:r w:rsidRPr="00BB61B2">
        <w:rPr>
          <w:noProof/>
          <w:lang w:val="es-ES_tradnl"/>
        </w:rPr>
        <w:t>Información y comunicación: comunicación</w:t>
      </w:r>
      <w:r>
        <w:rPr>
          <w:noProof/>
        </w:rPr>
        <w:tab/>
      </w:r>
      <w:r>
        <w:rPr>
          <w:noProof/>
        </w:rPr>
        <w:fldChar w:fldCharType="begin"/>
      </w:r>
      <w:r>
        <w:rPr>
          <w:noProof/>
        </w:rPr>
        <w:instrText xml:space="preserve"> PAGEREF _Toc16602430 \h </w:instrText>
      </w:r>
      <w:r>
        <w:rPr>
          <w:noProof/>
        </w:rPr>
      </w:r>
      <w:r>
        <w:rPr>
          <w:noProof/>
        </w:rPr>
        <w:fldChar w:fldCharType="separate"/>
      </w:r>
      <w:r>
        <w:rPr>
          <w:noProof/>
        </w:rPr>
        <w:t>27</w:t>
      </w:r>
      <w:r>
        <w:rPr>
          <w:noProof/>
        </w:rPr>
        <w:fldChar w:fldCharType="end"/>
      </w:r>
    </w:p>
    <w:p w14:paraId="44DA883E" w14:textId="5D41270A"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3.4.4.</w:t>
      </w:r>
      <w:r>
        <w:rPr>
          <w:rFonts w:asciiTheme="minorHAnsi" w:eastAsiaTheme="minorEastAsia" w:hAnsiTheme="minorHAnsi" w:cstheme="minorBidi"/>
          <w:noProof/>
          <w:sz w:val="22"/>
          <w:szCs w:val="22"/>
          <w:lang w:eastAsia="es-ES"/>
        </w:rPr>
        <w:tab/>
      </w:r>
      <w:r w:rsidRPr="00BB61B2">
        <w:rPr>
          <w:noProof/>
          <w:lang w:val="es-ES_tradnl"/>
        </w:rPr>
        <w:t>Información y comunicación: seguridad de los sistemas de información</w:t>
      </w:r>
      <w:r>
        <w:rPr>
          <w:noProof/>
        </w:rPr>
        <w:tab/>
      </w:r>
      <w:r>
        <w:rPr>
          <w:noProof/>
        </w:rPr>
        <w:fldChar w:fldCharType="begin"/>
      </w:r>
      <w:r>
        <w:rPr>
          <w:noProof/>
        </w:rPr>
        <w:instrText xml:space="preserve"> PAGEREF _Toc16602431 \h </w:instrText>
      </w:r>
      <w:r>
        <w:rPr>
          <w:noProof/>
        </w:rPr>
      </w:r>
      <w:r>
        <w:rPr>
          <w:noProof/>
        </w:rPr>
        <w:fldChar w:fldCharType="separate"/>
      </w:r>
      <w:r>
        <w:rPr>
          <w:noProof/>
        </w:rPr>
        <w:t>27</w:t>
      </w:r>
      <w:r>
        <w:rPr>
          <w:noProof/>
        </w:rPr>
        <w:fldChar w:fldCharType="end"/>
      </w:r>
    </w:p>
    <w:p w14:paraId="0EA97F54" w14:textId="148B6AB5"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3.4.5.</w:t>
      </w:r>
      <w:r>
        <w:rPr>
          <w:rFonts w:asciiTheme="minorHAnsi" w:eastAsiaTheme="minorEastAsia" w:hAnsiTheme="minorHAnsi" w:cstheme="minorBidi"/>
          <w:noProof/>
          <w:sz w:val="22"/>
          <w:szCs w:val="22"/>
          <w:lang w:eastAsia="es-ES"/>
        </w:rPr>
        <w:tab/>
      </w:r>
      <w:r w:rsidRPr="00BB61B2">
        <w:rPr>
          <w:noProof/>
          <w:lang w:val="es-ES_tradnl"/>
        </w:rPr>
        <w:t>Seguimiento: Seguimiento continuo mediante actividades de control interno</w:t>
      </w:r>
      <w:r>
        <w:rPr>
          <w:noProof/>
        </w:rPr>
        <w:tab/>
      </w:r>
      <w:r>
        <w:rPr>
          <w:noProof/>
        </w:rPr>
        <w:fldChar w:fldCharType="begin"/>
      </w:r>
      <w:r>
        <w:rPr>
          <w:noProof/>
        </w:rPr>
        <w:instrText xml:space="preserve"> PAGEREF _Toc16602432 \h </w:instrText>
      </w:r>
      <w:r>
        <w:rPr>
          <w:noProof/>
        </w:rPr>
      </w:r>
      <w:r>
        <w:rPr>
          <w:noProof/>
        </w:rPr>
        <w:fldChar w:fldCharType="separate"/>
      </w:r>
      <w:r>
        <w:rPr>
          <w:noProof/>
        </w:rPr>
        <w:t>30</w:t>
      </w:r>
      <w:r>
        <w:rPr>
          <w:noProof/>
        </w:rPr>
        <w:fldChar w:fldCharType="end"/>
      </w:r>
    </w:p>
    <w:p w14:paraId="178673F6" w14:textId="41362315"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3.4.6.</w:t>
      </w:r>
      <w:r>
        <w:rPr>
          <w:rFonts w:asciiTheme="minorHAnsi" w:eastAsiaTheme="minorEastAsia" w:hAnsiTheme="minorHAnsi" w:cstheme="minorBidi"/>
          <w:noProof/>
          <w:sz w:val="22"/>
          <w:szCs w:val="22"/>
          <w:lang w:eastAsia="es-ES"/>
        </w:rPr>
        <w:tab/>
      </w:r>
      <w:r w:rsidRPr="00BB61B2">
        <w:rPr>
          <w:noProof/>
          <w:lang w:val="es-ES_tradnl"/>
        </w:rPr>
        <w:t>Seguimiento: evaluaciones individuales mediante un servicio de auditoría interna</w:t>
      </w:r>
      <w:r>
        <w:rPr>
          <w:noProof/>
        </w:rPr>
        <w:tab/>
      </w:r>
      <w:r>
        <w:rPr>
          <w:noProof/>
        </w:rPr>
        <w:fldChar w:fldCharType="begin"/>
      </w:r>
      <w:r>
        <w:rPr>
          <w:noProof/>
        </w:rPr>
        <w:instrText xml:space="preserve"> PAGEREF _Toc16602433 \h </w:instrText>
      </w:r>
      <w:r>
        <w:rPr>
          <w:noProof/>
        </w:rPr>
      </w:r>
      <w:r>
        <w:rPr>
          <w:noProof/>
        </w:rPr>
        <w:fldChar w:fldCharType="separate"/>
      </w:r>
      <w:r>
        <w:rPr>
          <w:noProof/>
        </w:rPr>
        <w:t>31</w:t>
      </w:r>
      <w:r>
        <w:rPr>
          <w:noProof/>
        </w:rPr>
        <w:fldChar w:fldCharType="end"/>
      </w:r>
    </w:p>
    <w:p w14:paraId="1C1B71EC" w14:textId="30B14769"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3.4.7.</w:t>
      </w:r>
      <w:r>
        <w:rPr>
          <w:rFonts w:asciiTheme="minorHAnsi" w:eastAsiaTheme="minorEastAsia" w:hAnsiTheme="minorHAnsi" w:cstheme="minorBidi"/>
          <w:noProof/>
          <w:sz w:val="22"/>
          <w:szCs w:val="22"/>
          <w:lang w:eastAsia="es-ES"/>
        </w:rPr>
        <w:tab/>
      </w:r>
      <w:r w:rsidRPr="00BB61B2">
        <w:rPr>
          <w:noProof/>
          <w:lang w:val="es-ES_tradnl"/>
        </w:rPr>
        <w:t>Situación de la autorización:</w:t>
      </w:r>
      <w:r>
        <w:rPr>
          <w:noProof/>
        </w:rPr>
        <w:tab/>
      </w:r>
      <w:r>
        <w:rPr>
          <w:noProof/>
        </w:rPr>
        <w:fldChar w:fldCharType="begin"/>
      </w:r>
      <w:r>
        <w:rPr>
          <w:noProof/>
        </w:rPr>
        <w:instrText xml:space="preserve"> PAGEREF _Toc16602434 \h </w:instrText>
      </w:r>
      <w:r>
        <w:rPr>
          <w:noProof/>
        </w:rPr>
      </w:r>
      <w:r>
        <w:rPr>
          <w:noProof/>
        </w:rPr>
        <w:fldChar w:fldCharType="separate"/>
      </w:r>
      <w:r>
        <w:rPr>
          <w:noProof/>
        </w:rPr>
        <w:t>31</w:t>
      </w:r>
      <w:r>
        <w:rPr>
          <w:noProof/>
        </w:rPr>
        <w:fldChar w:fldCharType="end"/>
      </w:r>
    </w:p>
    <w:p w14:paraId="63EE1E22" w14:textId="109B5155"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4.</w:t>
      </w:r>
      <w:r>
        <w:rPr>
          <w:rFonts w:asciiTheme="minorHAnsi" w:eastAsiaTheme="minorEastAsia" w:hAnsiTheme="minorHAnsi" w:cstheme="minorBidi"/>
          <w:caps w:val="0"/>
          <w:noProof/>
          <w:sz w:val="22"/>
          <w:szCs w:val="22"/>
          <w:lang w:eastAsia="es-ES"/>
        </w:rPr>
        <w:tab/>
      </w:r>
      <w:r w:rsidRPr="00BB61B2">
        <w:rPr>
          <w:noProof/>
          <w:lang w:val="es-ES_tradnl"/>
        </w:rPr>
        <w:t>Pruebas sustantivas de las transacciones operativas y no operativas</w:t>
      </w:r>
      <w:r>
        <w:rPr>
          <w:noProof/>
        </w:rPr>
        <w:tab/>
      </w:r>
      <w:r>
        <w:rPr>
          <w:noProof/>
        </w:rPr>
        <w:fldChar w:fldCharType="begin"/>
      </w:r>
      <w:r>
        <w:rPr>
          <w:noProof/>
        </w:rPr>
        <w:instrText xml:space="preserve"> PAGEREF _Toc16602435 \h </w:instrText>
      </w:r>
      <w:r>
        <w:rPr>
          <w:noProof/>
        </w:rPr>
      </w:r>
      <w:r>
        <w:rPr>
          <w:noProof/>
        </w:rPr>
        <w:fldChar w:fldCharType="separate"/>
      </w:r>
      <w:r>
        <w:rPr>
          <w:noProof/>
        </w:rPr>
        <w:t>31</w:t>
      </w:r>
      <w:r>
        <w:rPr>
          <w:noProof/>
        </w:rPr>
        <w:fldChar w:fldCharType="end"/>
      </w:r>
    </w:p>
    <w:p w14:paraId="4106EF6B" w14:textId="629A4841"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4.1.</w:t>
      </w:r>
      <w:r>
        <w:rPr>
          <w:rFonts w:asciiTheme="minorHAnsi" w:eastAsiaTheme="minorEastAsia" w:hAnsiTheme="minorHAnsi" w:cstheme="minorBidi"/>
          <w:noProof/>
          <w:sz w:val="22"/>
          <w:szCs w:val="22"/>
          <w:lang w:eastAsia="es-ES"/>
        </w:rPr>
        <w:tab/>
      </w:r>
      <w:r w:rsidRPr="00BB61B2">
        <w:rPr>
          <w:noProof/>
          <w:lang w:val="es-ES_tradnl"/>
        </w:rPr>
        <w:t>Introducción</w:t>
      </w:r>
      <w:r>
        <w:rPr>
          <w:noProof/>
        </w:rPr>
        <w:tab/>
      </w:r>
      <w:r>
        <w:rPr>
          <w:noProof/>
        </w:rPr>
        <w:fldChar w:fldCharType="begin"/>
      </w:r>
      <w:r>
        <w:rPr>
          <w:noProof/>
        </w:rPr>
        <w:instrText xml:space="preserve"> PAGEREF _Toc16602436 \h </w:instrText>
      </w:r>
      <w:r>
        <w:rPr>
          <w:noProof/>
        </w:rPr>
      </w:r>
      <w:r>
        <w:rPr>
          <w:noProof/>
        </w:rPr>
        <w:fldChar w:fldCharType="separate"/>
      </w:r>
      <w:r>
        <w:rPr>
          <w:noProof/>
        </w:rPr>
        <w:t>31</w:t>
      </w:r>
      <w:r>
        <w:rPr>
          <w:noProof/>
        </w:rPr>
        <w:fldChar w:fldCharType="end"/>
      </w:r>
    </w:p>
    <w:p w14:paraId="421BB962" w14:textId="471A9586"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lastRenderedPageBreak/>
        <w:t>4.2.</w:t>
      </w:r>
      <w:r>
        <w:rPr>
          <w:rFonts w:asciiTheme="minorHAnsi" w:eastAsiaTheme="minorEastAsia" w:hAnsiTheme="minorHAnsi" w:cstheme="minorBidi"/>
          <w:noProof/>
          <w:sz w:val="22"/>
          <w:szCs w:val="22"/>
          <w:lang w:eastAsia="es-ES"/>
        </w:rPr>
        <w:tab/>
      </w:r>
      <w:r w:rsidRPr="00BB61B2">
        <w:rPr>
          <w:noProof/>
          <w:lang w:val="es-ES_tradnl"/>
        </w:rPr>
        <w:t>Resultados de las pruebas relativas al FEAGA – tasa de error</w:t>
      </w:r>
      <w:r>
        <w:rPr>
          <w:noProof/>
        </w:rPr>
        <w:tab/>
      </w:r>
      <w:r>
        <w:rPr>
          <w:noProof/>
        </w:rPr>
        <w:fldChar w:fldCharType="begin"/>
      </w:r>
      <w:r>
        <w:rPr>
          <w:noProof/>
        </w:rPr>
        <w:instrText xml:space="preserve"> PAGEREF _Toc16602437 \h </w:instrText>
      </w:r>
      <w:r>
        <w:rPr>
          <w:noProof/>
        </w:rPr>
      </w:r>
      <w:r>
        <w:rPr>
          <w:noProof/>
        </w:rPr>
        <w:fldChar w:fldCharType="separate"/>
      </w:r>
      <w:r>
        <w:rPr>
          <w:noProof/>
        </w:rPr>
        <w:t>31</w:t>
      </w:r>
      <w:r>
        <w:rPr>
          <w:noProof/>
        </w:rPr>
        <w:fldChar w:fldCharType="end"/>
      </w:r>
    </w:p>
    <w:p w14:paraId="3CA3B274" w14:textId="3F339D0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4.2.1.</w:t>
      </w:r>
      <w:r>
        <w:rPr>
          <w:rFonts w:asciiTheme="minorHAnsi" w:eastAsiaTheme="minorEastAsia" w:hAnsiTheme="minorHAnsi" w:cstheme="minorBidi"/>
          <w:noProof/>
          <w:sz w:val="22"/>
          <w:szCs w:val="22"/>
          <w:lang w:eastAsia="es-ES"/>
        </w:rPr>
        <w:tab/>
      </w:r>
      <w:r w:rsidRPr="00BB61B2">
        <w:rPr>
          <w:noProof/>
          <w:lang w:val="es-ES_tradnl"/>
        </w:rPr>
        <w:t>Generalidades</w:t>
      </w:r>
      <w:r>
        <w:rPr>
          <w:noProof/>
        </w:rPr>
        <w:tab/>
      </w:r>
      <w:r>
        <w:rPr>
          <w:noProof/>
        </w:rPr>
        <w:fldChar w:fldCharType="begin"/>
      </w:r>
      <w:r>
        <w:rPr>
          <w:noProof/>
        </w:rPr>
        <w:instrText xml:space="preserve"> PAGEREF _Toc16602438 \h </w:instrText>
      </w:r>
      <w:r>
        <w:rPr>
          <w:noProof/>
        </w:rPr>
      </w:r>
      <w:r>
        <w:rPr>
          <w:noProof/>
        </w:rPr>
        <w:fldChar w:fldCharType="separate"/>
      </w:r>
      <w:r>
        <w:rPr>
          <w:noProof/>
        </w:rPr>
        <w:t>31</w:t>
      </w:r>
      <w:r>
        <w:rPr>
          <w:noProof/>
        </w:rPr>
        <w:fldChar w:fldCharType="end"/>
      </w:r>
    </w:p>
    <w:p w14:paraId="6F01DB6A" w14:textId="161FD089"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_Toc16602439 \h </w:instrText>
      </w:r>
      <w:r>
        <w:rPr>
          <w:noProof/>
        </w:rPr>
      </w:r>
      <w:r>
        <w:rPr>
          <w:noProof/>
        </w:rPr>
        <w:fldChar w:fldCharType="separate"/>
      </w:r>
      <w:r>
        <w:rPr>
          <w:noProof/>
        </w:rPr>
        <w:t>31</w:t>
      </w:r>
      <w:r>
        <w:rPr>
          <w:noProof/>
        </w:rPr>
        <w:fldChar w:fldCharType="end"/>
      </w:r>
    </w:p>
    <w:p w14:paraId="354B5217" w14:textId="1646A31E"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4.2.3.</w:t>
      </w:r>
      <w:r>
        <w:rPr>
          <w:rFonts w:asciiTheme="minorHAnsi" w:eastAsiaTheme="minorEastAsia" w:hAnsiTheme="minorHAnsi" w:cstheme="minorBidi"/>
          <w:noProof/>
          <w:sz w:val="22"/>
          <w:szCs w:val="22"/>
          <w:lang w:eastAsia="es-ES"/>
        </w:rPr>
        <w:tab/>
      </w:r>
      <w:r w:rsidRPr="00BB61B2">
        <w:rPr>
          <w:noProof/>
          <w:lang w:val="es-ES_tradnl"/>
        </w:rPr>
        <w:t>Valoración y constataciones</w:t>
      </w:r>
      <w:r>
        <w:rPr>
          <w:noProof/>
        </w:rPr>
        <w:tab/>
      </w:r>
      <w:r>
        <w:rPr>
          <w:noProof/>
        </w:rPr>
        <w:fldChar w:fldCharType="begin"/>
      </w:r>
      <w:r>
        <w:rPr>
          <w:noProof/>
        </w:rPr>
        <w:instrText xml:space="preserve"> PAGEREF _Toc16602440 \h </w:instrText>
      </w:r>
      <w:r>
        <w:rPr>
          <w:noProof/>
        </w:rPr>
      </w:r>
      <w:r>
        <w:rPr>
          <w:noProof/>
        </w:rPr>
        <w:fldChar w:fldCharType="separate"/>
      </w:r>
      <w:r>
        <w:rPr>
          <w:noProof/>
        </w:rPr>
        <w:t>31</w:t>
      </w:r>
      <w:r>
        <w:rPr>
          <w:noProof/>
        </w:rPr>
        <w:fldChar w:fldCharType="end"/>
      </w:r>
    </w:p>
    <w:p w14:paraId="25991B71" w14:textId="009349D1"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4.2.4.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_Toc16602441 \h </w:instrText>
      </w:r>
      <w:r>
        <w:rPr>
          <w:noProof/>
        </w:rPr>
      </w:r>
      <w:r>
        <w:rPr>
          <w:noProof/>
        </w:rPr>
        <w:fldChar w:fldCharType="separate"/>
      </w:r>
      <w:r>
        <w:rPr>
          <w:noProof/>
        </w:rPr>
        <w:t>32</w:t>
      </w:r>
      <w:r>
        <w:rPr>
          <w:noProof/>
        </w:rPr>
        <w:fldChar w:fldCharType="end"/>
      </w:r>
    </w:p>
    <w:p w14:paraId="7DBE84C8" w14:textId="2605D405"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4.3.</w:t>
      </w:r>
      <w:r>
        <w:rPr>
          <w:rFonts w:asciiTheme="minorHAnsi" w:eastAsiaTheme="minorEastAsia" w:hAnsiTheme="minorHAnsi" w:cstheme="minorBidi"/>
          <w:noProof/>
          <w:sz w:val="22"/>
          <w:szCs w:val="22"/>
          <w:lang w:eastAsia="es-ES"/>
        </w:rPr>
        <w:tab/>
      </w:r>
      <w:r w:rsidRPr="00BB61B2">
        <w:rPr>
          <w:noProof/>
          <w:lang w:val="es-ES_tradnl"/>
        </w:rPr>
        <w:t>Resultado global de las pruebas de la población del FEAGA</w:t>
      </w:r>
      <w:r>
        <w:rPr>
          <w:noProof/>
        </w:rPr>
        <w:tab/>
      </w:r>
      <w:r>
        <w:rPr>
          <w:noProof/>
        </w:rPr>
        <w:fldChar w:fldCharType="begin"/>
      </w:r>
      <w:r>
        <w:rPr>
          <w:noProof/>
        </w:rPr>
        <w:instrText xml:space="preserve"> PAGEREF _Toc16602442 \h </w:instrText>
      </w:r>
      <w:r>
        <w:rPr>
          <w:noProof/>
        </w:rPr>
      </w:r>
      <w:r>
        <w:rPr>
          <w:noProof/>
        </w:rPr>
        <w:fldChar w:fldCharType="separate"/>
      </w:r>
      <w:r>
        <w:rPr>
          <w:noProof/>
        </w:rPr>
        <w:t>32</w:t>
      </w:r>
      <w:r>
        <w:rPr>
          <w:noProof/>
        </w:rPr>
        <w:fldChar w:fldCharType="end"/>
      </w:r>
    </w:p>
    <w:p w14:paraId="10F8D87B" w14:textId="5EF12B23"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4.4.</w:t>
      </w:r>
      <w:r>
        <w:rPr>
          <w:rFonts w:asciiTheme="minorHAnsi" w:eastAsiaTheme="minorEastAsia" w:hAnsiTheme="minorHAnsi" w:cstheme="minorBidi"/>
          <w:noProof/>
          <w:sz w:val="22"/>
          <w:szCs w:val="22"/>
          <w:lang w:eastAsia="es-ES"/>
        </w:rPr>
        <w:tab/>
      </w:r>
      <w:r w:rsidRPr="00BB61B2">
        <w:rPr>
          <w:noProof/>
          <w:lang w:val="es-ES_tradnl"/>
        </w:rPr>
        <w:t>Resultados de las pruebas de transacciones no operativas</w:t>
      </w:r>
      <w:r>
        <w:rPr>
          <w:noProof/>
        </w:rPr>
        <w:tab/>
      </w:r>
      <w:r>
        <w:rPr>
          <w:noProof/>
        </w:rPr>
        <w:fldChar w:fldCharType="begin"/>
      </w:r>
      <w:r>
        <w:rPr>
          <w:noProof/>
        </w:rPr>
        <w:instrText xml:space="preserve"> PAGEREF _Toc16602443 \h </w:instrText>
      </w:r>
      <w:r>
        <w:rPr>
          <w:noProof/>
        </w:rPr>
      </w:r>
      <w:r>
        <w:rPr>
          <w:noProof/>
        </w:rPr>
        <w:fldChar w:fldCharType="separate"/>
      </w:r>
      <w:r>
        <w:rPr>
          <w:noProof/>
        </w:rPr>
        <w:t>32</w:t>
      </w:r>
      <w:r>
        <w:rPr>
          <w:noProof/>
        </w:rPr>
        <w:fldChar w:fldCharType="end"/>
      </w:r>
    </w:p>
    <w:p w14:paraId="3595A8D9" w14:textId="47C7D768"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4.4.1.</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los cuadros del anexo II – Irregularidades</w:t>
      </w:r>
      <w:r>
        <w:rPr>
          <w:noProof/>
        </w:rPr>
        <w:tab/>
      </w:r>
      <w:r>
        <w:rPr>
          <w:noProof/>
        </w:rPr>
        <w:fldChar w:fldCharType="begin"/>
      </w:r>
      <w:r>
        <w:rPr>
          <w:noProof/>
        </w:rPr>
        <w:instrText xml:space="preserve"> PAGEREF _Toc16602444 \h </w:instrText>
      </w:r>
      <w:r>
        <w:rPr>
          <w:noProof/>
        </w:rPr>
      </w:r>
      <w:r>
        <w:rPr>
          <w:noProof/>
        </w:rPr>
        <w:fldChar w:fldCharType="separate"/>
      </w:r>
      <w:r>
        <w:rPr>
          <w:noProof/>
        </w:rPr>
        <w:t>32</w:t>
      </w:r>
      <w:r>
        <w:rPr>
          <w:noProof/>
        </w:rPr>
        <w:fldChar w:fldCharType="end"/>
      </w:r>
    </w:p>
    <w:p w14:paraId="497B4F38" w14:textId="0299C7D6"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4.4.2.</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los cuadros del anexo III</w:t>
      </w:r>
      <w:r>
        <w:rPr>
          <w:noProof/>
        </w:rPr>
        <w:tab/>
      </w:r>
      <w:r>
        <w:rPr>
          <w:noProof/>
        </w:rPr>
        <w:fldChar w:fldCharType="begin"/>
      </w:r>
      <w:r>
        <w:rPr>
          <w:noProof/>
        </w:rPr>
        <w:instrText xml:space="preserve"> PAGEREF _Toc16602445 \h </w:instrText>
      </w:r>
      <w:r>
        <w:rPr>
          <w:noProof/>
        </w:rPr>
      </w:r>
      <w:r>
        <w:rPr>
          <w:noProof/>
        </w:rPr>
        <w:fldChar w:fldCharType="separate"/>
      </w:r>
      <w:r>
        <w:rPr>
          <w:noProof/>
        </w:rPr>
        <w:t>33</w:t>
      </w:r>
      <w:r>
        <w:rPr>
          <w:noProof/>
        </w:rPr>
        <w:fldChar w:fldCharType="end"/>
      </w:r>
    </w:p>
    <w:p w14:paraId="1A9AEEA3" w14:textId="2E3A1057"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4.4.3.</w:t>
      </w:r>
      <w:r>
        <w:rPr>
          <w:rFonts w:asciiTheme="minorHAnsi" w:eastAsiaTheme="minorEastAsia" w:hAnsiTheme="minorHAnsi" w:cstheme="minorBidi"/>
          <w:noProof/>
          <w:sz w:val="22"/>
          <w:szCs w:val="22"/>
          <w:lang w:eastAsia="es-ES"/>
        </w:rPr>
        <w:tab/>
      </w:r>
      <w:r w:rsidRPr="00BB61B2">
        <w:rPr>
          <w:noProof/>
          <w:lang w:val="es-ES_tradnl"/>
        </w:rPr>
        <w:t>Resultados de las pruebas en relación con los anticipos y las garantías</w:t>
      </w:r>
      <w:r>
        <w:rPr>
          <w:noProof/>
        </w:rPr>
        <w:tab/>
      </w:r>
      <w:r>
        <w:rPr>
          <w:noProof/>
        </w:rPr>
        <w:fldChar w:fldCharType="begin"/>
      </w:r>
      <w:r>
        <w:rPr>
          <w:noProof/>
        </w:rPr>
        <w:instrText xml:space="preserve"> PAGEREF _Toc16602446 \h </w:instrText>
      </w:r>
      <w:r>
        <w:rPr>
          <w:noProof/>
        </w:rPr>
      </w:r>
      <w:r>
        <w:rPr>
          <w:noProof/>
        </w:rPr>
        <w:fldChar w:fldCharType="separate"/>
      </w:r>
      <w:r>
        <w:rPr>
          <w:noProof/>
        </w:rPr>
        <w:t>33</w:t>
      </w:r>
      <w:r>
        <w:rPr>
          <w:noProof/>
        </w:rPr>
        <w:fldChar w:fldCharType="end"/>
      </w:r>
    </w:p>
    <w:p w14:paraId="44C1AE25" w14:textId="5B71BC0E"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5.</w:t>
      </w:r>
      <w:r>
        <w:rPr>
          <w:rFonts w:asciiTheme="minorHAnsi" w:eastAsiaTheme="minorEastAsia" w:hAnsiTheme="minorHAnsi" w:cstheme="minorBidi"/>
          <w:caps w:val="0"/>
          <w:noProof/>
          <w:sz w:val="22"/>
          <w:szCs w:val="22"/>
          <w:lang w:eastAsia="es-ES"/>
        </w:rPr>
        <w:tab/>
      </w:r>
      <w:r w:rsidRPr="00BB61B2">
        <w:rPr>
          <w:noProof/>
          <w:lang w:val="es-ES_tradnl"/>
        </w:rPr>
        <w:t>Conciliación de las declaraciones mensuales y anuales</w:t>
      </w:r>
      <w:r>
        <w:rPr>
          <w:noProof/>
        </w:rPr>
        <w:tab/>
      </w:r>
      <w:r>
        <w:rPr>
          <w:noProof/>
        </w:rPr>
        <w:fldChar w:fldCharType="begin"/>
      </w:r>
      <w:r>
        <w:rPr>
          <w:noProof/>
        </w:rPr>
        <w:instrText xml:space="preserve"> PAGEREF _Toc16602447 \h </w:instrText>
      </w:r>
      <w:r>
        <w:rPr>
          <w:noProof/>
        </w:rPr>
      </w:r>
      <w:r>
        <w:rPr>
          <w:noProof/>
        </w:rPr>
        <w:fldChar w:fldCharType="separate"/>
      </w:r>
      <w:r>
        <w:rPr>
          <w:noProof/>
        </w:rPr>
        <w:t>34</w:t>
      </w:r>
      <w:r>
        <w:rPr>
          <w:noProof/>
        </w:rPr>
        <w:fldChar w:fldCharType="end"/>
      </w:r>
    </w:p>
    <w:p w14:paraId="55428D7E" w14:textId="4CE99459"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5.1.</w:t>
      </w:r>
      <w:r>
        <w:rPr>
          <w:rFonts w:asciiTheme="minorHAnsi" w:eastAsiaTheme="minorEastAsia" w:hAnsiTheme="minorHAnsi" w:cstheme="minorBidi"/>
          <w:noProof/>
          <w:sz w:val="22"/>
          <w:szCs w:val="22"/>
          <w:lang w:eastAsia="es-ES"/>
        </w:rPr>
        <w:tab/>
      </w:r>
      <w:r w:rsidRPr="00BB61B2">
        <w:rPr>
          <w:noProof/>
          <w:lang w:val="es-ES_tradnl"/>
        </w:rPr>
        <w:t>Conciliación de las declaraciones mensuales y anuales de gasto del FEAGA</w:t>
      </w:r>
      <w:r>
        <w:rPr>
          <w:noProof/>
        </w:rPr>
        <w:tab/>
      </w:r>
      <w:r>
        <w:rPr>
          <w:noProof/>
        </w:rPr>
        <w:fldChar w:fldCharType="begin"/>
      </w:r>
      <w:r>
        <w:rPr>
          <w:noProof/>
        </w:rPr>
        <w:instrText xml:space="preserve"> PAGEREF _Toc16602448 \h </w:instrText>
      </w:r>
      <w:r>
        <w:rPr>
          <w:noProof/>
        </w:rPr>
      </w:r>
      <w:r>
        <w:rPr>
          <w:noProof/>
        </w:rPr>
        <w:fldChar w:fldCharType="separate"/>
      </w:r>
      <w:r>
        <w:rPr>
          <w:noProof/>
        </w:rPr>
        <w:t>34</w:t>
      </w:r>
      <w:r>
        <w:rPr>
          <w:noProof/>
        </w:rPr>
        <w:fldChar w:fldCharType="end"/>
      </w:r>
    </w:p>
    <w:p w14:paraId="753B029F" w14:textId="06B8E255"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5.1.1.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fldChar w:fldCharType="begin"/>
      </w:r>
      <w:r>
        <w:rPr>
          <w:noProof/>
        </w:rPr>
        <w:instrText xml:space="preserve"> PAGEREF _Toc16602449 \h </w:instrText>
      </w:r>
      <w:r>
        <w:rPr>
          <w:noProof/>
        </w:rPr>
      </w:r>
      <w:r>
        <w:rPr>
          <w:noProof/>
        </w:rPr>
        <w:fldChar w:fldCharType="separate"/>
      </w:r>
      <w:r>
        <w:rPr>
          <w:noProof/>
        </w:rPr>
        <w:t>34</w:t>
      </w:r>
      <w:r>
        <w:rPr>
          <w:noProof/>
        </w:rPr>
        <w:fldChar w:fldCharType="end"/>
      </w:r>
    </w:p>
    <w:p w14:paraId="73E08485" w14:textId="1CF0EEE1"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5.1.2.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_Toc16602450 \h </w:instrText>
      </w:r>
      <w:r>
        <w:rPr>
          <w:noProof/>
        </w:rPr>
      </w:r>
      <w:r>
        <w:rPr>
          <w:noProof/>
        </w:rPr>
        <w:fldChar w:fldCharType="separate"/>
      </w:r>
      <w:r>
        <w:rPr>
          <w:noProof/>
        </w:rPr>
        <w:t>34</w:t>
      </w:r>
      <w:r>
        <w:rPr>
          <w:noProof/>
        </w:rPr>
        <w:fldChar w:fldCharType="end"/>
      </w:r>
    </w:p>
    <w:p w14:paraId="0748DEC7" w14:textId="364EBE47"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5.1.3.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_Toc16602451 \h </w:instrText>
      </w:r>
      <w:r>
        <w:rPr>
          <w:noProof/>
        </w:rPr>
      </w:r>
      <w:r>
        <w:rPr>
          <w:noProof/>
        </w:rPr>
        <w:fldChar w:fldCharType="separate"/>
      </w:r>
      <w:r>
        <w:rPr>
          <w:noProof/>
        </w:rPr>
        <w:t>34</w:t>
      </w:r>
      <w:r>
        <w:rPr>
          <w:noProof/>
        </w:rPr>
        <w:fldChar w:fldCharType="end"/>
      </w:r>
    </w:p>
    <w:p w14:paraId="11972088" w14:textId="45EB0F0A"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5.1.4.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_Toc16602452 \h </w:instrText>
      </w:r>
      <w:r>
        <w:rPr>
          <w:noProof/>
        </w:rPr>
      </w:r>
      <w:r>
        <w:rPr>
          <w:noProof/>
        </w:rPr>
        <w:fldChar w:fldCharType="separate"/>
      </w:r>
      <w:r>
        <w:rPr>
          <w:noProof/>
        </w:rPr>
        <w:t>35</w:t>
      </w:r>
      <w:r>
        <w:rPr>
          <w:noProof/>
        </w:rPr>
        <w:fldChar w:fldCharType="end"/>
      </w:r>
    </w:p>
    <w:p w14:paraId="6DC7C9A2" w14:textId="0DA07F8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5.1.5.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_Toc16602453 \h </w:instrText>
      </w:r>
      <w:r>
        <w:rPr>
          <w:noProof/>
        </w:rPr>
      </w:r>
      <w:r>
        <w:rPr>
          <w:noProof/>
        </w:rPr>
        <w:fldChar w:fldCharType="separate"/>
      </w:r>
      <w:r>
        <w:rPr>
          <w:noProof/>
        </w:rPr>
        <w:t>35</w:t>
      </w:r>
      <w:r>
        <w:rPr>
          <w:noProof/>
        </w:rPr>
        <w:fldChar w:fldCharType="end"/>
      </w:r>
    </w:p>
    <w:p w14:paraId="248F4FF4" w14:textId="164457DB"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5.2.</w:t>
      </w:r>
      <w:r>
        <w:rPr>
          <w:rFonts w:asciiTheme="minorHAnsi" w:eastAsiaTheme="minorEastAsia" w:hAnsiTheme="minorHAnsi" w:cstheme="minorBidi"/>
          <w:noProof/>
          <w:sz w:val="22"/>
          <w:szCs w:val="22"/>
          <w:lang w:eastAsia="es-ES"/>
        </w:rPr>
        <w:tab/>
      </w:r>
      <w:r w:rsidRPr="00BB61B2">
        <w:rPr>
          <w:noProof/>
          <w:lang w:val="es-ES_tradnl"/>
        </w:rPr>
        <w:t>Conciliación de la declaración anual y los datos del cuadro de las X de las cuentas del FEAGA</w:t>
      </w:r>
      <w:r>
        <w:rPr>
          <w:noProof/>
        </w:rPr>
        <w:tab/>
      </w:r>
      <w:r>
        <w:rPr>
          <w:noProof/>
        </w:rPr>
        <w:fldChar w:fldCharType="begin"/>
      </w:r>
      <w:r>
        <w:rPr>
          <w:noProof/>
        </w:rPr>
        <w:instrText xml:space="preserve"> PAGEREF _Toc16602454 \h </w:instrText>
      </w:r>
      <w:r>
        <w:rPr>
          <w:noProof/>
        </w:rPr>
      </w:r>
      <w:r>
        <w:rPr>
          <w:noProof/>
        </w:rPr>
        <w:fldChar w:fldCharType="separate"/>
      </w:r>
      <w:r>
        <w:rPr>
          <w:noProof/>
        </w:rPr>
        <w:t>36</w:t>
      </w:r>
      <w:r>
        <w:rPr>
          <w:noProof/>
        </w:rPr>
        <w:fldChar w:fldCharType="end"/>
      </w:r>
    </w:p>
    <w:p w14:paraId="28FB001C" w14:textId="0D5041A3"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5.2.1.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fldChar w:fldCharType="begin"/>
      </w:r>
      <w:r>
        <w:rPr>
          <w:noProof/>
        </w:rPr>
        <w:instrText xml:space="preserve"> PAGEREF _Toc16602455 \h </w:instrText>
      </w:r>
      <w:r>
        <w:rPr>
          <w:noProof/>
        </w:rPr>
      </w:r>
      <w:r>
        <w:rPr>
          <w:noProof/>
        </w:rPr>
        <w:fldChar w:fldCharType="separate"/>
      </w:r>
      <w:r>
        <w:rPr>
          <w:noProof/>
        </w:rPr>
        <w:t>36</w:t>
      </w:r>
      <w:r>
        <w:rPr>
          <w:noProof/>
        </w:rPr>
        <w:fldChar w:fldCharType="end"/>
      </w:r>
    </w:p>
    <w:p w14:paraId="403FFC0D" w14:textId="2799D03D"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_Toc16602456 \h </w:instrText>
      </w:r>
      <w:r>
        <w:rPr>
          <w:noProof/>
        </w:rPr>
      </w:r>
      <w:r>
        <w:rPr>
          <w:noProof/>
        </w:rPr>
        <w:fldChar w:fldCharType="separate"/>
      </w:r>
      <w:r>
        <w:rPr>
          <w:noProof/>
        </w:rPr>
        <w:t>36</w:t>
      </w:r>
      <w:r>
        <w:rPr>
          <w:noProof/>
        </w:rPr>
        <w:fldChar w:fldCharType="end"/>
      </w:r>
    </w:p>
    <w:p w14:paraId="71B55C4E" w14:textId="07E02DC9"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5.2.3.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_Toc16602457 \h </w:instrText>
      </w:r>
      <w:r>
        <w:rPr>
          <w:noProof/>
        </w:rPr>
      </w:r>
      <w:r>
        <w:rPr>
          <w:noProof/>
        </w:rPr>
        <w:fldChar w:fldCharType="separate"/>
      </w:r>
      <w:r>
        <w:rPr>
          <w:noProof/>
        </w:rPr>
        <w:t>36</w:t>
      </w:r>
      <w:r>
        <w:rPr>
          <w:noProof/>
        </w:rPr>
        <w:fldChar w:fldCharType="end"/>
      </w:r>
    </w:p>
    <w:p w14:paraId="55A31784" w14:textId="76440811"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5.2.4.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_Toc16602458 \h </w:instrText>
      </w:r>
      <w:r>
        <w:rPr>
          <w:noProof/>
        </w:rPr>
      </w:r>
      <w:r>
        <w:rPr>
          <w:noProof/>
        </w:rPr>
        <w:fldChar w:fldCharType="separate"/>
      </w:r>
      <w:r>
        <w:rPr>
          <w:noProof/>
        </w:rPr>
        <w:t>36</w:t>
      </w:r>
      <w:r>
        <w:rPr>
          <w:noProof/>
        </w:rPr>
        <w:fldChar w:fldCharType="end"/>
      </w:r>
    </w:p>
    <w:p w14:paraId="6CCA1478" w14:textId="606DEC46"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5.2.5.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_Toc16602459 \h </w:instrText>
      </w:r>
      <w:r>
        <w:rPr>
          <w:noProof/>
        </w:rPr>
      </w:r>
      <w:r>
        <w:rPr>
          <w:noProof/>
        </w:rPr>
        <w:fldChar w:fldCharType="separate"/>
      </w:r>
      <w:r>
        <w:rPr>
          <w:noProof/>
        </w:rPr>
        <w:t>36</w:t>
      </w:r>
      <w:r>
        <w:rPr>
          <w:noProof/>
        </w:rPr>
        <w:fldChar w:fldCharType="end"/>
      </w:r>
    </w:p>
    <w:p w14:paraId="1F80208E" w14:textId="5F6FDDE4"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5.3.</w:t>
      </w:r>
      <w:r>
        <w:rPr>
          <w:rFonts w:asciiTheme="minorHAnsi" w:eastAsiaTheme="minorEastAsia" w:hAnsiTheme="minorHAnsi" w:cstheme="minorBidi"/>
          <w:noProof/>
          <w:sz w:val="22"/>
          <w:szCs w:val="22"/>
          <w:lang w:eastAsia="es-ES"/>
        </w:rPr>
        <w:tab/>
      </w:r>
      <w:r w:rsidRPr="00BB61B2">
        <w:rPr>
          <w:noProof/>
          <w:lang w:val="es-ES_tradnl"/>
        </w:rPr>
        <w:t>Conciliación de la información exigida en los anexos II y III del Reglamento de Ejecución (UE) n.º 908/2014 de la Comisión con el libro mayor de deudores - FEAGA</w:t>
      </w:r>
      <w:r>
        <w:rPr>
          <w:noProof/>
        </w:rPr>
        <w:tab/>
      </w:r>
      <w:r>
        <w:rPr>
          <w:noProof/>
        </w:rPr>
        <w:fldChar w:fldCharType="begin"/>
      </w:r>
      <w:r>
        <w:rPr>
          <w:noProof/>
        </w:rPr>
        <w:instrText xml:space="preserve"> PAGEREF _Toc16602460 \h </w:instrText>
      </w:r>
      <w:r>
        <w:rPr>
          <w:noProof/>
        </w:rPr>
      </w:r>
      <w:r>
        <w:rPr>
          <w:noProof/>
        </w:rPr>
        <w:fldChar w:fldCharType="separate"/>
      </w:r>
      <w:r>
        <w:rPr>
          <w:noProof/>
        </w:rPr>
        <w:t>36</w:t>
      </w:r>
      <w:r>
        <w:rPr>
          <w:noProof/>
        </w:rPr>
        <w:fldChar w:fldCharType="end"/>
      </w:r>
    </w:p>
    <w:p w14:paraId="116D9CDD" w14:textId="680DAC50"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5.3.1.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fldChar w:fldCharType="begin"/>
      </w:r>
      <w:r>
        <w:rPr>
          <w:noProof/>
        </w:rPr>
        <w:instrText xml:space="preserve"> PAGEREF _Toc16602461 \h </w:instrText>
      </w:r>
      <w:r>
        <w:rPr>
          <w:noProof/>
        </w:rPr>
      </w:r>
      <w:r>
        <w:rPr>
          <w:noProof/>
        </w:rPr>
        <w:fldChar w:fldCharType="separate"/>
      </w:r>
      <w:r>
        <w:rPr>
          <w:noProof/>
        </w:rPr>
        <w:t>36</w:t>
      </w:r>
      <w:r>
        <w:rPr>
          <w:noProof/>
        </w:rPr>
        <w:fldChar w:fldCharType="end"/>
      </w:r>
    </w:p>
    <w:p w14:paraId="35278362" w14:textId="5FB4C439"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5.3.2.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_Toc16602462 \h </w:instrText>
      </w:r>
      <w:r>
        <w:rPr>
          <w:noProof/>
        </w:rPr>
      </w:r>
      <w:r>
        <w:rPr>
          <w:noProof/>
        </w:rPr>
        <w:fldChar w:fldCharType="separate"/>
      </w:r>
      <w:r>
        <w:rPr>
          <w:noProof/>
        </w:rPr>
        <w:t>37</w:t>
      </w:r>
      <w:r>
        <w:rPr>
          <w:noProof/>
        </w:rPr>
        <w:fldChar w:fldCharType="end"/>
      </w:r>
    </w:p>
    <w:p w14:paraId="47E809D0" w14:textId="6BCF497A"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5.3.3.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_Toc16602463 \h </w:instrText>
      </w:r>
      <w:r>
        <w:rPr>
          <w:noProof/>
        </w:rPr>
      </w:r>
      <w:r>
        <w:rPr>
          <w:noProof/>
        </w:rPr>
        <w:fldChar w:fldCharType="separate"/>
      </w:r>
      <w:r>
        <w:rPr>
          <w:noProof/>
        </w:rPr>
        <w:t>37</w:t>
      </w:r>
      <w:r>
        <w:rPr>
          <w:noProof/>
        </w:rPr>
        <w:fldChar w:fldCharType="end"/>
      </w:r>
    </w:p>
    <w:p w14:paraId="2BCD47C8" w14:textId="6E194943"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5.3.4.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_Toc16602464 \h </w:instrText>
      </w:r>
      <w:r>
        <w:rPr>
          <w:noProof/>
        </w:rPr>
      </w:r>
      <w:r>
        <w:rPr>
          <w:noProof/>
        </w:rPr>
        <w:fldChar w:fldCharType="separate"/>
      </w:r>
      <w:r>
        <w:rPr>
          <w:noProof/>
        </w:rPr>
        <w:t>39</w:t>
      </w:r>
      <w:r>
        <w:rPr>
          <w:noProof/>
        </w:rPr>
        <w:fldChar w:fldCharType="end"/>
      </w:r>
    </w:p>
    <w:p w14:paraId="7D47879D" w14:textId="2B7E7C69"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5.3.5.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_Toc16602465 \h </w:instrText>
      </w:r>
      <w:r>
        <w:rPr>
          <w:noProof/>
        </w:rPr>
      </w:r>
      <w:r>
        <w:rPr>
          <w:noProof/>
        </w:rPr>
        <w:fldChar w:fldCharType="separate"/>
      </w:r>
      <w:r>
        <w:rPr>
          <w:noProof/>
        </w:rPr>
        <w:t>40</w:t>
      </w:r>
      <w:r>
        <w:rPr>
          <w:noProof/>
        </w:rPr>
        <w:fldChar w:fldCharType="end"/>
      </w:r>
    </w:p>
    <w:p w14:paraId="3C2A8893" w14:textId="0329615C"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5.4.</w:t>
      </w:r>
      <w:r>
        <w:rPr>
          <w:rFonts w:asciiTheme="minorHAnsi" w:eastAsiaTheme="minorEastAsia" w:hAnsiTheme="minorHAnsi" w:cstheme="minorBidi"/>
          <w:noProof/>
          <w:sz w:val="22"/>
          <w:szCs w:val="22"/>
          <w:lang w:eastAsia="es-ES"/>
        </w:rPr>
        <w:tab/>
      </w:r>
      <w:r w:rsidRPr="00BB61B2">
        <w:rPr>
          <w:noProof/>
          <w:lang w:val="es-ES_tradnl"/>
        </w:rPr>
        <w:t>Conciliación del cuadro anual 104 con los anexos II y III del Reglamento de Ejecución (UE) n.º 908/2014 de la Comisión</w:t>
      </w:r>
      <w:r>
        <w:rPr>
          <w:noProof/>
        </w:rPr>
        <w:tab/>
      </w:r>
      <w:r>
        <w:rPr>
          <w:noProof/>
        </w:rPr>
        <w:fldChar w:fldCharType="begin"/>
      </w:r>
      <w:r>
        <w:rPr>
          <w:noProof/>
        </w:rPr>
        <w:instrText xml:space="preserve"> PAGEREF _Toc16602466 \h </w:instrText>
      </w:r>
      <w:r>
        <w:rPr>
          <w:noProof/>
        </w:rPr>
      </w:r>
      <w:r>
        <w:rPr>
          <w:noProof/>
        </w:rPr>
        <w:fldChar w:fldCharType="separate"/>
      </w:r>
      <w:r>
        <w:rPr>
          <w:noProof/>
        </w:rPr>
        <w:t>40</w:t>
      </w:r>
      <w:r>
        <w:rPr>
          <w:noProof/>
        </w:rPr>
        <w:fldChar w:fldCharType="end"/>
      </w:r>
    </w:p>
    <w:p w14:paraId="46C630AA" w14:textId="6F331289"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5.4.1.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fldChar w:fldCharType="begin"/>
      </w:r>
      <w:r>
        <w:rPr>
          <w:noProof/>
        </w:rPr>
        <w:instrText xml:space="preserve"> PAGEREF _Toc16602467 \h </w:instrText>
      </w:r>
      <w:r>
        <w:rPr>
          <w:noProof/>
        </w:rPr>
      </w:r>
      <w:r>
        <w:rPr>
          <w:noProof/>
        </w:rPr>
        <w:fldChar w:fldCharType="separate"/>
      </w:r>
      <w:r>
        <w:rPr>
          <w:noProof/>
        </w:rPr>
        <w:t>40</w:t>
      </w:r>
      <w:r>
        <w:rPr>
          <w:noProof/>
        </w:rPr>
        <w:fldChar w:fldCharType="end"/>
      </w:r>
    </w:p>
    <w:p w14:paraId="3C45CB9D" w14:textId="012573F4"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5.4.2.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_Toc16602468 \h </w:instrText>
      </w:r>
      <w:r>
        <w:rPr>
          <w:noProof/>
        </w:rPr>
      </w:r>
      <w:r>
        <w:rPr>
          <w:noProof/>
        </w:rPr>
        <w:fldChar w:fldCharType="separate"/>
      </w:r>
      <w:r>
        <w:rPr>
          <w:noProof/>
        </w:rPr>
        <w:t>40</w:t>
      </w:r>
      <w:r>
        <w:rPr>
          <w:noProof/>
        </w:rPr>
        <w:fldChar w:fldCharType="end"/>
      </w:r>
    </w:p>
    <w:p w14:paraId="5CA1286A" w14:textId="549BB7C6"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5.4.3.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_Toc16602469 \h </w:instrText>
      </w:r>
      <w:r>
        <w:rPr>
          <w:noProof/>
        </w:rPr>
      </w:r>
      <w:r>
        <w:rPr>
          <w:noProof/>
        </w:rPr>
        <w:fldChar w:fldCharType="separate"/>
      </w:r>
      <w:r>
        <w:rPr>
          <w:noProof/>
        </w:rPr>
        <w:t>40</w:t>
      </w:r>
      <w:r>
        <w:rPr>
          <w:noProof/>
        </w:rPr>
        <w:fldChar w:fldCharType="end"/>
      </w:r>
    </w:p>
    <w:p w14:paraId="2D98574E" w14:textId="4B58238D"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5.4.4.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_Toc16602470 \h </w:instrText>
      </w:r>
      <w:r>
        <w:rPr>
          <w:noProof/>
        </w:rPr>
      </w:r>
      <w:r>
        <w:rPr>
          <w:noProof/>
        </w:rPr>
        <w:fldChar w:fldCharType="separate"/>
      </w:r>
      <w:r>
        <w:rPr>
          <w:noProof/>
        </w:rPr>
        <w:t>41</w:t>
      </w:r>
      <w:r>
        <w:rPr>
          <w:noProof/>
        </w:rPr>
        <w:fldChar w:fldCharType="end"/>
      </w:r>
    </w:p>
    <w:p w14:paraId="485A1B49" w14:textId="3D4927FB"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5.4.5.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_Toc16602471 \h </w:instrText>
      </w:r>
      <w:r>
        <w:rPr>
          <w:noProof/>
        </w:rPr>
      </w:r>
      <w:r>
        <w:rPr>
          <w:noProof/>
        </w:rPr>
        <w:fldChar w:fldCharType="separate"/>
      </w:r>
      <w:r>
        <w:rPr>
          <w:noProof/>
        </w:rPr>
        <w:t>41</w:t>
      </w:r>
      <w:r>
        <w:rPr>
          <w:noProof/>
        </w:rPr>
        <w:fldChar w:fldCharType="end"/>
      </w:r>
    </w:p>
    <w:p w14:paraId="43D59217" w14:textId="2EFBCB43"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5.5.</w:t>
      </w:r>
      <w:r>
        <w:rPr>
          <w:rFonts w:asciiTheme="minorHAnsi" w:eastAsiaTheme="minorEastAsia" w:hAnsiTheme="minorHAnsi" w:cstheme="minorBidi"/>
          <w:noProof/>
          <w:sz w:val="22"/>
          <w:szCs w:val="22"/>
          <w:lang w:eastAsia="es-ES"/>
        </w:rPr>
        <w:tab/>
      </w:r>
      <w:r w:rsidRPr="00BB61B2">
        <w:rPr>
          <w:noProof/>
          <w:lang w:val="es-ES_tradnl"/>
        </w:rPr>
        <w:t>Confirmación de los anticipos</w:t>
      </w:r>
      <w:r>
        <w:rPr>
          <w:noProof/>
        </w:rPr>
        <w:tab/>
      </w:r>
      <w:r>
        <w:rPr>
          <w:noProof/>
        </w:rPr>
        <w:fldChar w:fldCharType="begin"/>
      </w:r>
      <w:r>
        <w:rPr>
          <w:noProof/>
        </w:rPr>
        <w:instrText xml:space="preserve"> PAGEREF _Toc16602472 \h </w:instrText>
      </w:r>
      <w:r>
        <w:rPr>
          <w:noProof/>
        </w:rPr>
      </w:r>
      <w:r>
        <w:rPr>
          <w:noProof/>
        </w:rPr>
        <w:fldChar w:fldCharType="separate"/>
      </w:r>
      <w:r>
        <w:rPr>
          <w:noProof/>
        </w:rPr>
        <w:t>41</w:t>
      </w:r>
      <w:r>
        <w:rPr>
          <w:noProof/>
        </w:rPr>
        <w:fldChar w:fldCharType="end"/>
      </w:r>
    </w:p>
    <w:p w14:paraId="73525CA3" w14:textId="1A5CDD61"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lastRenderedPageBreak/>
        <w:t>5.5.1.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fldChar w:fldCharType="begin"/>
      </w:r>
      <w:r>
        <w:rPr>
          <w:noProof/>
        </w:rPr>
        <w:instrText xml:space="preserve"> PAGEREF _Toc16602473 \h </w:instrText>
      </w:r>
      <w:r>
        <w:rPr>
          <w:noProof/>
        </w:rPr>
      </w:r>
      <w:r>
        <w:rPr>
          <w:noProof/>
        </w:rPr>
        <w:fldChar w:fldCharType="separate"/>
      </w:r>
      <w:r>
        <w:rPr>
          <w:noProof/>
        </w:rPr>
        <w:t>41</w:t>
      </w:r>
      <w:r>
        <w:rPr>
          <w:noProof/>
        </w:rPr>
        <w:fldChar w:fldCharType="end"/>
      </w:r>
    </w:p>
    <w:p w14:paraId="39B8C2B7" w14:textId="31664078"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5.5.2.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_Toc16602474 \h </w:instrText>
      </w:r>
      <w:r>
        <w:rPr>
          <w:noProof/>
        </w:rPr>
      </w:r>
      <w:r>
        <w:rPr>
          <w:noProof/>
        </w:rPr>
        <w:fldChar w:fldCharType="separate"/>
      </w:r>
      <w:r>
        <w:rPr>
          <w:noProof/>
        </w:rPr>
        <w:t>41</w:t>
      </w:r>
      <w:r>
        <w:rPr>
          <w:noProof/>
        </w:rPr>
        <w:fldChar w:fldCharType="end"/>
      </w:r>
    </w:p>
    <w:p w14:paraId="0012B6BC" w14:textId="76BC7A7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5.5.3.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_Toc16602475 \h </w:instrText>
      </w:r>
      <w:r>
        <w:rPr>
          <w:noProof/>
        </w:rPr>
      </w:r>
      <w:r>
        <w:rPr>
          <w:noProof/>
        </w:rPr>
        <w:fldChar w:fldCharType="separate"/>
      </w:r>
      <w:r>
        <w:rPr>
          <w:noProof/>
        </w:rPr>
        <w:t>41</w:t>
      </w:r>
      <w:r>
        <w:rPr>
          <w:noProof/>
        </w:rPr>
        <w:fldChar w:fldCharType="end"/>
      </w:r>
    </w:p>
    <w:p w14:paraId="68F8EC03" w14:textId="0672916E"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5.5.4.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_Toc16602476 \h </w:instrText>
      </w:r>
      <w:r>
        <w:rPr>
          <w:noProof/>
        </w:rPr>
      </w:r>
      <w:r>
        <w:rPr>
          <w:noProof/>
        </w:rPr>
        <w:fldChar w:fldCharType="separate"/>
      </w:r>
      <w:r>
        <w:rPr>
          <w:noProof/>
        </w:rPr>
        <w:t>41</w:t>
      </w:r>
      <w:r>
        <w:rPr>
          <w:noProof/>
        </w:rPr>
        <w:fldChar w:fldCharType="end"/>
      </w:r>
    </w:p>
    <w:p w14:paraId="30832541" w14:textId="7CE324A5"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5.5.5.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_Toc16602477 \h </w:instrText>
      </w:r>
      <w:r>
        <w:rPr>
          <w:noProof/>
        </w:rPr>
      </w:r>
      <w:r>
        <w:rPr>
          <w:noProof/>
        </w:rPr>
        <w:fldChar w:fldCharType="separate"/>
      </w:r>
      <w:r>
        <w:rPr>
          <w:noProof/>
        </w:rPr>
        <w:t>42</w:t>
      </w:r>
      <w:r>
        <w:rPr>
          <w:noProof/>
        </w:rPr>
        <w:fldChar w:fldCharType="end"/>
      </w:r>
    </w:p>
    <w:p w14:paraId="323900E3" w14:textId="79480ED4"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5.6.</w:t>
      </w:r>
      <w:r>
        <w:rPr>
          <w:rFonts w:asciiTheme="minorHAnsi" w:eastAsiaTheme="minorEastAsia" w:hAnsiTheme="minorHAnsi" w:cstheme="minorBidi"/>
          <w:noProof/>
          <w:sz w:val="22"/>
          <w:szCs w:val="22"/>
          <w:lang w:eastAsia="es-ES"/>
        </w:rPr>
        <w:tab/>
      </w:r>
      <w:r w:rsidRPr="00BB61B2">
        <w:rPr>
          <w:noProof/>
          <w:lang w:val="es-ES_tradnl"/>
        </w:rPr>
        <w:t>Revisión de los umbrales financieros</w:t>
      </w:r>
      <w:r>
        <w:rPr>
          <w:noProof/>
        </w:rPr>
        <w:tab/>
      </w:r>
      <w:r>
        <w:rPr>
          <w:noProof/>
        </w:rPr>
        <w:fldChar w:fldCharType="begin"/>
      </w:r>
      <w:r>
        <w:rPr>
          <w:noProof/>
        </w:rPr>
        <w:instrText xml:space="preserve"> PAGEREF _Toc16602478 \h </w:instrText>
      </w:r>
      <w:r>
        <w:rPr>
          <w:noProof/>
        </w:rPr>
      </w:r>
      <w:r>
        <w:rPr>
          <w:noProof/>
        </w:rPr>
        <w:fldChar w:fldCharType="separate"/>
      </w:r>
      <w:r>
        <w:rPr>
          <w:noProof/>
        </w:rPr>
        <w:t>42</w:t>
      </w:r>
      <w:r>
        <w:rPr>
          <w:noProof/>
        </w:rPr>
        <w:fldChar w:fldCharType="end"/>
      </w:r>
    </w:p>
    <w:p w14:paraId="4FE3C8E0" w14:textId="1E8DC58C"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5.6.1.</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_Toc16602479 \h </w:instrText>
      </w:r>
      <w:r>
        <w:rPr>
          <w:noProof/>
        </w:rPr>
      </w:r>
      <w:r>
        <w:rPr>
          <w:noProof/>
        </w:rPr>
        <w:fldChar w:fldCharType="separate"/>
      </w:r>
      <w:r>
        <w:rPr>
          <w:noProof/>
        </w:rPr>
        <w:t>42</w:t>
      </w:r>
      <w:r>
        <w:rPr>
          <w:noProof/>
        </w:rPr>
        <w:fldChar w:fldCharType="end"/>
      </w:r>
    </w:p>
    <w:p w14:paraId="709E0CFE" w14:textId="00877198"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5.6.2.</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_Toc16602480 \h </w:instrText>
      </w:r>
      <w:r>
        <w:rPr>
          <w:noProof/>
        </w:rPr>
      </w:r>
      <w:r>
        <w:rPr>
          <w:noProof/>
        </w:rPr>
        <w:fldChar w:fldCharType="separate"/>
      </w:r>
      <w:r>
        <w:rPr>
          <w:noProof/>
        </w:rPr>
        <w:t>42</w:t>
      </w:r>
      <w:r>
        <w:rPr>
          <w:noProof/>
        </w:rPr>
        <w:fldChar w:fldCharType="end"/>
      </w:r>
    </w:p>
    <w:p w14:paraId="7A656162" w14:textId="1C1204FC"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5.6.3.</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_Toc16602481 \h </w:instrText>
      </w:r>
      <w:r>
        <w:rPr>
          <w:noProof/>
        </w:rPr>
      </w:r>
      <w:r>
        <w:rPr>
          <w:noProof/>
        </w:rPr>
        <w:fldChar w:fldCharType="separate"/>
      </w:r>
      <w:r>
        <w:rPr>
          <w:noProof/>
        </w:rPr>
        <w:t>42</w:t>
      </w:r>
      <w:r>
        <w:rPr>
          <w:noProof/>
        </w:rPr>
        <w:fldChar w:fldCharType="end"/>
      </w:r>
    </w:p>
    <w:p w14:paraId="1E55E936" w14:textId="6C7C74BD"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6.</w:t>
      </w:r>
      <w:r>
        <w:rPr>
          <w:rFonts w:asciiTheme="minorHAnsi" w:eastAsiaTheme="minorEastAsia" w:hAnsiTheme="minorHAnsi" w:cstheme="minorBidi"/>
          <w:caps w:val="0"/>
          <w:noProof/>
          <w:sz w:val="22"/>
          <w:szCs w:val="22"/>
          <w:lang w:eastAsia="es-ES"/>
        </w:rPr>
        <w:tab/>
      </w:r>
      <w:r w:rsidRPr="00BB61B2">
        <w:rPr>
          <w:noProof/>
          <w:lang w:val="es-ES_tradnl"/>
        </w:rPr>
        <w:t>Evaluación global de los errores</w:t>
      </w:r>
      <w:r>
        <w:rPr>
          <w:noProof/>
        </w:rPr>
        <w:tab/>
      </w:r>
      <w:r>
        <w:rPr>
          <w:noProof/>
        </w:rPr>
        <w:fldChar w:fldCharType="begin"/>
      </w:r>
      <w:r>
        <w:rPr>
          <w:noProof/>
        </w:rPr>
        <w:instrText xml:space="preserve"> PAGEREF _Toc16602482 \h </w:instrText>
      </w:r>
      <w:r>
        <w:rPr>
          <w:noProof/>
        </w:rPr>
      </w:r>
      <w:r>
        <w:rPr>
          <w:noProof/>
        </w:rPr>
        <w:fldChar w:fldCharType="separate"/>
      </w:r>
      <w:r>
        <w:rPr>
          <w:noProof/>
        </w:rPr>
        <w:t>42</w:t>
      </w:r>
      <w:r>
        <w:rPr>
          <w:noProof/>
        </w:rPr>
        <w:fldChar w:fldCharType="end"/>
      </w:r>
    </w:p>
    <w:p w14:paraId="60E072CA" w14:textId="3552C5CE"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6.1.</w:t>
      </w:r>
      <w:r>
        <w:rPr>
          <w:rFonts w:asciiTheme="minorHAnsi" w:eastAsiaTheme="minorEastAsia" w:hAnsiTheme="minorHAnsi" w:cstheme="minorBidi"/>
          <w:noProof/>
          <w:sz w:val="22"/>
          <w:szCs w:val="22"/>
          <w:lang w:eastAsia="es-ES"/>
        </w:rPr>
        <w:tab/>
      </w:r>
      <w:r w:rsidRPr="00BB61B2">
        <w:rPr>
          <w:noProof/>
          <w:lang w:val="es-ES_tradnl"/>
        </w:rPr>
        <w:t>Evaluación detallada de los errores</w:t>
      </w:r>
      <w:r>
        <w:rPr>
          <w:noProof/>
        </w:rPr>
        <w:tab/>
      </w:r>
      <w:r>
        <w:rPr>
          <w:noProof/>
        </w:rPr>
        <w:fldChar w:fldCharType="begin"/>
      </w:r>
      <w:r>
        <w:rPr>
          <w:noProof/>
        </w:rPr>
        <w:instrText xml:space="preserve"> PAGEREF _Toc16602483 \h </w:instrText>
      </w:r>
      <w:r>
        <w:rPr>
          <w:noProof/>
        </w:rPr>
      </w:r>
      <w:r>
        <w:rPr>
          <w:noProof/>
        </w:rPr>
        <w:fldChar w:fldCharType="separate"/>
      </w:r>
      <w:r>
        <w:rPr>
          <w:noProof/>
        </w:rPr>
        <w:t>42</w:t>
      </w:r>
      <w:r>
        <w:rPr>
          <w:noProof/>
        </w:rPr>
        <w:fldChar w:fldCharType="end"/>
      </w:r>
    </w:p>
    <w:p w14:paraId="1DA095BD" w14:textId="00A10893"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6.1.1.</w:t>
      </w:r>
      <w:r>
        <w:rPr>
          <w:rFonts w:asciiTheme="minorHAnsi" w:eastAsiaTheme="minorEastAsia" w:hAnsiTheme="minorHAnsi" w:cstheme="minorBidi"/>
          <w:noProof/>
          <w:sz w:val="22"/>
          <w:szCs w:val="22"/>
          <w:lang w:eastAsia="es-ES"/>
        </w:rPr>
        <w:tab/>
      </w:r>
      <w:r w:rsidRPr="00BB61B2">
        <w:rPr>
          <w:noProof/>
          <w:lang w:val="es-ES_tradnl"/>
        </w:rPr>
        <w:t>Evaluación de errores en lo que atañe a los gastos operativos</w:t>
      </w:r>
      <w:r>
        <w:rPr>
          <w:noProof/>
        </w:rPr>
        <w:tab/>
      </w:r>
      <w:r>
        <w:rPr>
          <w:noProof/>
        </w:rPr>
        <w:fldChar w:fldCharType="begin"/>
      </w:r>
      <w:r>
        <w:rPr>
          <w:noProof/>
        </w:rPr>
        <w:instrText xml:space="preserve"> PAGEREF _Toc16602484 \h </w:instrText>
      </w:r>
      <w:r>
        <w:rPr>
          <w:noProof/>
        </w:rPr>
      </w:r>
      <w:r>
        <w:rPr>
          <w:noProof/>
        </w:rPr>
        <w:fldChar w:fldCharType="separate"/>
      </w:r>
      <w:r>
        <w:rPr>
          <w:noProof/>
        </w:rPr>
        <w:t>42</w:t>
      </w:r>
      <w:r>
        <w:rPr>
          <w:noProof/>
        </w:rPr>
        <w:fldChar w:fldCharType="end"/>
      </w:r>
    </w:p>
    <w:p w14:paraId="349D2BC8" w14:textId="4587443E"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6.1.2.</w:t>
      </w:r>
      <w:r>
        <w:rPr>
          <w:rFonts w:asciiTheme="minorHAnsi" w:eastAsiaTheme="minorEastAsia" w:hAnsiTheme="minorHAnsi" w:cstheme="minorBidi"/>
          <w:noProof/>
          <w:sz w:val="22"/>
          <w:szCs w:val="22"/>
          <w:lang w:eastAsia="es-ES"/>
        </w:rPr>
        <w:tab/>
      </w:r>
      <w:r w:rsidRPr="00BB61B2">
        <w:rPr>
          <w:noProof/>
          <w:lang w:val="es-ES_tradnl"/>
        </w:rPr>
        <w:t>Evaluación de errores en lo que atañe a los gastos no operativos: deudas, anticipos y garantías</w:t>
      </w:r>
      <w:r>
        <w:rPr>
          <w:noProof/>
        </w:rPr>
        <w:tab/>
      </w:r>
      <w:r>
        <w:rPr>
          <w:noProof/>
        </w:rPr>
        <w:fldChar w:fldCharType="begin"/>
      </w:r>
      <w:r>
        <w:rPr>
          <w:noProof/>
        </w:rPr>
        <w:instrText xml:space="preserve"> PAGEREF _Toc16602485 \h </w:instrText>
      </w:r>
      <w:r>
        <w:rPr>
          <w:noProof/>
        </w:rPr>
      </w:r>
      <w:r>
        <w:rPr>
          <w:noProof/>
        </w:rPr>
        <w:fldChar w:fldCharType="separate"/>
      </w:r>
      <w:r>
        <w:rPr>
          <w:noProof/>
        </w:rPr>
        <w:t>44</w:t>
      </w:r>
      <w:r>
        <w:rPr>
          <w:noProof/>
        </w:rPr>
        <w:fldChar w:fldCharType="end"/>
      </w:r>
    </w:p>
    <w:p w14:paraId="0CA5735F" w14:textId="5A5378BD"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7.</w:t>
      </w:r>
      <w:r>
        <w:rPr>
          <w:rFonts w:asciiTheme="minorHAnsi" w:eastAsiaTheme="minorEastAsia" w:hAnsiTheme="minorHAnsi" w:cstheme="minorBidi"/>
          <w:caps w:val="0"/>
          <w:noProof/>
          <w:sz w:val="22"/>
          <w:szCs w:val="22"/>
          <w:lang w:eastAsia="es-ES"/>
        </w:rPr>
        <w:tab/>
      </w:r>
      <w:r w:rsidRPr="00BB61B2">
        <w:rPr>
          <w:noProof/>
          <w:lang w:val="es-ES_tradnl"/>
        </w:rPr>
        <w:t>Conclusiones generales</w:t>
      </w:r>
      <w:r>
        <w:rPr>
          <w:noProof/>
        </w:rPr>
        <w:tab/>
      </w:r>
      <w:r>
        <w:rPr>
          <w:noProof/>
        </w:rPr>
        <w:fldChar w:fldCharType="begin"/>
      </w:r>
      <w:r>
        <w:rPr>
          <w:noProof/>
        </w:rPr>
        <w:instrText xml:space="preserve"> PAGEREF _Toc16602486 \h </w:instrText>
      </w:r>
      <w:r>
        <w:rPr>
          <w:noProof/>
        </w:rPr>
      </w:r>
      <w:r>
        <w:rPr>
          <w:noProof/>
        </w:rPr>
        <w:fldChar w:fldCharType="separate"/>
      </w:r>
      <w:r>
        <w:rPr>
          <w:noProof/>
        </w:rPr>
        <w:t>44</w:t>
      </w:r>
      <w:r>
        <w:rPr>
          <w:noProof/>
        </w:rPr>
        <w:fldChar w:fldCharType="end"/>
      </w:r>
    </w:p>
    <w:p w14:paraId="4247C393" w14:textId="3397EA50"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7.1.</w:t>
      </w:r>
      <w:r>
        <w:rPr>
          <w:rFonts w:asciiTheme="minorHAnsi" w:eastAsiaTheme="minorEastAsia" w:hAnsiTheme="minorHAnsi" w:cstheme="minorBidi"/>
          <w:noProof/>
          <w:sz w:val="22"/>
          <w:szCs w:val="22"/>
          <w:lang w:eastAsia="es-ES"/>
        </w:rPr>
        <w:tab/>
      </w:r>
      <w:r w:rsidRPr="00BB61B2">
        <w:rPr>
          <w:noProof/>
          <w:lang w:val="es-ES_tradnl"/>
        </w:rPr>
        <w:t>Índole de las constataciones</w:t>
      </w:r>
      <w:r>
        <w:rPr>
          <w:noProof/>
        </w:rPr>
        <w:tab/>
      </w:r>
      <w:r>
        <w:rPr>
          <w:noProof/>
        </w:rPr>
        <w:fldChar w:fldCharType="begin"/>
      </w:r>
      <w:r>
        <w:rPr>
          <w:noProof/>
        </w:rPr>
        <w:instrText xml:space="preserve"> PAGEREF _Toc16602487 \h </w:instrText>
      </w:r>
      <w:r>
        <w:rPr>
          <w:noProof/>
        </w:rPr>
      </w:r>
      <w:r>
        <w:rPr>
          <w:noProof/>
        </w:rPr>
        <w:fldChar w:fldCharType="separate"/>
      </w:r>
      <w:r>
        <w:rPr>
          <w:noProof/>
        </w:rPr>
        <w:t>44</w:t>
      </w:r>
      <w:r>
        <w:rPr>
          <w:noProof/>
        </w:rPr>
        <w:fldChar w:fldCharType="end"/>
      </w:r>
    </w:p>
    <w:p w14:paraId="5626C3DB" w14:textId="64FE30E2"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7.2.</w:t>
      </w:r>
      <w:r>
        <w:rPr>
          <w:rFonts w:asciiTheme="minorHAnsi" w:eastAsiaTheme="minorEastAsia" w:hAnsiTheme="minorHAnsi" w:cstheme="minorBidi"/>
          <w:noProof/>
          <w:sz w:val="22"/>
          <w:szCs w:val="22"/>
          <w:lang w:eastAsia="es-ES"/>
        </w:rPr>
        <w:tab/>
      </w:r>
      <w:r w:rsidRPr="00BB61B2">
        <w:rPr>
          <w:noProof/>
          <w:lang w:val="es-ES_tradnl"/>
        </w:rPr>
        <w:t>Constataciones fundamentales</w:t>
      </w:r>
      <w:r>
        <w:rPr>
          <w:noProof/>
        </w:rPr>
        <w:tab/>
      </w:r>
      <w:r>
        <w:rPr>
          <w:noProof/>
        </w:rPr>
        <w:fldChar w:fldCharType="begin"/>
      </w:r>
      <w:r>
        <w:rPr>
          <w:noProof/>
        </w:rPr>
        <w:instrText xml:space="preserve"> PAGEREF _Toc16602488 \h </w:instrText>
      </w:r>
      <w:r>
        <w:rPr>
          <w:noProof/>
        </w:rPr>
      </w:r>
      <w:r>
        <w:rPr>
          <w:noProof/>
        </w:rPr>
        <w:fldChar w:fldCharType="separate"/>
      </w:r>
      <w:r>
        <w:rPr>
          <w:noProof/>
        </w:rPr>
        <w:t>45</w:t>
      </w:r>
      <w:r>
        <w:rPr>
          <w:noProof/>
        </w:rPr>
        <w:fldChar w:fldCharType="end"/>
      </w:r>
    </w:p>
    <w:p w14:paraId="28348027" w14:textId="35267B44"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7.3.</w:t>
      </w:r>
      <w:r>
        <w:rPr>
          <w:rFonts w:asciiTheme="minorHAnsi" w:eastAsiaTheme="minorEastAsia" w:hAnsiTheme="minorHAnsi" w:cstheme="minorBidi"/>
          <w:noProof/>
          <w:sz w:val="22"/>
          <w:szCs w:val="22"/>
          <w:lang w:eastAsia="es-ES"/>
        </w:rPr>
        <w:tab/>
      </w:r>
      <w:r w:rsidRPr="00BB61B2">
        <w:rPr>
          <w:noProof/>
          <w:lang w:val="es-ES_tradnl"/>
        </w:rPr>
        <w:t>Constataciones de importancia media</w:t>
      </w:r>
      <w:r>
        <w:rPr>
          <w:noProof/>
        </w:rPr>
        <w:tab/>
      </w:r>
      <w:r>
        <w:rPr>
          <w:noProof/>
        </w:rPr>
        <w:fldChar w:fldCharType="begin"/>
      </w:r>
      <w:r>
        <w:rPr>
          <w:noProof/>
        </w:rPr>
        <w:instrText xml:space="preserve"> PAGEREF _Toc16602489 \h </w:instrText>
      </w:r>
      <w:r>
        <w:rPr>
          <w:noProof/>
        </w:rPr>
      </w:r>
      <w:r>
        <w:rPr>
          <w:noProof/>
        </w:rPr>
        <w:fldChar w:fldCharType="separate"/>
      </w:r>
      <w:r>
        <w:rPr>
          <w:noProof/>
        </w:rPr>
        <w:t>46</w:t>
      </w:r>
      <w:r>
        <w:rPr>
          <w:noProof/>
        </w:rPr>
        <w:fldChar w:fldCharType="end"/>
      </w:r>
    </w:p>
    <w:p w14:paraId="0125189C" w14:textId="21F79EBD"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FEAGA - PARTE B - Objetivo de auditoría n.º 2 - Legalidad y regularidad del gasto</w:t>
      </w:r>
      <w:r>
        <w:rPr>
          <w:noProof/>
        </w:rPr>
        <w:tab/>
      </w:r>
      <w:r>
        <w:rPr>
          <w:noProof/>
        </w:rPr>
        <w:fldChar w:fldCharType="begin"/>
      </w:r>
      <w:r>
        <w:rPr>
          <w:noProof/>
        </w:rPr>
        <w:instrText xml:space="preserve"> PAGEREF _Toc16602490 \h </w:instrText>
      </w:r>
      <w:r>
        <w:rPr>
          <w:noProof/>
        </w:rPr>
      </w:r>
      <w:r>
        <w:rPr>
          <w:noProof/>
        </w:rPr>
        <w:fldChar w:fldCharType="separate"/>
      </w:r>
      <w:r>
        <w:rPr>
          <w:noProof/>
        </w:rPr>
        <w:t>47</w:t>
      </w:r>
      <w:r>
        <w:rPr>
          <w:noProof/>
        </w:rPr>
        <w:fldChar w:fldCharType="end"/>
      </w:r>
    </w:p>
    <w:p w14:paraId="072DD43E" w14:textId="365B5DFB"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8.</w:t>
      </w:r>
      <w:r>
        <w:rPr>
          <w:rFonts w:asciiTheme="minorHAnsi" w:eastAsiaTheme="minorEastAsia" w:hAnsiTheme="minorHAnsi" w:cstheme="minorBidi"/>
          <w:caps w:val="0"/>
          <w:noProof/>
          <w:sz w:val="22"/>
          <w:szCs w:val="22"/>
          <w:lang w:eastAsia="es-ES"/>
        </w:rPr>
        <w:tab/>
      </w:r>
      <w:r w:rsidRPr="00BB61B2">
        <w:rPr>
          <w:noProof/>
          <w:lang w:val="es-ES_tradnl"/>
        </w:rPr>
        <w:t>Revisión del sistema de control interno</w:t>
      </w:r>
      <w:r>
        <w:rPr>
          <w:noProof/>
        </w:rPr>
        <w:tab/>
      </w:r>
      <w:r>
        <w:rPr>
          <w:noProof/>
        </w:rPr>
        <w:fldChar w:fldCharType="begin"/>
      </w:r>
      <w:r>
        <w:rPr>
          <w:noProof/>
        </w:rPr>
        <w:instrText xml:space="preserve"> PAGEREF _Toc16602491 \h </w:instrText>
      </w:r>
      <w:r>
        <w:rPr>
          <w:noProof/>
        </w:rPr>
      </w:r>
      <w:r>
        <w:rPr>
          <w:noProof/>
        </w:rPr>
        <w:fldChar w:fldCharType="separate"/>
      </w:r>
      <w:r>
        <w:rPr>
          <w:noProof/>
        </w:rPr>
        <w:t>47</w:t>
      </w:r>
      <w:r>
        <w:rPr>
          <w:noProof/>
        </w:rPr>
        <w:fldChar w:fldCharType="end"/>
      </w:r>
    </w:p>
    <w:p w14:paraId="04341184" w14:textId="6DE0E98A"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8.1.</w:t>
      </w:r>
      <w:r>
        <w:rPr>
          <w:rFonts w:asciiTheme="minorHAnsi" w:eastAsiaTheme="minorEastAsia" w:hAnsiTheme="minorHAnsi" w:cstheme="minorBidi"/>
          <w:noProof/>
          <w:sz w:val="22"/>
          <w:szCs w:val="22"/>
          <w:lang w:eastAsia="es-ES"/>
        </w:rPr>
        <w:tab/>
      </w:r>
      <w:r w:rsidRPr="00BB61B2">
        <w:rPr>
          <w:noProof/>
          <w:lang w:val="es-ES_tradnl"/>
        </w:rPr>
        <w:t>Comprensión de la entidad / los procesos</w:t>
      </w:r>
      <w:r>
        <w:rPr>
          <w:noProof/>
        </w:rPr>
        <w:tab/>
      </w:r>
      <w:r>
        <w:rPr>
          <w:noProof/>
        </w:rPr>
        <w:fldChar w:fldCharType="begin"/>
      </w:r>
      <w:r>
        <w:rPr>
          <w:noProof/>
        </w:rPr>
        <w:instrText xml:space="preserve"> PAGEREF _Toc16602492 \h </w:instrText>
      </w:r>
      <w:r>
        <w:rPr>
          <w:noProof/>
        </w:rPr>
      </w:r>
      <w:r>
        <w:rPr>
          <w:noProof/>
        </w:rPr>
        <w:fldChar w:fldCharType="separate"/>
      </w:r>
      <w:r>
        <w:rPr>
          <w:noProof/>
        </w:rPr>
        <w:t>48</w:t>
      </w:r>
      <w:r>
        <w:rPr>
          <w:noProof/>
        </w:rPr>
        <w:fldChar w:fldCharType="end"/>
      </w:r>
    </w:p>
    <w:p w14:paraId="5C909C67" w14:textId="52E24FF4"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8.2.</w:t>
      </w:r>
      <w:r>
        <w:rPr>
          <w:rFonts w:asciiTheme="minorHAnsi" w:eastAsiaTheme="minorEastAsia" w:hAnsiTheme="minorHAnsi" w:cstheme="minorBidi"/>
          <w:noProof/>
          <w:sz w:val="22"/>
          <w:szCs w:val="22"/>
          <w:lang w:eastAsia="es-ES"/>
        </w:rPr>
        <w:tab/>
      </w:r>
      <w:r w:rsidRPr="00BB61B2">
        <w:rPr>
          <w:noProof/>
          <w:lang w:val="es-ES_tradnl"/>
        </w:rPr>
        <w:t>FEAGA SIGC - Pruebas de cumplimiento / Pruebas de controles - Actividades de control</w:t>
      </w:r>
      <w:r>
        <w:rPr>
          <w:noProof/>
        </w:rPr>
        <w:tab/>
      </w:r>
      <w:r>
        <w:rPr>
          <w:noProof/>
        </w:rPr>
        <w:fldChar w:fldCharType="begin"/>
      </w:r>
      <w:r>
        <w:rPr>
          <w:noProof/>
        </w:rPr>
        <w:instrText xml:space="preserve"> PAGEREF _Toc16602493 \h </w:instrText>
      </w:r>
      <w:r>
        <w:rPr>
          <w:noProof/>
        </w:rPr>
      </w:r>
      <w:r>
        <w:rPr>
          <w:noProof/>
        </w:rPr>
        <w:fldChar w:fldCharType="separate"/>
      </w:r>
      <w:r>
        <w:rPr>
          <w:noProof/>
        </w:rPr>
        <w:t>48</w:t>
      </w:r>
      <w:r>
        <w:rPr>
          <w:noProof/>
        </w:rPr>
        <w:fldChar w:fldCharType="end"/>
      </w:r>
    </w:p>
    <w:p w14:paraId="32CCFA64" w14:textId="7CB83DDD"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8.2.1.</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administrativos</w:t>
      </w:r>
      <w:r>
        <w:rPr>
          <w:noProof/>
        </w:rPr>
        <w:tab/>
      </w:r>
      <w:r>
        <w:rPr>
          <w:noProof/>
        </w:rPr>
        <w:fldChar w:fldCharType="begin"/>
      </w:r>
      <w:r>
        <w:rPr>
          <w:noProof/>
        </w:rPr>
        <w:instrText xml:space="preserve"> PAGEREF _Toc16602494 \h </w:instrText>
      </w:r>
      <w:r>
        <w:rPr>
          <w:noProof/>
        </w:rPr>
      </w:r>
      <w:r>
        <w:rPr>
          <w:noProof/>
        </w:rPr>
        <w:fldChar w:fldCharType="separate"/>
      </w:r>
      <w:r>
        <w:rPr>
          <w:noProof/>
        </w:rPr>
        <w:t>48</w:t>
      </w:r>
      <w:r>
        <w:rPr>
          <w:noProof/>
        </w:rPr>
        <w:fldChar w:fldCharType="end"/>
      </w:r>
    </w:p>
    <w:p w14:paraId="7CAE9DC0" w14:textId="411579C5"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8.2.2.</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sobre el terreno</w:t>
      </w:r>
      <w:r>
        <w:rPr>
          <w:noProof/>
        </w:rPr>
        <w:tab/>
      </w:r>
      <w:r>
        <w:rPr>
          <w:noProof/>
        </w:rPr>
        <w:fldChar w:fldCharType="begin"/>
      </w:r>
      <w:r>
        <w:rPr>
          <w:noProof/>
        </w:rPr>
        <w:instrText xml:space="preserve"> PAGEREF _Toc16602495 \h </w:instrText>
      </w:r>
      <w:r>
        <w:rPr>
          <w:noProof/>
        </w:rPr>
      </w:r>
      <w:r>
        <w:rPr>
          <w:noProof/>
        </w:rPr>
        <w:fldChar w:fldCharType="separate"/>
      </w:r>
      <w:r>
        <w:rPr>
          <w:noProof/>
        </w:rPr>
        <w:t>49</w:t>
      </w:r>
      <w:r>
        <w:rPr>
          <w:noProof/>
        </w:rPr>
        <w:fldChar w:fldCharType="end"/>
      </w:r>
    </w:p>
    <w:p w14:paraId="51E6BD45" w14:textId="628623DE"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8.2.3.</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auxiliares</w:t>
      </w:r>
      <w:r>
        <w:rPr>
          <w:noProof/>
        </w:rPr>
        <w:tab/>
      </w:r>
      <w:r>
        <w:rPr>
          <w:noProof/>
        </w:rPr>
        <w:fldChar w:fldCharType="begin"/>
      </w:r>
      <w:r>
        <w:rPr>
          <w:noProof/>
        </w:rPr>
        <w:instrText xml:space="preserve"> PAGEREF _Toc16602496 \h </w:instrText>
      </w:r>
      <w:r>
        <w:rPr>
          <w:noProof/>
        </w:rPr>
      </w:r>
      <w:r>
        <w:rPr>
          <w:noProof/>
        </w:rPr>
        <w:fldChar w:fldCharType="separate"/>
      </w:r>
      <w:r>
        <w:rPr>
          <w:noProof/>
        </w:rPr>
        <w:t>49</w:t>
      </w:r>
      <w:r>
        <w:rPr>
          <w:noProof/>
        </w:rPr>
        <w:fldChar w:fldCharType="end"/>
      </w:r>
    </w:p>
    <w:p w14:paraId="1BF7D6E9" w14:textId="7A4A0096"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8.2.4.</w:t>
      </w:r>
      <w:r>
        <w:rPr>
          <w:rFonts w:asciiTheme="minorHAnsi" w:eastAsiaTheme="minorEastAsia" w:hAnsiTheme="minorHAnsi" w:cstheme="minorBidi"/>
          <w:noProof/>
          <w:sz w:val="22"/>
          <w:szCs w:val="22"/>
          <w:lang w:eastAsia="es-ES"/>
        </w:rPr>
        <w:tab/>
      </w:r>
      <w:r w:rsidRPr="00BB61B2">
        <w:rPr>
          <w:noProof/>
          <w:lang w:val="es-ES_tradnl"/>
        </w:rPr>
        <w:t>Contexto interno: Delegación</w:t>
      </w:r>
      <w:r>
        <w:rPr>
          <w:noProof/>
        </w:rPr>
        <w:tab/>
      </w:r>
      <w:r>
        <w:rPr>
          <w:noProof/>
        </w:rPr>
        <w:fldChar w:fldCharType="begin"/>
      </w:r>
      <w:r>
        <w:rPr>
          <w:noProof/>
        </w:rPr>
        <w:instrText xml:space="preserve"> PAGEREF _Toc16602497 \h </w:instrText>
      </w:r>
      <w:r>
        <w:rPr>
          <w:noProof/>
        </w:rPr>
      </w:r>
      <w:r>
        <w:rPr>
          <w:noProof/>
        </w:rPr>
        <w:fldChar w:fldCharType="separate"/>
      </w:r>
      <w:r>
        <w:rPr>
          <w:noProof/>
        </w:rPr>
        <w:t>49</w:t>
      </w:r>
      <w:r>
        <w:rPr>
          <w:noProof/>
        </w:rPr>
        <w:fldChar w:fldCharType="end"/>
      </w:r>
    </w:p>
    <w:p w14:paraId="0DFC7021" w14:textId="2DCD5967"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8.3.</w:t>
      </w:r>
      <w:r>
        <w:rPr>
          <w:rFonts w:asciiTheme="minorHAnsi" w:eastAsiaTheme="minorEastAsia" w:hAnsiTheme="minorHAnsi" w:cstheme="minorBidi"/>
          <w:noProof/>
          <w:sz w:val="22"/>
          <w:szCs w:val="22"/>
          <w:lang w:eastAsia="es-ES"/>
        </w:rPr>
        <w:tab/>
      </w:r>
      <w:r w:rsidRPr="00BB61B2">
        <w:rPr>
          <w:noProof/>
          <w:lang w:val="es-ES_tradnl"/>
        </w:rPr>
        <w:t>FEAGA no SIGC - Pruebas de cumplimiento / Pruebas de controles - Actividades de control</w:t>
      </w:r>
      <w:r>
        <w:rPr>
          <w:noProof/>
        </w:rPr>
        <w:tab/>
      </w:r>
      <w:r>
        <w:rPr>
          <w:noProof/>
        </w:rPr>
        <w:fldChar w:fldCharType="begin"/>
      </w:r>
      <w:r>
        <w:rPr>
          <w:noProof/>
        </w:rPr>
        <w:instrText xml:space="preserve"> PAGEREF _Toc16602498 \h </w:instrText>
      </w:r>
      <w:r>
        <w:rPr>
          <w:noProof/>
        </w:rPr>
      </w:r>
      <w:r>
        <w:rPr>
          <w:noProof/>
        </w:rPr>
        <w:fldChar w:fldCharType="separate"/>
      </w:r>
      <w:r>
        <w:rPr>
          <w:noProof/>
        </w:rPr>
        <w:t>50</w:t>
      </w:r>
      <w:r>
        <w:rPr>
          <w:noProof/>
        </w:rPr>
        <w:fldChar w:fldCharType="end"/>
      </w:r>
    </w:p>
    <w:p w14:paraId="28666068" w14:textId="6BDAE378"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8.3.1.</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administrativos</w:t>
      </w:r>
      <w:r>
        <w:rPr>
          <w:noProof/>
        </w:rPr>
        <w:tab/>
      </w:r>
      <w:r>
        <w:rPr>
          <w:noProof/>
        </w:rPr>
        <w:fldChar w:fldCharType="begin"/>
      </w:r>
      <w:r>
        <w:rPr>
          <w:noProof/>
        </w:rPr>
        <w:instrText xml:space="preserve"> PAGEREF _Toc16602499 \h </w:instrText>
      </w:r>
      <w:r>
        <w:rPr>
          <w:noProof/>
        </w:rPr>
      </w:r>
      <w:r>
        <w:rPr>
          <w:noProof/>
        </w:rPr>
        <w:fldChar w:fldCharType="separate"/>
      </w:r>
      <w:r>
        <w:rPr>
          <w:noProof/>
        </w:rPr>
        <w:t>50</w:t>
      </w:r>
      <w:r>
        <w:rPr>
          <w:noProof/>
        </w:rPr>
        <w:fldChar w:fldCharType="end"/>
      </w:r>
    </w:p>
    <w:p w14:paraId="7A8D3504" w14:textId="4ED37BA6"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8.3.2.</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sobre el terreno</w:t>
      </w:r>
      <w:r>
        <w:rPr>
          <w:noProof/>
        </w:rPr>
        <w:tab/>
      </w:r>
      <w:r>
        <w:rPr>
          <w:noProof/>
        </w:rPr>
        <w:fldChar w:fldCharType="begin"/>
      </w:r>
      <w:r>
        <w:rPr>
          <w:noProof/>
        </w:rPr>
        <w:instrText xml:space="preserve"> PAGEREF _Toc16602500 \h </w:instrText>
      </w:r>
      <w:r>
        <w:rPr>
          <w:noProof/>
        </w:rPr>
      </w:r>
      <w:r>
        <w:rPr>
          <w:noProof/>
        </w:rPr>
        <w:fldChar w:fldCharType="separate"/>
      </w:r>
      <w:r>
        <w:rPr>
          <w:noProof/>
        </w:rPr>
        <w:t>50</w:t>
      </w:r>
      <w:r>
        <w:rPr>
          <w:noProof/>
        </w:rPr>
        <w:fldChar w:fldCharType="end"/>
      </w:r>
    </w:p>
    <w:p w14:paraId="1637E659" w14:textId="52750334"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8.3.3.</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auxiliares</w:t>
      </w:r>
      <w:r>
        <w:rPr>
          <w:noProof/>
        </w:rPr>
        <w:tab/>
      </w:r>
      <w:r>
        <w:rPr>
          <w:noProof/>
        </w:rPr>
        <w:fldChar w:fldCharType="begin"/>
      </w:r>
      <w:r>
        <w:rPr>
          <w:noProof/>
        </w:rPr>
        <w:instrText xml:space="preserve"> PAGEREF _Toc16602501 \h </w:instrText>
      </w:r>
      <w:r>
        <w:rPr>
          <w:noProof/>
        </w:rPr>
      </w:r>
      <w:r>
        <w:rPr>
          <w:noProof/>
        </w:rPr>
        <w:fldChar w:fldCharType="separate"/>
      </w:r>
      <w:r>
        <w:rPr>
          <w:noProof/>
        </w:rPr>
        <w:t>51</w:t>
      </w:r>
      <w:r>
        <w:rPr>
          <w:noProof/>
        </w:rPr>
        <w:fldChar w:fldCharType="end"/>
      </w:r>
    </w:p>
    <w:p w14:paraId="798C9C9A" w14:textId="0FBDA125"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8.3.4.</w:t>
      </w:r>
      <w:r>
        <w:rPr>
          <w:rFonts w:asciiTheme="minorHAnsi" w:eastAsiaTheme="minorEastAsia" w:hAnsiTheme="minorHAnsi" w:cstheme="minorBidi"/>
          <w:noProof/>
          <w:sz w:val="22"/>
          <w:szCs w:val="22"/>
          <w:lang w:eastAsia="es-ES"/>
        </w:rPr>
        <w:tab/>
      </w:r>
      <w:r w:rsidRPr="00BB61B2">
        <w:rPr>
          <w:noProof/>
          <w:lang w:val="es-ES_tradnl"/>
        </w:rPr>
        <w:t>Contexto interno: Delegación</w:t>
      </w:r>
      <w:r>
        <w:rPr>
          <w:noProof/>
        </w:rPr>
        <w:tab/>
      </w:r>
      <w:r>
        <w:rPr>
          <w:noProof/>
        </w:rPr>
        <w:fldChar w:fldCharType="begin"/>
      </w:r>
      <w:r>
        <w:rPr>
          <w:noProof/>
        </w:rPr>
        <w:instrText xml:space="preserve"> PAGEREF _Toc16602502 \h </w:instrText>
      </w:r>
      <w:r>
        <w:rPr>
          <w:noProof/>
        </w:rPr>
      </w:r>
      <w:r>
        <w:rPr>
          <w:noProof/>
        </w:rPr>
        <w:fldChar w:fldCharType="separate"/>
      </w:r>
      <w:r>
        <w:rPr>
          <w:noProof/>
        </w:rPr>
        <w:t>51</w:t>
      </w:r>
      <w:r>
        <w:rPr>
          <w:noProof/>
        </w:rPr>
        <w:fldChar w:fldCharType="end"/>
      </w:r>
    </w:p>
    <w:p w14:paraId="2260A999" w14:textId="47657F09"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9.</w:t>
      </w:r>
      <w:r>
        <w:rPr>
          <w:rFonts w:asciiTheme="minorHAnsi" w:eastAsiaTheme="minorEastAsia" w:hAnsiTheme="minorHAnsi" w:cstheme="minorBidi"/>
          <w:caps w:val="0"/>
          <w:noProof/>
          <w:sz w:val="22"/>
          <w:szCs w:val="22"/>
          <w:lang w:eastAsia="es-ES"/>
        </w:rPr>
        <w:tab/>
      </w:r>
      <w:r w:rsidRPr="00BB61B2">
        <w:rPr>
          <w:noProof/>
          <w:lang w:val="es-ES_tradnl"/>
        </w:rPr>
        <w:t>PRUEBAS SUSTANTIVAS</w:t>
      </w:r>
      <w:r>
        <w:rPr>
          <w:noProof/>
        </w:rPr>
        <w:tab/>
      </w:r>
      <w:r>
        <w:rPr>
          <w:noProof/>
        </w:rPr>
        <w:fldChar w:fldCharType="begin"/>
      </w:r>
      <w:r>
        <w:rPr>
          <w:noProof/>
        </w:rPr>
        <w:instrText xml:space="preserve"> PAGEREF _Toc16602503 \h </w:instrText>
      </w:r>
      <w:r>
        <w:rPr>
          <w:noProof/>
        </w:rPr>
      </w:r>
      <w:r>
        <w:rPr>
          <w:noProof/>
        </w:rPr>
        <w:fldChar w:fldCharType="separate"/>
      </w:r>
      <w:r>
        <w:rPr>
          <w:noProof/>
        </w:rPr>
        <w:t>52</w:t>
      </w:r>
      <w:r>
        <w:rPr>
          <w:noProof/>
        </w:rPr>
        <w:fldChar w:fldCharType="end"/>
      </w:r>
    </w:p>
    <w:p w14:paraId="71570A8D" w14:textId="1A707D8A"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9.1.</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la población contemplada por el SIGC del FEAGA</w:t>
      </w:r>
      <w:r>
        <w:rPr>
          <w:noProof/>
        </w:rPr>
        <w:tab/>
      </w:r>
      <w:r>
        <w:rPr>
          <w:noProof/>
        </w:rPr>
        <w:fldChar w:fldCharType="begin"/>
      </w:r>
      <w:r>
        <w:rPr>
          <w:noProof/>
        </w:rPr>
        <w:instrText xml:space="preserve"> PAGEREF _Toc16602504 \h </w:instrText>
      </w:r>
      <w:r>
        <w:rPr>
          <w:noProof/>
        </w:rPr>
      </w:r>
      <w:r>
        <w:rPr>
          <w:noProof/>
        </w:rPr>
        <w:fldChar w:fldCharType="separate"/>
      </w:r>
      <w:r>
        <w:rPr>
          <w:noProof/>
        </w:rPr>
        <w:t>52</w:t>
      </w:r>
      <w:r>
        <w:rPr>
          <w:noProof/>
        </w:rPr>
        <w:fldChar w:fldCharType="end"/>
      </w:r>
    </w:p>
    <w:p w14:paraId="333CB75D" w14:textId="411033A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lastRenderedPageBreak/>
        <w:t>9.1.1.</w:t>
      </w:r>
      <w:r>
        <w:rPr>
          <w:rFonts w:asciiTheme="minorHAnsi" w:eastAsiaTheme="minorEastAsia" w:hAnsiTheme="minorHAnsi" w:cstheme="minorBidi"/>
          <w:noProof/>
          <w:sz w:val="22"/>
          <w:szCs w:val="22"/>
          <w:lang w:eastAsia="es-ES"/>
        </w:rPr>
        <w:tab/>
      </w:r>
      <w:r w:rsidRPr="00BB61B2">
        <w:rPr>
          <w:noProof/>
          <w:lang w:val="es-ES_tradnl"/>
        </w:rPr>
        <w:t>Generalidades</w:t>
      </w:r>
      <w:r>
        <w:rPr>
          <w:noProof/>
        </w:rPr>
        <w:tab/>
      </w:r>
      <w:r>
        <w:rPr>
          <w:noProof/>
        </w:rPr>
        <w:fldChar w:fldCharType="begin"/>
      </w:r>
      <w:r>
        <w:rPr>
          <w:noProof/>
        </w:rPr>
        <w:instrText xml:space="preserve"> PAGEREF _Toc16602505 \h </w:instrText>
      </w:r>
      <w:r>
        <w:rPr>
          <w:noProof/>
        </w:rPr>
      </w:r>
      <w:r>
        <w:rPr>
          <w:noProof/>
        </w:rPr>
        <w:fldChar w:fldCharType="separate"/>
      </w:r>
      <w:r>
        <w:rPr>
          <w:noProof/>
        </w:rPr>
        <w:t>52</w:t>
      </w:r>
      <w:r>
        <w:rPr>
          <w:noProof/>
        </w:rPr>
        <w:fldChar w:fldCharType="end"/>
      </w:r>
    </w:p>
    <w:p w14:paraId="3B53333E" w14:textId="67D50080"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9.1.2.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_Toc16602506 \h </w:instrText>
      </w:r>
      <w:r>
        <w:rPr>
          <w:noProof/>
        </w:rPr>
      </w:r>
      <w:r>
        <w:rPr>
          <w:noProof/>
        </w:rPr>
        <w:fldChar w:fldCharType="separate"/>
      </w:r>
      <w:r>
        <w:rPr>
          <w:noProof/>
        </w:rPr>
        <w:t>52</w:t>
      </w:r>
      <w:r>
        <w:rPr>
          <w:noProof/>
        </w:rPr>
        <w:fldChar w:fldCharType="end"/>
      </w:r>
    </w:p>
    <w:p w14:paraId="01E19DCE" w14:textId="65F08D3F"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9.1.3.</w:t>
      </w:r>
      <w:r>
        <w:rPr>
          <w:rFonts w:asciiTheme="minorHAnsi" w:eastAsiaTheme="minorEastAsia" w:hAnsiTheme="minorHAnsi" w:cstheme="minorBidi"/>
          <w:noProof/>
          <w:sz w:val="22"/>
          <w:szCs w:val="22"/>
          <w:lang w:eastAsia="es-ES"/>
        </w:rPr>
        <w:tab/>
      </w:r>
      <w:r w:rsidRPr="00BB61B2">
        <w:rPr>
          <w:noProof/>
          <w:lang w:val="es-ES_tradnl"/>
        </w:rPr>
        <w:t>Valoración y constataciones</w:t>
      </w:r>
      <w:r>
        <w:rPr>
          <w:noProof/>
        </w:rPr>
        <w:tab/>
      </w:r>
      <w:r>
        <w:rPr>
          <w:noProof/>
        </w:rPr>
        <w:fldChar w:fldCharType="begin"/>
      </w:r>
      <w:r>
        <w:rPr>
          <w:noProof/>
        </w:rPr>
        <w:instrText xml:space="preserve"> PAGEREF _Toc16602507 \h </w:instrText>
      </w:r>
      <w:r>
        <w:rPr>
          <w:noProof/>
        </w:rPr>
      </w:r>
      <w:r>
        <w:rPr>
          <w:noProof/>
        </w:rPr>
        <w:fldChar w:fldCharType="separate"/>
      </w:r>
      <w:r>
        <w:rPr>
          <w:noProof/>
        </w:rPr>
        <w:t>52</w:t>
      </w:r>
      <w:r>
        <w:rPr>
          <w:noProof/>
        </w:rPr>
        <w:fldChar w:fldCharType="end"/>
      </w:r>
    </w:p>
    <w:p w14:paraId="476F97DD" w14:textId="0F2E6583"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9.1.4.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_Toc16602508 \h </w:instrText>
      </w:r>
      <w:r>
        <w:rPr>
          <w:noProof/>
        </w:rPr>
      </w:r>
      <w:r>
        <w:rPr>
          <w:noProof/>
        </w:rPr>
        <w:fldChar w:fldCharType="separate"/>
      </w:r>
      <w:r>
        <w:rPr>
          <w:noProof/>
        </w:rPr>
        <w:t>53</w:t>
      </w:r>
      <w:r>
        <w:rPr>
          <w:noProof/>
        </w:rPr>
        <w:fldChar w:fldCharType="end"/>
      </w:r>
    </w:p>
    <w:p w14:paraId="1F21E3B0" w14:textId="35234025" w:rsidR="009A771B" w:rsidRDefault="009A771B">
      <w:pPr>
        <w:pStyle w:val="TDC2"/>
        <w:tabs>
          <w:tab w:val="left" w:pos="1077"/>
        </w:tabs>
        <w:rPr>
          <w:rFonts w:asciiTheme="minorHAnsi" w:eastAsiaTheme="minorEastAsia" w:hAnsiTheme="minorHAnsi" w:cstheme="minorBidi"/>
          <w:noProof/>
          <w:sz w:val="22"/>
          <w:szCs w:val="22"/>
          <w:lang w:eastAsia="es-ES"/>
        </w:rPr>
      </w:pPr>
      <w:r w:rsidRPr="00BB61B2">
        <w:rPr>
          <w:noProof/>
          <w:lang w:val="es-ES_tradnl"/>
        </w:rPr>
        <w:t>9.2.</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la población no contemplada por el SIGC del FEAGA</w:t>
      </w:r>
      <w:r>
        <w:rPr>
          <w:noProof/>
        </w:rPr>
        <w:tab/>
      </w:r>
      <w:r>
        <w:rPr>
          <w:noProof/>
        </w:rPr>
        <w:fldChar w:fldCharType="begin"/>
      </w:r>
      <w:r>
        <w:rPr>
          <w:noProof/>
        </w:rPr>
        <w:instrText xml:space="preserve"> PAGEREF _Toc16602509 \h </w:instrText>
      </w:r>
      <w:r>
        <w:rPr>
          <w:noProof/>
        </w:rPr>
      </w:r>
      <w:r>
        <w:rPr>
          <w:noProof/>
        </w:rPr>
        <w:fldChar w:fldCharType="separate"/>
      </w:r>
      <w:r>
        <w:rPr>
          <w:noProof/>
        </w:rPr>
        <w:t>53</w:t>
      </w:r>
      <w:r>
        <w:rPr>
          <w:noProof/>
        </w:rPr>
        <w:fldChar w:fldCharType="end"/>
      </w:r>
    </w:p>
    <w:p w14:paraId="72289EB7" w14:textId="06604864"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9.2.1.</w:t>
      </w:r>
      <w:r>
        <w:rPr>
          <w:rFonts w:asciiTheme="minorHAnsi" w:eastAsiaTheme="minorEastAsia" w:hAnsiTheme="minorHAnsi" w:cstheme="minorBidi"/>
          <w:noProof/>
          <w:sz w:val="22"/>
          <w:szCs w:val="22"/>
          <w:lang w:eastAsia="es-ES"/>
        </w:rPr>
        <w:tab/>
      </w:r>
      <w:r w:rsidRPr="00BB61B2">
        <w:rPr>
          <w:noProof/>
          <w:lang w:val="es-ES_tradnl"/>
        </w:rPr>
        <w:t>Generalidades</w:t>
      </w:r>
      <w:r>
        <w:rPr>
          <w:noProof/>
        </w:rPr>
        <w:tab/>
      </w:r>
      <w:r>
        <w:rPr>
          <w:noProof/>
        </w:rPr>
        <w:fldChar w:fldCharType="begin"/>
      </w:r>
      <w:r>
        <w:rPr>
          <w:noProof/>
        </w:rPr>
        <w:instrText xml:space="preserve"> PAGEREF _Toc16602510 \h </w:instrText>
      </w:r>
      <w:r>
        <w:rPr>
          <w:noProof/>
        </w:rPr>
      </w:r>
      <w:r>
        <w:rPr>
          <w:noProof/>
        </w:rPr>
        <w:fldChar w:fldCharType="separate"/>
      </w:r>
      <w:r>
        <w:rPr>
          <w:noProof/>
        </w:rPr>
        <w:t>53</w:t>
      </w:r>
      <w:r>
        <w:rPr>
          <w:noProof/>
        </w:rPr>
        <w:fldChar w:fldCharType="end"/>
      </w:r>
    </w:p>
    <w:p w14:paraId="1B5DD323" w14:textId="7DFCC47D"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_Toc16602511 \h </w:instrText>
      </w:r>
      <w:r>
        <w:rPr>
          <w:noProof/>
        </w:rPr>
      </w:r>
      <w:r>
        <w:rPr>
          <w:noProof/>
        </w:rPr>
        <w:fldChar w:fldCharType="separate"/>
      </w:r>
      <w:r>
        <w:rPr>
          <w:noProof/>
        </w:rPr>
        <w:t>53</w:t>
      </w:r>
      <w:r>
        <w:rPr>
          <w:noProof/>
        </w:rPr>
        <w:fldChar w:fldCharType="end"/>
      </w:r>
    </w:p>
    <w:p w14:paraId="7979948B" w14:textId="15D1EF78"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9.2.3.</w:t>
      </w:r>
      <w:r>
        <w:rPr>
          <w:rFonts w:asciiTheme="minorHAnsi" w:eastAsiaTheme="minorEastAsia" w:hAnsiTheme="minorHAnsi" w:cstheme="minorBidi"/>
          <w:noProof/>
          <w:sz w:val="22"/>
          <w:szCs w:val="22"/>
          <w:lang w:eastAsia="es-ES"/>
        </w:rPr>
        <w:tab/>
      </w:r>
      <w:r w:rsidRPr="00BB61B2">
        <w:rPr>
          <w:noProof/>
          <w:lang w:val="es-ES_tradnl"/>
        </w:rPr>
        <w:t>Valoración y constataciones</w:t>
      </w:r>
      <w:r>
        <w:rPr>
          <w:noProof/>
        </w:rPr>
        <w:tab/>
      </w:r>
      <w:r>
        <w:rPr>
          <w:noProof/>
        </w:rPr>
        <w:fldChar w:fldCharType="begin"/>
      </w:r>
      <w:r>
        <w:rPr>
          <w:noProof/>
        </w:rPr>
        <w:instrText xml:space="preserve"> PAGEREF _Toc16602512 \h </w:instrText>
      </w:r>
      <w:r>
        <w:rPr>
          <w:noProof/>
        </w:rPr>
      </w:r>
      <w:r>
        <w:rPr>
          <w:noProof/>
        </w:rPr>
        <w:fldChar w:fldCharType="separate"/>
      </w:r>
      <w:r>
        <w:rPr>
          <w:noProof/>
        </w:rPr>
        <w:t>54</w:t>
      </w:r>
      <w:r>
        <w:rPr>
          <w:noProof/>
        </w:rPr>
        <w:fldChar w:fldCharType="end"/>
      </w:r>
    </w:p>
    <w:p w14:paraId="4844867E" w14:textId="60D0F260" w:rsidR="009A771B" w:rsidRDefault="009A771B">
      <w:pPr>
        <w:pStyle w:val="TDC3"/>
        <w:tabs>
          <w:tab w:val="left" w:pos="1916"/>
        </w:tabs>
        <w:rPr>
          <w:rFonts w:asciiTheme="minorHAnsi" w:eastAsiaTheme="minorEastAsia" w:hAnsiTheme="minorHAnsi" w:cstheme="minorBidi"/>
          <w:noProof/>
          <w:sz w:val="22"/>
          <w:szCs w:val="22"/>
          <w:lang w:eastAsia="es-ES"/>
        </w:rPr>
      </w:pPr>
      <w:r w:rsidRPr="00BB61B2">
        <w:rPr>
          <w:noProof/>
          <w:lang w:val="es-ES_tradnl"/>
        </w:rPr>
        <w:t>9.2.4.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_Toc16602513 \h </w:instrText>
      </w:r>
      <w:r>
        <w:rPr>
          <w:noProof/>
        </w:rPr>
      </w:r>
      <w:r>
        <w:rPr>
          <w:noProof/>
        </w:rPr>
        <w:fldChar w:fldCharType="separate"/>
      </w:r>
      <w:r>
        <w:rPr>
          <w:noProof/>
        </w:rPr>
        <w:t>54</w:t>
      </w:r>
      <w:r>
        <w:rPr>
          <w:noProof/>
        </w:rPr>
        <w:fldChar w:fldCharType="end"/>
      </w:r>
    </w:p>
    <w:p w14:paraId="07E85C21" w14:textId="74FCD349"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10.</w:t>
      </w:r>
      <w:r>
        <w:rPr>
          <w:rFonts w:asciiTheme="minorHAnsi" w:eastAsiaTheme="minorEastAsia" w:hAnsiTheme="minorHAnsi" w:cstheme="minorBidi"/>
          <w:caps w:val="0"/>
          <w:noProof/>
          <w:sz w:val="22"/>
          <w:szCs w:val="22"/>
          <w:lang w:eastAsia="es-ES"/>
        </w:rPr>
        <w:tab/>
      </w:r>
      <w:r w:rsidRPr="00BB61B2">
        <w:rPr>
          <w:noProof/>
          <w:lang w:val="es-ES_tradnl"/>
        </w:rPr>
        <w:t>Conciliación – procedimientos analíticos</w:t>
      </w:r>
      <w:r>
        <w:rPr>
          <w:noProof/>
        </w:rPr>
        <w:tab/>
      </w:r>
      <w:r>
        <w:rPr>
          <w:noProof/>
        </w:rPr>
        <w:fldChar w:fldCharType="begin"/>
      </w:r>
      <w:r>
        <w:rPr>
          <w:noProof/>
        </w:rPr>
        <w:instrText xml:space="preserve"> PAGEREF _Toc16602514 \h </w:instrText>
      </w:r>
      <w:r>
        <w:rPr>
          <w:noProof/>
        </w:rPr>
      </w:r>
      <w:r>
        <w:rPr>
          <w:noProof/>
        </w:rPr>
        <w:fldChar w:fldCharType="separate"/>
      </w:r>
      <w:r>
        <w:rPr>
          <w:noProof/>
        </w:rPr>
        <w:t>55</w:t>
      </w:r>
      <w:r>
        <w:rPr>
          <w:noProof/>
        </w:rPr>
        <w:fldChar w:fldCharType="end"/>
      </w:r>
    </w:p>
    <w:p w14:paraId="782314FC" w14:textId="2068696C"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10.1.</w:t>
      </w:r>
      <w:r>
        <w:rPr>
          <w:rFonts w:asciiTheme="minorHAnsi" w:eastAsiaTheme="minorEastAsia" w:hAnsiTheme="minorHAnsi" w:cstheme="minorBidi"/>
          <w:noProof/>
          <w:sz w:val="22"/>
          <w:szCs w:val="22"/>
          <w:lang w:eastAsia="es-ES"/>
        </w:rPr>
        <w:tab/>
      </w:r>
      <w:r w:rsidRPr="00BB61B2">
        <w:rPr>
          <w:noProof/>
          <w:lang w:val="es-ES_tradnl"/>
        </w:rPr>
        <w:t>Derechos del régimen de pago básico</w:t>
      </w:r>
      <w:r>
        <w:rPr>
          <w:noProof/>
        </w:rPr>
        <w:tab/>
      </w:r>
      <w:r>
        <w:rPr>
          <w:noProof/>
        </w:rPr>
        <w:fldChar w:fldCharType="begin"/>
      </w:r>
      <w:r>
        <w:rPr>
          <w:noProof/>
        </w:rPr>
        <w:instrText xml:space="preserve"> PAGEREF _Toc16602515 \h </w:instrText>
      </w:r>
      <w:r>
        <w:rPr>
          <w:noProof/>
        </w:rPr>
      </w:r>
      <w:r>
        <w:rPr>
          <w:noProof/>
        </w:rPr>
        <w:fldChar w:fldCharType="separate"/>
      </w:r>
      <w:r>
        <w:rPr>
          <w:noProof/>
        </w:rPr>
        <w:t>55</w:t>
      </w:r>
      <w:r>
        <w:rPr>
          <w:noProof/>
        </w:rPr>
        <w:fldChar w:fldCharType="end"/>
      </w:r>
    </w:p>
    <w:p w14:paraId="74E8EDD2" w14:textId="2E1A3A18"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10.1.1.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_Toc16602516 \h </w:instrText>
      </w:r>
      <w:r>
        <w:rPr>
          <w:noProof/>
        </w:rPr>
      </w:r>
      <w:r>
        <w:rPr>
          <w:noProof/>
        </w:rPr>
        <w:fldChar w:fldCharType="separate"/>
      </w:r>
      <w:r>
        <w:rPr>
          <w:noProof/>
        </w:rPr>
        <w:t>55</w:t>
      </w:r>
      <w:r>
        <w:rPr>
          <w:noProof/>
        </w:rPr>
        <w:fldChar w:fldCharType="end"/>
      </w:r>
    </w:p>
    <w:p w14:paraId="26F88F3F" w14:textId="14961D82"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10.1.2.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_Toc16602517 \h </w:instrText>
      </w:r>
      <w:r>
        <w:rPr>
          <w:noProof/>
        </w:rPr>
      </w:r>
      <w:r>
        <w:rPr>
          <w:noProof/>
        </w:rPr>
        <w:fldChar w:fldCharType="separate"/>
      </w:r>
      <w:r>
        <w:rPr>
          <w:noProof/>
        </w:rPr>
        <w:t>55</w:t>
      </w:r>
      <w:r>
        <w:rPr>
          <w:noProof/>
        </w:rPr>
        <w:fldChar w:fldCharType="end"/>
      </w:r>
    </w:p>
    <w:p w14:paraId="289C2467" w14:textId="55B4E76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10.1.3.</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_Toc16602518 \h </w:instrText>
      </w:r>
      <w:r>
        <w:rPr>
          <w:noProof/>
        </w:rPr>
      </w:r>
      <w:r>
        <w:rPr>
          <w:noProof/>
        </w:rPr>
        <w:fldChar w:fldCharType="separate"/>
      </w:r>
      <w:r>
        <w:rPr>
          <w:noProof/>
        </w:rPr>
        <w:t>55</w:t>
      </w:r>
      <w:r>
        <w:rPr>
          <w:noProof/>
        </w:rPr>
        <w:fldChar w:fldCharType="end"/>
      </w:r>
    </w:p>
    <w:p w14:paraId="092D45F5" w14:textId="56163CC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bCs/>
          <w:noProof/>
          <w:lang w:val="es-ES_tradnl"/>
        </w:rPr>
        <w:t>10.1.4.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_Toc16602519 \h </w:instrText>
      </w:r>
      <w:r>
        <w:rPr>
          <w:noProof/>
        </w:rPr>
      </w:r>
      <w:r>
        <w:rPr>
          <w:noProof/>
        </w:rPr>
        <w:fldChar w:fldCharType="separate"/>
      </w:r>
      <w:r>
        <w:rPr>
          <w:noProof/>
        </w:rPr>
        <w:t>55</w:t>
      </w:r>
      <w:r>
        <w:rPr>
          <w:noProof/>
        </w:rPr>
        <w:fldChar w:fldCharType="end"/>
      </w:r>
    </w:p>
    <w:p w14:paraId="28E186DF" w14:textId="7B9B7AE8"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10.2.</w:t>
      </w:r>
      <w:r>
        <w:rPr>
          <w:rFonts w:asciiTheme="minorHAnsi" w:eastAsiaTheme="minorEastAsia" w:hAnsiTheme="minorHAnsi" w:cstheme="minorBidi"/>
          <w:noProof/>
          <w:sz w:val="22"/>
          <w:szCs w:val="22"/>
          <w:lang w:eastAsia="es-ES"/>
        </w:rPr>
        <w:tab/>
      </w:r>
      <w:r w:rsidRPr="00BB61B2">
        <w:rPr>
          <w:noProof/>
          <w:lang w:val="es-ES_tradnl"/>
        </w:rPr>
        <w:t>Revisión de las estadísticas del SIGC – regímenes de ayuda por superficie que han de presentarse a más tardar el 15 de julio de «N» (año de solicitud «N-1») tal como se contempla en el artículo 9, apartado 1, del Reglamento de Ejecución (UE) n.º 809/2014 de la Comisión</w:t>
      </w:r>
      <w:r>
        <w:rPr>
          <w:noProof/>
        </w:rPr>
        <w:tab/>
      </w:r>
      <w:r>
        <w:rPr>
          <w:noProof/>
        </w:rPr>
        <w:fldChar w:fldCharType="begin"/>
      </w:r>
      <w:r>
        <w:rPr>
          <w:noProof/>
        </w:rPr>
        <w:instrText xml:space="preserve"> PAGEREF _Toc16602520 \h </w:instrText>
      </w:r>
      <w:r>
        <w:rPr>
          <w:noProof/>
        </w:rPr>
      </w:r>
      <w:r>
        <w:rPr>
          <w:noProof/>
        </w:rPr>
        <w:fldChar w:fldCharType="separate"/>
      </w:r>
      <w:r>
        <w:rPr>
          <w:noProof/>
        </w:rPr>
        <w:t>55</w:t>
      </w:r>
      <w:r>
        <w:rPr>
          <w:noProof/>
        </w:rPr>
        <w:fldChar w:fldCharType="end"/>
      </w:r>
    </w:p>
    <w:p w14:paraId="6EFFDBB2" w14:textId="63A2514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10.2.1.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_Toc16602521 \h </w:instrText>
      </w:r>
      <w:r>
        <w:rPr>
          <w:noProof/>
        </w:rPr>
      </w:r>
      <w:r>
        <w:rPr>
          <w:noProof/>
        </w:rPr>
        <w:fldChar w:fldCharType="separate"/>
      </w:r>
      <w:r>
        <w:rPr>
          <w:noProof/>
        </w:rPr>
        <w:t>55</w:t>
      </w:r>
      <w:r>
        <w:rPr>
          <w:noProof/>
        </w:rPr>
        <w:fldChar w:fldCharType="end"/>
      </w:r>
    </w:p>
    <w:p w14:paraId="689C2ED4" w14:textId="77D93279"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10.2.2.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_Toc16602522 \h </w:instrText>
      </w:r>
      <w:r>
        <w:rPr>
          <w:noProof/>
        </w:rPr>
      </w:r>
      <w:r>
        <w:rPr>
          <w:noProof/>
        </w:rPr>
        <w:fldChar w:fldCharType="separate"/>
      </w:r>
      <w:r>
        <w:rPr>
          <w:noProof/>
        </w:rPr>
        <w:t>56</w:t>
      </w:r>
      <w:r>
        <w:rPr>
          <w:noProof/>
        </w:rPr>
        <w:fldChar w:fldCharType="end"/>
      </w:r>
    </w:p>
    <w:p w14:paraId="4ABD5BE6" w14:textId="234480F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10.2.3.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_Toc16602523 \h </w:instrText>
      </w:r>
      <w:r>
        <w:rPr>
          <w:noProof/>
        </w:rPr>
      </w:r>
      <w:r>
        <w:rPr>
          <w:noProof/>
        </w:rPr>
        <w:fldChar w:fldCharType="separate"/>
      </w:r>
      <w:r>
        <w:rPr>
          <w:noProof/>
        </w:rPr>
        <w:t>56</w:t>
      </w:r>
      <w:r>
        <w:rPr>
          <w:noProof/>
        </w:rPr>
        <w:fldChar w:fldCharType="end"/>
      </w:r>
    </w:p>
    <w:p w14:paraId="5D7B5B13" w14:textId="7FEF8FE0"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10.2.4.</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_Toc16602524 \h </w:instrText>
      </w:r>
      <w:r>
        <w:rPr>
          <w:noProof/>
        </w:rPr>
      </w:r>
      <w:r>
        <w:rPr>
          <w:noProof/>
        </w:rPr>
        <w:fldChar w:fldCharType="separate"/>
      </w:r>
      <w:r>
        <w:rPr>
          <w:noProof/>
        </w:rPr>
        <w:t>56</w:t>
      </w:r>
      <w:r>
        <w:rPr>
          <w:noProof/>
        </w:rPr>
        <w:fldChar w:fldCharType="end"/>
      </w:r>
    </w:p>
    <w:p w14:paraId="6061BD8B" w14:textId="690C5AC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10.2.5.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_Toc16602525 \h </w:instrText>
      </w:r>
      <w:r>
        <w:rPr>
          <w:noProof/>
        </w:rPr>
      </w:r>
      <w:r>
        <w:rPr>
          <w:noProof/>
        </w:rPr>
        <w:fldChar w:fldCharType="separate"/>
      </w:r>
      <w:r>
        <w:rPr>
          <w:noProof/>
        </w:rPr>
        <w:t>57</w:t>
      </w:r>
      <w:r>
        <w:rPr>
          <w:noProof/>
        </w:rPr>
        <w:fldChar w:fldCharType="end"/>
      </w:r>
    </w:p>
    <w:p w14:paraId="20B16EF1" w14:textId="7CE9E4A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10.3.</w:t>
      </w:r>
      <w:r>
        <w:rPr>
          <w:rFonts w:asciiTheme="minorHAnsi" w:eastAsiaTheme="minorEastAsia" w:hAnsiTheme="minorHAnsi" w:cstheme="minorBidi"/>
          <w:noProof/>
          <w:sz w:val="22"/>
          <w:szCs w:val="22"/>
          <w:lang w:eastAsia="es-ES"/>
        </w:rPr>
        <w:tab/>
      </w:r>
      <w:r w:rsidRPr="00BB61B2">
        <w:rPr>
          <w:noProof/>
          <w:lang w:val="es-ES_tradnl"/>
        </w:rPr>
        <w:t>Conciliación de las estadísticas del SIGC – regímenes de ayuda por animales que han de presentarse a más tardar el 15 de julio de «N» (año de solicitud «N-1») tal como se contempla en el artículo 9, apartado 1, del Reglamento de Ejecución (UE) n.º 809/2014 de la Comisión</w:t>
      </w:r>
      <w:r>
        <w:rPr>
          <w:noProof/>
        </w:rPr>
        <w:tab/>
      </w:r>
      <w:r>
        <w:rPr>
          <w:noProof/>
        </w:rPr>
        <w:fldChar w:fldCharType="begin"/>
      </w:r>
      <w:r>
        <w:rPr>
          <w:noProof/>
        </w:rPr>
        <w:instrText xml:space="preserve"> PAGEREF _Toc16602526 \h </w:instrText>
      </w:r>
      <w:r>
        <w:rPr>
          <w:noProof/>
        </w:rPr>
      </w:r>
      <w:r>
        <w:rPr>
          <w:noProof/>
        </w:rPr>
        <w:fldChar w:fldCharType="separate"/>
      </w:r>
      <w:r>
        <w:rPr>
          <w:noProof/>
        </w:rPr>
        <w:t>57</w:t>
      </w:r>
      <w:r>
        <w:rPr>
          <w:noProof/>
        </w:rPr>
        <w:fldChar w:fldCharType="end"/>
      </w:r>
    </w:p>
    <w:p w14:paraId="51F9C72D" w14:textId="02F60D9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10.3.1.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_Toc16602527 \h </w:instrText>
      </w:r>
      <w:r>
        <w:rPr>
          <w:noProof/>
        </w:rPr>
      </w:r>
      <w:r>
        <w:rPr>
          <w:noProof/>
        </w:rPr>
        <w:fldChar w:fldCharType="separate"/>
      </w:r>
      <w:r>
        <w:rPr>
          <w:noProof/>
        </w:rPr>
        <w:t>57</w:t>
      </w:r>
      <w:r>
        <w:rPr>
          <w:noProof/>
        </w:rPr>
        <w:fldChar w:fldCharType="end"/>
      </w:r>
    </w:p>
    <w:p w14:paraId="765AE8F4" w14:textId="771CDA7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10.3.2.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_Toc16602528 \h </w:instrText>
      </w:r>
      <w:r>
        <w:rPr>
          <w:noProof/>
        </w:rPr>
      </w:r>
      <w:r>
        <w:rPr>
          <w:noProof/>
        </w:rPr>
        <w:fldChar w:fldCharType="separate"/>
      </w:r>
      <w:r>
        <w:rPr>
          <w:noProof/>
        </w:rPr>
        <w:t>57</w:t>
      </w:r>
      <w:r>
        <w:rPr>
          <w:noProof/>
        </w:rPr>
        <w:fldChar w:fldCharType="end"/>
      </w:r>
    </w:p>
    <w:p w14:paraId="18A7D027" w14:textId="56026B1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10.3.3.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_Toc16602529 \h </w:instrText>
      </w:r>
      <w:r>
        <w:rPr>
          <w:noProof/>
        </w:rPr>
      </w:r>
      <w:r>
        <w:rPr>
          <w:noProof/>
        </w:rPr>
        <w:fldChar w:fldCharType="separate"/>
      </w:r>
      <w:r>
        <w:rPr>
          <w:noProof/>
        </w:rPr>
        <w:t>57</w:t>
      </w:r>
      <w:r>
        <w:rPr>
          <w:noProof/>
        </w:rPr>
        <w:fldChar w:fldCharType="end"/>
      </w:r>
    </w:p>
    <w:p w14:paraId="78E93737" w14:textId="2E29A29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10.3.4.</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_Toc16602530 \h </w:instrText>
      </w:r>
      <w:r>
        <w:rPr>
          <w:noProof/>
        </w:rPr>
      </w:r>
      <w:r>
        <w:rPr>
          <w:noProof/>
        </w:rPr>
        <w:fldChar w:fldCharType="separate"/>
      </w:r>
      <w:r>
        <w:rPr>
          <w:noProof/>
        </w:rPr>
        <w:t>57</w:t>
      </w:r>
      <w:r>
        <w:rPr>
          <w:noProof/>
        </w:rPr>
        <w:fldChar w:fldCharType="end"/>
      </w:r>
    </w:p>
    <w:p w14:paraId="25F82B06" w14:textId="68E0A2F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10.3.5.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_Toc16602531 \h </w:instrText>
      </w:r>
      <w:r>
        <w:rPr>
          <w:noProof/>
        </w:rPr>
      </w:r>
      <w:r>
        <w:rPr>
          <w:noProof/>
        </w:rPr>
        <w:fldChar w:fldCharType="separate"/>
      </w:r>
      <w:r>
        <w:rPr>
          <w:noProof/>
        </w:rPr>
        <w:t>58</w:t>
      </w:r>
      <w:r>
        <w:rPr>
          <w:noProof/>
        </w:rPr>
        <w:fldChar w:fldCharType="end"/>
      </w:r>
    </w:p>
    <w:p w14:paraId="3C974A57" w14:textId="216C9126"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10.4.</w:t>
      </w:r>
      <w:r>
        <w:rPr>
          <w:rFonts w:asciiTheme="minorHAnsi" w:eastAsiaTheme="minorEastAsia" w:hAnsiTheme="minorHAnsi" w:cstheme="minorBidi"/>
          <w:noProof/>
          <w:sz w:val="22"/>
          <w:szCs w:val="22"/>
          <w:lang w:eastAsia="es-ES"/>
        </w:rPr>
        <w:tab/>
      </w:r>
      <w:r w:rsidRPr="00BB61B2">
        <w:rPr>
          <w:noProof/>
          <w:lang w:val="es-ES_tradnl"/>
        </w:rPr>
        <w:t>Revisión de los datos de la declaración sobre la gestión</w:t>
      </w:r>
      <w:r>
        <w:rPr>
          <w:noProof/>
        </w:rPr>
        <w:tab/>
      </w:r>
      <w:r>
        <w:rPr>
          <w:noProof/>
        </w:rPr>
        <w:fldChar w:fldCharType="begin"/>
      </w:r>
      <w:r>
        <w:rPr>
          <w:noProof/>
        </w:rPr>
        <w:instrText xml:space="preserve"> PAGEREF _Toc16602532 \h </w:instrText>
      </w:r>
      <w:r>
        <w:rPr>
          <w:noProof/>
        </w:rPr>
      </w:r>
      <w:r>
        <w:rPr>
          <w:noProof/>
        </w:rPr>
        <w:fldChar w:fldCharType="separate"/>
      </w:r>
      <w:r>
        <w:rPr>
          <w:noProof/>
        </w:rPr>
        <w:t>58</w:t>
      </w:r>
      <w:r>
        <w:rPr>
          <w:noProof/>
        </w:rPr>
        <w:fldChar w:fldCharType="end"/>
      </w:r>
    </w:p>
    <w:p w14:paraId="130BB82F" w14:textId="39B2DB7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10.4.1.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_Toc16602533 \h </w:instrText>
      </w:r>
      <w:r>
        <w:rPr>
          <w:noProof/>
        </w:rPr>
      </w:r>
      <w:r>
        <w:rPr>
          <w:noProof/>
        </w:rPr>
        <w:fldChar w:fldCharType="separate"/>
      </w:r>
      <w:r>
        <w:rPr>
          <w:noProof/>
        </w:rPr>
        <w:t>58</w:t>
      </w:r>
      <w:r>
        <w:rPr>
          <w:noProof/>
        </w:rPr>
        <w:fldChar w:fldCharType="end"/>
      </w:r>
    </w:p>
    <w:p w14:paraId="43A5AEFA" w14:textId="782740D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10.4.2.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_Toc16602534 \h </w:instrText>
      </w:r>
      <w:r>
        <w:rPr>
          <w:noProof/>
        </w:rPr>
      </w:r>
      <w:r>
        <w:rPr>
          <w:noProof/>
        </w:rPr>
        <w:fldChar w:fldCharType="separate"/>
      </w:r>
      <w:r>
        <w:rPr>
          <w:noProof/>
        </w:rPr>
        <w:t>58</w:t>
      </w:r>
      <w:r>
        <w:rPr>
          <w:noProof/>
        </w:rPr>
        <w:fldChar w:fldCharType="end"/>
      </w:r>
    </w:p>
    <w:p w14:paraId="463686BC" w14:textId="7AFB5D4E"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10.4.3.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_Toc16602535 \h </w:instrText>
      </w:r>
      <w:r>
        <w:rPr>
          <w:noProof/>
        </w:rPr>
      </w:r>
      <w:r>
        <w:rPr>
          <w:noProof/>
        </w:rPr>
        <w:fldChar w:fldCharType="separate"/>
      </w:r>
      <w:r>
        <w:rPr>
          <w:noProof/>
        </w:rPr>
        <w:t>58</w:t>
      </w:r>
      <w:r>
        <w:rPr>
          <w:noProof/>
        </w:rPr>
        <w:fldChar w:fldCharType="end"/>
      </w:r>
    </w:p>
    <w:p w14:paraId="34DBB2F0" w14:textId="3447DCB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10.4.4.</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_Toc16602536 \h </w:instrText>
      </w:r>
      <w:r>
        <w:rPr>
          <w:noProof/>
        </w:rPr>
      </w:r>
      <w:r>
        <w:rPr>
          <w:noProof/>
        </w:rPr>
        <w:fldChar w:fldCharType="separate"/>
      </w:r>
      <w:r>
        <w:rPr>
          <w:noProof/>
        </w:rPr>
        <w:t>58</w:t>
      </w:r>
      <w:r>
        <w:rPr>
          <w:noProof/>
        </w:rPr>
        <w:fldChar w:fldCharType="end"/>
      </w:r>
    </w:p>
    <w:p w14:paraId="6B6C7674" w14:textId="35ADEF5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10.4.5.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_Toc16602537 \h </w:instrText>
      </w:r>
      <w:r>
        <w:rPr>
          <w:noProof/>
        </w:rPr>
      </w:r>
      <w:r>
        <w:rPr>
          <w:noProof/>
        </w:rPr>
        <w:fldChar w:fldCharType="separate"/>
      </w:r>
      <w:r>
        <w:rPr>
          <w:noProof/>
        </w:rPr>
        <w:t>58</w:t>
      </w:r>
      <w:r>
        <w:rPr>
          <w:noProof/>
        </w:rPr>
        <w:fldChar w:fldCharType="end"/>
      </w:r>
    </w:p>
    <w:p w14:paraId="3B09351B" w14:textId="425BDFF1"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i/>
          <w:noProof/>
          <w:lang w:val="es-ES_tradnl"/>
        </w:rPr>
        <w:t>10.5.</w:t>
      </w:r>
      <w:r>
        <w:rPr>
          <w:rFonts w:asciiTheme="minorHAnsi" w:eastAsiaTheme="minorEastAsia" w:hAnsiTheme="minorHAnsi" w:cstheme="minorBidi"/>
          <w:noProof/>
          <w:sz w:val="22"/>
          <w:szCs w:val="22"/>
          <w:lang w:eastAsia="es-ES"/>
        </w:rPr>
        <w:tab/>
      </w:r>
      <w:r w:rsidRPr="00BB61B2">
        <w:rPr>
          <w:noProof/>
          <w:lang w:val="es-ES_tradnl"/>
        </w:rPr>
        <w:t xml:space="preserve">Revisión de las estadísticas no SIGC aplicable al OPXX </w:t>
      </w:r>
      <w:r w:rsidRPr="00BB61B2">
        <w:rPr>
          <w:i/>
          <w:noProof/>
          <w:lang w:val="es-ES_tradnl"/>
        </w:rPr>
        <w:t>[indíquese el número del OP]</w:t>
      </w:r>
      <w:r>
        <w:rPr>
          <w:noProof/>
        </w:rPr>
        <w:tab/>
      </w:r>
      <w:r>
        <w:rPr>
          <w:noProof/>
        </w:rPr>
        <w:fldChar w:fldCharType="begin"/>
      </w:r>
      <w:r>
        <w:rPr>
          <w:noProof/>
        </w:rPr>
        <w:instrText xml:space="preserve"> PAGEREF _Toc16602538 \h </w:instrText>
      </w:r>
      <w:r>
        <w:rPr>
          <w:noProof/>
        </w:rPr>
      </w:r>
      <w:r>
        <w:rPr>
          <w:noProof/>
        </w:rPr>
        <w:fldChar w:fldCharType="separate"/>
      </w:r>
      <w:r>
        <w:rPr>
          <w:noProof/>
        </w:rPr>
        <w:t>58</w:t>
      </w:r>
      <w:r>
        <w:rPr>
          <w:noProof/>
        </w:rPr>
        <w:fldChar w:fldCharType="end"/>
      </w:r>
    </w:p>
    <w:p w14:paraId="6B47151D" w14:textId="0F0EFA9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lastRenderedPageBreak/>
        <w:t>10.5.1.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_Toc16602539 \h </w:instrText>
      </w:r>
      <w:r>
        <w:rPr>
          <w:noProof/>
        </w:rPr>
      </w:r>
      <w:r>
        <w:rPr>
          <w:noProof/>
        </w:rPr>
        <w:fldChar w:fldCharType="separate"/>
      </w:r>
      <w:r>
        <w:rPr>
          <w:noProof/>
        </w:rPr>
        <w:t>58</w:t>
      </w:r>
      <w:r>
        <w:rPr>
          <w:noProof/>
        </w:rPr>
        <w:fldChar w:fldCharType="end"/>
      </w:r>
    </w:p>
    <w:p w14:paraId="2101DE3E" w14:textId="4CE5767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10.5.2.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_Toc16602540 \h </w:instrText>
      </w:r>
      <w:r>
        <w:rPr>
          <w:noProof/>
        </w:rPr>
      </w:r>
      <w:r>
        <w:rPr>
          <w:noProof/>
        </w:rPr>
        <w:fldChar w:fldCharType="separate"/>
      </w:r>
      <w:r>
        <w:rPr>
          <w:noProof/>
        </w:rPr>
        <w:t>59</w:t>
      </w:r>
      <w:r>
        <w:rPr>
          <w:noProof/>
        </w:rPr>
        <w:fldChar w:fldCharType="end"/>
      </w:r>
    </w:p>
    <w:p w14:paraId="5FB7A8CB" w14:textId="56F7831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10.5.3.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_Toc16602541 \h </w:instrText>
      </w:r>
      <w:r>
        <w:rPr>
          <w:noProof/>
        </w:rPr>
      </w:r>
      <w:r>
        <w:rPr>
          <w:noProof/>
        </w:rPr>
        <w:fldChar w:fldCharType="separate"/>
      </w:r>
      <w:r>
        <w:rPr>
          <w:noProof/>
        </w:rPr>
        <w:t>62</w:t>
      </w:r>
      <w:r>
        <w:rPr>
          <w:noProof/>
        </w:rPr>
        <w:fldChar w:fldCharType="end"/>
      </w:r>
    </w:p>
    <w:p w14:paraId="23D35D66" w14:textId="4485C14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10.5.4.</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_Toc16602542 \h </w:instrText>
      </w:r>
      <w:r>
        <w:rPr>
          <w:noProof/>
        </w:rPr>
      </w:r>
      <w:r>
        <w:rPr>
          <w:noProof/>
        </w:rPr>
        <w:fldChar w:fldCharType="separate"/>
      </w:r>
      <w:r>
        <w:rPr>
          <w:noProof/>
        </w:rPr>
        <w:t>62</w:t>
      </w:r>
      <w:r>
        <w:rPr>
          <w:noProof/>
        </w:rPr>
        <w:fldChar w:fldCharType="end"/>
      </w:r>
    </w:p>
    <w:p w14:paraId="7EB2C9DF" w14:textId="7BF7B20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10.5.5.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_Toc16602543 \h </w:instrText>
      </w:r>
      <w:r>
        <w:rPr>
          <w:noProof/>
        </w:rPr>
      </w:r>
      <w:r>
        <w:rPr>
          <w:noProof/>
        </w:rPr>
        <w:fldChar w:fldCharType="separate"/>
      </w:r>
      <w:r>
        <w:rPr>
          <w:noProof/>
        </w:rPr>
        <w:t>62</w:t>
      </w:r>
      <w:r>
        <w:rPr>
          <w:noProof/>
        </w:rPr>
        <w:fldChar w:fldCharType="end"/>
      </w:r>
    </w:p>
    <w:p w14:paraId="2BF77C94" w14:textId="036B288A"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10.6.</w:t>
      </w:r>
      <w:r>
        <w:rPr>
          <w:rFonts w:asciiTheme="minorHAnsi" w:eastAsiaTheme="minorEastAsia" w:hAnsiTheme="minorHAnsi" w:cstheme="minorBidi"/>
          <w:noProof/>
          <w:sz w:val="22"/>
          <w:szCs w:val="22"/>
          <w:lang w:eastAsia="es-ES"/>
        </w:rPr>
        <w:tab/>
      </w:r>
      <w:r w:rsidRPr="00BB61B2">
        <w:rPr>
          <w:noProof/>
          <w:lang w:val="es-ES_tradnl"/>
        </w:rPr>
        <w:t>Planes de acción / Recomendaciones de la DG AGRI</w:t>
      </w:r>
      <w:r>
        <w:rPr>
          <w:noProof/>
        </w:rPr>
        <w:tab/>
      </w:r>
      <w:r>
        <w:rPr>
          <w:noProof/>
        </w:rPr>
        <w:fldChar w:fldCharType="begin"/>
      </w:r>
      <w:r>
        <w:rPr>
          <w:noProof/>
        </w:rPr>
        <w:instrText xml:space="preserve"> PAGEREF _Toc16602544 \h </w:instrText>
      </w:r>
      <w:r>
        <w:rPr>
          <w:noProof/>
        </w:rPr>
      </w:r>
      <w:r>
        <w:rPr>
          <w:noProof/>
        </w:rPr>
        <w:fldChar w:fldCharType="separate"/>
      </w:r>
      <w:r>
        <w:rPr>
          <w:noProof/>
        </w:rPr>
        <w:t>62</w:t>
      </w:r>
      <w:r>
        <w:rPr>
          <w:noProof/>
        </w:rPr>
        <w:fldChar w:fldCharType="end"/>
      </w:r>
    </w:p>
    <w:p w14:paraId="50730A50" w14:textId="0FDAFF2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10.6.1.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_Toc16602545 \h </w:instrText>
      </w:r>
      <w:r>
        <w:rPr>
          <w:noProof/>
        </w:rPr>
      </w:r>
      <w:r>
        <w:rPr>
          <w:noProof/>
        </w:rPr>
        <w:fldChar w:fldCharType="separate"/>
      </w:r>
      <w:r>
        <w:rPr>
          <w:noProof/>
        </w:rPr>
        <w:t>62</w:t>
      </w:r>
      <w:r>
        <w:rPr>
          <w:noProof/>
        </w:rPr>
        <w:fldChar w:fldCharType="end"/>
      </w:r>
    </w:p>
    <w:p w14:paraId="685F8304" w14:textId="6422E1A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10.6.2.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_Toc16602546 \h </w:instrText>
      </w:r>
      <w:r>
        <w:rPr>
          <w:noProof/>
        </w:rPr>
      </w:r>
      <w:r>
        <w:rPr>
          <w:noProof/>
        </w:rPr>
        <w:fldChar w:fldCharType="separate"/>
      </w:r>
      <w:r>
        <w:rPr>
          <w:noProof/>
        </w:rPr>
        <w:t>62</w:t>
      </w:r>
      <w:r>
        <w:rPr>
          <w:noProof/>
        </w:rPr>
        <w:fldChar w:fldCharType="end"/>
      </w:r>
    </w:p>
    <w:p w14:paraId="33321622" w14:textId="419A7DE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10.6.3.</w:t>
      </w:r>
      <w:r>
        <w:rPr>
          <w:rFonts w:asciiTheme="minorHAnsi" w:eastAsiaTheme="minorEastAsia" w:hAnsiTheme="minorHAnsi" w:cstheme="minorBidi"/>
          <w:noProof/>
          <w:sz w:val="22"/>
          <w:szCs w:val="22"/>
          <w:lang w:eastAsia="es-ES"/>
        </w:rPr>
        <w:tab/>
      </w:r>
      <w:r w:rsidRPr="00BB61B2">
        <w:rPr>
          <w:noProof/>
          <w:lang w:val="es-ES_tradnl"/>
        </w:rPr>
        <w:t>Constataciones y valoración</w:t>
      </w:r>
      <w:r>
        <w:rPr>
          <w:noProof/>
        </w:rPr>
        <w:tab/>
      </w:r>
      <w:r>
        <w:rPr>
          <w:noProof/>
        </w:rPr>
        <w:fldChar w:fldCharType="begin"/>
      </w:r>
      <w:r>
        <w:rPr>
          <w:noProof/>
        </w:rPr>
        <w:instrText xml:space="preserve"> PAGEREF _Toc16602547 \h </w:instrText>
      </w:r>
      <w:r>
        <w:rPr>
          <w:noProof/>
        </w:rPr>
      </w:r>
      <w:r>
        <w:rPr>
          <w:noProof/>
        </w:rPr>
        <w:fldChar w:fldCharType="separate"/>
      </w:r>
      <w:r>
        <w:rPr>
          <w:noProof/>
        </w:rPr>
        <w:t>63</w:t>
      </w:r>
      <w:r>
        <w:rPr>
          <w:noProof/>
        </w:rPr>
        <w:fldChar w:fldCharType="end"/>
      </w:r>
    </w:p>
    <w:p w14:paraId="2387DC7D" w14:textId="4CBA5F5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10.6.4.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_Toc16602548 \h </w:instrText>
      </w:r>
      <w:r>
        <w:rPr>
          <w:noProof/>
        </w:rPr>
      </w:r>
      <w:r>
        <w:rPr>
          <w:noProof/>
        </w:rPr>
        <w:fldChar w:fldCharType="separate"/>
      </w:r>
      <w:r>
        <w:rPr>
          <w:noProof/>
        </w:rPr>
        <w:t>63</w:t>
      </w:r>
      <w:r>
        <w:rPr>
          <w:noProof/>
        </w:rPr>
        <w:fldChar w:fldCharType="end"/>
      </w:r>
    </w:p>
    <w:p w14:paraId="2E225B7D" w14:textId="533EAB78"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11.</w:t>
      </w:r>
      <w:r>
        <w:rPr>
          <w:rFonts w:asciiTheme="minorHAnsi" w:eastAsiaTheme="minorEastAsia" w:hAnsiTheme="minorHAnsi" w:cstheme="minorBidi"/>
          <w:caps w:val="0"/>
          <w:noProof/>
          <w:sz w:val="22"/>
          <w:szCs w:val="22"/>
          <w:lang w:eastAsia="es-ES"/>
        </w:rPr>
        <w:tab/>
      </w:r>
      <w:r w:rsidRPr="00BB61B2">
        <w:rPr>
          <w:noProof/>
          <w:lang w:val="es-ES_tradnl"/>
        </w:rPr>
        <w:t>Evaluación del índice de incumplimiento total</w:t>
      </w:r>
      <w:r>
        <w:rPr>
          <w:noProof/>
        </w:rPr>
        <w:tab/>
      </w:r>
      <w:r>
        <w:rPr>
          <w:noProof/>
        </w:rPr>
        <w:fldChar w:fldCharType="begin"/>
      </w:r>
      <w:r>
        <w:rPr>
          <w:noProof/>
        </w:rPr>
        <w:instrText xml:space="preserve"> PAGEREF _Toc16602549 \h </w:instrText>
      </w:r>
      <w:r>
        <w:rPr>
          <w:noProof/>
        </w:rPr>
      </w:r>
      <w:r>
        <w:rPr>
          <w:noProof/>
        </w:rPr>
        <w:fldChar w:fldCharType="separate"/>
      </w:r>
      <w:r>
        <w:rPr>
          <w:noProof/>
        </w:rPr>
        <w:t>64</w:t>
      </w:r>
      <w:r>
        <w:rPr>
          <w:noProof/>
        </w:rPr>
        <w:fldChar w:fldCharType="end"/>
      </w:r>
    </w:p>
    <w:p w14:paraId="771C8719" w14:textId="275A0B09"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11.1.</w:t>
      </w:r>
      <w:r>
        <w:rPr>
          <w:rFonts w:asciiTheme="minorHAnsi" w:eastAsiaTheme="minorEastAsia" w:hAnsiTheme="minorHAnsi" w:cstheme="minorBidi"/>
          <w:noProof/>
          <w:sz w:val="22"/>
          <w:szCs w:val="22"/>
          <w:lang w:eastAsia="es-ES"/>
        </w:rPr>
        <w:tab/>
      </w:r>
      <w:r w:rsidRPr="00BB61B2">
        <w:rPr>
          <w:noProof/>
          <w:lang w:val="es-ES_tradnl"/>
        </w:rPr>
        <w:t>FEAGA SIGC - Evaluación del índice de incumplimiento extrapolado total</w:t>
      </w:r>
      <w:r>
        <w:rPr>
          <w:noProof/>
        </w:rPr>
        <w:tab/>
      </w:r>
      <w:r>
        <w:rPr>
          <w:noProof/>
        </w:rPr>
        <w:tab/>
      </w:r>
      <w:r>
        <w:rPr>
          <w:noProof/>
        </w:rPr>
        <w:fldChar w:fldCharType="begin"/>
      </w:r>
      <w:r>
        <w:rPr>
          <w:noProof/>
        </w:rPr>
        <w:instrText xml:space="preserve"> PAGEREF _Toc16602550 \h </w:instrText>
      </w:r>
      <w:r>
        <w:rPr>
          <w:noProof/>
        </w:rPr>
      </w:r>
      <w:r>
        <w:rPr>
          <w:noProof/>
        </w:rPr>
        <w:fldChar w:fldCharType="separate"/>
      </w:r>
      <w:r>
        <w:rPr>
          <w:noProof/>
        </w:rPr>
        <w:t>64</w:t>
      </w:r>
      <w:r>
        <w:rPr>
          <w:noProof/>
        </w:rPr>
        <w:fldChar w:fldCharType="end"/>
      </w:r>
    </w:p>
    <w:p w14:paraId="1C77CF3B" w14:textId="5DD2660F"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11.2.</w:t>
      </w:r>
      <w:r>
        <w:rPr>
          <w:rFonts w:asciiTheme="minorHAnsi" w:eastAsiaTheme="minorEastAsia" w:hAnsiTheme="minorHAnsi" w:cstheme="minorBidi"/>
          <w:noProof/>
          <w:sz w:val="22"/>
          <w:szCs w:val="22"/>
          <w:lang w:eastAsia="es-ES"/>
        </w:rPr>
        <w:tab/>
      </w:r>
      <w:r w:rsidRPr="00BB61B2">
        <w:rPr>
          <w:noProof/>
          <w:lang w:val="es-ES_tradnl"/>
        </w:rPr>
        <w:t>FEAGA SIGC – Confirmación de los datos y estadísticas de control y de la declaración sobre la gestión</w:t>
      </w:r>
      <w:r>
        <w:rPr>
          <w:noProof/>
        </w:rPr>
        <w:tab/>
      </w:r>
      <w:r>
        <w:rPr>
          <w:noProof/>
        </w:rPr>
        <w:fldChar w:fldCharType="begin"/>
      </w:r>
      <w:r>
        <w:rPr>
          <w:noProof/>
        </w:rPr>
        <w:instrText xml:space="preserve"> PAGEREF _Toc16602551 \h </w:instrText>
      </w:r>
      <w:r>
        <w:rPr>
          <w:noProof/>
        </w:rPr>
      </w:r>
      <w:r>
        <w:rPr>
          <w:noProof/>
        </w:rPr>
        <w:fldChar w:fldCharType="separate"/>
      </w:r>
      <w:r>
        <w:rPr>
          <w:noProof/>
        </w:rPr>
        <w:t>65</w:t>
      </w:r>
      <w:r>
        <w:rPr>
          <w:noProof/>
        </w:rPr>
        <w:fldChar w:fldCharType="end"/>
      </w:r>
    </w:p>
    <w:p w14:paraId="3B55DBBB" w14:textId="2D6D6755"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11.3.</w:t>
      </w:r>
      <w:r>
        <w:rPr>
          <w:rFonts w:asciiTheme="minorHAnsi" w:eastAsiaTheme="minorEastAsia" w:hAnsiTheme="minorHAnsi" w:cstheme="minorBidi"/>
          <w:noProof/>
          <w:sz w:val="22"/>
          <w:szCs w:val="22"/>
          <w:lang w:eastAsia="es-ES"/>
        </w:rPr>
        <w:tab/>
      </w:r>
      <w:r w:rsidRPr="00BB61B2">
        <w:rPr>
          <w:noProof/>
          <w:lang w:val="es-ES_tradnl"/>
        </w:rPr>
        <w:t>FEAGA no SIGC - Evaluación del índice de incumplimiento extrapolado total</w:t>
      </w:r>
      <w:r>
        <w:rPr>
          <w:noProof/>
        </w:rPr>
        <w:tab/>
      </w:r>
      <w:r>
        <w:rPr>
          <w:noProof/>
        </w:rPr>
        <w:fldChar w:fldCharType="begin"/>
      </w:r>
      <w:r>
        <w:rPr>
          <w:noProof/>
        </w:rPr>
        <w:instrText xml:space="preserve"> PAGEREF _Toc16602552 \h </w:instrText>
      </w:r>
      <w:r>
        <w:rPr>
          <w:noProof/>
        </w:rPr>
      </w:r>
      <w:r>
        <w:rPr>
          <w:noProof/>
        </w:rPr>
        <w:fldChar w:fldCharType="separate"/>
      </w:r>
      <w:r>
        <w:rPr>
          <w:noProof/>
        </w:rPr>
        <w:t>66</w:t>
      </w:r>
      <w:r>
        <w:rPr>
          <w:noProof/>
        </w:rPr>
        <w:fldChar w:fldCharType="end"/>
      </w:r>
    </w:p>
    <w:p w14:paraId="67DB71D8" w14:textId="2E492600"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11.3.1.</w:t>
      </w:r>
      <w:r>
        <w:rPr>
          <w:rFonts w:asciiTheme="minorHAnsi" w:eastAsiaTheme="minorEastAsia" w:hAnsiTheme="minorHAnsi" w:cstheme="minorBidi"/>
          <w:noProof/>
          <w:sz w:val="22"/>
          <w:szCs w:val="22"/>
          <w:lang w:eastAsia="es-ES"/>
        </w:rPr>
        <w:tab/>
      </w:r>
      <w:r w:rsidRPr="00BB61B2">
        <w:rPr>
          <w:noProof/>
          <w:lang w:val="es-ES_tradnl"/>
        </w:rPr>
        <w:t>Evaluación del índice de incumplimiento extrapolado total para el FEAGA no SIGC - Población no estadística</w:t>
      </w:r>
      <w:r>
        <w:rPr>
          <w:noProof/>
        </w:rPr>
        <w:tab/>
      </w:r>
      <w:r>
        <w:rPr>
          <w:noProof/>
        </w:rPr>
        <w:fldChar w:fldCharType="begin"/>
      </w:r>
      <w:r>
        <w:rPr>
          <w:noProof/>
        </w:rPr>
        <w:instrText xml:space="preserve"> PAGEREF _Toc16602553 \h </w:instrText>
      </w:r>
      <w:r>
        <w:rPr>
          <w:noProof/>
        </w:rPr>
      </w:r>
      <w:r>
        <w:rPr>
          <w:noProof/>
        </w:rPr>
        <w:fldChar w:fldCharType="separate"/>
      </w:r>
      <w:r>
        <w:rPr>
          <w:noProof/>
        </w:rPr>
        <w:t>67</w:t>
      </w:r>
      <w:r>
        <w:rPr>
          <w:noProof/>
        </w:rPr>
        <w:fldChar w:fldCharType="end"/>
      </w:r>
    </w:p>
    <w:p w14:paraId="68AB4E4C" w14:textId="7DF918FE"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11.4.</w:t>
      </w:r>
      <w:r>
        <w:rPr>
          <w:rFonts w:asciiTheme="minorHAnsi" w:eastAsiaTheme="minorEastAsia" w:hAnsiTheme="minorHAnsi" w:cstheme="minorBidi"/>
          <w:noProof/>
          <w:sz w:val="22"/>
          <w:szCs w:val="22"/>
          <w:lang w:eastAsia="es-ES"/>
        </w:rPr>
        <w:tab/>
      </w:r>
      <w:r w:rsidRPr="00BB61B2">
        <w:rPr>
          <w:noProof/>
          <w:lang w:val="es-ES_tradnl"/>
        </w:rPr>
        <w:t>FEAGA no SIGC – Confirmación de los datos y estadísticas de control y de la declaración sobre la gestión</w:t>
      </w:r>
      <w:r>
        <w:rPr>
          <w:noProof/>
        </w:rPr>
        <w:tab/>
      </w:r>
      <w:r>
        <w:rPr>
          <w:noProof/>
        </w:rPr>
        <w:fldChar w:fldCharType="begin"/>
      </w:r>
      <w:r>
        <w:rPr>
          <w:noProof/>
        </w:rPr>
        <w:instrText xml:space="preserve"> PAGEREF _Toc16602554 \h </w:instrText>
      </w:r>
      <w:r>
        <w:rPr>
          <w:noProof/>
        </w:rPr>
      </w:r>
      <w:r>
        <w:rPr>
          <w:noProof/>
        </w:rPr>
        <w:fldChar w:fldCharType="separate"/>
      </w:r>
      <w:r>
        <w:rPr>
          <w:noProof/>
        </w:rPr>
        <w:t>68</w:t>
      </w:r>
      <w:r>
        <w:rPr>
          <w:noProof/>
        </w:rPr>
        <w:fldChar w:fldCharType="end"/>
      </w:r>
    </w:p>
    <w:p w14:paraId="0EE7A9DB" w14:textId="4C97182B"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11.5.</w:t>
      </w:r>
      <w:r>
        <w:rPr>
          <w:rFonts w:asciiTheme="minorHAnsi" w:eastAsiaTheme="minorEastAsia" w:hAnsiTheme="minorHAnsi" w:cstheme="minorBidi"/>
          <w:noProof/>
          <w:sz w:val="22"/>
          <w:szCs w:val="22"/>
          <w:lang w:eastAsia="es-ES"/>
        </w:rPr>
        <w:tab/>
      </w:r>
      <w:r w:rsidRPr="00BB61B2">
        <w:rPr>
          <w:noProof/>
          <w:lang w:val="es-ES_tradnl"/>
        </w:rPr>
        <w:t>Certificación de la tasa de error para la reducción de la tasa de control</w:t>
      </w:r>
      <w:r>
        <w:rPr>
          <w:noProof/>
        </w:rPr>
        <w:tab/>
      </w:r>
      <w:r>
        <w:rPr>
          <w:noProof/>
        </w:rPr>
        <w:fldChar w:fldCharType="begin"/>
      </w:r>
      <w:r>
        <w:rPr>
          <w:noProof/>
        </w:rPr>
        <w:instrText xml:space="preserve"> PAGEREF _Toc16602555 \h </w:instrText>
      </w:r>
      <w:r>
        <w:rPr>
          <w:noProof/>
        </w:rPr>
      </w:r>
      <w:r>
        <w:rPr>
          <w:noProof/>
        </w:rPr>
        <w:fldChar w:fldCharType="separate"/>
      </w:r>
      <w:r>
        <w:rPr>
          <w:noProof/>
        </w:rPr>
        <w:t>68</w:t>
      </w:r>
      <w:r>
        <w:rPr>
          <w:noProof/>
        </w:rPr>
        <w:fldChar w:fldCharType="end"/>
      </w:r>
    </w:p>
    <w:p w14:paraId="686BEDC7" w14:textId="1398F511"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12.</w:t>
      </w:r>
      <w:r>
        <w:rPr>
          <w:rFonts w:asciiTheme="minorHAnsi" w:eastAsiaTheme="minorEastAsia" w:hAnsiTheme="minorHAnsi" w:cstheme="minorBidi"/>
          <w:caps w:val="0"/>
          <w:noProof/>
          <w:sz w:val="22"/>
          <w:szCs w:val="22"/>
          <w:lang w:eastAsia="es-ES"/>
        </w:rPr>
        <w:tab/>
      </w:r>
      <w:r w:rsidRPr="00BB61B2">
        <w:rPr>
          <w:noProof/>
          <w:lang w:val="es-ES_tradnl"/>
        </w:rPr>
        <w:t>Conclusiones generales</w:t>
      </w:r>
      <w:r>
        <w:rPr>
          <w:noProof/>
        </w:rPr>
        <w:tab/>
      </w:r>
      <w:r>
        <w:rPr>
          <w:noProof/>
        </w:rPr>
        <w:fldChar w:fldCharType="begin"/>
      </w:r>
      <w:r>
        <w:rPr>
          <w:noProof/>
        </w:rPr>
        <w:instrText xml:space="preserve"> PAGEREF _Toc16602556 \h </w:instrText>
      </w:r>
      <w:r>
        <w:rPr>
          <w:noProof/>
        </w:rPr>
      </w:r>
      <w:r>
        <w:rPr>
          <w:noProof/>
        </w:rPr>
        <w:fldChar w:fldCharType="separate"/>
      </w:r>
      <w:r>
        <w:rPr>
          <w:noProof/>
        </w:rPr>
        <w:t>69</w:t>
      </w:r>
      <w:r>
        <w:rPr>
          <w:noProof/>
        </w:rPr>
        <w:fldChar w:fldCharType="end"/>
      </w:r>
    </w:p>
    <w:p w14:paraId="0F8DE67A" w14:textId="1A54CAB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12.1.</w:t>
      </w:r>
      <w:r>
        <w:rPr>
          <w:rFonts w:asciiTheme="minorHAnsi" w:eastAsiaTheme="minorEastAsia" w:hAnsiTheme="minorHAnsi" w:cstheme="minorBidi"/>
          <w:noProof/>
          <w:sz w:val="22"/>
          <w:szCs w:val="22"/>
          <w:lang w:eastAsia="es-ES"/>
        </w:rPr>
        <w:tab/>
      </w:r>
      <w:r w:rsidRPr="00BB61B2">
        <w:rPr>
          <w:noProof/>
          <w:lang w:val="es-ES_tradnl"/>
        </w:rPr>
        <w:t>Índole de las constataciones</w:t>
      </w:r>
      <w:r>
        <w:rPr>
          <w:noProof/>
        </w:rPr>
        <w:tab/>
      </w:r>
      <w:r>
        <w:rPr>
          <w:noProof/>
        </w:rPr>
        <w:fldChar w:fldCharType="begin"/>
      </w:r>
      <w:r>
        <w:rPr>
          <w:noProof/>
        </w:rPr>
        <w:instrText xml:space="preserve"> PAGEREF _Toc16602557 \h </w:instrText>
      </w:r>
      <w:r>
        <w:rPr>
          <w:noProof/>
        </w:rPr>
      </w:r>
      <w:r>
        <w:rPr>
          <w:noProof/>
        </w:rPr>
        <w:fldChar w:fldCharType="separate"/>
      </w:r>
      <w:r>
        <w:rPr>
          <w:noProof/>
        </w:rPr>
        <w:t>69</w:t>
      </w:r>
      <w:r>
        <w:rPr>
          <w:noProof/>
        </w:rPr>
        <w:fldChar w:fldCharType="end"/>
      </w:r>
    </w:p>
    <w:p w14:paraId="51CFA179" w14:textId="093C7FFA"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12.2.</w:t>
      </w:r>
      <w:r>
        <w:rPr>
          <w:rFonts w:asciiTheme="minorHAnsi" w:eastAsiaTheme="minorEastAsia" w:hAnsiTheme="minorHAnsi" w:cstheme="minorBidi"/>
          <w:noProof/>
          <w:sz w:val="22"/>
          <w:szCs w:val="22"/>
          <w:lang w:eastAsia="es-ES"/>
        </w:rPr>
        <w:tab/>
      </w:r>
      <w:r w:rsidRPr="00BB61B2">
        <w:rPr>
          <w:noProof/>
          <w:lang w:val="es-ES_tradnl"/>
        </w:rPr>
        <w:t>Constataciones fundamentales (por población SIGC y no SIGC)</w:t>
      </w:r>
      <w:r>
        <w:rPr>
          <w:noProof/>
        </w:rPr>
        <w:tab/>
      </w:r>
      <w:r>
        <w:rPr>
          <w:noProof/>
        </w:rPr>
        <w:fldChar w:fldCharType="begin"/>
      </w:r>
      <w:r>
        <w:rPr>
          <w:noProof/>
        </w:rPr>
        <w:instrText xml:space="preserve"> PAGEREF _Toc16602558 \h </w:instrText>
      </w:r>
      <w:r>
        <w:rPr>
          <w:noProof/>
        </w:rPr>
      </w:r>
      <w:r>
        <w:rPr>
          <w:noProof/>
        </w:rPr>
        <w:fldChar w:fldCharType="separate"/>
      </w:r>
      <w:r>
        <w:rPr>
          <w:noProof/>
        </w:rPr>
        <w:t>70</w:t>
      </w:r>
      <w:r>
        <w:rPr>
          <w:noProof/>
        </w:rPr>
        <w:fldChar w:fldCharType="end"/>
      </w:r>
    </w:p>
    <w:p w14:paraId="25727FEB" w14:textId="1958AC78"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12.3.</w:t>
      </w:r>
      <w:r>
        <w:rPr>
          <w:rFonts w:asciiTheme="minorHAnsi" w:eastAsiaTheme="minorEastAsia" w:hAnsiTheme="minorHAnsi" w:cstheme="minorBidi"/>
          <w:noProof/>
          <w:sz w:val="22"/>
          <w:szCs w:val="22"/>
          <w:lang w:eastAsia="es-ES"/>
        </w:rPr>
        <w:tab/>
      </w:r>
      <w:r w:rsidRPr="00BB61B2">
        <w:rPr>
          <w:noProof/>
          <w:lang w:val="es-ES_tradnl"/>
        </w:rPr>
        <w:t>Constataciones de importancia media (por población SIGC y no SIGC)</w:t>
      </w:r>
      <w:r>
        <w:rPr>
          <w:noProof/>
        </w:rPr>
        <w:tab/>
      </w:r>
      <w:r>
        <w:rPr>
          <w:noProof/>
        </w:rPr>
        <w:tab/>
      </w:r>
      <w:r>
        <w:rPr>
          <w:noProof/>
        </w:rPr>
        <w:fldChar w:fldCharType="begin"/>
      </w:r>
      <w:r>
        <w:rPr>
          <w:noProof/>
        </w:rPr>
        <w:instrText xml:space="preserve"> PAGEREF _Toc16602559 \h </w:instrText>
      </w:r>
      <w:r>
        <w:rPr>
          <w:noProof/>
        </w:rPr>
      </w:r>
      <w:r>
        <w:rPr>
          <w:noProof/>
        </w:rPr>
        <w:fldChar w:fldCharType="separate"/>
      </w:r>
      <w:r>
        <w:rPr>
          <w:noProof/>
        </w:rPr>
        <w:t>70</w:t>
      </w:r>
      <w:r>
        <w:rPr>
          <w:noProof/>
        </w:rPr>
        <w:fldChar w:fldCharType="end"/>
      </w:r>
    </w:p>
    <w:p w14:paraId="34A20F7F" w14:textId="55C02B53"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13.</w:t>
      </w:r>
      <w:r>
        <w:rPr>
          <w:rFonts w:asciiTheme="minorHAnsi" w:eastAsiaTheme="minorEastAsia" w:hAnsiTheme="minorHAnsi" w:cstheme="minorBidi"/>
          <w:caps w:val="0"/>
          <w:noProof/>
          <w:sz w:val="22"/>
          <w:szCs w:val="22"/>
          <w:lang w:eastAsia="es-ES"/>
        </w:rPr>
        <w:tab/>
      </w:r>
      <w:r w:rsidRPr="00BB61B2">
        <w:rPr>
          <w:noProof/>
          <w:lang w:val="es-ES_tradnl"/>
        </w:rPr>
        <w:t>Seguimiento de las recomendaciones de ejercicios anteriores</w:t>
      </w:r>
      <w:r>
        <w:rPr>
          <w:noProof/>
        </w:rPr>
        <w:tab/>
      </w:r>
      <w:r>
        <w:rPr>
          <w:noProof/>
        </w:rPr>
        <w:fldChar w:fldCharType="begin"/>
      </w:r>
      <w:r>
        <w:rPr>
          <w:noProof/>
        </w:rPr>
        <w:instrText xml:space="preserve"> PAGEREF _Toc16602560 \h </w:instrText>
      </w:r>
      <w:r>
        <w:rPr>
          <w:noProof/>
        </w:rPr>
      </w:r>
      <w:r>
        <w:rPr>
          <w:noProof/>
        </w:rPr>
        <w:fldChar w:fldCharType="separate"/>
      </w:r>
      <w:r>
        <w:rPr>
          <w:noProof/>
        </w:rPr>
        <w:t>71</w:t>
      </w:r>
      <w:r>
        <w:rPr>
          <w:noProof/>
        </w:rPr>
        <w:fldChar w:fldCharType="end"/>
      </w:r>
    </w:p>
    <w:p w14:paraId="48394CA9" w14:textId="22776D5E"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13.1.1.</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_Toc16602561 \h </w:instrText>
      </w:r>
      <w:r>
        <w:rPr>
          <w:noProof/>
        </w:rPr>
      </w:r>
      <w:r>
        <w:rPr>
          <w:noProof/>
        </w:rPr>
        <w:fldChar w:fldCharType="separate"/>
      </w:r>
      <w:r>
        <w:rPr>
          <w:noProof/>
        </w:rPr>
        <w:t>72</w:t>
      </w:r>
      <w:r>
        <w:rPr>
          <w:noProof/>
        </w:rPr>
        <w:fldChar w:fldCharType="end"/>
      </w:r>
    </w:p>
    <w:p w14:paraId="593EBAD9" w14:textId="2B8B48A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13.1.2.</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_Toc16602562 \h </w:instrText>
      </w:r>
      <w:r>
        <w:rPr>
          <w:noProof/>
        </w:rPr>
      </w:r>
      <w:r>
        <w:rPr>
          <w:noProof/>
        </w:rPr>
        <w:fldChar w:fldCharType="separate"/>
      </w:r>
      <w:r>
        <w:rPr>
          <w:noProof/>
        </w:rPr>
        <w:t>72</w:t>
      </w:r>
      <w:r>
        <w:rPr>
          <w:noProof/>
        </w:rPr>
        <w:fldChar w:fldCharType="end"/>
      </w:r>
    </w:p>
    <w:p w14:paraId="5692ED4C" w14:textId="688F269F"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SECCIÓN B - FEADER</w:t>
      </w:r>
      <w:r>
        <w:rPr>
          <w:noProof/>
        </w:rPr>
        <w:tab/>
      </w:r>
      <w:r>
        <w:rPr>
          <w:noProof/>
        </w:rPr>
        <w:fldChar w:fldCharType="begin"/>
      </w:r>
      <w:r>
        <w:rPr>
          <w:noProof/>
        </w:rPr>
        <w:instrText xml:space="preserve"> PAGEREF _Toc16602563 \h </w:instrText>
      </w:r>
      <w:r>
        <w:rPr>
          <w:noProof/>
        </w:rPr>
      </w:r>
      <w:r>
        <w:rPr>
          <w:noProof/>
        </w:rPr>
        <w:fldChar w:fldCharType="separate"/>
      </w:r>
      <w:r>
        <w:rPr>
          <w:noProof/>
        </w:rPr>
        <w:t>73</w:t>
      </w:r>
      <w:r>
        <w:rPr>
          <w:noProof/>
        </w:rPr>
        <w:fldChar w:fldCharType="end"/>
      </w:r>
    </w:p>
    <w:p w14:paraId="5DA66DF9" w14:textId="402CBDE2"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14.</w:t>
      </w:r>
      <w:r>
        <w:rPr>
          <w:rFonts w:asciiTheme="minorHAnsi" w:eastAsiaTheme="minorEastAsia" w:hAnsiTheme="minorHAnsi" w:cstheme="minorBidi"/>
          <w:caps w:val="0"/>
          <w:noProof/>
          <w:sz w:val="22"/>
          <w:szCs w:val="22"/>
          <w:lang w:eastAsia="es-ES"/>
        </w:rPr>
        <w:tab/>
      </w:r>
      <w:r w:rsidRPr="00BB61B2">
        <w:rPr>
          <w:noProof/>
          <w:lang w:val="es-ES_tradnl"/>
        </w:rPr>
        <w:t>Resumen</w:t>
      </w:r>
      <w:r>
        <w:rPr>
          <w:noProof/>
        </w:rPr>
        <w:tab/>
      </w:r>
      <w:r>
        <w:rPr>
          <w:noProof/>
        </w:rPr>
        <w:fldChar w:fldCharType="begin"/>
      </w:r>
      <w:r>
        <w:rPr>
          <w:noProof/>
        </w:rPr>
        <w:instrText xml:space="preserve"> PAGEREF _Toc16602564 \h </w:instrText>
      </w:r>
      <w:r>
        <w:rPr>
          <w:noProof/>
        </w:rPr>
      </w:r>
      <w:r>
        <w:rPr>
          <w:noProof/>
        </w:rPr>
        <w:fldChar w:fldCharType="separate"/>
      </w:r>
      <w:r>
        <w:rPr>
          <w:noProof/>
        </w:rPr>
        <w:t>74</w:t>
      </w:r>
      <w:r>
        <w:rPr>
          <w:noProof/>
        </w:rPr>
        <w:fldChar w:fldCharType="end"/>
      </w:r>
    </w:p>
    <w:p w14:paraId="54D5E2D7" w14:textId="1CB29971"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14.1.</w:t>
      </w:r>
      <w:r>
        <w:rPr>
          <w:rFonts w:asciiTheme="minorHAnsi" w:eastAsiaTheme="minorEastAsia" w:hAnsiTheme="minorHAnsi" w:cstheme="minorBidi"/>
          <w:noProof/>
          <w:sz w:val="22"/>
          <w:szCs w:val="22"/>
          <w:lang w:eastAsia="es-ES"/>
        </w:rPr>
        <w:tab/>
      </w:r>
      <w:r w:rsidRPr="00BB61B2">
        <w:rPr>
          <w:noProof/>
          <w:lang w:val="es-ES_tradnl"/>
        </w:rPr>
        <w:t>Introducción</w:t>
      </w:r>
      <w:r>
        <w:rPr>
          <w:noProof/>
        </w:rPr>
        <w:tab/>
      </w:r>
      <w:r>
        <w:rPr>
          <w:noProof/>
        </w:rPr>
        <w:fldChar w:fldCharType="begin"/>
      </w:r>
      <w:r>
        <w:rPr>
          <w:noProof/>
        </w:rPr>
        <w:instrText xml:space="preserve"> PAGEREF _Toc16602565 \h </w:instrText>
      </w:r>
      <w:r>
        <w:rPr>
          <w:noProof/>
        </w:rPr>
      </w:r>
      <w:r>
        <w:rPr>
          <w:noProof/>
        </w:rPr>
        <w:fldChar w:fldCharType="separate"/>
      </w:r>
      <w:r>
        <w:rPr>
          <w:noProof/>
        </w:rPr>
        <w:t>74</w:t>
      </w:r>
      <w:r>
        <w:rPr>
          <w:noProof/>
        </w:rPr>
        <w:fldChar w:fldCharType="end"/>
      </w:r>
    </w:p>
    <w:p w14:paraId="2C6C35D6" w14:textId="7542878B"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14.2.</w:t>
      </w:r>
      <w:r>
        <w:rPr>
          <w:rFonts w:asciiTheme="minorHAnsi" w:eastAsiaTheme="minorEastAsia" w:hAnsiTheme="minorHAnsi" w:cstheme="minorBidi"/>
          <w:noProof/>
          <w:sz w:val="22"/>
          <w:szCs w:val="22"/>
          <w:lang w:eastAsia="es-ES"/>
        </w:rPr>
        <w:tab/>
      </w:r>
      <w:r w:rsidRPr="00BB61B2">
        <w:rPr>
          <w:noProof/>
          <w:lang w:val="es-ES_tradnl"/>
        </w:rPr>
        <w:t>Conclusiones a nivel de Fondo por objetivo</w:t>
      </w:r>
      <w:r>
        <w:rPr>
          <w:noProof/>
        </w:rPr>
        <w:tab/>
      </w:r>
      <w:r>
        <w:rPr>
          <w:noProof/>
        </w:rPr>
        <w:fldChar w:fldCharType="begin"/>
      </w:r>
      <w:r>
        <w:rPr>
          <w:noProof/>
        </w:rPr>
        <w:instrText xml:space="preserve"> PAGEREF _Toc16602566 \h </w:instrText>
      </w:r>
      <w:r>
        <w:rPr>
          <w:noProof/>
        </w:rPr>
      </w:r>
      <w:r>
        <w:rPr>
          <w:noProof/>
        </w:rPr>
        <w:fldChar w:fldCharType="separate"/>
      </w:r>
      <w:r>
        <w:rPr>
          <w:noProof/>
        </w:rPr>
        <w:t>74</w:t>
      </w:r>
      <w:r>
        <w:rPr>
          <w:noProof/>
        </w:rPr>
        <w:fldChar w:fldCharType="end"/>
      </w:r>
    </w:p>
    <w:p w14:paraId="4E5A2384" w14:textId="536FE396"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14.3.</w:t>
      </w:r>
      <w:r>
        <w:rPr>
          <w:rFonts w:asciiTheme="minorHAnsi" w:eastAsiaTheme="minorEastAsia" w:hAnsiTheme="minorHAnsi" w:cstheme="minorBidi"/>
          <w:noProof/>
          <w:sz w:val="22"/>
          <w:szCs w:val="22"/>
          <w:lang w:eastAsia="es-ES"/>
        </w:rPr>
        <w:tab/>
      </w:r>
      <w:r w:rsidRPr="00BB61B2">
        <w:rPr>
          <w:noProof/>
          <w:lang w:val="es-ES_tradnl"/>
        </w:rPr>
        <w:t>Valoración global del sistema de control interno y del cumplimiento de los criterios de autorización</w:t>
      </w:r>
      <w:r>
        <w:rPr>
          <w:noProof/>
        </w:rPr>
        <w:tab/>
      </w:r>
      <w:r>
        <w:rPr>
          <w:noProof/>
        </w:rPr>
        <w:fldChar w:fldCharType="begin"/>
      </w:r>
      <w:r>
        <w:rPr>
          <w:noProof/>
        </w:rPr>
        <w:instrText xml:space="preserve"> PAGEREF _Toc16602567 \h </w:instrText>
      </w:r>
      <w:r>
        <w:rPr>
          <w:noProof/>
        </w:rPr>
      </w:r>
      <w:r>
        <w:rPr>
          <w:noProof/>
        </w:rPr>
        <w:fldChar w:fldCharType="separate"/>
      </w:r>
      <w:r>
        <w:rPr>
          <w:noProof/>
        </w:rPr>
        <w:t>77</w:t>
      </w:r>
      <w:r>
        <w:rPr>
          <w:noProof/>
        </w:rPr>
        <w:fldChar w:fldCharType="end"/>
      </w:r>
    </w:p>
    <w:p w14:paraId="73115172" w14:textId="6C28CED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14.3.1.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tab/>
      </w:r>
      <w:r>
        <w:rPr>
          <w:noProof/>
        </w:rPr>
        <w:fldChar w:fldCharType="begin"/>
      </w:r>
      <w:r>
        <w:rPr>
          <w:noProof/>
        </w:rPr>
        <w:instrText xml:space="preserve"> PAGEREF _Toc16602568 \h </w:instrText>
      </w:r>
      <w:r>
        <w:rPr>
          <w:noProof/>
        </w:rPr>
      </w:r>
      <w:r>
        <w:rPr>
          <w:noProof/>
        </w:rPr>
        <w:fldChar w:fldCharType="separate"/>
      </w:r>
      <w:r>
        <w:rPr>
          <w:noProof/>
        </w:rPr>
        <w:t>77</w:t>
      </w:r>
      <w:r>
        <w:rPr>
          <w:noProof/>
        </w:rPr>
        <w:fldChar w:fldCharType="end"/>
      </w:r>
    </w:p>
    <w:p w14:paraId="7A6E8217" w14:textId="2A3D240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14.3.2.</w:t>
      </w:r>
      <w:r>
        <w:rPr>
          <w:rFonts w:asciiTheme="minorHAnsi" w:eastAsiaTheme="minorEastAsia" w:hAnsiTheme="minorHAnsi" w:cstheme="minorBidi"/>
          <w:noProof/>
          <w:sz w:val="22"/>
          <w:szCs w:val="22"/>
          <w:lang w:eastAsia="es-ES"/>
        </w:rPr>
        <w:tab/>
      </w:r>
      <w:r w:rsidRPr="00BB61B2">
        <w:rPr>
          <w:noProof/>
          <w:lang w:val="es-ES_tradnl"/>
        </w:rPr>
        <w:t>Valoración detallada</w:t>
      </w:r>
      <w:r>
        <w:rPr>
          <w:noProof/>
        </w:rPr>
        <w:tab/>
      </w:r>
      <w:r>
        <w:rPr>
          <w:noProof/>
        </w:rPr>
        <w:fldChar w:fldCharType="begin"/>
      </w:r>
      <w:r>
        <w:rPr>
          <w:noProof/>
        </w:rPr>
        <w:instrText xml:space="preserve"> PAGEREF _Toc16602569 \h </w:instrText>
      </w:r>
      <w:r>
        <w:rPr>
          <w:noProof/>
        </w:rPr>
      </w:r>
      <w:r>
        <w:rPr>
          <w:noProof/>
        </w:rPr>
        <w:fldChar w:fldCharType="separate"/>
      </w:r>
      <w:r>
        <w:rPr>
          <w:noProof/>
        </w:rPr>
        <w:t>77</w:t>
      </w:r>
      <w:r>
        <w:rPr>
          <w:noProof/>
        </w:rPr>
        <w:fldChar w:fldCharType="end"/>
      </w:r>
    </w:p>
    <w:p w14:paraId="7C8199F9" w14:textId="08F924E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14.3.3.</w:t>
      </w:r>
      <w:r>
        <w:rPr>
          <w:rFonts w:asciiTheme="minorHAnsi" w:eastAsiaTheme="minorEastAsia" w:hAnsiTheme="minorHAnsi" w:cstheme="minorBidi"/>
          <w:noProof/>
          <w:sz w:val="22"/>
          <w:szCs w:val="22"/>
          <w:lang w:eastAsia="es-ES"/>
        </w:rPr>
        <w:tab/>
      </w:r>
      <w:r w:rsidRPr="00BB61B2">
        <w:rPr>
          <w:noProof/>
          <w:lang w:val="es-ES_tradnl"/>
        </w:rPr>
        <w:t>Valoración global del sistema de control interno</w:t>
      </w:r>
      <w:r>
        <w:rPr>
          <w:noProof/>
        </w:rPr>
        <w:tab/>
      </w:r>
      <w:r>
        <w:rPr>
          <w:noProof/>
        </w:rPr>
        <w:fldChar w:fldCharType="begin"/>
      </w:r>
      <w:r>
        <w:rPr>
          <w:noProof/>
        </w:rPr>
        <w:instrText xml:space="preserve"> PAGEREF _Toc16602570 \h </w:instrText>
      </w:r>
      <w:r>
        <w:rPr>
          <w:noProof/>
        </w:rPr>
      </w:r>
      <w:r>
        <w:rPr>
          <w:noProof/>
        </w:rPr>
        <w:fldChar w:fldCharType="separate"/>
      </w:r>
      <w:r>
        <w:rPr>
          <w:noProof/>
        </w:rPr>
        <w:t>80</w:t>
      </w:r>
      <w:r>
        <w:rPr>
          <w:noProof/>
        </w:rPr>
        <w:fldChar w:fldCharType="end"/>
      </w:r>
    </w:p>
    <w:p w14:paraId="12FCDBC6" w14:textId="30C5401C"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15.</w:t>
      </w:r>
      <w:r>
        <w:rPr>
          <w:rFonts w:asciiTheme="minorHAnsi" w:eastAsiaTheme="minorEastAsia" w:hAnsiTheme="minorHAnsi" w:cstheme="minorBidi"/>
          <w:caps w:val="0"/>
          <w:noProof/>
          <w:sz w:val="22"/>
          <w:szCs w:val="22"/>
          <w:lang w:eastAsia="es-ES"/>
        </w:rPr>
        <w:tab/>
      </w:r>
      <w:r w:rsidRPr="00BB61B2">
        <w:rPr>
          <w:noProof/>
          <w:lang w:val="es-ES_tradnl"/>
        </w:rPr>
        <w:t>Estrategia de auditoría del organismo de certificación</w:t>
      </w:r>
      <w:r>
        <w:rPr>
          <w:noProof/>
        </w:rPr>
        <w:tab/>
      </w:r>
      <w:r>
        <w:rPr>
          <w:noProof/>
        </w:rPr>
        <w:fldChar w:fldCharType="begin"/>
      </w:r>
      <w:r>
        <w:rPr>
          <w:noProof/>
        </w:rPr>
        <w:instrText xml:space="preserve"> PAGEREF _Toc16602571 \h </w:instrText>
      </w:r>
      <w:r>
        <w:rPr>
          <w:noProof/>
        </w:rPr>
      </w:r>
      <w:r>
        <w:rPr>
          <w:noProof/>
        </w:rPr>
        <w:fldChar w:fldCharType="separate"/>
      </w:r>
      <w:r>
        <w:rPr>
          <w:noProof/>
        </w:rPr>
        <w:t>80</w:t>
      </w:r>
      <w:r>
        <w:rPr>
          <w:noProof/>
        </w:rPr>
        <w:fldChar w:fldCharType="end"/>
      </w:r>
    </w:p>
    <w:p w14:paraId="0987E737" w14:textId="6B6CDAF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lastRenderedPageBreak/>
        <w:t>15.1.</w:t>
      </w:r>
      <w:r>
        <w:rPr>
          <w:rFonts w:asciiTheme="minorHAnsi" w:eastAsiaTheme="minorEastAsia" w:hAnsiTheme="minorHAnsi" w:cstheme="minorBidi"/>
          <w:noProof/>
          <w:sz w:val="22"/>
          <w:szCs w:val="22"/>
          <w:lang w:eastAsia="es-ES"/>
        </w:rPr>
        <w:tab/>
      </w:r>
      <w:r w:rsidRPr="00BB61B2">
        <w:rPr>
          <w:noProof/>
          <w:lang w:val="es-ES_tradnl"/>
        </w:rPr>
        <w:t>Valoración de los riesgos de auditoría y de los riesgos de control por población/medida</w:t>
      </w:r>
      <w:r>
        <w:rPr>
          <w:noProof/>
        </w:rPr>
        <w:tab/>
      </w:r>
      <w:r>
        <w:rPr>
          <w:noProof/>
        </w:rPr>
        <w:fldChar w:fldCharType="begin"/>
      </w:r>
      <w:r>
        <w:rPr>
          <w:noProof/>
        </w:rPr>
        <w:instrText xml:space="preserve"> PAGEREF _Toc16602572 \h </w:instrText>
      </w:r>
      <w:r>
        <w:rPr>
          <w:noProof/>
        </w:rPr>
      </w:r>
      <w:r>
        <w:rPr>
          <w:noProof/>
        </w:rPr>
        <w:fldChar w:fldCharType="separate"/>
      </w:r>
      <w:r>
        <w:rPr>
          <w:noProof/>
        </w:rPr>
        <w:t>80</w:t>
      </w:r>
      <w:r>
        <w:rPr>
          <w:noProof/>
        </w:rPr>
        <w:fldChar w:fldCharType="end"/>
      </w:r>
    </w:p>
    <w:p w14:paraId="3DBDE9DE" w14:textId="21451EB8"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15.2.</w:t>
      </w:r>
      <w:r>
        <w:rPr>
          <w:rFonts w:asciiTheme="minorHAnsi" w:eastAsiaTheme="minorEastAsia" w:hAnsiTheme="minorHAnsi" w:cstheme="minorBidi"/>
          <w:noProof/>
          <w:sz w:val="22"/>
          <w:szCs w:val="22"/>
          <w:lang w:eastAsia="es-ES"/>
        </w:rPr>
        <w:tab/>
      </w:r>
      <w:r w:rsidRPr="00BB61B2">
        <w:rPr>
          <w:noProof/>
          <w:lang w:val="es-ES_tradnl"/>
        </w:rPr>
        <w:t>Resumen de la estrategia y del plan de auditoría para el Feader</w:t>
      </w:r>
      <w:r>
        <w:rPr>
          <w:noProof/>
        </w:rPr>
        <w:tab/>
      </w:r>
      <w:r>
        <w:rPr>
          <w:noProof/>
        </w:rPr>
        <w:fldChar w:fldCharType="begin"/>
      </w:r>
      <w:r>
        <w:rPr>
          <w:noProof/>
        </w:rPr>
        <w:instrText xml:space="preserve"> PAGEREF _Toc16602573 \h </w:instrText>
      </w:r>
      <w:r>
        <w:rPr>
          <w:noProof/>
        </w:rPr>
      </w:r>
      <w:r>
        <w:rPr>
          <w:noProof/>
        </w:rPr>
        <w:fldChar w:fldCharType="separate"/>
      </w:r>
      <w:r>
        <w:rPr>
          <w:noProof/>
        </w:rPr>
        <w:t>80</w:t>
      </w:r>
      <w:r>
        <w:rPr>
          <w:noProof/>
        </w:rPr>
        <w:fldChar w:fldCharType="end"/>
      </w:r>
    </w:p>
    <w:p w14:paraId="39C1CF07" w14:textId="7665B6FB"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15.3.</w:t>
      </w:r>
      <w:r>
        <w:rPr>
          <w:rFonts w:asciiTheme="minorHAnsi" w:eastAsiaTheme="minorEastAsia" w:hAnsiTheme="minorHAnsi" w:cstheme="minorBidi"/>
          <w:noProof/>
          <w:sz w:val="22"/>
          <w:szCs w:val="22"/>
          <w:lang w:eastAsia="es-ES"/>
        </w:rPr>
        <w:tab/>
      </w:r>
      <w:r w:rsidRPr="00BB61B2">
        <w:rPr>
          <w:noProof/>
          <w:lang w:val="es-ES_tradnl"/>
        </w:rPr>
        <w:t>Recursos</w:t>
      </w:r>
      <w:r>
        <w:rPr>
          <w:noProof/>
        </w:rPr>
        <w:tab/>
      </w:r>
      <w:r>
        <w:rPr>
          <w:noProof/>
        </w:rPr>
        <w:fldChar w:fldCharType="begin"/>
      </w:r>
      <w:r>
        <w:rPr>
          <w:noProof/>
        </w:rPr>
        <w:instrText xml:space="preserve"> PAGEREF _Toc16602574 \h </w:instrText>
      </w:r>
      <w:r>
        <w:rPr>
          <w:noProof/>
        </w:rPr>
      </w:r>
      <w:r>
        <w:rPr>
          <w:noProof/>
        </w:rPr>
        <w:fldChar w:fldCharType="separate"/>
      </w:r>
      <w:r>
        <w:rPr>
          <w:noProof/>
        </w:rPr>
        <w:t>82</w:t>
      </w:r>
      <w:r>
        <w:rPr>
          <w:noProof/>
        </w:rPr>
        <w:fldChar w:fldCharType="end"/>
      </w:r>
    </w:p>
    <w:p w14:paraId="5B30102A" w14:textId="681C83E8"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Feader - PARTE A - Objetivo de auditoría n.º 1 - Auditoría de las cuentas anuales</w:t>
      </w:r>
      <w:r>
        <w:rPr>
          <w:noProof/>
        </w:rPr>
        <w:tab/>
      </w:r>
      <w:r>
        <w:rPr>
          <w:noProof/>
        </w:rPr>
        <w:fldChar w:fldCharType="begin"/>
      </w:r>
      <w:r>
        <w:rPr>
          <w:noProof/>
        </w:rPr>
        <w:instrText xml:space="preserve"> PAGEREF _Toc16602575 \h </w:instrText>
      </w:r>
      <w:r>
        <w:rPr>
          <w:noProof/>
        </w:rPr>
      </w:r>
      <w:r>
        <w:rPr>
          <w:noProof/>
        </w:rPr>
        <w:fldChar w:fldCharType="separate"/>
      </w:r>
      <w:r>
        <w:rPr>
          <w:noProof/>
        </w:rPr>
        <w:t>84</w:t>
      </w:r>
      <w:r>
        <w:rPr>
          <w:noProof/>
        </w:rPr>
        <w:fldChar w:fldCharType="end"/>
      </w:r>
    </w:p>
    <w:p w14:paraId="5DE9062E" w14:textId="605C3563"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16.</w:t>
      </w:r>
      <w:r>
        <w:rPr>
          <w:rFonts w:asciiTheme="minorHAnsi" w:eastAsiaTheme="minorEastAsia" w:hAnsiTheme="minorHAnsi" w:cstheme="minorBidi"/>
          <w:caps w:val="0"/>
          <w:noProof/>
          <w:sz w:val="22"/>
          <w:szCs w:val="22"/>
          <w:lang w:eastAsia="es-ES"/>
        </w:rPr>
        <w:tab/>
      </w:r>
      <w:r w:rsidRPr="00BB61B2">
        <w:rPr>
          <w:noProof/>
          <w:lang w:val="es-ES_tradnl"/>
        </w:rPr>
        <w:t>Cumplimiento de los criterios de autorización - Revisión del sistema de control interno</w:t>
      </w:r>
      <w:r>
        <w:rPr>
          <w:noProof/>
        </w:rPr>
        <w:tab/>
      </w:r>
      <w:r>
        <w:rPr>
          <w:noProof/>
        </w:rPr>
        <w:fldChar w:fldCharType="begin"/>
      </w:r>
      <w:r>
        <w:rPr>
          <w:noProof/>
        </w:rPr>
        <w:instrText xml:space="preserve"> PAGEREF _Toc16602576 \h </w:instrText>
      </w:r>
      <w:r>
        <w:rPr>
          <w:noProof/>
        </w:rPr>
      </w:r>
      <w:r>
        <w:rPr>
          <w:noProof/>
        </w:rPr>
        <w:fldChar w:fldCharType="separate"/>
      </w:r>
      <w:r>
        <w:rPr>
          <w:noProof/>
        </w:rPr>
        <w:t>84</w:t>
      </w:r>
      <w:r>
        <w:rPr>
          <w:noProof/>
        </w:rPr>
        <w:fldChar w:fldCharType="end"/>
      </w:r>
    </w:p>
    <w:p w14:paraId="4F9EF444" w14:textId="4A32C85B"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16.1.</w:t>
      </w:r>
      <w:r>
        <w:rPr>
          <w:rFonts w:asciiTheme="minorHAnsi" w:eastAsiaTheme="minorEastAsia" w:hAnsiTheme="minorHAnsi" w:cstheme="minorBidi"/>
          <w:noProof/>
          <w:sz w:val="22"/>
          <w:szCs w:val="22"/>
          <w:lang w:eastAsia="es-ES"/>
        </w:rPr>
        <w:tab/>
      </w:r>
      <w:r w:rsidRPr="00BB61B2">
        <w:rPr>
          <w:noProof/>
          <w:lang w:val="es-ES_tradnl"/>
        </w:rPr>
        <w:t>Comprensión de la entidad / los procesos</w:t>
      </w:r>
      <w:r>
        <w:rPr>
          <w:noProof/>
        </w:rPr>
        <w:tab/>
      </w:r>
      <w:r>
        <w:rPr>
          <w:noProof/>
        </w:rPr>
        <w:fldChar w:fldCharType="begin"/>
      </w:r>
      <w:r>
        <w:rPr>
          <w:noProof/>
        </w:rPr>
        <w:instrText xml:space="preserve"> PAGEREF _Toc16602577 \h </w:instrText>
      </w:r>
      <w:r>
        <w:rPr>
          <w:noProof/>
        </w:rPr>
      </w:r>
      <w:r>
        <w:rPr>
          <w:noProof/>
        </w:rPr>
        <w:fldChar w:fldCharType="separate"/>
      </w:r>
      <w:r>
        <w:rPr>
          <w:noProof/>
        </w:rPr>
        <w:t>84</w:t>
      </w:r>
      <w:r>
        <w:rPr>
          <w:noProof/>
        </w:rPr>
        <w:fldChar w:fldCharType="end"/>
      </w:r>
    </w:p>
    <w:p w14:paraId="200DC194" w14:textId="1D9357C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16.2.</w:t>
      </w:r>
      <w:r>
        <w:rPr>
          <w:rFonts w:asciiTheme="minorHAnsi" w:eastAsiaTheme="minorEastAsia" w:hAnsiTheme="minorHAnsi" w:cstheme="minorBidi"/>
          <w:noProof/>
          <w:sz w:val="22"/>
          <w:szCs w:val="22"/>
          <w:lang w:eastAsia="es-ES"/>
        </w:rPr>
        <w:tab/>
      </w:r>
      <w:r w:rsidRPr="00BB61B2">
        <w:rPr>
          <w:noProof/>
          <w:lang w:val="es-ES_tradnl"/>
        </w:rPr>
        <w:t>Pruebas de cumplimiento / Pruebas de controles - Actividades de control</w:t>
      </w:r>
      <w:r>
        <w:rPr>
          <w:noProof/>
        </w:rPr>
        <w:tab/>
      </w:r>
      <w:r>
        <w:rPr>
          <w:noProof/>
        </w:rPr>
        <w:tab/>
      </w:r>
      <w:r>
        <w:rPr>
          <w:noProof/>
        </w:rPr>
        <w:fldChar w:fldCharType="begin"/>
      </w:r>
      <w:r>
        <w:rPr>
          <w:noProof/>
        </w:rPr>
        <w:instrText xml:space="preserve"> PAGEREF _Toc16602578 \h </w:instrText>
      </w:r>
      <w:r>
        <w:rPr>
          <w:noProof/>
        </w:rPr>
      </w:r>
      <w:r>
        <w:rPr>
          <w:noProof/>
        </w:rPr>
        <w:fldChar w:fldCharType="separate"/>
      </w:r>
      <w:r>
        <w:rPr>
          <w:noProof/>
        </w:rPr>
        <w:t>84</w:t>
      </w:r>
      <w:r>
        <w:rPr>
          <w:noProof/>
        </w:rPr>
        <w:fldChar w:fldCharType="end"/>
      </w:r>
    </w:p>
    <w:p w14:paraId="4AC7FB52" w14:textId="1F7FEE4B"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16.3.</w:t>
      </w:r>
      <w:r>
        <w:rPr>
          <w:rFonts w:asciiTheme="minorHAnsi" w:eastAsiaTheme="minorEastAsia" w:hAnsiTheme="minorHAnsi" w:cstheme="minorBidi"/>
          <w:noProof/>
          <w:sz w:val="22"/>
          <w:szCs w:val="22"/>
          <w:lang w:eastAsia="es-ES"/>
        </w:rPr>
        <w:tab/>
      </w:r>
      <w:r w:rsidRPr="00BB61B2">
        <w:rPr>
          <w:noProof/>
          <w:lang w:val="es-ES_tradnl"/>
        </w:rPr>
        <w:t>Evaluación por criterio de autorización</w:t>
      </w:r>
      <w:r>
        <w:rPr>
          <w:noProof/>
        </w:rPr>
        <w:tab/>
      </w:r>
      <w:r>
        <w:rPr>
          <w:noProof/>
        </w:rPr>
        <w:fldChar w:fldCharType="begin"/>
      </w:r>
      <w:r>
        <w:rPr>
          <w:noProof/>
        </w:rPr>
        <w:instrText xml:space="preserve"> PAGEREF _Toc16602579 \h </w:instrText>
      </w:r>
      <w:r>
        <w:rPr>
          <w:noProof/>
        </w:rPr>
      </w:r>
      <w:r>
        <w:rPr>
          <w:noProof/>
        </w:rPr>
        <w:fldChar w:fldCharType="separate"/>
      </w:r>
      <w:r>
        <w:rPr>
          <w:noProof/>
        </w:rPr>
        <w:t>85</w:t>
      </w:r>
      <w:r>
        <w:rPr>
          <w:noProof/>
        </w:rPr>
        <w:fldChar w:fldCharType="end"/>
      </w:r>
    </w:p>
    <w:p w14:paraId="7501473C" w14:textId="12DA2750"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16.3.1.</w:t>
      </w:r>
      <w:r>
        <w:rPr>
          <w:rFonts w:asciiTheme="minorHAnsi" w:eastAsiaTheme="minorEastAsia" w:hAnsiTheme="minorHAnsi" w:cstheme="minorBidi"/>
          <w:noProof/>
          <w:sz w:val="22"/>
          <w:szCs w:val="22"/>
          <w:lang w:eastAsia="es-ES"/>
        </w:rPr>
        <w:tab/>
      </w:r>
      <w:r w:rsidRPr="00BB61B2">
        <w:rPr>
          <w:noProof/>
          <w:lang w:val="es-ES_tradnl"/>
        </w:rPr>
        <w:t>Actividades de control: Procedimientos de pago</w:t>
      </w:r>
      <w:r>
        <w:rPr>
          <w:noProof/>
        </w:rPr>
        <w:tab/>
      </w:r>
      <w:r>
        <w:rPr>
          <w:noProof/>
        </w:rPr>
        <w:fldChar w:fldCharType="begin"/>
      </w:r>
      <w:r>
        <w:rPr>
          <w:noProof/>
        </w:rPr>
        <w:instrText xml:space="preserve"> PAGEREF _Toc16602580 \h </w:instrText>
      </w:r>
      <w:r>
        <w:rPr>
          <w:noProof/>
        </w:rPr>
      </w:r>
      <w:r>
        <w:rPr>
          <w:noProof/>
        </w:rPr>
        <w:fldChar w:fldCharType="separate"/>
      </w:r>
      <w:r>
        <w:rPr>
          <w:noProof/>
        </w:rPr>
        <w:t>85</w:t>
      </w:r>
      <w:r>
        <w:rPr>
          <w:noProof/>
        </w:rPr>
        <w:fldChar w:fldCharType="end"/>
      </w:r>
    </w:p>
    <w:p w14:paraId="4D16CFD1" w14:textId="1527F80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16.3.2.</w:t>
      </w:r>
      <w:r>
        <w:rPr>
          <w:rFonts w:asciiTheme="minorHAnsi" w:eastAsiaTheme="minorEastAsia" w:hAnsiTheme="minorHAnsi" w:cstheme="minorBidi"/>
          <w:noProof/>
          <w:sz w:val="22"/>
          <w:szCs w:val="22"/>
          <w:lang w:eastAsia="es-ES"/>
        </w:rPr>
        <w:tab/>
      </w:r>
      <w:r w:rsidRPr="00BB61B2">
        <w:rPr>
          <w:noProof/>
          <w:lang w:val="es-ES_tradnl"/>
        </w:rPr>
        <w:t>Actividades de control: Procedimientos contables</w:t>
      </w:r>
      <w:r>
        <w:rPr>
          <w:noProof/>
        </w:rPr>
        <w:tab/>
      </w:r>
      <w:r>
        <w:rPr>
          <w:noProof/>
        </w:rPr>
        <w:fldChar w:fldCharType="begin"/>
      </w:r>
      <w:r>
        <w:rPr>
          <w:noProof/>
        </w:rPr>
        <w:instrText xml:space="preserve"> PAGEREF _Toc16602581 \h </w:instrText>
      </w:r>
      <w:r>
        <w:rPr>
          <w:noProof/>
        </w:rPr>
      </w:r>
      <w:r>
        <w:rPr>
          <w:noProof/>
        </w:rPr>
        <w:fldChar w:fldCharType="separate"/>
      </w:r>
      <w:r>
        <w:rPr>
          <w:noProof/>
        </w:rPr>
        <w:t>85</w:t>
      </w:r>
      <w:r>
        <w:rPr>
          <w:noProof/>
        </w:rPr>
        <w:fldChar w:fldCharType="end"/>
      </w:r>
    </w:p>
    <w:p w14:paraId="7F2F6B0D" w14:textId="4C07B82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16.3.3.</w:t>
      </w:r>
      <w:r>
        <w:rPr>
          <w:rFonts w:asciiTheme="minorHAnsi" w:eastAsiaTheme="minorEastAsia" w:hAnsiTheme="minorHAnsi" w:cstheme="minorBidi"/>
          <w:noProof/>
          <w:sz w:val="22"/>
          <w:szCs w:val="22"/>
          <w:lang w:eastAsia="es-ES"/>
        </w:rPr>
        <w:tab/>
      </w:r>
      <w:r w:rsidRPr="00BB61B2">
        <w:rPr>
          <w:noProof/>
          <w:lang w:val="es-ES_tradnl"/>
        </w:rPr>
        <w:t>Actividades de control: procedimientos para anticipos y garantías</w:t>
      </w:r>
      <w:r>
        <w:rPr>
          <w:noProof/>
          <w:lang w:val="es-ES_tradnl"/>
        </w:rPr>
        <w:tab/>
      </w:r>
      <w:r>
        <w:rPr>
          <w:noProof/>
        </w:rPr>
        <w:tab/>
      </w:r>
      <w:r>
        <w:rPr>
          <w:noProof/>
        </w:rPr>
        <w:fldChar w:fldCharType="begin"/>
      </w:r>
      <w:r>
        <w:rPr>
          <w:noProof/>
        </w:rPr>
        <w:instrText xml:space="preserve"> PAGEREF _Toc16602582 \h </w:instrText>
      </w:r>
      <w:r>
        <w:rPr>
          <w:noProof/>
        </w:rPr>
      </w:r>
      <w:r>
        <w:rPr>
          <w:noProof/>
        </w:rPr>
        <w:fldChar w:fldCharType="separate"/>
      </w:r>
      <w:r>
        <w:rPr>
          <w:noProof/>
        </w:rPr>
        <w:t>85</w:t>
      </w:r>
      <w:r>
        <w:rPr>
          <w:noProof/>
        </w:rPr>
        <w:fldChar w:fldCharType="end"/>
      </w:r>
    </w:p>
    <w:p w14:paraId="592AC1AA" w14:textId="5055066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16.3.4.</w:t>
      </w:r>
      <w:r>
        <w:rPr>
          <w:rFonts w:asciiTheme="minorHAnsi" w:eastAsiaTheme="minorEastAsia" w:hAnsiTheme="minorHAnsi" w:cstheme="minorBidi"/>
          <w:noProof/>
          <w:sz w:val="22"/>
          <w:szCs w:val="22"/>
          <w:lang w:eastAsia="es-ES"/>
        </w:rPr>
        <w:tab/>
      </w:r>
      <w:r w:rsidRPr="00BB61B2">
        <w:rPr>
          <w:noProof/>
          <w:lang w:val="es-ES_tradnl"/>
        </w:rPr>
        <w:t>Actividades de control: Procedimientos para deudas</w:t>
      </w:r>
      <w:r>
        <w:rPr>
          <w:noProof/>
        </w:rPr>
        <w:tab/>
      </w:r>
      <w:r>
        <w:rPr>
          <w:noProof/>
        </w:rPr>
        <w:fldChar w:fldCharType="begin"/>
      </w:r>
      <w:r>
        <w:rPr>
          <w:noProof/>
        </w:rPr>
        <w:instrText xml:space="preserve"> PAGEREF _Toc16602583 \h </w:instrText>
      </w:r>
      <w:r>
        <w:rPr>
          <w:noProof/>
        </w:rPr>
      </w:r>
      <w:r>
        <w:rPr>
          <w:noProof/>
        </w:rPr>
        <w:fldChar w:fldCharType="separate"/>
      </w:r>
      <w:r>
        <w:rPr>
          <w:noProof/>
        </w:rPr>
        <w:t>86</w:t>
      </w:r>
      <w:r>
        <w:rPr>
          <w:noProof/>
        </w:rPr>
        <w:fldChar w:fldCharType="end"/>
      </w:r>
    </w:p>
    <w:p w14:paraId="58547EFB" w14:textId="0A3241C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16.4.</w:t>
      </w:r>
      <w:r>
        <w:rPr>
          <w:rFonts w:asciiTheme="minorHAnsi" w:eastAsiaTheme="minorEastAsia" w:hAnsiTheme="minorHAnsi" w:cstheme="minorBidi"/>
          <w:noProof/>
          <w:sz w:val="22"/>
          <w:szCs w:val="22"/>
          <w:lang w:eastAsia="es-ES"/>
        </w:rPr>
        <w:tab/>
      </w:r>
      <w:r w:rsidRPr="00BB61B2">
        <w:rPr>
          <w:noProof/>
          <w:lang w:val="es-ES_tradnl"/>
        </w:rPr>
        <w:t>Otros componentes de la autorización</w:t>
      </w:r>
      <w:r>
        <w:rPr>
          <w:noProof/>
        </w:rPr>
        <w:tab/>
      </w:r>
      <w:r>
        <w:rPr>
          <w:noProof/>
        </w:rPr>
        <w:fldChar w:fldCharType="begin"/>
      </w:r>
      <w:r>
        <w:rPr>
          <w:noProof/>
        </w:rPr>
        <w:instrText xml:space="preserve"> PAGEREF _Toc16602584 \h </w:instrText>
      </w:r>
      <w:r>
        <w:rPr>
          <w:noProof/>
        </w:rPr>
      </w:r>
      <w:r>
        <w:rPr>
          <w:noProof/>
        </w:rPr>
        <w:fldChar w:fldCharType="separate"/>
      </w:r>
      <w:r>
        <w:rPr>
          <w:noProof/>
        </w:rPr>
        <w:t>86</w:t>
      </w:r>
      <w:r>
        <w:rPr>
          <w:noProof/>
        </w:rPr>
        <w:fldChar w:fldCharType="end"/>
      </w:r>
    </w:p>
    <w:p w14:paraId="3C98566D" w14:textId="39F3456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16.4.1.</w:t>
      </w:r>
      <w:r>
        <w:rPr>
          <w:rFonts w:asciiTheme="minorHAnsi" w:eastAsiaTheme="minorEastAsia" w:hAnsiTheme="minorHAnsi" w:cstheme="minorBidi"/>
          <w:noProof/>
          <w:sz w:val="22"/>
          <w:szCs w:val="22"/>
          <w:lang w:eastAsia="es-ES"/>
        </w:rPr>
        <w:tab/>
      </w:r>
      <w:r w:rsidRPr="00BB61B2">
        <w:rPr>
          <w:noProof/>
          <w:lang w:val="es-ES_tradnl"/>
        </w:rPr>
        <w:t>Contexto interno: estructura organizativa</w:t>
      </w:r>
      <w:r>
        <w:rPr>
          <w:noProof/>
        </w:rPr>
        <w:tab/>
      </w:r>
      <w:r>
        <w:rPr>
          <w:noProof/>
        </w:rPr>
        <w:fldChar w:fldCharType="begin"/>
      </w:r>
      <w:r>
        <w:rPr>
          <w:noProof/>
        </w:rPr>
        <w:instrText xml:space="preserve"> PAGEREF _Toc16602585 \h </w:instrText>
      </w:r>
      <w:r>
        <w:rPr>
          <w:noProof/>
        </w:rPr>
      </w:r>
      <w:r>
        <w:rPr>
          <w:noProof/>
        </w:rPr>
        <w:fldChar w:fldCharType="separate"/>
      </w:r>
      <w:r>
        <w:rPr>
          <w:noProof/>
        </w:rPr>
        <w:t>86</w:t>
      </w:r>
      <w:r>
        <w:rPr>
          <w:noProof/>
        </w:rPr>
        <w:fldChar w:fldCharType="end"/>
      </w:r>
    </w:p>
    <w:p w14:paraId="3B385503" w14:textId="730D3E6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16.4.2.</w:t>
      </w:r>
      <w:r>
        <w:rPr>
          <w:rFonts w:asciiTheme="minorHAnsi" w:eastAsiaTheme="minorEastAsia" w:hAnsiTheme="minorHAnsi" w:cstheme="minorBidi"/>
          <w:noProof/>
          <w:sz w:val="22"/>
          <w:szCs w:val="22"/>
          <w:lang w:eastAsia="es-ES"/>
        </w:rPr>
        <w:tab/>
      </w:r>
      <w:r w:rsidRPr="00BB61B2">
        <w:rPr>
          <w:noProof/>
          <w:lang w:val="es-ES_tradnl"/>
        </w:rPr>
        <w:t>Contexto interno: recursos humanos</w:t>
      </w:r>
      <w:r>
        <w:rPr>
          <w:noProof/>
        </w:rPr>
        <w:tab/>
      </w:r>
      <w:r>
        <w:rPr>
          <w:noProof/>
        </w:rPr>
        <w:fldChar w:fldCharType="begin"/>
      </w:r>
      <w:r>
        <w:rPr>
          <w:noProof/>
        </w:rPr>
        <w:instrText xml:space="preserve"> PAGEREF _Toc16602586 \h </w:instrText>
      </w:r>
      <w:r>
        <w:rPr>
          <w:noProof/>
        </w:rPr>
      </w:r>
      <w:r>
        <w:rPr>
          <w:noProof/>
        </w:rPr>
        <w:fldChar w:fldCharType="separate"/>
      </w:r>
      <w:r>
        <w:rPr>
          <w:noProof/>
        </w:rPr>
        <w:t>87</w:t>
      </w:r>
      <w:r>
        <w:rPr>
          <w:noProof/>
        </w:rPr>
        <w:fldChar w:fldCharType="end"/>
      </w:r>
    </w:p>
    <w:p w14:paraId="7B221D84" w14:textId="3C127CF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16.4.3.</w:t>
      </w:r>
      <w:r>
        <w:rPr>
          <w:rFonts w:asciiTheme="minorHAnsi" w:eastAsiaTheme="minorEastAsia" w:hAnsiTheme="minorHAnsi" w:cstheme="minorBidi"/>
          <w:noProof/>
          <w:sz w:val="22"/>
          <w:szCs w:val="22"/>
          <w:lang w:eastAsia="es-ES"/>
        </w:rPr>
        <w:tab/>
      </w:r>
      <w:r w:rsidRPr="00BB61B2">
        <w:rPr>
          <w:noProof/>
          <w:lang w:val="es-ES_tradnl"/>
        </w:rPr>
        <w:t>Información y comunicación: comunicación</w:t>
      </w:r>
      <w:r>
        <w:rPr>
          <w:noProof/>
        </w:rPr>
        <w:tab/>
      </w:r>
      <w:r>
        <w:rPr>
          <w:noProof/>
        </w:rPr>
        <w:fldChar w:fldCharType="begin"/>
      </w:r>
      <w:r>
        <w:rPr>
          <w:noProof/>
        </w:rPr>
        <w:instrText xml:space="preserve"> PAGEREF _Toc16602587 \h </w:instrText>
      </w:r>
      <w:r>
        <w:rPr>
          <w:noProof/>
        </w:rPr>
      </w:r>
      <w:r>
        <w:rPr>
          <w:noProof/>
        </w:rPr>
        <w:fldChar w:fldCharType="separate"/>
      </w:r>
      <w:r>
        <w:rPr>
          <w:noProof/>
        </w:rPr>
        <w:t>87</w:t>
      </w:r>
      <w:r>
        <w:rPr>
          <w:noProof/>
        </w:rPr>
        <w:fldChar w:fldCharType="end"/>
      </w:r>
    </w:p>
    <w:p w14:paraId="66D35174" w14:textId="647682F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16.4.4.</w:t>
      </w:r>
      <w:r>
        <w:rPr>
          <w:rFonts w:asciiTheme="minorHAnsi" w:eastAsiaTheme="minorEastAsia" w:hAnsiTheme="minorHAnsi" w:cstheme="minorBidi"/>
          <w:noProof/>
          <w:sz w:val="22"/>
          <w:szCs w:val="22"/>
          <w:lang w:eastAsia="es-ES"/>
        </w:rPr>
        <w:tab/>
      </w:r>
      <w:r w:rsidRPr="00BB61B2">
        <w:rPr>
          <w:noProof/>
          <w:lang w:val="es-ES_tradnl"/>
        </w:rPr>
        <w:t>Información y comunicación: seguridad de los sistemas de información</w:t>
      </w:r>
      <w:r>
        <w:rPr>
          <w:noProof/>
        </w:rPr>
        <w:tab/>
      </w:r>
      <w:r>
        <w:rPr>
          <w:noProof/>
        </w:rPr>
        <w:fldChar w:fldCharType="begin"/>
      </w:r>
      <w:r>
        <w:rPr>
          <w:noProof/>
        </w:rPr>
        <w:instrText xml:space="preserve"> PAGEREF _Toc16602588 \h </w:instrText>
      </w:r>
      <w:r>
        <w:rPr>
          <w:noProof/>
        </w:rPr>
      </w:r>
      <w:r>
        <w:rPr>
          <w:noProof/>
        </w:rPr>
        <w:fldChar w:fldCharType="separate"/>
      </w:r>
      <w:r>
        <w:rPr>
          <w:noProof/>
        </w:rPr>
        <w:t>87</w:t>
      </w:r>
      <w:r>
        <w:rPr>
          <w:noProof/>
        </w:rPr>
        <w:fldChar w:fldCharType="end"/>
      </w:r>
    </w:p>
    <w:p w14:paraId="53E8BCC3" w14:textId="30813DE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16.4.5.</w:t>
      </w:r>
      <w:r>
        <w:rPr>
          <w:rFonts w:asciiTheme="minorHAnsi" w:eastAsiaTheme="minorEastAsia" w:hAnsiTheme="minorHAnsi" w:cstheme="minorBidi"/>
          <w:noProof/>
          <w:sz w:val="22"/>
          <w:szCs w:val="22"/>
          <w:lang w:eastAsia="es-ES"/>
        </w:rPr>
        <w:tab/>
      </w:r>
      <w:r w:rsidRPr="00BB61B2">
        <w:rPr>
          <w:noProof/>
          <w:lang w:val="es-ES_tradnl"/>
        </w:rPr>
        <w:t>Seguimiento: Seguimiento continuo mediante actividades de control interno</w:t>
      </w:r>
      <w:r>
        <w:rPr>
          <w:noProof/>
        </w:rPr>
        <w:tab/>
      </w:r>
      <w:r>
        <w:rPr>
          <w:noProof/>
        </w:rPr>
        <w:fldChar w:fldCharType="begin"/>
      </w:r>
      <w:r>
        <w:rPr>
          <w:noProof/>
        </w:rPr>
        <w:instrText xml:space="preserve"> PAGEREF _Toc16602589 \h </w:instrText>
      </w:r>
      <w:r>
        <w:rPr>
          <w:noProof/>
        </w:rPr>
      </w:r>
      <w:r>
        <w:rPr>
          <w:noProof/>
        </w:rPr>
        <w:fldChar w:fldCharType="separate"/>
      </w:r>
      <w:r>
        <w:rPr>
          <w:noProof/>
        </w:rPr>
        <w:t>90</w:t>
      </w:r>
      <w:r>
        <w:rPr>
          <w:noProof/>
        </w:rPr>
        <w:fldChar w:fldCharType="end"/>
      </w:r>
    </w:p>
    <w:p w14:paraId="229E54B7" w14:textId="2EE2958E"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16.4.6.</w:t>
      </w:r>
      <w:r>
        <w:rPr>
          <w:rFonts w:asciiTheme="minorHAnsi" w:eastAsiaTheme="minorEastAsia" w:hAnsiTheme="minorHAnsi" w:cstheme="minorBidi"/>
          <w:noProof/>
          <w:sz w:val="22"/>
          <w:szCs w:val="22"/>
          <w:lang w:eastAsia="es-ES"/>
        </w:rPr>
        <w:tab/>
      </w:r>
      <w:r w:rsidRPr="00BB61B2">
        <w:rPr>
          <w:noProof/>
          <w:lang w:val="es-ES_tradnl"/>
        </w:rPr>
        <w:t>Seguimiento: evaluaciones individuales mediante un servicio de auditoría interna</w:t>
      </w:r>
      <w:r>
        <w:rPr>
          <w:noProof/>
        </w:rPr>
        <w:tab/>
      </w:r>
      <w:r>
        <w:rPr>
          <w:noProof/>
        </w:rPr>
        <w:fldChar w:fldCharType="begin"/>
      </w:r>
      <w:r>
        <w:rPr>
          <w:noProof/>
        </w:rPr>
        <w:instrText xml:space="preserve"> PAGEREF _Toc16602590 \h </w:instrText>
      </w:r>
      <w:r>
        <w:rPr>
          <w:noProof/>
        </w:rPr>
      </w:r>
      <w:r>
        <w:rPr>
          <w:noProof/>
        </w:rPr>
        <w:fldChar w:fldCharType="separate"/>
      </w:r>
      <w:r>
        <w:rPr>
          <w:noProof/>
        </w:rPr>
        <w:t>90</w:t>
      </w:r>
      <w:r>
        <w:rPr>
          <w:noProof/>
        </w:rPr>
        <w:fldChar w:fldCharType="end"/>
      </w:r>
    </w:p>
    <w:p w14:paraId="2F24BC16" w14:textId="3548DF8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16.4.7.</w:t>
      </w:r>
      <w:r>
        <w:rPr>
          <w:rFonts w:asciiTheme="minorHAnsi" w:eastAsiaTheme="minorEastAsia" w:hAnsiTheme="minorHAnsi" w:cstheme="minorBidi"/>
          <w:noProof/>
          <w:sz w:val="22"/>
          <w:szCs w:val="22"/>
          <w:lang w:eastAsia="es-ES"/>
        </w:rPr>
        <w:tab/>
      </w:r>
      <w:r w:rsidRPr="00BB61B2">
        <w:rPr>
          <w:noProof/>
          <w:lang w:val="es-ES_tradnl"/>
        </w:rPr>
        <w:t>Situación de la autorización:</w:t>
      </w:r>
      <w:r>
        <w:rPr>
          <w:noProof/>
        </w:rPr>
        <w:tab/>
      </w:r>
      <w:r>
        <w:rPr>
          <w:noProof/>
        </w:rPr>
        <w:fldChar w:fldCharType="begin"/>
      </w:r>
      <w:r>
        <w:rPr>
          <w:noProof/>
        </w:rPr>
        <w:instrText xml:space="preserve"> PAGEREF _Toc16602591 \h </w:instrText>
      </w:r>
      <w:r>
        <w:rPr>
          <w:noProof/>
        </w:rPr>
      </w:r>
      <w:r>
        <w:rPr>
          <w:noProof/>
        </w:rPr>
        <w:fldChar w:fldCharType="separate"/>
      </w:r>
      <w:r>
        <w:rPr>
          <w:noProof/>
        </w:rPr>
        <w:t>91</w:t>
      </w:r>
      <w:r>
        <w:rPr>
          <w:noProof/>
        </w:rPr>
        <w:fldChar w:fldCharType="end"/>
      </w:r>
    </w:p>
    <w:p w14:paraId="2F505609" w14:textId="10FFD461"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17.</w:t>
      </w:r>
      <w:r>
        <w:rPr>
          <w:rFonts w:asciiTheme="minorHAnsi" w:eastAsiaTheme="minorEastAsia" w:hAnsiTheme="minorHAnsi" w:cstheme="minorBidi"/>
          <w:caps w:val="0"/>
          <w:noProof/>
          <w:sz w:val="22"/>
          <w:szCs w:val="22"/>
          <w:lang w:eastAsia="es-ES"/>
        </w:rPr>
        <w:tab/>
      </w:r>
      <w:r w:rsidRPr="00BB61B2">
        <w:rPr>
          <w:noProof/>
          <w:lang w:val="es-ES_tradnl"/>
        </w:rPr>
        <w:t>Pruebas sustantivas de las transacciones operativas y no operativas</w:t>
      </w:r>
      <w:r>
        <w:rPr>
          <w:noProof/>
        </w:rPr>
        <w:tab/>
      </w:r>
      <w:r>
        <w:rPr>
          <w:noProof/>
        </w:rPr>
        <w:fldChar w:fldCharType="begin"/>
      </w:r>
      <w:r>
        <w:rPr>
          <w:noProof/>
        </w:rPr>
        <w:instrText xml:space="preserve"> PAGEREF _Toc16602592 \h </w:instrText>
      </w:r>
      <w:r>
        <w:rPr>
          <w:noProof/>
        </w:rPr>
      </w:r>
      <w:r>
        <w:rPr>
          <w:noProof/>
        </w:rPr>
        <w:fldChar w:fldCharType="separate"/>
      </w:r>
      <w:r>
        <w:rPr>
          <w:noProof/>
        </w:rPr>
        <w:t>91</w:t>
      </w:r>
      <w:r>
        <w:rPr>
          <w:noProof/>
        </w:rPr>
        <w:fldChar w:fldCharType="end"/>
      </w:r>
    </w:p>
    <w:p w14:paraId="38015A08" w14:textId="2B484C75"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17.1.</w:t>
      </w:r>
      <w:r>
        <w:rPr>
          <w:rFonts w:asciiTheme="minorHAnsi" w:eastAsiaTheme="minorEastAsia" w:hAnsiTheme="minorHAnsi" w:cstheme="minorBidi"/>
          <w:noProof/>
          <w:sz w:val="22"/>
          <w:szCs w:val="22"/>
          <w:lang w:eastAsia="es-ES"/>
        </w:rPr>
        <w:tab/>
      </w:r>
      <w:r w:rsidRPr="00BB61B2">
        <w:rPr>
          <w:noProof/>
          <w:lang w:val="es-ES_tradnl"/>
        </w:rPr>
        <w:t>Introducción</w:t>
      </w:r>
      <w:r>
        <w:rPr>
          <w:noProof/>
        </w:rPr>
        <w:tab/>
      </w:r>
      <w:r>
        <w:rPr>
          <w:noProof/>
        </w:rPr>
        <w:fldChar w:fldCharType="begin"/>
      </w:r>
      <w:r>
        <w:rPr>
          <w:noProof/>
        </w:rPr>
        <w:instrText xml:space="preserve"> PAGEREF _Toc16602593 \h </w:instrText>
      </w:r>
      <w:r>
        <w:rPr>
          <w:noProof/>
        </w:rPr>
      </w:r>
      <w:r>
        <w:rPr>
          <w:noProof/>
        </w:rPr>
        <w:fldChar w:fldCharType="separate"/>
      </w:r>
      <w:r>
        <w:rPr>
          <w:noProof/>
        </w:rPr>
        <w:t>91</w:t>
      </w:r>
      <w:r>
        <w:rPr>
          <w:noProof/>
        </w:rPr>
        <w:fldChar w:fldCharType="end"/>
      </w:r>
    </w:p>
    <w:p w14:paraId="26E7B8AE" w14:textId="6FDFB35D"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17.2.</w:t>
      </w:r>
      <w:r>
        <w:rPr>
          <w:rFonts w:asciiTheme="minorHAnsi" w:eastAsiaTheme="minorEastAsia" w:hAnsiTheme="minorHAnsi" w:cstheme="minorBidi"/>
          <w:noProof/>
          <w:sz w:val="22"/>
          <w:szCs w:val="22"/>
          <w:lang w:eastAsia="es-ES"/>
        </w:rPr>
        <w:tab/>
      </w:r>
      <w:r w:rsidRPr="00BB61B2">
        <w:rPr>
          <w:noProof/>
          <w:lang w:val="es-ES_tradnl"/>
        </w:rPr>
        <w:t>Resultados de las pruebas relativas al Feader – tasa de error</w:t>
      </w:r>
      <w:r>
        <w:rPr>
          <w:noProof/>
        </w:rPr>
        <w:tab/>
      </w:r>
      <w:r>
        <w:rPr>
          <w:noProof/>
        </w:rPr>
        <w:fldChar w:fldCharType="begin"/>
      </w:r>
      <w:r>
        <w:rPr>
          <w:noProof/>
        </w:rPr>
        <w:instrText xml:space="preserve"> PAGEREF _Toc16602594 \h </w:instrText>
      </w:r>
      <w:r>
        <w:rPr>
          <w:noProof/>
        </w:rPr>
      </w:r>
      <w:r>
        <w:rPr>
          <w:noProof/>
        </w:rPr>
        <w:fldChar w:fldCharType="separate"/>
      </w:r>
      <w:r>
        <w:rPr>
          <w:noProof/>
        </w:rPr>
        <w:t>91</w:t>
      </w:r>
      <w:r>
        <w:rPr>
          <w:noProof/>
        </w:rPr>
        <w:fldChar w:fldCharType="end"/>
      </w:r>
    </w:p>
    <w:p w14:paraId="22A4A189" w14:textId="66DEDE4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17.2.1.</w:t>
      </w:r>
      <w:r>
        <w:rPr>
          <w:rFonts w:asciiTheme="minorHAnsi" w:eastAsiaTheme="minorEastAsia" w:hAnsiTheme="minorHAnsi" w:cstheme="minorBidi"/>
          <w:noProof/>
          <w:sz w:val="22"/>
          <w:szCs w:val="22"/>
          <w:lang w:eastAsia="es-ES"/>
        </w:rPr>
        <w:tab/>
      </w:r>
      <w:r w:rsidRPr="00BB61B2">
        <w:rPr>
          <w:noProof/>
          <w:lang w:val="es-ES_tradnl"/>
        </w:rPr>
        <w:t>Generalidades</w:t>
      </w:r>
      <w:r>
        <w:rPr>
          <w:noProof/>
        </w:rPr>
        <w:tab/>
      </w:r>
      <w:r>
        <w:rPr>
          <w:noProof/>
        </w:rPr>
        <w:fldChar w:fldCharType="begin"/>
      </w:r>
      <w:r>
        <w:rPr>
          <w:noProof/>
        </w:rPr>
        <w:instrText xml:space="preserve"> PAGEREF _Toc16602595 \h </w:instrText>
      </w:r>
      <w:r>
        <w:rPr>
          <w:noProof/>
        </w:rPr>
      </w:r>
      <w:r>
        <w:rPr>
          <w:noProof/>
        </w:rPr>
        <w:fldChar w:fldCharType="separate"/>
      </w:r>
      <w:r>
        <w:rPr>
          <w:noProof/>
        </w:rPr>
        <w:t>91</w:t>
      </w:r>
      <w:r>
        <w:rPr>
          <w:noProof/>
        </w:rPr>
        <w:fldChar w:fldCharType="end"/>
      </w:r>
    </w:p>
    <w:p w14:paraId="20D5D2B2" w14:textId="6C5249D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_Toc16602596 \h </w:instrText>
      </w:r>
      <w:r>
        <w:rPr>
          <w:noProof/>
        </w:rPr>
      </w:r>
      <w:r>
        <w:rPr>
          <w:noProof/>
        </w:rPr>
        <w:fldChar w:fldCharType="separate"/>
      </w:r>
      <w:r>
        <w:rPr>
          <w:noProof/>
        </w:rPr>
        <w:t>91</w:t>
      </w:r>
      <w:r>
        <w:rPr>
          <w:noProof/>
        </w:rPr>
        <w:fldChar w:fldCharType="end"/>
      </w:r>
    </w:p>
    <w:p w14:paraId="4600CCE8" w14:textId="629A811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17.2.3.</w:t>
      </w:r>
      <w:r>
        <w:rPr>
          <w:rFonts w:asciiTheme="minorHAnsi" w:eastAsiaTheme="minorEastAsia" w:hAnsiTheme="minorHAnsi" w:cstheme="minorBidi"/>
          <w:noProof/>
          <w:sz w:val="22"/>
          <w:szCs w:val="22"/>
          <w:lang w:eastAsia="es-ES"/>
        </w:rPr>
        <w:tab/>
      </w:r>
      <w:r w:rsidRPr="00BB61B2">
        <w:rPr>
          <w:noProof/>
          <w:lang w:val="es-ES_tradnl"/>
        </w:rPr>
        <w:t>Valoración y constataciones</w:t>
      </w:r>
      <w:r>
        <w:rPr>
          <w:noProof/>
        </w:rPr>
        <w:tab/>
      </w:r>
      <w:r>
        <w:rPr>
          <w:noProof/>
        </w:rPr>
        <w:fldChar w:fldCharType="begin"/>
      </w:r>
      <w:r>
        <w:rPr>
          <w:noProof/>
        </w:rPr>
        <w:instrText xml:space="preserve"> PAGEREF _Toc16602597 \h </w:instrText>
      </w:r>
      <w:r>
        <w:rPr>
          <w:noProof/>
        </w:rPr>
      </w:r>
      <w:r>
        <w:rPr>
          <w:noProof/>
        </w:rPr>
        <w:fldChar w:fldCharType="separate"/>
      </w:r>
      <w:r>
        <w:rPr>
          <w:noProof/>
        </w:rPr>
        <w:t>91</w:t>
      </w:r>
      <w:r>
        <w:rPr>
          <w:noProof/>
        </w:rPr>
        <w:fldChar w:fldCharType="end"/>
      </w:r>
    </w:p>
    <w:p w14:paraId="27C1BCBF" w14:textId="3EC5C86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17.2.4.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_Toc16602598 \h </w:instrText>
      </w:r>
      <w:r>
        <w:rPr>
          <w:noProof/>
        </w:rPr>
      </w:r>
      <w:r>
        <w:rPr>
          <w:noProof/>
        </w:rPr>
        <w:fldChar w:fldCharType="separate"/>
      </w:r>
      <w:r>
        <w:rPr>
          <w:noProof/>
        </w:rPr>
        <w:t>92</w:t>
      </w:r>
      <w:r>
        <w:rPr>
          <w:noProof/>
        </w:rPr>
        <w:fldChar w:fldCharType="end"/>
      </w:r>
    </w:p>
    <w:p w14:paraId="4E72A468" w14:textId="74824D8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17.3.</w:t>
      </w:r>
      <w:r>
        <w:rPr>
          <w:rFonts w:asciiTheme="minorHAnsi" w:eastAsiaTheme="minorEastAsia" w:hAnsiTheme="minorHAnsi" w:cstheme="minorBidi"/>
          <w:noProof/>
          <w:sz w:val="22"/>
          <w:szCs w:val="22"/>
          <w:lang w:eastAsia="es-ES"/>
        </w:rPr>
        <w:tab/>
      </w:r>
      <w:r w:rsidRPr="00BB61B2">
        <w:rPr>
          <w:noProof/>
          <w:lang w:val="es-ES_tradnl"/>
        </w:rPr>
        <w:t>Resultado global de las pruebas de la población del FEADER</w:t>
      </w:r>
      <w:r>
        <w:rPr>
          <w:noProof/>
        </w:rPr>
        <w:tab/>
      </w:r>
      <w:r>
        <w:rPr>
          <w:noProof/>
        </w:rPr>
        <w:fldChar w:fldCharType="begin"/>
      </w:r>
      <w:r>
        <w:rPr>
          <w:noProof/>
        </w:rPr>
        <w:instrText xml:space="preserve"> PAGEREF _Toc16602599 \h </w:instrText>
      </w:r>
      <w:r>
        <w:rPr>
          <w:noProof/>
        </w:rPr>
      </w:r>
      <w:r>
        <w:rPr>
          <w:noProof/>
        </w:rPr>
        <w:fldChar w:fldCharType="separate"/>
      </w:r>
      <w:r>
        <w:rPr>
          <w:noProof/>
        </w:rPr>
        <w:t>92</w:t>
      </w:r>
      <w:r>
        <w:rPr>
          <w:noProof/>
        </w:rPr>
        <w:fldChar w:fldCharType="end"/>
      </w:r>
    </w:p>
    <w:p w14:paraId="1F1A0C64" w14:textId="5C26086D"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17.4.</w:t>
      </w:r>
      <w:r>
        <w:rPr>
          <w:rFonts w:asciiTheme="minorHAnsi" w:eastAsiaTheme="minorEastAsia" w:hAnsiTheme="minorHAnsi" w:cstheme="minorBidi"/>
          <w:noProof/>
          <w:sz w:val="22"/>
          <w:szCs w:val="22"/>
          <w:lang w:eastAsia="es-ES"/>
        </w:rPr>
        <w:tab/>
      </w:r>
      <w:r w:rsidRPr="00BB61B2">
        <w:rPr>
          <w:noProof/>
          <w:lang w:val="es-ES_tradnl"/>
        </w:rPr>
        <w:t>Resultados de las pruebas de transacciones no operativas</w:t>
      </w:r>
      <w:r>
        <w:rPr>
          <w:noProof/>
        </w:rPr>
        <w:tab/>
      </w:r>
      <w:r>
        <w:rPr>
          <w:noProof/>
        </w:rPr>
        <w:fldChar w:fldCharType="begin"/>
      </w:r>
      <w:r>
        <w:rPr>
          <w:noProof/>
        </w:rPr>
        <w:instrText xml:space="preserve"> PAGEREF _Toc16602600 \h </w:instrText>
      </w:r>
      <w:r>
        <w:rPr>
          <w:noProof/>
        </w:rPr>
      </w:r>
      <w:r>
        <w:rPr>
          <w:noProof/>
        </w:rPr>
        <w:fldChar w:fldCharType="separate"/>
      </w:r>
      <w:r>
        <w:rPr>
          <w:noProof/>
        </w:rPr>
        <w:t>92</w:t>
      </w:r>
      <w:r>
        <w:rPr>
          <w:noProof/>
        </w:rPr>
        <w:fldChar w:fldCharType="end"/>
      </w:r>
    </w:p>
    <w:p w14:paraId="455A0D4D" w14:textId="3D17AF5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17.4.1.</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los cuadros del anexo II – Irregularidades</w:t>
      </w:r>
      <w:r>
        <w:rPr>
          <w:noProof/>
        </w:rPr>
        <w:tab/>
      </w:r>
      <w:r>
        <w:rPr>
          <w:noProof/>
        </w:rPr>
        <w:fldChar w:fldCharType="begin"/>
      </w:r>
      <w:r>
        <w:rPr>
          <w:noProof/>
        </w:rPr>
        <w:instrText xml:space="preserve"> PAGEREF _Toc16602601 \h </w:instrText>
      </w:r>
      <w:r>
        <w:rPr>
          <w:noProof/>
        </w:rPr>
      </w:r>
      <w:r>
        <w:rPr>
          <w:noProof/>
        </w:rPr>
        <w:fldChar w:fldCharType="separate"/>
      </w:r>
      <w:r>
        <w:rPr>
          <w:noProof/>
        </w:rPr>
        <w:t>92</w:t>
      </w:r>
      <w:r>
        <w:rPr>
          <w:noProof/>
        </w:rPr>
        <w:fldChar w:fldCharType="end"/>
      </w:r>
    </w:p>
    <w:p w14:paraId="2ABD2CEC" w14:textId="465A9B1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17.4.2.</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los cuadros del anexo III</w:t>
      </w:r>
      <w:r>
        <w:rPr>
          <w:noProof/>
        </w:rPr>
        <w:tab/>
      </w:r>
      <w:r>
        <w:rPr>
          <w:noProof/>
        </w:rPr>
        <w:fldChar w:fldCharType="begin"/>
      </w:r>
      <w:r>
        <w:rPr>
          <w:noProof/>
        </w:rPr>
        <w:instrText xml:space="preserve"> PAGEREF _Toc16602602 \h </w:instrText>
      </w:r>
      <w:r>
        <w:rPr>
          <w:noProof/>
        </w:rPr>
      </w:r>
      <w:r>
        <w:rPr>
          <w:noProof/>
        </w:rPr>
        <w:fldChar w:fldCharType="separate"/>
      </w:r>
      <w:r>
        <w:rPr>
          <w:noProof/>
        </w:rPr>
        <w:t>93</w:t>
      </w:r>
      <w:r>
        <w:rPr>
          <w:noProof/>
        </w:rPr>
        <w:fldChar w:fldCharType="end"/>
      </w:r>
    </w:p>
    <w:p w14:paraId="36712D6E" w14:textId="201D5F6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17.4.3.</w:t>
      </w:r>
      <w:r>
        <w:rPr>
          <w:rFonts w:asciiTheme="minorHAnsi" w:eastAsiaTheme="minorEastAsia" w:hAnsiTheme="minorHAnsi" w:cstheme="minorBidi"/>
          <w:noProof/>
          <w:sz w:val="22"/>
          <w:szCs w:val="22"/>
          <w:lang w:eastAsia="es-ES"/>
        </w:rPr>
        <w:tab/>
      </w:r>
      <w:r w:rsidRPr="00BB61B2">
        <w:rPr>
          <w:noProof/>
          <w:lang w:val="es-ES_tradnl"/>
        </w:rPr>
        <w:t>Resultados de las pruebas en relación con los anticipos y las garantías</w:t>
      </w:r>
      <w:r>
        <w:rPr>
          <w:noProof/>
        </w:rPr>
        <w:tab/>
      </w:r>
      <w:r>
        <w:rPr>
          <w:noProof/>
        </w:rPr>
        <w:tab/>
      </w:r>
      <w:r>
        <w:rPr>
          <w:noProof/>
        </w:rPr>
        <w:fldChar w:fldCharType="begin"/>
      </w:r>
      <w:r>
        <w:rPr>
          <w:noProof/>
        </w:rPr>
        <w:instrText xml:space="preserve"> PAGEREF _Toc16602603 \h </w:instrText>
      </w:r>
      <w:r>
        <w:rPr>
          <w:noProof/>
        </w:rPr>
      </w:r>
      <w:r>
        <w:rPr>
          <w:noProof/>
        </w:rPr>
        <w:fldChar w:fldCharType="separate"/>
      </w:r>
      <w:r>
        <w:rPr>
          <w:noProof/>
        </w:rPr>
        <w:t>93</w:t>
      </w:r>
      <w:r>
        <w:rPr>
          <w:noProof/>
        </w:rPr>
        <w:fldChar w:fldCharType="end"/>
      </w:r>
    </w:p>
    <w:p w14:paraId="2EE8AAAE" w14:textId="64368DED"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lastRenderedPageBreak/>
        <w:t>18.</w:t>
      </w:r>
      <w:r>
        <w:rPr>
          <w:rFonts w:asciiTheme="minorHAnsi" w:eastAsiaTheme="minorEastAsia" w:hAnsiTheme="minorHAnsi" w:cstheme="minorBidi"/>
          <w:caps w:val="0"/>
          <w:noProof/>
          <w:sz w:val="22"/>
          <w:szCs w:val="22"/>
          <w:lang w:eastAsia="es-ES"/>
        </w:rPr>
        <w:tab/>
      </w:r>
      <w:r w:rsidRPr="00BB61B2">
        <w:rPr>
          <w:noProof/>
          <w:lang w:val="es-ES_tradnl"/>
        </w:rPr>
        <w:t>Conciliación de las declaraciones trimestrales y anuales</w:t>
      </w:r>
      <w:r>
        <w:rPr>
          <w:noProof/>
        </w:rPr>
        <w:tab/>
      </w:r>
      <w:r>
        <w:rPr>
          <w:noProof/>
        </w:rPr>
        <w:fldChar w:fldCharType="begin"/>
      </w:r>
      <w:r>
        <w:rPr>
          <w:noProof/>
        </w:rPr>
        <w:instrText xml:space="preserve"> PAGEREF _Toc16602604 \h </w:instrText>
      </w:r>
      <w:r>
        <w:rPr>
          <w:noProof/>
        </w:rPr>
      </w:r>
      <w:r>
        <w:rPr>
          <w:noProof/>
        </w:rPr>
        <w:fldChar w:fldCharType="separate"/>
      </w:r>
      <w:r>
        <w:rPr>
          <w:noProof/>
        </w:rPr>
        <w:t>94</w:t>
      </w:r>
      <w:r>
        <w:rPr>
          <w:noProof/>
        </w:rPr>
        <w:fldChar w:fldCharType="end"/>
      </w:r>
    </w:p>
    <w:p w14:paraId="2EE8A742" w14:textId="1581130B"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18.1.</w:t>
      </w:r>
      <w:r>
        <w:rPr>
          <w:rFonts w:asciiTheme="minorHAnsi" w:eastAsiaTheme="minorEastAsia" w:hAnsiTheme="minorHAnsi" w:cstheme="minorBidi"/>
          <w:noProof/>
          <w:sz w:val="22"/>
          <w:szCs w:val="22"/>
          <w:lang w:eastAsia="es-ES"/>
        </w:rPr>
        <w:tab/>
      </w:r>
      <w:r w:rsidRPr="00BB61B2">
        <w:rPr>
          <w:noProof/>
          <w:lang w:val="es-ES_tradnl"/>
        </w:rPr>
        <w:t>Conciliación de las declaraciones trimestrales y anuales de los gastos del Feader</w:t>
      </w:r>
      <w:r>
        <w:rPr>
          <w:noProof/>
        </w:rPr>
        <w:tab/>
      </w:r>
      <w:r>
        <w:rPr>
          <w:noProof/>
        </w:rPr>
        <w:fldChar w:fldCharType="begin"/>
      </w:r>
      <w:r>
        <w:rPr>
          <w:noProof/>
        </w:rPr>
        <w:instrText xml:space="preserve"> PAGEREF _Toc16602605 \h </w:instrText>
      </w:r>
      <w:r>
        <w:rPr>
          <w:noProof/>
        </w:rPr>
      </w:r>
      <w:r>
        <w:rPr>
          <w:noProof/>
        </w:rPr>
        <w:fldChar w:fldCharType="separate"/>
      </w:r>
      <w:r>
        <w:rPr>
          <w:noProof/>
        </w:rPr>
        <w:t>94</w:t>
      </w:r>
      <w:r>
        <w:rPr>
          <w:noProof/>
        </w:rPr>
        <w:fldChar w:fldCharType="end"/>
      </w:r>
    </w:p>
    <w:p w14:paraId="2E6564D9" w14:textId="297AF45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18.1.1.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tab/>
      </w:r>
      <w:r>
        <w:rPr>
          <w:noProof/>
        </w:rPr>
        <w:fldChar w:fldCharType="begin"/>
      </w:r>
      <w:r>
        <w:rPr>
          <w:noProof/>
        </w:rPr>
        <w:instrText xml:space="preserve"> PAGEREF _Toc16602606 \h </w:instrText>
      </w:r>
      <w:r>
        <w:rPr>
          <w:noProof/>
        </w:rPr>
      </w:r>
      <w:r>
        <w:rPr>
          <w:noProof/>
        </w:rPr>
        <w:fldChar w:fldCharType="separate"/>
      </w:r>
      <w:r>
        <w:rPr>
          <w:noProof/>
        </w:rPr>
        <w:t>94</w:t>
      </w:r>
      <w:r>
        <w:rPr>
          <w:noProof/>
        </w:rPr>
        <w:fldChar w:fldCharType="end"/>
      </w:r>
    </w:p>
    <w:p w14:paraId="02DA9275" w14:textId="5115586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18.1.2.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_Toc16602607 \h </w:instrText>
      </w:r>
      <w:r>
        <w:rPr>
          <w:noProof/>
        </w:rPr>
      </w:r>
      <w:r>
        <w:rPr>
          <w:noProof/>
        </w:rPr>
        <w:fldChar w:fldCharType="separate"/>
      </w:r>
      <w:r>
        <w:rPr>
          <w:noProof/>
        </w:rPr>
        <w:t>94</w:t>
      </w:r>
      <w:r>
        <w:rPr>
          <w:noProof/>
        </w:rPr>
        <w:fldChar w:fldCharType="end"/>
      </w:r>
    </w:p>
    <w:p w14:paraId="163139C5" w14:textId="7CD1A00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18.1.3.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_Toc16602608 \h </w:instrText>
      </w:r>
      <w:r>
        <w:rPr>
          <w:noProof/>
        </w:rPr>
      </w:r>
      <w:r>
        <w:rPr>
          <w:noProof/>
        </w:rPr>
        <w:fldChar w:fldCharType="separate"/>
      </w:r>
      <w:r>
        <w:rPr>
          <w:noProof/>
        </w:rPr>
        <w:t>94</w:t>
      </w:r>
      <w:r>
        <w:rPr>
          <w:noProof/>
        </w:rPr>
        <w:fldChar w:fldCharType="end"/>
      </w:r>
    </w:p>
    <w:p w14:paraId="7981F4EF" w14:textId="702AB1E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18.1.4.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_Toc16602609 \h </w:instrText>
      </w:r>
      <w:r>
        <w:rPr>
          <w:noProof/>
        </w:rPr>
      </w:r>
      <w:r>
        <w:rPr>
          <w:noProof/>
        </w:rPr>
        <w:fldChar w:fldCharType="separate"/>
      </w:r>
      <w:r>
        <w:rPr>
          <w:noProof/>
        </w:rPr>
        <w:t>95</w:t>
      </w:r>
      <w:r>
        <w:rPr>
          <w:noProof/>
        </w:rPr>
        <w:fldChar w:fldCharType="end"/>
      </w:r>
    </w:p>
    <w:p w14:paraId="099E78C7" w14:textId="4EFC9EA0"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18.1.5.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_Toc16602610 \h </w:instrText>
      </w:r>
      <w:r>
        <w:rPr>
          <w:noProof/>
        </w:rPr>
      </w:r>
      <w:r>
        <w:rPr>
          <w:noProof/>
        </w:rPr>
        <w:fldChar w:fldCharType="separate"/>
      </w:r>
      <w:r>
        <w:rPr>
          <w:noProof/>
        </w:rPr>
        <w:t>95</w:t>
      </w:r>
      <w:r>
        <w:rPr>
          <w:noProof/>
        </w:rPr>
        <w:fldChar w:fldCharType="end"/>
      </w:r>
    </w:p>
    <w:p w14:paraId="1F8C18D3" w14:textId="7E97FFBE"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18.2.</w:t>
      </w:r>
      <w:r>
        <w:rPr>
          <w:rFonts w:asciiTheme="minorHAnsi" w:eastAsiaTheme="minorEastAsia" w:hAnsiTheme="minorHAnsi" w:cstheme="minorBidi"/>
          <w:noProof/>
          <w:sz w:val="22"/>
          <w:szCs w:val="22"/>
          <w:lang w:eastAsia="es-ES"/>
        </w:rPr>
        <w:tab/>
      </w:r>
      <w:r w:rsidRPr="00BB61B2">
        <w:rPr>
          <w:noProof/>
          <w:lang w:val="es-ES_tradnl"/>
        </w:rPr>
        <w:t>Conciliación de la declaración anual y los datos del cuadro de las X de las cuentas del Feader</w:t>
      </w:r>
      <w:r>
        <w:rPr>
          <w:noProof/>
        </w:rPr>
        <w:tab/>
      </w:r>
      <w:r>
        <w:rPr>
          <w:noProof/>
        </w:rPr>
        <w:fldChar w:fldCharType="begin"/>
      </w:r>
      <w:r>
        <w:rPr>
          <w:noProof/>
        </w:rPr>
        <w:instrText xml:space="preserve"> PAGEREF _Toc16602611 \h </w:instrText>
      </w:r>
      <w:r>
        <w:rPr>
          <w:noProof/>
        </w:rPr>
      </w:r>
      <w:r>
        <w:rPr>
          <w:noProof/>
        </w:rPr>
        <w:fldChar w:fldCharType="separate"/>
      </w:r>
      <w:r>
        <w:rPr>
          <w:noProof/>
        </w:rPr>
        <w:t>95</w:t>
      </w:r>
      <w:r>
        <w:rPr>
          <w:noProof/>
        </w:rPr>
        <w:fldChar w:fldCharType="end"/>
      </w:r>
    </w:p>
    <w:p w14:paraId="5CA128C6" w14:textId="1DC6CF3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18.2.1.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tab/>
      </w:r>
      <w:r>
        <w:rPr>
          <w:noProof/>
        </w:rPr>
        <w:fldChar w:fldCharType="begin"/>
      </w:r>
      <w:r>
        <w:rPr>
          <w:noProof/>
        </w:rPr>
        <w:instrText xml:space="preserve"> PAGEREF _Toc16602612 \h </w:instrText>
      </w:r>
      <w:r>
        <w:rPr>
          <w:noProof/>
        </w:rPr>
      </w:r>
      <w:r>
        <w:rPr>
          <w:noProof/>
        </w:rPr>
        <w:fldChar w:fldCharType="separate"/>
      </w:r>
      <w:r>
        <w:rPr>
          <w:noProof/>
        </w:rPr>
        <w:t>95</w:t>
      </w:r>
      <w:r>
        <w:rPr>
          <w:noProof/>
        </w:rPr>
        <w:fldChar w:fldCharType="end"/>
      </w:r>
    </w:p>
    <w:p w14:paraId="2DA610C4" w14:textId="0CCA96E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_Toc16602613 \h </w:instrText>
      </w:r>
      <w:r>
        <w:rPr>
          <w:noProof/>
        </w:rPr>
      </w:r>
      <w:r>
        <w:rPr>
          <w:noProof/>
        </w:rPr>
        <w:fldChar w:fldCharType="separate"/>
      </w:r>
      <w:r>
        <w:rPr>
          <w:noProof/>
        </w:rPr>
        <w:t>96</w:t>
      </w:r>
      <w:r>
        <w:rPr>
          <w:noProof/>
        </w:rPr>
        <w:fldChar w:fldCharType="end"/>
      </w:r>
    </w:p>
    <w:p w14:paraId="56DE0B10" w14:textId="02D3EDA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18.2.3.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_Toc16602614 \h </w:instrText>
      </w:r>
      <w:r>
        <w:rPr>
          <w:noProof/>
        </w:rPr>
      </w:r>
      <w:r>
        <w:rPr>
          <w:noProof/>
        </w:rPr>
        <w:fldChar w:fldCharType="separate"/>
      </w:r>
      <w:r>
        <w:rPr>
          <w:noProof/>
        </w:rPr>
        <w:t>96</w:t>
      </w:r>
      <w:r>
        <w:rPr>
          <w:noProof/>
        </w:rPr>
        <w:fldChar w:fldCharType="end"/>
      </w:r>
    </w:p>
    <w:p w14:paraId="1F5B592E" w14:textId="3419A15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18.2.4.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_Toc16602615 \h </w:instrText>
      </w:r>
      <w:r>
        <w:rPr>
          <w:noProof/>
        </w:rPr>
      </w:r>
      <w:r>
        <w:rPr>
          <w:noProof/>
        </w:rPr>
        <w:fldChar w:fldCharType="separate"/>
      </w:r>
      <w:r>
        <w:rPr>
          <w:noProof/>
        </w:rPr>
        <w:t>96</w:t>
      </w:r>
      <w:r>
        <w:rPr>
          <w:noProof/>
        </w:rPr>
        <w:fldChar w:fldCharType="end"/>
      </w:r>
    </w:p>
    <w:p w14:paraId="0E78F090" w14:textId="55922D8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18.2.5.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_Toc16602616 \h </w:instrText>
      </w:r>
      <w:r>
        <w:rPr>
          <w:noProof/>
        </w:rPr>
      </w:r>
      <w:r>
        <w:rPr>
          <w:noProof/>
        </w:rPr>
        <w:fldChar w:fldCharType="separate"/>
      </w:r>
      <w:r>
        <w:rPr>
          <w:noProof/>
        </w:rPr>
        <w:t>96</w:t>
      </w:r>
      <w:r>
        <w:rPr>
          <w:noProof/>
        </w:rPr>
        <w:fldChar w:fldCharType="end"/>
      </w:r>
    </w:p>
    <w:p w14:paraId="50B1764A" w14:textId="17E26C76"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color w:val="000000"/>
          <w:lang w:val="es-ES_tradnl"/>
        </w:rPr>
        <w:t>18.3.</w:t>
      </w:r>
      <w:r>
        <w:rPr>
          <w:rFonts w:asciiTheme="minorHAnsi" w:eastAsiaTheme="minorEastAsia" w:hAnsiTheme="minorHAnsi" w:cstheme="minorBidi"/>
          <w:noProof/>
          <w:sz w:val="22"/>
          <w:szCs w:val="22"/>
          <w:lang w:eastAsia="es-ES"/>
        </w:rPr>
        <w:tab/>
      </w:r>
      <w:r w:rsidRPr="00BB61B2">
        <w:rPr>
          <w:noProof/>
          <w:color w:val="000000"/>
          <w:lang w:val="es-ES_tradnl"/>
        </w:rPr>
        <w:t>Conciliación de la información exigida en los anexos II y III del Reglamento de Ejecución (UE) n.º 908/2014 de la Comisión con el libro mayor de deudores - Feader</w:t>
      </w:r>
      <w:r>
        <w:rPr>
          <w:noProof/>
        </w:rPr>
        <w:tab/>
      </w:r>
      <w:r>
        <w:rPr>
          <w:noProof/>
        </w:rPr>
        <w:fldChar w:fldCharType="begin"/>
      </w:r>
      <w:r>
        <w:rPr>
          <w:noProof/>
        </w:rPr>
        <w:instrText xml:space="preserve"> PAGEREF _Toc16602617 \h </w:instrText>
      </w:r>
      <w:r>
        <w:rPr>
          <w:noProof/>
        </w:rPr>
      </w:r>
      <w:r>
        <w:rPr>
          <w:noProof/>
        </w:rPr>
        <w:fldChar w:fldCharType="separate"/>
      </w:r>
      <w:r>
        <w:rPr>
          <w:noProof/>
        </w:rPr>
        <w:t>96</w:t>
      </w:r>
      <w:r>
        <w:rPr>
          <w:noProof/>
        </w:rPr>
        <w:fldChar w:fldCharType="end"/>
      </w:r>
    </w:p>
    <w:p w14:paraId="4313D4A4" w14:textId="6FC96772"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18.3.1.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tab/>
      </w:r>
      <w:r>
        <w:rPr>
          <w:noProof/>
        </w:rPr>
        <w:fldChar w:fldCharType="begin"/>
      </w:r>
      <w:r>
        <w:rPr>
          <w:noProof/>
        </w:rPr>
        <w:instrText xml:space="preserve"> PAGEREF _Toc16602618 \h </w:instrText>
      </w:r>
      <w:r>
        <w:rPr>
          <w:noProof/>
        </w:rPr>
      </w:r>
      <w:r>
        <w:rPr>
          <w:noProof/>
        </w:rPr>
        <w:fldChar w:fldCharType="separate"/>
      </w:r>
      <w:r>
        <w:rPr>
          <w:noProof/>
        </w:rPr>
        <w:t>96</w:t>
      </w:r>
      <w:r>
        <w:rPr>
          <w:noProof/>
        </w:rPr>
        <w:fldChar w:fldCharType="end"/>
      </w:r>
    </w:p>
    <w:p w14:paraId="6AD176A9" w14:textId="6048BE3C"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18.3.2.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_Toc16602619 \h </w:instrText>
      </w:r>
      <w:r>
        <w:rPr>
          <w:noProof/>
        </w:rPr>
      </w:r>
      <w:r>
        <w:rPr>
          <w:noProof/>
        </w:rPr>
        <w:fldChar w:fldCharType="separate"/>
      </w:r>
      <w:r>
        <w:rPr>
          <w:noProof/>
        </w:rPr>
        <w:t>96</w:t>
      </w:r>
      <w:r>
        <w:rPr>
          <w:noProof/>
        </w:rPr>
        <w:fldChar w:fldCharType="end"/>
      </w:r>
    </w:p>
    <w:p w14:paraId="00C21E7F" w14:textId="22A6E79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18.3.3.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_Toc16602620 \h </w:instrText>
      </w:r>
      <w:r>
        <w:rPr>
          <w:noProof/>
        </w:rPr>
      </w:r>
      <w:r>
        <w:rPr>
          <w:noProof/>
        </w:rPr>
        <w:fldChar w:fldCharType="separate"/>
      </w:r>
      <w:r>
        <w:rPr>
          <w:noProof/>
        </w:rPr>
        <w:t>96</w:t>
      </w:r>
      <w:r>
        <w:rPr>
          <w:noProof/>
        </w:rPr>
        <w:fldChar w:fldCharType="end"/>
      </w:r>
    </w:p>
    <w:p w14:paraId="32188D3C" w14:textId="498D6C0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18.3.4.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_Toc16602621 \h </w:instrText>
      </w:r>
      <w:r>
        <w:rPr>
          <w:noProof/>
        </w:rPr>
      </w:r>
      <w:r>
        <w:rPr>
          <w:noProof/>
        </w:rPr>
        <w:fldChar w:fldCharType="separate"/>
      </w:r>
      <w:r>
        <w:rPr>
          <w:noProof/>
        </w:rPr>
        <w:t>100</w:t>
      </w:r>
      <w:r>
        <w:rPr>
          <w:noProof/>
        </w:rPr>
        <w:fldChar w:fldCharType="end"/>
      </w:r>
    </w:p>
    <w:p w14:paraId="72EEF8E2" w14:textId="0830190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18.3.5.</w:t>
      </w:r>
      <w:r>
        <w:rPr>
          <w:rFonts w:asciiTheme="minorHAnsi" w:eastAsiaTheme="minorEastAsia" w:hAnsiTheme="minorHAnsi" w:cstheme="minorBidi"/>
          <w:noProof/>
          <w:sz w:val="22"/>
          <w:szCs w:val="22"/>
          <w:lang w:eastAsia="es-ES"/>
        </w:rPr>
        <w:tab/>
      </w:r>
      <w:r w:rsidRPr="00BB61B2">
        <w:rPr>
          <w:noProof/>
          <w:lang w:val="es-ES_tradnl"/>
        </w:rPr>
        <w:t>Confirmamos que los importes mencionados en el Cuadro detallado sobre recuperaciones correspondientes a períodos de programación anteriores y en los cuadros «50/50» son completos y exactos.</w:t>
      </w:r>
      <w:r>
        <w:rPr>
          <w:noProof/>
        </w:rPr>
        <w:tab/>
      </w:r>
      <w:r>
        <w:rPr>
          <w:noProof/>
        </w:rPr>
        <w:fldChar w:fldCharType="begin"/>
      </w:r>
      <w:r>
        <w:rPr>
          <w:noProof/>
        </w:rPr>
        <w:instrText xml:space="preserve"> PAGEREF _Toc16602622 \h </w:instrText>
      </w:r>
      <w:r>
        <w:rPr>
          <w:noProof/>
        </w:rPr>
      </w:r>
      <w:r>
        <w:rPr>
          <w:noProof/>
        </w:rPr>
        <w:fldChar w:fldCharType="separate"/>
      </w:r>
      <w:r>
        <w:rPr>
          <w:noProof/>
        </w:rPr>
        <w:t>100</w:t>
      </w:r>
      <w:r>
        <w:rPr>
          <w:noProof/>
        </w:rPr>
        <w:fldChar w:fldCharType="end"/>
      </w:r>
    </w:p>
    <w:p w14:paraId="54CEE362" w14:textId="3B29419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18.3.6.</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_Toc16602623 \h </w:instrText>
      </w:r>
      <w:r>
        <w:rPr>
          <w:noProof/>
        </w:rPr>
      </w:r>
      <w:r>
        <w:rPr>
          <w:noProof/>
        </w:rPr>
        <w:fldChar w:fldCharType="separate"/>
      </w:r>
      <w:r>
        <w:rPr>
          <w:noProof/>
        </w:rPr>
        <w:t>100</w:t>
      </w:r>
      <w:r>
        <w:rPr>
          <w:noProof/>
        </w:rPr>
        <w:fldChar w:fldCharType="end"/>
      </w:r>
    </w:p>
    <w:p w14:paraId="1FF610C7" w14:textId="34EF66F2"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18.4.</w:t>
      </w:r>
      <w:r>
        <w:rPr>
          <w:rFonts w:asciiTheme="minorHAnsi" w:eastAsiaTheme="minorEastAsia" w:hAnsiTheme="minorHAnsi" w:cstheme="minorBidi"/>
          <w:noProof/>
          <w:sz w:val="22"/>
          <w:szCs w:val="22"/>
          <w:lang w:eastAsia="es-ES"/>
        </w:rPr>
        <w:tab/>
      </w:r>
      <w:r w:rsidRPr="00BB61B2">
        <w:rPr>
          <w:noProof/>
          <w:lang w:val="es-ES_tradnl"/>
        </w:rPr>
        <w:t>Conciliación de las recuperaciones con la declaración anual del Feader de los anexos II y III</w:t>
      </w:r>
      <w:r>
        <w:rPr>
          <w:noProof/>
        </w:rPr>
        <w:tab/>
      </w:r>
      <w:r>
        <w:rPr>
          <w:noProof/>
        </w:rPr>
        <w:fldChar w:fldCharType="begin"/>
      </w:r>
      <w:r>
        <w:rPr>
          <w:noProof/>
        </w:rPr>
        <w:instrText xml:space="preserve"> PAGEREF _Toc16602624 \h </w:instrText>
      </w:r>
      <w:r>
        <w:rPr>
          <w:noProof/>
        </w:rPr>
      </w:r>
      <w:r>
        <w:rPr>
          <w:noProof/>
        </w:rPr>
        <w:fldChar w:fldCharType="separate"/>
      </w:r>
      <w:r>
        <w:rPr>
          <w:noProof/>
        </w:rPr>
        <w:t>100</w:t>
      </w:r>
      <w:r>
        <w:rPr>
          <w:noProof/>
        </w:rPr>
        <w:fldChar w:fldCharType="end"/>
      </w:r>
    </w:p>
    <w:p w14:paraId="3DEE6488" w14:textId="2B59BB0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18.4.1.</w:t>
      </w:r>
      <w:r>
        <w:rPr>
          <w:rFonts w:asciiTheme="minorHAnsi" w:eastAsiaTheme="minorEastAsia" w:hAnsiTheme="minorHAnsi" w:cstheme="minorBidi"/>
          <w:noProof/>
          <w:sz w:val="22"/>
          <w:szCs w:val="22"/>
          <w:lang w:eastAsia="es-ES"/>
        </w:rPr>
        <w:tab/>
      </w:r>
      <w:r w:rsidRPr="00BB61B2">
        <w:rPr>
          <w:noProof/>
          <w:lang w:val="es-ES_tradnl"/>
        </w:rPr>
        <w:t>Norma</w:t>
      </w:r>
      <w:r>
        <w:rPr>
          <w:noProof/>
        </w:rPr>
        <w:tab/>
      </w:r>
      <w:r>
        <w:rPr>
          <w:noProof/>
        </w:rPr>
        <w:tab/>
      </w:r>
      <w:r>
        <w:rPr>
          <w:noProof/>
        </w:rPr>
        <w:fldChar w:fldCharType="begin"/>
      </w:r>
      <w:r>
        <w:rPr>
          <w:noProof/>
        </w:rPr>
        <w:instrText xml:space="preserve"> PAGEREF _Toc16602625 \h </w:instrText>
      </w:r>
      <w:r>
        <w:rPr>
          <w:noProof/>
        </w:rPr>
      </w:r>
      <w:r>
        <w:rPr>
          <w:noProof/>
        </w:rPr>
        <w:fldChar w:fldCharType="separate"/>
      </w:r>
      <w:r>
        <w:rPr>
          <w:noProof/>
        </w:rPr>
        <w:t>100</w:t>
      </w:r>
      <w:r>
        <w:rPr>
          <w:noProof/>
        </w:rPr>
        <w:fldChar w:fldCharType="end"/>
      </w:r>
    </w:p>
    <w:p w14:paraId="7D937EC2" w14:textId="4AAFD38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18.4.2.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_Toc16602626 \h </w:instrText>
      </w:r>
      <w:r>
        <w:rPr>
          <w:noProof/>
        </w:rPr>
      </w:r>
      <w:r>
        <w:rPr>
          <w:noProof/>
        </w:rPr>
        <w:fldChar w:fldCharType="separate"/>
      </w:r>
      <w:r>
        <w:rPr>
          <w:noProof/>
        </w:rPr>
        <w:t>100</w:t>
      </w:r>
      <w:r>
        <w:rPr>
          <w:noProof/>
        </w:rPr>
        <w:fldChar w:fldCharType="end"/>
      </w:r>
    </w:p>
    <w:p w14:paraId="1E72D203" w14:textId="33D4C74C"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18.4.3.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_Toc16602627 \h </w:instrText>
      </w:r>
      <w:r>
        <w:rPr>
          <w:noProof/>
        </w:rPr>
      </w:r>
      <w:r>
        <w:rPr>
          <w:noProof/>
        </w:rPr>
        <w:fldChar w:fldCharType="separate"/>
      </w:r>
      <w:r>
        <w:rPr>
          <w:noProof/>
        </w:rPr>
        <w:t>100</w:t>
      </w:r>
      <w:r>
        <w:rPr>
          <w:noProof/>
        </w:rPr>
        <w:fldChar w:fldCharType="end"/>
      </w:r>
    </w:p>
    <w:p w14:paraId="35EF888B" w14:textId="473F5509"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18.4.4.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_Toc16602628 \h </w:instrText>
      </w:r>
      <w:r>
        <w:rPr>
          <w:noProof/>
        </w:rPr>
      </w:r>
      <w:r>
        <w:rPr>
          <w:noProof/>
        </w:rPr>
        <w:fldChar w:fldCharType="separate"/>
      </w:r>
      <w:r>
        <w:rPr>
          <w:noProof/>
        </w:rPr>
        <w:t>101</w:t>
      </w:r>
      <w:r>
        <w:rPr>
          <w:noProof/>
        </w:rPr>
        <w:fldChar w:fldCharType="end"/>
      </w:r>
    </w:p>
    <w:p w14:paraId="415612F7" w14:textId="153B3032"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18.4.5.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_Toc16602629 \h </w:instrText>
      </w:r>
      <w:r>
        <w:rPr>
          <w:noProof/>
        </w:rPr>
      </w:r>
      <w:r>
        <w:rPr>
          <w:noProof/>
        </w:rPr>
        <w:fldChar w:fldCharType="separate"/>
      </w:r>
      <w:r>
        <w:rPr>
          <w:noProof/>
        </w:rPr>
        <w:t>101</w:t>
      </w:r>
      <w:r>
        <w:rPr>
          <w:noProof/>
        </w:rPr>
        <w:fldChar w:fldCharType="end"/>
      </w:r>
    </w:p>
    <w:p w14:paraId="1E2258BC" w14:textId="36D0883F"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18.5.</w:t>
      </w:r>
      <w:r>
        <w:rPr>
          <w:rFonts w:asciiTheme="minorHAnsi" w:eastAsiaTheme="minorEastAsia" w:hAnsiTheme="minorHAnsi" w:cstheme="minorBidi"/>
          <w:noProof/>
          <w:sz w:val="22"/>
          <w:szCs w:val="22"/>
          <w:lang w:eastAsia="es-ES"/>
        </w:rPr>
        <w:tab/>
      </w:r>
      <w:r w:rsidRPr="00BB61B2">
        <w:rPr>
          <w:noProof/>
          <w:lang w:val="es-ES_tradnl"/>
        </w:rPr>
        <w:t>Confirmación de los anticipos</w:t>
      </w:r>
      <w:r>
        <w:rPr>
          <w:noProof/>
        </w:rPr>
        <w:tab/>
      </w:r>
      <w:r>
        <w:rPr>
          <w:noProof/>
        </w:rPr>
        <w:fldChar w:fldCharType="begin"/>
      </w:r>
      <w:r>
        <w:rPr>
          <w:noProof/>
        </w:rPr>
        <w:instrText xml:space="preserve"> PAGEREF _Toc16602630 \h </w:instrText>
      </w:r>
      <w:r>
        <w:rPr>
          <w:noProof/>
        </w:rPr>
      </w:r>
      <w:r>
        <w:rPr>
          <w:noProof/>
        </w:rPr>
        <w:fldChar w:fldCharType="separate"/>
      </w:r>
      <w:r>
        <w:rPr>
          <w:noProof/>
        </w:rPr>
        <w:t>101</w:t>
      </w:r>
      <w:r>
        <w:rPr>
          <w:noProof/>
        </w:rPr>
        <w:fldChar w:fldCharType="end"/>
      </w:r>
    </w:p>
    <w:p w14:paraId="26B2F752" w14:textId="5791C83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18.5.1.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_Toc16602631 \h </w:instrText>
      </w:r>
      <w:r>
        <w:rPr>
          <w:noProof/>
        </w:rPr>
      </w:r>
      <w:r>
        <w:rPr>
          <w:noProof/>
        </w:rPr>
        <w:fldChar w:fldCharType="separate"/>
      </w:r>
      <w:r>
        <w:rPr>
          <w:noProof/>
        </w:rPr>
        <w:t>101</w:t>
      </w:r>
      <w:r>
        <w:rPr>
          <w:noProof/>
        </w:rPr>
        <w:fldChar w:fldCharType="end"/>
      </w:r>
    </w:p>
    <w:p w14:paraId="3AC6C228" w14:textId="2838A89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18.5.2.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_Toc16602632 \h </w:instrText>
      </w:r>
      <w:r>
        <w:rPr>
          <w:noProof/>
        </w:rPr>
      </w:r>
      <w:r>
        <w:rPr>
          <w:noProof/>
        </w:rPr>
        <w:fldChar w:fldCharType="separate"/>
      </w:r>
      <w:r>
        <w:rPr>
          <w:noProof/>
        </w:rPr>
        <w:t>101</w:t>
      </w:r>
      <w:r>
        <w:rPr>
          <w:noProof/>
        </w:rPr>
        <w:fldChar w:fldCharType="end"/>
      </w:r>
    </w:p>
    <w:p w14:paraId="7613494D" w14:textId="0933AA6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18.5.3.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_Toc16602633 \h </w:instrText>
      </w:r>
      <w:r>
        <w:rPr>
          <w:noProof/>
        </w:rPr>
      </w:r>
      <w:r>
        <w:rPr>
          <w:noProof/>
        </w:rPr>
        <w:fldChar w:fldCharType="separate"/>
      </w:r>
      <w:r>
        <w:rPr>
          <w:noProof/>
        </w:rPr>
        <w:t>101</w:t>
      </w:r>
      <w:r>
        <w:rPr>
          <w:noProof/>
        </w:rPr>
        <w:fldChar w:fldCharType="end"/>
      </w:r>
    </w:p>
    <w:p w14:paraId="5CF007D5" w14:textId="695BC63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18.5.4.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_Toc16602634 \h </w:instrText>
      </w:r>
      <w:r>
        <w:rPr>
          <w:noProof/>
        </w:rPr>
      </w:r>
      <w:r>
        <w:rPr>
          <w:noProof/>
        </w:rPr>
        <w:fldChar w:fldCharType="separate"/>
      </w:r>
      <w:r>
        <w:rPr>
          <w:noProof/>
        </w:rPr>
        <w:t>102</w:t>
      </w:r>
      <w:r>
        <w:rPr>
          <w:noProof/>
        </w:rPr>
        <w:fldChar w:fldCharType="end"/>
      </w:r>
    </w:p>
    <w:p w14:paraId="7F694FC4" w14:textId="48E94E1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18.5.5.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_Toc16602635 \h </w:instrText>
      </w:r>
      <w:r>
        <w:rPr>
          <w:noProof/>
        </w:rPr>
      </w:r>
      <w:r>
        <w:rPr>
          <w:noProof/>
        </w:rPr>
        <w:fldChar w:fldCharType="separate"/>
      </w:r>
      <w:r>
        <w:rPr>
          <w:noProof/>
        </w:rPr>
        <w:t>102</w:t>
      </w:r>
      <w:r>
        <w:rPr>
          <w:noProof/>
        </w:rPr>
        <w:fldChar w:fldCharType="end"/>
      </w:r>
    </w:p>
    <w:p w14:paraId="062606CC" w14:textId="0E194F5A"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18.6.</w:t>
      </w:r>
      <w:r>
        <w:rPr>
          <w:rFonts w:asciiTheme="minorHAnsi" w:eastAsiaTheme="minorEastAsia" w:hAnsiTheme="minorHAnsi" w:cstheme="minorBidi"/>
          <w:noProof/>
          <w:sz w:val="22"/>
          <w:szCs w:val="22"/>
          <w:lang w:eastAsia="es-ES"/>
        </w:rPr>
        <w:tab/>
      </w:r>
      <w:r w:rsidRPr="00BB61B2">
        <w:rPr>
          <w:noProof/>
          <w:lang w:val="es-ES_tradnl"/>
        </w:rPr>
        <w:t>Confirmación de anticipos relativos a instrumentos financieros</w:t>
      </w:r>
      <w:r>
        <w:rPr>
          <w:noProof/>
        </w:rPr>
        <w:tab/>
      </w:r>
      <w:r>
        <w:rPr>
          <w:noProof/>
        </w:rPr>
        <w:fldChar w:fldCharType="begin"/>
      </w:r>
      <w:r>
        <w:rPr>
          <w:noProof/>
        </w:rPr>
        <w:instrText xml:space="preserve"> PAGEREF _Toc16602636 \h </w:instrText>
      </w:r>
      <w:r>
        <w:rPr>
          <w:noProof/>
        </w:rPr>
      </w:r>
      <w:r>
        <w:rPr>
          <w:noProof/>
        </w:rPr>
        <w:fldChar w:fldCharType="separate"/>
      </w:r>
      <w:r>
        <w:rPr>
          <w:noProof/>
        </w:rPr>
        <w:t>102</w:t>
      </w:r>
      <w:r>
        <w:rPr>
          <w:noProof/>
        </w:rPr>
        <w:fldChar w:fldCharType="end"/>
      </w:r>
    </w:p>
    <w:p w14:paraId="7BDF657F" w14:textId="7D2846B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18.6.1.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_Toc16602637 \h </w:instrText>
      </w:r>
      <w:r>
        <w:rPr>
          <w:noProof/>
        </w:rPr>
      </w:r>
      <w:r>
        <w:rPr>
          <w:noProof/>
        </w:rPr>
        <w:fldChar w:fldCharType="separate"/>
      </w:r>
      <w:r>
        <w:rPr>
          <w:noProof/>
        </w:rPr>
        <w:t>102</w:t>
      </w:r>
      <w:r>
        <w:rPr>
          <w:noProof/>
        </w:rPr>
        <w:fldChar w:fldCharType="end"/>
      </w:r>
    </w:p>
    <w:p w14:paraId="4445AB7A" w14:textId="5215C52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18.6.2.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_Toc16602638 \h </w:instrText>
      </w:r>
      <w:r>
        <w:rPr>
          <w:noProof/>
        </w:rPr>
      </w:r>
      <w:r>
        <w:rPr>
          <w:noProof/>
        </w:rPr>
        <w:fldChar w:fldCharType="separate"/>
      </w:r>
      <w:r>
        <w:rPr>
          <w:noProof/>
        </w:rPr>
        <w:t>102</w:t>
      </w:r>
      <w:r>
        <w:rPr>
          <w:noProof/>
        </w:rPr>
        <w:fldChar w:fldCharType="end"/>
      </w:r>
    </w:p>
    <w:p w14:paraId="3FD0485A" w14:textId="5ADB64D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lastRenderedPageBreak/>
        <w:t>18.6.3.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_Toc16602639 \h </w:instrText>
      </w:r>
      <w:r>
        <w:rPr>
          <w:noProof/>
        </w:rPr>
      </w:r>
      <w:r>
        <w:rPr>
          <w:noProof/>
        </w:rPr>
        <w:fldChar w:fldCharType="separate"/>
      </w:r>
      <w:r>
        <w:rPr>
          <w:noProof/>
        </w:rPr>
        <w:t>102</w:t>
      </w:r>
      <w:r>
        <w:rPr>
          <w:noProof/>
        </w:rPr>
        <w:fldChar w:fldCharType="end"/>
      </w:r>
    </w:p>
    <w:p w14:paraId="34748727" w14:textId="2FCD43C2"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18.6.4.</w:t>
      </w:r>
      <w:r>
        <w:rPr>
          <w:rFonts w:asciiTheme="minorHAnsi" w:eastAsiaTheme="minorEastAsia" w:hAnsiTheme="minorHAnsi" w:cstheme="minorBidi"/>
          <w:noProof/>
          <w:sz w:val="22"/>
          <w:szCs w:val="22"/>
          <w:lang w:eastAsia="es-ES"/>
        </w:rPr>
        <w:tab/>
      </w:r>
      <w:r w:rsidRPr="00BB61B2">
        <w:rPr>
          <w:noProof/>
          <w:lang w:val="es-ES_tradnl"/>
        </w:rPr>
        <w:t>Valoración</w:t>
      </w:r>
      <w:r>
        <w:rPr>
          <w:noProof/>
        </w:rPr>
        <w:tab/>
      </w:r>
      <w:r>
        <w:rPr>
          <w:noProof/>
        </w:rPr>
        <w:fldChar w:fldCharType="begin"/>
      </w:r>
      <w:r>
        <w:rPr>
          <w:noProof/>
        </w:rPr>
        <w:instrText xml:space="preserve"> PAGEREF _Toc16602640 \h </w:instrText>
      </w:r>
      <w:r>
        <w:rPr>
          <w:noProof/>
        </w:rPr>
      </w:r>
      <w:r>
        <w:rPr>
          <w:noProof/>
        </w:rPr>
        <w:fldChar w:fldCharType="separate"/>
      </w:r>
      <w:r>
        <w:rPr>
          <w:noProof/>
        </w:rPr>
        <w:t>102</w:t>
      </w:r>
      <w:r>
        <w:rPr>
          <w:noProof/>
        </w:rPr>
        <w:fldChar w:fldCharType="end"/>
      </w:r>
    </w:p>
    <w:p w14:paraId="7571B091" w14:textId="4E63017C"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18.6.5.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_Toc16602641 \h </w:instrText>
      </w:r>
      <w:r>
        <w:rPr>
          <w:noProof/>
        </w:rPr>
      </w:r>
      <w:r>
        <w:rPr>
          <w:noProof/>
        </w:rPr>
        <w:fldChar w:fldCharType="separate"/>
      </w:r>
      <w:r>
        <w:rPr>
          <w:noProof/>
        </w:rPr>
        <w:t>102</w:t>
      </w:r>
      <w:r>
        <w:rPr>
          <w:noProof/>
        </w:rPr>
        <w:fldChar w:fldCharType="end"/>
      </w:r>
    </w:p>
    <w:p w14:paraId="258F9CDE" w14:textId="1A64641A"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19.</w:t>
      </w:r>
      <w:r>
        <w:rPr>
          <w:rFonts w:asciiTheme="minorHAnsi" w:eastAsiaTheme="minorEastAsia" w:hAnsiTheme="minorHAnsi" w:cstheme="minorBidi"/>
          <w:caps w:val="0"/>
          <w:noProof/>
          <w:sz w:val="22"/>
          <w:szCs w:val="22"/>
          <w:lang w:eastAsia="es-ES"/>
        </w:rPr>
        <w:tab/>
      </w:r>
      <w:r w:rsidRPr="00BB61B2">
        <w:rPr>
          <w:noProof/>
          <w:lang w:val="es-ES_tradnl"/>
        </w:rPr>
        <w:t>Evaluación global de los errores</w:t>
      </w:r>
      <w:r>
        <w:rPr>
          <w:noProof/>
        </w:rPr>
        <w:tab/>
      </w:r>
      <w:r>
        <w:rPr>
          <w:noProof/>
        </w:rPr>
        <w:fldChar w:fldCharType="begin"/>
      </w:r>
      <w:r>
        <w:rPr>
          <w:noProof/>
        </w:rPr>
        <w:instrText xml:space="preserve"> PAGEREF _Toc16602642 \h </w:instrText>
      </w:r>
      <w:r>
        <w:rPr>
          <w:noProof/>
        </w:rPr>
      </w:r>
      <w:r>
        <w:rPr>
          <w:noProof/>
        </w:rPr>
        <w:fldChar w:fldCharType="separate"/>
      </w:r>
      <w:r>
        <w:rPr>
          <w:noProof/>
        </w:rPr>
        <w:t>102</w:t>
      </w:r>
      <w:r>
        <w:rPr>
          <w:noProof/>
        </w:rPr>
        <w:fldChar w:fldCharType="end"/>
      </w:r>
    </w:p>
    <w:p w14:paraId="1181C399" w14:textId="0853F80D"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19.1.</w:t>
      </w:r>
      <w:r>
        <w:rPr>
          <w:rFonts w:asciiTheme="minorHAnsi" w:eastAsiaTheme="minorEastAsia" w:hAnsiTheme="minorHAnsi" w:cstheme="minorBidi"/>
          <w:noProof/>
          <w:sz w:val="22"/>
          <w:szCs w:val="22"/>
          <w:lang w:eastAsia="es-ES"/>
        </w:rPr>
        <w:tab/>
      </w:r>
      <w:r w:rsidRPr="00BB61B2">
        <w:rPr>
          <w:noProof/>
          <w:lang w:val="es-ES_tradnl"/>
        </w:rPr>
        <w:t>Evaluación detallada de los errores</w:t>
      </w:r>
      <w:r>
        <w:rPr>
          <w:noProof/>
        </w:rPr>
        <w:tab/>
      </w:r>
      <w:r>
        <w:rPr>
          <w:noProof/>
        </w:rPr>
        <w:fldChar w:fldCharType="begin"/>
      </w:r>
      <w:r>
        <w:rPr>
          <w:noProof/>
        </w:rPr>
        <w:instrText xml:space="preserve"> PAGEREF _Toc16602643 \h </w:instrText>
      </w:r>
      <w:r>
        <w:rPr>
          <w:noProof/>
        </w:rPr>
      </w:r>
      <w:r>
        <w:rPr>
          <w:noProof/>
        </w:rPr>
        <w:fldChar w:fldCharType="separate"/>
      </w:r>
      <w:r>
        <w:rPr>
          <w:noProof/>
        </w:rPr>
        <w:t>103</w:t>
      </w:r>
      <w:r>
        <w:rPr>
          <w:noProof/>
        </w:rPr>
        <w:fldChar w:fldCharType="end"/>
      </w:r>
    </w:p>
    <w:p w14:paraId="3A397AFB" w14:textId="67DB3E3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19.1.1.</w:t>
      </w:r>
      <w:r>
        <w:rPr>
          <w:rFonts w:asciiTheme="minorHAnsi" w:eastAsiaTheme="minorEastAsia" w:hAnsiTheme="minorHAnsi" w:cstheme="minorBidi"/>
          <w:noProof/>
          <w:sz w:val="22"/>
          <w:szCs w:val="22"/>
          <w:lang w:eastAsia="es-ES"/>
        </w:rPr>
        <w:tab/>
      </w:r>
      <w:r w:rsidRPr="00BB61B2">
        <w:rPr>
          <w:noProof/>
          <w:lang w:val="es-ES_tradnl"/>
        </w:rPr>
        <w:t>Evaluación de errores en lo que atañe a los gastos operativos</w:t>
      </w:r>
      <w:r>
        <w:rPr>
          <w:noProof/>
        </w:rPr>
        <w:tab/>
      </w:r>
      <w:r>
        <w:rPr>
          <w:noProof/>
        </w:rPr>
        <w:fldChar w:fldCharType="begin"/>
      </w:r>
      <w:r>
        <w:rPr>
          <w:noProof/>
        </w:rPr>
        <w:instrText xml:space="preserve"> PAGEREF _Toc16602644 \h </w:instrText>
      </w:r>
      <w:r>
        <w:rPr>
          <w:noProof/>
        </w:rPr>
      </w:r>
      <w:r>
        <w:rPr>
          <w:noProof/>
        </w:rPr>
        <w:fldChar w:fldCharType="separate"/>
      </w:r>
      <w:r>
        <w:rPr>
          <w:noProof/>
        </w:rPr>
        <w:t>103</w:t>
      </w:r>
      <w:r>
        <w:rPr>
          <w:noProof/>
        </w:rPr>
        <w:fldChar w:fldCharType="end"/>
      </w:r>
    </w:p>
    <w:p w14:paraId="4A2FC414" w14:textId="5145298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19.1.2.</w:t>
      </w:r>
      <w:r>
        <w:rPr>
          <w:rFonts w:asciiTheme="minorHAnsi" w:eastAsiaTheme="minorEastAsia" w:hAnsiTheme="minorHAnsi" w:cstheme="minorBidi"/>
          <w:noProof/>
          <w:sz w:val="22"/>
          <w:szCs w:val="22"/>
          <w:lang w:eastAsia="es-ES"/>
        </w:rPr>
        <w:tab/>
      </w:r>
      <w:r w:rsidRPr="00BB61B2">
        <w:rPr>
          <w:noProof/>
          <w:lang w:val="es-ES_tradnl"/>
        </w:rPr>
        <w:t>Evaluación de errores en lo que atañe a los gastos no operativos: deudas, anticipos y garantías</w:t>
      </w:r>
      <w:r>
        <w:rPr>
          <w:noProof/>
        </w:rPr>
        <w:tab/>
      </w:r>
      <w:r>
        <w:rPr>
          <w:noProof/>
        </w:rPr>
        <w:fldChar w:fldCharType="begin"/>
      </w:r>
      <w:r>
        <w:rPr>
          <w:noProof/>
        </w:rPr>
        <w:instrText xml:space="preserve"> PAGEREF _Toc16602645 \h </w:instrText>
      </w:r>
      <w:r>
        <w:rPr>
          <w:noProof/>
        </w:rPr>
      </w:r>
      <w:r>
        <w:rPr>
          <w:noProof/>
        </w:rPr>
        <w:fldChar w:fldCharType="separate"/>
      </w:r>
      <w:r>
        <w:rPr>
          <w:noProof/>
        </w:rPr>
        <w:t>104</w:t>
      </w:r>
      <w:r>
        <w:rPr>
          <w:noProof/>
        </w:rPr>
        <w:fldChar w:fldCharType="end"/>
      </w:r>
    </w:p>
    <w:p w14:paraId="25820564" w14:textId="2B1A091F"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20.</w:t>
      </w:r>
      <w:r>
        <w:rPr>
          <w:rFonts w:asciiTheme="minorHAnsi" w:eastAsiaTheme="minorEastAsia" w:hAnsiTheme="minorHAnsi" w:cstheme="minorBidi"/>
          <w:caps w:val="0"/>
          <w:noProof/>
          <w:sz w:val="22"/>
          <w:szCs w:val="22"/>
          <w:lang w:eastAsia="es-ES"/>
        </w:rPr>
        <w:tab/>
      </w:r>
      <w:r w:rsidRPr="00BB61B2">
        <w:rPr>
          <w:noProof/>
          <w:lang w:val="es-ES_tradnl"/>
        </w:rPr>
        <w:t>Conclusiones generales</w:t>
      </w:r>
      <w:r>
        <w:rPr>
          <w:noProof/>
        </w:rPr>
        <w:tab/>
      </w:r>
      <w:r>
        <w:rPr>
          <w:noProof/>
        </w:rPr>
        <w:fldChar w:fldCharType="begin"/>
      </w:r>
      <w:r>
        <w:rPr>
          <w:noProof/>
        </w:rPr>
        <w:instrText xml:space="preserve"> PAGEREF _Toc16602646 \h </w:instrText>
      </w:r>
      <w:r>
        <w:rPr>
          <w:noProof/>
        </w:rPr>
      </w:r>
      <w:r>
        <w:rPr>
          <w:noProof/>
        </w:rPr>
        <w:fldChar w:fldCharType="separate"/>
      </w:r>
      <w:r>
        <w:rPr>
          <w:noProof/>
        </w:rPr>
        <w:t>104</w:t>
      </w:r>
      <w:r>
        <w:rPr>
          <w:noProof/>
        </w:rPr>
        <w:fldChar w:fldCharType="end"/>
      </w:r>
    </w:p>
    <w:p w14:paraId="081583CE" w14:textId="56982149"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20.1.</w:t>
      </w:r>
      <w:r>
        <w:rPr>
          <w:rFonts w:asciiTheme="minorHAnsi" w:eastAsiaTheme="minorEastAsia" w:hAnsiTheme="minorHAnsi" w:cstheme="minorBidi"/>
          <w:noProof/>
          <w:sz w:val="22"/>
          <w:szCs w:val="22"/>
          <w:lang w:eastAsia="es-ES"/>
        </w:rPr>
        <w:tab/>
      </w:r>
      <w:r w:rsidRPr="00BB61B2">
        <w:rPr>
          <w:noProof/>
          <w:lang w:val="es-ES_tradnl"/>
        </w:rPr>
        <w:t>Índole de las constataciones</w:t>
      </w:r>
      <w:r>
        <w:rPr>
          <w:noProof/>
        </w:rPr>
        <w:tab/>
      </w:r>
      <w:r>
        <w:rPr>
          <w:noProof/>
        </w:rPr>
        <w:fldChar w:fldCharType="begin"/>
      </w:r>
      <w:r>
        <w:rPr>
          <w:noProof/>
        </w:rPr>
        <w:instrText xml:space="preserve"> PAGEREF _Toc16602647 \h </w:instrText>
      </w:r>
      <w:r>
        <w:rPr>
          <w:noProof/>
        </w:rPr>
      </w:r>
      <w:r>
        <w:rPr>
          <w:noProof/>
        </w:rPr>
        <w:fldChar w:fldCharType="separate"/>
      </w:r>
      <w:r>
        <w:rPr>
          <w:noProof/>
        </w:rPr>
        <w:t>104</w:t>
      </w:r>
      <w:r>
        <w:rPr>
          <w:noProof/>
        </w:rPr>
        <w:fldChar w:fldCharType="end"/>
      </w:r>
    </w:p>
    <w:p w14:paraId="3C6E2B56" w14:textId="260FDD26"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20.2.</w:t>
      </w:r>
      <w:r>
        <w:rPr>
          <w:rFonts w:asciiTheme="minorHAnsi" w:eastAsiaTheme="minorEastAsia" w:hAnsiTheme="minorHAnsi" w:cstheme="minorBidi"/>
          <w:noProof/>
          <w:sz w:val="22"/>
          <w:szCs w:val="22"/>
          <w:lang w:eastAsia="es-ES"/>
        </w:rPr>
        <w:tab/>
      </w:r>
      <w:r w:rsidRPr="00BB61B2">
        <w:rPr>
          <w:noProof/>
          <w:lang w:val="es-ES_tradnl"/>
        </w:rPr>
        <w:t>Constataciones fundamentales</w:t>
      </w:r>
      <w:r>
        <w:rPr>
          <w:noProof/>
        </w:rPr>
        <w:tab/>
      </w:r>
      <w:r>
        <w:rPr>
          <w:noProof/>
        </w:rPr>
        <w:fldChar w:fldCharType="begin"/>
      </w:r>
      <w:r>
        <w:rPr>
          <w:noProof/>
        </w:rPr>
        <w:instrText xml:space="preserve"> PAGEREF _Toc16602648 \h </w:instrText>
      </w:r>
      <w:r>
        <w:rPr>
          <w:noProof/>
        </w:rPr>
      </w:r>
      <w:r>
        <w:rPr>
          <w:noProof/>
        </w:rPr>
        <w:fldChar w:fldCharType="separate"/>
      </w:r>
      <w:r>
        <w:rPr>
          <w:noProof/>
        </w:rPr>
        <w:t>105</w:t>
      </w:r>
      <w:r>
        <w:rPr>
          <w:noProof/>
        </w:rPr>
        <w:fldChar w:fldCharType="end"/>
      </w:r>
    </w:p>
    <w:p w14:paraId="6981503E" w14:textId="6A13F787"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20.3.</w:t>
      </w:r>
      <w:r>
        <w:rPr>
          <w:rFonts w:asciiTheme="minorHAnsi" w:eastAsiaTheme="minorEastAsia" w:hAnsiTheme="minorHAnsi" w:cstheme="minorBidi"/>
          <w:noProof/>
          <w:sz w:val="22"/>
          <w:szCs w:val="22"/>
          <w:lang w:eastAsia="es-ES"/>
        </w:rPr>
        <w:tab/>
      </w:r>
      <w:r w:rsidRPr="00BB61B2">
        <w:rPr>
          <w:noProof/>
          <w:lang w:val="es-ES_tradnl"/>
        </w:rPr>
        <w:t>Constataciones de importancia media</w:t>
      </w:r>
      <w:r>
        <w:rPr>
          <w:noProof/>
        </w:rPr>
        <w:tab/>
      </w:r>
      <w:r>
        <w:rPr>
          <w:noProof/>
        </w:rPr>
        <w:fldChar w:fldCharType="begin"/>
      </w:r>
      <w:r>
        <w:rPr>
          <w:noProof/>
        </w:rPr>
        <w:instrText xml:space="preserve"> PAGEREF _Toc16602649 \h </w:instrText>
      </w:r>
      <w:r>
        <w:rPr>
          <w:noProof/>
        </w:rPr>
      </w:r>
      <w:r>
        <w:rPr>
          <w:noProof/>
        </w:rPr>
        <w:fldChar w:fldCharType="separate"/>
      </w:r>
      <w:r>
        <w:rPr>
          <w:noProof/>
        </w:rPr>
        <w:t>106</w:t>
      </w:r>
      <w:r>
        <w:rPr>
          <w:noProof/>
        </w:rPr>
        <w:fldChar w:fldCharType="end"/>
      </w:r>
    </w:p>
    <w:p w14:paraId="20F037BD" w14:textId="4BCF46D4"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FEADER - PARTE B - OBJETIVO DE AUDITORÍA n.º 2 - Legalidad y regularidad del gasto</w:t>
      </w:r>
      <w:r>
        <w:rPr>
          <w:noProof/>
        </w:rPr>
        <w:tab/>
      </w:r>
      <w:r>
        <w:rPr>
          <w:noProof/>
        </w:rPr>
        <w:fldChar w:fldCharType="begin"/>
      </w:r>
      <w:r>
        <w:rPr>
          <w:noProof/>
        </w:rPr>
        <w:instrText xml:space="preserve"> PAGEREF _Toc16602650 \h </w:instrText>
      </w:r>
      <w:r>
        <w:rPr>
          <w:noProof/>
        </w:rPr>
      </w:r>
      <w:r>
        <w:rPr>
          <w:noProof/>
        </w:rPr>
        <w:fldChar w:fldCharType="separate"/>
      </w:r>
      <w:r>
        <w:rPr>
          <w:noProof/>
        </w:rPr>
        <w:t>107</w:t>
      </w:r>
      <w:r>
        <w:rPr>
          <w:noProof/>
        </w:rPr>
        <w:fldChar w:fldCharType="end"/>
      </w:r>
    </w:p>
    <w:p w14:paraId="3A96FFA3" w14:textId="1B0BEC47"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21.</w:t>
      </w:r>
      <w:r>
        <w:rPr>
          <w:rFonts w:asciiTheme="minorHAnsi" w:eastAsiaTheme="minorEastAsia" w:hAnsiTheme="minorHAnsi" w:cstheme="minorBidi"/>
          <w:caps w:val="0"/>
          <w:noProof/>
          <w:sz w:val="22"/>
          <w:szCs w:val="22"/>
          <w:lang w:eastAsia="es-ES"/>
        </w:rPr>
        <w:tab/>
      </w:r>
      <w:r w:rsidRPr="00BB61B2">
        <w:rPr>
          <w:noProof/>
          <w:lang w:val="es-ES_tradnl"/>
        </w:rPr>
        <w:t>Revisión del sistema de control interno</w:t>
      </w:r>
      <w:r>
        <w:rPr>
          <w:noProof/>
        </w:rPr>
        <w:tab/>
      </w:r>
      <w:r>
        <w:rPr>
          <w:noProof/>
        </w:rPr>
        <w:fldChar w:fldCharType="begin"/>
      </w:r>
      <w:r>
        <w:rPr>
          <w:noProof/>
        </w:rPr>
        <w:instrText xml:space="preserve"> PAGEREF _Toc16602651 \h </w:instrText>
      </w:r>
      <w:r>
        <w:rPr>
          <w:noProof/>
        </w:rPr>
      </w:r>
      <w:r>
        <w:rPr>
          <w:noProof/>
        </w:rPr>
        <w:fldChar w:fldCharType="separate"/>
      </w:r>
      <w:r>
        <w:rPr>
          <w:noProof/>
        </w:rPr>
        <w:t>107</w:t>
      </w:r>
      <w:r>
        <w:rPr>
          <w:noProof/>
        </w:rPr>
        <w:fldChar w:fldCharType="end"/>
      </w:r>
    </w:p>
    <w:p w14:paraId="4DD9EFF9" w14:textId="5CBA4445"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21.1.</w:t>
      </w:r>
      <w:r>
        <w:rPr>
          <w:rFonts w:asciiTheme="minorHAnsi" w:eastAsiaTheme="minorEastAsia" w:hAnsiTheme="minorHAnsi" w:cstheme="minorBidi"/>
          <w:noProof/>
          <w:sz w:val="22"/>
          <w:szCs w:val="22"/>
          <w:lang w:eastAsia="es-ES"/>
        </w:rPr>
        <w:tab/>
      </w:r>
      <w:r w:rsidRPr="00BB61B2">
        <w:rPr>
          <w:noProof/>
          <w:lang w:val="es-ES_tradnl"/>
        </w:rPr>
        <w:t>Comprensión de la entidad / los procesos</w:t>
      </w:r>
      <w:r>
        <w:rPr>
          <w:noProof/>
        </w:rPr>
        <w:tab/>
      </w:r>
      <w:r>
        <w:rPr>
          <w:noProof/>
        </w:rPr>
        <w:fldChar w:fldCharType="begin"/>
      </w:r>
      <w:r>
        <w:rPr>
          <w:noProof/>
        </w:rPr>
        <w:instrText xml:space="preserve"> PAGEREF _Toc16602652 \h </w:instrText>
      </w:r>
      <w:r>
        <w:rPr>
          <w:noProof/>
        </w:rPr>
      </w:r>
      <w:r>
        <w:rPr>
          <w:noProof/>
        </w:rPr>
        <w:fldChar w:fldCharType="separate"/>
      </w:r>
      <w:r>
        <w:rPr>
          <w:noProof/>
        </w:rPr>
        <w:t>107</w:t>
      </w:r>
      <w:r>
        <w:rPr>
          <w:noProof/>
        </w:rPr>
        <w:fldChar w:fldCharType="end"/>
      </w:r>
    </w:p>
    <w:p w14:paraId="3CD8028B" w14:textId="64A2AC28"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21.2.</w:t>
      </w:r>
      <w:r>
        <w:rPr>
          <w:rFonts w:asciiTheme="minorHAnsi" w:eastAsiaTheme="minorEastAsia" w:hAnsiTheme="minorHAnsi" w:cstheme="minorBidi"/>
          <w:noProof/>
          <w:sz w:val="22"/>
          <w:szCs w:val="22"/>
          <w:lang w:eastAsia="es-ES"/>
        </w:rPr>
        <w:tab/>
      </w:r>
      <w:r w:rsidRPr="00BB61B2">
        <w:rPr>
          <w:noProof/>
          <w:lang w:val="es-ES_tradnl"/>
        </w:rPr>
        <w:t>Feader SIGC – Pruebas de cumplimiento / Pruebas de controles - Actividades de control</w:t>
      </w:r>
      <w:r>
        <w:rPr>
          <w:noProof/>
        </w:rPr>
        <w:tab/>
      </w:r>
      <w:r>
        <w:rPr>
          <w:noProof/>
        </w:rPr>
        <w:fldChar w:fldCharType="begin"/>
      </w:r>
      <w:r>
        <w:rPr>
          <w:noProof/>
        </w:rPr>
        <w:instrText xml:space="preserve"> PAGEREF _Toc16602653 \h </w:instrText>
      </w:r>
      <w:r>
        <w:rPr>
          <w:noProof/>
        </w:rPr>
      </w:r>
      <w:r>
        <w:rPr>
          <w:noProof/>
        </w:rPr>
        <w:fldChar w:fldCharType="separate"/>
      </w:r>
      <w:r>
        <w:rPr>
          <w:noProof/>
        </w:rPr>
        <w:t>108</w:t>
      </w:r>
      <w:r>
        <w:rPr>
          <w:noProof/>
        </w:rPr>
        <w:fldChar w:fldCharType="end"/>
      </w:r>
    </w:p>
    <w:p w14:paraId="45E6553A" w14:textId="205C7C6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21.2.1.</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administrativos</w:t>
      </w:r>
      <w:r>
        <w:rPr>
          <w:noProof/>
        </w:rPr>
        <w:tab/>
      </w:r>
      <w:r>
        <w:rPr>
          <w:noProof/>
        </w:rPr>
        <w:fldChar w:fldCharType="begin"/>
      </w:r>
      <w:r>
        <w:rPr>
          <w:noProof/>
        </w:rPr>
        <w:instrText xml:space="preserve"> PAGEREF _Toc16602654 \h </w:instrText>
      </w:r>
      <w:r>
        <w:rPr>
          <w:noProof/>
        </w:rPr>
      </w:r>
      <w:r>
        <w:rPr>
          <w:noProof/>
        </w:rPr>
        <w:fldChar w:fldCharType="separate"/>
      </w:r>
      <w:r>
        <w:rPr>
          <w:noProof/>
        </w:rPr>
        <w:t>108</w:t>
      </w:r>
      <w:r>
        <w:rPr>
          <w:noProof/>
        </w:rPr>
        <w:fldChar w:fldCharType="end"/>
      </w:r>
    </w:p>
    <w:p w14:paraId="30607DE5" w14:textId="7099A00D"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21.2.2.</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sobre el terreno</w:t>
      </w:r>
      <w:r>
        <w:rPr>
          <w:noProof/>
        </w:rPr>
        <w:tab/>
      </w:r>
      <w:r>
        <w:rPr>
          <w:noProof/>
        </w:rPr>
        <w:fldChar w:fldCharType="begin"/>
      </w:r>
      <w:r>
        <w:rPr>
          <w:noProof/>
        </w:rPr>
        <w:instrText xml:space="preserve"> PAGEREF _Toc16602655 \h </w:instrText>
      </w:r>
      <w:r>
        <w:rPr>
          <w:noProof/>
        </w:rPr>
      </w:r>
      <w:r>
        <w:rPr>
          <w:noProof/>
        </w:rPr>
        <w:fldChar w:fldCharType="separate"/>
      </w:r>
      <w:r>
        <w:rPr>
          <w:noProof/>
        </w:rPr>
        <w:t>108</w:t>
      </w:r>
      <w:r>
        <w:rPr>
          <w:noProof/>
        </w:rPr>
        <w:fldChar w:fldCharType="end"/>
      </w:r>
    </w:p>
    <w:p w14:paraId="00CA7C48" w14:textId="3EA9AC65"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21.2.3.</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auxiliares</w:t>
      </w:r>
      <w:r>
        <w:rPr>
          <w:noProof/>
        </w:rPr>
        <w:tab/>
      </w:r>
      <w:r>
        <w:rPr>
          <w:noProof/>
        </w:rPr>
        <w:tab/>
      </w:r>
      <w:r>
        <w:rPr>
          <w:noProof/>
        </w:rPr>
        <w:fldChar w:fldCharType="begin"/>
      </w:r>
      <w:r>
        <w:rPr>
          <w:noProof/>
        </w:rPr>
        <w:instrText xml:space="preserve"> PAGEREF _Toc16602656 \h </w:instrText>
      </w:r>
      <w:r>
        <w:rPr>
          <w:noProof/>
        </w:rPr>
      </w:r>
      <w:r>
        <w:rPr>
          <w:noProof/>
        </w:rPr>
        <w:fldChar w:fldCharType="separate"/>
      </w:r>
      <w:r>
        <w:rPr>
          <w:noProof/>
        </w:rPr>
        <w:t>109</w:t>
      </w:r>
      <w:r>
        <w:rPr>
          <w:noProof/>
        </w:rPr>
        <w:fldChar w:fldCharType="end"/>
      </w:r>
    </w:p>
    <w:p w14:paraId="730E9192" w14:textId="6FE98368"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21.2.4.</w:t>
      </w:r>
      <w:r>
        <w:rPr>
          <w:rFonts w:asciiTheme="minorHAnsi" w:eastAsiaTheme="minorEastAsia" w:hAnsiTheme="minorHAnsi" w:cstheme="minorBidi"/>
          <w:noProof/>
          <w:sz w:val="22"/>
          <w:szCs w:val="22"/>
          <w:lang w:eastAsia="es-ES"/>
        </w:rPr>
        <w:tab/>
      </w:r>
      <w:r w:rsidRPr="00BB61B2">
        <w:rPr>
          <w:noProof/>
          <w:lang w:val="es-ES_tradnl"/>
        </w:rPr>
        <w:t>Contexto interno: Delegación</w:t>
      </w:r>
      <w:r>
        <w:rPr>
          <w:noProof/>
        </w:rPr>
        <w:tab/>
      </w:r>
      <w:r>
        <w:rPr>
          <w:noProof/>
        </w:rPr>
        <w:fldChar w:fldCharType="begin"/>
      </w:r>
      <w:r>
        <w:rPr>
          <w:noProof/>
        </w:rPr>
        <w:instrText xml:space="preserve"> PAGEREF _Toc16602657 \h </w:instrText>
      </w:r>
      <w:r>
        <w:rPr>
          <w:noProof/>
        </w:rPr>
      </w:r>
      <w:r>
        <w:rPr>
          <w:noProof/>
        </w:rPr>
        <w:fldChar w:fldCharType="separate"/>
      </w:r>
      <w:r>
        <w:rPr>
          <w:noProof/>
        </w:rPr>
        <w:t>109</w:t>
      </w:r>
      <w:r>
        <w:rPr>
          <w:noProof/>
        </w:rPr>
        <w:fldChar w:fldCharType="end"/>
      </w:r>
    </w:p>
    <w:p w14:paraId="10F38FD2" w14:textId="633A92DC"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21.3.</w:t>
      </w:r>
      <w:r>
        <w:rPr>
          <w:rFonts w:asciiTheme="minorHAnsi" w:eastAsiaTheme="minorEastAsia" w:hAnsiTheme="minorHAnsi" w:cstheme="minorBidi"/>
          <w:noProof/>
          <w:sz w:val="22"/>
          <w:szCs w:val="22"/>
          <w:lang w:eastAsia="es-ES"/>
        </w:rPr>
        <w:tab/>
      </w:r>
      <w:r w:rsidRPr="00BB61B2">
        <w:rPr>
          <w:noProof/>
          <w:lang w:val="es-ES_tradnl"/>
        </w:rPr>
        <w:t>Feader no SIGC - Pruebas de cumplimiento / Pruebas de controles - Actividades de control</w:t>
      </w:r>
      <w:r>
        <w:rPr>
          <w:noProof/>
        </w:rPr>
        <w:tab/>
      </w:r>
      <w:r>
        <w:rPr>
          <w:noProof/>
        </w:rPr>
        <w:fldChar w:fldCharType="begin"/>
      </w:r>
      <w:r>
        <w:rPr>
          <w:noProof/>
        </w:rPr>
        <w:instrText xml:space="preserve"> PAGEREF _Toc16602658 \h </w:instrText>
      </w:r>
      <w:r>
        <w:rPr>
          <w:noProof/>
        </w:rPr>
      </w:r>
      <w:r>
        <w:rPr>
          <w:noProof/>
        </w:rPr>
        <w:fldChar w:fldCharType="separate"/>
      </w:r>
      <w:r>
        <w:rPr>
          <w:noProof/>
        </w:rPr>
        <w:t>110</w:t>
      </w:r>
      <w:r>
        <w:rPr>
          <w:noProof/>
        </w:rPr>
        <w:fldChar w:fldCharType="end"/>
      </w:r>
    </w:p>
    <w:p w14:paraId="6AE11B04" w14:textId="484C23B8"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21.3.1.</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administrativos</w:t>
      </w:r>
      <w:r>
        <w:rPr>
          <w:noProof/>
        </w:rPr>
        <w:tab/>
      </w:r>
      <w:r>
        <w:rPr>
          <w:noProof/>
        </w:rPr>
        <w:fldChar w:fldCharType="begin"/>
      </w:r>
      <w:r>
        <w:rPr>
          <w:noProof/>
        </w:rPr>
        <w:instrText xml:space="preserve"> PAGEREF _Toc16602659 \h </w:instrText>
      </w:r>
      <w:r>
        <w:rPr>
          <w:noProof/>
        </w:rPr>
      </w:r>
      <w:r>
        <w:rPr>
          <w:noProof/>
        </w:rPr>
        <w:fldChar w:fldCharType="separate"/>
      </w:r>
      <w:r>
        <w:rPr>
          <w:noProof/>
        </w:rPr>
        <w:t>110</w:t>
      </w:r>
      <w:r>
        <w:rPr>
          <w:noProof/>
        </w:rPr>
        <w:fldChar w:fldCharType="end"/>
      </w:r>
    </w:p>
    <w:p w14:paraId="58D65D57" w14:textId="1E6A41E9"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21.3.2.</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fundamentales relacionados con los controles sobre el terreno</w:t>
      </w:r>
      <w:r>
        <w:rPr>
          <w:noProof/>
        </w:rPr>
        <w:tab/>
      </w:r>
      <w:r>
        <w:rPr>
          <w:noProof/>
        </w:rPr>
        <w:fldChar w:fldCharType="begin"/>
      </w:r>
      <w:r>
        <w:rPr>
          <w:noProof/>
        </w:rPr>
        <w:instrText xml:space="preserve"> PAGEREF _Toc16602660 \h </w:instrText>
      </w:r>
      <w:r>
        <w:rPr>
          <w:noProof/>
        </w:rPr>
      </w:r>
      <w:r>
        <w:rPr>
          <w:noProof/>
        </w:rPr>
        <w:fldChar w:fldCharType="separate"/>
      </w:r>
      <w:r>
        <w:rPr>
          <w:noProof/>
        </w:rPr>
        <w:t>110</w:t>
      </w:r>
      <w:r>
        <w:rPr>
          <w:noProof/>
        </w:rPr>
        <w:fldChar w:fldCharType="end"/>
      </w:r>
    </w:p>
    <w:p w14:paraId="32C7BA3C" w14:textId="487E094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21.3.3.</w:t>
      </w:r>
      <w:r>
        <w:rPr>
          <w:rFonts w:asciiTheme="minorHAnsi" w:eastAsiaTheme="minorEastAsia" w:hAnsiTheme="minorHAnsi" w:cstheme="minorBidi"/>
          <w:noProof/>
          <w:sz w:val="22"/>
          <w:szCs w:val="22"/>
          <w:lang w:eastAsia="es-ES"/>
        </w:rPr>
        <w:tab/>
      </w:r>
      <w:r w:rsidRPr="00BB61B2">
        <w:rPr>
          <w:noProof/>
          <w:lang w:val="es-ES_tradnl"/>
        </w:rPr>
        <w:t>Actividades de control: Autorización de pagos – Controles auxiliares</w:t>
      </w:r>
      <w:r>
        <w:rPr>
          <w:noProof/>
        </w:rPr>
        <w:tab/>
      </w:r>
      <w:r>
        <w:rPr>
          <w:noProof/>
        </w:rPr>
        <w:tab/>
      </w:r>
      <w:r>
        <w:rPr>
          <w:noProof/>
        </w:rPr>
        <w:fldChar w:fldCharType="begin"/>
      </w:r>
      <w:r>
        <w:rPr>
          <w:noProof/>
        </w:rPr>
        <w:instrText xml:space="preserve"> PAGEREF _Toc16602661 \h </w:instrText>
      </w:r>
      <w:r>
        <w:rPr>
          <w:noProof/>
        </w:rPr>
      </w:r>
      <w:r>
        <w:rPr>
          <w:noProof/>
        </w:rPr>
        <w:fldChar w:fldCharType="separate"/>
      </w:r>
      <w:r>
        <w:rPr>
          <w:noProof/>
        </w:rPr>
        <w:t>110</w:t>
      </w:r>
      <w:r>
        <w:rPr>
          <w:noProof/>
        </w:rPr>
        <w:fldChar w:fldCharType="end"/>
      </w:r>
    </w:p>
    <w:p w14:paraId="33404B4B" w14:textId="5B39FBB8"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21.3.4.</w:t>
      </w:r>
      <w:r>
        <w:rPr>
          <w:rFonts w:asciiTheme="minorHAnsi" w:eastAsiaTheme="minorEastAsia" w:hAnsiTheme="minorHAnsi" w:cstheme="minorBidi"/>
          <w:noProof/>
          <w:sz w:val="22"/>
          <w:szCs w:val="22"/>
          <w:lang w:eastAsia="es-ES"/>
        </w:rPr>
        <w:tab/>
      </w:r>
      <w:r w:rsidRPr="00BB61B2">
        <w:rPr>
          <w:noProof/>
          <w:lang w:val="es-ES_tradnl"/>
        </w:rPr>
        <w:t>Contexto interno: Delegación</w:t>
      </w:r>
      <w:r>
        <w:rPr>
          <w:noProof/>
        </w:rPr>
        <w:tab/>
      </w:r>
      <w:r>
        <w:rPr>
          <w:noProof/>
        </w:rPr>
        <w:fldChar w:fldCharType="begin"/>
      </w:r>
      <w:r>
        <w:rPr>
          <w:noProof/>
        </w:rPr>
        <w:instrText xml:space="preserve"> PAGEREF _Toc16602662 \h </w:instrText>
      </w:r>
      <w:r>
        <w:rPr>
          <w:noProof/>
        </w:rPr>
      </w:r>
      <w:r>
        <w:rPr>
          <w:noProof/>
        </w:rPr>
        <w:fldChar w:fldCharType="separate"/>
      </w:r>
      <w:r>
        <w:rPr>
          <w:noProof/>
        </w:rPr>
        <w:t>111</w:t>
      </w:r>
      <w:r>
        <w:rPr>
          <w:noProof/>
        </w:rPr>
        <w:fldChar w:fldCharType="end"/>
      </w:r>
    </w:p>
    <w:p w14:paraId="44953844" w14:textId="4A440250" w:rsidR="009A771B" w:rsidRDefault="009A771B">
      <w:pPr>
        <w:pStyle w:val="TDC3"/>
        <w:rPr>
          <w:rFonts w:asciiTheme="minorHAnsi" w:eastAsiaTheme="minorEastAsia" w:hAnsiTheme="minorHAnsi" w:cstheme="minorBidi"/>
          <w:noProof/>
          <w:sz w:val="22"/>
          <w:szCs w:val="22"/>
          <w:lang w:eastAsia="es-ES"/>
        </w:rPr>
      </w:pPr>
      <w:r w:rsidRPr="00BB61B2">
        <w:rPr>
          <w:noProof/>
          <w:lang w:val="es-ES_tradnl"/>
        </w:rPr>
        <w:t>21.3.5.</w:t>
      </w:r>
      <w:r>
        <w:rPr>
          <w:noProof/>
        </w:rPr>
        <w:tab/>
      </w:r>
      <w:r>
        <w:rPr>
          <w:noProof/>
        </w:rPr>
        <w:tab/>
      </w:r>
      <w:r>
        <w:rPr>
          <w:noProof/>
        </w:rPr>
        <w:fldChar w:fldCharType="begin"/>
      </w:r>
      <w:r>
        <w:rPr>
          <w:noProof/>
        </w:rPr>
        <w:instrText xml:space="preserve"> PAGEREF _Toc16602663 \h </w:instrText>
      </w:r>
      <w:r>
        <w:rPr>
          <w:noProof/>
        </w:rPr>
      </w:r>
      <w:r>
        <w:rPr>
          <w:noProof/>
        </w:rPr>
        <w:fldChar w:fldCharType="separate"/>
      </w:r>
      <w:r>
        <w:rPr>
          <w:noProof/>
        </w:rPr>
        <w:t>111</w:t>
      </w:r>
      <w:r>
        <w:rPr>
          <w:noProof/>
        </w:rPr>
        <w:fldChar w:fldCharType="end"/>
      </w:r>
    </w:p>
    <w:p w14:paraId="2B9C4F23" w14:textId="7964BC44"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22.</w:t>
      </w:r>
      <w:r>
        <w:rPr>
          <w:rFonts w:asciiTheme="minorHAnsi" w:eastAsiaTheme="minorEastAsia" w:hAnsiTheme="minorHAnsi" w:cstheme="minorBidi"/>
          <w:caps w:val="0"/>
          <w:noProof/>
          <w:sz w:val="22"/>
          <w:szCs w:val="22"/>
          <w:lang w:eastAsia="es-ES"/>
        </w:rPr>
        <w:tab/>
      </w:r>
      <w:r w:rsidRPr="00BB61B2">
        <w:rPr>
          <w:noProof/>
          <w:lang w:val="es-ES_tradnl"/>
        </w:rPr>
        <w:t>PRUEBAS SUSTANTIVAS</w:t>
      </w:r>
      <w:r>
        <w:rPr>
          <w:noProof/>
        </w:rPr>
        <w:tab/>
      </w:r>
      <w:r>
        <w:rPr>
          <w:noProof/>
        </w:rPr>
        <w:fldChar w:fldCharType="begin"/>
      </w:r>
      <w:r>
        <w:rPr>
          <w:noProof/>
        </w:rPr>
        <w:instrText xml:space="preserve"> PAGEREF _Toc16602664 \h </w:instrText>
      </w:r>
      <w:r>
        <w:rPr>
          <w:noProof/>
        </w:rPr>
      </w:r>
      <w:r>
        <w:rPr>
          <w:noProof/>
        </w:rPr>
        <w:fldChar w:fldCharType="separate"/>
      </w:r>
      <w:r>
        <w:rPr>
          <w:noProof/>
        </w:rPr>
        <w:t>112</w:t>
      </w:r>
      <w:r>
        <w:rPr>
          <w:noProof/>
        </w:rPr>
        <w:fldChar w:fldCharType="end"/>
      </w:r>
    </w:p>
    <w:p w14:paraId="2694C1AA" w14:textId="60D325A0"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22.1.</w:t>
      </w:r>
      <w:r>
        <w:rPr>
          <w:rFonts w:asciiTheme="minorHAnsi" w:eastAsiaTheme="minorEastAsia" w:hAnsiTheme="minorHAnsi" w:cstheme="minorBidi"/>
          <w:noProof/>
          <w:sz w:val="22"/>
          <w:szCs w:val="22"/>
          <w:lang w:eastAsia="es-ES"/>
        </w:rPr>
        <w:tab/>
      </w:r>
      <w:r w:rsidRPr="00BB61B2">
        <w:rPr>
          <w:noProof/>
          <w:lang w:val="es-ES_tradnl"/>
        </w:rPr>
        <w:t>Resultados de las pruebas relativas a la población contemplada por el SIGC del FEADER</w:t>
      </w:r>
      <w:r>
        <w:rPr>
          <w:noProof/>
        </w:rPr>
        <w:tab/>
      </w:r>
      <w:r>
        <w:rPr>
          <w:noProof/>
        </w:rPr>
        <w:fldChar w:fldCharType="begin"/>
      </w:r>
      <w:r>
        <w:rPr>
          <w:noProof/>
        </w:rPr>
        <w:instrText xml:space="preserve"> PAGEREF _Toc16602665 \h </w:instrText>
      </w:r>
      <w:r>
        <w:rPr>
          <w:noProof/>
        </w:rPr>
      </w:r>
      <w:r>
        <w:rPr>
          <w:noProof/>
        </w:rPr>
        <w:fldChar w:fldCharType="separate"/>
      </w:r>
      <w:r>
        <w:rPr>
          <w:noProof/>
        </w:rPr>
        <w:t>112</w:t>
      </w:r>
      <w:r>
        <w:rPr>
          <w:noProof/>
        </w:rPr>
        <w:fldChar w:fldCharType="end"/>
      </w:r>
    </w:p>
    <w:p w14:paraId="33D66954" w14:textId="23EB7B1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22.1.1.</w:t>
      </w:r>
      <w:r>
        <w:rPr>
          <w:rFonts w:asciiTheme="minorHAnsi" w:eastAsiaTheme="minorEastAsia" w:hAnsiTheme="minorHAnsi" w:cstheme="minorBidi"/>
          <w:noProof/>
          <w:sz w:val="22"/>
          <w:szCs w:val="22"/>
          <w:lang w:eastAsia="es-ES"/>
        </w:rPr>
        <w:tab/>
      </w:r>
      <w:r w:rsidRPr="00BB61B2">
        <w:rPr>
          <w:noProof/>
          <w:lang w:val="es-ES_tradnl"/>
        </w:rPr>
        <w:t>Generalidades</w:t>
      </w:r>
      <w:r>
        <w:rPr>
          <w:noProof/>
        </w:rPr>
        <w:tab/>
      </w:r>
      <w:r>
        <w:rPr>
          <w:noProof/>
        </w:rPr>
        <w:fldChar w:fldCharType="begin"/>
      </w:r>
      <w:r>
        <w:rPr>
          <w:noProof/>
        </w:rPr>
        <w:instrText xml:space="preserve"> PAGEREF _Toc16602666 \h </w:instrText>
      </w:r>
      <w:r>
        <w:rPr>
          <w:noProof/>
        </w:rPr>
      </w:r>
      <w:r>
        <w:rPr>
          <w:noProof/>
        </w:rPr>
        <w:fldChar w:fldCharType="separate"/>
      </w:r>
      <w:r>
        <w:rPr>
          <w:noProof/>
        </w:rPr>
        <w:t>112</w:t>
      </w:r>
      <w:r>
        <w:rPr>
          <w:noProof/>
        </w:rPr>
        <w:fldChar w:fldCharType="end"/>
      </w:r>
    </w:p>
    <w:p w14:paraId="43939BCC" w14:textId="1A5D2072"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22.1.2.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_Toc16602667 \h </w:instrText>
      </w:r>
      <w:r>
        <w:rPr>
          <w:noProof/>
        </w:rPr>
      </w:r>
      <w:r>
        <w:rPr>
          <w:noProof/>
        </w:rPr>
        <w:fldChar w:fldCharType="separate"/>
      </w:r>
      <w:r>
        <w:rPr>
          <w:noProof/>
        </w:rPr>
        <w:t>112</w:t>
      </w:r>
      <w:r>
        <w:rPr>
          <w:noProof/>
        </w:rPr>
        <w:fldChar w:fldCharType="end"/>
      </w:r>
    </w:p>
    <w:p w14:paraId="10CCCA9D" w14:textId="21D8931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22.1.3.</w:t>
      </w:r>
      <w:r>
        <w:rPr>
          <w:rFonts w:asciiTheme="minorHAnsi" w:eastAsiaTheme="minorEastAsia" w:hAnsiTheme="minorHAnsi" w:cstheme="minorBidi"/>
          <w:noProof/>
          <w:sz w:val="22"/>
          <w:szCs w:val="22"/>
          <w:lang w:eastAsia="es-ES"/>
        </w:rPr>
        <w:tab/>
      </w:r>
      <w:r w:rsidRPr="00BB61B2">
        <w:rPr>
          <w:noProof/>
          <w:lang w:val="es-ES_tradnl"/>
        </w:rPr>
        <w:t>Valoración y constataciones</w:t>
      </w:r>
      <w:r>
        <w:rPr>
          <w:noProof/>
        </w:rPr>
        <w:tab/>
      </w:r>
      <w:r>
        <w:rPr>
          <w:noProof/>
        </w:rPr>
        <w:fldChar w:fldCharType="begin"/>
      </w:r>
      <w:r>
        <w:rPr>
          <w:noProof/>
        </w:rPr>
        <w:instrText xml:space="preserve"> PAGEREF _Toc16602668 \h </w:instrText>
      </w:r>
      <w:r>
        <w:rPr>
          <w:noProof/>
        </w:rPr>
      </w:r>
      <w:r>
        <w:rPr>
          <w:noProof/>
        </w:rPr>
        <w:fldChar w:fldCharType="separate"/>
      </w:r>
      <w:r>
        <w:rPr>
          <w:noProof/>
        </w:rPr>
        <w:t>112</w:t>
      </w:r>
      <w:r>
        <w:rPr>
          <w:noProof/>
        </w:rPr>
        <w:fldChar w:fldCharType="end"/>
      </w:r>
    </w:p>
    <w:p w14:paraId="1B8592EC" w14:textId="2BD58499"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22.1.4.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_Toc16602669 \h </w:instrText>
      </w:r>
      <w:r>
        <w:rPr>
          <w:noProof/>
        </w:rPr>
      </w:r>
      <w:r>
        <w:rPr>
          <w:noProof/>
        </w:rPr>
        <w:fldChar w:fldCharType="separate"/>
      </w:r>
      <w:r>
        <w:rPr>
          <w:noProof/>
        </w:rPr>
        <w:t>113</w:t>
      </w:r>
      <w:r>
        <w:rPr>
          <w:noProof/>
        </w:rPr>
        <w:fldChar w:fldCharType="end"/>
      </w:r>
    </w:p>
    <w:p w14:paraId="6E622FD0" w14:textId="3E8D4490"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22.2.</w:t>
      </w:r>
      <w:r>
        <w:rPr>
          <w:rFonts w:asciiTheme="minorHAnsi" w:eastAsiaTheme="minorEastAsia" w:hAnsiTheme="minorHAnsi" w:cstheme="minorBidi"/>
          <w:noProof/>
          <w:sz w:val="22"/>
          <w:szCs w:val="22"/>
          <w:lang w:eastAsia="es-ES"/>
        </w:rPr>
        <w:tab/>
      </w:r>
      <w:r w:rsidRPr="00BB61B2">
        <w:rPr>
          <w:noProof/>
          <w:lang w:val="es-ES_tradnl"/>
        </w:rPr>
        <w:t>Resultados de las pruebas correspondientes a la población no SIGC del FEADER</w:t>
      </w:r>
      <w:r>
        <w:rPr>
          <w:noProof/>
        </w:rPr>
        <w:tab/>
      </w:r>
      <w:r>
        <w:rPr>
          <w:noProof/>
        </w:rPr>
        <w:fldChar w:fldCharType="begin"/>
      </w:r>
      <w:r>
        <w:rPr>
          <w:noProof/>
        </w:rPr>
        <w:instrText xml:space="preserve"> PAGEREF _Toc16602670 \h </w:instrText>
      </w:r>
      <w:r>
        <w:rPr>
          <w:noProof/>
        </w:rPr>
      </w:r>
      <w:r>
        <w:rPr>
          <w:noProof/>
        </w:rPr>
        <w:fldChar w:fldCharType="separate"/>
      </w:r>
      <w:r>
        <w:rPr>
          <w:noProof/>
        </w:rPr>
        <w:t>113</w:t>
      </w:r>
      <w:r>
        <w:rPr>
          <w:noProof/>
        </w:rPr>
        <w:fldChar w:fldCharType="end"/>
      </w:r>
    </w:p>
    <w:p w14:paraId="47D134B9" w14:textId="337A4EF8"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lastRenderedPageBreak/>
        <w:t>22.2.1.</w:t>
      </w:r>
      <w:r>
        <w:rPr>
          <w:rFonts w:asciiTheme="minorHAnsi" w:eastAsiaTheme="minorEastAsia" w:hAnsiTheme="minorHAnsi" w:cstheme="minorBidi"/>
          <w:noProof/>
          <w:sz w:val="22"/>
          <w:szCs w:val="22"/>
          <w:lang w:eastAsia="es-ES"/>
        </w:rPr>
        <w:tab/>
      </w:r>
      <w:r w:rsidRPr="00BB61B2">
        <w:rPr>
          <w:noProof/>
          <w:lang w:val="es-ES_tradnl"/>
        </w:rPr>
        <w:t>Generalidades</w:t>
      </w:r>
      <w:r>
        <w:rPr>
          <w:noProof/>
        </w:rPr>
        <w:tab/>
      </w:r>
      <w:r>
        <w:rPr>
          <w:noProof/>
        </w:rPr>
        <w:fldChar w:fldCharType="begin"/>
      </w:r>
      <w:r>
        <w:rPr>
          <w:noProof/>
        </w:rPr>
        <w:instrText xml:space="preserve"> PAGEREF _Toc16602671 \h </w:instrText>
      </w:r>
      <w:r>
        <w:rPr>
          <w:noProof/>
        </w:rPr>
      </w:r>
      <w:r>
        <w:rPr>
          <w:noProof/>
        </w:rPr>
        <w:fldChar w:fldCharType="separate"/>
      </w:r>
      <w:r>
        <w:rPr>
          <w:noProof/>
        </w:rPr>
        <w:t>113</w:t>
      </w:r>
      <w:r>
        <w:rPr>
          <w:noProof/>
        </w:rPr>
        <w:fldChar w:fldCharType="end"/>
      </w:r>
    </w:p>
    <w:p w14:paraId="3FE08848" w14:textId="430A980C"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_Toc16602672 \h </w:instrText>
      </w:r>
      <w:r>
        <w:rPr>
          <w:noProof/>
        </w:rPr>
      </w:r>
      <w:r>
        <w:rPr>
          <w:noProof/>
        </w:rPr>
        <w:fldChar w:fldCharType="separate"/>
      </w:r>
      <w:r>
        <w:rPr>
          <w:noProof/>
        </w:rPr>
        <w:t>113</w:t>
      </w:r>
      <w:r>
        <w:rPr>
          <w:noProof/>
        </w:rPr>
        <w:fldChar w:fldCharType="end"/>
      </w:r>
    </w:p>
    <w:p w14:paraId="23D8FB4A" w14:textId="2A5E2D6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22.2.3.</w:t>
      </w:r>
      <w:r>
        <w:rPr>
          <w:rFonts w:asciiTheme="minorHAnsi" w:eastAsiaTheme="minorEastAsia" w:hAnsiTheme="minorHAnsi" w:cstheme="minorBidi"/>
          <w:noProof/>
          <w:sz w:val="22"/>
          <w:szCs w:val="22"/>
          <w:lang w:eastAsia="es-ES"/>
        </w:rPr>
        <w:tab/>
      </w:r>
      <w:r w:rsidRPr="00BB61B2">
        <w:rPr>
          <w:noProof/>
          <w:lang w:val="es-ES_tradnl"/>
        </w:rPr>
        <w:t>Valoración y constataciones</w:t>
      </w:r>
      <w:r>
        <w:rPr>
          <w:noProof/>
        </w:rPr>
        <w:tab/>
      </w:r>
      <w:r>
        <w:rPr>
          <w:noProof/>
        </w:rPr>
        <w:fldChar w:fldCharType="begin"/>
      </w:r>
      <w:r>
        <w:rPr>
          <w:noProof/>
        </w:rPr>
        <w:instrText xml:space="preserve"> PAGEREF _Toc16602673 \h </w:instrText>
      </w:r>
      <w:r>
        <w:rPr>
          <w:noProof/>
        </w:rPr>
      </w:r>
      <w:r>
        <w:rPr>
          <w:noProof/>
        </w:rPr>
        <w:fldChar w:fldCharType="separate"/>
      </w:r>
      <w:r>
        <w:rPr>
          <w:noProof/>
        </w:rPr>
        <w:t>113</w:t>
      </w:r>
      <w:r>
        <w:rPr>
          <w:noProof/>
        </w:rPr>
        <w:fldChar w:fldCharType="end"/>
      </w:r>
    </w:p>
    <w:p w14:paraId="562D0426" w14:textId="365C2138"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22.2.4.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_Toc16602674 \h </w:instrText>
      </w:r>
      <w:r>
        <w:rPr>
          <w:noProof/>
        </w:rPr>
      </w:r>
      <w:r>
        <w:rPr>
          <w:noProof/>
        </w:rPr>
        <w:fldChar w:fldCharType="separate"/>
      </w:r>
      <w:r>
        <w:rPr>
          <w:noProof/>
        </w:rPr>
        <w:t>114</w:t>
      </w:r>
      <w:r>
        <w:rPr>
          <w:noProof/>
        </w:rPr>
        <w:fldChar w:fldCharType="end"/>
      </w:r>
    </w:p>
    <w:p w14:paraId="1804FD79" w14:textId="0894D042"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23.</w:t>
      </w:r>
      <w:r>
        <w:rPr>
          <w:rFonts w:asciiTheme="minorHAnsi" w:eastAsiaTheme="minorEastAsia" w:hAnsiTheme="minorHAnsi" w:cstheme="minorBidi"/>
          <w:caps w:val="0"/>
          <w:noProof/>
          <w:sz w:val="22"/>
          <w:szCs w:val="22"/>
          <w:lang w:eastAsia="es-ES"/>
        </w:rPr>
        <w:tab/>
      </w:r>
      <w:r w:rsidRPr="00BB61B2">
        <w:rPr>
          <w:noProof/>
          <w:lang w:val="es-ES_tradnl"/>
        </w:rPr>
        <w:t>CONCILIACIÓN</w:t>
      </w:r>
      <w:r>
        <w:rPr>
          <w:noProof/>
        </w:rPr>
        <w:tab/>
      </w:r>
      <w:r>
        <w:rPr>
          <w:noProof/>
        </w:rPr>
        <w:fldChar w:fldCharType="begin"/>
      </w:r>
      <w:r>
        <w:rPr>
          <w:noProof/>
        </w:rPr>
        <w:instrText xml:space="preserve"> PAGEREF _Toc16602675 \h </w:instrText>
      </w:r>
      <w:r>
        <w:rPr>
          <w:noProof/>
        </w:rPr>
      </w:r>
      <w:r>
        <w:rPr>
          <w:noProof/>
        </w:rPr>
        <w:fldChar w:fldCharType="separate"/>
      </w:r>
      <w:r>
        <w:rPr>
          <w:noProof/>
        </w:rPr>
        <w:t>115</w:t>
      </w:r>
      <w:r>
        <w:rPr>
          <w:noProof/>
        </w:rPr>
        <w:fldChar w:fldCharType="end"/>
      </w:r>
    </w:p>
    <w:p w14:paraId="127CD25E" w14:textId="3FF01854"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23.1.</w:t>
      </w:r>
      <w:r>
        <w:rPr>
          <w:rFonts w:asciiTheme="minorHAnsi" w:eastAsiaTheme="minorEastAsia" w:hAnsiTheme="minorHAnsi" w:cstheme="minorBidi"/>
          <w:noProof/>
          <w:sz w:val="22"/>
          <w:szCs w:val="22"/>
          <w:lang w:eastAsia="es-ES"/>
        </w:rPr>
        <w:tab/>
      </w:r>
      <w:r w:rsidRPr="00BB61B2">
        <w:rPr>
          <w:noProof/>
          <w:lang w:val="es-ES_tradnl"/>
        </w:rPr>
        <w:t>Revisión de las estadísticas de control del desarrollo rural que han de presentarse a más tardar el 15 de julio de «N» tal como se contempla en el artículo 9, apartado 1, del Reglamento (UE) n.º 809/2014</w:t>
      </w:r>
      <w:r>
        <w:rPr>
          <w:noProof/>
        </w:rPr>
        <w:tab/>
      </w:r>
      <w:r>
        <w:rPr>
          <w:noProof/>
        </w:rPr>
        <w:fldChar w:fldCharType="begin"/>
      </w:r>
      <w:r>
        <w:rPr>
          <w:noProof/>
        </w:rPr>
        <w:instrText xml:space="preserve"> PAGEREF _Toc16602676 \h </w:instrText>
      </w:r>
      <w:r>
        <w:rPr>
          <w:noProof/>
        </w:rPr>
      </w:r>
      <w:r>
        <w:rPr>
          <w:noProof/>
        </w:rPr>
        <w:fldChar w:fldCharType="separate"/>
      </w:r>
      <w:r>
        <w:rPr>
          <w:noProof/>
        </w:rPr>
        <w:t>115</w:t>
      </w:r>
      <w:r>
        <w:rPr>
          <w:noProof/>
        </w:rPr>
        <w:fldChar w:fldCharType="end"/>
      </w:r>
    </w:p>
    <w:p w14:paraId="599F1798" w14:textId="6954617C"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23.1.1.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_Toc16602677 \h </w:instrText>
      </w:r>
      <w:r>
        <w:rPr>
          <w:noProof/>
        </w:rPr>
      </w:r>
      <w:r>
        <w:rPr>
          <w:noProof/>
        </w:rPr>
        <w:fldChar w:fldCharType="separate"/>
      </w:r>
      <w:r>
        <w:rPr>
          <w:noProof/>
        </w:rPr>
        <w:t>115</w:t>
      </w:r>
      <w:r>
        <w:rPr>
          <w:noProof/>
        </w:rPr>
        <w:fldChar w:fldCharType="end"/>
      </w:r>
    </w:p>
    <w:p w14:paraId="47590BF1" w14:textId="02894FCF"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23.1.2.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_Toc16602678 \h </w:instrText>
      </w:r>
      <w:r>
        <w:rPr>
          <w:noProof/>
        </w:rPr>
      </w:r>
      <w:r>
        <w:rPr>
          <w:noProof/>
        </w:rPr>
        <w:fldChar w:fldCharType="separate"/>
      </w:r>
      <w:r>
        <w:rPr>
          <w:noProof/>
        </w:rPr>
        <w:t>115</w:t>
      </w:r>
      <w:r>
        <w:rPr>
          <w:noProof/>
        </w:rPr>
        <w:fldChar w:fldCharType="end"/>
      </w:r>
    </w:p>
    <w:p w14:paraId="3E2C01B4" w14:textId="7CA3AA1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23.1.3.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_Toc16602679 \h </w:instrText>
      </w:r>
      <w:r>
        <w:rPr>
          <w:noProof/>
        </w:rPr>
      </w:r>
      <w:r>
        <w:rPr>
          <w:noProof/>
        </w:rPr>
        <w:fldChar w:fldCharType="separate"/>
      </w:r>
      <w:r>
        <w:rPr>
          <w:noProof/>
        </w:rPr>
        <w:t>115</w:t>
      </w:r>
      <w:r>
        <w:rPr>
          <w:noProof/>
        </w:rPr>
        <w:fldChar w:fldCharType="end"/>
      </w:r>
    </w:p>
    <w:p w14:paraId="394A3879" w14:textId="51139647"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23.1.4.</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_Toc16602680 \h </w:instrText>
      </w:r>
      <w:r>
        <w:rPr>
          <w:noProof/>
        </w:rPr>
      </w:r>
      <w:r>
        <w:rPr>
          <w:noProof/>
        </w:rPr>
        <w:fldChar w:fldCharType="separate"/>
      </w:r>
      <w:r>
        <w:rPr>
          <w:noProof/>
        </w:rPr>
        <w:t>115</w:t>
      </w:r>
      <w:r>
        <w:rPr>
          <w:noProof/>
        </w:rPr>
        <w:fldChar w:fldCharType="end"/>
      </w:r>
    </w:p>
    <w:p w14:paraId="6F654AE1" w14:textId="596AB6BA"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23.1.5.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_Toc16602681 \h </w:instrText>
      </w:r>
      <w:r>
        <w:rPr>
          <w:noProof/>
        </w:rPr>
      </w:r>
      <w:r>
        <w:rPr>
          <w:noProof/>
        </w:rPr>
        <w:fldChar w:fldCharType="separate"/>
      </w:r>
      <w:r>
        <w:rPr>
          <w:noProof/>
        </w:rPr>
        <w:t>116</w:t>
      </w:r>
      <w:r>
        <w:rPr>
          <w:noProof/>
        </w:rPr>
        <w:fldChar w:fldCharType="end"/>
      </w:r>
    </w:p>
    <w:p w14:paraId="1BF67A2C" w14:textId="50B57498"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23.2.</w:t>
      </w:r>
      <w:r>
        <w:rPr>
          <w:rFonts w:asciiTheme="minorHAnsi" w:eastAsiaTheme="minorEastAsia" w:hAnsiTheme="minorHAnsi" w:cstheme="minorBidi"/>
          <w:noProof/>
          <w:sz w:val="22"/>
          <w:szCs w:val="22"/>
          <w:lang w:eastAsia="es-ES"/>
        </w:rPr>
        <w:tab/>
      </w:r>
      <w:r w:rsidRPr="00BB61B2">
        <w:rPr>
          <w:noProof/>
          <w:lang w:val="es-ES_tradnl"/>
        </w:rPr>
        <w:t>Planes de acción / Recomendaciones de la DG AGRI</w:t>
      </w:r>
      <w:r>
        <w:rPr>
          <w:noProof/>
        </w:rPr>
        <w:tab/>
      </w:r>
      <w:r>
        <w:rPr>
          <w:noProof/>
        </w:rPr>
        <w:fldChar w:fldCharType="begin"/>
      </w:r>
      <w:r>
        <w:rPr>
          <w:noProof/>
        </w:rPr>
        <w:instrText xml:space="preserve"> PAGEREF _Toc16602682 \h </w:instrText>
      </w:r>
      <w:r>
        <w:rPr>
          <w:noProof/>
        </w:rPr>
      </w:r>
      <w:r>
        <w:rPr>
          <w:noProof/>
        </w:rPr>
        <w:fldChar w:fldCharType="separate"/>
      </w:r>
      <w:r>
        <w:rPr>
          <w:noProof/>
        </w:rPr>
        <w:t>116</w:t>
      </w:r>
      <w:r>
        <w:rPr>
          <w:noProof/>
        </w:rPr>
        <w:fldChar w:fldCharType="end"/>
      </w:r>
    </w:p>
    <w:p w14:paraId="59B9BB21" w14:textId="7CCBD66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23.2.1.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_Toc16602683 \h </w:instrText>
      </w:r>
      <w:r>
        <w:rPr>
          <w:noProof/>
        </w:rPr>
      </w:r>
      <w:r>
        <w:rPr>
          <w:noProof/>
        </w:rPr>
        <w:fldChar w:fldCharType="separate"/>
      </w:r>
      <w:r>
        <w:rPr>
          <w:noProof/>
        </w:rPr>
        <w:t>116</w:t>
      </w:r>
      <w:r>
        <w:rPr>
          <w:noProof/>
        </w:rPr>
        <w:fldChar w:fldCharType="end"/>
      </w:r>
    </w:p>
    <w:p w14:paraId="454CD653" w14:textId="4A476A4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23.2.2.</w:t>
      </w:r>
      <w:r>
        <w:rPr>
          <w:rFonts w:asciiTheme="minorHAnsi" w:eastAsiaTheme="minorEastAsia" w:hAnsiTheme="minorHAnsi" w:cstheme="minorBidi"/>
          <w:noProof/>
          <w:sz w:val="22"/>
          <w:szCs w:val="22"/>
          <w:lang w:eastAsia="es-ES"/>
        </w:rPr>
        <w:tab/>
      </w:r>
      <w:r w:rsidRPr="00BB61B2">
        <w:rPr>
          <w:noProof/>
          <w:lang w:val="es-ES_tradnl"/>
        </w:rPr>
        <w:t>Trabajo realizado</w:t>
      </w:r>
      <w:r>
        <w:rPr>
          <w:noProof/>
        </w:rPr>
        <w:tab/>
      </w:r>
      <w:r>
        <w:rPr>
          <w:noProof/>
        </w:rPr>
        <w:fldChar w:fldCharType="begin"/>
      </w:r>
      <w:r>
        <w:rPr>
          <w:noProof/>
        </w:rPr>
        <w:instrText xml:space="preserve"> PAGEREF _Toc16602684 \h </w:instrText>
      </w:r>
      <w:r>
        <w:rPr>
          <w:noProof/>
        </w:rPr>
      </w:r>
      <w:r>
        <w:rPr>
          <w:noProof/>
        </w:rPr>
        <w:fldChar w:fldCharType="separate"/>
      </w:r>
      <w:r>
        <w:rPr>
          <w:noProof/>
        </w:rPr>
        <w:t>116</w:t>
      </w:r>
      <w:r>
        <w:rPr>
          <w:noProof/>
        </w:rPr>
        <w:fldChar w:fldCharType="end"/>
      </w:r>
    </w:p>
    <w:p w14:paraId="2FC7193A" w14:textId="703EFCA0"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23.2.3.</w:t>
      </w:r>
      <w:r>
        <w:rPr>
          <w:rFonts w:asciiTheme="minorHAnsi" w:eastAsiaTheme="minorEastAsia" w:hAnsiTheme="minorHAnsi" w:cstheme="minorBidi"/>
          <w:noProof/>
          <w:sz w:val="22"/>
          <w:szCs w:val="22"/>
          <w:lang w:eastAsia="es-ES"/>
        </w:rPr>
        <w:tab/>
      </w:r>
      <w:r w:rsidRPr="00BB61B2">
        <w:rPr>
          <w:noProof/>
          <w:lang w:val="es-ES_tradnl"/>
        </w:rPr>
        <w:t>Constataciones y valoración</w:t>
      </w:r>
      <w:r>
        <w:rPr>
          <w:noProof/>
        </w:rPr>
        <w:tab/>
      </w:r>
      <w:r>
        <w:rPr>
          <w:noProof/>
        </w:rPr>
        <w:fldChar w:fldCharType="begin"/>
      </w:r>
      <w:r>
        <w:rPr>
          <w:noProof/>
        </w:rPr>
        <w:instrText xml:space="preserve"> PAGEREF _Toc16602685 \h </w:instrText>
      </w:r>
      <w:r>
        <w:rPr>
          <w:noProof/>
        </w:rPr>
      </w:r>
      <w:r>
        <w:rPr>
          <w:noProof/>
        </w:rPr>
        <w:fldChar w:fldCharType="separate"/>
      </w:r>
      <w:r>
        <w:rPr>
          <w:noProof/>
        </w:rPr>
        <w:t>116</w:t>
      </w:r>
      <w:r>
        <w:rPr>
          <w:noProof/>
        </w:rPr>
        <w:fldChar w:fldCharType="end"/>
      </w:r>
    </w:p>
    <w:p w14:paraId="041F8F34" w14:textId="58B1518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23.2.4.</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_Toc16602686 \h </w:instrText>
      </w:r>
      <w:r>
        <w:rPr>
          <w:noProof/>
        </w:rPr>
      </w:r>
      <w:r>
        <w:rPr>
          <w:noProof/>
        </w:rPr>
        <w:fldChar w:fldCharType="separate"/>
      </w:r>
      <w:r>
        <w:rPr>
          <w:noProof/>
        </w:rPr>
        <w:t>116</w:t>
      </w:r>
      <w:r>
        <w:rPr>
          <w:noProof/>
        </w:rPr>
        <w:fldChar w:fldCharType="end"/>
      </w:r>
    </w:p>
    <w:p w14:paraId="49C57C28" w14:textId="4145B080"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23.3.</w:t>
      </w:r>
      <w:r>
        <w:rPr>
          <w:rFonts w:asciiTheme="minorHAnsi" w:eastAsiaTheme="minorEastAsia" w:hAnsiTheme="minorHAnsi" w:cstheme="minorBidi"/>
          <w:noProof/>
          <w:sz w:val="22"/>
          <w:szCs w:val="22"/>
          <w:lang w:eastAsia="es-ES"/>
        </w:rPr>
        <w:tab/>
      </w:r>
      <w:r w:rsidRPr="00BB61B2">
        <w:rPr>
          <w:noProof/>
          <w:lang w:val="es-ES_tradnl"/>
        </w:rPr>
        <w:t>Revisión de los datos de la declaración sobre la gestión</w:t>
      </w:r>
      <w:r>
        <w:rPr>
          <w:noProof/>
        </w:rPr>
        <w:tab/>
      </w:r>
      <w:r>
        <w:rPr>
          <w:noProof/>
        </w:rPr>
        <w:fldChar w:fldCharType="begin"/>
      </w:r>
      <w:r>
        <w:rPr>
          <w:noProof/>
        </w:rPr>
        <w:instrText xml:space="preserve"> PAGEREF _Toc16602687 \h </w:instrText>
      </w:r>
      <w:r>
        <w:rPr>
          <w:noProof/>
        </w:rPr>
      </w:r>
      <w:r>
        <w:rPr>
          <w:noProof/>
        </w:rPr>
        <w:fldChar w:fldCharType="separate"/>
      </w:r>
      <w:r>
        <w:rPr>
          <w:noProof/>
        </w:rPr>
        <w:t>116</w:t>
      </w:r>
      <w:r>
        <w:rPr>
          <w:noProof/>
        </w:rPr>
        <w:fldChar w:fldCharType="end"/>
      </w:r>
    </w:p>
    <w:p w14:paraId="3838E233" w14:textId="24370BE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23.3.1.</w:t>
      </w:r>
      <w:r>
        <w:rPr>
          <w:rFonts w:asciiTheme="minorHAnsi" w:eastAsiaTheme="minorEastAsia" w:hAnsiTheme="minorHAnsi" w:cstheme="minorBidi"/>
          <w:noProof/>
          <w:sz w:val="22"/>
          <w:szCs w:val="22"/>
          <w:lang w:eastAsia="es-ES"/>
        </w:rPr>
        <w:tab/>
      </w:r>
      <w:r w:rsidRPr="00BB61B2">
        <w:rPr>
          <w:noProof/>
          <w:lang w:val="es-ES_tradnl"/>
        </w:rPr>
        <w:t>Objetivo</w:t>
      </w:r>
      <w:r>
        <w:rPr>
          <w:noProof/>
        </w:rPr>
        <w:tab/>
      </w:r>
      <w:r>
        <w:rPr>
          <w:noProof/>
        </w:rPr>
        <w:tab/>
      </w:r>
      <w:r>
        <w:rPr>
          <w:noProof/>
        </w:rPr>
        <w:fldChar w:fldCharType="begin"/>
      </w:r>
      <w:r>
        <w:rPr>
          <w:noProof/>
        </w:rPr>
        <w:instrText xml:space="preserve"> PAGEREF _Toc16602688 \h </w:instrText>
      </w:r>
      <w:r>
        <w:rPr>
          <w:noProof/>
        </w:rPr>
      </w:r>
      <w:r>
        <w:rPr>
          <w:noProof/>
        </w:rPr>
        <w:fldChar w:fldCharType="separate"/>
      </w:r>
      <w:r>
        <w:rPr>
          <w:noProof/>
        </w:rPr>
        <w:t>116</w:t>
      </w:r>
      <w:r>
        <w:rPr>
          <w:noProof/>
        </w:rPr>
        <w:fldChar w:fldCharType="end"/>
      </w:r>
    </w:p>
    <w:p w14:paraId="794A85EE" w14:textId="2CC7D66B"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23.3.2.</w:t>
      </w:r>
      <w:r>
        <w:rPr>
          <w:rFonts w:asciiTheme="minorHAnsi" w:eastAsiaTheme="minorEastAsia" w:hAnsiTheme="minorHAnsi" w:cstheme="minorBidi"/>
          <w:noProof/>
          <w:sz w:val="22"/>
          <w:szCs w:val="22"/>
          <w:lang w:eastAsia="es-ES"/>
        </w:rPr>
        <w:tab/>
      </w:r>
      <w:r w:rsidRPr="00BB61B2">
        <w:rPr>
          <w:noProof/>
          <w:lang w:val="es-ES_tradnl"/>
        </w:rPr>
        <w:t>Actividades por realizar</w:t>
      </w:r>
      <w:r>
        <w:rPr>
          <w:noProof/>
        </w:rPr>
        <w:tab/>
      </w:r>
      <w:r>
        <w:rPr>
          <w:noProof/>
        </w:rPr>
        <w:fldChar w:fldCharType="begin"/>
      </w:r>
      <w:r>
        <w:rPr>
          <w:noProof/>
        </w:rPr>
        <w:instrText xml:space="preserve"> PAGEREF _Toc16602689 \h </w:instrText>
      </w:r>
      <w:r>
        <w:rPr>
          <w:noProof/>
        </w:rPr>
      </w:r>
      <w:r>
        <w:rPr>
          <w:noProof/>
        </w:rPr>
        <w:fldChar w:fldCharType="separate"/>
      </w:r>
      <w:r>
        <w:rPr>
          <w:noProof/>
        </w:rPr>
        <w:t>116</w:t>
      </w:r>
      <w:r>
        <w:rPr>
          <w:noProof/>
        </w:rPr>
        <w:fldChar w:fldCharType="end"/>
      </w:r>
    </w:p>
    <w:p w14:paraId="3B00FFA3" w14:textId="15AFE7C2"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23.3.3.</w:t>
      </w:r>
      <w:r>
        <w:rPr>
          <w:rFonts w:asciiTheme="minorHAnsi" w:eastAsiaTheme="minorEastAsia" w:hAnsiTheme="minorHAnsi" w:cstheme="minorBidi"/>
          <w:noProof/>
          <w:sz w:val="22"/>
          <w:szCs w:val="22"/>
          <w:lang w:eastAsia="es-ES"/>
        </w:rPr>
        <w:tab/>
      </w:r>
      <w:r w:rsidRPr="00BB61B2">
        <w:rPr>
          <w:noProof/>
          <w:lang w:val="es-ES_tradnl"/>
        </w:rPr>
        <w:t>Constataciones</w:t>
      </w:r>
      <w:r>
        <w:rPr>
          <w:noProof/>
        </w:rPr>
        <w:tab/>
      </w:r>
      <w:r>
        <w:rPr>
          <w:noProof/>
        </w:rPr>
        <w:fldChar w:fldCharType="begin"/>
      </w:r>
      <w:r>
        <w:rPr>
          <w:noProof/>
        </w:rPr>
        <w:instrText xml:space="preserve"> PAGEREF _Toc16602690 \h </w:instrText>
      </w:r>
      <w:r>
        <w:rPr>
          <w:noProof/>
        </w:rPr>
      </w:r>
      <w:r>
        <w:rPr>
          <w:noProof/>
        </w:rPr>
        <w:fldChar w:fldCharType="separate"/>
      </w:r>
      <w:r>
        <w:rPr>
          <w:noProof/>
        </w:rPr>
        <w:t>117</w:t>
      </w:r>
      <w:r>
        <w:rPr>
          <w:noProof/>
        </w:rPr>
        <w:fldChar w:fldCharType="end"/>
      </w:r>
    </w:p>
    <w:p w14:paraId="305BD394" w14:textId="4186515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23.3.4.</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_Toc16602691 \h </w:instrText>
      </w:r>
      <w:r>
        <w:rPr>
          <w:noProof/>
        </w:rPr>
      </w:r>
      <w:r>
        <w:rPr>
          <w:noProof/>
        </w:rPr>
        <w:fldChar w:fldCharType="separate"/>
      </w:r>
      <w:r>
        <w:rPr>
          <w:noProof/>
        </w:rPr>
        <w:t>117</w:t>
      </w:r>
      <w:r>
        <w:rPr>
          <w:noProof/>
        </w:rPr>
        <w:fldChar w:fldCharType="end"/>
      </w:r>
    </w:p>
    <w:p w14:paraId="4DD0938E" w14:textId="79EADFA4"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23.3.5.</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_Toc16602692 \h </w:instrText>
      </w:r>
      <w:r>
        <w:rPr>
          <w:noProof/>
        </w:rPr>
      </w:r>
      <w:r>
        <w:rPr>
          <w:noProof/>
        </w:rPr>
        <w:fldChar w:fldCharType="separate"/>
      </w:r>
      <w:r>
        <w:rPr>
          <w:noProof/>
        </w:rPr>
        <w:t>117</w:t>
      </w:r>
      <w:r>
        <w:rPr>
          <w:noProof/>
        </w:rPr>
        <w:fldChar w:fldCharType="end"/>
      </w:r>
    </w:p>
    <w:p w14:paraId="55B990AB" w14:textId="2AD694CC" w:rsidR="009A771B" w:rsidRDefault="009A771B">
      <w:pPr>
        <w:pStyle w:val="TDC3"/>
        <w:rPr>
          <w:rFonts w:asciiTheme="minorHAnsi" w:eastAsiaTheme="minorEastAsia" w:hAnsiTheme="minorHAnsi" w:cstheme="minorBidi"/>
          <w:noProof/>
          <w:sz w:val="22"/>
          <w:szCs w:val="22"/>
          <w:lang w:eastAsia="es-ES"/>
        </w:rPr>
      </w:pPr>
      <w:r w:rsidRPr="00BB61B2">
        <w:rPr>
          <w:noProof/>
          <w:lang w:val="es-ES_tradnl"/>
        </w:rPr>
        <w:t>23.3.6.</w:t>
      </w:r>
      <w:r>
        <w:rPr>
          <w:noProof/>
        </w:rPr>
        <w:tab/>
      </w:r>
      <w:r>
        <w:rPr>
          <w:noProof/>
        </w:rPr>
        <w:tab/>
      </w:r>
      <w:r>
        <w:rPr>
          <w:noProof/>
        </w:rPr>
        <w:fldChar w:fldCharType="begin"/>
      </w:r>
      <w:r>
        <w:rPr>
          <w:noProof/>
        </w:rPr>
        <w:instrText xml:space="preserve"> PAGEREF _Toc16602693 \h </w:instrText>
      </w:r>
      <w:r>
        <w:rPr>
          <w:noProof/>
        </w:rPr>
      </w:r>
      <w:r>
        <w:rPr>
          <w:noProof/>
        </w:rPr>
        <w:fldChar w:fldCharType="separate"/>
      </w:r>
      <w:r>
        <w:rPr>
          <w:noProof/>
        </w:rPr>
        <w:t>117</w:t>
      </w:r>
      <w:r>
        <w:rPr>
          <w:noProof/>
        </w:rPr>
        <w:fldChar w:fldCharType="end"/>
      </w:r>
    </w:p>
    <w:p w14:paraId="4AEFC10B" w14:textId="76058F72"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24.</w:t>
      </w:r>
      <w:r>
        <w:rPr>
          <w:rFonts w:asciiTheme="minorHAnsi" w:eastAsiaTheme="minorEastAsia" w:hAnsiTheme="minorHAnsi" w:cstheme="minorBidi"/>
          <w:caps w:val="0"/>
          <w:noProof/>
          <w:sz w:val="22"/>
          <w:szCs w:val="22"/>
          <w:lang w:eastAsia="es-ES"/>
        </w:rPr>
        <w:tab/>
      </w:r>
      <w:r w:rsidRPr="00BB61B2">
        <w:rPr>
          <w:noProof/>
          <w:lang w:val="es-ES_tradnl"/>
        </w:rPr>
        <w:t>Evaluación del índice de incumplimiento total</w:t>
      </w:r>
      <w:r>
        <w:rPr>
          <w:noProof/>
        </w:rPr>
        <w:tab/>
      </w:r>
      <w:r>
        <w:rPr>
          <w:noProof/>
        </w:rPr>
        <w:fldChar w:fldCharType="begin"/>
      </w:r>
      <w:r>
        <w:rPr>
          <w:noProof/>
        </w:rPr>
        <w:instrText xml:space="preserve"> PAGEREF _Toc16602694 \h </w:instrText>
      </w:r>
      <w:r>
        <w:rPr>
          <w:noProof/>
        </w:rPr>
      </w:r>
      <w:r>
        <w:rPr>
          <w:noProof/>
        </w:rPr>
        <w:fldChar w:fldCharType="separate"/>
      </w:r>
      <w:r>
        <w:rPr>
          <w:noProof/>
        </w:rPr>
        <w:t>117</w:t>
      </w:r>
      <w:r>
        <w:rPr>
          <w:noProof/>
        </w:rPr>
        <w:fldChar w:fldCharType="end"/>
      </w:r>
    </w:p>
    <w:p w14:paraId="6ACDA36D" w14:textId="38478EAA"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24.1.</w:t>
      </w:r>
      <w:r>
        <w:rPr>
          <w:rFonts w:asciiTheme="minorHAnsi" w:eastAsiaTheme="minorEastAsia" w:hAnsiTheme="minorHAnsi" w:cstheme="minorBidi"/>
          <w:noProof/>
          <w:sz w:val="22"/>
          <w:szCs w:val="22"/>
          <w:lang w:eastAsia="es-ES"/>
        </w:rPr>
        <w:tab/>
      </w:r>
      <w:r w:rsidRPr="00BB61B2">
        <w:rPr>
          <w:noProof/>
          <w:lang w:val="es-ES_tradnl"/>
        </w:rPr>
        <w:t>Feader SIGC - Evaluación del índice de incumplimiento extrapolado total</w:t>
      </w:r>
      <w:r>
        <w:rPr>
          <w:noProof/>
        </w:rPr>
        <w:tab/>
      </w:r>
      <w:r>
        <w:rPr>
          <w:noProof/>
        </w:rPr>
        <w:tab/>
      </w:r>
      <w:r>
        <w:rPr>
          <w:noProof/>
        </w:rPr>
        <w:fldChar w:fldCharType="begin"/>
      </w:r>
      <w:r>
        <w:rPr>
          <w:noProof/>
        </w:rPr>
        <w:instrText xml:space="preserve"> PAGEREF _Toc16602695 \h </w:instrText>
      </w:r>
      <w:r>
        <w:rPr>
          <w:noProof/>
        </w:rPr>
      </w:r>
      <w:r>
        <w:rPr>
          <w:noProof/>
        </w:rPr>
        <w:fldChar w:fldCharType="separate"/>
      </w:r>
      <w:r>
        <w:rPr>
          <w:noProof/>
        </w:rPr>
        <w:t>117</w:t>
      </w:r>
      <w:r>
        <w:rPr>
          <w:noProof/>
        </w:rPr>
        <w:fldChar w:fldCharType="end"/>
      </w:r>
    </w:p>
    <w:p w14:paraId="6E038408" w14:textId="10F423A3"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24.2.</w:t>
      </w:r>
      <w:r>
        <w:rPr>
          <w:rFonts w:asciiTheme="minorHAnsi" w:eastAsiaTheme="minorEastAsia" w:hAnsiTheme="minorHAnsi" w:cstheme="minorBidi"/>
          <w:noProof/>
          <w:sz w:val="22"/>
          <w:szCs w:val="22"/>
          <w:lang w:eastAsia="es-ES"/>
        </w:rPr>
        <w:tab/>
      </w:r>
      <w:r w:rsidRPr="00BB61B2">
        <w:rPr>
          <w:noProof/>
          <w:lang w:val="es-ES_tradnl"/>
        </w:rPr>
        <w:t>Feader SIGC – Confirmación de los datos y estadísticas de control y de la declaración sobre la gestión</w:t>
      </w:r>
      <w:r>
        <w:rPr>
          <w:noProof/>
        </w:rPr>
        <w:tab/>
      </w:r>
      <w:r>
        <w:rPr>
          <w:noProof/>
        </w:rPr>
        <w:fldChar w:fldCharType="begin"/>
      </w:r>
      <w:r>
        <w:rPr>
          <w:noProof/>
        </w:rPr>
        <w:instrText xml:space="preserve"> PAGEREF _Toc16602696 \h </w:instrText>
      </w:r>
      <w:r>
        <w:rPr>
          <w:noProof/>
        </w:rPr>
      </w:r>
      <w:r>
        <w:rPr>
          <w:noProof/>
        </w:rPr>
        <w:fldChar w:fldCharType="separate"/>
      </w:r>
      <w:r>
        <w:rPr>
          <w:noProof/>
        </w:rPr>
        <w:t>119</w:t>
      </w:r>
      <w:r>
        <w:rPr>
          <w:noProof/>
        </w:rPr>
        <w:fldChar w:fldCharType="end"/>
      </w:r>
    </w:p>
    <w:p w14:paraId="17ED156E" w14:textId="0C693C96"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24.3.</w:t>
      </w:r>
      <w:r>
        <w:rPr>
          <w:rFonts w:asciiTheme="minorHAnsi" w:eastAsiaTheme="minorEastAsia" w:hAnsiTheme="minorHAnsi" w:cstheme="minorBidi"/>
          <w:noProof/>
          <w:sz w:val="22"/>
          <w:szCs w:val="22"/>
          <w:lang w:eastAsia="es-ES"/>
        </w:rPr>
        <w:tab/>
      </w:r>
      <w:r w:rsidRPr="00BB61B2">
        <w:rPr>
          <w:noProof/>
          <w:lang w:val="es-ES_tradnl"/>
        </w:rPr>
        <w:t>Feader no SIGC - Evaluación del índice de incumplimiento extrapolado total</w:t>
      </w:r>
      <w:r>
        <w:rPr>
          <w:noProof/>
        </w:rPr>
        <w:tab/>
      </w:r>
      <w:r>
        <w:rPr>
          <w:noProof/>
        </w:rPr>
        <w:fldChar w:fldCharType="begin"/>
      </w:r>
      <w:r>
        <w:rPr>
          <w:noProof/>
        </w:rPr>
        <w:instrText xml:space="preserve"> PAGEREF _Toc16602697 \h </w:instrText>
      </w:r>
      <w:r>
        <w:rPr>
          <w:noProof/>
        </w:rPr>
      </w:r>
      <w:r>
        <w:rPr>
          <w:noProof/>
        </w:rPr>
        <w:fldChar w:fldCharType="separate"/>
      </w:r>
      <w:r>
        <w:rPr>
          <w:noProof/>
        </w:rPr>
        <w:t>119</w:t>
      </w:r>
      <w:r>
        <w:rPr>
          <w:noProof/>
        </w:rPr>
        <w:fldChar w:fldCharType="end"/>
      </w:r>
    </w:p>
    <w:p w14:paraId="7D5BCD70" w14:textId="2C8E9563"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24.3.1.</w:t>
      </w:r>
      <w:r>
        <w:rPr>
          <w:rFonts w:asciiTheme="minorHAnsi" w:eastAsiaTheme="minorEastAsia" w:hAnsiTheme="minorHAnsi" w:cstheme="minorBidi"/>
          <w:noProof/>
          <w:sz w:val="22"/>
          <w:szCs w:val="22"/>
          <w:lang w:eastAsia="es-ES"/>
        </w:rPr>
        <w:tab/>
      </w:r>
      <w:r w:rsidRPr="00BB61B2">
        <w:rPr>
          <w:noProof/>
          <w:lang w:val="es-ES_tradnl"/>
        </w:rPr>
        <w:t>Evaluación del índice de incumplimiento extrapolado total para el Feader no SIGC - Población no estadística</w:t>
      </w:r>
      <w:r>
        <w:rPr>
          <w:noProof/>
        </w:rPr>
        <w:tab/>
      </w:r>
      <w:r>
        <w:rPr>
          <w:noProof/>
        </w:rPr>
        <w:fldChar w:fldCharType="begin"/>
      </w:r>
      <w:r>
        <w:rPr>
          <w:noProof/>
        </w:rPr>
        <w:instrText xml:space="preserve"> PAGEREF _Toc16602698 \h </w:instrText>
      </w:r>
      <w:r>
        <w:rPr>
          <w:noProof/>
        </w:rPr>
      </w:r>
      <w:r>
        <w:rPr>
          <w:noProof/>
        </w:rPr>
        <w:fldChar w:fldCharType="separate"/>
      </w:r>
      <w:r>
        <w:rPr>
          <w:noProof/>
        </w:rPr>
        <w:t>121</w:t>
      </w:r>
      <w:r>
        <w:rPr>
          <w:noProof/>
        </w:rPr>
        <w:fldChar w:fldCharType="end"/>
      </w:r>
    </w:p>
    <w:p w14:paraId="45E52F88" w14:textId="641847D5"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24.4.</w:t>
      </w:r>
      <w:r>
        <w:rPr>
          <w:rFonts w:asciiTheme="minorHAnsi" w:eastAsiaTheme="minorEastAsia" w:hAnsiTheme="minorHAnsi" w:cstheme="minorBidi"/>
          <w:noProof/>
          <w:sz w:val="22"/>
          <w:szCs w:val="22"/>
          <w:lang w:eastAsia="es-ES"/>
        </w:rPr>
        <w:tab/>
      </w:r>
      <w:r w:rsidRPr="00BB61B2">
        <w:rPr>
          <w:noProof/>
          <w:lang w:val="es-ES_tradnl"/>
        </w:rPr>
        <w:t>Feader no SIGC – Confirmación de los datos y estadísticas de control y de la declaración sobre la gestión</w:t>
      </w:r>
      <w:r>
        <w:rPr>
          <w:noProof/>
        </w:rPr>
        <w:tab/>
      </w:r>
      <w:r>
        <w:rPr>
          <w:noProof/>
        </w:rPr>
        <w:fldChar w:fldCharType="begin"/>
      </w:r>
      <w:r>
        <w:rPr>
          <w:noProof/>
        </w:rPr>
        <w:instrText xml:space="preserve"> PAGEREF _Toc16602699 \h </w:instrText>
      </w:r>
      <w:r>
        <w:rPr>
          <w:noProof/>
        </w:rPr>
      </w:r>
      <w:r>
        <w:rPr>
          <w:noProof/>
        </w:rPr>
        <w:fldChar w:fldCharType="separate"/>
      </w:r>
      <w:r>
        <w:rPr>
          <w:noProof/>
        </w:rPr>
        <w:t>122</w:t>
      </w:r>
      <w:r>
        <w:rPr>
          <w:noProof/>
        </w:rPr>
        <w:fldChar w:fldCharType="end"/>
      </w:r>
    </w:p>
    <w:p w14:paraId="045D5957" w14:textId="7702B5C7"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24.5.</w:t>
      </w:r>
      <w:r>
        <w:rPr>
          <w:rFonts w:asciiTheme="minorHAnsi" w:eastAsiaTheme="minorEastAsia" w:hAnsiTheme="minorHAnsi" w:cstheme="minorBidi"/>
          <w:noProof/>
          <w:sz w:val="22"/>
          <w:szCs w:val="22"/>
          <w:lang w:eastAsia="es-ES"/>
        </w:rPr>
        <w:tab/>
      </w:r>
      <w:r w:rsidRPr="00BB61B2">
        <w:rPr>
          <w:noProof/>
          <w:lang w:val="es-ES_tradnl"/>
        </w:rPr>
        <w:t>Certificación de la tasa de error para la reducción de la tasa de control</w:t>
      </w:r>
      <w:r>
        <w:rPr>
          <w:noProof/>
        </w:rPr>
        <w:tab/>
      </w:r>
      <w:r>
        <w:rPr>
          <w:noProof/>
        </w:rPr>
        <w:fldChar w:fldCharType="begin"/>
      </w:r>
      <w:r>
        <w:rPr>
          <w:noProof/>
        </w:rPr>
        <w:instrText xml:space="preserve"> PAGEREF _Toc16602700 \h </w:instrText>
      </w:r>
      <w:r>
        <w:rPr>
          <w:noProof/>
        </w:rPr>
      </w:r>
      <w:r>
        <w:rPr>
          <w:noProof/>
        </w:rPr>
        <w:fldChar w:fldCharType="separate"/>
      </w:r>
      <w:r>
        <w:rPr>
          <w:noProof/>
        </w:rPr>
        <w:t>122</w:t>
      </w:r>
      <w:r>
        <w:rPr>
          <w:noProof/>
        </w:rPr>
        <w:fldChar w:fldCharType="end"/>
      </w:r>
    </w:p>
    <w:p w14:paraId="0C39056C" w14:textId="78F1EA3A"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25.</w:t>
      </w:r>
      <w:r>
        <w:rPr>
          <w:rFonts w:asciiTheme="minorHAnsi" w:eastAsiaTheme="minorEastAsia" w:hAnsiTheme="minorHAnsi" w:cstheme="minorBidi"/>
          <w:caps w:val="0"/>
          <w:noProof/>
          <w:sz w:val="22"/>
          <w:szCs w:val="22"/>
          <w:lang w:eastAsia="es-ES"/>
        </w:rPr>
        <w:tab/>
      </w:r>
      <w:r w:rsidRPr="00BB61B2">
        <w:rPr>
          <w:noProof/>
          <w:lang w:val="es-ES_tradnl"/>
        </w:rPr>
        <w:t>Conclusiones generales</w:t>
      </w:r>
      <w:r>
        <w:rPr>
          <w:noProof/>
        </w:rPr>
        <w:tab/>
      </w:r>
      <w:r>
        <w:rPr>
          <w:noProof/>
        </w:rPr>
        <w:fldChar w:fldCharType="begin"/>
      </w:r>
      <w:r>
        <w:rPr>
          <w:noProof/>
        </w:rPr>
        <w:instrText xml:space="preserve"> PAGEREF _Toc16602701 \h </w:instrText>
      </w:r>
      <w:r>
        <w:rPr>
          <w:noProof/>
        </w:rPr>
      </w:r>
      <w:r>
        <w:rPr>
          <w:noProof/>
        </w:rPr>
        <w:fldChar w:fldCharType="separate"/>
      </w:r>
      <w:r>
        <w:rPr>
          <w:noProof/>
        </w:rPr>
        <w:t>123</w:t>
      </w:r>
      <w:r>
        <w:rPr>
          <w:noProof/>
        </w:rPr>
        <w:fldChar w:fldCharType="end"/>
      </w:r>
    </w:p>
    <w:p w14:paraId="0291B729" w14:textId="6540B9ED"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25.1.</w:t>
      </w:r>
      <w:r>
        <w:rPr>
          <w:rFonts w:asciiTheme="minorHAnsi" w:eastAsiaTheme="minorEastAsia" w:hAnsiTheme="minorHAnsi" w:cstheme="minorBidi"/>
          <w:noProof/>
          <w:sz w:val="22"/>
          <w:szCs w:val="22"/>
          <w:lang w:eastAsia="es-ES"/>
        </w:rPr>
        <w:tab/>
      </w:r>
      <w:r w:rsidRPr="00BB61B2">
        <w:rPr>
          <w:noProof/>
          <w:lang w:val="es-ES_tradnl"/>
        </w:rPr>
        <w:t>Índole de las constataciones</w:t>
      </w:r>
      <w:r>
        <w:rPr>
          <w:noProof/>
        </w:rPr>
        <w:tab/>
      </w:r>
      <w:r>
        <w:rPr>
          <w:noProof/>
        </w:rPr>
        <w:fldChar w:fldCharType="begin"/>
      </w:r>
      <w:r>
        <w:rPr>
          <w:noProof/>
        </w:rPr>
        <w:instrText xml:space="preserve"> PAGEREF _Toc16602702 \h </w:instrText>
      </w:r>
      <w:r>
        <w:rPr>
          <w:noProof/>
        </w:rPr>
      </w:r>
      <w:r>
        <w:rPr>
          <w:noProof/>
        </w:rPr>
        <w:fldChar w:fldCharType="separate"/>
      </w:r>
      <w:r>
        <w:rPr>
          <w:noProof/>
        </w:rPr>
        <w:t>123</w:t>
      </w:r>
      <w:r>
        <w:rPr>
          <w:noProof/>
        </w:rPr>
        <w:fldChar w:fldCharType="end"/>
      </w:r>
    </w:p>
    <w:p w14:paraId="2B2C58D7" w14:textId="10015FFA"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25.2.</w:t>
      </w:r>
      <w:r>
        <w:rPr>
          <w:rFonts w:asciiTheme="minorHAnsi" w:eastAsiaTheme="minorEastAsia" w:hAnsiTheme="minorHAnsi" w:cstheme="minorBidi"/>
          <w:noProof/>
          <w:sz w:val="22"/>
          <w:szCs w:val="22"/>
          <w:lang w:eastAsia="es-ES"/>
        </w:rPr>
        <w:tab/>
      </w:r>
      <w:r w:rsidRPr="00BB61B2">
        <w:rPr>
          <w:noProof/>
          <w:lang w:val="es-ES_tradnl"/>
        </w:rPr>
        <w:t>Constataciones fundamentales (por población SIGC y no SIGC)</w:t>
      </w:r>
      <w:r>
        <w:rPr>
          <w:noProof/>
        </w:rPr>
        <w:tab/>
      </w:r>
      <w:r>
        <w:rPr>
          <w:noProof/>
        </w:rPr>
        <w:fldChar w:fldCharType="begin"/>
      </w:r>
      <w:r>
        <w:rPr>
          <w:noProof/>
        </w:rPr>
        <w:instrText xml:space="preserve"> PAGEREF _Toc16602703 \h </w:instrText>
      </w:r>
      <w:r>
        <w:rPr>
          <w:noProof/>
        </w:rPr>
      </w:r>
      <w:r>
        <w:rPr>
          <w:noProof/>
        </w:rPr>
        <w:fldChar w:fldCharType="separate"/>
      </w:r>
      <w:r>
        <w:rPr>
          <w:noProof/>
        </w:rPr>
        <w:t>124</w:t>
      </w:r>
      <w:r>
        <w:rPr>
          <w:noProof/>
        </w:rPr>
        <w:fldChar w:fldCharType="end"/>
      </w:r>
    </w:p>
    <w:p w14:paraId="5F590BBE" w14:textId="52B46291" w:rsidR="009A771B" w:rsidRDefault="009A771B">
      <w:pPr>
        <w:pStyle w:val="TDC2"/>
        <w:tabs>
          <w:tab w:val="left" w:pos="1916"/>
        </w:tabs>
        <w:rPr>
          <w:rFonts w:asciiTheme="minorHAnsi" w:eastAsiaTheme="minorEastAsia" w:hAnsiTheme="minorHAnsi" w:cstheme="minorBidi"/>
          <w:noProof/>
          <w:sz w:val="22"/>
          <w:szCs w:val="22"/>
          <w:lang w:eastAsia="es-ES"/>
        </w:rPr>
      </w:pPr>
      <w:r w:rsidRPr="00BB61B2">
        <w:rPr>
          <w:noProof/>
          <w:lang w:val="es-ES_tradnl"/>
        </w:rPr>
        <w:t>25.3.</w:t>
      </w:r>
      <w:r>
        <w:rPr>
          <w:rFonts w:asciiTheme="minorHAnsi" w:eastAsiaTheme="minorEastAsia" w:hAnsiTheme="minorHAnsi" w:cstheme="minorBidi"/>
          <w:noProof/>
          <w:sz w:val="22"/>
          <w:szCs w:val="22"/>
          <w:lang w:eastAsia="es-ES"/>
        </w:rPr>
        <w:tab/>
      </w:r>
      <w:r w:rsidRPr="00BB61B2">
        <w:rPr>
          <w:noProof/>
          <w:lang w:val="es-ES_tradnl"/>
        </w:rPr>
        <w:t>Constataciones de importancia media (por población SIGC y no SIGC)</w:t>
      </w:r>
      <w:r>
        <w:rPr>
          <w:noProof/>
        </w:rPr>
        <w:tab/>
      </w:r>
      <w:r>
        <w:rPr>
          <w:noProof/>
        </w:rPr>
        <w:tab/>
      </w:r>
      <w:r>
        <w:rPr>
          <w:noProof/>
        </w:rPr>
        <w:fldChar w:fldCharType="begin"/>
      </w:r>
      <w:r>
        <w:rPr>
          <w:noProof/>
        </w:rPr>
        <w:instrText xml:space="preserve"> PAGEREF _Toc16602704 \h </w:instrText>
      </w:r>
      <w:r>
        <w:rPr>
          <w:noProof/>
        </w:rPr>
      </w:r>
      <w:r>
        <w:rPr>
          <w:noProof/>
        </w:rPr>
        <w:fldChar w:fldCharType="separate"/>
      </w:r>
      <w:r>
        <w:rPr>
          <w:noProof/>
        </w:rPr>
        <w:t>124</w:t>
      </w:r>
      <w:r>
        <w:rPr>
          <w:noProof/>
        </w:rPr>
        <w:fldChar w:fldCharType="end"/>
      </w:r>
    </w:p>
    <w:p w14:paraId="76246E7B" w14:textId="7DB32809"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lastRenderedPageBreak/>
        <w:t>26.</w:t>
      </w:r>
      <w:r>
        <w:rPr>
          <w:rFonts w:asciiTheme="minorHAnsi" w:eastAsiaTheme="minorEastAsia" w:hAnsiTheme="minorHAnsi" w:cstheme="minorBidi"/>
          <w:caps w:val="0"/>
          <w:noProof/>
          <w:sz w:val="22"/>
          <w:szCs w:val="22"/>
          <w:lang w:eastAsia="es-ES"/>
        </w:rPr>
        <w:tab/>
      </w:r>
      <w:r w:rsidRPr="00BB61B2">
        <w:rPr>
          <w:noProof/>
          <w:lang w:val="es-ES_tradnl"/>
        </w:rPr>
        <w:t>Seguimiento de las recomendaciones de ejercicios anteriores</w:t>
      </w:r>
      <w:r>
        <w:rPr>
          <w:noProof/>
        </w:rPr>
        <w:tab/>
      </w:r>
      <w:r>
        <w:rPr>
          <w:noProof/>
        </w:rPr>
        <w:fldChar w:fldCharType="begin"/>
      </w:r>
      <w:r>
        <w:rPr>
          <w:noProof/>
        </w:rPr>
        <w:instrText xml:space="preserve"> PAGEREF _Toc16602705 \h </w:instrText>
      </w:r>
      <w:r>
        <w:rPr>
          <w:noProof/>
        </w:rPr>
      </w:r>
      <w:r>
        <w:rPr>
          <w:noProof/>
        </w:rPr>
        <w:fldChar w:fldCharType="separate"/>
      </w:r>
      <w:r>
        <w:rPr>
          <w:noProof/>
        </w:rPr>
        <w:t>125</w:t>
      </w:r>
      <w:r>
        <w:rPr>
          <w:noProof/>
        </w:rPr>
        <w:fldChar w:fldCharType="end"/>
      </w:r>
    </w:p>
    <w:p w14:paraId="6EAF6B8D" w14:textId="79232486"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26.1.1.</w:t>
      </w:r>
      <w:r>
        <w:rPr>
          <w:rFonts w:asciiTheme="minorHAnsi" w:eastAsiaTheme="minorEastAsia" w:hAnsiTheme="minorHAnsi" w:cstheme="minorBidi"/>
          <w:noProof/>
          <w:sz w:val="22"/>
          <w:szCs w:val="22"/>
          <w:lang w:eastAsia="es-ES"/>
        </w:rPr>
        <w:tab/>
      </w:r>
      <w:r w:rsidRPr="00BB61B2">
        <w:rPr>
          <w:noProof/>
          <w:lang w:val="es-ES_tradnl"/>
        </w:rPr>
        <w:t>Conclusión</w:t>
      </w:r>
      <w:r>
        <w:rPr>
          <w:noProof/>
        </w:rPr>
        <w:tab/>
      </w:r>
      <w:r>
        <w:rPr>
          <w:noProof/>
        </w:rPr>
        <w:fldChar w:fldCharType="begin"/>
      </w:r>
      <w:r>
        <w:rPr>
          <w:noProof/>
        </w:rPr>
        <w:instrText xml:space="preserve"> PAGEREF _Toc16602706 \h </w:instrText>
      </w:r>
      <w:r>
        <w:rPr>
          <w:noProof/>
        </w:rPr>
      </w:r>
      <w:r>
        <w:rPr>
          <w:noProof/>
        </w:rPr>
        <w:fldChar w:fldCharType="separate"/>
      </w:r>
      <w:r>
        <w:rPr>
          <w:noProof/>
        </w:rPr>
        <w:t>126</w:t>
      </w:r>
      <w:r>
        <w:rPr>
          <w:noProof/>
        </w:rPr>
        <w:fldChar w:fldCharType="end"/>
      </w:r>
    </w:p>
    <w:p w14:paraId="5ABDFEA0" w14:textId="19761111" w:rsidR="009A771B" w:rsidRDefault="009A771B">
      <w:pPr>
        <w:pStyle w:val="TDC3"/>
        <w:tabs>
          <w:tab w:val="left" w:pos="2880"/>
        </w:tabs>
        <w:rPr>
          <w:rFonts w:asciiTheme="minorHAnsi" w:eastAsiaTheme="minorEastAsia" w:hAnsiTheme="minorHAnsi" w:cstheme="minorBidi"/>
          <w:noProof/>
          <w:sz w:val="22"/>
          <w:szCs w:val="22"/>
          <w:lang w:eastAsia="es-ES"/>
        </w:rPr>
      </w:pPr>
      <w:r w:rsidRPr="00BB61B2">
        <w:rPr>
          <w:noProof/>
          <w:lang w:val="es-ES_tradnl"/>
        </w:rPr>
        <w:t>26.1.2.</w:t>
      </w:r>
      <w:r>
        <w:rPr>
          <w:rFonts w:asciiTheme="minorHAnsi" w:eastAsiaTheme="minorEastAsia" w:hAnsiTheme="minorHAnsi" w:cstheme="minorBidi"/>
          <w:noProof/>
          <w:sz w:val="22"/>
          <w:szCs w:val="22"/>
          <w:lang w:eastAsia="es-ES"/>
        </w:rPr>
        <w:tab/>
      </w:r>
      <w:r w:rsidRPr="00BB61B2">
        <w:rPr>
          <w:noProof/>
          <w:lang w:val="es-ES_tradnl"/>
        </w:rPr>
        <w:t>Recomendaciones</w:t>
      </w:r>
      <w:r>
        <w:rPr>
          <w:noProof/>
        </w:rPr>
        <w:tab/>
      </w:r>
      <w:r>
        <w:rPr>
          <w:noProof/>
        </w:rPr>
        <w:fldChar w:fldCharType="begin"/>
      </w:r>
      <w:r>
        <w:rPr>
          <w:noProof/>
        </w:rPr>
        <w:instrText xml:space="preserve"> PAGEREF _Toc16602707 \h </w:instrText>
      </w:r>
      <w:r>
        <w:rPr>
          <w:noProof/>
        </w:rPr>
      </w:r>
      <w:r>
        <w:rPr>
          <w:noProof/>
        </w:rPr>
        <w:fldChar w:fldCharType="separate"/>
      </w:r>
      <w:r>
        <w:rPr>
          <w:noProof/>
        </w:rPr>
        <w:t>126</w:t>
      </w:r>
      <w:r>
        <w:rPr>
          <w:noProof/>
        </w:rPr>
        <w:fldChar w:fldCharType="end"/>
      </w:r>
    </w:p>
    <w:p w14:paraId="45DE2A73" w14:textId="330B865A"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Sección C - OPINIÓN DE AUDITORÍA</w:t>
      </w:r>
      <w:r>
        <w:rPr>
          <w:noProof/>
        </w:rPr>
        <w:tab/>
      </w:r>
      <w:r>
        <w:rPr>
          <w:noProof/>
        </w:rPr>
        <w:fldChar w:fldCharType="begin"/>
      </w:r>
      <w:r>
        <w:rPr>
          <w:noProof/>
        </w:rPr>
        <w:instrText xml:space="preserve"> PAGEREF _Toc16602708 \h </w:instrText>
      </w:r>
      <w:r>
        <w:rPr>
          <w:noProof/>
        </w:rPr>
      </w:r>
      <w:r>
        <w:rPr>
          <w:noProof/>
        </w:rPr>
        <w:fldChar w:fldCharType="separate"/>
      </w:r>
      <w:r>
        <w:rPr>
          <w:noProof/>
        </w:rPr>
        <w:t>127</w:t>
      </w:r>
      <w:r>
        <w:rPr>
          <w:noProof/>
        </w:rPr>
        <w:fldChar w:fldCharType="end"/>
      </w:r>
    </w:p>
    <w:p w14:paraId="770F4DF3" w14:textId="1FBAA91A"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DIRECTRICES PARA LA PREPARACIÓN DE LA OPINIÓN</w:t>
      </w:r>
      <w:r>
        <w:rPr>
          <w:noProof/>
        </w:rPr>
        <w:tab/>
      </w:r>
      <w:r>
        <w:rPr>
          <w:noProof/>
        </w:rPr>
        <w:fldChar w:fldCharType="begin"/>
      </w:r>
      <w:r>
        <w:rPr>
          <w:noProof/>
        </w:rPr>
        <w:instrText xml:space="preserve"> PAGEREF _Toc16602709 \h </w:instrText>
      </w:r>
      <w:r>
        <w:rPr>
          <w:noProof/>
        </w:rPr>
      </w:r>
      <w:r>
        <w:rPr>
          <w:noProof/>
        </w:rPr>
        <w:fldChar w:fldCharType="separate"/>
      </w:r>
      <w:r>
        <w:rPr>
          <w:noProof/>
        </w:rPr>
        <w:t>130</w:t>
      </w:r>
      <w:r>
        <w:rPr>
          <w:noProof/>
        </w:rPr>
        <w:fldChar w:fldCharType="end"/>
      </w:r>
    </w:p>
    <w:p w14:paraId="212E4AC1" w14:textId="1D37307C" w:rsidR="009A771B" w:rsidRDefault="009A771B">
      <w:pPr>
        <w:pStyle w:val="TDC2"/>
        <w:rPr>
          <w:rFonts w:asciiTheme="minorHAnsi" w:eastAsiaTheme="minorEastAsia" w:hAnsiTheme="minorHAnsi" w:cstheme="minorBidi"/>
          <w:noProof/>
          <w:sz w:val="22"/>
          <w:szCs w:val="22"/>
          <w:lang w:eastAsia="es-ES"/>
        </w:rPr>
      </w:pPr>
      <w:r w:rsidRPr="00BB61B2">
        <w:rPr>
          <w:noProof/>
          <w:lang w:val="es-ES_tradnl"/>
        </w:rPr>
        <w:t>PARTE DEL DICTAMEN QUE SE REFIERE A LAS CUENTAS ANUALES, INCLUIDA LA LEGALIDAD Y REGULARIDAD DEL GASTO</w:t>
      </w:r>
      <w:r>
        <w:rPr>
          <w:noProof/>
        </w:rPr>
        <w:tab/>
      </w:r>
      <w:r>
        <w:rPr>
          <w:noProof/>
        </w:rPr>
        <w:fldChar w:fldCharType="begin"/>
      </w:r>
      <w:r>
        <w:rPr>
          <w:noProof/>
        </w:rPr>
        <w:instrText xml:space="preserve"> PAGEREF _Toc16602710 \h </w:instrText>
      </w:r>
      <w:r>
        <w:rPr>
          <w:noProof/>
        </w:rPr>
      </w:r>
      <w:r>
        <w:rPr>
          <w:noProof/>
        </w:rPr>
        <w:fldChar w:fldCharType="separate"/>
      </w:r>
      <w:r>
        <w:rPr>
          <w:noProof/>
        </w:rPr>
        <w:t>130</w:t>
      </w:r>
      <w:r>
        <w:rPr>
          <w:noProof/>
        </w:rPr>
        <w:fldChar w:fldCharType="end"/>
      </w:r>
    </w:p>
    <w:p w14:paraId="07F6A21D" w14:textId="232E359D" w:rsidR="009A771B" w:rsidRDefault="009A771B">
      <w:pPr>
        <w:pStyle w:val="TDC2"/>
        <w:rPr>
          <w:rFonts w:asciiTheme="minorHAnsi" w:eastAsiaTheme="minorEastAsia" w:hAnsiTheme="minorHAnsi" w:cstheme="minorBidi"/>
          <w:noProof/>
          <w:sz w:val="22"/>
          <w:szCs w:val="22"/>
          <w:lang w:eastAsia="es-ES"/>
        </w:rPr>
      </w:pPr>
      <w:r w:rsidRPr="00BB61B2">
        <w:rPr>
          <w:noProof/>
          <w:lang w:val="es-ES_tradnl"/>
        </w:rPr>
        <w:t>PARTE DE LA OPINIÓN QUE ATAÑE A LA DECLARACIÓN SOBRE LA GESTIÓN</w:t>
      </w:r>
      <w:r>
        <w:rPr>
          <w:noProof/>
        </w:rPr>
        <w:tab/>
      </w:r>
      <w:r>
        <w:rPr>
          <w:noProof/>
        </w:rPr>
        <w:fldChar w:fldCharType="begin"/>
      </w:r>
      <w:r>
        <w:rPr>
          <w:noProof/>
        </w:rPr>
        <w:instrText xml:space="preserve"> PAGEREF _Toc16602711 \h </w:instrText>
      </w:r>
      <w:r>
        <w:rPr>
          <w:noProof/>
        </w:rPr>
      </w:r>
      <w:r>
        <w:rPr>
          <w:noProof/>
        </w:rPr>
        <w:fldChar w:fldCharType="separate"/>
      </w:r>
      <w:r>
        <w:rPr>
          <w:noProof/>
        </w:rPr>
        <w:t>132</w:t>
      </w:r>
      <w:r>
        <w:rPr>
          <w:noProof/>
        </w:rPr>
        <w:fldChar w:fldCharType="end"/>
      </w:r>
    </w:p>
    <w:p w14:paraId="1BB5D767" w14:textId="63AFD045" w:rsidR="009A771B" w:rsidRDefault="009A771B">
      <w:pPr>
        <w:pStyle w:val="TDC1"/>
        <w:rPr>
          <w:rFonts w:asciiTheme="minorHAnsi" w:eastAsiaTheme="minorEastAsia" w:hAnsiTheme="minorHAnsi" w:cstheme="minorBidi"/>
          <w:caps w:val="0"/>
          <w:noProof/>
          <w:sz w:val="22"/>
          <w:szCs w:val="22"/>
          <w:lang w:eastAsia="es-ES"/>
        </w:rPr>
      </w:pPr>
      <w:r w:rsidRPr="00BB61B2">
        <w:rPr>
          <w:bCs/>
          <w:noProof/>
          <w:lang w:val="es-ES_tradnl"/>
        </w:rPr>
        <w:t>1.</w:t>
      </w:r>
      <w:r>
        <w:rPr>
          <w:rFonts w:asciiTheme="minorHAnsi" w:eastAsiaTheme="minorEastAsia" w:hAnsiTheme="minorHAnsi" w:cstheme="minorBidi"/>
          <w:caps w:val="0"/>
          <w:noProof/>
          <w:sz w:val="22"/>
          <w:szCs w:val="22"/>
          <w:lang w:eastAsia="es-ES"/>
        </w:rPr>
        <w:tab/>
      </w:r>
      <w:r w:rsidRPr="00BB61B2">
        <w:rPr>
          <w:bCs/>
          <w:noProof/>
          <w:lang w:val="es-ES_tradnl"/>
        </w:rPr>
        <w:t>Valoración del organismo de certificación respecto a la declaración sobre la gestión</w:t>
      </w:r>
      <w:r>
        <w:rPr>
          <w:noProof/>
        </w:rPr>
        <w:tab/>
      </w:r>
      <w:r>
        <w:rPr>
          <w:noProof/>
        </w:rPr>
        <w:fldChar w:fldCharType="begin"/>
      </w:r>
      <w:r>
        <w:rPr>
          <w:noProof/>
        </w:rPr>
        <w:instrText xml:space="preserve"> PAGEREF _Toc16602712 \h </w:instrText>
      </w:r>
      <w:r>
        <w:rPr>
          <w:noProof/>
        </w:rPr>
      </w:r>
      <w:r>
        <w:rPr>
          <w:noProof/>
        </w:rPr>
        <w:fldChar w:fldCharType="separate"/>
      </w:r>
      <w:r>
        <w:rPr>
          <w:noProof/>
        </w:rPr>
        <w:t>132</w:t>
      </w:r>
      <w:r>
        <w:rPr>
          <w:noProof/>
        </w:rPr>
        <w:fldChar w:fldCharType="end"/>
      </w:r>
    </w:p>
    <w:p w14:paraId="2A154BFB" w14:textId="2EB77ABB" w:rsidR="009A771B" w:rsidRDefault="009A771B">
      <w:pPr>
        <w:pStyle w:val="TDC1"/>
        <w:rPr>
          <w:rFonts w:asciiTheme="minorHAnsi" w:eastAsiaTheme="minorEastAsia" w:hAnsiTheme="minorHAnsi" w:cstheme="minorBidi"/>
          <w:caps w:val="0"/>
          <w:noProof/>
          <w:sz w:val="22"/>
          <w:szCs w:val="22"/>
          <w:lang w:eastAsia="es-ES"/>
        </w:rPr>
      </w:pPr>
      <w:r w:rsidRPr="00BB61B2">
        <w:rPr>
          <w:bCs/>
          <w:noProof/>
          <w:lang w:val="es-ES_tradnl"/>
        </w:rPr>
        <w:t>2.</w:t>
      </w:r>
      <w:r>
        <w:rPr>
          <w:rFonts w:asciiTheme="minorHAnsi" w:eastAsiaTheme="minorEastAsia" w:hAnsiTheme="minorHAnsi" w:cstheme="minorBidi"/>
          <w:caps w:val="0"/>
          <w:noProof/>
          <w:sz w:val="22"/>
          <w:szCs w:val="22"/>
          <w:lang w:eastAsia="es-ES"/>
        </w:rPr>
        <w:tab/>
      </w:r>
      <w:r w:rsidRPr="00BB61B2">
        <w:rPr>
          <w:noProof/>
          <w:lang w:val="es-ES_tradnl"/>
        </w:rPr>
        <w:t>Opinión del organismo de certificación respecto a la declaración sobre la gestión</w:t>
      </w:r>
      <w:r>
        <w:rPr>
          <w:noProof/>
        </w:rPr>
        <w:tab/>
      </w:r>
      <w:r>
        <w:rPr>
          <w:noProof/>
        </w:rPr>
        <w:fldChar w:fldCharType="begin"/>
      </w:r>
      <w:r>
        <w:rPr>
          <w:noProof/>
        </w:rPr>
        <w:instrText xml:space="preserve"> PAGEREF _Toc16602713 \h </w:instrText>
      </w:r>
      <w:r>
        <w:rPr>
          <w:noProof/>
        </w:rPr>
      </w:r>
      <w:r>
        <w:rPr>
          <w:noProof/>
        </w:rPr>
        <w:fldChar w:fldCharType="separate"/>
      </w:r>
      <w:r>
        <w:rPr>
          <w:noProof/>
        </w:rPr>
        <w:t>134</w:t>
      </w:r>
      <w:r>
        <w:rPr>
          <w:noProof/>
        </w:rPr>
        <w:fldChar w:fldCharType="end"/>
      </w:r>
    </w:p>
    <w:p w14:paraId="0E10B38E" w14:textId="0C1BF827" w:rsidR="009A771B" w:rsidRDefault="009A771B">
      <w:pPr>
        <w:pStyle w:val="TDC3"/>
        <w:rPr>
          <w:rFonts w:asciiTheme="minorHAnsi" w:eastAsiaTheme="minorEastAsia" w:hAnsiTheme="minorHAnsi" w:cstheme="minorBidi"/>
          <w:noProof/>
          <w:sz w:val="22"/>
          <w:szCs w:val="22"/>
          <w:lang w:eastAsia="es-ES"/>
        </w:rPr>
      </w:pPr>
      <w:r w:rsidRPr="00BB61B2">
        <w:rPr>
          <w:noProof/>
          <w:lang w:val="es-ES_tradnl"/>
        </w:rPr>
        <w:t>Ejemplos de opiniones de auditoría del organismo de certificación</w:t>
      </w:r>
      <w:r>
        <w:rPr>
          <w:noProof/>
        </w:rPr>
        <w:tab/>
      </w:r>
      <w:r>
        <w:rPr>
          <w:noProof/>
        </w:rPr>
        <w:fldChar w:fldCharType="begin"/>
      </w:r>
      <w:r>
        <w:rPr>
          <w:noProof/>
        </w:rPr>
        <w:instrText xml:space="preserve"> PAGEREF _Toc16602714 \h </w:instrText>
      </w:r>
      <w:r>
        <w:rPr>
          <w:noProof/>
        </w:rPr>
      </w:r>
      <w:r>
        <w:rPr>
          <w:noProof/>
        </w:rPr>
        <w:fldChar w:fldCharType="separate"/>
      </w:r>
      <w:r>
        <w:rPr>
          <w:noProof/>
        </w:rPr>
        <w:t>135</w:t>
      </w:r>
      <w:r>
        <w:rPr>
          <w:noProof/>
        </w:rPr>
        <w:fldChar w:fldCharType="end"/>
      </w:r>
    </w:p>
    <w:p w14:paraId="31C4FA1F" w14:textId="0458A987" w:rsidR="009A771B" w:rsidRDefault="009A771B">
      <w:pPr>
        <w:pStyle w:val="TDC1"/>
        <w:rPr>
          <w:rFonts w:asciiTheme="minorHAnsi" w:eastAsiaTheme="minorEastAsia" w:hAnsiTheme="minorHAnsi" w:cstheme="minorBidi"/>
          <w:caps w:val="0"/>
          <w:noProof/>
          <w:sz w:val="22"/>
          <w:szCs w:val="22"/>
          <w:lang w:eastAsia="es-ES"/>
        </w:rPr>
      </w:pPr>
      <w:r w:rsidRPr="00BB61B2">
        <w:rPr>
          <w:noProof/>
          <w:lang w:val="es-ES_tradnl"/>
        </w:rPr>
        <w:t>Sección D – ANEXOS</w:t>
      </w:r>
      <w:r>
        <w:rPr>
          <w:noProof/>
        </w:rPr>
        <w:tab/>
      </w:r>
      <w:r>
        <w:rPr>
          <w:noProof/>
        </w:rPr>
        <w:fldChar w:fldCharType="begin"/>
      </w:r>
      <w:r>
        <w:rPr>
          <w:noProof/>
        </w:rPr>
        <w:instrText xml:space="preserve"> PAGEREF _Toc16602715 \h </w:instrText>
      </w:r>
      <w:r>
        <w:rPr>
          <w:noProof/>
        </w:rPr>
      </w:r>
      <w:r>
        <w:rPr>
          <w:noProof/>
        </w:rPr>
        <w:fldChar w:fldCharType="separate"/>
      </w:r>
      <w:r>
        <w:rPr>
          <w:noProof/>
        </w:rPr>
        <w:t>148</w:t>
      </w:r>
      <w:r>
        <w:rPr>
          <w:noProof/>
        </w:rPr>
        <w:fldChar w:fldCharType="end"/>
      </w:r>
    </w:p>
    <w:p w14:paraId="524B8E91" w14:textId="64714BD7" w:rsidR="00F261D5" w:rsidRPr="00AB2983" w:rsidRDefault="00377715" w:rsidP="00F261D5">
      <w:pPr>
        <w:pStyle w:val="Ttulo1"/>
        <w:numPr>
          <w:ilvl w:val="0"/>
          <w:numId w:val="0"/>
        </w:numPr>
        <w:jc w:val="center"/>
        <w:rPr>
          <w:sz w:val="40"/>
          <w:lang w:val="es-ES_tradnl"/>
        </w:rPr>
      </w:pPr>
      <w:r w:rsidRPr="00AB2983">
        <w:rPr>
          <w:caps/>
          <w:sz w:val="22"/>
          <w:lang w:val="es-ES_tradnl"/>
        </w:rPr>
        <w:fldChar w:fldCharType="end"/>
      </w:r>
      <w:r w:rsidRPr="00AB2983">
        <w:rPr>
          <w:lang w:val="es-ES_tradnl"/>
        </w:rPr>
        <w:br w:type="page"/>
      </w:r>
      <w:bookmarkStart w:id="1" w:name="_Toc410118915"/>
      <w:bookmarkStart w:id="2" w:name="_Toc422487982"/>
      <w:bookmarkStart w:id="3" w:name="_Toc16602406"/>
      <w:r w:rsidRPr="00AB2983">
        <w:rPr>
          <w:sz w:val="40"/>
          <w:lang w:val="es-ES_tradnl"/>
        </w:rPr>
        <w:lastRenderedPageBreak/>
        <w:t>SECCIÓN A - FEAGA</w:t>
      </w:r>
      <w:bookmarkEnd w:id="1"/>
      <w:bookmarkEnd w:id="2"/>
      <w:bookmarkEnd w:id="3"/>
    </w:p>
    <w:p w14:paraId="37A93E39" w14:textId="77777777" w:rsidR="00F261D5" w:rsidRPr="00AB2983" w:rsidRDefault="00F261D5" w:rsidP="00F261D5">
      <w:pPr>
        <w:pStyle w:val="NumPar3"/>
        <w:ind w:left="482"/>
        <w:rPr>
          <w:lang w:val="es-ES_tradnl"/>
        </w:rPr>
      </w:pPr>
      <w:r w:rsidRPr="00AB2983">
        <w:rPr>
          <w:lang w:val="es-ES_tradnl"/>
        </w:rPr>
        <w:br w:type="page"/>
      </w:r>
    </w:p>
    <w:p w14:paraId="72C4D99C" w14:textId="77777777" w:rsidR="00F261D5" w:rsidRPr="00AB2983" w:rsidRDefault="00F261D5" w:rsidP="007D3FF6">
      <w:pPr>
        <w:pStyle w:val="Ttulo1"/>
        <w:tabs>
          <w:tab w:val="num" w:pos="1352"/>
        </w:tabs>
        <w:jc w:val="center"/>
        <w:rPr>
          <w:lang w:val="es-ES_tradnl"/>
        </w:rPr>
      </w:pPr>
      <w:bookmarkStart w:id="4" w:name="_Toc410118916"/>
      <w:bookmarkStart w:id="5" w:name="_Toc422487983"/>
      <w:bookmarkStart w:id="6" w:name="_Toc16602407"/>
      <w:r w:rsidRPr="00AB2983">
        <w:rPr>
          <w:lang w:val="es-ES_tradnl"/>
        </w:rPr>
        <w:lastRenderedPageBreak/>
        <w:t>Resumen</w:t>
      </w:r>
      <w:bookmarkEnd w:id="0"/>
      <w:bookmarkEnd w:id="4"/>
      <w:bookmarkEnd w:id="5"/>
      <w:bookmarkEnd w:id="6"/>
    </w:p>
    <w:p w14:paraId="04DD2BC3" w14:textId="77777777" w:rsidR="00F61241" w:rsidRPr="00AB2983" w:rsidRDefault="00377715" w:rsidP="00CE5D99">
      <w:pPr>
        <w:pStyle w:val="Ttulo2"/>
        <w:tabs>
          <w:tab w:val="num" w:pos="709"/>
        </w:tabs>
        <w:ind w:left="709" w:hanging="567"/>
        <w:rPr>
          <w:lang w:val="es-ES_tradnl"/>
        </w:rPr>
      </w:pPr>
      <w:bookmarkStart w:id="7" w:name="_Toc450965042"/>
      <w:bookmarkStart w:id="8" w:name="_Toc410118917"/>
      <w:bookmarkStart w:id="9" w:name="_Toc422487984"/>
      <w:bookmarkStart w:id="10" w:name="_Toc16602408"/>
      <w:r w:rsidRPr="00AB2983">
        <w:rPr>
          <w:lang w:val="es-ES_tradnl"/>
        </w:rPr>
        <w:t>Introducción</w:t>
      </w:r>
      <w:bookmarkEnd w:id="7"/>
      <w:bookmarkEnd w:id="8"/>
      <w:bookmarkEnd w:id="9"/>
      <w:bookmarkEnd w:id="10"/>
    </w:p>
    <w:p w14:paraId="33E49582" w14:textId="77777777" w:rsidR="00F261D5" w:rsidRPr="00AB2983" w:rsidRDefault="00F261D5" w:rsidP="006317D6">
      <w:pPr>
        <w:rPr>
          <w:sz w:val="22"/>
          <w:szCs w:val="22"/>
          <w:lang w:val="es-ES_tradnl"/>
        </w:rPr>
      </w:pPr>
      <w:r w:rsidRPr="00AB2983">
        <w:rPr>
          <w:sz w:val="22"/>
          <w:szCs w:val="22"/>
          <w:lang w:val="es-ES_tradnl"/>
        </w:rPr>
        <w:t>En nuestra condición de auditores designados por [nombre del organismo nacional competente, según corresponda], el [fecha de la designación] [si procede:], por un período de [número de años / ejercicios financieros] hemos realizado, de conformidad con el artículo 9, apartado 2, del Reglamento (UE) n.º 1306/2013 del Parlamento Europeo y del Consejo, una auditoría de [nombre del organismo pagador] en su calidad de organismo pagador. Esta auditoría se ha centrado en las actividades desarrolladas por dicho organismo en el marco del Fondo Europeo Agrícola de Garantía (FEAGA) durante el ejercicio financiero que finalizó el 15 de octubre de 20AA. La auditoría se ha efectuado de acuerdo con normas internacionalmente aceptadas en la materia y en cumplimento de lo dispuesto en el artículo 5, apartado 4, del Reglamento de Ejecución (UE) n.º 908/2014 de la Comisión.</w:t>
      </w:r>
    </w:p>
    <w:p w14:paraId="63486282" w14:textId="093EB1AA" w:rsidR="00F261D5" w:rsidRPr="00AB2983" w:rsidRDefault="00F261D5" w:rsidP="006317D6">
      <w:pPr>
        <w:rPr>
          <w:sz w:val="22"/>
          <w:szCs w:val="22"/>
          <w:lang w:val="es-ES_tradnl"/>
        </w:rPr>
      </w:pPr>
      <w:r w:rsidRPr="00AB2983">
        <w:rPr>
          <w:sz w:val="22"/>
          <w:szCs w:val="22"/>
          <w:lang w:val="es-ES_tradnl"/>
        </w:rPr>
        <w:t>Entre nuestras funciones figura además la de emitir una opinión sobre si las cuentas anuales del ejercicio del FEAGA finalizado el 15 de octubre de 20AA constituyen un registro veraz, completo y preciso de los importes imputados al Fondo, si los procedimientos de control internos han funcionado satisfactoriamente y si los gastos declarados al Fondo son legales y correctos. Tal opinión se incluye en la opinión de auditoría presentada como parte C del presente informe. También se nos exige que indiquemos si nuestro examen arroja alguna duda sobre las afirmaciones realizadas en la declaración sobre la gestión. En un apartado específico de</w:t>
      </w:r>
      <w:r w:rsidR="00AB2983" w:rsidRPr="00AB2983">
        <w:rPr>
          <w:sz w:val="22"/>
          <w:szCs w:val="22"/>
          <w:lang w:val="es-ES_tradnl"/>
        </w:rPr>
        <w:t xml:space="preserve"> </w:t>
      </w:r>
      <w:r w:rsidRPr="00AB2983">
        <w:rPr>
          <w:sz w:val="22"/>
          <w:szCs w:val="22"/>
          <w:lang w:val="es-ES_tradnl"/>
        </w:rPr>
        <w:t>l</w:t>
      </w:r>
      <w:r w:rsidR="00AB2983" w:rsidRPr="00AB2983">
        <w:rPr>
          <w:sz w:val="22"/>
          <w:szCs w:val="22"/>
          <w:lang w:val="es-ES_tradnl"/>
        </w:rPr>
        <w:t>a</w:t>
      </w:r>
      <w:r w:rsidRPr="00AB2983">
        <w:rPr>
          <w:sz w:val="22"/>
          <w:szCs w:val="22"/>
          <w:lang w:val="es-ES_tradnl"/>
        </w:rPr>
        <w:t xml:space="preserve"> opinión se aborda la declaración sobre la gestión.</w:t>
      </w:r>
    </w:p>
    <w:p w14:paraId="6AF7FD99" w14:textId="4B902DEF" w:rsidR="00115998" w:rsidRPr="00AB2983" w:rsidRDefault="00F261D5" w:rsidP="006317D6">
      <w:pPr>
        <w:rPr>
          <w:sz w:val="22"/>
          <w:szCs w:val="22"/>
          <w:lang w:val="es-ES_tradnl"/>
        </w:rPr>
      </w:pPr>
      <w:r w:rsidRPr="00AB2983">
        <w:rPr>
          <w:sz w:val="22"/>
          <w:szCs w:val="22"/>
          <w:lang w:val="es-ES_tradnl"/>
        </w:rPr>
        <w:t>Nuestro trabajo se ha efectuado de acuerdo con lo establecido en el artículo 9 del Reglamento (UE) n.º 1306/2013, y en los artículos 5 a 7 del Reglamento de Ejecución (UE) n.º 908/2014 de la Comisión.</w:t>
      </w:r>
      <w:r w:rsidR="00AB2983">
        <w:rPr>
          <w:sz w:val="22"/>
          <w:szCs w:val="22"/>
          <w:lang w:val="es-ES_tradnl"/>
        </w:rPr>
        <w:t xml:space="preserve"> </w:t>
      </w:r>
      <w:r w:rsidRPr="00AB2983">
        <w:rPr>
          <w:sz w:val="22"/>
          <w:szCs w:val="22"/>
          <w:lang w:val="es-ES_tradnl"/>
        </w:rPr>
        <w:t>El formato de este informe es conforme con las directrices de la Comisión.</w:t>
      </w:r>
    </w:p>
    <w:p w14:paraId="46C8D7C2" w14:textId="77777777" w:rsidR="00F261D5" w:rsidRPr="00AB2983" w:rsidRDefault="00115998" w:rsidP="006317D6">
      <w:pPr>
        <w:rPr>
          <w:sz w:val="22"/>
          <w:szCs w:val="22"/>
          <w:lang w:val="es-ES_tradnl"/>
        </w:rPr>
      </w:pPr>
      <w:r w:rsidRPr="00AB2983">
        <w:rPr>
          <w:sz w:val="22"/>
          <w:szCs w:val="22"/>
          <w:lang w:val="es-ES_tradnl"/>
        </w:rPr>
        <w:t>Nuestra tarea abarcó el cumplimiento de los criterios de autorización por parte del organismo pagador, la existencia y el funcionamiento de los principales controles internos y los procedimientos para garantizar el cumplimiento de las normas de la Unión, la legalidad y regularidad del gasto cuyo reembolso se reclama a la Comisión, y los procedimientos para la protección de los intereses financieros de la UE. Las conclusiones y recomendaciones derivadas de nuestra labor se resumen en el presente capítulo, y se refieren con detalle en los capítulos correspondientes.</w:t>
      </w:r>
    </w:p>
    <w:p w14:paraId="76A1F644" w14:textId="52582498" w:rsidR="00913C2B" w:rsidRPr="00AB2983" w:rsidRDefault="00F261D5" w:rsidP="00AB2983">
      <w:pPr>
        <w:rPr>
          <w:sz w:val="22"/>
          <w:szCs w:val="22"/>
          <w:lang w:val="es-ES_tradnl"/>
        </w:rPr>
      </w:pPr>
      <w:r w:rsidRPr="00AB2983">
        <w:rPr>
          <w:sz w:val="22"/>
          <w:szCs w:val="22"/>
          <w:lang w:val="es-ES_tradnl"/>
        </w:rPr>
        <w:t xml:space="preserve">El contenido del presente informe es, fundamentalmente, fruto del trabajo que hemos realizado en calidad de organismo de certificación del organismo pagador respecto al ejercicio que finalizó el 15 de octubre de 20AA. [Cuando proceda] Se basa asimismo en el trabajo efectuado por… [órgano de auditoría externo] o por la unidad de auditoría interna del organismo pagador [véase la </w:t>
      </w:r>
      <w:r w:rsidR="00AB2983" w:rsidRPr="00AB2983">
        <w:rPr>
          <w:sz w:val="22"/>
          <w:szCs w:val="22"/>
          <w:lang w:val="es-ES_tradnl"/>
        </w:rPr>
        <w:t>sección…</w:t>
      </w:r>
      <w:r w:rsidRPr="00AB2983">
        <w:rPr>
          <w:sz w:val="22"/>
          <w:szCs w:val="22"/>
          <w:lang w:val="es-ES_tradnl"/>
        </w:rPr>
        <w:t>]. Además, también tuvimos en cuenta la evidencia de auditoría obtenida de otros proveedores, tanto internos como externos, cuyos pormenores se esbozan en el anexo 2 del presente informe. En el anexo 1 del presente informe figura un glosario de las abreviaturas utilizadas.</w:t>
      </w:r>
    </w:p>
    <w:p w14:paraId="3E71882A" w14:textId="77777777" w:rsidR="00F61241" w:rsidRPr="00AB2983" w:rsidRDefault="00377715" w:rsidP="00CE5D99">
      <w:pPr>
        <w:pStyle w:val="Ttulo2"/>
        <w:tabs>
          <w:tab w:val="num" w:pos="709"/>
        </w:tabs>
        <w:ind w:left="709" w:hanging="567"/>
        <w:rPr>
          <w:lang w:val="es-ES_tradnl"/>
        </w:rPr>
      </w:pPr>
      <w:bookmarkStart w:id="11" w:name="_Toc410118918"/>
      <w:bookmarkStart w:id="12" w:name="_Toc422487985"/>
      <w:bookmarkStart w:id="13" w:name="_Toc16602409"/>
      <w:r w:rsidRPr="00AB2983">
        <w:rPr>
          <w:lang w:val="es-ES_tradnl"/>
        </w:rPr>
        <w:t xml:space="preserve">Conclusiones </w:t>
      </w:r>
      <w:bookmarkEnd w:id="11"/>
      <w:bookmarkEnd w:id="12"/>
      <w:r w:rsidRPr="00AB2983">
        <w:rPr>
          <w:lang w:val="es-ES_tradnl"/>
        </w:rPr>
        <w:t>a nivel de Fondo por objetivo</w:t>
      </w:r>
      <w:bookmarkEnd w:id="13"/>
    </w:p>
    <w:p w14:paraId="248177AB" w14:textId="77777777" w:rsidR="00167CF7" w:rsidRPr="00AB2983" w:rsidRDefault="006D007D" w:rsidP="006317D6">
      <w:pPr>
        <w:rPr>
          <w:sz w:val="22"/>
          <w:szCs w:val="22"/>
          <w:lang w:val="es-ES_tradnl"/>
        </w:rPr>
      </w:pPr>
      <w:r w:rsidRPr="00AB2983">
        <w:rPr>
          <w:sz w:val="22"/>
          <w:szCs w:val="22"/>
          <w:lang w:val="es-ES_tradnl"/>
        </w:rPr>
        <w:t>Nuestro trabajo de auditoría y la elaboración de informes se concibieron con arreglo a los objetivos de auditoría siguientes:</w:t>
      </w:r>
    </w:p>
    <w:p w14:paraId="15D8AEBE" w14:textId="77777777" w:rsidR="00167CF7" w:rsidRPr="00AB2983" w:rsidRDefault="00167CF7" w:rsidP="009853DD">
      <w:pPr>
        <w:pStyle w:val="Prrafodelista"/>
        <w:numPr>
          <w:ilvl w:val="0"/>
          <w:numId w:val="29"/>
        </w:numPr>
        <w:rPr>
          <w:sz w:val="22"/>
          <w:szCs w:val="22"/>
          <w:lang w:val="es-ES_tradnl"/>
        </w:rPr>
      </w:pPr>
      <w:r w:rsidRPr="00AB2983">
        <w:rPr>
          <w:sz w:val="22"/>
          <w:szCs w:val="22"/>
          <w:lang w:val="es-ES_tradnl"/>
        </w:rPr>
        <w:t>Objetivo de auditoría n.º 1 - Auditoría de las cuentas anuales («cuentas»)</w:t>
      </w:r>
    </w:p>
    <w:p w14:paraId="34B47DC6" w14:textId="77777777" w:rsidR="00167CF7" w:rsidRPr="00AB2983" w:rsidRDefault="00167CF7" w:rsidP="009853DD">
      <w:pPr>
        <w:pStyle w:val="Prrafodelista"/>
        <w:numPr>
          <w:ilvl w:val="0"/>
          <w:numId w:val="29"/>
        </w:numPr>
        <w:rPr>
          <w:sz w:val="22"/>
          <w:szCs w:val="22"/>
          <w:lang w:val="es-ES_tradnl"/>
        </w:rPr>
      </w:pPr>
      <w:r w:rsidRPr="00AB2983">
        <w:rPr>
          <w:sz w:val="22"/>
          <w:szCs w:val="22"/>
          <w:lang w:val="es-ES_tradnl"/>
        </w:rPr>
        <w:t>Objetivo de auditoría n.º 2 - Legalidad y regularidad del gasto («legalidad y regularidad»), incluida la declaración sobre la gestión</w:t>
      </w:r>
    </w:p>
    <w:p w14:paraId="0B49EB1A" w14:textId="77777777" w:rsidR="00167CF7" w:rsidRPr="00AB2983" w:rsidRDefault="00167CF7" w:rsidP="00167CF7">
      <w:pPr>
        <w:rPr>
          <w:sz w:val="22"/>
          <w:szCs w:val="22"/>
          <w:lang w:val="es-ES_tradnl"/>
        </w:rPr>
      </w:pPr>
      <w:r w:rsidRPr="00AB2983">
        <w:rPr>
          <w:sz w:val="22"/>
          <w:szCs w:val="22"/>
          <w:lang w:val="es-ES_tradnl"/>
        </w:rPr>
        <w:t>El correcto funcionamiento del sistema de control interno está cubierto por ambos objetivos de auditoría.</w:t>
      </w:r>
    </w:p>
    <w:p w14:paraId="2DCCF394" w14:textId="77777777" w:rsidR="00F261D5" w:rsidRPr="00AB2983" w:rsidRDefault="00F261D5" w:rsidP="00167CF7">
      <w:pPr>
        <w:rPr>
          <w:sz w:val="22"/>
          <w:szCs w:val="22"/>
          <w:lang w:val="es-ES_tradnl"/>
        </w:rPr>
      </w:pPr>
      <w:r w:rsidRPr="00AB2983">
        <w:rPr>
          <w:sz w:val="22"/>
          <w:szCs w:val="22"/>
          <w:lang w:val="es-ES_tradnl"/>
        </w:rPr>
        <w:lastRenderedPageBreak/>
        <w:t>En el artículo 5, apartado 4, del Reglamento de Ejecución (UE) n.º 908/2014 de la Comisión se establecen las cuestiones a las que debe responder el órgano de certificación. A continuación, se indican esos extremos, junto con las conclusiones extraídas:</w:t>
      </w:r>
    </w:p>
    <w:tbl>
      <w:tblPr>
        <w:tblW w:w="9726" w:type="dxa"/>
        <w:jc w:val="center"/>
        <w:tblLayout w:type="fixed"/>
        <w:tblLook w:val="00A0" w:firstRow="1" w:lastRow="0" w:firstColumn="1" w:lastColumn="0" w:noHBand="0" w:noVBand="0"/>
      </w:tblPr>
      <w:tblGrid>
        <w:gridCol w:w="3332"/>
        <w:gridCol w:w="1231"/>
        <w:gridCol w:w="5163"/>
      </w:tblGrid>
      <w:tr w:rsidR="002175AE" w:rsidRPr="00AB2983" w14:paraId="516BA1EA" w14:textId="77777777" w:rsidTr="00AB2983">
        <w:trPr>
          <w:cantSplit/>
          <w:tblHeader/>
          <w:jc w:val="center"/>
        </w:trPr>
        <w:tc>
          <w:tcPr>
            <w:tcW w:w="3332" w:type="dxa"/>
            <w:tcBorders>
              <w:top w:val="single" w:sz="6" w:space="0" w:color="000000"/>
              <w:left w:val="single" w:sz="12" w:space="0" w:color="000000"/>
              <w:bottom w:val="single" w:sz="6" w:space="0" w:color="000000"/>
              <w:right w:val="single" w:sz="6" w:space="0" w:color="000000"/>
            </w:tcBorders>
            <w:shd w:val="pct30" w:color="C0C0C0" w:fill="FFFFFF"/>
          </w:tcPr>
          <w:p w14:paraId="37EC7383" w14:textId="77777777" w:rsidR="002175AE" w:rsidRPr="00AB2983" w:rsidRDefault="002175AE" w:rsidP="007F0AD4">
            <w:pPr>
              <w:spacing w:before="60" w:after="120"/>
              <w:ind w:right="28"/>
              <w:rPr>
                <w:b/>
                <w:sz w:val="22"/>
                <w:lang w:val="es-ES_tradnl"/>
              </w:rPr>
            </w:pPr>
            <w:r w:rsidRPr="00AB2983">
              <w:rPr>
                <w:b/>
                <w:sz w:val="22"/>
                <w:lang w:val="es-ES_tradnl"/>
              </w:rPr>
              <w:t>Requisitos con arreglo al artículo 5 del Reglamento (UE) n.º 908/2014</w:t>
            </w:r>
          </w:p>
        </w:tc>
        <w:tc>
          <w:tcPr>
            <w:tcW w:w="1231" w:type="dxa"/>
            <w:tcBorders>
              <w:top w:val="single" w:sz="6" w:space="0" w:color="000000"/>
              <w:left w:val="single" w:sz="6" w:space="0" w:color="000000"/>
              <w:bottom w:val="single" w:sz="6" w:space="0" w:color="000000"/>
              <w:right w:val="single" w:sz="6" w:space="0" w:color="000000"/>
            </w:tcBorders>
            <w:shd w:val="pct30" w:color="C0C0C0" w:fill="FFFFFF"/>
          </w:tcPr>
          <w:p w14:paraId="05184774" w14:textId="77777777" w:rsidR="002175AE" w:rsidRPr="00AB2983" w:rsidRDefault="002175AE" w:rsidP="007F0AD4">
            <w:pPr>
              <w:spacing w:before="60" w:after="120"/>
              <w:ind w:left="-90" w:right="28"/>
              <w:rPr>
                <w:b/>
                <w:sz w:val="22"/>
                <w:lang w:val="es-ES_tradnl"/>
              </w:rPr>
            </w:pPr>
            <w:r w:rsidRPr="00AB2983">
              <w:rPr>
                <w:b/>
                <w:sz w:val="22"/>
                <w:lang w:val="es-ES_tradnl"/>
              </w:rPr>
              <w:t>Parte / Objetivo de auditoría</w:t>
            </w:r>
          </w:p>
        </w:tc>
        <w:tc>
          <w:tcPr>
            <w:tcW w:w="5163" w:type="dxa"/>
            <w:tcBorders>
              <w:top w:val="single" w:sz="6" w:space="0" w:color="000000"/>
              <w:left w:val="single" w:sz="6" w:space="0" w:color="000000"/>
              <w:bottom w:val="single" w:sz="6" w:space="0" w:color="000000"/>
              <w:right w:val="single" w:sz="12" w:space="0" w:color="000000"/>
            </w:tcBorders>
            <w:shd w:val="pct30" w:color="C0C0C0" w:fill="FFFFFF"/>
          </w:tcPr>
          <w:p w14:paraId="0F79DEF9" w14:textId="77777777" w:rsidR="002175AE" w:rsidRPr="00AB2983" w:rsidRDefault="002175AE" w:rsidP="007F0AD4">
            <w:pPr>
              <w:spacing w:before="60" w:after="120"/>
              <w:ind w:left="-90" w:right="28"/>
              <w:rPr>
                <w:b/>
                <w:sz w:val="22"/>
                <w:lang w:val="es-ES_tradnl"/>
              </w:rPr>
            </w:pPr>
            <w:r w:rsidRPr="00AB2983">
              <w:rPr>
                <w:b/>
                <w:sz w:val="22"/>
                <w:lang w:val="es-ES_tradnl"/>
              </w:rPr>
              <w:t>Conclusión</w:t>
            </w:r>
          </w:p>
        </w:tc>
      </w:tr>
      <w:tr w:rsidR="002175AE" w:rsidRPr="00AB2983" w14:paraId="2028983E" w14:textId="77777777" w:rsidTr="00AB2983">
        <w:trPr>
          <w:cantSplit/>
          <w:jc w:val="center"/>
        </w:trPr>
        <w:tc>
          <w:tcPr>
            <w:tcW w:w="3332" w:type="dxa"/>
            <w:tcBorders>
              <w:left w:val="single" w:sz="12" w:space="0" w:color="000000"/>
              <w:bottom w:val="single" w:sz="4" w:space="0" w:color="auto"/>
              <w:right w:val="single" w:sz="6" w:space="0" w:color="000000"/>
            </w:tcBorders>
          </w:tcPr>
          <w:p w14:paraId="292F7556" w14:textId="77777777" w:rsidR="002175AE" w:rsidRPr="00AB2983" w:rsidRDefault="002175AE" w:rsidP="007F0AD4">
            <w:pPr>
              <w:spacing w:after="120"/>
              <w:rPr>
                <w:sz w:val="22"/>
                <w:szCs w:val="22"/>
                <w:lang w:val="es-ES_tradnl"/>
              </w:rPr>
            </w:pPr>
            <w:r w:rsidRPr="00AB2983">
              <w:rPr>
                <w:sz w:val="22"/>
                <w:szCs w:val="22"/>
                <w:lang w:val="es-ES_tradnl"/>
              </w:rPr>
              <w:t>El organismo pagador cumple los criterios de autorización.</w:t>
            </w:r>
          </w:p>
        </w:tc>
        <w:tc>
          <w:tcPr>
            <w:tcW w:w="1231" w:type="dxa"/>
            <w:tcBorders>
              <w:left w:val="single" w:sz="6" w:space="0" w:color="000000"/>
              <w:bottom w:val="single" w:sz="4" w:space="0" w:color="auto"/>
              <w:right w:val="single" w:sz="6" w:space="0" w:color="000000"/>
            </w:tcBorders>
          </w:tcPr>
          <w:p w14:paraId="1CB52A3A" w14:textId="036F0741" w:rsidR="002175AE" w:rsidRPr="00AB2983" w:rsidRDefault="002175AE" w:rsidP="00753666">
            <w:pPr>
              <w:spacing w:after="120"/>
              <w:jc w:val="center"/>
              <w:rPr>
                <w:sz w:val="22"/>
                <w:szCs w:val="22"/>
                <w:lang w:val="es-ES_tradnl"/>
              </w:rPr>
            </w:pPr>
            <w:r w:rsidRPr="00AB2983">
              <w:rPr>
                <w:sz w:val="22"/>
                <w:szCs w:val="22"/>
                <w:lang w:val="es-ES_tradnl"/>
              </w:rPr>
              <w:t>A y B; Objetivos de auditoría n.º 1 y n.º</w:t>
            </w:r>
            <w:r w:rsidR="00753666">
              <w:rPr>
                <w:sz w:val="22"/>
                <w:szCs w:val="22"/>
                <w:lang w:val="es-ES_tradnl"/>
              </w:rPr>
              <w:t> </w:t>
            </w:r>
            <w:r w:rsidRPr="00AB2983">
              <w:rPr>
                <w:sz w:val="22"/>
                <w:szCs w:val="22"/>
                <w:lang w:val="es-ES_tradnl"/>
              </w:rPr>
              <w:t>2</w:t>
            </w:r>
          </w:p>
        </w:tc>
        <w:tc>
          <w:tcPr>
            <w:tcW w:w="5163" w:type="dxa"/>
            <w:tcBorders>
              <w:left w:val="single" w:sz="6" w:space="0" w:color="000000"/>
              <w:bottom w:val="single" w:sz="4" w:space="0" w:color="auto"/>
              <w:right w:val="single" w:sz="12" w:space="0" w:color="000000"/>
            </w:tcBorders>
          </w:tcPr>
          <w:p w14:paraId="6D21BF92" w14:textId="77777777" w:rsidR="002175AE" w:rsidRPr="00AB2983" w:rsidRDefault="002175AE" w:rsidP="007F0AD4">
            <w:pPr>
              <w:spacing w:after="120"/>
              <w:rPr>
                <w:sz w:val="22"/>
                <w:szCs w:val="22"/>
                <w:lang w:val="es-ES_tradnl"/>
              </w:rPr>
            </w:pPr>
            <w:r w:rsidRPr="00AB2983">
              <w:rPr>
                <w:sz w:val="22"/>
                <w:szCs w:val="22"/>
                <w:lang w:val="es-ES_tradnl"/>
              </w:rPr>
              <w:t xml:space="preserve">Para conocer nuestra opinión global a este respecto, consúltese la opinión de auditoría (véase asimismo el sistema de control interno). </w:t>
            </w:r>
          </w:p>
          <w:p w14:paraId="3B87D447" w14:textId="385246FB" w:rsidR="002175AE" w:rsidRPr="00AB2983" w:rsidRDefault="002175AE" w:rsidP="007F0AD4">
            <w:pPr>
              <w:spacing w:after="120"/>
              <w:rPr>
                <w:i/>
                <w:sz w:val="22"/>
                <w:szCs w:val="22"/>
                <w:lang w:val="es-ES_tradnl"/>
              </w:rPr>
            </w:pPr>
            <w:r w:rsidRPr="00AB2983">
              <w:rPr>
                <w:sz w:val="22"/>
                <w:szCs w:val="22"/>
                <w:lang w:val="es-ES_tradnl"/>
              </w:rPr>
              <w:t xml:space="preserve">En general, el organismo pagador cumple los criterios de autorización </w:t>
            </w:r>
            <w:r w:rsidRPr="00AB2983">
              <w:rPr>
                <w:i/>
                <w:sz w:val="22"/>
                <w:szCs w:val="22"/>
                <w:lang w:val="es-ES_tradnl"/>
              </w:rPr>
              <w:t>[cuando proceda:]</w:t>
            </w:r>
            <w:r w:rsidRPr="00AB2983">
              <w:rPr>
                <w:sz w:val="22"/>
                <w:szCs w:val="22"/>
                <w:lang w:val="es-ES_tradnl"/>
              </w:rPr>
              <w:t xml:space="preserve"> salvo...</w:t>
            </w:r>
            <w:r w:rsidRPr="00AB2983">
              <w:rPr>
                <w:i/>
                <w:sz w:val="22"/>
                <w:szCs w:val="22"/>
                <w:lang w:val="es-ES_tradnl"/>
              </w:rPr>
              <w:t xml:space="preserve"> [resúmanse los principales problemas de autorización]</w:t>
            </w:r>
          </w:p>
          <w:p w14:paraId="64E7800E" w14:textId="77777777" w:rsidR="002175AE" w:rsidRPr="00AB2983" w:rsidRDefault="002175AE">
            <w:pPr>
              <w:spacing w:before="60" w:after="120"/>
              <w:ind w:right="28"/>
              <w:rPr>
                <w:sz w:val="22"/>
                <w:szCs w:val="22"/>
                <w:lang w:val="es-ES_tradnl"/>
              </w:rPr>
            </w:pPr>
            <w:r w:rsidRPr="00AB2983">
              <w:rPr>
                <w:sz w:val="22"/>
                <w:szCs w:val="22"/>
                <w:lang w:val="es-ES_tradnl"/>
              </w:rPr>
              <w:t xml:space="preserve">Las recomendaciones principales se resumen en la subsección 12 que figura más abajo, y se elaboran con mayor detalle en las secciones pertinentes del presente informe. </w:t>
            </w:r>
          </w:p>
        </w:tc>
      </w:tr>
      <w:tr w:rsidR="002175AE" w:rsidRPr="00AB2983" w14:paraId="78388DD2" w14:textId="77777777" w:rsidTr="00AB2983">
        <w:trPr>
          <w:cantSplit/>
          <w:jc w:val="center"/>
        </w:trPr>
        <w:tc>
          <w:tcPr>
            <w:tcW w:w="3332" w:type="dxa"/>
            <w:tcBorders>
              <w:top w:val="single" w:sz="4" w:space="0" w:color="auto"/>
              <w:left w:val="single" w:sz="12" w:space="0" w:color="000000"/>
              <w:bottom w:val="single" w:sz="4" w:space="0" w:color="auto"/>
              <w:right w:val="single" w:sz="6" w:space="0" w:color="000000"/>
            </w:tcBorders>
          </w:tcPr>
          <w:p w14:paraId="50653F5D" w14:textId="77777777" w:rsidR="002175AE" w:rsidRPr="00AB2983" w:rsidRDefault="002175AE" w:rsidP="009F60BB">
            <w:pPr>
              <w:spacing w:after="120"/>
              <w:rPr>
                <w:sz w:val="22"/>
                <w:szCs w:val="22"/>
                <w:lang w:val="es-ES_tradnl"/>
              </w:rPr>
            </w:pPr>
            <w:r w:rsidRPr="00AB2983">
              <w:rPr>
                <w:sz w:val="22"/>
                <w:szCs w:val="22"/>
                <w:lang w:val="es-ES_tradnl"/>
              </w:rPr>
              <w:t>Las cuentas anuales a que se refiere el artículo 29 (capítulo III) del Reglamento (UE) n.º 908/2014 son conformes con los libros y registros del organismo pagador.</w:t>
            </w:r>
          </w:p>
        </w:tc>
        <w:tc>
          <w:tcPr>
            <w:tcW w:w="1231" w:type="dxa"/>
            <w:tcBorders>
              <w:top w:val="single" w:sz="4" w:space="0" w:color="auto"/>
              <w:left w:val="single" w:sz="6" w:space="0" w:color="000000"/>
              <w:bottom w:val="single" w:sz="4" w:space="0" w:color="auto"/>
              <w:right w:val="single" w:sz="6" w:space="0" w:color="000000"/>
            </w:tcBorders>
          </w:tcPr>
          <w:p w14:paraId="573CBF81" w14:textId="77777777" w:rsidR="002175AE" w:rsidRPr="00AB2983" w:rsidRDefault="00167CF7" w:rsidP="00167CF7">
            <w:pPr>
              <w:spacing w:after="120"/>
              <w:jc w:val="center"/>
              <w:rPr>
                <w:sz w:val="22"/>
                <w:szCs w:val="22"/>
                <w:lang w:val="es-ES_tradnl"/>
              </w:rPr>
            </w:pPr>
            <w:r w:rsidRPr="00AB2983">
              <w:rPr>
                <w:sz w:val="22"/>
                <w:szCs w:val="22"/>
                <w:lang w:val="es-ES_tradnl"/>
              </w:rPr>
              <w:t>Parte A; Objetivo de auditoría n.º 1</w:t>
            </w:r>
          </w:p>
        </w:tc>
        <w:tc>
          <w:tcPr>
            <w:tcW w:w="5163" w:type="dxa"/>
            <w:tcBorders>
              <w:top w:val="single" w:sz="4" w:space="0" w:color="auto"/>
              <w:left w:val="single" w:sz="6" w:space="0" w:color="000000"/>
              <w:bottom w:val="single" w:sz="4" w:space="0" w:color="auto"/>
              <w:right w:val="single" w:sz="12" w:space="0" w:color="000000"/>
            </w:tcBorders>
          </w:tcPr>
          <w:p w14:paraId="508BA735" w14:textId="77777777" w:rsidR="002175AE" w:rsidRPr="00AB2983" w:rsidRDefault="002175AE" w:rsidP="007F0AD4">
            <w:pPr>
              <w:spacing w:after="120"/>
              <w:rPr>
                <w:sz w:val="22"/>
                <w:szCs w:val="22"/>
                <w:lang w:val="es-ES_tradnl"/>
              </w:rPr>
            </w:pPr>
            <w:r w:rsidRPr="00AB2983">
              <w:rPr>
                <w:sz w:val="22"/>
                <w:szCs w:val="22"/>
                <w:lang w:val="es-ES_tradnl"/>
              </w:rPr>
              <w:t>Para conocer nuestra opinión a este respecto, véase la opinión de auditoría.</w:t>
            </w:r>
          </w:p>
          <w:p w14:paraId="189A72F3" w14:textId="77777777" w:rsidR="002175AE" w:rsidRPr="00AB2983" w:rsidRDefault="002175AE" w:rsidP="007F0AD4">
            <w:pPr>
              <w:spacing w:after="120"/>
              <w:rPr>
                <w:sz w:val="22"/>
                <w:szCs w:val="22"/>
                <w:lang w:val="es-ES_tradnl"/>
              </w:rPr>
            </w:pPr>
            <w:r w:rsidRPr="00AB2983">
              <w:rPr>
                <w:sz w:val="22"/>
                <w:szCs w:val="22"/>
                <w:lang w:val="es-ES_tradnl"/>
              </w:rPr>
              <w:t xml:space="preserve"> </w:t>
            </w:r>
          </w:p>
        </w:tc>
      </w:tr>
      <w:tr w:rsidR="002175AE" w:rsidRPr="00AB2983" w14:paraId="5F38DA4E" w14:textId="77777777" w:rsidTr="00AB2983">
        <w:trPr>
          <w:cantSplit/>
          <w:jc w:val="center"/>
        </w:trPr>
        <w:tc>
          <w:tcPr>
            <w:tcW w:w="3332" w:type="dxa"/>
            <w:tcBorders>
              <w:top w:val="single" w:sz="4" w:space="0" w:color="auto"/>
              <w:left w:val="single" w:sz="12" w:space="0" w:color="000000"/>
              <w:bottom w:val="single" w:sz="6" w:space="0" w:color="auto"/>
              <w:right w:val="single" w:sz="6" w:space="0" w:color="000000"/>
            </w:tcBorders>
          </w:tcPr>
          <w:p w14:paraId="2CA59E50" w14:textId="77777777" w:rsidR="002175AE" w:rsidRPr="00AB2983" w:rsidRDefault="002175AE" w:rsidP="007F0AD4">
            <w:pPr>
              <w:spacing w:after="120"/>
              <w:rPr>
                <w:sz w:val="22"/>
                <w:szCs w:val="22"/>
                <w:lang w:val="es-ES_tradnl"/>
              </w:rPr>
            </w:pPr>
            <w:r w:rsidRPr="00AB2983">
              <w:rPr>
                <w:sz w:val="22"/>
                <w:szCs w:val="22"/>
                <w:lang w:val="es-ES_tradnl"/>
              </w:rPr>
              <w:t xml:space="preserve">Las declaraciones de gastos y de operaciones de intervención </w:t>
            </w:r>
            <w:r w:rsidRPr="00AB2983">
              <w:rPr>
                <w:i/>
                <w:sz w:val="22"/>
                <w:szCs w:val="22"/>
                <w:lang w:val="es-ES_tradnl"/>
              </w:rPr>
              <w:t>[bórrese la referencia a la intervención cuando no proceda]</w:t>
            </w:r>
            <w:r w:rsidRPr="00AB2983">
              <w:rPr>
                <w:sz w:val="22"/>
                <w:szCs w:val="22"/>
                <w:lang w:val="es-ES_tradnl"/>
              </w:rPr>
              <w:t xml:space="preserve"> constituyen una relación veraz, íntegra y exacta de las operaciones imputadas al FEAGA.</w:t>
            </w:r>
          </w:p>
        </w:tc>
        <w:tc>
          <w:tcPr>
            <w:tcW w:w="1231" w:type="dxa"/>
            <w:tcBorders>
              <w:top w:val="single" w:sz="4" w:space="0" w:color="auto"/>
              <w:left w:val="single" w:sz="6" w:space="0" w:color="000000"/>
              <w:bottom w:val="single" w:sz="6" w:space="0" w:color="auto"/>
              <w:right w:val="single" w:sz="6" w:space="0" w:color="000000"/>
            </w:tcBorders>
          </w:tcPr>
          <w:p w14:paraId="68B721A0" w14:textId="77777777" w:rsidR="002175AE" w:rsidRPr="00AB2983" w:rsidRDefault="00167CF7" w:rsidP="006075FE">
            <w:pPr>
              <w:spacing w:after="120"/>
              <w:jc w:val="center"/>
              <w:rPr>
                <w:sz w:val="22"/>
                <w:szCs w:val="22"/>
                <w:lang w:val="es-ES_tradnl"/>
              </w:rPr>
            </w:pPr>
            <w:r w:rsidRPr="00AB2983">
              <w:rPr>
                <w:sz w:val="22"/>
                <w:szCs w:val="22"/>
                <w:lang w:val="es-ES_tradnl"/>
              </w:rPr>
              <w:t>Parte A; Objetivo de auditoría n.º 1</w:t>
            </w:r>
          </w:p>
        </w:tc>
        <w:tc>
          <w:tcPr>
            <w:tcW w:w="5163" w:type="dxa"/>
            <w:tcBorders>
              <w:top w:val="single" w:sz="4" w:space="0" w:color="auto"/>
              <w:left w:val="single" w:sz="6" w:space="0" w:color="000000"/>
              <w:bottom w:val="single" w:sz="6" w:space="0" w:color="auto"/>
              <w:right w:val="single" w:sz="12" w:space="0" w:color="000000"/>
            </w:tcBorders>
          </w:tcPr>
          <w:p w14:paraId="5491EAAA" w14:textId="77777777" w:rsidR="002175AE" w:rsidRPr="00AB2983" w:rsidRDefault="002175AE" w:rsidP="007F0AD4">
            <w:pPr>
              <w:spacing w:after="120"/>
              <w:rPr>
                <w:sz w:val="22"/>
                <w:szCs w:val="22"/>
                <w:lang w:val="es-ES_tradnl"/>
              </w:rPr>
            </w:pPr>
            <w:r w:rsidRPr="00AB2983">
              <w:rPr>
                <w:sz w:val="22"/>
                <w:szCs w:val="22"/>
                <w:lang w:val="es-ES_tradnl"/>
              </w:rPr>
              <w:t>Para conocer nuestra opinión a este respecto, véase la opinión de auditoría.</w:t>
            </w:r>
          </w:p>
          <w:p w14:paraId="7CE4590A" w14:textId="77777777" w:rsidR="002175AE" w:rsidRPr="00AB2983" w:rsidRDefault="002175AE" w:rsidP="007F0AD4">
            <w:pPr>
              <w:spacing w:after="120"/>
              <w:rPr>
                <w:sz w:val="22"/>
                <w:szCs w:val="22"/>
                <w:lang w:val="es-ES_tradnl"/>
              </w:rPr>
            </w:pPr>
          </w:p>
        </w:tc>
      </w:tr>
      <w:tr w:rsidR="002175AE" w:rsidRPr="00AB2983" w14:paraId="292DDDD3" w14:textId="77777777" w:rsidTr="00AB2983">
        <w:trPr>
          <w:cantSplit/>
          <w:jc w:val="center"/>
        </w:trPr>
        <w:tc>
          <w:tcPr>
            <w:tcW w:w="3332" w:type="dxa"/>
            <w:tcBorders>
              <w:left w:val="single" w:sz="12" w:space="0" w:color="000000"/>
              <w:right w:val="single" w:sz="6" w:space="0" w:color="000000"/>
            </w:tcBorders>
          </w:tcPr>
          <w:p w14:paraId="231BBDFA" w14:textId="77777777" w:rsidR="002175AE" w:rsidRPr="00AB2983" w:rsidRDefault="002175AE" w:rsidP="007F0AD4">
            <w:pPr>
              <w:spacing w:after="120"/>
              <w:rPr>
                <w:sz w:val="22"/>
                <w:szCs w:val="22"/>
                <w:lang w:val="es-ES_tradnl"/>
              </w:rPr>
            </w:pPr>
            <w:r w:rsidRPr="00AB2983">
              <w:rPr>
                <w:sz w:val="22"/>
                <w:szCs w:val="22"/>
                <w:lang w:val="es-ES_tradnl"/>
              </w:rPr>
              <w:t xml:space="preserve">Se protegen debidamente los intereses financieros de la Unión en lo que se refiere a anticipos pagados, garantías obtenidas, existencias de intervención </w:t>
            </w:r>
            <w:r w:rsidRPr="00AB2983">
              <w:rPr>
                <w:i/>
                <w:sz w:val="22"/>
                <w:szCs w:val="22"/>
                <w:lang w:val="es-ES_tradnl"/>
              </w:rPr>
              <w:t>[bórrese la referencia a la intervención cuando no proceda]</w:t>
            </w:r>
            <w:r w:rsidRPr="00AB2983">
              <w:rPr>
                <w:sz w:val="22"/>
                <w:szCs w:val="22"/>
                <w:lang w:val="es-ES_tradnl"/>
              </w:rPr>
              <w:t xml:space="preserve"> e importes que deben percibirse.</w:t>
            </w:r>
          </w:p>
        </w:tc>
        <w:tc>
          <w:tcPr>
            <w:tcW w:w="1231" w:type="dxa"/>
            <w:tcBorders>
              <w:left w:val="single" w:sz="6" w:space="0" w:color="000000"/>
              <w:right w:val="single" w:sz="6" w:space="0" w:color="000000"/>
            </w:tcBorders>
          </w:tcPr>
          <w:p w14:paraId="7A53D8EA" w14:textId="77777777" w:rsidR="002175AE" w:rsidRPr="00AB2983" w:rsidRDefault="00167CF7" w:rsidP="006075FE">
            <w:pPr>
              <w:spacing w:after="120"/>
              <w:jc w:val="center"/>
              <w:rPr>
                <w:sz w:val="22"/>
                <w:szCs w:val="22"/>
                <w:lang w:val="es-ES_tradnl"/>
              </w:rPr>
            </w:pPr>
            <w:r w:rsidRPr="00AB2983">
              <w:rPr>
                <w:sz w:val="22"/>
                <w:szCs w:val="22"/>
                <w:lang w:val="es-ES_tradnl"/>
              </w:rPr>
              <w:t>Parte A; Objetivo de auditoría n.º 1</w:t>
            </w:r>
          </w:p>
        </w:tc>
        <w:tc>
          <w:tcPr>
            <w:tcW w:w="5163" w:type="dxa"/>
            <w:tcBorders>
              <w:left w:val="single" w:sz="6" w:space="0" w:color="000000"/>
              <w:right w:val="single" w:sz="12" w:space="0" w:color="000000"/>
            </w:tcBorders>
          </w:tcPr>
          <w:p w14:paraId="7DB57294" w14:textId="77777777" w:rsidR="002175AE" w:rsidRPr="00AB2983" w:rsidRDefault="002175AE" w:rsidP="007F0AD4">
            <w:pPr>
              <w:spacing w:after="120"/>
              <w:rPr>
                <w:sz w:val="22"/>
                <w:szCs w:val="22"/>
                <w:lang w:val="es-ES_tradnl"/>
              </w:rPr>
            </w:pPr>
            <w:r w:rsidRPr="00AB2983">
              <w:rPr>
                <w:sz w:val="22"/>
                <w:szCs w:val="22"/>
                <w:lang w:val="es-ES_tradnl"/>
              </w:rPr>
              <w:t>Los intereses financieros …</w:t>
            </w:r>
          </w:p>
          <w:p w14:paraId="34F9956C" w14:textId="72B46891" w:rsidR="002175AE" w:rsidRPr="00AB2983" w:rsidRDefault="002175AE" w:rsidP="007F0AD4">
            <w:pPr>
              <w:spacing w:after="120"/>
              <w:rPr>
                <w:sz w:val="22"/>
                <w:szCs w:val="22"/>
                <w:lang w:val="es-ES_tradnl"/>
              </w:rPr>
            </w:pPr>
            <w:r w:rsidRPr="00AB2983">
              <w:rPr>
                <w:sz w:val="22"/>
                <w:szCs w:val="22"/>
                <w:lang w:val="es-ES_tradnl"/>
              </w:rPr>
              <w:t xml:space="preserve">En cuanto a los anticipos y </w:t>
            </w:r>
            <w:r w:rsidR="00AB2983" w:rsidRPr="00AB2983">
              <w:rPr>
                <w:sz w:val="22"/>
                <w:szCs w:val="22"/>
                <w:lang w:val="es-ES_tradnl"/>
              </w:rPr>
              <w:t>garantías, ...</w:t>
            </w:r>
          </w:p>
          <w:p w14:paraId="65E61B3C" w14:textId="77777777" w:rsidR="002175AE" w:rsidRPr="00AB2983" w:rsidRDefault="002175AE" w:rsidP="007F0AD4">
            <w:pPr>
              <w:spacing w:after="120"/>
              <w:rPr>
                <w:sz w:val="22"/>
                <w:szCs w:val="22"/>
                <w:lang w:val="es-ES_tradnl"/>
              </w:rPr>
            </w:pPr>
            <w:r w:rsidRPr="00AB2983">
              <w:rPr>
                <w:sz w:val="22"/>
                <w:szCs w:val="22"/>
                <w:lang w:val="es-ES_tradnl"/>
              </w:rPr>
              <w:t xml:space="preserve">Los procedimientos de información y de conciliación en el terreno de la intervención son... </w:t>
            </w:r>
          </w:p>
          <w:p w14:paraId="47AFC62E" w14:textId="77777777" w:rsidR="002175AE" w:rsidRPr="00AB2983" w:rsidRDefault="002175AE" w:rsidP="007F0AD4">
            <w:pPr>
              <w:spacing w:after="120"/>
              <w:rPr>
                <w:sz w:val="22"/>
                <w:szCs w:val="22"/>
                <w:lang w:val="es-ES_tradnl"/>
              </w:rPr>
            </w:pPr>
            <w:r w:rsidRPr="00AB2983">
              <w:rPr>
                <w:sz w:val="22"/>
                <w:szCs w:val="22"/>
                <w:lang w:val="es-ES_tradnl"/>
              </w:rPr>
              <w:t>La recuperación de los importes pendientes es...</w:t>
            </w:r>
          </w:p>
          <w:p w14:paraId="3D52B671" w14:textId="77777777" w:rsidR="002175AE" w:rsidRPr="00AB2983" w:rsidRDefault="002175AE">
            <w:pPr>
              <w:spacing w:after="120"/>
              <w:rPr>
                <w:sz w:val="22"/>
                <w:szCs w:val="22"/>
                <w:lang w:val="es-ES_tradnl"/>
              </w:rPr>
            </w:pPr>
            <w:r w:rsidRPr="00AB2983">
              <w:rPr>
                <w:sz w:val="22"/>
                <w:szCs w:val="22"/>
                <w:lang w:val="es-ES_tradnl"/>
              </w:rPr>
              <w:t>Se garantiza la integridad del anexo II/III y las observaciones detalladas se incluyen en la sección 5 del informe.</w:t>
            </w:r>
          </w:p>
        </w:tc>
      </w:tr>
      <w:tr w:rsidR="002175AE" w:rsidRPr="00AB2983" w14:paraId="432DBF31" w14:textId="77777777" w:rsidTr="00AB2983">
        <w:trPr>
          <w:cantSplit/>
          <w:jc w:val="center"/>
        </w:trPr>
        <w:tc>
          <w:tcPr>
            <w:tcW w:w="3332" w:type="dxa"/>
            <w:tcBorders>
              <w:top w:val="single" w:sz="4" w:space="0" w:color="auto"/>
              <w:left w:val="single" w:sz="12" w:space="0" w:color="000000"/>
              <w:bottom w:val="single" w:sz="4" w:space="0" w:color="auto"/>
              <w:right w:val="single" w:sz="6" w:space="0" w:color="000000"/>
            </w:tcBorders>
          </w:tcPr>
          <w:p w14:paraId="5FA3BA26" w14:textId="77777777" w:rsidR="002175AE" w:rsidRPr="00AB2983" w:rsidRDefault="002175AE" w:rsidP="003A4DDC">
            <w:pPr>
              <w:spacing w:after="120"/>
              <w:rPr>
                <w:sz w:val="22"/>
                <w:szCs w:val="22"/>
                <w:lang w:val="es-ES_tradnl"/>
              </w:rPr>
            </w:pPr>
            <w:r w:rsidRPr="00AB2983">
              <w:rPr>
                <w:sz w:val="22"/>
                <w:szCs w:val="22"/>
                <w:lang w:val="es-ES_tradnl"/>
              </w:rPr>
              <w:t>Los procedimientos del organismo pagador ofrecen garantías suficientes de que los gastos imputados al FEAGA se han realizado de acuerdo con las normas de la Unión, garantizando de este modo que las operaciones subyacentes son legales y regulares, y que se han seguido, en su caso, las recomendaciones para lograr mejoras.</w:t>
            </w:r>
          </w:p>
        </w:tc>
        <w:tc>
          <w:tcPr>
            <w:tcW w:w="1231" w:type="dxa"/>
            <w:tcBorders>
              <w:top w:val="single" w:sz="4" w:space="0" w:color="auto"/>
              <w:left w:val="single" w:sz="6" w:space="0" w:color="000000"/>
              <w:bottom w:val="single" w:sz="4" w:space="0" w:color="auto"/>
              <w:right w:val="single" w:sz="6" w:space="0" w:color="000000"/>
            </w:tcBorders>
          </w:tcPr>
          <w:p w14:paraId="27291D1F" w14:textId="77777777" w:rsidR="002175AE" w:rsidRPr="00AB2983" w:rsidRDefault="00167CF7" w:rsidP="00053D82">
            <w:pPr>
              <w:spacing w:after="120"/>
              <w:jc w:val="center"/>
              <w:rPr>
                <w:sz w:val="22"/>
                <w:szCs w:val="22"/>
                <w:lang w:val="es-ES_tradnl"/>
              </w:rPr>
            </w:pPr>
            <w:r w:rsidRPr="00AB2983">
              <w:rPr>
                <w:sz w:val="22"/>
                <w:szCs w:val="22"/>
                <w:lang w:val="es-ES_tradnl"/>
              </w:rPr>
              <w:t>Parte B; Objetivo de auditoría n.º 2</w:t>
            </w:r>
          </w:p>
        </w:tc>
        <w:tc>
          <w:tcPr>
            <w:tcW w:w="5163" w:type="dxa"/>
            <w:tcBorders>
              <w:top w:val="single" w:sz="4" w:space="0" w:color="auto"/>
              <w:left w:val="single" w:sz="6" w:space="0" w:color="000000"/>
              <w:bottom w:val="single" w:sz="4" w:space="0" w:color="auto"/>
              <w:right w:val="single" w:sz="12" w:space="0" w:color="000000"/>
            </w:tcBorders>
          </w:tcPr>
          <w:p w14:paraId="6F4EF584" w14:textId="77777777" w:rsidR="002175AE" w:rsidRPr="00AB2983" w:rsidRDefault="002175AE" w:rsidP="003A4DDC">
            <w:pPr>
              <w:spacing w:after="120"/>
              <w:rPr>
                <w:sz w:val="22"/>
                <w:szCs w:val="22"/>
                <w:lang w:val="es-ES_tradnl"/>
              </w:rPr>
            </w:pPr>
            <w:r w:rsidRPr="00AB2983">
              <w:rPr>
                <w:sz w:val="22"/>
                <w:szCs w:val="22"/>
                <w:lang w:val="es-ES_tradnl"/>
              </w:rPr>
              <w:t>Para conocer nuestra opinión a este respecto, véase la opinión de auditoría.</w:t>
            </w:r>
          </w:p>
        </w:tc>
      </w:tr>
    </w:tbl>
    <w:p w14:paraId="4D0C868E" w14:textId="77777777" w:rsidR="00F261D5" w:rsidRPr="00AB2983" w:rsidRDefault="00F261D5" w:rsidP="007D3FF6">
      <w:pPr>
        <w:spacing w:after="120"/>
        <w:ind w:left="153" w:right="29"/>
        <w:rPr>
          <w:sz w:val="22"/>
          <w:lang w:val="es-ES_tradnl"/>
        </w:rPr>
      </w:pPr>
    </w:p>
    <w:p w14:paraId="7492C18F" w14:textId="77777777" w:rsidR="00F261D5" w:rsidRPr="00AB2983" w:rsidDel="00A80E0F" w:rsidRDefault="008B4764" w:rsidP="00913C2B">
      <w:pPr>
        <w:pStyle w:val="Ttulo2"/>
        <w:tabs>
          <w:tab w:val="num" w:pos="709"/>
        </w:tabs>
        <w:ind w:left="709" w:hanging="567"/>
        <w:rPr>
          <w:lang w:val="es-ES_tradnl"/>
        </w:rPr>
      </w:pPr>
      <w:bookmarkStart w:id="14" w:name="_Toc410118921"/>
      <w:bookmarkStart w:id="15" w:name="_Toc422487988"/>
      <w:bookmarkStart w:id="16" w:name="_Toc16602410"/>
      <w:r w:rsidRPr="00AB2983">
        <w:rPr>
          <w:lang w:val="es-ES_tradnl"/>
        </w:rPr>
        <w:lastRenderedPageBreak/>
        <w:t>Valoración global del sistema de control interno y del cumplimiento de los criterios de autorización</w:t>
      </w:r>
      <w:bookmarkEnd w:id="14"/>
      <w:bookmarkEnd w:id="15"/>
      <w:bookmarkEnd w:id="16"/>
    </w:p>
    <w:p w14:paraId="3D189232" w14:textId="77777777" w:rsidR="00F261D5" w:rsidRPr="00AB2983" w:rsidDel="00A80E0F" w:rsidRDefault="001367AF" w:rsidP="00EC3E65">
      <w:pPr>
        <w:pStyle w:val="Ttulo3"/>
        <w:numPr>
          <w:ilvl w:val="2"/>
          <w:numId w:val="27"/>
        </w:numPr>
        <w:tabs>
          <w:tab w:val="num" w:pos="1560"/>
        </w:tabs>
        <w:spacing w:before="120" w:after="120"/>
        <w:rPr>
          <w:lang w:val="es-ES_tradnl"/>
        </w:rPr>
      </w:pPr>
      <w:bookmarkStart w:id="17" w:name="_Toc410118922"/>
      <w:bookmarkStart w:id="18" w:name="_Toc422487989"/>
      <w:bookmarkStart w:id="19" w:name="_Toc16602411"/>
      <w:r w:rsidRPr="00AB2983">
        <w:rPr>
          <w:lang w:val="es-ES_tradnl"/>
        </w:rPr>
        <w:t>Norma</w:t>
      </w:r>
      <w:bookmarkEnd w:id="17"/>
      <w:bookmarkEnd w:id="18"/>
      <w:bookmarkEnd w:id="19"/>
    </w:p>
    <w:p w14:paraId="72AD5CC1" w14:textId="77777777" w:rsidR="00F261D5" w:rsidRPr="00AB2983" w:rsidDel="00A80E0F" w:rsidRDefault="00F261D5" w:rsidP="006317D6">
      <w:pPr>
        <w:rPr>
          <w:sz w:val="22"/>
          <w:szCs w:val="22"/>
          <w:lang w:val="es-ES_tradnl"/>
        </w:rPr>
      </w:pPr>
      <w:r w:rsidRPr="00AB2983">
        <w:rPr>
          <w:sz w:val="22"/>
          <w:szCs w:val="22"/>
          <w:lang w:val="es-ES_tradnl"/>
        </w:rPr>
        <w:t>Nuestra valoración se basa en nuestra revisión del sistema de control interno (SCI) del organismo pagador, incluido su cumplimiento de los criterios de autorización. Se resume en la matriz que figura a continuación, con arreglo a los siguientes criterios de valoración:</w:t>
      </w:r>
    </w:p>
    <w:p w14:paraId="7FCC5B16" w14:textId="47A31BA2" w:rsidR="00F261D5" w:rsidRPr="00AB2983" w:rsidDel="00A80E0F" w:rsidRDefault="00F261D5" w:rsidP="006317D6">
      <w:pPr>
        <w:rPr>
          <w:sz w:val="22"/>
          <w:szCs w:val="22"/>
          <w:lang w:val="es-ES_tradnl"/>
        </w:rPr>
      </w:pPr>
      <w:r w:rsidRPr="00AB2983">
        <w:rPr>
          <w:b/>
          <w:sz w:val="22"/>
          <w:szCs w:val="22"/>
          <w:lang w:val="es-ES_tradnl"/>
        </w:rPr>
        <w:t>1) No funciona.</w:t>
      </w:r>
      <w:r w:rsidRPr="00AB2983">
        <w:rPr>
          <w:sz w:val="22"/>
          <w:szCs w:val="22"/>
          <w:lang w:val="es-ES_tradnl"/>
        </w:rPr>
        <w:t xml:space="preserve"> Existe un incumplimiento inequívoco de uno o varios criterios de autorización, o se observan deficiencias graves. La gravedad de las deficiencias es tal que el organismo pagador no puede atender las tareas establecidas en el artículo 7 del Reglamento (UE) n.º 1306/2013. Los controles no abordan todos los riesgos y/o es probable que fallen con frecuencia. El SCI funciona de forma deficiente o no funciona. Las deficiencias son sistémicas y generalizadas. Se encontraron desviaciones importantes que no fueron detectadas por el sistema de control interno del OP. Como consecuencia de todo ello, no es posible obtener garantía alguna del sistema. Puntuaciones = [1; 1,5]</w:t>
      </w:r>
    </w:p>
    <w:p w14:paraId="5DCF4850" w14:textId="77777777" w:rsidR="00F261D5" w:rsidRPr="00AB2983" w:rsidDel="00A80E0F" w:rsidRDefault="00F261D5" w:rsidP="006317D6">
      <w:pPr>
        <w:rPr>
          <w:sz w:val="22"/>
          <w:szCs w:val="22"/>
          <w:lang w:val="es-ES_tradnl"/>
        </w:rPr>
      </w:pPr>
      <w:r w:rsidRPr="00AB2983">
        <w:rPr>
          <w:b/>
          <w:sz w:val="22"/>
          <w:szCs w:val="22"/>
          <w:lang w:val="es-ES_tradnl"/>
        </w:rPr>
        <w:t>2) Funciona parcialmente.</w:t>
      </w:r>
      <w:r w:rsidRPr="00AB2983">
        <w:rPr>
          <w:sz w:val="22"/>
          <w:szCs w:val="22"/>
          <w:lang w:val="es-ES_tradnl"/>
        </w:rPr>
        <w:t xml:space="preserve"> </w:t>
      </w:r>
      <w:r w:rsidRPr="00AB2983">
        <w:rPr>
          <w:sz w:val="22"/>
          <w:lang w:val="es-ES_tradnl"/>
        </w:rPr>
        <w:t>Existen otras deficiencias que no se incluyen en el punto 1), pero que deberían haber sido objeto de seguimiento de conformidad con el artículo 2, apartado 1, del Reglamento de Ejecución (UE) n.º 908/2014 de la Comisión.</w:t>
      </w:r>
      <w:r w:rsidRPr="00AB2983">
        <w:rPr>
          <w:sz w:val="22"/>
          <w:szCs w:val="22"/>
          <w:lang w:val="es-ES_tradnl"/>
        </w:rPr>
        <w:t xml:space="preserve"> Los controles cubren todos los riesgos en cierta medida, aunque quizá no siempre funcionen como se pretende. Se encontraron desviaciones moderadas que afectaron considerablemente a la eficacia de los controles Y solo una parte de esas desviaciones moderadas fue detectada por los controles permanentes del OP y corregida por el propio OP. Puntuaciones = [1,51; 2,5].</w:t>
      </w:r>
    </w:p>
    <w:p w14:paraId="7415FF80" w14:textId="77777777" w:rsidR="00F261D5" w:rsidRPr="00AB2983" w:rsidDel="00A80E0F" w:rsidRDefault="00F261D5" w:rsidP="006317D6">
      <w:pPr>
        <w:rPr>
          <w:sz w:val="22"/>
          <w:szCs w:val="22"/>
          <w:lang w:val="es-ES_tradnl"/>
        </w:rPr>
      </w:pPr>
      <w:r w:rsidRPr="00AB2983">
        <w:rPr>
          <w:b/>
          <w:sz w:val="22"/>
          <w:szCs w:val="22"/>
          <w:lang w:val="es-ES_tradnl"/>
        </w:rPr>
        <w:t>3) Funciona.</w:t>
      </w:r>
      <w:r w:rsidRPr="00AB2983">
        <w:rPr>
          <w:sz w:val="22"/>
          <w:szCs w:val="22"/>
          <w:lang w:val="es-ES_tradnl"/>
        </w:rPr>
        <w:t xml:space="preserve"> Se detectaron aspectos de menor importancia, si bien existe margen para la mejora. Los controles abordan adecuadamente todos los riesgos y es probable que funcionen eficazmente; presentan algunas deficiencias que tienen un impacto moderado sobre el funcionamiento de los requisitos claves. Solo se encontraron desviaciones menores, que no afectaron considerablemente a la eficacia de los controles. O si estas desviaciones moderadas afectaron considerablemente a la eficacia de los controles, los controles permanentes del OP las detectaron y el mecanismo de autocorrección del OP funcionó. Puntuaciones = [2,51; 3,5].</w:t>
      </w:r>
    </w:p>
    <w:p w14:paraId="0AF7B48F" w14:textId="77777777" w:rsidR="00F261D5" w:rsidRPr="00AB2983" w:rsidDel="00A80E0F" w:rsidRDefault="00F261D5" w:rsidP="006317D6">
      <w:pPr>
        <w:rPr>
          <w:sz w:val="22"/>
          <w:szCs w:val="22"/>
          <w:lang w:val="es-ES_tradnl"/>
        </w:rPr>
      </w:pPr>
      <w:r w:rsidRPr="00AB2983">
        <w:rPr>
          <w:b/>
          <w:sz w:val="22"/>
          <w:szCs w:val="22"/>
          <w:lang w:val="es-ES_tradnl"/>
        </w:rPr>
        <w:t>4) Funciona bien.</w:t>
      </w:r>
      <w:r w:rsidRPr="00AB2983">
        <w:rPr>
          <w:sz w:val="22"/>
          <w:szCs w:val="22"/>
          <w:lang w:val="es-ES_tradnl"/>
        </w:rPr>
        <w:t xml:space="preserve"> No existen deficiencias o solo se hallaron deficiencias menores. Los controles abordan adecuadamente todos los riesgos, y es probable que actúen con eficacia. No se encontró ninguna excepción. O solo se encontraron desviaciones menores (formales), que no afectaron considerablemente a la eficacia de los controles ni ocasionaron errores financieros. Puntuaciones = [3,51; 4,0].</w:t>
      </w:r>
    </w:p>
    <w:p w14:paraId="5BD68A85" w14:textId="77777777" w:rsidR="00F261D5" w:rsidRPr="00AB2983" w:rsidDel="00A80E0F" w:rsidRDefault="00F261D5" w:rsidP="006317D6">
      <w:pPr>
        <w:rPr>
          <w:sz w:val="22"/>
          <w:szCs w:val="22"/>
          <w:lang w:val="es-ES_tradnl"/>
        </w:rPr>
      </w:pPr>
      <w:r w:rsidRPr="00AB2983">
        <w:rPr>
          <w:sz w:val="22"/>
          <w:szCs w:val="22"/>
          <w:lang w:val="es-ES_tradnl"/>
        </w:rPr>
        <w:t>En los casos en que el procedimiento o el componente no sean válidos, deberá indicarse «no aplicable (N/A)». Nuestra valoración se basa parcialmente en revisiones realizadas en los ejercicios financieros anteriores, en las que hemos comprobado que no se han producido grandes cambios en los procedimientos o en los componentes. En tales casos, nuestra valoración se indica entre paréntesis «( )». Respecto a nuestra valoración del servicio de auditoría interna, en caso de que algunos ámbitos todavía deban ser auditados por auditoría interna, basamos nuestra valoración en la adecuación del plan quinquenal de auditoría. En esas circunstancias, nuestra valoración se indica también entre paréntesis «( )».</w:t>
      </w:r>
    </w:p>
    <w:p w14:paraId="508CEF7A" w14:textId="77777777" w:rsidR="001367AF" w:rsidRPr="00AB2983" w:rsidDel="00A80E0F" w:rsidRDefault="001367AF" w:rsidP="00EC3E65">
      <w:pPr>
        <w:pStyle w:val="Ttulo3"/>
        <w:numPr>
          <w:ilvl w:val="2"/>
          <w:numId w:val="27"/>
        </w:numPr>
        <w:tabs>
          <w:tab w:val="num" w:pos="1560"/>
        </w:tabs>
        <w:spacing w:before="120" w:after="120"/>
        <w:rPr>
          <w:lang w:val="es-ES_tradnl"/>
        </w:rPr>
      </w:pPr>
      <w:bookmarkStart w:id="20" w:name="_Toc410118923"/>
      <w:bookmarkStart w:id="21" w:name="_Toc422487990"/>
      <w:bookmarkStart w:id="22" w:name="_Toc16602412"/>
      <w:r w:rsidRPr="00AB2983">
        <w:rPr>
          <w:lang w:val="es-ES_tradnl"/>
        </w:rPr>
        <w:t>Valoración detallada</w:t>
      </w:r>
      <w:bookmarkEnd w:id="20"/>
      <w:bookmarkEnd w:id="21"/>
      <w:bookmarkEnd w:id="22"/>
    </w:p>
    <w:p w14:paraId="49CBE905" w14:textId="77777777" w:rsidR="00F261D5" w:rsidRPr="00AB2983" w:rsidDel="00A80E0F" w:rsidRDefault="00F261D5" w:rsidP="006317D6">
      <w:pPr>
        <w:rPr>
          <w:sz w:val="22"/>
          <w:szCs w:val="22"/>
          <w:lang w:val="es-ES_tradnl"/>
        </w:rPr>
      </w:pPr>
      <w:r w:rsidRPr="00AB2983">
        <w:rPr>
          <w:sz w:val="22"/>
          <w:szCs w:val="22"/>
          <w:lang w:val="es-ES_tradnl"/>
        </w:rPr>
        <w:t xml:space="preserve">La matriz I siguiente concierne a los regímenes del FEAGA cubiertos por el sistema integrado de gestión y control (SIGC), es decir, regímenes de ayuda en virtud del FEAGA establecidos al amparo del título V, capítulo II (artículos 67 a 78), del Reglamento (UE) n.º 1306/2013 del Parlamento Europeo y del Consejo. La matriz II siguiente concierne a los regímenes del FEAGA no cubiertos por el SIGC, es decir, regímenes de ayuda en virtud del FEAGA establecidos al amparo del título V, capítulo III, del Reglamento (UE) n.º 1306/2013 del Parlamento Europeo y del Consejo. La conclusión general (puntuaciones globales a niveles SIGC y no SIGC) se </w:t>
      </w:r>
      <w:r w:rsidRPr="00AB2983">
        <w:rPr>
          <w:sz w:val="22"/>
          <w:szCs w:val="22"/>
          <w:lang w:val="es-ES_tradnl"/>
        </w:rPr>
        <w:lastRenderedPageBreak/>
        <w:t>formula con arreglo a la sección 5.4 de la directriz n.º 2 y se refleja en nuestra opinión de auditoría.</w:t>
      </w:r>
    </w:p>
    <w:p w14:paraId="069065FF" w14:textId="1C16CB0E" w:rsidR="00AB2983" w:rsidRDefault="002067E4" w:rsidP="002067E4">
      <w:pPr>
        <w:pStyle w:val="Text2"/>
        <w:ind w:left="142"/>
        <w:rPr>
          <w:i/>
          <w:sz w:val="22"/>
          <w:szCs w:val="22"/>
          <w:lang w:val="es-ES_tradnl"/>
        </w:rPr>
      </w:pPr>
      <w:r w:rsidRPr="00AB2983">
        <w:rPr>
          <w:i/>
          <w:sz w:val="22"/>
          <w:szCs w:val="22"/>
          <w:lang w:val="es-ES_tradnl"/>
        </w:rPr>
        <w:t>[Las matrices deben elaborarse sobre la base de las matrices utilizadas para los</w:t>
      </w:r>
      <w:r w:rsidR="00AB2983">
        <w:rPr>
          <w:i/>
          <w:sz w:val="22"/>
          <w:szCs w:val="22"/>
          <w:lang w:val="es-ES_tradnl"/>
        </w:rPr>
        <w:t xml:space="preserve"> </w:t>
      </w:r>
      <w:r w:rsidRPr="00AB2983">
        <w:rPr>
          <w:i/>
          <w:sz w:val="22"/>
          <w:szCs w:val="22"/>
          <w:lang w:val="es-ES_tradnl"/>
        </w:rPr>
        <w:t>objetivos - «cuentas» y 2 - («legalidad y regularidad»), mediante la fusión de las matrices desarrolladas para cada objetivo].</w:t>
      </w:r>
    </w:p>
    <w:p w14:paraId="2EB74C85" w14:textId="637196DC" w:rsidR="00F261D5" w:rsidRPr="00AB2983" w:rsidRDefault="002067E4" w:rsidP="002067E4">
      <w:pPr>
        <w:pStyle w:val="Text2"/>
        <w:ind w:left="142"/>
        <w:rPr>
          <w:i/>
          <w:sz w:val="22"/>
          <w:szCs w:val="22"/>
          <w:lang w:val="es-ES_tradnl"/>
        </w:rPr>
      </w:pPr>
      <w:r w:rsidRPr="00AB2983">
        <w:rPr>
          <w:i/>
          <w:sz w:val="22"/>
          <w:szCs w:val="22"/>
          <w:lang w:val="es-ES_tradnl"/>
        </w:rPr>
        <w:t>[Debe elaborarse una matriz específica para cada población o estrato comprobado a causa del trabajo de auditoría realizado para el objetivo 2 al nivel de la población. Sin embargo, dado que el trabajo de auditoría para el objetivo de auditoría n.º 1 se realiza al nivel del Fondo, la misma puntuación debe figurar para SIGC y no SIGC. Además, si algunos procesos como la gestión de la deuda o la ejecución de los pagos se llevan a cabo de la misma manera para ambos Fondos, aparecerá la misma puntuación en las matrices en las partes A y B.]</w:t>
      </w:r>
    </w:p>
    <w:p w14:paraId="48FF4CC7" w14:textId="77777777" w:rsidR="001367AF" w:rsidRPr="00AB2983" w:rsidDel="00A80E0F" w:rsidRDefault="001367AF" w:rsidP="004873CB">
      <w:pPr>
        <w:pStyle w:val="Text2"/>
        <w:ind w:left="720" w:hanging="436"/>
        <w:rPr>
          <w:i/>
          <w:sz w:val="22"/>
          <w:szCs w:val="22"/>
          <w:lang w:val="es-ES_tradnl"/>
        </w:rPr>
      </w:pPr>
      <w:r w:rsidRPr="00AB2983">
        <w:rPr>
          <w:i/>
          <w:sz w:val="22"/>
          <w:szCs w:val="22"/>
          <w:lang w:val="es-ES_tradnl"/>
        </w:rPr>
        <w:t>SIGC</w:t>
      </w:r>
    </w:p>
    <w:bookmarkStart w:id="23" w:name="_MON_1566299520"/>
    <w:bookmarkEnd w:id="23"/>
    <w:p w14:paraId="05314C8F" w14:textId="776C91ED" w:rsidR="00133B86" w:rsidRPr="00AB2983" w:rsidDel="00A80E0F" w:rsidRDefault="00A36B33" w:rsidP="00EC3E65">
      <w:pPr>
        <w:pStyle w:val="Text2"/>
        <w:ind w:left="-993"/>
        <w:rPr>
          <w:sz w:val="22"/>
          <w:szCs w:val="22"/>
          <w:lang w:val="es-ES_tradnl"/>
        </w:rPr>
      </w:pPr>
      <w:r w:rsidRPr="00AB2983">
        <w:rPr>
          <w:i/>
          <w:sz w:val="22"/>
          <w:szCs w:val="22"/>
          <w:lang w:val="es-ES_tradnl"/>
        </w:rPr>
        <w:object w:dxaOrig="10861" w:dyaOrig="6193" w14:anchorId="42BA0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3.75pt;height:311.25pt" o:ole="">
            <v:imagedata r:id="rId9" o:title=""/>
          </v:shape>
          <o:OLEObject Type="Embed" ProgID="Excel.Sheet.12" ShapeID="_x0000_i1025" DrawAspect="Content" ObjectID="_1642926754" r:id="rId10"/>
        </w:object>
      </w:r>
    </w:p>
    <w:p w14:paraId="4F52AA64" w14:textId="77777777" w:rsidR="00B36174" w:rsidRPr="00AB2983" w:rsidDel="00A80E0F" w:rsidRDefault="00B36174" w:rsidP="007D3FF6">
      <w:pPr>
        <w:pStyle w:val="Text2"/>
        <w:spacing w:after="0"/>
        <w:ind w:left="720"/>
        <w:rPr>
          <w:i/>
          <w:sz w:val="22"/>
          <w:szCs w:val="22"/>
          <w:lang w:val="es-ES_tradnl"/>
        </w:rPr>
      </w:pPr>
      <w:r w:rsidRPr="00AB2983">
        <w:rPr>
          <w:i/>
          <w:sz w:val="22"/>
          <w:szCs w:val="22"/>
          <w:lang w:val="es-ES_tradnl"/>
        </w:rPr>
        <w:t>Clave del cuadro:</w:t>
      </w:r>
    </w:p>
    <w:p w14:paraId="315FB11F" w14:textId="77777777" w:rsidR="00B36174" w:rsidRPr="00AB2983" w:rsidDel="00A80E0F" w:rsidRDefault="00B36174" w:rsidP="007D3FF6">
      <w:pPr>
        <w:pStyle w:val="Text2"/>
        <w:tabs>
          <w:tab w:val="clear" w:pos="2161"/>
          <w:tab w:val="left" w:pos="993"/>
        </w:tabs>
        <w:spacing w:after="0"/>
        <w:ind w:left="1146" w:hanging="426"/>
        <w:rPr>
          <w:i/>
          <w:sz w:val="22"/>
          <w:szCs w:val="22"/>
          <w:lang w:val="es-ES_tradnl"/>
        </w:rPr>
      </w:pPr>
      <w:r w:rsidRPr="00AB2983">
        <w:rPr>
          <w:i/>
          <w:sz w:val="22"/>
          <w:szCs w:val="22"/>
          <w:lang w:val="es-ES_tradnl"/>
        </w:rPr>
        <w:t>S -</w:t>
      </w:r>
      <w:r w:rsidRPr="00AB2983">
        <w:rPr>
          <w:i/>
          <w:sz w:val="22"/>
          <w:szCs w:val="22"/>
          <w:lang w:val="es-ES_tradnl"/>
        </w:rPr>
        <w:tab/>
        <w:t>Puntuación - debe corresponder a las valoraciones en el capítulo 4.</w:t>
      </w:r>
    </w:p>
    <w:p w14:paraId="3F1AB03A" w14:textId="77777777" w:rsidR="00B36174" w:rsidRPr="00AB2983" w:rsidDel="00A80E0F" w:rsidRDefault="00B36174" w:rsidP="007D3FF6">
      <w:pPr>
        <w:pStyle w:val="Text2"/>
        <w:tabs>
          <w:tab w:val="clear" w:pos="2161"/>
          <w:tab w:val="left" w:pos="993"/>
        </w:tabs>
        <w:spacing w:after="0"/>
        <w:ind w:left="1146" w:hanging="426"/>
        <w:rPr>
          <w:i/>
          <w:sz w:val="22"/>
          <w:szCs w:val="22"/>
          <w:lang w:val="es-ES_tradnl"/>
        </w:rPr>
      </w:pPr>
      <w:r w:rsidRPr="00AB2983">
        <w:rPr>
          <w:i/>
          <w:sz w:val="22"/>
          <w:szCs w:val="22"/>
          <w:lang w:val="es-ES_tradnl"/>
        </w:rPr>
        <w:t>W –</w:t>
      </w:r>
      <w:r w:rsidRPr="00AB2983">
        <w:rPr>
          <w:i/>
          <w:sz w:val="22"/>
          <w:szCs w:val="22"/>
          <w:lang w:val="es-ES_tradnl"/>
        </w:rPr>
        <w:tab/>
        <w:t>Ponderación otorgada a cada criterio de valoración y al sistema de control interno - correspondiente a la sección 5.4 de la directriz n.º 2.</w:t>
      </w:r>
    </w:p>
    <w:p w14:paraId="7DE78339" w14:textId="77777777" w:rsidR="00B36174" w:rsidRPr="00AB2983" w:rsidDel="00A80E0F" w:rsidRDefault="00B36174" w:rsidP="007D3FF6">
      <w:pPr>
        <w:pStyle w:val="Text2"/>
        <w:tabs>
          <w:tab w:val="clear" w:pos="2161"/>
          <w:tab w:val="left" w:pos="993"/>
        </w:tabs>
        <w:spacing w:after="0"/>
        <w:ind w:left="1146" w:hanging="426"/>
        <w:rPr>
          <w:i/>
          <w:sz w:val="22"/>
          <w:szCs w:val="22"/>
          <w:lang w:val="es-ES_tradnl"/>
        </w:rPr>
      </w:pPr>
      <w:r w:rsidRPr="00AB2983">
        <w:rPr>
          <w:i/>
          <w:sz w:val="22"/>
          <w:szCs w:val="22"/>
          <w:lang w:val="es-ES_tradnl"/>
        </w:rPr>
        <w:t>T –</w:t>
      </w:r>
      <w:r w:rsidRPr="00AB2983">
        <w:rPr>
          <w:i/>
          <w:sz w:val="22"/>
          <w:szCs w:val="22"/>
          <w:lang w:val="es-ES_tradnl"/>
        </w:rPr>
        <w:tab/>
        <w:t>Total = Ponderación x Puntuación</w:t>
      </w:r>
    </w:p>
    <w:p w14:paraId="35A21FF6" w14:textId="77777777" w:rsidR="005142CD" w:rsidRPr="00AB2983" w:rsidDel="00A80E0F" w:rsidRDefault="005142CD" w:rsidP="007D3FF6">
      <w:pPr>
        <w:pStyle w:val="Text2"/>
        <w:ind w:left="720"/>
        <w:rPr>
          <w:i/>
          <w:sz w:val="22"/>
          <w:szCs w:val="22"/>
          <w:lang w:val="es-ES_tradnl"/>
        </w:rPr>
      </w:pPr>
    </w:p>
    <w:p w14:paraId="27B0FCC1" w14:textId="77777777" w:rsidR="001367AF" w:rsidRPr="00AB2983" w:rsidDel="00A80E0F" w:rsidRDefault="001367AF" w:rsidP="007D3FF6">
      <w:pPr>
        <w:pStyle w:val="Text2"/>
        <w:ind w:left="720"/>
        <w:rPr>
          <w:i/>
          <w:sz w:val="22"/>
          <w:szCs w:val="22"/>
          <w:lang w:val="es-ES_tradnl"/>
        </w:rPr>
      </w:pPr>
      <w:r w:rsidRPr="00AB2983">
        <w:rPr>
          <w:i/>
          <w:sz w:val="22"/>
          <w:szCs w:val="22"/>
          <w:lang w:val="es-ES_tradnl"/>
        </w:rPr>
        <w:t>[O:]</w:t>
      </w:r>
    </w:p>
    <w:p w14:paraId="4BDD5087" w14:textId="77777777" w:rsidR="001367AF" w:rsidRPr="00AB2983" w:rsidDel="00A80E0F" w:rsidRDefault="001367AF" w:rsidP="006317D6">
      <w:pPr>
        <w:rPr>
          <w:sz w:val="22"/>
          <w:szCs w:val="22"/>
          <w:lang w:val="es-ES_tradnl"/>
        </w:rPr>
      </w:pPr>
      <w:r w:rsidRPr="00AB2983">
        <w:rPr>
          <w:sz w:val="22"/>
          <w:szCs w:val="22"/>
          <w:lang w:val="es-ES_tradnl"/>
        </w:rPr>
        <w:t xml:space="preserve">La evaluación global del sistema de control interno de la población SIGC </w:t>
      </w:r>
      <w:r w:rsidRPr="00AB2983">
        <w:rPr>
          <w:i/>
          <w:sz w:val="22"/>
          <w:szCs w:val="22"/>
          <w:lang w:val="es-ES_tradnl"/>
        </w:rPr>
        <w:t>[seleccione una: no funciona; funciona parcialmente; funciona; funciona bien]</w:t>
      </w:r>
    </w:p>
    <w:p w14:paraId="046731C6" w14:textId="77777777" w:rsidR="001367AF" w:rsidRPr="00AB2983" w:rsidDel="00A80E0F" w:rsidRDefault="00283DB1" w:rsidP="007D3FF6">
      <w:pPr>
        <w:pStyle w:val="Text2"/>
        <w:spacing w:after="120"/>
        <w:ind w:left="720"/>
        <w:rPr>
          <w:i/>
          <w:sz w:val="22"/>
          <w:szCs w:val="22"/>
          <w:lang w:val="es-ES_tradnl"/>
        </w:rPr>
      </w:pPr>
      <w:r w:rsidRPr="00AB2983">
        <w:rPr>
          <w:i/>
          <w:sz w:val="22"/>
          <w:szCs w:val="22"/>
          <w:lang w:val="es-ES_tradnl"/>
        </w:rPr>
        <w:t>[O]</w:t>
      </w:r>
    </w:p>
    <w:p w14:paraId="05ED2D89" w14:textId="77777777" w:rsidR="001367AF" w:rsidRPr="00AB2983" w:rsidDel="00A80E0F" w:rsidRDefault="001367AF" w:rsidP="006317D6">
      <w:pPr>
        <w:rPr>
          <w:sz w:val="22"/>
          <w:szCs w:val="22"/>
          <w:lang w:val="es-ES_tradnl"/>
        </w:rPr>
      </w:pPr>
      <w:r w:rsidRPr="00AB2983">
        <w:rPr>
          <w:sz w:val="22"/>
          <w:lang w:val="es-ES_tradnl"/>
        </w:rPr>
        <w:lastRenderedPageBreak/>
        <w:t xml:space="preserve">Sobre la base de la matriz de control interno anterior, la conclusión relativa al sistema de controles internos correspondiente a la población SIGC sería que </w:t>
      </w:r>
      <w:r w:rsidRPr="00AB2983">
        <w:rPr>
          <w:i/>
          <w:sz w:val="22"/>
          <w:lang w:val="es-ES_tradnl"/>
        </w:rPr>
        <w:t>[seleccione una:</w:t>
      </w:r>
      <w:r w:rsidRPr="00AB2983">
        <w:rPr>
          <w:i/>
          <w:sz w:val="22"/>
          <w:szCs w:val="22"/>
          <w:lang w:val="es-ES_tradnl"/>
        </w:rPr>
        <w:t xml:space="preserve"> no funciona; funciona parcialmente; funciona; funciona bien]</w:t>
      </w:r>
      <w:r w:rsidRPr="00AB2983">
        <w:rPr>
          <w:sz w:val="22"/>
          <w:szCs w:val="22"/>
          <w:lang w:val="es-ES_tradnl"/>
        </w:rPr>
        <w:t xml:space="preserve">. No obstante, no estamos de acuerdo con esta conclusión. Nuestra valoración utilizada para determinar el tamaño de la muestra para las pruebas sustantivas es que </w:t>
      </w:r>
      <w:r w:rsidRPr="00AB2983">
        <w:rPr>
          <w:i/>
          <w:sz w:val="22"/>
          <w:szCs w:val="22"/>
          <w:lang w:val="es-ES_tradnl"/>
        </w:rPr>
        <w:t>[seleccione una: no funciona; funciona parcialmente; funciona; funciona bien]</w:t>
      </w:r>
      <w:r w:rsidRPr="00AB2983">
        <w:rPr>
          <w:sz w:val="22"/>
          <w:szCs w:val="22"/>
          <w:lang w:val="es-ES_tradnl"/>
        </w:rPr>
        <w:t xml:space="preserve"> por las siguientes razones:</w:t>
      </w:r>
    </w:p>
    <w:p w14:paraId="18AE80EC" w14:textId="77777777" w:rsidR="00A36B33" w:rsidRDefault="00283DB1" w:rsidP="007D3FF6">
      <w:pPr>
        <w:pStyle w:val="Text2"/>
        <w:spacing w:after="0"/>
        <w:ind w:left="720"/>
        <w:rPr>
          <w:i/>
          <w:sz w:val="22"/>
          <w:szCs w:val="22"/>
          <w:lang w:val="es-ES_tradnl"/>
        </w:rPr>
      </w:pPr>
      <w:r w:rsidRPr="00AB2983">
        <w:rPr>
          <w:i/>
          <w:sz w:val="22"/>
          <w:szCs w:val="22"/>
          <w:lang w:val="es-ES_tradnl"/>
        </w:rPr>
        <w:t>[explíquese con detalle].</w:t>
      </w:r>
    </w:p>
    <w:p w14:paraId="19680DA0" w14:textId="77777777" w:rsidR="00A36B33" w:rsidRDefault="00A36B33" w:rsidP="007D3FF6">
      <w:pPr>
        <w:pStyle w:val="Text2"/>
        <w:spacing w:after="0"/>
        <w:ind w:left="720"/>
        <w:rPr>
          <w:i/>
          <w:sz w:val="22"/>
          <w:szCs w:val="22"/>
          <w:lang w:val="es-ES_tradnl"/>
        </w:rPr>
      </w:pPr>
    </w:p>
    <w:p w14:paraId="7908A945" w14:textId="77777777" w:rsidR="00A36B33" w:rsidRDefault="00A36B33" w:rsidP="007D3FF6">
      <w:pPr>
        <w:pStyle w:val="Text2"/>
        <w:spacing w:after="0"/>
        <w:ind w:left="720"/>
        <w:rPr>
          <w:i/>
          <w:sz w:val="22"/>
          <w:szCs w:val="22"/>
          <w:lang w:val="es-ES_tradnl"/>
        </w:rPr>
      </w:pPr>
    </w:p>
    <w:p w14:paraId="69B10CAC" w14:textId="6D1CAFC2" w:rsidR="005142CD" w:rsidRDefault="00913C2B" w:rsidP="007D3FF6">
      <w:pPr>
        <w:pStyle w:val="Text2"/>
        <w:spacing w:after="0"/>
        <w:ind w:left="720"/>
        <w:rPr>
          <w:i/>
          <w:sz w:val="22"/>
          <w:szCs w:val="22"/>
          <w:lang w:val="es-ES_tradnl"/>
        </w:rPr>
      </w:pPr>
      <w:r w:rsidRPr="00AB2983">
        <w:rPr>
          <w:i/>
          <w:sz w:val="22"/>
          <w:szCs w:val="22"/>
          <w:lang w:val="es-ES_tradnl"/>
        </w:rPr>
        <w:t>No SIGC</w:t>
      </w:r>
    </w:p>
    <w:p w14:paraId="008FA6BB" w14:textId="77777777" w:rsidR="00A36B33" w:rsidRPr="00AB2983" w:rsidDel="00A80E0F" w:rsidRDefault="00A36B33" w:rsidP="007D3FF6">
      <w:pPr>
        <w:pStyle w:val="Text2"/>
        <w:spacing w:after="0"/>
        <w:ind w:left="720"/>
        <w:rPr>
          <w:i/>
          <w:sz w:val="22"/>
          <w:szCs w:val="22"/>
          <w:lang w:val="es-ES_tradnl"/>
        </w:rPr>
      </w:pPr>
    </w:p>
    <w:bookmarkStart w:id="24" w:name="_MON_1566305339"/>
    <w:bookmarkEnd w:id="24"/>
    <w:p w14:paraId="48400624" w14:textId="175EC9D2" w:rsidR="001367AF" w:rsidRPr="00AB2983" w:rsidDel="00A80E0F" w:rsidRDefault="00307AD0" w:rsidP="00A36B33">
      <w:pPr>
        <w:pStyle w:val="Text2"/>
        <w:spacing w:after="0"/>
        <w:ind w:left="0"/>
        <w:jc w:val="center"/>
        <w:rPr>
          <w:sz w:val="22"/>
          <w:szCs w:val="22"/>
          <w:lang w:val="es-ES_tradnl"/>
        </w:rPr>
      </w:pPr>
      <w:r w:rsidRPr="00AB2983">
        <w:rPr>
          <w:i/>
          <w:sz w:val="22"/>
          <w:szCs w:val="22"/>
          <w:lang w:val="es-ES_tradnl"/>
        </w:rPr>
        <w:object w:dxaOrig="11336" w:dyaOrig="5758" w14:anchorId="75EB499B">
          <v:shape id="_x0000_i1026" type="#_x0000_t75" style="width:481.5pt;height:242.25pt" o:ole="">
            <v:imagedata r:id="rId11" o:title=""/>
          </v:shape>
          <o:OLEObject Type="Embed" ProgID="Excel.Sheet.12" ShapeID="_x0000_i1026" DrawAspect="Content" ObjectID="_1642926755" r:id="rId12"/>
        </w:object>
      </w:r>
    </w:p>
    <w:p w14:paraId="5B385CE2" w14:textId="771EA036" w:rsidR="000809A6" w:rsidRPr="00AB2983" w:rsidDel="00A80E0F" w:rsidRDefault="00283DB1" w:rsidP="006317D6">
      <w:pPr>
        <w:rPr>
          <w:i/>
          <w:sz w:val="22"/>
          <w:szCs w:val="22"/>
          <w:lang w:val="es-ES_tradnl"/>
        </w:rPr>
      </w:pPr>
      <w:r w:rsidRPr="00AB2983">
        <w:rPr>
          <w:sz w:val="22"/>
          <w:szCs w:val="22"/>
          <w:lang w:val="es-ES_tradnl"/>
        </w:rPr>
        <w:t xml:space="preserve"> </w:t>
      </w:r>
      <w:r w:rsidRPr="00AB2983">
        <w:rPr>
          <w:i/>
          <w:sz w:val="22"/>
          <w:szCs w:val="22"/>
          <w:lang w:val="es-ES_tradnl"/>
        </w:rPr>
        <w:t>[Nota: las matrices anteriores son conformes con lo dispuesto en la directriz n.º 2 relativa a la auditoría de certificación anual. Proporciona una estimación matemática de la valoración global, basada en los resultados de las pruebas declaradas en el capítulo 4 relativo al cumplimiento de los criterios de autorización. No obstante, la Comisión busca el juicio profesional de un auditor. Por tanto, si el OC considera que la conclusión general resultante presenta una valoración engañosa del sistema de control interno, deberá:</w:t>
      </w:r>
    </w:p>
    <w:p w14:paraId="1C5020B9" w14:textId="77777777" w:rsidR="000809A6" w:rsidRPr="00AB2983" w:rsidDel="00A80E0F" w:rsidRDefault="000809A6" w:rsidP="007D3FF6">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desestimar la conclusión general estimada;</w:t>
      </w:r>
    </w:p>
    <w:p w14:paraId="49040BC9" w14:textId="77777777" w:rsidR="000809A6" w:rsidRPr="00AB2983" w:rsidDel="00A80E0F" w:rsidRDefault="000809A6" w:rsidP="007D3FF6">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indicar su valoración profesional del funcionamiento del sistema de control interno;</w:t>
      </w:r>
    </w:p>
    <w:p w14:paraId="3B44E8CC" w14:textId="77777777" w:rsidR="000809A6" w:rsidRPr="00AB2983" w:rsidRDefault="000809A6" w:rsidP="007D3FF6">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explicar con claridad los fundamentos en que se basa para presentar una valoración diferente. En todos los casos, la valoración ha de ser conforme con la sección 5.4 de la directriz n.º 2; es decir, 1 = no funciona; 2 = funciona parcialmente; 3 = funciona; 4 = funciona bien].</w:t>
      </w:r>
    </w:p>
    <w:p w14:paraId="6DD37095" w14:textId="22A066E4" w:rsidR="006C6117" w:rsidRPr="00452FE1" w:rsidDel="00A80E0F" w:rsidRDefault="006C6117" w:rsidP="00452FE1">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En caso de que se atribuya la puntuación 1 a componentes concretos, la valoración general</w:t>
      </w:r>
      <w:r w:rsidR="00F329E3" w:rsidRPr="00AB2983">
        <w:rPr>
          <w:rStyle w:val="Refdenotaalpie"/>
          <w:i/>
          <w:sz w:val="22"/>
          <w:szCs w:val="22"/>
          <w:lang w:val="es-ES_tradnl"/>
        </w:rPr>
        <w:footnoteReference w:id="2"/>
      </w:r>
      <w:r w:rsidRPr="00AB2983">
        <w:rPr>
          <w:i/>
          <w:sz w:val="22"/>
          <w:szCs w:val="22"/>
          <w:lang w:val="es-ES_tradnl"/>
        </w:rPr>
        <w:t xml:space="preserve"> del sistema de control interno debe ser reconsiderada y adaptada utilizando las ponderaciones para evidenciar estas deficiencias. De no hacerse así, la conclusión general «funciona» o «funciona bien» parece sobredimensionada.</w:t>
      </w:r>
    </w:p>
    <w:p w14:paraId="6392FA24" w14:textId="77777777" w:rsidR="00DB49EB" w:rsidRPr="00AB2983" w:rsidDel="00A80E0F" w:rsidRDefault="00DB49EB" w:rsidP="007D3FF6">
      <w:pPr>
        <w:pStyle w:val="Text2"/>
        <w:tabs>
          <w:tab w:val="clear" w:pos="2161"/>
        </w:tabs>
        <w:spacing w:after="120"/>
        <w:ind w:left="153"/>
        <w:rPr>
          <w:sz w:val="22"/>
          <w:szCs w:val="22"/>
          <w:lang w:val="es-ES_tradnl"/>
        </w:rPr>
      </w:pPr>
    </w:p>
    <w:p w14:paraId="18931437" w14:textId="77777777" w:rsidR="00283DB1" w:rsidRPr="00AB2983" w:rsidDel="00A80E0F" w:rsidRDefault="00283DB1" w:rsidP="007D3FF6">
      <w:pPr>
        <w:pStyle w:val="Text2"/>
        <w:ind w:left="720"/>
        <w:rPr>
          <w:i/>
          <w:sz w:val="22"/>
          <w:szCs w:val="22"/>
          <w:lang w:val="es-ES_tradnl"/>
        </w:rPr>
      </w:pPr>
      <w:r w:rsidRPr="00AB2983">
        <w:rPr>
          <w:i/>
          <w:sz w:val="22"/>
          <w:szCs w:val="22"/>
          <w:lang w:val="es-ES_tradnl"/>
        </w:rPr>
        <w:t>[O:]</w:t>
      </w:r>
    </w:p>
    <w:p w14:paraId="5D7B535A" w14:textId="77777777" w:rsidR="000809A6" w:rsidRPr="00AB2983" w:rsidDel="00A80E0F" w:rsidRDefault="00DB49EB" w:rsidP="006317D6">
      <w:pPr>
        <w:rPr>
          <w:sz w:val="22"/>
          <w:szCs w:val="22"/>
          <w:lang w:val="es-ES_tradnl"/>
        </w:rPr>
      </w:pPr>
      <w:r w:rsidRPr="00AB2983">
        <w:rPr>
          <w:sz w:val="22"/>
          <w:szCs w:val="22"/>
          <w:lang w:val="es-ES_tradnl"/>
        </w:rPr>
        <w:t xml:space="preserve">La evaluación global del sistema de control interno de la población SIGC </w:t>
      </w:r>
      <w:r w:rsidRPr="00AB2983">
        <w:rPr>
          <w:i/>
          <w:sz w:val="22"/>
          <w:szCs w:val="22"/>
          <w:lang w:val="es-ES_tradnl"/>
        </w:rPr>
        <w:t>[seleccione una: no funciona; funciona parcialmente; funciona; funciona bien]</w:t>
      </w:r>
    </w:p>
    <w:p w14:paraId="5F398793" w14:textId="77777777" w:rsidR="00DB49EB" w:rsidRPr="00AB2983" w:rsidDel="00A80E0F" w:rsidRDefault="00283DB1" w:rsidP="007D3FF6">
      <w:pPr>
        <w:pStyle w:val="Text2"/>
        <w:spacing w:after="120"/>
        <w:ind w:left="720"/>
        <w:rPr>
          <w:i/>
          <w:sz w:val="22"/>
          <w:szCs w:val="22"/>
          <w:lang w:val="es-ES_tradnl"/>
        </w:rPr>
      </w:pPr>
      <w:r w:rsidRPr="00AB2983">
        <w:rPr>
          <w:i/>
          <w:sz w:val="22"/>
          <w:szCs w:val="22"/>
          <w:lang w:val="es-ES_tradnl"/>
        </w:rPr>
        <w:t>[O]</w:t>
      </w:r>
    </w:p>
    <w:p w14:paraId="3D12F11D" w14:textId="77777777" w:rsidR="00DB49EB" w:rsidRPr="00AB2983" w:rsidDel="00A80E0F" w:rsidRDefault="00DB49EB" w:rsidP="006317D6">
      <w:pPr>
        <w:rPr>
          <w:i/>
          <w:sz w:val="22"/>
          <w:szCs w:val="22"/>
          <w:lang w:val="es-ES_tradnl"/>
        </w:rPr>
      </w:pPr>
      <w:r w:rsidRPr="00AB2983">
        <w:rPr>
          <w:sz w:val="22"/>
          <w:szCs w:val="22"/>
          <w:lang w:val="es-ES_tradnl"/>
        </w:rPr>
        <w:t xml:space="preserve">Sobre la base de la matriz de control interno anterior, la conclusión relativa al sistema de control interno correspondiente a la población no SIGC sería que </w:t>
      </w:r>
      <w:r w:rsidRPr="00AB2983">
        <w:rPr>
          <w:i/>
          <w:sz w:val="22"/>
          <w:szCs w:val="22"/>
          <w:lang w:val="es-ES_tradnl"/>
        </w:rPr>
        <w:t>[seleccione una: no funciona; funciona parcialmente; funciona; funciona bien]</w:t>
      </w:r>
      <w:r w:rsidRPr="00AB2983">
        <w:rPr>
          <w:sz w:val="22"/>
          <w:szCs w:val="22"/>
          <w:lang w:val="es-ES_tradnl"/>
        </w:rPr>
        <w:t xml:space="preserve">. No obstante, no estamos de acuerdo con esta conclusión. Nuestra valoración utilizada para determinar el tamaño de la muestra para las pruebas sustantivas es que </w:t>
      </w:r>
      <w:r w:rsidRPr="00AB2983">
        <w:rPr>
          <w:i/>
          <w:sz w:val="22"/>
          <w:szCs w:val="22"/>
          <w:lang w:val="es-ES_tradnl"/>
        </w:rPr>
        <w:t>[seleccione una: no funciona; funciona parcialmente; funciona; funciona bien]</w:t>
      </w:r>
      <w:r w:rsidRPr="00AB2983">
        <w:rPr>
          <w:sz w:val="22"/>
          <w:szCs w:val="22"/>
          <w:lang w:val="es-ES_tradnl"/>
        </w:rPr>
        <w:t xml:space="preserve"> por las razones que siguen: </w:t>
      </w:r>
      <w:r w:rsidRPr="00AB2983">
        <w:rPr>
          <w:i/>
          <w:sz w:val="22"/>
          <w:szCs w:val="22"/>
          <w:lang w:val="es-ES_tradnl"/>
        </w:rPr>
        <w:t>explíquese con detalle]</w:t>
      </w:r>
    </w:p>
    <w:p w14:paraId="1AB8AFCB" w14:textId="77777777" w:rsidR="005350C2" w:rsidRPr="00AB2983" w:rsidDel="00A80E0F" w:rsidRDefault="005350C2" w:rsidP="007D3FF6">
      <w:pPr>
        <w:pStyle w:val="Text2"/>
        <w:spacing w:after="0"/>
        <w:ind w:left="720"/>
        <w:rPr>
          <w:sz w:val="22"/>
          <w:szCs w:val="22"/>
          <w:lang w:val="es-ES_tradnl"/>
        </w:rPr>
      </w:pPr>
    </w:p>
    <w:p w14:paraId="3A3CB273" w14:textId="77777777" w:rsidR="005350C2" w:rsidRPr="00AB2983" w:rsidDel="00A80E0F" w:rsidRDefault="005350C2" w:rsidP="00EC3E65">
      <w:pPr>
        <w:pStyle w:val="Ttulo3"/>
        <w:numPr>
          <w:ilvl w:val="2"/>
          <w:numId w:val="27"/>
        </w:numPr>
        <w:tabs>
          <w:tab w:val="num" w:pos="1560"/>
        </w:tabs>
        <w:spacing w:before="120" w:after="120"/>
        <w:rPr>
          <w:lang w:val="es-ES_tradnl"/>
        </w:rPr>
      </w:pPr>
      <w:bookmarkStart w:id="25" w:name="_Toc410118924"/>
      <w:bookmarkStart w:id="26" w:name="_Toc422487991"/>
      <w:bookmarkStart w:id="27" w:name="_Toc16602413"/>
      <w:r w:rsidRPr="00AB2983">
        <w:rPr>
          <w:lang w:val="es-ES_tradnl"/>
        </w:rPr>
        <w:t>Valoración global del sistema de control interno</w:t>
      </w:r>
      <w:bookmarkEnd w:id="25"/>
      <w:bookmarkEnd w:id="26"/>
      <w:bookmarkEnd w:id="27"/>
    </w:p>
    <w:p w14:paraId="4596A5FE" w14:textId="77777777" w:rsidR="000848FF" w:rsidRPr="00AB2983" w:rsidDel="00A80E0F" w:rsidRDefault="005350C2" w:rsidP="000312D7">
      <w:pPr>
        <w:rPr>
          <w:sz w:val="22"/>
          <w:szCs w:val="22"/>
          <w:lang w:val="es-ES_tradnl"/>
        </w:rPr>
      </w:pPr>
      <w:r w:rsidRPr="00AB2983">
        <w:rPr>
          <w:sz w:val="22"/>
          <w:szCs w:val="22"/>
          <w:lang w:val="es-ES_tradnl"/>
        </w:rPr>
        <w:t>Nuestra valoración global del sistema de control interno y del cumplimiento de los criterios de autorización en el caso del FEAGA es la que sigue: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49"/>
        <w:gridCol w:w="2835"/>
      </w:tblGrid>
      <w:tr w:rsidR="00154D1E" w:rsidRPr="00AB2983" w:rsidDel="00A80E0F" w14:paraId="4F5F98A5" w14:textId="77777777" w:rsidTr="00452FE1">
        <w:tc>
          <w:tcPr>
            <w:tcW w:w="3402" w:type="dxa"/>
            <w:shd w:val="clear" w:color="auto" w:fill="auto"/>
          </w:tcPr>
          <w:p w14:paraId="3F6ACE4D" w14:textId="77777777" w:rsidR="00154D1E" w:rsidRPr="00AB2983" w:rsidDel="00A80E0F" w:rsidRDefault="00154D1E" w:rsidP="009F60BB">
            <w:pPr>
              <w:spacing w:after="0"/>
              <w:jc w:val="center"/>
              <w:rPr>
                <w:sz w:val="22"/>
                <w:szCs w:val="22"/>
                <w:lang w:val="es-ES_tradnl"/>
              </w:rPr>
            </w:pPr>
            <w:r w:rsidRPr="00AB2983">
              <w:rPr>
                <w:sz w:val="22"/>
                <w:szCs w:val="22"/>
                <w:lang w:val="es-ES_tradnl"/>
              </w:rPr>
              <w:t>Población/estrato</w:t>
            </w:r>
          </w:p>
        </w:tc>
        <w:tc>
          <w:tcPr>
            <w:tcW w:w="2049" w:type="dxa"/>
            <w:shd w:val="clear" w:color="auto" w:fill="auto"/>
          </w:tcPr>
          <w:p w14:paraId="7F792F51" w14:textId="77777777" w:rsidR="00154D1E" w:rsidRPr="00AB2983" w:rsidDel="00A80E0F" w:rsidRDefault="00154D1E" w:rsidP="009F60BB">
            <w:pPr>
              <w:spacing w:after="0"/>
              <w:jc w:val="center"/>
              <w:rPr>
                <w:sz w:val="22"/>
                <w:szCs w:val="22"/>
                <w:lang w:val="es-ES_tradnl"/>
              </w:rPr>
            </w:pPr>
            <w:r w:rsidRPr="00AB2983">
              <w:rPr>
                <w:sz w:val="22"/>
                <w:szCs w:val="22"/>
                <w:lang w:val="es-ES_tradnl"/>
              </w:rPr>
              <w:t>Valoración</w:t>
            </w:r>
          </w:p>
        </w:tc>
        <w:tc>
          <w:tcPr>
            <w:tcW w:w="2835" w:type="dxa"/>
          </w:tcPr>
          <w:p w14:paraId="67194457" w14:textId="77777777" w:rsidR="00154D1E" w:rsidRPr="00AB2983" w:rsidDel="00A80E0F" w:rsidRDefault="00154D1E" w:rsidP="009F60BB">
            <w:pPr>
              <w:spacing w:after="0"/>
              <w:jc w:val="center"/>
              <w:rPr>
                <w:sz w:val="22"/>
                <w:szCs w:val="22"/>
                <w:lang w:val="es-ES_tradnl"/>
              </w:rPr>
            </w:pPr>
            <w:r w:rsidRPr="00AB2983">
              <w:rPr>
                <w:sz w:val="22"/>
                <w:szCs w:val="22"/>
                <w:lang w:val="es-ES_tradnl"/>
              </w:rPr>
              <w:t>Ponderación</w:t>
            </w:r>
          </w:p>
        </w:tc>
      </w:tr>
      <w:tr w:rsidR="00154D1E" w:rsidRPr="00AB2983" w:rsidDel="00A80E0F" w14:paraId="249B46AD" w14:textId="77777777" w:rsidTr="00452FE1">
        <w:tc>
          <w:tcPr>
            <w:tcW w:w="3402" w:type="dxa"/>
            <w:shd w:val="clear" w:color="auto" w:fill="auto"/>
          </w:tcPr>
          <w:p w14:paraId="216FC005" w14:textId="77777777" w:rsidR="00154D1E" w:rsidRPr="00AB2983" w:rsidDel="00A80E0F" w:rsidRDefault="00154D1E" w:rsidP="009F60BB">
            <w:pPr>
              <w:spacing w:after="0"/>
              <w:jc w:val="left"/>
              <w:rPr>
                <w:sz w:val="22"/>
                <w:szCs w:val="22"/>
                <w:lang w:val="es-ES_tradnl"/>
              </w:rPr>
            </w:pPr>
            <w:r w:rsidRPr="00AB2983">
              <w:rPr>
                <w:sz w:val="22"/>
                <w:szCs w:val="22"/>
                <w:lang w:val="es-ES_tradnl"/>
              </w:rPr>
              <w:t>FEAGA – SIGC</w:t>
            </w:r>
          </w:p>
        </w:tc>
        <w:tc>
          <w:tcPr>
            <w:tcW w:w="2049" w:type="dxa"/>
            <w:shd w:val="clear" w:color="auto" w:fill="auto"/>
          </w:tcPr>
          <w:p w14:paraId="57263DA2" w14:textId="77777777" w:rsidR="00154D1E" w:rsidRPr="00AB2983" w:rsidDel="00A80E0F" w:rsidRDefault="00154D1E" w:rsidP="009F60BB">
            <w:pPr>
              <w:spacing w:after="0"/>
              <w:jc w:val="center"/>
              <w:rPr>
                <w:sz w:val="22"/>
                <w:szCs w:val="22"/>
                <w:lang w:val="es-ES_tradnl"/>
              </w:rPr>
            </w:pPr>
          </w:p>
        </w:tc>
        <w:tc>
          <w:tcPr>
            <w:tcW w:w="2835" w:type="dxa"/>
          </w:tcPr>
          <w:p w14:paraId="71174411" w14:textId="77777777" w:rsidR="00154D1E" w:rsidRPr="00AB2983" w:rsidDel="00A80E0F" w:rsidRDefault="00154D1E" w:rsidP="009F60BB">
            <w:pPr>
              <w:spacing w:after="0"/>
              <w:jc w:val="center"/>
              <w:rPr>
                <w:sz w:val="22"/>
                <w:szCs w:val="22"/>
                <w:lang w:val="es-ES_tradnl"/>
              </w:rPr>
            </w:pPr>
          </w:p>
        </w:tc>
      </w:tr>
      <w:tr w:rsidR="00154D1E" w:rsidRPr="00AB2983" w:rsidDel="00A80E0F" w14:paraId="7EB39FD3" w14:textId="77777777" w:rsidTr="00452FE1">
        <w:tc>
          <w:tcPr>
            <w:tcW w:w="3402" w:type="dxa"/>
            <w:shd w:val="clear" w:color="auto" w:fill="auto"/>
          </w:tcPr>
          <w:p w14:paraId="73F3101E" w14:textId="77777777" w:rsidR="00154D1E" w:rsidRPr="00AB2983" w:rsidDel="00A80E0F" w:rsidRDefault="00154D1E" w:rsidP="009F60BB">
            <w:pPr>
              <w:spacing w:after="0"/>
              <w:jc w:val="left"/>
              <w:rPr>
                <w:sz w:val="22"/>
                <w:szCs w:val="22"/>
                <w:lang w:val="es-ES_tradnl"/>
              </w:rPr>
            </w:pPr>
            <w:r w:rsidRPr="00AB2983">
              <w:rPr>
                <w:sz w:val="22"/>
                <w:szCs w:val="22"/>
                <w:lang w:val="es-ES_tradnl"/>
              </w:rPr>
              <w:t>FEAGA – no SIGC</w:t>
            </w:r>
          </w:p>
        </w:tc>
        <w:tc>
          <w:tcPr>
            <w:tcW w:w="2049" w:type="dxa"/>
            <w:shd w:val="clear" w:color="auto" w:fill="auto"/>
          </w:tcPr>
          <w:p w14:paraId="4EBE54B8" w14:textId="77777777" w:rsidR="00154D1E" w:rsidRPr="00AB2983" w:rsidDel="00A80E0F" w:rsidRDefault="00154D1E" w:rsidP="009F60BB">
            <w:pPr>
              <w:spacing w:after="0"/>
              <w:jc w:val="center"/>
              <w:rPr>
                <w:sz w:val="22"/>
                <w:szCs w:val="22"/>
                <w:lang w:val="es-ES_tradnl"/>
              </w:rPr>
            </w:pPr>
          </w:p>
        </w:tc>
        <w:tc>
          <w:tcPr>
            <w:tcW w:w="2835" w:type="dxa"/>
          </w:tcPr>
          <w:p w14:paraId="76C50091" w14:textId="77777777" w:rsidR="00154D1E" w:rsidRPr="00AB2983" w:rsidDel="00A80E0F" w:rsidRDefault="00154D1E" w:rsidP="009F60BB">
            <w:pPr>
              <w:spacing w:after="0"/>
              <w:jc w:val="center"/>
              <w:rPr>
                <w:sz w:val="22"/>
                <w:szCs w:val="22"/>
                <w:lang w:val="es-ES_tradnl"/>
              </w:rPr>
            </w:pPr>
          </w:p>
        </w:tc>
      </w:tr>
      <w:tr w:rsidR="00154D1E" w:rsidRPr="00AB2983" w:rsidDel="00A80E0F" w14:paraId="61EFBD7A" w14:textId="77777777" w:rsidTr="00452FE1">
        <w:tc>
          <w:tcPr>
            <w:tcW w:w="3402" w:type="dxa"/>
            <w:shd w:val="clear" w:color="auto" w:fill="auto"/>
          </w:tcPr>
          <w:p w14:paraId="4C076A3F" w14:textId="77777777" w:rsidR="00154D1E" w:rsidRPr="00AB2983" w:rsidDel="00A80E0F" w:rsidRDefault="00154D1E" w:rsidP="009F60BB">
            <w:pPr>
              <w:spacing w:after="0"/>
              <w:jc w:val="left"/>
              <w:rPr>
                <w:sz w:val="22"/>
                <w:szCs w:val="22"/>
                <w:lang w:val="es-ES_tradnl"/>
              </w:rPr>
            </w:pPr>
            <w:r w:rsidRPr="00AB2983">
              <w:rPr>
                <w:sz w:val="22"/>
                <w:szCs w:val="22"/>
                <w:lang w:val="es-ES_tradnl"/>
              </w:rPr>
              <w:t>Estrato (especifíquese)</w:t>
            </w:r>
          </w:p>
        </w:tc>
        <w:tc>
          <w:tcPr>
            <w:tcW w:w="2049" w:type="dxa"/>
            <w:shd w:val="clear" w:color="auto" w:fill="auto"/>
          </w:tcPr>
          <w:p w14:paraId="5383D1D2" w14:textId="77777777" w:rsidR="00154D1E" w:rsidRPr="00AB2983" w:rsidDel="00A80E0F" w:rsidRDefault="00154D1E" w:rsidP="009F60BB">
            <w:pPr>
              <w:spacing w:after="0"/>
              <w:jc w:val="center"/>
              <w:rPr>
                <w:sz w:val="22"/>
                <w:szCs w:val="22"/>
                <w:lang w:val="es-ES_tradnl"/>
              </w:rPr>
            </w:pPr>
          </w:p>
        </w:tc>
        <w:tc>
          <w:tcPr>
            <w:tcW w:w="2835" w:type="dxa"/>
          </w:tcPr>
          <w:p w14:paraId="03154474" w14:textId="77777777" w:rsidR="00154D1E" w:rsidRPr="00AB2983" w:rsidDel="00A80E0F" w:rsidRDefault="00154D1E" w:rsidP="009F60BB">
            <w:pPr>
              <w:spacing w:after="0"/>
              <w:jc w:val="center"/>
              <w:rPr>
                <w:sz w:val="22"/>
                <w:szCs w:val="22"/>
                <w:lang w:val="es-ES_tradnl"/>
              </w:rPr>
            </w:pPr>
          </w:p>
        </w:tc>
      </w:tr>
      <w:tr w:rsidR="00154D1E" w:rsidRPr="00AB2983" w:rsidDel="00A80E0F" w14:paraId="6E9F2D6B" w14:textId="77777777" w:rsidTr="00452FE1">
        <w:tc>
          <w:tcPr>
            <w:tcW w:w="3402" w:type="dxa"/>
            <w:shd w:val="clear" w:color="auto" w:fill="auto"/>
          </w:tcPr>
          <w:p w14:paraId="4544D906" w14:textId="77777777" w:rsidR="00154D1E" w:rsidRPr="00AB2983" w:rsidDel="00A80E0F" w:rsidRDefault="00F80219" w:rsidP="009F60BB">
            <w:pPr>
              <w:spacing w:after="0"/>
              <w:jc w:val="left"/>
              <w:rPr>
                <w:sz w:val="22"/>
                <w:szCs w:val="22"/>
                <w:lang w:val="es-ES_tradnl"/>
              </w:rPr>
            </w:pPr>
            <w:r w:rsidRPr="00AB2983">
              <w:rPr>
                <w:b/>
                <w:sz w:val="22"/>
                <w:szCs w:val="22"/>
                <w:lang w:val="es-ES_tradnl"/>
              </w:rPr>
              <w:t>Total FEAGA (media ponderada)</w:t>
            </w:r>
          </w:p>
        </w:tc>
        <w:tc>
          <w:tcPr>
            <w:tcW w:w="2049" w:type="dxa"/>
            <w:shd w:val="clear" w:color="auto" w:fill="auto"/>
          </w:tcPr>
          <w:p w14:paraId="7D4694A4" w14:textId="77777777" w:rsidR="00154D1E" w:rsidRPr="00AB2983" w:rsidDel="00A80E0F" w:rsidRDefault="00154D1E" w:rsidP="009F60BB">
            <w:pPr>
              <w:spacing w:after="0"/>
              <w:jc w:val="center"/>
              <w:rPr>
                <w:sz w:val="22"/>
                <w:szCs w:val="22"/>
                <w:lang w:val="es-ES_tradnl"/>
              </w:rPr>
            </w:pPr>
          </w:p>
        </w:tc>
        <w:tc>
          <w:tcPr>
            <w:tcW w:w="2835" w:type="dxa"/>
          </w:tcPr>
          <w:p w14:paraId="17C15323" w14:textId="77777777" w:rsidR="00154D1E" w:rsidRPr="00AB2983" w:rsidDel="00A80E0F" w:rsidRDefault="00154D1E" w:rsidP="009F60BB">
            <w:pPr>
              <w:spacing w:after="0"/>
              <w:jc w:val="center"/>
              <w:rPr>
                <w:sz w:val="22"/>
                <w:szCs w:val="22"/>
                <w:lang w:val="es-ES_tradnl"/>
              </w:rPr>
            </w:pPr>
          </w:p>
        </w:tc>
      </w:tr>
    </w:tbl>
    <w:p w14:paraId="6B9E5B8D" w14:textId="77777777" w:rsidR="00F261D5" w:rsidRPr="00AB2983" w:rsidRDefault="00F261D5" w:rsidP="000312D7">
      <w:pPr>
        <w:ind w:right="29"/>
        <w:rPr>
          <w:sz w:val="22"/>
          <w:lang w:val="es-ES_tradnl"/>
        </w:rPr>
      </w:pPr>
      <w:bookmarkStart w:id="28" w:name="_Toc485137938"/>
      <w:bookmarkStart w:id="29" w:name="_Toc485384702"/>
      <w:bookmarkStart w:id="30" w:name="_Toc485385156"/>
      <w:bookmarkStart w:id="31" w:name="_Toc485632564"/>
      <w:bookmarkStart w:id="32" w:name="_Toc485633086"/>
      <w:bookmarkStart w:id="33" w:name="_Toc485137939"/>
      <w:bookmarkStart w:id="34" w:name="_Toc485384703"/>
      <w:bookmarkStart w:id="35" w:name="_Toc485385157"/>
      <w:bookmarkStart w:id="36" w:name="_Toc485632565"/>
      <w:bookmarkStart w:id="37" w:name="_Toc485633087"/>
      <w:bookmarkStart w:id="38" w:name="_Toc485137940"/>
      <w:bookmarkStart w:id="39" w:name="_Toc485384704"/>
      <w:bookmarkStart w:id="40" w:name="_Toc485385158"/>
      <w:bookmarkStart w:id="41" w:name="_Toc485632566"/>
      <w:bookmarkStart w:id="42" w:name="_Toc485633088"/>
      <w:bookmarkStart w:id="43" w:name="_Toc485137941"/>
      <w:bookmarkStart w:id="44" w:name="_Toc485384705"/>
      <w:bookmarkStart w:id="45" w:name="_Toc485385159"/>
      <w:bookmarkStart w:id="46" w:name="_Toc485632567"/>
      <w:bookmarkStart w:id="47" w:name="_Toc485633089"/>
      <w:bookmarkStart w:id="48" w:name="_Toc485137943"/>
      <w:bookmarkStart w:id="49" w:name="_Toc485384707"/>
      <w:bookmarkStart w:id="50" w:name="_Toc485385161"/>
      <w:bookmarkStart w:id="51" w:name="_Toc485632569"/>
      <w:bookmarkStart w:id="52" w:name="_Toc485633091"/>
      <w:bookmarkStart w:id="53" w:name="_Toc485137945"/>
      <w:bookmarkStart w:id="54" w:name="_Toc485384709"/>
      <w:bookmarkStart w:id="55" w:name="_Toc485385163"/>
      <w:bookmarkStart w:id="56" w:name="_Toc485632571"/>
      <w:bookmarkStart w:id="57" w:name="_Toc485633093"/>
      <w:bookmarkStart w:id="58" w:name="_Toc485137946"/>
      <w:bookmarkStart w:id="59" w:name="_Toc485384710"/>
      <w:bookmarkStart w:id="60" w:name="_Toc485385164"/>
      <w:bookmarkStart w:id="61" w:name="_Toc485632572"/>
      <w:bookmarkStart w:id="62" w:name="_Toc485633094"/>
      <w:bookmarkStart w:id="63" w:name="_Toc485137947"/>
      <w:bookmarkStart w:id="64" w:name="_Toc485384711"/>
      <w:bookmarkStart w:id="65" w:name="_Toc485385165"/>
      <w:bookmarkStart w:id="66" w:name="_Toc485632573"/>
      <w:bookmarkStart w:id="67" w:name="_Toc485633095"/>
      <w:bookmarkStart w:id="68" w:name="_Toc485137948"/>
      <w:bookmarkStart w:id="69" w:name="_Toc485384712"/>
      <w:bookmarkStart w:id="70" w:name="_Toc485385166"/>
      <w:bookmarkStart w:id="71" w:name="_Toc485632574"/>
      <w:bookmarkStart w:id="72" w:name="_Toc485633096"/>
      <w:bookmarkStart w:id="73" w:name="_Toc485137950"/>
      <w:bookmarkStart w:id="74" w:name="_Toc485384714"/>
      <w:bookmarkStart w:id="75" w:name="_Toc485385168"/>
      <w:bookmarkStart w:id="76" w:name="_Toc485632576"/>
      <w:bookmarkStart w:id="77" w:name="_Toc485633098"/>
      <w:bookmarkStart w:id="78" w:name="_Toc485137952"/>
      <w:bookmarkStart w:id="79" w:name="_Toc485384716"/>
      <w:bookmarkStart w:id="80" w:name="_Toc485385170"/>
      <w:bookmarkStart w:id="81" w:name="_Toc485632578"/>
      <w:bookmarkStart w:id="82" w:name="_Toc485633100"/>
      <w:bookmarkStart w:id="83" w:name="_Toc485137965"/>
      <w:bookmarkStart w:id="84" w:name="_Toc485384729"/>
      <w:bookmarkStart w:id="85" w:name="_Toc485385183"/>
      <w:bookmarkStart w:id="86" w:name="_Toc485632591"/>
      <w:bookmarkStart w:id="87" w:name="_Toc485633113"/>
      <w:bookmarkStart w:id="88" w:name="_Toc485137966"/>
      <w:bookmarkStart w:id="89" w:name="_Toc485384730"/>
      <w:bookmarkStart w:id="90" w:name="_Toc485385184"/>
      <w:bookmarkStart w:id="91" w:name="_Toc485632592"/>
      <w:bookmarkStart w:id="92" w:name="_Toc485633114"/>
      <w:bookmarkStart w:id="93" w:name="_Toc485137967"/>
      <w:bookmarkStart w:id="94" w:name="_Toc485384731"/>
      <w:bookmarkStart w:id="95" w:name="_Toc485385185"/>
      <w:bookmarkStart w:id="96" w:name="_Toc485632593"/>
      <w:bookmarkStart w:id="97" w:name="_Toc485633115"/>
      <w:bookmarkStart w:id="98" w:name="_Toc485137968"/>
      <w:bookmarkStart w:id="99" w:name="_Toc485384732"/>
      <w:bookmarkStart w:id="100" w:name="_Toc485385186"/>
      <w:bookmarkStart w:id="101" w:name="_Toc485632594"/>
      <w:bookmarkStart w:id="102" w:name="_Toc485633116"/>
      <w:bookmarkStart w:id="103" w:name="_Toc485137969"/>
      <w:bookmarkStart w:id="104" w:name="_Toc485384733"/>
      <w:bookmarkStart w:id="105" w:name="_Toc485385187"/>
      <w:bookmarkStart w:id="106" w:name="_Toc485632595"/>
      <w:bookmarkStart w:id="107" w:name="_Toc485633117"/>
      <w:bookmarkStart w:id="108" w:name="_Toc485137983"/>
      <w:bookmarkStart w:id="109" w:name="_Toc485384747"/>
      <w:bookmarkStart w:id="110" w:name="_Toc485385201"/>
      <w:bookmarkStart w:id="111" w:name="_Toc485632609"/>
      <w:bookmarkStart w:id="112" w:name="_Toc485633131"/>
      <w:bookmarkStart w:id="113" w:name="_Toc485137985"/>
      <w:bookmarkStart w:id="114" w:name="_Toc485384749"/>
      <w:bookmarkStart w:id="115" w:name="_Toc485385203"/>
      <w:bookmarkStart w:id="116" w:name="_Toc485632611"/>
      <w:bookmarkStart w:id="117" w:name="_Toc485633133"/>
      <w:bookmarkStart w:id="118" w:name="_Toc485137986"/>
      <w:bookmarkStart w:id="119" w:name="_Toc485384750"/>
      <w:bookmarkStart w:id="120" w:name="_Toc485385204"/>
      <w:bookmarkStart w:id="121" w:name="_Toc485632612"/>
      <w:bookmarkStart w:id="122" w:name="_Toc485633134"/>
      <w:bookmarkStart w:id="123" w:name="_Toc485137988"/>
      <w:bookmarkStart w:id="124" w:name="_Toc485384752"/>
      <w:bookmarkStart w:id="125" w:name="_Toc485385206"/>
      <w:bookmarkStart w:id="126" w:name="_Toc485632614"/>
      <w:bookmarkStart w:id="127" w:name="_Toc485633136"/>
      <w:bookmarkStart w:id="128" w:name="_Toc485137989"/>
      <w:bookmarkStart w:id="129" w:name="_Toc485384753"/>
      <w:bookmarkStart w:id="130" w:name="_Toc485385207"/>
      <w:bookmarkStart w:id="131" w:name="_Toc485632615"/>
      <w:bookmarkStart w:id="132" w:name="_Toc485633137"/>
      <w:bookmarkStart w:id="133" w:name="_Toc485137993"/>
      <w:bookmarkStart w:id="134" w:name="_Toc485384757"/>
      <w:bookmarkStart w:id="135" w:name="_Toc485385211"/>
      <w:bookmarkStart w:id="136" w:name="_Toc485632619"/>
      <w:bookmarkStart w:id="137" w:name="_Toc485633141"/>
      <w:bookmarkStart w:id="138" w:name="_Toc485137995"/>
      <w:bookmarkStart w:id="139" w:name="_Toc485384759"/>
      <w:bookmarkStart w:id="140" w:name="_Toc485385213"/>
      <w:bookmarkStart w:id="141" w:name="_Toc485632621"/>
      <w:bookmarkStart w:id="142" w:name="_Toc485633143"/>
      <w:bookmarkStart w:id="143" w:name="_Toc485137997"/>
      <w:bookmarkStart w:id="144" w:name="_Toc485384761"/>
      <w:bookmarkStart w:id="145" w:name="_Toc485385215"/>
      <w:bookmarkStart w:id="146" w:name="_Toc485632623"/>
      <w:bookmarkStart w:id="147" w:name="_Toc485633145"/>
      <w:bookmarkStart w:id="148" w:name="_Toc485138010"/>
      <w:bookmarkStart w:id="149" w:name="_Toc485384774"/>
      <w:bookmarkStart w:id="150" w:name="_Toc485385228"/>
      <w:bookmarkStart w:id="151" w:name="_Toc485632636"/>
      <w:bookmarkStart w:id="152" w:name="_Toc485633158"/>
      <w:bookmarkStart w:id="153" w:name="_Toc485138014"/>
      <w:bookmarkStart w:id="154" w:name="_Toc485384778"/>
      <w:bookmarkStart w:id="155" w:name="_Toc485385232"/>
      <w:bookmarkStart w:id="156" w:name="_Toc485632640"/>
      <w:bookmarkStart w:id="157" w:name="_Toc485633162"/>
      <w:bookmarkStart w:id="158" w:name="_Toc485138022"/>
      <w:bookmarkStart w:id="159" w:name="_Toc485384786"/>
      <w:bookmarkStart w:id="160" w:name="_Toc485385240"/>
      <w:bookmarkStart w:id="161" w:name="_Toc485632648"/>
      <w:bookmarkStart w:id="162" w:name="_Toc485633170"/>
      <w:bookmarkStart w:id="163" w:name="_Toc485138032"/>
      <w:bookmarkStart w:id="164" w:name="_Toc485384796"/>
      <w:bookmarkStart w:id="165" w:name="_Toc485385250"/>
      <w:bookmarkStart w:id="166" w:name="_Toc485632658"/>
      <w:bookmarkStart w:id="167" w:name="_Toc485633180"/>
      <w:bookmarkStart w:id="168" w:name="_Toc485138035"/>
      <w:bookmarkStart w:id="169" w:name="_Toc485384799"/>
      <w:bookmarkStart w:id="170" w:name="_Toc485385253"/>
      <w:bookmarkStart w:id="171" w:name="_Toc485632661"/>
      <w:bookmarkStart w:id="172" w:name="_Toc485633183"/>
      <w:bookmarkStart w:id="173" w:name="_Toc485138041"/>
      <w:bookmarkStart w:id="174" w:name="_Toc485384805"/>
      <w:bookmarkStart w:id="175" w:name="_Toc485385259"/>
      <w:bookmarkStart w:id="176" w:name="_Toc485632667"/>
      <w:bookmarkStart w:id="177" w:name="_Toc485633189"/>
      <w:bookmarkStart w:id="178" w:name="_Toc485138047"/>
      <w:bookmarkStart w:id="179" w:name="_Toc485384811"/>
      <w:bookmarkStart w:id="180" w:name="_Toc485385265"/>
      <w:bookmarkStart w:id="181" w:name="_Toc485632673"/>
      <w:bookmarkStart w:id="182" w:name="_Toc485633195"/>
      <w:bookmarkStart w:id="183" w:name="_Toc485138059"/>
      <w:bookmarkStart w:id="184" w:name="_Toc485384823"/>
      <w:bookmarkStart w:id="185" w:name="_Toc485385277"/>
      <w:bookmarkStart w:id="186" w:name="_Toc485632685"/>
      <w:bookmarkStart w:id="187" w:name="_Toc485633207"/>
      <w:bookmarkStart w:id="188" w:name="_Toc485138061"/>
      <w:bookmarkStart w:id="189" w:name="_Toc485384825"/>
      <w:bookmarkStart w:id="190" w:name="_Toc485385279"/>
      <w:bookmarkStart w:id="191" w:name="_Toc485632687"/>
      <w:bookmarkStart w:id="192" w:name="_Toc485633209"/>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352B2FD4" w14:textId="77777777" w:rsidR="00F261D5" w:rsidRPr="00AB2983" w:rsidRDefault="00F261D5" w:rsidP="007D3FF6">
      <w:pPr>
        <w:pStyle w:val="Ttulo1"/>
        <w:tabs>
          <w:tab w:val="clear" w:pos="621"/>
          <w:tab w:val="num" w:pos="633"/>
        </w:tabs>
        <w:ind w:left="633"/>
        <w:jc w:val="center"/>
        <w:rPr>
          <w:lang w:val="es-ES_tradnl"/>
        </w:rPr>
      </w:pPr>
      <w:bookmarkStart w:id="193" w:name="_Toc410118934"/>
      <w:bookmarkStart w:id="194" w:name="_Toc422488001"/>
      <w:bookmarkStart w:id="195" w:name="_Toc16602414"/>
      <w:r w:rsidRPr="00AB2983">
        <w:rPr>
          <w:lang w:val="es-ES_tradnl"/>
        </w:rPr>
        <w:t>Estrategia de auditoría del organismo de certificación</w:t>
      </w:r>
      <w:bookmarkEnd w:id="193"/>
      <w:bookmarkEnd w:id="194"/>
      <w:bookmarkEnd w:id="195"/>
    </w:p>
    <w:p w14:paraId="54D69861" w14:textId="77777777" w:rsidR="005C62B5" w:rsidRPr="00AB2983" w:rsidRDefault="005C62B5" w:rsidP="007D3FF6">
      <w:pPr>
        <w:ind w:left="153"/>
        <w:rPr>
          <w:i/>
          <w:lang w:val="es-ES_tradnl"/>
        </w:rPr>
      </w:pPr>
      <w:r w:rsidRPr="00AB2983">
        <w:rPr>
          <w:i/>
          <w:lang w:val="es-ES_tradnl"/>
        </w:rPr>
        <w:t>[Nota:</w:t>
      </w:r>
      <w:r w:rsidRPr="00AB2983">
        <w:rPr>
          <w:i/>
          <w:sz w:val="22"/>
          <w:szCs w:val="22"/>
          <w:lang w:val="es-ES_tradnl"/>
        </w:rPr>
        <w:t xml:space="preserve"> aquí no se pretende repetir lo consignado en la directriz n.º 2 relativa a la estrategia de auditoría. El OC debe explicar los factores que consideró en el planteamiento general, así como los resultados de la valoración de riesgos realizada como parte de la estrategia de auditoría. </w:t>
      </w:r>
      <w:r w:rsidRPr="00AB2983">
        <w:rPr>
          <w:i/>
          <w:lang w:val="es-ES_tradnl"/>
        </w:rPr>
        <w:t>Únicamente en caso de que el OC decidiese apartarse del planteamiento estándar (descrito en la directriz n.º 2), o modificase su enfoque, por ejemplo, mediante la aplicación de parámetros de muestreo específicos, deberán explicarse debidamente estas actuaciones.]</w:t>
      </w:r>
    </w:p>
    <w:p w14:paraId="47A09C33" w14:textId="77777777" w:rsidR="003741F9" w:rsidRPr="00AB2983" w:rsidRDefault="003741F9" w:rsidP="003741F9">
      <w:pPr>
        <w:pStyle w:val="Text2"/>
        <w:spacing w:after="0"/>
        <w:ind w:left="153"/>
        <w:rPr>
          <w:sz w:val="22"/>
          <w:szCs w:val="22"/>
          <w:lang w:val="es-ES_tradnl"/>
        </w:rPr>
      </w:pPr>
      <w:bookmarkStart w:id="196" w:name="_Toc410118935"/>
      <w:bookmarkStart w:id="197" w:name="_Toc422488002"/>
    </w:p>
    <w:p w14:paraId="77953DFF" w14:textId="77777777" w:rsidR="003741F9" w:rsidRPr="00AB2983" w:rsidRDefault="003741F9" w:rsidP="003741F9">
      <w:pPr>
        <w:pStyle w:val="Ttulo2"/>
        <w:tabs>
          <w:tab w:val="num" w:pos="1233"/>
        </w:tabs>
        <w:ind w:left="1233"/>
        <w:rPr>
          <w:lang w:val="es-ES_tradnl"/>
        </w:rPr>
      </w:pPr>
      <w:bookmarkStart w:id="198" w:name="_Toc16602415"/>
      <w:r w:rsidRPr="00AB2983">
        <w:rPr>
          <w:lang w:val="es-ES_tradnl"/>
        </w:rPr>
        <w:t>Valoración de los riesgos de auditoría y de los riesgos de control por población y/o régimen/medida</w:t>
      </w:r>
      <w:bookmarkEnd w:id="198"/>
    </w:p>
    <w:p w14:paraId="337847F0" w14:textId="77777777" w:rsidR="003741F9" w:rsidRPr="00AB2983" w:rsidRDefault="003D0DBE" w:rsidP="006317D6">
      <w:pPr>
        <w:rPr>
          <w:i/>
          <w:lang w:val="es-ES_tradnl"/>
        </w:rPr>
      </w:pPr>
      <w:r w:rsidRPr="00AB2983">
        <w:rPr>
          <w:i/>
          <w:sz w:val="22"/>
          <w:szCs w:val="22"/>
          <w:lang w:val="es-ES_tradnl"/>
        </w:rPr>
        <w:t>[Resuma brevemente los resultados de la evaluación de los riesgos para el Fondo por población/medida de conformidad con la orientación que figura en la sección 4.1 de la directriz n.º 2 relativa al modelo de riesgo de auditoría (RA = RI x RC x RD). Debe facilitarse una valoración del RI y del RC con las puntuaciones en la directriz n.º 2.]</w:t>
      </w:r>
    </w:p>
    <w:p w14:paraId="286C9609" w14:textId="77777777" w:rsidR="00F61241" w:rsidRPr="00AB2983" w:rsidRDefault="00377715" w:rsidP="00CE5D99">
      <w:pPr>
        <w:pStyle w:val="Ttulo2"/>
        <w:tabs>
          <w:tab w:val="num" w:pos="1233"/>
        </w:tabs>
        <w:ind w:left="1233"/>
        <w:rPr>
          <w:lang w:val="es-ES_tradnl"/>
        </w:rPr>
      </w:pPr>
      <w:bookmarkStart w:id="199" w:name="_Toc16602416"/>
      <w:r w:rsidRPr="00AB2983">
        <w:rPr>
          <w:lang w:val="es-ES_tradnl"/>
        </w:rPr>
        <w:t>Resumen de la estrategia y del plan de auditoría</w:t>
      </w:r>
      <w:bookmarkEnd w:id="196"/>
      <w:bookmarkEnd w:id="197"/>
      <w:r w:rsidRPr="00AB2983">
        <w:rPr>
          <w:lang w:val="es-ES_tradnl"/>
        </w:rPr>
        <w:t xml:space="preserve"> para el FEAGA</w:t>
      </w:r>
      <w:bookmarkEnd w:id="199"/>
    </w:p>
    <w:p w14:paraId="68C4948F"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t xml:space="preserve">Ámbito y objetivos de la auditoría; </w:t>
      </w:r>
    </w:p>
    <w:p w14:paraId="5884221E" w14:textId="1BC2BE33" w:rsidR="00F261D5" w:rsidRPr="00AB2983" w:rsidRDefault="00873DDD" w:rsidP="007D3FF6">
      <w:pPr>
        <w:ind w:left="720"/>
        <w:rPr>
          <w:i/>
          <w:sz w:val="22"/>
          <w:lang w:val="es-ES_tradnl"/>
        </w:rPr>
      </w:pPr>
      <w:r w:rsidRPr="00873DDD">
        <w:rPr>
          <w:i/>
          <w:sz w:val="22"/>
          <w:lang w:val="es-ES_tradnl"/>
        </w:rPr>
        <w:t xml:space="preserve"> [Presente</w:t>
      </w:r>
      <w:r w:rsidR="00F261D5" w:rsidRPr="00AB2983">
        <w:rPr>
          <w:i/>
          <w:sz w:val="22"/>
          <w:lang w:val="es-ES_tradnl"/>
        </w:rPr>
        <w:t xml:space="preserve"> un pequeño resumen]</w:t>
      </w:r>
    </w:p>
    <w:p w14:paraId="601DAF84"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t>Garantía de auditoría y materialidad por objetivo de auditoría;</w:t>
      </w:r>
    </w:p>
    <w:p w14:paraId="6DE333E4" w14:textId="77777777" w:rsidR="00F261D5" w:rsidRPr="00AB2983" w:rsidRDefault="00F261D5" w:rsidP="006317D6">
      <w:pPr>
        <w:rPr>
          <w:i/>
          <w:sz w:val="22"/>
          <w:lang w:val="es-ES_tradnl"/>
        </w:rPr>
      </w:pPr>
      <w:r w:rsidRPr="00AB2983">
        <w:rPr>
          <w:sz w:val="22"/>
          <w:lang w:val="es-ES_tradnl"/>
        </w:rPr>
        <w:t xml:space="preserve">Nuestra valoración del sistema de control interno se basa en el informe del año precedente. </w:t>
      </w:r>
      <w:r w:rsidRPr="00AB2983">
        <w:rPr>
          <w:i/>
          <w:sz w:val="22"/>
          <w:lang w:val="es-ES_tradnl"/>
        </w:rPr>
        <w:t>[﻿Sin embargo, si no fuera así, habría que explicar en qué se basó].</w:t>
      </w:r>
    </w:p>
    <w:p w14:paraId="404AA2F8" w14:textId="325168E4" w:rsidR="00F261D5" w:rsidRPr="00AB2983" w:rsidRDefault="00873DDD" w:rsidP="007D3FF6">
      <w:pPr>
        <w:ind w:left="720"/>
        <w:rPr>
          <w:i/>
          <w:sz w:val="22"/>
          <w:lang w:val="es-ES_tradnl"/>
        </w:rPr>
      </w:pPr>
      <w:r w:rsidRPr="00873DDD">
        <w:rPr>
          <w:i/>
          <w:sz w:val="22"/>
          <w:lang w:val="es-ES_tradnl"/>
        </w:rPr>
        <w:lastRenderedPageBreak/>
        <w:t xml:space="preserve"> [Presente</w:t>
      </w:r>
      <w:r w:rsidR="00F261D5" w:rsidRPr="00AB2983">
        <w:rPr>
          <w:i/>
          <w:sz w:val="22"/>
          <w:lang w:val="es-ES_tradnl"/>
        </w:rPr>
        <w:t xml:space="preserve"> un pequeño resumen]</w:t>
      </w:r>
    </w:p>
    <w:p w14:paraId="0A5AE8BA"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t>Sistemas y controles por objetivo de auditoría;</w:t>
      </w:r>
    </w:p>
    <w:p w14:paraId="5C9ED8DF" w14:textId="77777777" w:rsidR="007F4B83" w:rsidRPr="00AB2983" w:rsidRDefault="007F4B83" w:rsidP="000312D7">
      <w:pPr>
        <w:pStyle w:val="Prrafodelista"/>
        <w:numPr>
          <w:ilvl w:val="0"/>
          <w:numId w:val="28"/>
        </w:numPr>
        <w:rPr>
          <w:sz w:val="22"/>
          <w:lang w:val="es-ES_tradnl"/>
        </w:rPr>
      </w:pPr>
      <w:r w:rsidRPr="00AB2983">
        <w:rPr>
          <w:sz w:val="22"/>
          <w:lang w:val="es-ES_tradnl"/>
        </w:rPr>
        <w:t>Objetivo de auditoría n.º 1:</w:t>
      </w:r>
    </w:p>
    <w:p w14:paraId="54F2D0C8" w14:textId="49BBE834" w:rsidR="007F4B83" w:rsidRPr="00AB2983" w:rsidRDefault="00873DDD" w:rsidP="006317D6">
      <w:pPr>
        <w:pStyle w:val="Prrafodelista"/>
        <w:ind w:left="1440"/>
        <w:rPr>
          <w:i/>
          <w:sz w:val="22"/>
          <w:lang w:val="es-ES_tradnl"/>
        </w:rPr>
      </w:pPr>
      <w:r w:rsidRPr="00873DDD">
        <w:rPr>
          <w:i/>
          <w:sz w:val="22"/>
          <w:lang w:val="es-ES_tradnl"/>
        </w:rPr>
        <w:t xml:space="preserve"> [Presente</w:t>
      </w:r>
      <w:r w:rsidR="007F4B83" w:rsidRPr="00AB2983">
        <w:rPr>
          <w:i/>
          <w:sz w:val="22"/>
          <w:lang w:val="es-ES_tradnl"/>
        </w:rPr>
        <w:t xml:space="preserve"> un pequeño resumen]</w:t>
      </w:r>
    </w:p>
    <w:p w14:paraId="02406678" w14:textId="77777777" w:rsidR="007F4B83" w:rsidRPr="00AB2983" w:rsidRDefault="007F4B83" w:rsidP="006317D6">
      <w:pPr>
        <w:pStyle w:val="Prrafodelista"/>
        <w:ind w:left="1440"/>
        <w:rPr>
          <w:sz w:val="22"/>
          <w:lang w:val="es-ES_tradnl"/>
        </w:rPr>
      </w:pPr>
    </w:p>
    <w:p w14:paraId="7BA7CCF3" w14:textId="77777777" w:rsidR="007F4B83" w:rsidRPr="00AB2983" w:rsidRDefault="007F4B83" w:rsidP="000312D7">
      <w:pPr>
        <w:pStyle w:val="Prrafodelista"/>
        <w:numPr>
          <w:ilvl w:val="0"/>
          <w:numId w:val="28"/>
        </w:numPr>
        <w:rPr>
          <w:sz w:val="22"/>
          <w:lang w:val="es-ES_tradnl"/>
        </w:rPr>
      </w:pPr>
      <w:r w:rsidRPr="00AB2983">
        <w:rPr>
          <w:sz w:val="22"/>
          <w:lang w:val="es-ES_tradnl"/>
        </w:rPr>
        <w:t>Objetivo de auditoría n.º 2:</w:t>
      </w:r>
    </w:p>
    <w:p w14:paraId="6F6E91CB" w14:textId="752629D5" w:rsidR="007F4B83" w:rsidRPr="00AB2983" w:rsidRDefault="00873DDD" w:rsidP="006317D6">
      <w:pPr>
        <w:pStyle w:val="Prrafodelista"/>
        <w:ind w:left="1440"/>
        <w:rPr>
          <w:i/>
          <w:sz w:val="22"/>
          <w:lang w:val="es-ES_tradnl"/>
        </w:rPr>
      </w:pPr>
      <w:r w:rsidRPr="00873DDD">
        <w:rPr>
          <w:i/>
          <w:sz w:val="22"/>
          <w:lang w:val="es-ES_tradnl"/>
        </w:rPr>
        <w:t xml:space="preserve"> [Presente</w:t>
      </w:r>
      <w:r w:rsidR="007F4B83" w:rsidRPr="00AB2983">
        <w:rPr>
          <w:i/>
          <w:sz w:val="22"/>
          <w:lang w:val="es-ES_tradnl"/>
        </w:rPr>
        <w:t xml:space="preserve"> un pequeño resumen]</w:t>
      </w:r>
    </w:p>
    <w:p w14:paraId="7FDC11E7" w14:textId="77777777" w:rsidR="007F4B83" w:rsidRPr="00AB2983" w:rsidRDefault="007F4B83" w:rsidP="006317D6">
      <w:pPr>
        <w:pStyle w:val="Prrafodelista"/>
        <w:ind w:left="1440"/>
        <w:rPr>
          <w:sz w:val="22"/>
          <w:lang w:val="es-ES_tradnl"/>
        </w:rPr>
      </w:pPr>
    </w:p>
    <w:p w14:paraId="38A7C02E"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t>Valoración del riesgo por objetivo de auditoría;</w:t>
      </w:r>
    </w:p>
    <w:p w14:paraId="168488E5" w14:textId="77777777" w:rsidR="00F261D5" w:rsidRPr="00AB2983" w:rsidRDefault="00F261D5" w:rsidP="007D3FF6">
      <w:pPr>
        <w:ind w:left="720"/>
        <w:rPr>
          <w:i/>
          <w:sz w:val="22"/>
          <w:lang w:val="es-ES_tradnl"/>
        </w:rPr>
      </w:pPr>
      <w:r w:rsidRPr="00AB2983">
        <w:rPr>
          <w:i/>
          <w:sz w:val="22"/>
          <w:lang w:val="es-ES_tradnl"/>
        </w:rPr>
        <w:t>[Resuma brevemente la valoración del riesgo de control (la valoración del riesgo inherente y del riesgo de control) al menos por población, de conformidad con el cuadro de la página 16 de la directriz n.º 2. Esta valoración debe vincularse a la valoración del SCI y a la garantía del sistema.]</w:t>
      </w:r>
    </w:p>
    <w:p w14:paraId="7584670B" w14:textId="77777777" w:rsidR="007F4B83" w:rsidRPr="00AB2983" w:rsidRDefault="007F4B83" w:rsidP="000312D7">
      <w:pPr>
        <w:pStyle w:val="Prrafodelista"/>
        <w:numPr>
          <w:ilvl w:val="0"/>
          <w:numId w:val="28"/>
        </w:numPr>
        <w:rPr>
          <w:sz w:val="22"/>
          <w:lang w:val="es-ES_tradnl"/>
        </w:rPr>
      </w:pPr>
      <w:r w:rsidRPr="00AB2983">
        <w:rPr>
          <w:sz w:val="22"/>
          <w:lang w:val="es-ES_tradnl"/>
        </w:rPr>
        <w:t>Objetivo de auditoría n.º 1:</w:t>
      </w:r>
    </w:p>
    <w:p w14:paraId="7372177D" w14:textId="4B89C4BB" w:rsidR="007F4B83" w:rsidRPr="00AB2983" w:rsidRDefault="00873DDD" w:rsidP="007F4B83">
      <w:pPr>
        <w:pStyle w:val="Prrafodelista"/>
        <w:ind w:left="1440"/>
        <w:rPr>
          <w:i/>
          <w:sz w:val="22"/>
          <w:lang w:val="es-ES_tradnl"/>
        </w:rPr>
      </w:pPr>
      <w:r w:rsidRPr="00873DDD">
        <w:rPr>
          <w:i/>
          <w:sz w:val="22"/>
          <w:lang w:val="es-ES_tradnl"/>
        </w:rPr>
        <w:t xml:space="preserve"> [Presente</w:t>
      </w:r>
      <w:r w:rsidR="007F4B83" w:rsidRPr="00AB2983">
        <w:rPr>
          <w:i/>
          <w:sz w:val="22"/>
          <w:lang w:val="es-ES_tradnl"/>
        </w:rPr>
        <w:t xml:space="preserve"> un pequeño resumen]</w:t>
      </w:r>
    </w:p>
    <w:p w14:paraId="7AFC1868" w14:textId="77777777" w:rsidR="007F4B83" w:rsidRPr="00AB2983" w:rsidRDefault="007F4B83" w:rsidP="007F4B83">
      <w:pPr>
        <w:pStyle w:val="Prrafodelista"/>
        <w:ind w:left="1440"/>
        <w:rPr>
          <w:sz w:val="22"/>
          <w:lang w:val="es-ES_tradnl"/>
        </w:rPr>
      </w:pPr>
    </w:p>
    <w:p w14:paraId="344153AE" w14:textId="77777777" w:rsidR="007F4B83" w:rsidRPr="00AB2983" w:rsidRDefault="007F4B83" w:rsidP="000312D7">
      <w:pPr>
        <w:pStyle w:val="Prrafodelista"/>
        <w:numPr>
          <w:ilvl w:val="0"/>
          <w:numId w:val="28"/>
        </w:numPr>
        <w:rPr>
          <w:sz w:val="22"/>
          <w:lang w:val="es-ES_tradnl"/>
        </w:rPr>
      </w:pPr>
      <w:r w:rsidRPr="00AB2983">
        <w:rPr>
          <w:sz w:val="22"/>
          <w:lang w:val="es-ES_tradnl"/>
        </w:rPr>
        <w:t>Objetivo de auditoría n.º 2:</w:t>
      </w:r>
    </w:p>
    <w:p w14:paraId="49340477" w14:textId="1A98D1D1" w:rsidR="007F4B83" w:rsidRPr="00AB2983" w:rsidRDefault="00873DDD" w:rsidP="006317D6">
      <w:pPr>
        <w:pStyle w:val="Prrafodelista"/>
        <w:ind w:left="1440"/>
        <w:rPr>
          <w:i/>
          <w:sz w:val="22"/>
          <w:lang w:val="es-ES_tradnl"/>
        </w:rPr>
      </w:pPr>
      <w:r w:rsidRPr="00873DDD">
        <w:rPr>
          <w:i/>
          <w:sz w:val="22"/>
          <w:lang w:val="es-ES_tradnl"/>
        </w:rPr>
        <w:t xml:space="preserve"> [Presente</w:t>
      </w:r>
      <w:r w:rsidR="007F4B83" w:rsidRPr="00AB2983">
        <w:rPr>
          <w:i/>
          <w:sz w:val="22"/>
          <w:lang w:val="es-ES_tradnl"/>
        </w:rPr>
        <w:t xml:space="preserve"> un pequeño resumen]</w:t>
      </w:r>
    </w:p>
    <w:p w14:paraId="6B9C234B"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t>Enfoque de auditoría por objetivo de auditoría;</w:t>
      </w:r>
    </w:p>
    <w:p w14:paraId="6002DAD2" w14:textId="77777777" w:rsidR="00F261D5" w:rsidRPr="00AB2983" w:rsidRDefault="00F261D5" w:rsidP="007D3FF6">
      <w:pPr>
        <w:ind w:left="720"/>
        <w:rPr>
          <w:i/>
          <w:sz w:val="22"/>
          <w:lang w:val="es-ES_tradnl"/>
        </w:rPr>
      </w:pPr>
      <w:r w:rsidRPr="00AB2983">
        <w:rPr>
          <w:i/>
          <w:sz w:val="22"/>
          <w:lang w:val="es-ES_tradnl"/>
        </w:rPr>
        <w:t>[Presente un breve resumen que debe incluir el método de muestreo por población/estrato; pruebas de doble propósito, etc.]</w:t>
      </w:r>
    </w:p>
    <w:p w14:paraId="68919DC0" w14:textId="77777777" w:rsidR="00761132" w:rsidRPr="00AB2983" w:rsidRDefault="00761132" w:rsidP="007D3FF6">
      <w:pPr>
        <w:ind w:left="720"/>
        <w:rPr>
          <w:i/>
          <w:sz w:val="22"/>
          <w:lang w:val="es-ES_tradnl"/>
        </w:rPr>
      </w:pPr>
      <w:r w:rsidRPr="00AB2983">
        <w:rPr>
          <w:i/>
          <w:sz w:val="22"/>
          <w:lang w:val="es-ES_tradnl"/>
        </w:rPr>
        <w:t>[Si el OC opta por aplicar el «Documento relativo a la metodología para los organismos de certificación con respecto al trabajo de auditoría relacionado con los controles cruzados del SIGC y la integridad de los datos que deben realizarse en el contexto de la auditoría de certificación anual del gasto del FEAGA/Feader», debe describirse aquí]</w:t>
      </w:r>
    </w:p>
    <w:p w14:paraId="355DCB6F" w14:textId="77777777" w:rsidR="007F4B83" w:rsidRPr="00AB2983" w:rsidRDefault="007F4B83" w:rsidP="000312D7">
      <w:pPr>
        <w:pStyle w:val="Prrafodelista"/>
        <w:numPr>
          <w:ilvl w:val="0"/>
          <w:numId w:val="28"/>
        </w:numPr>
        <w:rPr>
          <w:sz w:val="22"/>
          <w:lang w:val="es-ES_tradnl"/>
        </w:rPr>
      </w:pPr>
      <w:r w:rsidRPr="00AB2983">
        <w:rPr>
          <w:sz w:val="22"/>
          <w:lang w:val="es-ES_tradnl"/>
        </w:rPr>
        <w:t>Objetivo de auditoría n.º 1:</w:t>
      </w:r>
    </w:p>
    <w:p w14:paraId="6A521E63" w14:textId="2B502046" w:rsidR="007F4B83" w:rsidRPr="00AB2983" w:rsidRDefault="00873DDD" w:rsidP="007F4B83">
      <w:pPr>
        <w:pStyle w:val="Prrafodelista"/>
        <w:ind w:left="1440"/>
        <w:rPr>
          <w:i/>
          <w:sz w:val="22"/>
          <w:lang w:val="es-ES_tradnl"/>
        </w:rPr>
      </w:pPr>
      <w:r w:rsidRPr="00873DDD">
        <w:rPr>
          <w:i/>
          <w:sz w:val="22"/>
          <w:lang w:val="es-ES_tradnl"/>
        </w:rPr>
        <w:t xml:space="preserve"> [Presente</w:t>
      </w:r>
      <w:r w:rsidR="007F4B83" w:rsidRPr="00AB2983">
        <w:rPr>
          <w:i/>
          <w:sz w:val="22"/>
          <w:lang w:val="es-ES_tradnl"/>
        </w:rPr>
        <w:t xml:space="preserve"> un pequeño resumen]</w:t>
      </w:r>
    </w:p>
    <w:p w14:paraId="6B64BD97" w14:textId="77777777" w:rsidR="007F4B83" w:rsidRPr="00AB2983" w:rsidRDefault="007F4B83" w:rsidP="007F4B83">
      <w:pPr>
        <w:pStyle w:val="Prrafodelista"/>
        <w:ind w:left="1440"/>
        <w:rPr>
          <w:sz w:val="22"/>
          <w:lang w:val="es-ES_tradnl"/>
        </w:rPr>
      </w:pPr>
    </w:p>
    <w:p w14:paraId="12CA2CD7" w14:textId="77777777" w:rsidR="007F4B83" w:rsidRPr="00AB2983" w:rsidRDefault="007F4B83" w:rsidP="000312D7">
      <w:pPr>
        <w:pStyle w:val="Prrafodelista"/>
        <w:numPr>
          <w:ilvl w:val="0"/>
          <w:numId w:val="28"/>
        </w:numPr>
        <w:rPr>
          <w:sz w:val="22"/>
          <w:lang w:val="es-ES_tradnl"/>
        </w:rPr>
      </w:pPr>
      <w:r w:rsidRPr="00AB2983">
        <w:rPr>
          <w:sz w:val="22"/>
          <w:lang w:val="es-ES_tradnl"/>
        </w:rPr>
        <w:t>Objetivo de auditoría n.º 2:</w:t>
      </w:r>
    </w:p>
    <w:p w14:paraId="7126E5A1" w14:textId="7BE06ED0" w:rsidR="007F4B83" w:rsidRPr="00AB2983" w:rsidRDefault="00873DDD" w:rsidP="006317D6">
      <w:pPr>
        <w:pStyle w:val="Prrafodelista"/>
        <w:ind w:left="1440"/>
        <w:rPr>
          <w:i/>
          <w:sz w:val="22"/>
          <w:lang w:val="es-ES_tradnl"/>
        </w:rPr>
      </w:pPr>
      <w:r w:rsidRPr="00873DDD">
        <w:rPr>
          <w:i/>
          <w:sz w:val="22"/>
          <w:lang w:val="es-ES_tradnl"/>
        </w:rPr>
        <w:t xml:space="preserve"> [Presente</w:t>
      </w:r>
      <w:r w:rsidR="007F4B83" w:rsidRPr="00AB2983">
        <w:rPr>
          <w:i/>
          <w:sz w:val="22"/>
          <w:lang w:val="es-ES_tradnl"/>
        </w:rPr>
        <w:t xml:space="preserve"> un pequeño resumen]</w:t>
      </w:r>
    </w:p>
    <w:p w14:paraId="7C445429" w14:textId="77777777" w:rsidR="00037934" w:rsidRPr="00AB2983" w:rsidRDefault="00037934" w:rsidP="00037934">
      <w:pPr>
        <w:ind w:left="720"/>
        <w:rPr>
          <w:sz w:val="22"/>
          <w:lang w:val="es-ES_tradnl"/>
        </w:rPr>
      </w:pPr>
      <w:r w:rsidRPr="00AB2983">
        <w:rPr>
          <w:sz w:val="22"/>
          <w:lang w:val="es-ES_tradnl"/>
        </w:rPr>
        <w:t>•</w:t>
      </w:r>
      <w:r w:rsidRPr="00AB2983">
        <w:rPr>
          <w:sz w:val="22"/>
          <w:lang w:val="es-ES_tradnl"/>
        </w:rPr>
        <w:tab/>
        <w:t>Nueva verificación de los controles sobre el terreno;</w:t>
      </w:r>
    </w:p>
    <w:p w14:paraId="645DA0B4" w14:textId="77777777" w:rsidR="00C877B7" w:rsidRPr="00AB2983" w:rsidRDefault="00037934" w:rsidP="00037934">
      <w:pPr>
        <w:ind w:left="720"/>
        <w:rPr>
          <w:i/>
          <w:sz w:val="22"/>
          <w:lang w:val="es-ES_tradnl"/>
        </w:rPr>
      </w:pPr>
      <w:r w:rsidRPr="00AB2983">
        <w:rPr>
          <w:i/>
          <w:sz w:val="22"/>
          <w:lang w:val="es-ES_tradnl"/>
        </w:rPr>
        <w:t>[Describa el método utilizado para la nueva verificación de los controles sobre el terreno (por ejemplo, acompañamiento del inspector del OP, repetición por el propio auditor del OC; delegado; clásico o control mediante teledetección, si se efectuaron visitas de campo rápidas. Describa si fue comprobada y confirmada la representatividad de la muestra aleatoria de controles sobre el terreno del organismo pagador].</w:t>
      </w:r>
    </w:p>
    <w:p w14:paraId="76EB044F" w14:textId="77777777" w:rsidR="00037934" w:rsidRPr="00AB2983" w:rsidRDefault="00C877B7" w:rsidP="00037934">
      <w:pPr>
        <w:ind w:left="720"/>
        <w:rPr>
          <w:i/>
          <w:sz w:val="22"/>
          <w:lang w:val="es-ES_tradnl"/>
        </w:rPr>
      </w:pPr>
      <w:r w:rsidRPr="00AB2983">
        <w:rPr>
          <w:i/>
          <w:sz w:val="22"/>
          <w:lang w:val="es-ES_tradnl"/>
        </w:rPr>
        <w:t>En el caso de las medidas sometidas a limitaciones de tiempo, también debe mencionarse el calendario de la nueva verificación. En particular, el OC debe explicar qué procedimientos permitieron realizar la nueva verificación lo antes posible después de los controles sobre el terreno del OP, y cualquier consideración específica relativa al calendario]</w:t>
      </w:r>
    </w:p>
    <w:p w14:paraId="3111529F" w14:textId="77777777" w:rsidR="00F61241" w:rsidRPr="00AB2983" w:rsidRDefault="00BE0794" w:rsidP="00CE5D99">
      <w:pPr>
        <w:ind w:left="720"/>
        <w:rPr>
          <w:i/>
          <w:sz w:val="22"/>
          <w:lang w:val="es-ES_tradnl"/>
        </w:rPr>
      </w:pPr>
      <w:r w:rsidRPr="00AB2983">
        <w:rPr>
          <w:i/>
          <w:sz w:val="22"/>
          <w:lang w:val="es-ES_tradnl"/>
        </w:rPr>
        <w:t xml:space="preserve">[Especialmente para las medidas no SIGC, entre en detalles sobre los elementos fundamentales de las nuevas verificaciones de las medidas seleccionadas y de qué forma fueron seleccionados para las nuevas verificaciones sobre el terreno los elementos del </w:t>
      </w:r>
      <w:r w:rsidRPr="00AB2983">
        <w:rPr>
          <w:i/>
          <w:sz w:val="22"/>
          <w:lang w:val="es-ES_tradnl"/>
        </w:rPr>
        <w:lastRenderedPageBreak/>
        <w:t>submuestreo sobre los pagos (por ejemplo: sobre la base de facturas, naturaleza del coste declarado, etc.)]</w:t>
      </w:r>
    </w:p>
    <w:p w14:paraId="009B646C"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r>
      <w:r w:rsidRPr="00AB2983">
        <w:rPr>
          <w:lang w:val="es-ES_tradnl"/>
        </w:rPr>
        <w:t>Naturaleza y grado de confianza del OC en los trabajos de auditoría interna, de auditores subcontratados a terceros, especialistas y expertos, certificados emitidos por organismos terceros autorizados para la norma internacional seleccionada, etc.</w:t>
      </w:r>
      <w:r w:rsidRPr="00AB2983">
        <w:rPr>
          <w:rStyle w:val="Refdenotaalpie"/>
          <w:sz w:val="22"/>
          <w:lang w:val="es-ES_tradnl"/>
        </w:rPr>
        <w:footnoteReference w:id="3"/>
      </w:r>
      <w:r w:rsidRPr="00AB2983">
        <w:rPr>
          <w:lang w:val="es-ES_tradnl"/>
        </w:rPr>
        <w:t>;</w:t>
      </w:r>
    </w:p>
    <w:p w14:paraId="646841B9" w14:textId="77777777" w:rsidR="00DA4840" w:rsidRPr="00AB2983" w:rsidRDefault="00F261D5" w:rsidP="007D3FF6">
      <w:pPr>
        <w:ind w:left="720"/>
        <w:rPr>
          <w:i/>
          <w:sz w:val="22"/>
          <w:szCs w:val="22"/>
          <w:lang w:val="es-ES_tradnl"/>
        </w:rPr>
      </w:pPr>
      <w:r w:rsidRPr="00AB2983">
        <w:rPr>
          <w:i/>
          <w:sz w:val="22"/>
          <w:lang w:val="es-ES_tradnl"/>
        </w:rPr>
        <w:t>[El OC puede basarse en el trabajo de otros auditores o expertos técnicos.</w:t>
      </w:r>
    </w:p>
    <w:p w14:paraId="0EAE42C8" w14:textId="77777777" w:rsidR="00C877B7" w:rsidRPr="00AB2983" w:rsidRDefault="00DA4840" w:rsidP="007D3FF6">
      <w:pPr>
        <w:ind w:left="720"/>
        <w:rPr>
          <w:i/>
          <w:sz w:val="22"/>
          <w:szCs w:val="22"/>
          <w:lang w:val="es-ES_tradnl"/>
        </w:rPr>
      </w:pPr>
      <w:r w:rsidRPr="00AB2983">
        <w:rPr>
          <w:i/>
          <w:sz w:val="22"/>
          <w:szCs w:val="22"/>
          <w:lang w:val="es-ES_tradnl"/>
        </w:rPr>
        <w:t xml:space="preserve">Debe llevar a cabo las tareas pertinentes para cerciorarse de la idoneidad y la calidad de tal trabajo. </w:t>
      </w:r>
      <w:r w:rsidRPr="00AB2983">
        <w:rPr>
          <w:i/>
          <w:lang w:val="es-ES_tradnl"/>
        </w:rPr>
        <w:t>Véanse las Normas Internacionales de Auditoría NIA 600 «Utilización del trabajo de otro auditor», NIA 610 «Utilización del trabajo de los auditores internos» y NIA 620 «Utilización del trabajo de un experto del auditor».</w:t>
      </w:r>
      <w:r w:rsidRPr="00AB2983">
        <w:rPr>
          <w:i/>
          <w:sz w:val="22"/>
          <w:szCs w:val="22"/>
          <w:lang w:val="es-ES_tradnl"/>
        </w:rPr>
        <w:t xml:space="preserve"> </w:t>
      </w:r>
    </w:p>
    <w:p w14:paraId="4E44B92A" w14:textId="77777777" w:rsidR="0014407D" w:rsidRPr="00AB2983" w:rsidRDefault="00B9439F">
      <w:pPr>
        <w:ind w:left="720"/>
        <w:rPr>
          <w:i/>
          <w:sz w:val="22"/>
          <w:lang w:val="es-ES_tradnl"/>
        </w:rPr>
      </w:pPr>
      <w:r w:rsidRPr="00AB2983">
        <w:rPr>
          <w:i/>
          <w:sz w:val="22"/>
          <w:lang w:val="es-ES_tradnl"/>
        </w:rPr>
        <w:t>Describa el trabajo realizado por terceros y cómo el OC se cercioró de la calidad de dicho trabajo de auditoría / qué mecanismos de seguimiento se implantaron. En caso de cambio del OC, explíquese en qué medida el (nuevo) OC se basa en el trabajo del anterior: por ejemplo, nuevas verificaciones ya efectuadas, parámetros de muestreo ya establecidos]</w:t>
      </w:r>
    </w:p>
    <w:p w14:paraId="3D80572D" w14:textId="77777777" w:rsidR="00F261D5" w:rsidRPr="00AB2983" w:rsidRDefault="00CF3089">
      <w:pPr>
        <w:ind w:left="720"/>
        <w:rPr>
          <w:i/>
          <w:sz w:val="22"/>
          <w:lang w:val="es-ES_tradnl"/>
        </w:rPr>
      </w:pPr>
      <w:r w:rsidRPr="00AB2983">
        <w:rPr>
          <w:i/>
          <w:sz w:val="22"/>
          <w:lang w:val="es-ES_tradnl"/>
        </w:rPr>
        <w:t xml:space="preserve">Esta sección debe cumplimentarse en caso de que solo una parte de la nueva verificación fuera efectuada por otra parte. </w:t>
      </w:r>
    </w:p>
    <w:p w14:paraId="7F9D27CB" w14:textId="77777777" w:rsidR="00F261D5" w:rsidRPr="00AB2983" w:rsidRDefault="004D014D" w:rsidP="007D3FF6">
      <w:pPr>
        <w:ind w:left="720"/>
        <w:rPr>
          <w:sz w:val="22"/>
          <w:lang w:val="es-ES_tradnl"/>
        </w:rPr>
      </w:pPr>
      <w:r w:rsidRPr="00AB2983">
        <w:rPr>
          <w:sz w:val="22"/>
          <w:lang w:val="es-ES_tradnl"/>
        </w:rPr>
        <w:t xml:space="preserve"> •</w:t>
      </w:r>
      <w:r w:rsidRPr="00AB2983">
        <w:rPr>
          <w:sz w:val="22"/>
          <w:lang w:val="es-ES_tradnl"/>
        </w:rPr>
        <w:tab/>
        <w:t>Hipótesis y estimaciones formuladas durante la revisión;</w:t>
      </w:r>
    </w:p>
    <w:p w14:paraId="4B0C9DC4" w14:textId="54D76475" w:rsidR="00F261D5" w:rsidRPr="00AB2983" w:rsidRDefault="00873DDD" w:rsidP="007D3FF6">
      <w:pPr>
        <w:ind w:left="720"/>
        <w:rPr>
          <w:i/>
          <w:sz w:val="22"/>
          <w:szCs w:val="22"/>
          <w:lang w:val="es-ES_tradnl"/>
        </w:rPr>
      </w:pPr>
      <w:r w:rsidRPr="00873DDD">
        <w:rPr>
          <w:i/>
          <w:sz w:val="22"/>
          <w:lang w:val="es-ES_tradnl"/>
        </w:rPr>
        <w:t xml:space="preserve"> [Presente</w:t>
      </w:r>
      <w:r w:rsidR="00F261D5" w:rsidRPr="00AB2983">
        <w:rPr>
          <w:i/>
          <w:sz w:val="22"/>
          <w:lang w:val="es-ES_tradnl"/>
        </w:rPr>
        <w:t xml:space="preserve"> un pequeño resumen]</w:t>
      </w:r>
      <w:r w:rsidR="00F261D5" w:rsidRPr="00AB2983">
        <w:rPr>
          <w:i/>
          <w:sz w:val="22"/>
          <w:szCs w:val="22"/>
          <w:lang w:val="es-ES_tradnl"/>
        </w:rPr>
        <w:t xml:space="preserve"> </w:t>
      </w:r>
    </w:p>
    <w:p w14:paraId="3E0D4E55" w14:textId="77777777" w:rsidR="00F261D5" w:rsidRPr="00AB2983" w:rsidRDefault="00F261D5" w:rsidP="007D3FF6">
      <w:pPr>
        <w:ind w:left="720"/>
        <w:rPr>
          <w:sz w:val="22"/>
          <w:lang w:val="es-ES_tradnl"/>
        </w:rPr>
      </w:pPr>
      <w:r w:rsidRPr="00AB2983">
        <w:rPr>
          <w:sz w:val="22"/>
          <w:lang w:val="es-ES_tradnl"/>
        </w:rPr>
        <w:t>•</w:t>
      </w:r>
      <w:r w:rsidRPr="00AB2983">
        <w:rPr>
          <w:sz w:val="22"/>
          <w:lang w:val="es-ES_tradnl"/>
        </w:rPr>
        <w:tab/>
        <w:t>Plan de actividades de auditoría;</w:t>
      </w:r>
    </w:p>
    <w:p w14:paraId="1F82DC76" w14:textId="45337B14" w:rsidR="00F261D5" w:rsidRPr="00AB2983" w:rsidRDefault="00873DDD" w:rsidP="007D3FF6">
      <w:pPr>
        <w:ind w:left="720"/>
        <w:rPr>
          <w:i/>
          <w:sz w:val="22"/>
          <w:szCs w:val="22"/>
          <w:lang w:val="es-ES_tradnl"/>
        </w:rPr>
      </w:pPr>
      <w:r w:rsidRPr="00873DDD">
        <w:rPr>
          <w:i/>
          <w:sz w:val="22"/>
          <w:lang w:val="es-ES_tradnl"/>
        </w:rPr>
        <w:t xml:space="preserve"> [Presente</w:t>
      </w:r>
      <w:r w:rsidR="00F261D5" w:rsidRPr="00AB2983">
        <w:rPr>
          <w:i/>
          <w:sz w:val="22"/>
          <w:lang w:val="es-ES_tradnl"/>
        </w:rPr>
        <w:t xml:space="preserve"> un pequeño resumen]</w:t>
      </w:r>
      <w:r w:rsidR="00F261D5" w:rsidRPr="00AB2983">
        <w:rPr>
          <w:i/>
          <w:sz w:val="22"/>
          <w:szCs w:val="22"/>
          <w:lang w:val="es-ES_tradnl"/>
        </w:rPr>
        <w:t xml:space="preserve"> </w:t>
      </w:r>
    </w:p>
    <w:p w14:paraId="7A505C93" w14:textId="77777777" w:rsidR="006A56F7" w:rsidRPr="00AB2983" w:rsidRDefault="004117EE" w:rsidP="007D3FF6">
      <w:pPr>
        <w:ind w:left="720"/>
        <w:rPr>
          <w:i/>
          <w:sz w:val="22"/>
          <w:lang w:val="es-ES_tradnl"/>
        </w:rPr>
      </w:pPr>
      <w:r w:rsidRPr="00AB2983">
        <w:rPr>
          <w:sz w:val="22"/>
          <w:lang w:val="es-ES_tradnl"/>
        </w:rPr>
        <w:t xml:space="preserve"> </w:t>
      </w:r>
      <w:r w:rsidRPr="00AB2983">
        <w:rPr>
          <w:i/>
          <w:sz w:val="22"/>
          <w:lang w:val="es-ES_tradnl"/>
        </w:rPr>
        <w:t>[Otra información, cuando proceda].</w:t>
      </w:r>
    </w:p>
    <w:p w14:paraId="77FC7F11" w14:textId="77777777" w:rsidR="00F61241" w:rsidRPr="00AB2983" w:rsidRDefault="002F6245" w:rsidP="006317D6">
      <w:pPr>
        <w:ind w:left="720"/>
        <w:rPr>
          <w:lang w:val="es-ES_tradnl"/>
        </w:rPr>
      </w:pPr>
      <w:r w:rsidRPr="00AB2983">
        <w:rPr>
          <w:i/>
          <w:sz w:val="22"/>
          <w:lang w:val="es-ES_tradnl"/>
        </w:rPr>
        <w:t xml:space="preserve"> [Refiera cualquier otra información pertinente relativa a la gobernanza del organismo pagador que se tuviera en cuenta de un modo u otro al formular la estrategia de auditoría]. </w:t>
      </w:r>
    </w:p>
    <w:p w14:paraId="2CA39F32" w14:textId="77777777" w:rsidR="004D014D" w:rsidRPr="00AB2983" w:rsidRDefault="004D014D" w:rsidP="000C07CA">
      <w:pPr>
        <w:spacing w:after="0"/>
        <w:ind w:left="748"/>
        <w:rPr>
          <w:sz w:val="22"/>
          <w:lang w:val="es-ES_tradnl"/>
        </w:rPr>
      </w:pPr>
    </w:p>
    <w:p w14:paraId="1C1F09EC" w14:textId="77777777" w:rsidR="00F61241" w:rsidRPr="00AB2983" w:rsidRDefault="004D014D" w:rsidP="00CE5D99">
      <w:pPr>
        <w:pStyle w:val="Ttulo2"/>
        <w:tabs>
          <w:tab w:val="num" w:pos="1233"/>
        </w:tabs>
        <w:ind w:left="1233"/>
        <w:rPr>
          <w:lang w:val="es-ES_tradnl"/>
        </w:rPr>
      </w:pPr>
      <w:r w:rsidRPr="00AB2983">
        <w:rPr>
          <w:lang w:val="es-ES_tradnl"/>
        </w:rPr>
        <w:t xml:space="preserve"> </w:t>
      </w:r>
      <w:bookmarkStart w:id="200" w:name="_Toc410118937"/>
      <w:bookmarkStart w:id="201" w:name="_Toc422488004"/>
      <w:bookmarkStart w:id="202" w:name="_Toc16602417"/>
      <w:r w:rsidRPr="00AB2983">
        <w:rPr>
          <w:lang w:val="es-ES_tradnl"/>
        </w:rPr>
        <w:t>Recursos</w:t>
      </w:r>
      <w:bookmarkEnd w:id="200"/>
      <w:bookmarkEnd w:id="201"/>
      <w:bookmarkEnd w:id="202"/>
    </w:p>
    <w:p w14:paraId="6DCC6485" w14:textId="77777777" w:rsidR="00F261D5" w:rsidRPr="00AB2983" w:rsidRDefault="00F261D5" w:rsidP="006317D6">
      <w:pPr>
        <w:rPr>
          <w:sz w:val="22"/>
          <w:lang w:val="es-ES_tradnl"/>
        </w:rPr>
      </w:pPr>
      <w:r w:rsidRPr="00AB2983">
        <w:rPr>
          <w:sz w:val="22"/>
          <w:lang w:val="es-ES_tradnl"/>
        </w:rPr>
        <w:t>El equipo auditor del organismo de certificación del FEAGA que efectuó el trabajo está integrado por N profesionales. Los recursos dedicados al proyecto variaron durante el ejercicio con arreglo a las necesidades planteadas. La cualificación del personal que ha participado se resume como sigue:</w:t>
      </w:r>
    </w:p>
    <w:tbl>
      <w:tblPr>
        <w:tblW w:w="7716" w:type="dxa"/>
        <w:tblInd w:w="720" w:type="dxa"/>
        <w:tblLayout w:type="fixed"/>
        <w:tblLook w:val="00A0" w:firstRow="1" w:lastRow="0" w:firstColumn="1" w:lastColumn="0" w:noHBand="0" w:noVBand="0"/>
      </w:tblPr>
      <w:tblGrid>
        <w:gridCol w:w="2932"/>
        <w:gridCol w:w="2392"/>
        <w:gridCol w:w="2392"/>
      </w:tblGrid>
      <w:tr w:rsidR="00F261D5" w:rsidRPr="00AB2983" w14:paraId="4CDD8427" w14:textId="77777777">
        <w:tc>
          <w:tcPr>
            <w:tcW w:w="2932" w:type="dxa"/>
            <w:tcBorders>
              <w:top w:val="single" w:sz="6" w:space="0" w:color="000000"/>
              <w:left w:val="single" w:sz="12" w:space="0" w:color="000000"/>
              <w:bottom w:val="single" w:sz="6" w:space="0" w:color="000000"/>
              <w:right w:val="single" w:sz="6" w:space="0" w:color="000000"/>
            </w:tcBorders>
            <w:shd w:val="pct30" w:color="C0C0C0" w:fill="FFFFFF"/>
          </w:tcPr>
          <w:p w14:paraId="55392E96" w14:textId="77777777" w:rsidR="00F261D5" w:rsidRPr="00AB2983" w:rsidRDefault="00F261D5">
            <w:pPr>
              <w:spacing w:before="60" w:after="60"/>
              <w:ind w:right="28"/>
              <w:jc w:val="center"/>
              <w:rPr>
                <w:b/>
                <w:sz w:val="22"/>
                <w:lang w:val="es-ES_tradnl"/>
              </w:rPr>
            </w:pPr>
            <w:r w:rsidRPr="00AB2983">
              <w:rPr>
                <w:b/>
                <w:sz w:val="22"/>
                <w:lang w:val="es-ES_tradnl"/>
              </w:rPr>
              <w:lastRenderedPageBreak/>
              <w:t>Auditores de cuentas</w:t>
            </w:r>
          </w:p>
        </w:tc>
        <w:tc>
          <w:tcPr>
            <w:tcW w:w="2392" w:type="dxa"/>
            <w:tcBorders>
              <w:top w:val="single" w:sz="6" w:space="0" w:color="000000"/>
              <w:left w:val="single" w:sz="6" w:space="0" w:color="000000"/>
              <w:bottom w:val="single" w:sz="6" w:space="0" w:color="000000"/>
              <w:right w:val="single" w:sz="12" w:space="0" w:color="000000"/>
            </w:tcBorders>
            <w:shd w:val="pct30" w:color="C0C0C0" w:fill="FFFFFF"/>
          </w:tcPr>
          <w:p w14:paraId="0DBD1C78" w14:textId="77777777" w:rsidR="00F261D5" w:rsidRPr="00AB2983" w:rsidRDefault="00F261D5">
            <w:pPr>
              <w:spacing w:before="60" w:after="60"/>
              <w:ind w:right="28"/>
              <w:jc w:val="center"/>
              <w:rPr>
                <w:b/>
                <w:sz w:val="22"/>
                <w:lang w:val="es-ES_tradnl"/>
              </w:rPr>
            </w:pPr>
            <w:r w:rsidRPr="00AB2983">
              <w:rPr>
                <w:b/>
                <w:sz w:val="22"/>
                <w:lang w:val="es-ES_tradnl"/>
              </w:rPr>
              <w:t>Otros</w:t>
            </w:r>
          </w:p>
        </w:tc>
        <w:tc>
          <w:tcPr>
            <w:tcW w:w="2392" w:type="dxa"/>
            <w:tcBorders>
              <w:top w:val="single" w:sz="6" w:space="0" w:color="000000"/>
              <w:left w:val="single" w:sz="6" w:space="0" w:color="000000"/>
              <w:bottom w:val="single" w:sz="6" w:space="0" w:color="000000"/>
              <w:right w:val="single" w:sz="12" w:space="0" w:color="000000"/>
            </w:tcBorders>
            <w:shd w:val="pct30" w:color="C0C0C0" w:fill="FFFFFF"/>
          </w:tcPr>
          <w:p w14:paraId="2AF9D141" w14:textId="77777777" w:rsidR="00F261D5" w:rsidRPr="00AB2983" w:rsidRDefault="00F261D5">
            <w:pPr>
              <w:spacing w:before="60" w:after="60"/>
              <w:ind w:right="28"/>
              <w:jc w:val="center"/>
              <w:rPr>
                <w:b/>
                <w:sz w:val="22"/>
                <w:lang w:val="es-ES_tradnl"/>
              </w:rPr>
            </w:pPr>
            <w:r w:rsidRPr="00AB2983">
              <w:rPr>
                <w:b/>
                <w:sz w:val="22"/>
                <w:lang w:val="es-ES_tradnl"/>
              </w:rPr>
              <w:t>TOTAL</w:t>
            </w:r>
          </w:p>
        </w:tc>
      </w:tr>
      <w:tr w:rsidR="00F261D5" w:rsidRPr="00AB2983" w14:paraId="0F74BFEE" w14:textId="77777777">
        <w:tc>
          <w:tcPr>
            <w:tcW w:w="2932" w:type="dxa"/>
            <w:tcBorders>
              <w:left w:val="single" w:sz="12" w:space="0" w:color="000000"/>
              <w:bottom w:val="single" w:sz="6" w:space="0" w:color="000000"/>
              <w:right w:val="single" w:sz="6" w:space="0" w:color="000000"/>
            </w:tcBorders>
          </w:tcPr>
          <w:p w14:paraId="6923A854" w14:textId="77777777" w:rsidR="00F261D5" w:rsidRPr="00AB2983" w:rsidRDefault="00F261D5">
            <w:pPr>
              <w:spacing w:before="60" w:after="60"/>
              <w:ind w:right="28"/>
              <w:jc w:val="center"/>
              <w:rPr>
                <w:sz w:val="22"/>
                <w:lang w:val="es-ES_tradnl"/>
              </w:rPr>
            </w:pPr>
            <w:r w:rsidRPr="00AB2983">
              <w:rPr>
                <w:sz w:val="22"/>
                <w:lang w:val="es-ES_tradnl"/>
              </w:rPr>
              <w:t>Personas/día</w:t>
            </w:r>
          </w:p>
        </w:tc>
        <w:tc>
          <w:tcPr>
            <w:tcW w:w="2392" w:type="dxa"/>
            <w:tcBorders>
              <w:left w:val="single" w:sz="6" w:space="0" w:color="000000"/>
              <w:bottom w:val="single" w:sz="6" w:space="0" w:color="000000"/>
              <w:right w:val="single" w:sz="12" w:space="0" w:color="000000"/>
            </w:tcBorders>
          </w:tcPr>
          <w:p w14:paraId="17FD8864" w14:textId="77777777" w:rsidR="00F261D5" w:rsidRPr="00AB2983" w:rsidRDefault="00F261D5">
            <w:pPr>
              <w:spacing w:before="60" w:after="60"/>
              <w:ind w:right="28"/>
              <w:jc w:val="center"/>
              <w:rPr>
                <w:sz w:val="22"/>
                <w:lang w:val="es-ES_tradnl"/>
              </w:rPr>
            </w:pPr>
            <w:r w:rsidRPr="00AB2983">
              <w:rPr>
                <w:sz w:val="22"/>
                <w:lang w:val="es-ES_tradnl"/>
              </w:rPr>
              <w:t>Personas/día</w:t>
            </w:r>
          </w:p>
        </w:tc>
        <w:tc>
          <w:tcPr>
            <w:tcW w:w="2392" w:type="dxa"/>
            <w:tcBorders>
              <w:left w:val="single" w:sz="6" w:space="0" w:color="000000"/>
              <w:bottom w:val="single" w:sz="6" w:space="0" w:color="000000"/>
              <w:right w:val="single" w:sz="12" w:space="0" w:color="000000"/>
            </w:tcBorders>
          </w:tcPr>
          <w:p w14:paraId="7466310D" w14:textId="77777777" w:rsidR="00F261D5" w:rsidRPr="00AB2983" w:rsidRDefault="00F261D5">
            <w:pPr>
              <w:spacing w:before="60" w:after="60"/>
              <w:ind w:right="28"/>
              <w:jc w:val="center"/>
              <w:rPr>
                <w:sz w:val="22"/>
                <w:lang w:val="es-ES_tradnl"/>
              </w:rPr>
            </w:pPr>
            <w:r w:rsidRPr="00AB2983">
              <w:rPr>
                <w:sz w:val="22"/>
                <w:lang w:val="es-ES_tradnl"/>
              </w:rPr>
              <w:t>Personas/día</w:t>
            </w:r>
          </w:p>
        </w:tc>
      </w:tr>
      <w:tr w:rsidR="00F261D5" w:rsidRPr="00AB2983" w14:paraId="6749AA76" w14:textId="77777777">
        <w:tc>
          <w:tcPr>
            <w:tcW w:w="2932" w:type="dxa"/>
            <w:tcBorders>
              <w:left w:val="single" w:sz="12" w:space="0" w:color="000000"/>
              <w:bottom w:val="single" w:sz="6" w:space="0" w:color="000000"/>
              <w:right w:val="single" w:sz="6" w:space="0" w:color="000000"/>
            </w:tcBorders>
          </w:tcPr>
          <w:p w14:paraId="0CF3B8D9" w14:textId="77777777" w:rsidR="00F261D5" w:rsidRPr="00AB2983" w:rsidRDefault="00F261D5">
            <w:pPr>
              <w:spacing w:before="60" w:after="60"/>
              <w:ind w:right="28"/>
              <w:jc w:val="center"/>
              <w:rPr>
                <w:sz w:val="22"/>
                <w:lang w:val="es-ES_tradnl"/>
              </w:rPr>
            </w:pPr>
            <w:r w:rsidRPr="00AB2983">
              <w:rPr>
                <w:sz w:val="22"/>
                <w:lang w:val="es-ES_tradnl"/>
              </w:rPr>
              <w:t>N.°</w:t>
            </w:r>
          </w:p>
        </w:tc>
        <w:tc>
          <w:tcPr>
            <w:tcW w:w="2392" w:type="dxa"/>
            <w:tcBorders>
              <w:left w:val="single" w:sz="6" w:space="0" w:color="000000"/>
              <w:bottom w:val="single" w:sz="6" w:space="0" w:color="000000"/>
              <w:right w:val="single" w:sz="12" w:space="0" w:color="000000"/>
            </w:tcBorders>
          </w:tcPr>
          <w:p w14:paraId="7D0716D3" w14:textId="77777777" w:rsidR="00F261D5" w:rsidRPr="00AB2983" w:rsidRDefault="00F261D5">
            <w:pPr>
              <w:spacing w:before="60" w:after="60"/>
              <w:ind w:right="28"/>
              <w:jc w:val="center"/>
              <w:rPr>
                <w:sz w:val="22"/>
                <w:lang w:val="es-ES_tradnl"/>
              </w:rPr>
            </w:pPr>
            <w:r w:rsidRPr="00AB2983">
              <w:rPr>
                <w:sz w:val="22"/>
                <w:lang w:val="es-ES_tradnl"/>
              </w:rPr>
              <w:t>N.°</w:t>
            </w:r>
          </w:p>
        </w:tc>
        <w:tc>
          <w:tcPr>
            <w:tcW w:w="2392" w:type="dxa"/>
            <w:tcBorders>
              <w:left w:val="single" w:sz="6" w:space="0" w:color="000000"/>
              <w:bottom w:val="single" w:sz="6" w:space="0" w:color="000000"/>
              <w:right w:val="single" w:sz="12" w:space="0" w:color="000000"/>
            </w:tcBorders>
          </w:tcPr>
          <w:p w14:paraId="14038D1F" w14:textId="77777777" w:rsidR="00F261D5" w:rsidRPr="00AB2983" w:rsidRDefault="00F261D5">
            <w:pPr>
              <w:spacing w:before="60" w:after="60"/>
              <w:ind w:right="28"/>
              <w:jc w:val="center"/>
              <w:rPr>
                <w:sz w:val="22"/>
                <w:lang w:val="es-ES_tradnl"/>
              </w:rPr>
            </w:pPr>
            <w:r w:rsidRPr="00AB2983">
              <w:rPr>
                <w:sz w:val="22"/>
                <w:lang w:val="es-ES_tradnl"/>
              </w:rPr>
              <w:t>N.°</w:t>
            </w:r>
          </w:p>
        </w:tc>
      </w:tr>
    </w:tbl>
    <w:p w14:paraId="101D66A8" w14:textId="77777777" w:rsidR="00F261D5" w:rsidRPr="00AB2983" w:rsidRDefault="00F261D5" w:rsidP="006075FE">
      <w:pPr>
        <w:rPr>
          <w:lang w:val="es-ES_tradnl"/>
        </w:rPr>
      </w:pPr>
    </w:p>
    <w:p w14:paraId="52F80330" w14:textId="77777777" w:rsidR="009024B5" w:rsidRPr="00AB2983" w:rsidRDefault="009024B5" w:rsidP="004117EE">
      <w:pPr>
        <w:rPr>
          <w:sz w:val="22"/>
          <w:lang w:val="es-ES_tradnl"/>
        </w:rPr>
      </w:pPr>
      <w:r w:rsidRPr="00AB2983">
        <w:rPr>
          <w:sz w:val="22"/>
          <w:lang w:val="es-ES_tradnl"/>
        </w:rPr>
        <w:t>[</w:t>
      </w:r>
      <w:r w:rsidRPr="00AB2983">
        <w:rPr>
          <w:i/>
          <w:sz w:val="22"/>
          <w:lang w:val="es-ES_tradnl"/>
        </w:rPr>
        <w:t>Si el organismo de certificación hubiera externalizado las nuevas verificaciones</w:t>
      </w:r>
      <w:r w:rsidRPr="00AB2983">
        <w:rPr>
          <w:sz w:val="22"/>
          <w:lang w:val="es-ES_tradnl"/>
        </w:rPr>
        <w:t xml:space="preserve">] Respecto a las nuevas verificaciones, el equipo que efectuó el trabajo estaba integrado por N profesionales. Los recursos dedicados y las cualificaciones del personal que ha participado se resumen como sigue: </w:t>
      </w:r>
    </w:p>
    <w:tbl>
      <w:tblPr>
        <w:tblW w:w="5324" w:type="dxa"/>
        <w:tblInd w:w="7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932"/>
        <w:gridCol w:w="2392"/>
      </w:tblGrid>
      <w:tr w:rsidR="009024B5" w:rsidRPr="00AB2983" w14:paraId="62C6EC1A" w14:textId="77777777" w:rsidTr="006317D6">
        <w:tc>
          <w:tcPr>
            <w:tcW w:w="2932" w:type="dxa"/>
            <w:shd w:val="pct10" w:color="auto" w:fill="auto"/>
          </w:tcPr>
          <w:p w14:paraId="0F9F1F35" w14:textId="77777777" w:rsidR="009024B5" w:rsidRPr="00AB2983" w:rsidRDefault="009024B5" w:rsidP="002D3720">
            <w:pPr>
              <w:spacing w:before="60" w:after="60"/>
              <w:ind w:right="28"/>
              <w:jc w:val="center"/>
              <w:rPr>
                <w:b/>
                <w:sz w:val="22"/>
                <w:lang w:val="es-ES_tradnl"/>
              </w:rPr>
            </w:pPr>
            <w:r w:rsidRPr="00AB2983">
              <w:rPr>
                <w:b/>
                <w:sz w:val="22"/>
                <w:lang w:val="es-ES_tradnl"/>
              </w:rPr>
              <w:t>Cualificación</w:t>
            </w:r>
          </w:p>
        </w:tc>
        <w:tc>
          <w:tcPr>
            <w:tcW w:w="2392" w:type="dxa"/>
            <w:shd w:val="pct10" w:color="auto" w:fill="auto"/>
          </w:tcPr>
          <w:p w14:paraId="667CF4C4" w14:textId="77777777" w:rsidR="009024B5" w:rsidRPr="00AB2983" w:rsidRDefault="009024B5" w:rsidP="002D3720">
            <w:pPr>
              <w:spacing w:before="60" w:after="60"/>
              <w:ind w:right="28"/>
              <w:jc w:val="center"/>
              <w:rPr>
                <w:b/>
                <w:sz w:val="22"/>
                <w:lang w:val="es-ES_tradnl"/>
              </w:rPr>
            </w:pPr>
            <w:r w:rsidRPr="00AB2983">
              <w:rPr>
                <w:b/>
                <w:sz w:val="22"/>
                <w:lang w:val="es-ES_tradnl"/>
              </w:rPr>
              <w:t>Personas/día</w:t>
            </w:r>
          </w:p>
        </w:tc>
      </w:tr>
      <w:tr w:rsidR="009024B5" w:rsidRPr="00AB2983" w14:paraId="6BBC1D92" w14:textId="77777777" w:rsidTr="006317D6">
        <w:tc>
          <w:tcPr>
            <w:tcW w:w="2932" w:type="dxa"/>
          </w:tcPr>
          <w:p w14:paraId="045C86AD" w14:textId="77777777" w:rsidR="009024B5" w:rsidRPr="00AB2983" w:rsidRDefault="009024B5" w:rsidP="002D3720">
            <w:pPr>
              <w:spacing w:before="60" w:after="60"/>
              <w:ind w:right="28"/>
              <w:jc w:val="center"/>
              <w:rPr>
                <w:sz w:val="22"/>
                <w:lang w:val="es-ES_tradnl"/>
              </w:rPr>
            </w:pPr>
          </w:p>
        </w:tc>
        <w:tc>
          <w:tcPr>
            <w:tcW w:w="2392" w:type="dxa"/>
          </w:tcPr>
          <w:p w14:paraId="6CA75D88" w14:textId="77777777" w:rsidR="009024B5" w:rsidRPr="00AB2983" w:rsidRDefault="009024B5" w:rsidP="002D3720">
            <w:pPr>
              <w:spacing w:before="60" w:after="60"/>
              <w:ind w:right="28"/>
              <w:jc w:val="center"/>
              <w:rPr>
                <w:sz w:val="22"/>
                <w:lang w:val="es-ES_tradnl"/>
              </w:rPr>
            </w:pPr>
            <w:r w:rsidRPr="00AB2983">
              <w:rPr>
                <w:sz w:val="22"/>
                <w:lang w:val="es-ES_tradnl"/>
              </w:rPr>
              <w:t>N.°</w:t>
            </w:r>
          </w:p>
        </w:tc>
      </w:tr>
      <w:tr w:rsidR="009024B5" w:rsidRPr="00AB2983" w14:paraId="1122B721" w14:textId="77777777" w:rsidTr="006317D6">
        <w:tc>
          <w:tcPr>
            <w:tcW w:w="2932" w:type="dxa"/>
            <w:shd w:val="pct10" w:color="auto" w:fill="auto"/>
          </w:tcPr>
          <w:p w14:paraId="2AC74AEC" w14:textId="77777777" w:rsidR="009024B5" w:rsidRPr="00AB2983" w:rsidRDefault="009024B5" w:rsidP="002D3720">
            <w:pPr>
              <w:spacing w:before="60" w:after="60"/>
              <w:ind w:right="28"/>
              <w:jc w:val="center"/>
              <w:rPr>
                <w:b/>
                <w:sz w:val="22"/>
                <w:lang w:val="es-ES_tradnl"/>
              </w:rPr>
            </w:pPr>
            <w:r w:rsidRPr="00AB2983">
              <w:rPr>
                <w:b/>
                <w:sz w:val="22"/>
                <w:lang w:val="es-ES_tradnl"/>
              </w:rPr>
              <w:t>Total</w:t>
            </w:r>
          </w:p>
        </w:tc>
        <w:tc>
          <w:tcPr>
            <w:tcW w:w="2392" w:type="dxa"/>
            <w:shd w:val="pct10" w:color="auto" w:fill="auto"/>
          </w:tcPr>
          <w:p w14:paraId="3A921454" w14:textId="77777777" w:rsidR="009024B5" w:rsidRPr="00AB2983" w:rsidRDefault="009024B5" w:rsidP="002D3720">
            <w:pPr>
              <w:spacing w:before="60" w:after="60"/>
              <w:ind w:right="28"/>
              <w:jc w:val="center"/>
              <w:rPr>
                <w:b/>
                <w:sz w:val="22"/>
                <w:lang w:val="es-ES_tradnl"/>
              </w:rPr>
            </w:pPr>
            <w:r w:rsidRPr="00AB2983">
              <w:rPr>
                <w:b/>
                <w:sz w:val="22"/>
                <w:lang w:val="es-ES_tradnl"/>
              </w:rPr>
              <w:t>N.°</w:t>
            </w:r>
          </w:p>
        </w:tc>
      </w:tr>
    </w:tbl>
    <w:p w14:paraId="7BD833F1" w14:textId="77777777" w:rsidR="009024B5" w:rsidRPr="00AB2983" w:rsidRDefault="009024B5" w:rsidP="006075FE">
      <w:pPr>
        <w:rPr>
          <w:lang w:val="es-ES_tradnl"/>
        </w:rPr>
      </w:pPr>
    </w:p>
    <w:p w14:paraId="304DA547" w14:textId="77777777" w:rsidR="00F261D5" w:rsidRPr="00AB2983" w:rsidRDefault="00F261D5" w:rsidP="007D3FF6">
      <w:pPr>
        <w:pStyle w:val="Text3"/>
        <w:ind w:left="2069"/>
        <w:rPr>
          <w:lang w:val="es-ES_tradnl"/>
        </w:rPr>
      </w:pPr>
      <w:bookmarkStart w:id="203" w:name="_Toc450965078"/>
      <w:r w:rsidRPr="00AB2983">
        <w:rPr>
          <w:lang w:val="es-ES_tradnl"/>
        </w:rPr>
        <w:br w:type="page"/>
      </w:r>
    </w:p>
    <w:p w14:paraId="2DCA7108" w14:textId="77777777" w:rsidR="003A4DDC" w:rsidRPr="00AB2983" w:rsidRDefault="00A04A9A" w:rsidP="006075FE">
      <w:pPr>
        <w:pStyle w:val="Ttulo"/>
        <w:rPr>
          <w:lang w:val="es-ES_tradnl"/>
        </w:rPr>
      </w:pPr>
      <w:bookmarkStart w:id="204" w:name="_Toc16602418"/>
      <w:bookmarkStart w:id="205" w:name="_Toc410118941"/>
      <w:bookmarkStart w:id="206" w:name="_Toc422488008"/>
      <w:r w:rsidRPr="00AB2983">
        <w:rPr>
          <w:lang w:val="es-ES_tradnl"/>
        </w:rPr>
        <w:lastRenderedPageBreak/>
        <w:t>FEAGA - PARTE A - Objetivo de auditoría n.º 1 - Auditoría de las cuentas anuales</w:t>
      </w:r>
      <w:bookmarkEnd w:id="204"/>
    </w:p>
    <w:p w14:paraId="4A5F0A62" w14:textId="77777777" w:rsidR="00B35851" w:rsidRPr="00AB2983" w:rsidRDefault="00B35851" w:rsidP="006317D6">
      <w:pPr>
        <w:rPr>
          <w:lang w:val="es-ES_tradnl"/>
        </w:rPr>
      </w:pPr>
      <w:bookmarkStart w:id="207" w:name="_Toc450965043"/>
      <w:bookmarkStart w:id="208" w:name="_Toc410118931"/>
      <w:bookmarkStart w:id="209" w:name="_Toc422487998"/>
    </w:p>
    <w:p w14:paraId="129FFB41" w14:textId="77777777" w:rsidR="00F261D5" w:rsidRPr="00AB2983" w:rsidRDefault="00F261D5" w:rsidP="007D3FF6">
      <w:pPr>
        <w:pStyle w:val="Ttulo1"/>
        <w:tabs>
          <w:tab w:val="clear" w:pos="621"/>
          <w:tab w:val="num" w:pos="633"/>
        </w:tabs>
        <w:ind w:left="633"/>
        <w:jc w:val="center"/>
        <w:rPr>
          <w:lang w:val="es-ES_tradnl"/>
        </w:rPr>
      </w:pPr>
      <w:bookmarkStart w:id="210" w:name="_Toc16602419"/>
      <w:bookmarkEnd w:id="207"/>
      <w:bookmarkEnd w:id="208"/>
      <w:bookmarkEnd w:id="209"/>
      <w:r w:rsidRPr="00AB2983">
        <w:rPr>
          <w:lang w:val="es-ES_tradnl"/>
        </w:rPr>
        <w:t>Cumplimiento de los criterios de autorización</w:t>
      </w:r>
      <w:bookmarkEnd w:id="203"/>
      <w:r w:rsidRPr="00AB2983">
        <w:rPr>
          <w:lang w:val="es-ES_tradnl"/>
        </w:rPr>
        <w:t xml:space="preserve"> - Revisión del sistema de control interno</w:t>
      </w:r>
      <w:bookmarkEnd w:id="205"/>
      <w:bookmarkEnd w:id="206"/>
      <w:bookmarkEnd w:id="210"/>
    </w:p>
    <w:p w14:paraId="1E76BAC4" w14:textId="77777777" w:rsidR="006B23D3" w:rsidRPr="00AB2983" w:rsidRDefault="00F261D5" w:rsidP="006317D6">
      <w:pPr>
        <w:rPr>
          <w:sz w:val="22"/>
          <w:szCs w:val="22"/>
          <w:lang w:val="es-ES_tradnl"/>
        </w:rPr>
      </w:pPr>
      <w:r w:rsidRPr="00AB2983">
        <w:rPr>
          <w:sz w:val="22"/>
          <w:lang w:val="es-ES_tradnl"/>
        </w:rPr>
        <w:t>La presente sección resume la situación actual de la autorización y proporciona la base para la valoración global del sistema de control interno y para nuestra valoración del cumplimiento por parte del organismo pagador de los criterios de autorización según el procedimiento de control interno / componente indicado en la matriz de autorización utilizada para el objetivo de auditoría n.º 1.</w:t>
      </w:r>
      <w:r w:rsidRPr="00AB2983">
        <w:rPr>
          <w:sz w:val="22"/>
          <w:szCs w:val="22"/>
          <w:lang w:val="es-ES_tradnl"/>
        </w:rPr>
        <w:t xml:space="preserve"> Hemos valorado el cumplimiento de los criterios de autorización mediante una escala de puntuación del «1» al «4». Nuestra valoración global se expone a continuación:</w:t>
      </w:r>
    </w:p>
    <w:bookmarkStart w:id="211" w:name="_MON_1568786778"/>
    <w:bookmarkEnd w:id="211"/>
    <w:p w14:paraId="4BE7B5FD" w14:textId="14225B10" w:rsidR="00F261D5" w:rsidRDefault="00452FE1" w:rsidP="006317D6">
      <w:pPr>
        <w:ind w:left="-851"/>
        <w:jc w:val="center"/>
        <w:rPr>
          <w:sz w:val="22"/>
          <w:szCs w:val="22"/>
          <w:lang w:val="es-ES_tradnl"/>
        </w:rPr>
      </w:pPr>
      <w:r w:rsidRPr="00AB2983">
        <w:rPr>
          <w:sz w:val="22"/>
          <w:szCs w:val="22"/>
          <w:lang w:val="es-ES_tradnl"/>
        </w:rPr>
        <w:object w:dxaOrig="10976" w:dyaOrig="4970" w14:anchorId="5E73B612">
          <v:shape id="_x0000_i1027" type="#_x0000_t75" style="width:547.5pt;height:248.25pt" o:ole="">
            <v:imagedata r:id="rId13" o:title=""/>
          </v:shape>
          <o:OLEObject Type="Embed" ProgID="Excel.Sheet.12" ShapeID="_x0000_i1027" DrawAspect="Content" ObjectID="_1642926756" r:id="rId14"/>
        </w:object>
      </w:r>
    </w:p>
    <w:p w14:paraId="2D3C42CC" w14:textId="77777777" w:rsidR="005D43C2" w:rsidRDefault="005D43C2" w:rsidP="005D43C2">
      <w:pPr>
        <w:ind w:left="-851"/>
        <w:jc w:val="left"/>
        <w:rPr>
          <w:sz w:val="22"/>
          <w:szCs w:val="22"/>
          <w:lang w:val="es-ES_tradnl"/>
        </w:rPr>
      </w:pPr>
    </w:p>
    <w:p w14:paraId="050C20F3" w14:textId="4181D7B0" w:rsidR="005D43C2" w:rsidRDefault="005D43C2" w:rsidP="005D43C2">
      <w:pPr>
        <w:ind w:left="-851"/>
        <w:jc w:val="left"/>
        <w:rPr>
          <w:sz w:val="22"/>
          <w:szCs w:val="22"/>
          <w:lang w:val="es-ES_tradnl"/>
        </w:rPr>
      </w:pPr>
      <w:bookmarkStart w:id="212" w:name="_GoBack"/>
      <w:bookmarkEnd w:id="212"/>
      <w:r>
        <w:rPr>
          <w:sz w:val="22"/>
          <w:szCs w:val="22"/>
          <w:lang w:val="es-ES_tradnl"/>
        </w:rPr>
        <w:t>PUNTUACIÓN TOTAL: 4</w:t>
      </w:r>
    </w:p>
    <w:p w14:paraId="566607EF" w14:textId="09319412" w:rsidR="005D43C2" w:rsidRDefault="005D43C2" w:rsidP="005D43C2">
      <w:pPr>
        <w:ind w:left="-851"/>
        <w:jc w:val="left"/>
        <w:rPr>
          <w:sz w:val="22"/>
          <w:szCs w:val="22"/>
          <w:lang w:val="es-ES_tradnl"/>
        </w:rPr>
      </w:pPr>
      <w:r>
        <w:rPr>
          <w:sz w:val="22"/>
          <w:szCs w:val="22"/>
          <w:lang w:val="es-ES_tradnl"/>
        </w:rPr>
        <w:t>VALORACIÓN DEL SCI: FUNCIONA BIEN</w:t>
      </w:r>
    </w:p>
    <w:p w14:paraId="4E0A37F3" w14:textId="77777777" w:rsidR="005D43C2" w:rsidRPr="00AB2983" w:rsidRDefault="005D43C2" w:rsidP="005D43C2">
      <w:pPr>
        <w:ind w:left="-851"/>
        <w:jc w:val="left"/>
        <w:rPr>
          <w:sz w:val="22"/>
          <w:szCs w:val="22"/>
          <w:lang w:val="es-ES_tradnl"/>
        </w:rPr>
      </w:pPr>
    </w:p>
    <w:p w14:paraId="133D7B03" w14:textId="77777777" w:rsidR="0048616A" w:rsidRPr="00AB2983" w:rsidRDefault="008F64EA">
      <w:pPr>
        <w:pStyle w:val="Ttulo2"/>
        <w:tabs>
          <w:tab w:val="num" w:pos="1233"/>
        </w:tabs>
        <w:ind w:left="1233"/>
        <w:rPr>
          <w:lang w:val="es-ES_tradnl"/>
        </w:rPr>
      </w:pPr>
      <w:bookmarkStart w:id="213" w:name="_Toc16602420"/>
      <w:r w:rsidRPr="00AB2983">
        <w:rPr>
          <w:lang w:val="es-ES_tradnl"/>
        </w:rPr>
        <w:t>Comprensión de la entidad / los procesos</w:t>
      </w:r>
      <w:bookmarkEnd w:id="213"/>
    </w:p>
    <w:p w14:paraId="38A4DC3C" w14:textId="325E7C33" w:rsidR="0048616A" w:rsidRPr="00AB2983" w:rsidRDefault="00296E27" w:rsidP="006317D6">
      <w:pPr>
        <w:pStyle w:val="Text2"/>
        <w:spacing w:after="120"/>
        <w:ind w:left="635"/>
        <w:rPr>
          <w:lang w:val="es-ES_tradnl"/>
        </w:rPr>
      </w:pPr>
      <w:r w:rsidRPr="00AB2983">
        <w:rPr>
          <w:lang w:val="es-ES_tradnl"/>
        </w:rPr>
        <w:t>[</w:t>
      </w:r>
      <w:r w:rsidR="004D3C5D">
        <w:rPr>
          <w:i/>
          <w:lang w:val="es-ES_tradnl"/>
        </w:rPr>
        <w:t xml:space="preserve">En </w:t>
      </w:r>
      <w:r w:rsidRPr="00AB2983">
        <w:rPr>
          <w:i/>
          <w:lang w:val="es-ES_tradnl"/>
        </w:rPr>
        <w:t>consonancia con la directriz n.º 2, parte 4.2, describa las actividades de auditoría realizadas, los procesos revisados e incluya las principales conclusiones relativas al entorno de control, riesgos específicos y cualquier acontecimiento producido durante el ejercicio financiero</w:t>
      </w:r>
      <w:r w:rsidRPr="00AB2983">
        <w:rPr>
          <w:lang w:val="es-ES_tradnl"/>
        </w:rPr>
        <w:t>]</w:t>
      </w:r>
    </w:p>
    <w:p w14:paraId="27A1C1D7" w14:textId="328F1250" w:rsidR="00F61241" w:rsidRPr="00AB2983" w:rsidRDefault="00377715" w:rsidP="00CE5D99">
      <w:pPr>
        <w:pStyle w:val="Ttulo2"/>
        <w:tabs>
          <w:tab w:val="num" w:pos="1233"/>
        </w:tabs>
        <w:ind w:left="1233"/>
        <w:rPr>
          <w:lang w:val="es-ES_tradnl"/>
        </w:rPr>
      </w:pPr>
      <w:bookmarkStart w:id="214" w:name="_Toc410118942"/>
      <w:bookmarkStart w:id="215" w:name="_Toc422488009"/>
      <w:bookmarkStart w:id="216" w:name="_Toc16602421"/>
      <w:r w:rsidRPr="00AB2983">
        <w:rPr>
          <w:lang w:val="es-ES_tradnl"/>
        </w:rPr>
        <w:t>Pruebas de cumplimiento / Pruebas de controles - Actividades de control</w:t>
      </w:r>
      <w:bookmarkEnd w:id="214"/>
      <w:bookmarkEnd w:id="215"/>
      <w:bookmarkEnd w:id="216"/>
      <w:r w:rsidR="00AB2983">
        <w:rPr>
          <w:lang w:val="es-ES_tradnl"/>
        </w:rPr>
        <w:t xml:space="preserve"> </w:t>
      </w:r>
    </w:p>
    <w:p w14:paraId="039618FF" w14:textId="77777777" w:rsidR="00F261D5" w:rsidRPr="00AB2983" w:rsidRDefault="00F261D5" w:rsidP="006317D6">
      <w:pPr>
        <w:rPr>
          <w:sz w:val="22"/>
          <w:szCs w:val="22"/>
          <w:lang w:val="es-ES_tradnl"/>
        </w:rPr>
      </w:pPr>
      <w:r w:rsidRPr="00AB2983">
        <w:rPr>
          <w:sz w:val="22"/>
          <w:szCs w:val="22"/>
          <w:lang w:val="es-ES_tradnl"/>
        </w:rPr>
        <w:t>Confirmamos nuestra valoración de los procedimientos de autorización con respecto a las actividades de control tras realizar las siguientes pruebas de cumplimiento / pruebas de controles tal como se sugiere en la directriz n.º 2:</w:t>
      </w:r>
      <w:r w:rsidRPr="00AB2983">
        <w:rPr>
          <w:i/>
          <w:sz w:val="22"/>
          <w:szCs w:val="22"/>
          <w:lang w:val="es-ES_tradnl"/>
        </w:rPr>
        <w:t xml:space="preserve"> [indíquese el número de transacciones comprobadas]</w:t>
      </w:r>
    </w:p>
    <w:tbl>
      <w:tblPr>
        <w:tblW w:w="83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1276"/>
        <w:gridCol w:w="1275"/>
        <w:gridCol w:w="3119"/>
      </w:tblGrid>
      <w:tr w:rsidR="00F261D5" w:rsidRPr="00AB2983" w14:paraId="77508F9A" w14:textId="77777777" w:rsidTr="004D3C5D">
        <w:tc>
          <w:tcPr>
            <w:tcW w:w="2693" w:type="dxa"/>
            <w:shd w:val="clear" w:color="auto" w:fill="auto"/>
          </w:tcPr>
          <w:p w14:paraId="3049917B" w14:textId="77777777" w:rsidR="00F261D5" w:rsidRPr="00AB2983" w:rsidRDefault="00F261D5" w:rsidP="0089213B">
            <w:pPr>
              <w:pStyle w:val="Text2"/>
              <w:spacing w:after="0"/>
              <w:ind w:left="0"/>
              <w:rPr>
                <w:b/>
                <w:sz w:val="22"/>
                <w:szCs w:val="22"/>
                <w:lang w:val="es-ES_tradnl"/>
              </w:rPr>
            </w:pPr>
            <w:r w:rsidRPr="00AB2983">
              <w:rPr>
                <w:b/>
                <w:sz w:val="22"/>
                <w:szCs w:val="22"/>
                <w:lang w:val="es-ES_tradnl"/>
              </w:rPr>
              <w:lastRenderedPageBreak/>
              <w:t>Procedimiento</w:t>
            </w:r>
          </w:p>
        </w:tc>
        <w:tc>
          <w:tcPr>
            <w:tcW w:w="1276" w:type="dxa"/>
            <w:shd w:val="clear" w:color="auto" w:fill="auto"/>
          </w:tcPr>
          <w:p w14:paraId="115EE0EC" w14:textId="77777777" w:rsidR="00F261D5" w:rsidRPr="00AB2983" w:rsidRDefault="00F261D5" w:rsidP="004D3C5D">
            <w:pPr>
              <w:pStyle w:val="Text2"/>
              <w:tabs>
                <w:tab w:val="clear" w:pos="2161"/>
              </w:tabs>
              <w:spacing w:after="0"/>
              <w:ind w:left="0"/>
              <w:jc w:val="center"/>
              <w:rPr>
                <w:b/>
                <w:sz w:val="22"/>
                <w:szCs w:val="22"/>
                <w:lang w:val="es-ES_tradnl"/>
              </w:rPr>
            </w:pPr>
            <w:r w:rsidRPr="00AB2983">
              <w:rPr>
                <w:b/>
                <w:sz w:val="22"/>
                <w:szCs w:val="22"/>
                <w:lang w:val="es-ES_tradnl"/>
              </w:rPr>
              <w:t>SIGC</w:t>
            </w:r>
          </w:p>
        </w:tc>
        <w:tc>
          <w:tcPr>
            <w:tcW w:w="1275" w:type="dxa"/>
            <w:shd w:val="clear" w:color="auto" w:fill="auto"/>
          </w:tcPr>
          <w:p w14:paraId="7FE76AEA" w14:textId="77777777" w:rsidR="00F261D5" w:rsidRPr="00AB2983" w:rsidRDefault="00F261D5" w:rsidP="0089213B">
            <w:pPr>
              <w:pStyle w:val="Text2"/>
              <w:spacing w:after="0"/>
              <w:ind w:left="0"/>
              <w:jc w:val="center"/>
              <w:rPr>
                <w:b/>
                <w:sz w:val="22"/>
                <w:szCs w:val="22"/>
                <w:lang w:val="es-ES_tradnl"/>
              </w:rPr>
            </w:pPr>
            <w:r w:rsidRPr="00AB2983">
              <w:rPr>
                <w:b/>
                <w:sz w:val="22"/>
                <w:szCs w:val="22"/>
                <w:lang w:val="es-ES_tradnl"/>
              </w:rPr>
              <w:t>No SIGC</w:t>
            </w:r>
          </w:p>
        </w:tc>
        <w:tc>
          <w:tcPr>
            <w:tcW w:w="3119" w:type="dxa"/>
            <w:shd w:val="clear" w:color="auto" w:fill="auto"/>
          </w:tcPr>
          <w:p w14:paraId="6BFD8126" w14:textId="77777777" w:rsidR="00F261D5" w:rsidRPr="00AB2983" w:rsidRDefault="00F261D5" w:rsidP="0089213B">
            <w:pPr>
              <w:pStyle w:val="Text2"/>
              <w:spacing w:after="0"/>
              <w:ind w:left="0"/>
              <w:rPr>
                <w:b/>
                <w:sz w:val="22"/>
                <w:szCs w:val="22"/>
                <w:lang w:val="es-ES_tradnl"/>
              </w:rPr>
            </w:pPr>
            <w:r w:rsidRPr="00AB2983">
              <w:rPr>
                <w:b/>
                <w:sz w:val="22"/>
                <w:szCs w:val="22"/>
                <w:lang w:val="es-ES_tradnl"/>
              </w:rPr>
              <w:t>Constataciones (si las hubiere)</w:t>
            </w:r>
          </w:p>
        </w:tc>
      </w:tr>
      <w:tr w:rsidR="00970B11" w:rsidRPr="00AB2983" w14:paraId="7E7110AD" w14:textId="77777777" w:rsidTr="004D3C5D">
        <w:tc>
          <w:tcPr>
            <w:tcW w:w="2693" w:type="dxa"/>
            <w:shd w:val="clear" w:color="auto" w:fill="auto"/>
          </w:tcPr>
          <w:p w14:paraId="68A21070" w14:textId="77777777" w:rsidR="00970B11" w:rsidRPr="00AB2983" w:rsidRDefault="00970B11" w:rsidP="0089213B">
            <w:pPr>
              <w:pStyle w:val="Text2"/>
              <w:spacing w:after="0"/>
              <w:ind w:left="0"/>
              <w:rPr>
                <w:sz w:val="22"/>
                <w:szCs w:val="22"/>
                <w:lang w:val="es-ES_tradnl"/>
              </w:rPr>
            </w:pPr>
            <w:r w:rsidRPr="00AB2983">
              <w:rPr>
                <w:sz w:val="22"/>
                <w:szCs w:val="22"/>
                <w:lang w:val="es-ES_tradnl"/>
              </w:rPr>
              <w:t>Procedimientos de pago</w:t>
            </w:r>
          </w:p>
        </w:tc>
        <w:tc>
          <w:tcPr>
            <w:tcW w:w="1276" w:type="dxa"/>
            <w:shd w:val="clear" w:color="auto" w:fill="auto"/>
          </w:tcPr>
          <w:p w14:paraId="2C5D7E84" w14:textId="77777777" w:rsidR="00970B11" w:rsidRPr="00AB2983" w:rsidRDefault="00970B11" w:rsidP="0089213B">
            <w:pPr>
              <w:pStyle w:val="Text2"/>
              <w:spacing w:after="0"/>
              <w:ind w:left="0"/>
              <w:jc w:val="center"/>
              <w:rPr>
                <w:i/>
                <w:sz w:val="20"/>
                <w:lang w:val="es-ES_tradnl"/>
              </w:rPr>
            </w:pPr>
          </w:p>
        </w:tc>
        <w:tc>
          <w:tcPr>
            <w:tcW w:w="1275" w:type="dxa"/>
            <w:shd w:val="clear" w:color="auto" w:fill="auto"/>
          </w:tcPr>
          <w:p w14:paraId="19CB6206" w14:textId="77777777" w:rsidR="00970B11" w:rsidRPr="00AB2983" w:rsidRDefault="00970B11" w:rsidP="0089213B">
            <w:pPr>
              <w:pStyle w:val="Text2"/>
              <w:spacing w:after="0"/>
              <w:ind w:left="0"/>
              <w:jc w:val="center"/>
              <w:rPr>
                <w:i/>
                <w:sz w:val="20"/>
                <w:lang w:val="es-ES_tradnl"/>
              </w:rPr>
            </w:pPr>
          </w:p>
        </w:tc>
        <w:tc>
          <w:tcPr>
            <w:tcW w:w="3119" w:type="dxa"/>
            <w:shd w:val="clear" w:color="auto" w:fill="auto"/>
          </w:tcPr>
          <w:p w14:paraId="2A7C5261" w14:textId="77777777" w:rsidR="00970B11" w:rsidRPr="00AB2983" w:rsidRDefault="00970B11" w:rsidP="0089213B">
            <w:pPr>
              <w:pStyle w:val="Text2"/>
              <w:spacing w:after="0"/>
              <w:ind w:left="0"/>
              <w:rPr>
                <w:i/>
                <w:sz w:val="20"/>
                <w:lang w:val="es-ES_tradnl"/>
              </w:rPr>
            </w:pPr>
            <w:r w:rsidRPr="00AB2983">
              <w:rPr>
                <w:i/>
                <w:sz w:val="20"/>
                <w:lang w:val="es-ES_tradnl"/>
              </w:rPr>
              <w:t>Capítulo X.X.X</w:t>
            </w:r>
          </w:p>
        </w:tc>
      </w:tr>
      <w:tr w:rsidR="00970B11" w:rsidRPr="00AB2983" w14:paraId="14C26300" w14:textId="77777777" w:rsidTr="004D3C5D">
        <w:tc>
          <w:tcPr>
            <w:tcW w:w="2693" w:type="dxa"/>
            <w:shd w:val="clear" w:color="auto" w:fill="auto"/>
          </w:tcPr>
          <w:p w14:paraId="5299BAF3" w14:textId="77777777" w:rsidR="00970B11" w:rsidRPr="00AB2983" w:rsidRDefault="00970B11" w:rsidP="0089213B">
            <w:pPr>
              <w:pStyle w:val="Text2"/>
              <w:spacing w:after="0"/>
              <w:ind w:left="0"/>
              <w:rPr>
                <w:sz w:val="22"/>
                <w:szCs w:val="22"/>
                <w:lang w:val="es-ES_tradnl"/>
              </w:rPr>
            </w:pPr>
            <w:r w:rsidRPr="00AB2983">
              <w:rPr>
                <w:sz w:val="22"/>
                <w:szCs w:val="22"/>
                <w:lang w:val="es-ES_tradnl"/>
              </w:rPr>
              <w:t>Procedimientos contables</w:t>
            </w:r>
          </w:p>
        </w:tc>
        <w:tc>
          <w:tcPr>
            <w:tcW w:w="1276" w:type="dxa"/>
            <w:shd w:val="clear" w:color="auto" w:fill="auto"/>
          </w:tcPr>
          <w:p w14:paraId="6EA5F117" w14:textId="77777777" w:rsidR="00970B11" w:rsidRPr="00AB2983" w:rsidRDefault="00970B11" w:rsidP="0089213B">
            <w:pPr>
              <w:pStyle w:val="Text2"/>
              <w:spacing w:after="0"/>
              <w:ind w:left="0"/>
              <w:jc w:val="center"/>
              <w:rPr>
                <w:i/>
                <w:sz w:val="20"/>
                <w:lang w:val="es-ES_tradnl"/>
              </w:rPr>
            </w:pPr>
          </w:p>
        </w:tc>
        <w:tc>
          <w:tcPr>
            <w:tcW w:w="1275" w:type="dxa"/>
            <w:shd w:val="clear" w:color="auto" w:fill="auto"/>
          </w:tcPr>
          <w:p w14:paraId="6F1EE003" w14:textId="77777777" w:rsidR="00970B11" w:rsidRPr="00AB2983" w:rsidRDefault="00970B11" w:rsidP="0089213B">
            <w:pPr>
              <w:pStyle w:val="Text2"/>
              <w:spacing w:after="0"/>
              <w:ind w:left="0"/>
              <w:jc w:val="center"/>
              <w:rPr>
                <w:i/>
                <w:sz w:val="20"/>
                <w:lang w:val="es-ES_tradnl"/>
              </w:rPr>
            </w:pPr>
          </w:p>
        </w:tc>
        <w:tc>
          <w:tcPr>
            <w:tcW w:w="3119" w:type="dxa"/>
            <w:shd w:val="clear" w:color="auto" w:fill="auto"/>
          </w:tcPr>
          <w:p w14:paraId="0E84B938" w14:textId="77777777" w:rsidR="00970B11" w:rsidRPr="00AB2983" w:rsidRDefault="00970B11" w:rsidP="0089213B">
            <w:pPr>
              <w:pStyle w:val="Text2"/>
              <w:spacing w:after="0"/>
              <w:ind w:left="0"/>
              <w:rPr>
                <w:i/>
                <w:sz w:val="20"/>
                <w:lang w:val="es-ES_tradnl"/>
              </w:rPr>
            </w:pPr>
            <w:r w:rsidRPr="00AB2983">
              <w:rPr>
                <w:i/>
                <w:sz w:val="20"/>
                <w:lang w:val="es-ES_tradnl"/>
              </w:rPr>
              <w:t>Capítulo X.X.X</w:t>
            </w:r>
          </w:p>
        </w:tc>
      </w:tr>
      <w:tr w:rsidR="00970B11" w:rsidRPr="00AB2983" w14:paraId="06C8106C" w14:textId="77777777" w:rsidTr="004D3C5D">
        <w:tc>
          <w:tcPr>
            <w:tcW w:w="2693" w:type="dxa"/>
            <w:shd w:val="clear" w:color="auto" w:fill="auto"/>
          </w:tcPr>
          <w:p w14:paraId="005CBFAF" w14:textId="77777777" w:rsidR="00970B11" w:rsidRPr="00AB2983" w:rsidRDefault="00970B11" w:rsidP="0089213B">
            <w:pPr>
              <w:pStyle w:val="Text2"/>
              <w:spacing w:after="0"/>
              <w:ind w:left="0"/>
              <w:rPr>
                <w:sz w:val="22"/>
                <w:szCs w:val="22"/>
                <w:lang w:val="es-ES_tradnl"/>
              </w:rPr>
            </w:pPr>
            <w:r w:rsidRPr="00AB2983">
              <w:rPr>
                <w:sz w:val="22"/>
                <w:szCs w:val="22"/>
                <w:lang w:val="es-ES_tradnl"/>
              </w:rPr>
              <w:t>Anticipos/garantías</w:t>
            </w:r>
          </w:p>
        </w:tc>
        <w:tc>
          <w:tcPr>
            <w:tcW w:w="1276" w:type="dxa"/>
            <w:shd w:val="clear" w:color="auto" w:fill="auto"/>
          </w:tcPr>
          <w:p w14:paraId="01325766" w14:textId="77777777" w:rsidR="00970B11" w:rsidRPr="00AB2983" w:rsidRDefault="00970B11" w:rsidP="0089213B">
            <w:pPr>
              <w:pStyle w:val="Text2"/>
              <w:spacing w:after="0"/>
              <w:ind w:left="0"/>
              <w:jc w:val="center"/>
              <w:rPr>
                <w:i/>
                <w:sz w:val="20"/>
                <w:lang w:val="es-ES_tradnl"/>
              </w:rPr>
            </w:pPr>
          </w:p>
        </w:tc>
        <w:tc>
          <w:tcPr>
            <w:tcW w:w="1275" w:type="dxa"/>
            <w:shd w:val="clear" w:color="auto" w:fill="auto"/>
          </w:tcPr>
          <w:p w14:paraId="034F87BA" w14:textId="77777777" w:rsidR="00970B11" w:rsidRPr="00AB2983" w:rsidRDefault="00970B11" w:rsidP="0089213B">
            <w:pPr>
              <w:pStyle w:val="Text2"/>
              <w:spacing w:after="0"/>
              <w:ind w:left="0"/>
              <w:jc w:val="center"/>
              <w:rPr>
                <w:i/>
                <w:sz w:val="20"/>
                <w:lang w:val="es-ES_tradnl"/>
              </w:rPr>
            </w:pPr>
          </w:p>
        </w:tc>
        <w:tc>
          <w:tcPr>
            <w:tcW w:w="3119" w:type="dxa"/>
            <w:shd w:val="clear" w:color="auto" w:fill="auto"/>
          </w:tcPr>
          <w:p w14:paraId="1D1697BE" w14:textId="77777777" w:rsidR="00970B11" w:rsidRPr="00AB2983" w:rsidRDefault="00970B11" w:rsidP="0089213B">
            <w:pPr>
              <w:pStyle w:val="Text2"/>
              <w:spacing w:after="0"/>
              <w:ind w:left="0"/>
              <w:rPr>
                <w:i/>
                <w:sz w:val="20"/>
                <w:lang w:val="es-ES_tradnl"/>
              </w:rPr>
            </w:pPr>
            <w:r w:rsidRPr="00AB2983">
              <w:rPr>
                <w:i/>
                <w:sz w:val="20"/>
                <w:lang w:val="es-ES_tradnl"/>
              </w:rPr>
              <w:t>Capítulo X.X.X</w:t>
            </w:r>
          </w:p>
        </w:tc>
      </w:tr>
      <w:tr w:rsidR="00970B11" w:rsidRPr="00AB2983" w14:paraId="3D7846A7" w14:textId="77777777" w:rsidTr="004D3C5D">
        <w:tc>
          <w:tcPr>
            <w:tcW w:w="2693" w:type="dxa"/>
            <w:shd w:val="clear" w:color="auto" w:fill="auto"/>
          </w:tcPr>
          <w:p w14:paraId="442AB2C9" w14:textId="77777777" w:rsidR="00970B11" w:rsidRPr="00AB2983" w:rsidRDefault="00970B11" w:rsidP="0089213B">
            <w:pPr>
              <w:pStyle w:val="Text2"/>
              <w:spacing w:after="0"/>
              <w:ind w:left="0"/>
              <w:rPr>
                <w:sz w:val="22"/>
                <w:szCs w:val="22"/>
                <w:lang w:val="es-ES_tradnl"/>
              </w:rPr>
            </w:pPr>
            <w:r w:rsidRPr="00AB2983">
              <w:rPr>
                <w:sz w:val="22"/>
                <w:szCs w:val="22"/>
                <w:lang w:val="es-ES_tradnl"/>
              </w:rPr>
              <w:t>Procedimientos para deudas</w:t>
            </w:r>
          </w:p>
        </w:tc>
        <w:tc>
          <w:tcPr>
            <w:tcW w:w="1276" w:type="dxa"/>
            <w:shd w:val="clear" w:color="auto" w:fill="auto"/>
          </w:tcPr>
          <w:p w14:paraId="3519A1A9" w14:textId="77777777" w:rsidR="00970B11" w:rsidRPr="00AB2983" w:rsidRDefault="00970B11" w:rsidP="0089213B">
            <w:pPr>
              <w:pStyle w:val="Text2"/>
              <w:spacing w:after="0"/>
              <w:ind w:left="0"/>
              <w:jc w:val="center"/>
              <w:rPr>
                <w:i/>
                <w:sz w:val="20"/>
                <w:lang w:val="es-ES_tradnl"/>
              </w:rPr>
            </w:pPr>
          </w:p>
        </w:tc>
        <w:tc>
          <w:tcPr>
            <w:tcW w:w="1275" w:type="dxa"/>
            <w:shd w:val="clear" w:color="auto" w:fill="auto"/>
          </w:tcPr>
          <w:p w14:paraId="335BA5AA" w14:textId="77777777" w:rsidR="00970B11" w:rsidRPr="00AB2983" w:rsidRDefault="00970B11" w:rsidP="0089213B">
            <w:pPr>
              <w:pStyle w:val="Text2"/>
              <w:spacing w:after="0"/>
              <w:ind w:left="0"/>
              <w:jc w:val="center"/>
              <w:rPr>
                <w:i/>
                <w:sz w:val="20"/>
                <w:lang w:val="es-ES_tradnl"/>
              </w:rPr>
            </w:pPr>
          </w:p>
        </w:tc>
        <w:tc>
          <w:tcPr>
            <w:tcW w:w="3119" w:type="dxa"/>
            <w:shd w:val="clear" w:color="auto" w:fill="auto"/>
          </w:tcPr>
          <w:p w14:paraId="5DEF395B" w14:textId="77777777" w:rsidR="00970B11" w:rsidRPr="00AB2983" w:rsidRDefault="00970B11" w:rsidP="0089213B">
            <w:pPr>
              <w:pStyle w:val="Text2"/>
              <w:spacing w:after="0"/>
              <w:ind w:left="0"/>
              <w:rPr>
                <w:i/>
                <w:sz w:val="20"/>
                <w:lang w:val="es-ES_tradnl"/>
              </w:rPr>
            </w:pPr>
            <w:r w:rsidRPr="00AB2983">
              <w:rPr>
                <w:i/>
                <w:sz w:val="20"/>
                <w:lang w:val="es-ES_tradnl"/>
              </w:rPr>
              <w:t>Capítulo X.X.X</w:t>
            </w:r>
          </w:p>
        </w:tc>
      </w:tr>
    </w:tbl>
    <w:p w14:paraId="4A3B5267" w14:textId="77777777" w:rsidR="00F261D5" w:rsidRPr="00AB2983" w:rsidRDefault="00F261D5" w:rsidP="007D3FF6">
      <w:pPr>
        <w:pStyle w:val="Text2"/>
        <w:spacing w:after="120"/>
        <w:ind w:left="635"/>
        <w:rPr>
          <w:sz w:val="22"/>
          <w:szCs w:val="22"/>
          <w:lang w:val="es-ES_tradnl"/>
        </w:rPr>
      </w:pPr>
    </w:p>
    <w:p w14:paraId="60D51C2C" w14:textId="77777777" w:rsidR="00970B11" w:rsidRPr="00AB2983" w:rsidRDefault="00970B11" w:rsidP="007D3FF6">
      <w:pPr>
        <w:pStyle w:val="Text2"/>
        <w:spacing w:after="120"/>
        <w:ind w:left="635"/>
        <w:rPr>
          <w:i/>
          <w:sz w:val="22"/>
          <w:szCs w:val="22"/>
          <w:lang w:val="es-ES_tradnl"/>
        </w:rPr>
      </w:pPr>
      <w:r w:rsidRPr="00AB2983">
        <w:rPr>
          <w:i/>
          <w:sz w:val="22"/>
          <w:szCs w:val="22"/>
          <w:lang w:val="es-ES_tradnl"/>
        </w:rPr>
        <w:t>[El tamaño mínimo de la muestra debe establecerse en consonancia con la sección 5.3 de la directriz n.º 2. La asignación de la muestra para las pruebas de cumplimiento definidas como tamaño mínimo de la muestra por cada Fondo entre las diferentes poblaciones/estratos la determinará el OC conforme a su criterio profesional.]</w:t>
      </w:r>
    </w:p>
    <w:p w14:paraId="6AA6AD42" w14:textId="77777777" w:rsidR="00F61241" w:rsidRPr="00AB2983" w:rsidRDefault="00377715" w:rsidP="00CE5D99">
      <w:pPr>
        <w:pStyle w:val="Ttulo2"/>
        <w:tabs>
          <w:tab w:val="num" w:pos="1233"/>
        </w:tabs>
        <w:ind w:left="1233"/>
        <w:rPr>
          <w:lang w:val="es-ES_tradnl"/>
        </w:rPr>
      </w:pPr>
      <w:bookmarkStart w:id="217" w:name="_Toc410118943"/>
      <w:bookmarkStart w:id="218" w:name="_Toc422488010"/>
      <w:bookmarkStart w:id="219" w:name="_Toc16602422"/>
      <w:r w:rsidRPr="00AB2983">
        <w:rPr>
          <w:lang w:val="es-ES_tradnl"/>
        </w:rPr>
        <w:t>Evaluación por criterio de autorización</w:t>
      </w:r>
      <w:bookmarkEnd w:id="217"/>
      <w:bookmarkEnd w:id="218"/>
      <w:bookmarkEnd w:id="219"/>
    </w:p>
    <w:p w14:paraId="17519EB0" w14:textId="352AEA4D" w:rsidR="007A2222" w:rsidRPr="00AB2983" w:rsidRDefault="00F261D5" w:rsidP="006317D6">
      <w:pPr>
        <w:rPr>
          <w:sz w:val="22"/>
          <w:szCs w:val="22"/>
          <w:lang w:val="es-ES_tradnl"/>
        </w:rPr>
      </w:pPr>
      <w:r w:rsidRPr="00AB2983">
        <w:rPr>
          <w:sz w:val="22"/>
          <w:szCs w:val="22"/>
          <w:lang w:val="es-ES_tradnl"/>
        </w:rPr>
        <w:t xml:space="preserve">En el anexo I del Reglamento Delegado (UE) n.º 907/2014 de la Comisión se establecen los criterios de autorización. </w:t>
      </w:r>
      <w:r w:rsidRPr="00AB2983">
        <w:rPr>
          <w:i/>
          <w:sz w:val="22"/>
          <w:szCs w:val="22"/>
          <w:lang w:val="es-ES_tradnl"/>
        </w:rPr>
        <w:t>[Los procedimientos deberán revisarse con arreglo a las directrices n.º</w:t>
      </w:r>
      <w:r w:rsidR="004D3C5D">
        <w:rPr>
          <w:i/>
          <w:sz w:val="22"/>
          <w:szCs w:val="22"/>
          <w:lang w:val="es-ES_tradnl"/>
        </w:rPr>
        <w:t> </w:t>
      </w:r>
      <w:r w:rsidRPr="00AB2983">
        <w:rPr>
          <w:i/>
          <w:sz w:val="22"/>
          <w:szCs w:val="22"/>
          <w:lang w:val="es-ES_tradnl"/>
        </w:rPr>
        <w:t xml:space="preserve">1 y n.º 2. Sobre la base del examen del entorno de control y las pruebas de cumplimiento realizadas, presentar la valoración y las constataciones correspondientes a cada procedimiento de control. Las puntuaciones (conformes al sistema de puntuación para los criterios de autorización) deben facilitarse por separado para los regímenes SIGC y no SIGC. Los errores financieros (con repercusión financiera en las cuentas) también deben consignarse y considerarse en la evaluación global de los errores (sección 1.6.1). Deberá incluirse una valoración respecto a si se trata de una deficiencia aislada o un problema genérico. </w:t>
      </w:r>
    </w:p>
    <w:p w14:paraId="31417405" w14:textId="77777777" w:rsidR="00F261D5" w:rsidRPr="00AB2983" w:rsidRDefault="00F261D5" w:rsidP="00EC3E65">
      <w:pPr>
        <w:pStyle w:val="Ttulo3"/>
        <w:numPr>
          <w:ilvl w:val="2"/>
          <w:numId w:val="27"/>
        </w:numPr>
        <w:tabs>
          <w:tab w:val="num" w:pos="1560"/>
        </w:tabs>
        <w:spacing w:before="120" w:after="120"/>
        <w:rPr>
          <w:lang w:val="es-ES_tradnl"/>
        </w:rPr>
      </w:pPr>
      <w:bookmarkStart w:id="220" w:name="_Toc410118946"/>
      <w:bookmarkStart w:id="221" w:name="_Toc422488013"/>
      <w:bookmarkStart w:id="222" w:name="_Toc16602423"/>
      <w:r w:rsidRPr="00AB2983">
        <w:rPr>
          <w:lang w:val="es-ES_tradnl"/>
        </w:rPr>
        <w:t>Actividades de control: Procedimientos de pago</w:t>
      </w:r>
      <w:bookmarkEnd w:id="220"/>
      <w:bookmarkEnd w:id="221"/>
      <w:bookmarkEnd w:id="222"/>
    </w:p>
    <w:p w14:paraId="370CB27E"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7D285AF8"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1036DC13"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23A581AC"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1F6C62E0"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1C19F87B" w14:textId="77777777" w:rsidR="00201680"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2B5E36A4" w14:textId="77777777" w:rsidR="00F261D5" w:rsidRPr="00AB2983" w:rsidRDefault="00F261D5" w:rsidP="00EC3E65">
      <w:pPr>
        <w:pStyle w:val="Ttulo3"/>
        <w:numPr>
          <w:ilvl w:val="2"/>
          <w:numId w:val="27"/>
        </w:numPr>
        <w:tabs>
          <w:tab w:val="num" w:pos="1560"/>
        </w:tabs>
        <w:spacing w:before="120" w:after="120"/>
        <w:rPr>
          <w:lang w:val="es-ES_tradnl"/>
        </w:rPr>
      </w:pPr>
      <w:bookmarkStart w:id="223" w:name="_Toc410118947"/>
      <w:bookmarkStart w:id="224" w:name="_Toc422488014"/>
      <w:bookmarkStart w:id="225" w:name="_Toc16602424"/>
      <w:r w:rsidRPr="00AB2983">
        <w:rPr>
          <w:lang w:val="es-ES_tradnl"/>
        </w:rPr>
        <w:t>Actividades de control: Procedimientos contables</w:t>
      </w:r>
      <w:bookmarkEnd w:id="223"/>
      <w:bookmarkEnd w:id="224"/>
      <w:bookmarkEnd w:id="225"/>
    </w:p>
    <w:p w14:paraId="5862EEA5"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66A0B34"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0D3CACE0"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6BC0BED3"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5C65A05C"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41C5BF11" w14:textId="77777777" w:rsidR="00201680"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5A3FBA41" w14:textId="77777777" w:rsidR="00F261D5" w:rsidRPr="00AB2983" w:rsidRDefault="00F261D5" w:rsidP="00EC3E65">
      <w:pPr>
        <w:pStyle w:val="Ttulo3"/>
        <w:numPr>
          <w:ilvl w:val="2"/>
          <w:numId w:val="27"/>
        </w:numPr>
        <w:tabs>
          <w:tab w:val="num" w:pos="1560"/>
        </w:tabs>
        <w:spacing w:before="120" w:after="120"/>
        <w:rPr>
          <w:lang w:val="es-ES_tradnl"/>
        </w:rPr>
      </w:pPr>
      <w:bookmarkStart w:id="226" w:name="_Toc410118948"/>
      <w:bookmarkStart w:id="227" w:name="_Toc422488015"/>
      <w:bookmarkStart w:id="228" w:name="_Toc16602425"/>
      <w:r w:rsidRPr="00AB2983">
        <w:rPr>
          <w:lang w:val="es-ES_tradnl"/>
        </w:rPr>
        <w:lastRenderedPageBreak/>
        <w:t>Actividades de control: procedimientos para anticipos y garantías</w:t>
      </w:r>
      <w:bookmarkEnd w:id="226"/>
      <w:bookmarkEnd w:id="227"/>
      <w:bookmarkEnd w:id="228"/>
    </w:p>
    <w:p w14:paraId="59D9299A" w14:textId="78283B24" w:rsidR="00201680" w:rsidRPr="00AB2983" w:rsidRDefault="004D3C5D" w:rsidP="007D3FF6">
      <w:pPr>
        <w:pStyle w:val="Ttulo4"/>
        <w:tabs>
          <w:tab w:val="clear" w:pos="3229"/>
          <w:tab w:val="num" w:pos="3382"/>
        </w:tabs>
        <w:spacing w:after="120"/>
        <w:ind w:left="3382"/>
        <w:rPr>
          <w:sz w:val="22"/>
          <w:szCs w:val="22"/>
          <w:lang w:val="es-ES_tradnl"/>
        </w:rPr>
      </w:pPr>
      <w:r>
        <w:rPr>
          <w:sz w:val="22"/>
          <w:szCs w:val="22"/>
          <w:lang w:val="es-ES_tradnl"/>
        </w:rPr>
        <w:t>Constataciones</w:t>
      </w:r>
    </w:p>
    <w:p w14:paraId="7B1DD88D"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430990BC"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61024B58"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30116103"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25C3751A" w14:textId="77777777" w:rsidR="00201680"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56702516" w14:textId="77777777" w:rsidR="00F261D5" w:rsidRPr="00AB2983" w:rsidRDefault="00F261D5" w:rsidP="00EC3E65">
      <w:pPr>
        <w:pStyle w:val="Ttulo3"/>
        <w:numPr>
          <w:ilvl w:val="2"/>
          <w:numId w:val="27"/>
        </w:numPr>
        <w:tabs>
          <w:tab w:val="num" w:pos="1560"/>
        </w:tabs>
        <w:spacing w:before="120" w:after="120"/>
        <w:rPr>
          <w:lang w:val="es-ES_tradnl"/>
        </w:rPr>
      </w:pPr>
      <w:bookmarkStart w:id="229" w:name="_Toc410118949"/>
      <w:bookmarkStart w:id="230" w:name="_Toc422488016"/>
      <w:bookmarkStart w:id="231" w:name="_Toc16602426"/>
      <w:r w:rsidRPr="00AB2983">
        <w:rPr>
          <w:lang w:val="es-ES_tradnl"/>
        </w:rPr>
        <w:t>Actividades de control: Procedimientos para deudas</w:t>
      </w:r>
      <w:bookmarkEnd w:id="229"/>
      <w:bookmarkEnd w:id="230"/>
      <w:bookmarkEnd w:id="231"/>
    </w:p>
    <w:p w14:paraId="274B9123"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190BC4E2" w14:textId="77777777" w:rsidR="00201680"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738CCB6B"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7B64C659"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641A358C"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5C852761" w14:textId="77777777" w:rsidR="00201680"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7B44A72D" w14:textId="77777777" w:rsidR="00F61241" w:rsidRPr="00AB2983" w:rsidRDefault="00377715" w:rsidP="00CE5D99">
      <w:pPr>
        <w:pStyle w:val="Ttulo2"/>
        <w:tabs>
          <w:tab w:val="num" w:pos="1233"/>
        </w:tabs>
        <w:ind w:left="1233"/>
        <w:rPr>
          <w:lang w:val="es-ES_tradnl"/>
        </w:rPr>
      </w:pPr>
      <w:bookmarkStart w:id="232" w:name="_Toc410118950"/>
      <w:bookmarkStart w:id="233" w:name="_Toc422488017"/>
      <w:bookmarkStart w:id="234" w:name="_Toc16602427"/>
      <w:r w:rsidRPr="00AB2983">
        <w:rPr>
          <w:lang w:val="es-ES_tradnl"/>
        </w:rPr>
        <w:t>Otros componentes de la autorización</w:t>
      </w:r>
      <w:bookmarkEnd w:id="232"/>
      <w:bookmarkEnd w:id="233"/>
      <w:bookmarkEnd w:id="234"/>
      <w:r w:rsidRPr="00AB2983">
        <w:rPr>
          <w:lang w:val="es-ES_tradnl"/>
        </w:rPr>
        <w:t xml:space="preserve"> </w:t>
      </w:r>
    </w:p>
    <w:p w14:paraId="13CE5B9E" w14:textId="77777777" w:rsidR="00F261D5" w:rsidRPr="00AB2983" w:rsidRDefault="00F261D5" w:rsidP="006317D6">
      <w:pPr>
        <w:rPr>
          <w:sz w:val="22"/>
          <w:szCs w:val="22"/>
          <w:lang w:val="es-ES_tradnl"/>
        </w:rPr>
      </w:pPr>
      <w:r w:rsidRPr="00AB2983">
        <w:rPr>
          <w:sz w:val="22"/>
          <w:lang w:val="es-ES_tradnl"/>
        </w:rPr>
        <w:t>Confirmamos nuestra valoración de los otros componentes de la autorización con respecto a las normas (anexo I del Reglamento Delegado (UE) n.º 907/2014 de la Comisión) mediante la realización de pruebas/controles para garantizar que el organismo pagador cumple los criterios establecidos</w:t>
      </w:r>
      <w:r w:rsidRPr="00AB2983">
        <w:rPr>
          <w:i/>
          <w:sz w:val="22"/>
          <w:lang w:val="es-ES_tradnl"/>
        </w:rPr>
        <w:t>.</w:t>
      </w:r>
      <w:r w:rsidRPr="00AB2983">
        <w:rPr>
          <w:i/>
          <w:sz w:val="22"/>
          <w:szCs w:val="22"/>
          <w:lang w:val="es-ES_tradnl"/>
        </w:rPr>
        <w:t xml:space="preserve"> [Los procedimientos deberán revisarse con arreglo a las directrices n.º 1 y n.º 2. Con arreglo a la revisión, inclúyase aquí una valoración por componente de la autorización. Se consignarán las puntuaciones pertinentes (utilizando el sistema de puntuación para los criterios de autorización). Se establecerá una distinción inequívoca entre los regímenes SIGC y no SIGC (en su caso). Deberán consignarse todas las constataciones y recomendaciones relacionadas con la puntuación de 1-3. Los errores financieros (con repercusión financiera en las cuentas) también deben consignarse y considerarse en la evaluación global de los errores. Debe valorarse si la deficiencia es un hecho aislado o representa un problema genérico.]</w:t>
      </w:r>
    </w:p>
    <w:p w14:paraId="6E9D7006" w14:textId="77777777" w:rsidR="00F261D5" w:rsidRPr="00AB2983" w:rsidRDefault="00F261D5" w:rsidP="00EC3E65">
      <w:pPr>
        <w:pStyle w:val="Ttulo3"/>
        <w:numPr>
          <w:ilvl w:val="2"/>
          <w:numId w:val="27"/>
        </w:numPr>
        <w:tabs>
          <w:tab w:val="num" w:pos="1560"/>
        </w:tabs>
        <w:spacing w:before="120" w:after="120"/>
        <w:rPr>
          <w:lang w:val="es-ES_tradnl"/>
        </w:rPr>
      </w:pPr>
      <w:bookmarkStart w:id="235" w:name="_Toc410118951"/>
      <w:bookmarkStart w:id="236" w:name="_Toc422488018"/>
      <w:bookmarkStart w:id="237" w:name="_Toc16602428"/>
      <w:r w:rsidRPr="00AB2983">
        <w:rPr>
          <w:lang w:val="es-ES_tradnl"/>
        </w:rPr>
        <w:t>Contexto interno: estructura organizativa</w:t>
      </w:r>
      <w:bookmarkEnd w:id="235"/>
      <w:bookmarkEnd w:id="236"/>
      <w:bookmarkEnd w:id="237"/>
    </w:p>
    <w:p w14:paraId="28DF75CA" w14:textId="77777777" w:rsidR="00A27741" w:rsidRPr="004D3C5D" w:rsidRDefault="00A27741" w:rsidP="00035873">
      <w:pPr>
        <w:pStyle w:val="Ttulo4"/>
        <w:tabs>
          <w:tab w:val="clear" w:pos="3229"/>
          <w:tab w:val="num" w:pos="3382"/>
        </w:tabs>
        <w:spacing w:after="120"/>
        <w:ind w:left="3382"/>
        <w:rPr>
          <w:sz w:val="22"/>
          <w:szCs w:val="22"/>
          <w:lang w:val="es-ES_tradnl"/>
        </w:rPr>
      </w:pPr>
      <w:r w:rsidRPr="004D3C5D">
        <w:rPr>
          <w:sz w:val="22"/>
          <w:szCs w:val="22"/>
          <w:lang w:val="es-ES_tradnl"/>
        </w:rPr>
        <w:t>Descripción de la estructura organizativa</w:t>
      </w:r>
    </w:p>
    <w:p w14:paraId="1FB69788" w14:textId="77777777" w:rsidR="00A27741" w:rsidRPr="00AB2983" w:rsidRDefault="00A27741" w:rsidP="006317D6">
      <w:pPr>
        <w:rPr>
          <w:sz w:val="22"/>
          <w:lang w:val="es-ES_tradnl"/>
        </w:rPr>
      </w:pPr>
      <w:r w:rsidRPr="00AB2983">
        <w:rPr>
          <w:sz w:val="22"/>
          <w:lang w:val="es-ES_tradnl"/>
        </w:rPr>
        <w:t>La sede principal del organismo pagador se encuentra situada en ... [</w:t>
      </w:r>
      <w:r w:rsidRPr="00AB2983">
        <w:rPr>
          <w:i/>
          <w:sz w:val="22"/>
          <w:lang w:val="es-ES_tradnl"/>
        </w:rPr>
        <w:t>dirección</w:t>
      </w:r>
      <w:r w:rsidRPr="00AB2983">
        <w:rPr>
          <w:sz w:val="22"/>
          <w:lang w:val="es-ES_tradnl"/>
        </w:rPr>
        <w:t>]. En la sede trabajan XXX personas, lo que corresponde al equivalente a tiempo completo de una plantilla de YYY. [</w:t>
      </w:r>
      <w:r w:rsidRPr="00AB2983">
        <w:rPr>
          <w:i/>
          <w:sz w:val="22"/>
          <w:lang w:val="es-ES_tradnl"/>
        </w:rPr>
        <w:t>si solo una parte del personal trabaja en los asuntos del OP:</w:t>
      </w:r>
      <w:r w:rsidRPr="00AB2983">
        <w:rPr>
          <w:sz w:val="22"/>
          <w:lang w:val="es-ES_tradnl"/>
        </w:rPr>
        <w:t>] De la plantilla total de la institución, ZZZ personas trabajan en tareas relacionadas con las funciones como organismo pagador.</w:t>
      </w:r>
    </w:p>
    <w:p w14:paraId="40217350" w14:textId="22D12538" w:rsidR="00A27741" w:rsidRPr="004D3C5D" w:rsidRDefault="00A27741" w:rsidP="004D3C5D">
      <w:pPr>
        <w:rPr>
          <w:sz w:val="22"/>
          <w:lang w:val="es-ES_tradnl"/>
        </w:rPr>
      </w:pPr>
      <w:r w:rsidRPr="00AB2983">
        <w:rPr>
          <w:sz w:val="22"/>
          <w:lang w:val="es-ES_tradnl"/>
        </w:rPr>
        <w:t>El organismo pagador cuenta asimismo con WWW oficinas regionales y locales. La cifra total de empleados en dichas oficinas asciende a VVV, lo que corresponde al equivalente a tiempo completo de una plantilla de PPP miembros.</w:t>
      </w:r>
    </w:p>
    <w:p w14:paraId="5E518D31" w14:textId="77777777" w:rsidR="00201680" w:rsidRPr="004D3C5D" w:rsidRDefault="00201680" w:rsidP="007D3FF6">
      <w:pPr>
        <w:pStyle w:val="Ttulo4"/>
        <w:tabs>
          <w:tab w:val="clear" w:pos="3229"/>
          <w:tab w:val="num" w:pos="3382"/>
        </w:tabs>
        <w:spacing w:after="120"/>
        <w:ind w:left="3382"/>
        <w:rPr>
          <w:sz w:val="22"/>
          <w:szCs w:val="22"/>
          <w:lang w:val="es-ES_tradnl"/>
        </w:rPr>
      </w:pPr>
      <w:r w:rsidRPr="004D3C5D">
        <w:rPr>
          <w:sz w:val="22"/>
          <w:szCs w:val="22"/>
          <w:lang w:val="es-ES_tradnl"/>
        </w:rPr>
        <w:lastRenderedPageBreak/>
        <w:t xml:space="preserve">Constataciones </w:t>
      </w:r>
    </w:p>
    <w:p w14:paraId="79A2756D" w14:textId="77777777" w:rsidR="00201680"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687FD4A0"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0B0CEC0C"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09C84DBF"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645B5381" w14:textId="77777777" w:rsidR="00201680"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1E9F61C5" w14:textId="77777777" w:rsidR="00F261D5" w:rsidRPr="00AB2983" w:rsidRDefault="00F261D5" w:rsidP="00EC3E65">
      <w:pPr>
        <w:pStyle w:val="Ttulo3"/>
        <w:numPr>
          <w:ilvl w:val="2"/>
          <w:numId w:val="27"/>
        </w:numPr>
        <w:tabs>
          <w:tab w:val="num" w:pos="1560"/>
        </w:tabs>
        <w:spacing w:before="120" w:after="120"/>
        <w:rPr>
          <w:szCs w:val="22"/>
          <w:lang w:val="es-ES_tradnl"/>
        </w:rPr>
      </w:pPr>
      <w:bookmarkStart w:id="238" w:name="_Toc410118952"/>
      <w:bookmarkStart w:id="239" w:name="_Toc422488019"/>
      <w:bookmarkStart w:id="240" w:name="_Toc16602429"/>
      <w:r w:rsidRPr="00AB2983">
        <w:rPr>
          <w:lang w:val="es-ES_tradnl"/>
        </w:rPr>
        <w:t>Contexto interno: recursos humanos</w:t>
      </w:r>
      <w:bookmarkEnd w:id="238"/>
      <w:bookmarkEnd w:id="239"/>
      <w:bookmarkEnd w:id="240"/>
    </w:p>
    <w:p w14:paraId="6376773D"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52C95399"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1098F8C4"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578C250F"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36769095"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7D957FB0" w14:textId="77777777" w:rsidR="00201680"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6B5081CA" w14:textId="77777777" w:rsidR="00F261D5" w:rsidRPr="00AB2983" w:rsidRDefault="00F261D5" w:rsidP="00EC3E65">
      <w:pPr>
        <w:pStyle w:val="Ttulo3"/>
        <w:numPr>
          <w:ilvl w:val="2"/>
          <w:numId w:val="27"/>
        </w:numPr>
        <w:tabs>
          <w:tab w:val="num" w:pos="1560"/>
        </w:tabs>
        <w:spacing w:before="120" w:after="120"/>
        <w:rPr>
          <w:lang w:val="es-ES_tradnl"/>
        </w:rPr>
      </w:pPr>
      <w:bookmarkStart w:id="241" w:name="_Toc410118954"/>
      <w:bookmarkStart w:id="242" w:name="_Toc422488021"/>
      <w:bookmarkStart w:id="243" w:name="_Toc16602430"/>
      <w:r w:rsidRPr="00AB2983">
        <w:rPr>
          <w:lang w:val="es-ES_tradnl"/>
        </w:rPr>
        <w:t>Información y comunicación: comunicación</w:t>
      </w:r>
      <w:bookmarkEnd w:id="241"/>
      <w:bookmarkEnd w:id="242"/>
      <w:bookmarkEnd w:id="243"/>
    </w:p>
    <w:p w14:paraId="0A901028"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53C8860D"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4ECB916A"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7296708A"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10684098"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0A82AE69" w14:textId="77777777" w:rsidR="006A56F7" w:rsidRPr="00AB2983" w:rsidRDefault="00201680" w:rsidP="006317D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5269A58B" w14:textId="77777777" w:rsidR="00F261D5" w:rsidRPr="00AB2983" w:rsidRDefault="00F261D5" w:rsidP="00EC3E65">
      <w:pPr>
        <w:pStyle w:val="Ttulo3"/>
        <w:numPr>
          <w:ilvl w:val="2"/>
          <w:numId w:val="27"/>
        </w:numPr>
        <w:tabs>
          <w:tab w:val="num" w:pos="1560"/>
        </w:tabs>
        <w:spacing w:before="120" w:after="120"/>
        <w:rPr>
          <w:lang w:val="es-ES_tradnl"/>
        </w:rPr>
      </w:pPr>
      <w:bookmarkStart w:id="244" w:name="_Toc410118955"/>
      <w:bookmarkStart w:id="245" w:name="_Toc422488022"/>
      <w:bookmarkStart w:id="246" w:name="_Toc16602431"/>
      <w:r w:rsidRPr="00AB2983">
        <w:rPr>
          <w:lang w:val="es-ES_tradnl"/>
        </w:rPr>
        <w:t>Información y comunicación: seguridad de los sistemas de información</w:t>
      </w:r>
      <w:bookmarkEnd w:id="244"/>
      <w:bookmarkEnd w:id="245"/>
      <w:bookmarkEnd w:id="246"/>
      <w:r w:rsidRPr="00AB2983">
        <w:rPr>
          <w:lang w:val="es-ES_tradnl"/>
        </w:rPr>
        <w:t xml:space="preserve"> </w:t>
      </w:r>
    </w:p>
    <w:p w14:paraId="3A00B690" w14:textId="77777777" w:rsidR="00277465"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Trabajo realizado (por población – SIGC y no SIGC [</w:t>
      </w:r>
      <w:r w:rsidRPr="00AB2983">
        <w:rPr>
          <w:i/>
          <w:sz w:val="22"/>
          <w:szCs w:val="22"/>
          <w:lang w:val="es-ES_tradnl"/>
        </w:rPr>
        <w:t>en su caso debe desglosarse por población</w:t>
      </w:r>
      <w:r w:rsidRPr="00AB2983">
        <w:rPr>
          <w:sz w:val="22"/>
          <w:szCs w:val="22"/>
          <w:lang w:val="es-ES_tradnl"/>
        </w:rPr>
        <w:t xml:space="preserve">]) </w:t>
      </w:r>
    </w:p>
    <w:p w14:paraId="48688FD3" w14:textId="77777777" w:rsidR="00277465" w:rsidRPr="00AB2983" w:rsidRDefault="00277465" w:rsidP="006317D6">
      <w:pPr>
        <w:rPr>
          <w:sz w:val="22"/>
          <w:szCs w:val="22"/>
          <w:lang w:val="es-ES_tradnl"/>
        </w:rPr>
      </w:pPr>
      <w:r w:rsidRPr="00AB2983">
        <w:rPr>
          <w:sz w:val="22"/>
          <w:szCs w:val="22"/>
          <w:lang w:val="es-ES_tradnl"/>
        </w:rPr>
        <w:t>Se ha examinado el cumplimiento de la «Seguridad de los sistemas de información» con los requisitos de la norma antes mencionada. Nuestros servicios han llevado a cabo las tareas necesarias para garantizar la adecuación y calidad de cualquier trabajo realizado por otros auditores, especialistas y expertos</w:t>
      </w:r>
      <w:r w:rsidRPr="00AB2983">
        <w:rPr>
          <w:rStyle w:val="Refdenotaalpie"/>
          <w:sz w:val="22"/>
          <w:szCs w:val="22"/>
          <w:lang w:val="es-ES_tradnl"/>
        </w:rPr>
        <w:footnoteReference w:id="4"/>
      </w:r>
      <w:r w:rsidRPr="00AB2983">
        <w:rPr>
          <w:sz w:val="22"/>
          <w:szCs w:val="22"/>
          <w:lang w:val="es-ES_tradnl"/>
        </w:rPr>
        <w:t xml:space="preserve"> en los siguientes ámbitos: xx;xx;xx [</w:t>
      </w:r>
      <w:r w:rsidRPr="00AB2983">
        <w:rPr>
          <w:i/>
          <w:sz w:val="22"/>
          <w:szCs w:val="22"/>
          <w:lang w:val="es-ES_tradnl"/>
        </w:rPr>
        <w:t>en su caso</w:t>
      </w:r>
      <w:r w:rsidRPr="00AB2983">
        <w:rPr>
          <w:sz w:val="22"/>
          <w:szCs w:val="22"/>
          <w:lang w:val="es-ES_tradnl"/>
        </w:rPr>
        <w:t>].</w:t>
      </w:r>
    </w:p>
    <w:p w14:paraId="6E625F80" w14:textId="5406206E" w:rsidR="005F7953" w:rsidRPr="00AB2983" w:rsidRDefault="005F7953" w:rsidP="006317D6">
      <w:pPr>
        <w:rPr>
          <w:sz w:val="22"/>
          <w:szCs w:val="22"/>
          <w:lang w:val="es-ES_tradnl"/>
        </w:rPr>
      </w:pPr>
      <w:r w:rsidRPr="00AB2983">
        <w:rPr>
          <w:sz w:val="22"/>
          <w:szCs w:val="22"/>
          <w:lang w:val="es-ES_tradnl"/>
        </w:rPr>
        <w:lastRenderedPageBreak/>
        <w:t>El cuadro que figura a continuación i</w:t>
      </w:r>
      <w:r w:rsidR="004D3C5D">
        <w:rPr>
          <w:sz w:val="22"/>
          <w:szCs w:val="22"/>
          <w:lang w:val="es-ES_tradnl"/>
        </w:rPr>
        <w:t>ndica la situación global:</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843"/>
        <w:gridCol w:w="3402"/>
      </w:tblGrid>
      <w:tr w:rsidR="005F7953" w:rsidRPr="00AB2983" w14:paraId="0EB3FB4F" w14:textId="77777777" w:rsidTr="004D3C5D">
        <w:trPr>
          <w:trHeight w:val="313"/>
        </w:trPr>
        <w:tc>
          <w:tcPr>
            <w:tcW w:w="3402" w:type="dxa"/>
            <w:shd w:val="clear" w:color="auto" w:fill="D9D9D9"/>
          </w:tcPr>
          <w:p w14:paraId="4EF6A723" w14:textId="77777777" w:rsidR="005F7953" w:rsidRPr="00AB2983" w:rsidRDefault="005F7953" w:rsidP="002F22E7">
            <w:pPr>
              <w:rPr>
                <w:sz w:val="22"/>
                <w:szCs w:val="22"/>
                <w:lang w:val="es-ES_tradnl"/>
              </w:rPr>
            </w:pPr>
          </w:p>
        </w:tc>
        <w:tc>
          <w:tcPr>
            <w:tcW w:w="1843" w:type="dxa"/>
            <w:shd w:val="clear" w:color="auto" w:fill="D9D9D9"/>
          </w:tcPr>
          <w:p w14:paraId="6776CA72" w14:textId="77777777" w:rsidR="005F7953" w:rsidRPr="00AB2983" w:rsidRDefault="005F7953" w:rsidP="002F22E7">
            <w:pPr>
              <w:rPr>
                <w:i/>
                <w:sz w:val="22"/>
                <w:szCs w:val="22"/>
                <w:lang w:val="es-ES_tradnl"/>
              </w:rPr>
            </w:pPr>
            <w:r w:rsidRPr="00AB2983">
              <w:rPr>
                <w:i/>
                <w:sz w:val="22"/>
                <w:szCs w:val="22"/>
                <w:lang w:val="es-ES_tradnl"/>
              </w:rPr>
              <w:t>Sí / No aplicable</w:t>
            </w:r>
          </w:p>
        </w:tc>
        <w:tc>
          <w:tcPr>
            <w:tcW w:w="3402" w:type="dxa"/>
            <w:shd w:val="clear" w:color="auto" w:fill="D9D9D9"/>
          </w:tcPr>
          <w:p w14:paraId="5341645C" w14:textId="77777777" w:rsidR="005F7953" w:rsidRPr="00AB2983" w:rsidRDefault="005F7953" w:rsidP="002F22E7">
            <w:pPr>
              <w:rPr>
                <w:i/>
                <w:sz w:val="22"/>
                <w:szCs w:val="22"/>
                <w:lang w:val="es-ES_tradnl"/>
              </w:rPr>
            </w:pPr>
            <w:r w:rsidRPr="00AB2983">
              <w:rPr>
                <w:i/>
                <w:sz w:val="22"/>
                <w:szCs w:val="22"/>
                <w:lang w:val="es-ES_tradnl"/>
              </w:rPr>
              <w:t>No / No aplicable</w:t>
            </w:r>
          </w:p>
        </w:tc>
      </w:tr>
      <w:tr w:rsidR="005F7953" w:rsidRPr="00AB2983" w14:paraId="7BA92EFA" w14:textId="77777777" w:rsidTr="004D3C5D">
        <w:tc>
          <w:tcPr>
            <w:tcW w:w="3402" w:type="dxa"/>
            <w:shd w:val="clear" w:color="auto" w:fill="auto"/>
            <w:vAlign w:val="center"/>
          </w:tcPr>
          <w:p w14:paraId="29BCD008" w14:textId="325F2C11" w:rsidR="005F7953" w:rsidRPr="00AB2983" w:rsidRDefault="005F7953" w:rsidP="004D3C5D">
            <w:pPr>
              <w:rPr>
                <w:sz w:val="22"/>
                <w:szCs w:val="22"/>
                <w:lang w:val="es-ES_tradnl"/>
              </w:rPr>
            </w:pPr>
            <w:r w:rsidRPr="00AB2983">
              <w:rPr>
                <w:sz w:val="22"/>
                <w:szCs w:val="22"/>
                <w:lang w:val="es-ES_tradnl"/>
              </w:rPr>
              <w:t>El gasto anual del organismo pagador es superior a 400</w:t>
            </w:r>
            <w:r w:rsidR="004D3C5D">
              <w:rPr>
                <w:sz w:val="22"/>
                <w:szCs w:val="22"/>
                <w:lang w:val="es-ES_tradnl"/>
              </w:rPr>
              <w:t> millones </w:t>
            </w:r>
            <w:r w:rsidRPr="00AB2983">
              <w:rPr>
                <w:sz w:val="22"/>
                <w:szCs w:val="22"/>
                <w:lang w:val="es-ES_tradnl"/>
              </w:rPr>
              <w:t>EUR:</w:t>
            </w:r>
          </w:p>
        </w:tc>
        <w:tc>
          <w:tcPr>
            <w:tcW w:w="1843" w:type="dxa"/>
            <w:shd w:val="clear" w:color="auto" w:fill="auto"/>
            <w:vAlign w:val="center"/>
          </w:tcPr>
          <w:p w14:paraId="4B857D93" w14:textId="77777777" w:rsidR="005F7953" w:rsidRPr="00AB2983" w:rsidRDefault="005F7953" w:rsidP="002F22E7">
            <w:pPr>
              <w:rPr>
                <w:sz w:val="22"/>
                <w:szCs w:val="22"/>
                <w:lang w:val="es-ES_tradnl"/>
              </w:rPr>
            </w:pPr>
          </w:p>
        </w:tc>
        <w:tc>
          <w:tcPr>
            <w:tcW w:w="3402" w:type="dxa"/>
            <w:shd w:val="clear" w:color="auto" w:fill="auto"/>
            <w:vAlign w:val="center"/>
          </w:tcPr>
          <w:p w14:paraId="418A8F53" w14:textId="77777777" w:rsidR="005F7953" w:rsidRPr="00AB2983" w:rsidRDefault="005F7953" w:rsidP="002F22E7">
            <w:pPr>
              <w:rPr>
                <w:sz w:val="22"/>
                <w:szCs w:val="22"/>
                <w:lang w:val="es-ES_tradnl"/>
              </w:rPr>
            </w:pPr>
            <w:r w:rsidRPr="00AB2983">
              <w:rPr>
                <w:i/>
                <w:sz w:val="22"/>
                <w:szCs w:val="22"/>
                <w:lang w:val="es-ES_tradnl"/>
              </w:rPr>
              <w:t>[En caso de respuesta negativa, indique aquí la norma utilizada por el OP (por ejemplo, ISO 27002:2013 / BSI / COBIT)**]</w:t>
            </w:r>
          </w:p>
        </w:tc>
      </w:tr>
      <w:tr w:rsidR="005F7953" w:rsidRPr="00AB2983" w14:paraId="7756D788" w14:textId="77777777" w:rsidTr="004D3C5D">
        <w:trPr>
          <w:trHeight w:val="1710"/>
        </w:trPr>
        <w:tc>
          <w:tcPr>
            <w:tcW w:w="3402" w:type="dxa"/>
            <w:shd w:val="clear" w:color="auto" w:fill="auto"/>
            <w:vAlign w:val="center"/>
          </w:tcPr>
          <w:p w14:paraId="247C2622" w14:textId="77777777" w:rsidR="005F7953" w:rsidRPr="00AB2983" w:rsidRDefault="005F7953" w:rsidP="002F22E7">
            <w:pPr>
              <w:rPr>
                <w:sz w:val="22"/>
                <w:szCs w:val="22"/>
                <w:lang w:val="es-ES_tradnl"/>
              </w:rPr>
            </w:pPr>
            <w:r w:rsidRPr="00AB2983">
              <w:rPr>
                <w:sz w:val="22"/>
                <w:szCs w:val="22"/>
                <w:lang w:val="es-ES_tradnl"/>
              </w:rPr>
              <w:t>El organismo pagador ha obtenido el certificado ISO 27001:2013 certificate/ISO 27001-Zertifikat auf der Basis von IT-Grundschutz:</w:t>
            </w:r>
          </w:p>
        </w:tc>
        <w:tc>
          <w:tcPr>
            <w:tcW w:w="1843" w:type="dxa"/>
            <w:shd w:val="clear" w:color="auto" w:fill="auto"/>
            <w:vAlign w:val="center"/>
          </w:tcPr>
          <w:p w14:paraId="329263F4" w14:textId="77777777" w:rsidR="005F7953" w:rsidRPr="00AB2983" w:rsidRDefault="005F7953" w:rsidP="002F22E7">
            <w:pPr>
              <w:rPr>
                <w:sz w:val="22"/>
                <w:szCs w:val="22"/>
                <w:lang w:val="es-ES_tradnl"/>
              </w:rPr>
            </w:pPr>
            <w:r w:rsidRPr="00AB2983">
              <w:rPr>
                <w:sz w:val="22"/>
                <w:szCs w:val="22"/>
                <w:lang w:val="es-ES_tradnl"/>
              </w:rPr>
              <w:t>[</w:t>
            </w:r>
            <w:r w:rsidRPr="00AB2983">
              <w:rPr>
                <w:i/>
                <w:sz w:val="22"/>
                <w:szCs w:val="22"/>
                <w:lang w:val="es-ES_tradnl"/>
              </w:rPr>
              <w:t>indique la fecha de emisión y la fecha de validez</w:t>
            </w:r>
            <w:r w:rsidRPr="00AB2983">
              <w:rPr>
                <w:sz w:val="22"/>
                <w:szCs w:val="22"/>
                <w:lang w:val="es-ES_tradnl"/>
              </w:rPr>
              <w:t>]</w:t>
            </w:r>
          </w:p>
        </w:tc>
        <w:tc>
          <w:tcPr>
            <w:tcW w:w="3402" w:type="dxa"/>
            <w:shd w:val="clear" w:color="auto" w:fill="auto"/>
            <w:vAlign w:val="center"/>
          </w:tcPr>
          <w:p w14:paraId="351164DA" w14:textId="77777777" w:rsidR="005F7953" w:rsidRPr="00AB2983" w:rsidRDefault="005F7953" w:rsidP="002F22E7">
            <w:pPr>
              <w:jc w:val="left"/>
              <w:rPr>
                <w:sz w:val="22"/>
                <w:szCs w:val="22"/>
                <w:lang w:val="es-ES_tradnl"/>
              </w:rPr>
            </w:pPr>
            <w:r w:rsidRPr="00AB2983">
              <w:rPr>
                <w:sz w:val="22"/>
                <w:szCs w:val="22"/>
                <w:lang w:val="es-ES_tradnl"/>
              </w:rPr>
              <w:t>[</w:t>
            </w:r>
            <w:r w:rsidRPr="00AB2983">
              <w:rPr>
                <w:i/>
                <w:sz w:val="22"/>
                <w:szCs w:val="22"/>
                <w:lang w:val="es-ES_tradnl"/>
              </w:rPr>
              <w:t>En caso de respuesta negativa, y si el gasto superase los 400 millones EUR, sírvase facilitar más explicaciones a continuación</w:t>
            </w:r>
            <w:r w:rsidRPr="00AB2983">
              <w:rPr>
                <w:sz w:val="22"/>
                <w:szCs w:val="22"/>
                <w:lang w:val="es-ES_tradnl"/>
              </w:rPr>
              <w:t>]</w:t>
            </w:r>
          </w:p>
        </w:tc>
      </w:tr>
      <w:tr w:rsidR="005F7953" w:rsidRPr="00AB2983" w14:paraId="552A1E72" w14:textId="77777777" w:rsidTr="004D3C5D">
        <w:trPr>
          <w:trHeight w:val="1558"/>
        </w:trPr>
        <w:tc>
          <w:tcPr>
            <w:tcW w:w="3402" w:type="dxa"/>
            <w:shd w:val="clear" w:color="auto" w:fill="auto"/>
            <w:vAlign w:val="center"/>
          </w:tcPr>
          <w:p w14:paraId="59978287" w14:textId="77777777" w:rsidR="005F7953" w:rsidRPr="00AB2983" w:rsidRDefault="005F7953" w:rsidP="002F22E7">
            <w:pPr>
              <w:rPr>
                <w:sz w:val="22"/>
                <w:szCs w:val="22"/>
                <w:lang w:val="es-ES_tradnl"/>
              </w:rPr>
            </w:pPr>
            <w:r w:rsidRPr="00AB2983">
              <w:rPr>
                <w:sz w:val="22"/>
                <w:szCs w:val="22"/>
                <w:lang w:val="es-ES_tradnl"/>
              </w:rPr>
              <w:t>El certificado* incluye todas las tareas fundamentales del organismo pagador:</w:t>
            </w:r>
          </w:p>
        </w:tc>
        <w:tc>
          <w:tcPr>
            <w:tcW w:w="1843" w:type="dxa"/>
            <w:shd w:val="clear" w:color="auto" w:fill="auto"/>
            <w:vAlign w:val="center"/>
          </w:tcPr>
          <w:p w14:paraId="24775447" w14:textId="77777777" w:rsidR="005F7953" w:rsidRPr="00AB2983" w:rsidRDefault="005F7953" w:rsidP="002F22E7">
            <w:pPr>
              <w:rPr>
                <w:sz w:val="22"/>
                <w:szCs w:val="22"/>
                <w:lang w:val="es-ES_tradnl"/>
              </w:rPr>
            </w:pPr>
          </w:p>
        </w:tc>
        <w:tc>
          <w:tcPr>
            <w:tcW w:w="3402" w:type="dxa"/>
            <w:shd w:val="clear" w:color="auto" w:fill="auto"/>
            <w:vAlign w:val="center"/>
          </w:tcPr>
          <w:p w14:paraId="10E8FC77" w14:textId="77777777" w:rsidR="005F7953" w:rsidRPr="00AB2983" w:rsidRDefault="005F7953" w:rsidP="002F22E7">
            <w:pPr>
              <w:jc w:val="left"/>
              <w:rPr>
                <w:sz w:val="22"/>
                <w:szCs w:val="22"/>
                <w:lang w:val="es-ES_tradnl"/>
              </w:rPr>
            </w:pPr>
            <w:r w:rsidRPr="00AB2983">
              <w:rPr>
                <w:sz w:val="22"/>
                <w:szCs w:val="22"/>
                <w:lang w:val="es-ES_tradnl"/>
              </w:rPr>
              <w:t>[</w:t>
            </w:r>
            <w:r w:rsidRPr="00AB2983">
              <w:rPr>
                <w:i/>
                <w:sz w:val="22"/>
                <w:szCs w:val="22"/>
                <w:lang w:val="es-ES_tradnl"/>
              </w:rPr>
              <w:t>En caso de respuesta negativa, sírvase facilitar más explicaciones a continuación</w:t>
            </w:r>
            <w:r w:rsidRPr="00AB2983">
              <w:rPr>
                <w:sz w:val="22"/>
                <w:szCs w:val="22"/>
                <w:lang w:val="es-ES_tradnl"/>
              </w:rPr>
              <w:t>]***</w:t>
            </w:r>
          </w:p>
        </w:tc>
      </w:tr>
      <w:tr w:rsidR="005F7953" w:rsidRPr="00AB2983" w14:paraId="5CD1676F" w14:textId="77777777" w:rsidTr="004D3C5D">
        <w:trPr>
          <w:trHeight w:val="1267"/>
        </w:trPr>
        <w:tc>
          <w:tcPr>
            <w:tcW w:w="3402" w:type="dxa"/>
            <w:shd w:val="clear" w:color="auto" w:fill="auto"/>
            <w:vAlign w:val="center"/>
          </w:tcPr>
          <w:p w14:paraId="4BDEE49D" w14:textId="77777777" w:rsidR="005F7953" w:rsidRPr="00AB2983" w:rsidRDefault="005F7953" w:rsidP="002F22E7">
            <w:pPr>
              <w:rPr>
                <w:sz w:val="22"/>
                <w:szCs w:val="22"/>
                <w:lang w:val="es-ES_tradnl"/>
              </w:rPr>
            </w:pPr>
            <w:r w:rsidRPr="00AB2983">
              <w:rPr>
                <w:sz w:val="22"/>
                <w:szCs w:val="22"/>
                <w:lang w:val="es-ES_tradnl"/>
              </w:rPr>
              <w:t>El certificado* también incluye tareas delegadas:</w:t>
            </w:r>
          </w:p>
        </w:tc>
        <w:tc>
          <w:tcPr>
            <w:tcW w:w="1843" w:type="dxa"/>
            <w:shd w:val="clear" w:color="auto" w:fill="auto"/>
            <w:vAlign w:val="center"/>
          </w:tcPr>
          <w:p w14:paraId="40F535C6" w14:textId="77777777" w:rsidR="005F7953" w:rsidRPr="00AB2983" w:rsidRDefault="005F7953" w:rsidP="002F22E7">
            <w:pPr>
              <w:rPr>
                <w:sz w:val="22"/>
                <w:szCs w:val="22"/>
                <w:lang w:val="es-ES_tradnl"/>
              </w:rPr>
            </w:pPr>
          </w:p>
        </w:tc>
        <w:tc>
          <w:tcPr>
            <w:tcW w:w="3402" w:type="dxa"/>
            <w:shd w:val="clear" w:color="auto" w:fill="auto"/>
            <w:vAlign w:val="center"/>
          </w:tcPr>
          <w:p w14:paraId="1A1CC57F" w14:textId="77777777" w:rsidR="005F7953" w:rsidRPr="00AB2983" w:rsidRDefault="005F7953" w:rsidP="002F22E7">
            <w:pPr>
              <w:jc w:val="left"/>
              <w:rPr>
                <w:sz w:val="22"/>
                <w:szCs w:val="22"/>
                <w:lang w:val="es-ES_tradnl"/>
              </w:rPr>
            </w:pPr>
            <w:r w:rsidRPr="00AB2983">
              <w:rPr>
                <w:sz w:val="22"/>
                <w:szCs w:val="22"/>
                <w:lang w:val="es-ES_tradnl"/>
              </w:rPr>
              <w:t>[</w:t>
            </w:r>
            <w:r w:rsidRPr="00AB2983">
              <w:rPr>
                <w:i/>
                <w:sz w:val="22"/>
                <w:szCs w:val="22"/>
                <w:lang w:val="es-ES_tradnl"/>
              </w:rPr>
              <w:t>En caso de respuesta negativa, sírvase facilitar más explicaciones a continuación</w:t>
            </w:r>
            <w:r w:rsidRPr="00AB2983">
              <w:rPr>
                <w:sz w:val="22"/>
                <w:szCs w:val="22"/>
                <w:lang w:val="es-ES_tradnl"/>
              </w:rPr>
              <w:t>]***</w:t>
            </w:r>
          </w:p>
        </w:tc>
      </w:tr>
    </w:tbl>
    <w:p w14:paraId="687A0668" w14:textId="77777777" w:rsidR="005F7953" w:rsidRPr="00AB2983" w:rsidRDefault="005F7953" w:rsidP="005F7953">
      <w:pPr>
        <w:spacing w:before="120"/>
        <w:ind w:left="720"/>
        <w:rPr>
          <w:sz w:val="22"/>
          <w:szCs w:val="22"/>
          <w:lang w:val="es-ES_tradnl"/>
        </w:rPr>
      </w:pPr>
      <w:r w:rsidRPr="00AB2983">
        <w:rPr>
          <w:sz w:val="22"/>
          <w:szCs w:val="22"/>
          <w:lang w:val="es-ES_tradnl"/>
        </w:rPr>
        <w:t xml:space="preserve">* </w:t>
      </w:r>
      <w:r w:rsidRPr="00AB2983">
        <w:rPr>
          <w:i/>
          <w:sz w:val="22"/>
          <w:szCs w:val="22"/>
          <w:lang w:val="es-ES_tradnl"/>
        </w:rPr>
        <w:t>Para los organismos pagadores alemanes, el certificado abarca las interfaces con los prestadores de servicios informáticos responsables de la prestación de entornos de aplicaciones informáticas externalizadas (cuando estos no se presten de forma interna) y con otros organismos que efectúan las tareas delegadas y externalizadas del organismo pagador de acuerdo con el «Modelo de ámbito de información para los organismos pagadores de la UE» (Modell informationsverbund für eu-zahlstellen)</w:t>
      </w:r>
      <w:r w:rsidRPr="00AB2983">
        <w:rPr>
          <w:sz w:val="22"/>
          <w:szCs w:val="22"/>
          <w:lang w:val="es-ES_tradnl"/>
        </w:rPr>
        <w:t xml:space="preserve">. </w:t>
      </w:r>
    </w:p>
    <w:p w14:paraId="2C54B201" w14:textId="77777777" w:rsidR="005F7953" w:rsidRPr="00AB2983" w:rsidRDefault="005F7953" w:rsidP="005F7953">
      <w:pPr>
        <w:spacing w:before="120"/>
        <w:ind w:left="720"/>
        <w:rPr>
          <w:i/>
          <w:sz w:val="22"/>
          <w:szCs w:val="22"/>
          <w:lang w:val="es-ES_tradnl"/>
        </w:rPr>
      </w:pPr>
      <w:r w:rsidRPr="00AB2983">
        <w:rPr>
          <w:sz w:val="22"/>
          <w:szCs w:val="22"/>
          <w:lang w:val="es-ES_tradnl"/>
        </w:rPr>
        <w:t xml:space="preserve">** </w:t>
      </w:r>
      <w:r w:rsidRPr="00AB2983">
        <w:rPr>
          <w:i/>
          <w:sz w:val="22"/>
          <w:szCs w:val="22"/>
          <w:lang w:val="es-ES_tradnl"/>
        </w:rPr>
        <w:t>Téngase en cuenta que el estándar en el caso de la norma ISO es 27002</w:t>
      </w:r>
      <w:r w:rsidRPr="00AB2983">
        <w:rPr>
          <w:b/>
          <w:i/>
          <w:sz w:val="22"/>
          <w:szCs w:val="22"/>
          <w:lang w:val="es-ES_tradnl"/>
        </w:rPr>
        <w:t>: 2013</w:t>
      </w:r>
      <w:r w:rsidRPr="00AB2983">
        <w:rPr>
          <w:i/>
          <w:sz w:val="22"/>
          <w:szCs w:val="22"/>
          <w:lang w:val="es-ES_tradnl"/>
        </w:rPr>
        <w:t xml:space="preserve"> para el ejercicio financiero 2016 (anexo I, parte 3 B, del Reglamento (UE) n.º 907/2014).</w:t>
      </w:r>
    </w:p>
    <w:p w14:paraId="483D8B42" w14:textId="77777777" w:rsidR="005F7953" w:rsidRPr="00AB2983" w:rsidRDefault="005F7953" w:rsidP="005F7953">
      <w:pPr>
        <w:ind w:left="720"/>
        <w:rPr>
          <w:sz w:val="22"/>
          <w:szCs w:val="22"/>
          <w:lang w:val="es-ES_tradnl"/>
        </w:rPr>
      </w:pPr>
      <w:r w:rsidRPr="00AB2983">
        <w:rPr>
          <w:sz w:val="22"/>
          <w:szCs w:val="22"/>
          <w:lang w:val="es-ES_tradnl"/>
        </w:rPr>
        <w:t>[</w:t>
      </w:r>
      <w:r w:rsidRPr="00AB2983">
        <w:rPr>
          <w:i/>
          <w:sz w:val="22"/>
          <w:szCs w:val="22"/>
          <w:lang w:val="es-ES_tradnl"/>
        </w:rPr>
        <w:t xml:space="preserve">En caso de que el organismo pagador haya obtenido un certificado ISO 27001:2013 válido (para los organismos pagadores alemanes, un certificado ISO 27001 basado en el IT Grundschutz), y el ámbito del certificado abarque todas las tareas fundamentales del organismo pagador, el organismo de certificación puede basarse en este certificado y </w:t>
      </w:r>
      <w:r w:rsidRPr="00AB2983">
        <w:rPr>
          <w:b/>
          <w:i/>
          <w:sz w:val="22"/>
          <w:szCs w:val="22"/>
          <w:lang w:val="es-ES_tradnl"/>
        </w:rPr>
        <w:t>no se requiere ningún trabajo de garantía adicional</w:t>
      </w:r>
      <w:r w:rsidRPr="00AB2983">
        <w:rPr>
          <w:b/>
          <w:sz w:val="22"/>
          <w:szCs w:val="22"/>
          <w:lang w:val="es-ES_tradnl"/>
        </w:rPr>
        <w:t>.</w:t>
      </w:r>
      <w:r w:rsidRPr="00AB2983">
        <w:rPr>
          <w:i/>
          <w:sz w:val="22"/>
          <w:szCs w:val="22"/>
          <w:lang w:val="es-ES_tradnl"/>
        </w:rPr>
        <w:t xml:space="preserve"> El organismo de certificación debe adjuntar el certificado como un anexo de su informe o facilitar la referencia correspondiente. </w:t>
      </w:r>
      <w:r w:rsidRPr="00AB2983">
        <w:rPr>
          <w:b/>
          <w:i/>
          <w:sz w:val="22"/>
          <w:szCs w:val="22"/>
          <w:lang w:val="es-ES_tradnl"/>
        </w:rPr>
        <w:t>Sin embargo, en caso de que el ámbito del certificado no abarque todas las tareas fundamentales y delegadas</w:t>
      </w:r>
      <w:r w:rsidRPr="00AB2983">
        <w:rPr>
          <w:i/>
          <w:sz w:val="22"/>
          <w:szCs w:val="22"/>
          <w:lang w:val="es-ES_tradnl"/>
        </w:rPr>
        <w:t xml:space="preserve"> del organismo pagador, el OC debe realizar el trabajo suficiente en los ámbitos no cubiertos por el certificado e informar al respecto en consecuencia; o remitir al informe de auditoría de un tercero. </w:t>
      </w:r>
      <w:r w:rsidRPr="00AB2983">
        <w:rPr>
          <w:b/>
          <w:i/>
          <w:sz w:val="22"/>
          <w:szCs w:val="22"/>
          <w:lang w:val="es-ES_tradnl"/>
        </w:rPr>
        <w:t>No obstante</w:t>
      </w:r>
      <w:r w:rsidRPr="00AB2983">
        <w:rPr>
          <w:i/>
          <w:sz w:val="22"/>
          <w:szCs w:val="22"/>
          <w:lang w:val="es-ES_tradnl"/>
        </w:rPr>
        <w:t xml:space="preserve">, en caso de que el certificado fuera expedido muy al final del ejercicio financiero de 2016 o posteriormente (y, por lo tanto, no fuera válido para todo el período del ejercicio financiero), el OC </w:t>
      </w:r>
      <w:r w:rsidRPr="00AB2983">
        <w:rPr>
          <w:b/>
          <w:bCs/>
          <w:i/>
          <w:sz w:val="22"/>
          <w:szCs w:val="22"/>
          <w:lang w:val="es-ES_tradnl"/>
        </w:rPr>
        <w:t>puede considerar</w:t>
      </w:r>
      <w:r w:rsidRPr="00AB2983">
        <w:rPr>
          <w:i/>
          <w:sz w:val="22"/>
          <w:szCs w:val="22"/>
          <w:lang w:val="es-ES_tradnl"/>
        </w:rPr>
        <w:t xml:space="preserve"> llevar a cabo algunos trabajos de auditoría suplementarios, basándose en su evaluación de riesgos.</w:t>
      </w:r>
      <w:r w:rsidRPr="00AB2983">
        <w:rPr>
          <w:sz w:val="22"/>
          <w:szCs w:val="22"/>
          <w:lang w:val="es-ES_tradnl"/>
        </w:rPr>
        <w:t>]</w:t>
      </w:r>
    </w:p>
    <w:p w14:paraId="7C1433F9" w14:textId="77777777" w:rsidR="005F7953" w:rsidRPr="00AB2983" w:rsidRDefault="005F7953" w:rsidP="005F7953">
      <w:pPr>
        <w:ind w:left="720"/>
        <w:rPr>
          <w:sz w:val="22"/>
          <w:szCs w:val="22"/>
          <w:lang w:val="es-ES_tradnl"/>
        </w:rPr>
      </w:pPr>
      <w:r w:rsidRPr="00AB2983">
        <w:rPr>
          <w:sz w:val="22"/>
          <w:szCs w:val="22"/>
          <w:lang w:val="es-ES_tradnl"/>
        </w:rPr>
        <w:t xml:space="preserve">*** </w:t>
      </w:r>
      <w:r w:rsidRPr="00AB2983">
        <w:rPr>
          <w:i/>
          <w:iCs/>
          <w:sz w:val="22"/>
          <w:szCs w:val="22"/>
          <w:lang w:val="es-ES_tradnl"/>
        </w:rPr>
        <w:t>Evaluados de conformidad con la declaración de aplicabilidad y considerando que los organismos delegados deben garantizar el mismo nivel de seguridad de la información que el exigido para un organismo pagador.</w:t>
      </w:r>
    </w:p>
    <w:p w14:paraId="2E1ABEDC" w14:textId="77777777" w:rsidR="005F7953" w:rsidRPr="00AB2983" w:rsidRDefault="005F7953" w:rsidP="007D3FF6">
      <w:pPr>
        <w:spacing w:after="120"/>
        <w:ind w:left="748"/>
        <w:rPr>
          <w:sz w:val="22"/>
          <w:szCs w:val="22"/>
          <w:lang w:val="es-ES_tradnl"/>
        </w:rPr>
      </w:pPr>
    </w:p>
    <w:p w14:paraId="5318CADF" w14:textId="77777777" w:rsidR="00277465" w:rsidRPr="00AB2983" w:rsidRDefault="005F7953" w:rsidP="006317D6">
      <w:pPr>
        <w:rPr>
          <w:sz w:val="22"/>
          <w:szCs w:val="22"/>
          <w:lang w:val="es-ES_tradnl"/>
        </w:rPr>
      </w:pPr>
      <w:r w:rsidRPr="00AB2983">
        <w:rPr>
          <w:i/>
          <w:sz w:val="22"/>
          <w:szCs w:val="22"/>
          <w:lang w:val="es-ES_tradnl"/>
        </w:rPr>
        <w:lastRenderedPageBreak/>
        <w:t xml:space="preserve"> </w:t>
      </w:r>
      <w:r w:rsidRPr="00AB2983">
        <w:rPr>
          <w:sz w:val="22"/>
          <w:szCs w:val="22"/>
          <w:lang w:val="es-ES_tradnl"/>
        </w:rPr>
        <w:t>[</w:t>
      </w:r>
      <w:r w:rsidRPr="00AB2983">
        <w:rPr>
          <w:i/>
          <w:sz w:val="22"/>
          <w:szCs w:val="22"/>
          <w:lang w:val="es-ES_tradnl"/>
        </w:rPr>
        <w:t>Táchese si no procede</w:t>
      </w:r>
      <w:r w:rsidRPr="00AB2983">
        <w:rPr>
          <w:sz w:val="22"/>
          <w:szCs w:val="22"/>
          <w:lang w:val="es-ES_tradnl"/>
        </w:rPr>
        <w:t xml:space="preserve">:] El certificado emitido por terceros figura [en el anexo / en la siguiente dirección web: https://…] </w:t>
      </w:r>
    </w:p>
    <w:p w14:paraId="792BBBC1" w14:textId="77777777" w:rsidR="00424D74" w:rsidRPr="00AB2983" w:rsidRDefault="00424D74" w:rsidP="007D3FF6">
      <w:pPr>
        <w:spacing w:after="120"/>
        <w:ind w:left="748"/>
        <w:rPr>
          <w:sz w:val="22"/>
          <w:szCs w:val="22"/>
          <w:lang w:val="es-ES_tradnl"/>
        </w:rPr>
      </w:pPr>
    </w:p>
    <w:p w14:paraId="1DCEC6CA" w14:textId="77777777" w:rsidR="00424D74" w:rsidRPr="00AB2983" w:rsidRDefault="00424D74">
      <w:pPr>
        <w:rPr>
          <w:sz w:val="22"/>
          <w:szCs w:val="22"/>
          <w:lang w:val="es-ES_tradnl"/>
        </w:rPr>
      </w:pPr>
      <w:r w:rsidRPr="00AB2983">
        <w:rPr>
          <w:sz w:val="22"/>
          <w:szCs w:val="22"/>
          <w:lang w:val="es-ES_tradnl"/>
        </w:rPr>
        <w:t>[</w:t>
      </w:r>
      <w:r w:rsidRPr="00AB2983">
        <w:rPr>
          <w:i/>
          <w:sz w:val="22"/>
          <w:szCs w:val="22"/>
          <w:lang w:val="es-ES_tradnl"/>
        </w:rPr>
        <w:t>Táchese si no procede</w:t>
      </w:r>
      <w:r w:rsidRPr="00AB2983">
        <w:rPr>
          <w:sz w:val="22"/>
          <w:szCs w:val="22"/>
          <w:lang w:val="es-ES_tradnl"/>
        </w:rPr>
        <w:t>:] Al no estar el [los] organismo[s] delegado[s] cubierto[s] por el certificado ISO/BSI 27001 o al no estar el organismo pagador cubierto por el certificado ISO/BSI 27001, el [los] cuadro[s] que figura[n] a continuación describe[n] la situación:</w:t>
      </w:r>
    </w:p>
    <w:p w14:paraId="20ACE79C" w14:textId="77777777" w:rsidR="001E485F" w:rsidRPr="00AB2983" w:rsidRDefault="001E485F" w:rsidP="006317D6">
      <w:pPr>
        <w:rPr>
          <w:i/>
          <w:sz w:val="22"/>
          <w:szCs w:val="22"/>
          <w:lang w:val="es-ES_tradnl"/>
        </w:rPr>
      </w:pPr>
      <w:r w:rsidRPr="00AB2983">
        <w:rPr>
          <w:i/>
          <w:sz w:val="22"/>
          <w:szCs w:val="22"/>
          <w:lang w:val="es-ES_tradnl"/>
        </w:rPr>
        <w:t>[En caso de que existan varios organismos delegados, podría incluirse en un anexo y no en el cuerpo del informe, una lista de los mismos y una descripción de cada uno de ellos, según lo sugerido más adelante. Deben realizarse las referencias adecuadas al anexo.]</w:t>
      </w:r>
    </w:p>
    <w:p w14:paraId="243E164D" w14:textId="77777777" w:rsidR="00424D74" w:rsidRPr="00AB2983" w:rsidRDefault="00424D74" w:rsidP="006317D6">
      <w:pPr>
        <w:rPr>
          <w:sz w:val="22"/>
          <w:szCs w:val="22"/>
          <w:lang w:val="es-ES_tradnl"/>
        </w:rPr>
      </w:pPr>
      <w:r w:rsidRPr="00AB2983">
        <w:rPr>
          <w:sz w:val="22"/>
          <w:szCs w:val="22"/>
          <w:lang w:val="es-ES_tradnl"/>
        </w:rPr>
        <w:t>Nombre del (de los) organismo(s) delegado(s): ________________________________________</w:t>
      </w:r>
    </w:p>
    <w:p w14:paraId="7CEA5E83" w14:textId="77777777" w:rsidR="00424D74" w:rsidRPr="00AB2983" w:rsidRDefault="00424D74" w:rsidP="00424D74">
      <w:pPr>
        <w:spacing w:after="120"/>
        <w:ind w:left="748"/>
        <w:rPr>
          <w:sz w:val="22"/>
          <w:szCs w:val="22"/>
          <w:lang w:val="es-ES_tradnl"/>
        </w:rPr>
      </w:pPr>
    </w:p>
    <w:tbl>
      <w:tblPr>
        <w:tblStyle w:val="Tablaconcuadrcula"/>
        <w:tblW w:w="0" w:type="auto"/>
        <w:tblLook w:val="04A0" w:firstRow="1" w:lastRow="0" w:firstColumn="1" w:lastColumn="0" w:noHBand="0" w:noVBand="1"/>
      </w:tblPr>
      <w:tblGrid>
        <w:gridCol w:w="3404"/>
        <w:gridCol w:w="5429"/>
      </w:tblGrid>
      <w:tr w:rsidR="00424D74" w:rsidRPr="00AB2983" w14:paraId="30839B7C" w14:textId="77777777" w:rsidTr="00DA4840">
        <w:tc>
          <w:tcPr>
            <w:tcW w:w="3652" w:type="dxa"/>
            <w:shd w:val="pct12" w:color="auto" w:fill="auto"/>
          </w:tcPr>
          <w:p w14:paraId="4638BFED" w14:textId="77777777" w:rsidR="00424D74" w:rsidRPr="00AB2983" w:rsidRDefault="00424D74" w:rsidP="00DA4840">
            <w:pPr>
              <w:rPr>
                <w:sz w:val="22"/>
                <w:szCs w:val="22"/>
                <w:lang w:val="es-ES_tradnl"/>
              </w:rPr>
            </w:pPr>
            <w:r w:rsidRPr="00AB2983">
              <w:rPr>
                <w:sz w:val="22"/>
                <w:szCs w:val="22"/>
                <w:lang w:val="es-ES_tradnl"/>
              </w:rPr>
              <w:t>Control</w:t>
            </w:r>
          </w:p>
        </w:tc>
        <w:tc>
          <w:tcPr>
            <w:tcW w:w="5924" w:type="dxa"/>
            <w:shd w:val="pct12" w:color="auto" w:fill="auto"/>
          </w:tcPr>
          <w:p w14:paraId="0A27B627" w14:textId="77777777" w:rsidR="00424D74" w:rsidRPr="00AB2983" w:rsidRDefault="00424D74" w:rsidP="00DA4840">
            <w:pPr>
              <w:rPr>
                <w:sz w:val="22"/>
                <w:szCs w:val="22"/>
                <w:lang w:val="es-ES_tradnl"/>
              </w:rPr>
            </w:pPr>
            <w:r w:rsidRPr="00AB2983">
              <w:rPr>
                <w:sz w:val="22"/>
                <w:szCs w:val="22"/>
                <w:lang w:val="es-ES_tradnl"/>
              </w:rPr>
              <w:t>(Sí/No/No aplicable) En caso de respuesta negativa, ofrezca justificaciones y/o posibles observaciones.</w:t>
            </w:r>
          </w:p>
        </w:tc>
      </w:tr>
      <w:tr w:rsidR="00424D74" w:rsidRPr="00AB2983" w14:paraId="44F03D80" w14:textId="77777777" w:rsidTr="00DA4840">
        <w:tc>
          <w:tcPr>
            <w:tcW w:w="3652" w:type="dxa"/>
          </w:tcPr>
          <w:p w14:paraId="43F0A90E" w14:textId="77777777" w:rsidR="00424D74" w:rsidRPr="00AB2983" w:rsidRDefault="00424D74" w:rsidP="00DA4840">
            <w:pPr>
              <w:rPr>
                <w:sz w:val="22"/>
                <w:szCs w:val="22"/>
                <w:lang w:val="es-ES_tradnl"/>
              </w:rPr>
            </w:pPr>
            <w:r w:rsidRPr="00AB2983">
              <w:rPr>
                <w:sz w:val="22"/>
                <w:szCs w:val="22"/>
                <w:lang w:val="es-ES_tradnl"/>
              </w:rPr>
              <w:t>El acuerdo de nivel de servicio entre el organismo pagador y el organismo delegado o el acuerdo o el memorándum de acuerdo incluye disposiciones sobre la seguridad de los sistemas de información del organismo delegado.</w:t>
            </w:r>
          </w:p>
        </w:tc>
        <w:tc>
          <w:tcPr>
            <w:tcW w:w="5924" w:type="dxa"/>
          </w:tcPr>
          <w:p w14:paraId="02926318" w14:textId="77777777" w:rsidR="00424D74" w:rsidRPr="00AB2983" w:rsidRDefault="00424D74" w:rsidP="00DA4840">
            <w:pPr>
              <w:rPr>
                <w:sz w:val="22"/>
                <w:szCs w:val="22"/>
                <w:lang w:val="es-ES_tradnl"/>
              </w:rPr>
            </w:pPr>
          </w:p>
        </w:tc>
      </w:tr>
      <w:tr w:rsidR="00424D74" w:rsidRPr="00AB2983" w14:paraId="265E4477" w14:textId="77777777" w:rsidTr="00DA4840">
        <w:tc>
          <w:tcPr>
            <w:tcW w:w="3652" w:type="dxa"/>
          </w:tcPr>
          <w:p w14:paraId="4F7430AB" w14:textId="77777777" w:rsidR="00424D74" w:rsidRPr="00AB2983" w:rsidRDefault="00424D74" w:rsidP="00DA4840">
            <w:pPr>
              <w:rPr>
                <w:sz w:val="22"/>
                <w:szCs w:val="22"/>
                <w:lang w:val="es-ES_tradnl"/>
              </w:rPr>
            </w:pPr>
            <w:r w:rsidRPr="00AB2983">
              <w:rPr>
                <w:sz w:val="22"/>
                <w:szCs w:val="22"/>
                <w:lang w:val="es-ES_tradnl"/>
              </w:rPr>
              <w:t>El organismo controla el cumplimiento de las disposiciones en materia de seguridad en los acuerdos (por ejemplo, revisando la información periódica del organismo delegado).</w:t>
            </w:r>
          </w:p>
        </w:tc>
        <w:tc>
          <w:tcPr>
            <w:tcW w:w="5924" w:type="dxa"/>
          </w:tcPr>
          <w:p w14:paraId="377BE072" w14:textId="77777777" w:rsidR="00424D74" w:rsidRPr="00AB2983" w:rsidRDefault="00424D74" w:rsidP="00DA4840">
            <w:pPr>
              <w:rPr>
                <w:sz w:val="22"/>
                <w:szCs w:val="22"/>
                <w:lang w:val="es-ES_tradnl"/>
              </w:rPr>
            </w:pPr>
          </w:p>
        </w:tc>
      </w:tr>
      <w:tr w:rsidR="00424D74" w:rsidRPr="00AB2983" w14:paraId="479572AC" w14:textId="77777777" w:rsidTr="00DA4840">
        <w:tc>
          <w:tcPr>
            <w:tcW w:w="3652" w:type="dxa"/>
          </w:tcPr>
          <w:p w14:paraId="097554E9" w14:textId="77777777" w:rsidR="00424D74" w:rsidRPr="00AB2983" w:rsidRDefault="00424D74" w:rsidP="00DA4840">
            <w:pPr>
              <w:rPr>
                <w:sz w:val="22"/>
                <w:szCs w:val="22"/>
                <w:lang w:val="es-ES_tradnl"/>
              </w:rPr>
            </w:pPr>
            <w:r w:rsidRPr="00AB2983">
              <w:rPr>
                <w:sz w:val="22"/>
                <w:szCs w:val="22"/>
                <w:lang w:val="es-ES_tradnl"/>
              </w:rPr>
              <w:t>El servicio de auditoría interna realiza auditorías en el (los) organismos delegado(s) que incluyen también aspectos de seguridad informática.</w:t>
            </w:r>
          </w:p>
        </w:tc>
        <w:tc>
          <w:tcPr>
            <w:tcW w:w="5924" w:type="dxa"/>
          </w:tcPr>
          <w:p w14:paraId="754733A7" w14:textId="77777777" w:rsidR="00424D74" w:rsidRPr="00AB2983" w:rsidRDefault="00424D74" w:rsidP="00DA4840">
            <w:pPr>
              <w:rPr>
                <w:sz w:val="22"/>
                <w:szCs w:val="22"/>
                <w:lang w:val="es-ES_tradnl"/>
              </w:rPr>
            </w:pPr>
          </w:p>
        </w:tc>
      </w:tr>
      <w:tr w:rsidR="00424D74" w:rsidRPr="00AB2983" w14:paraId="48867F5A" w14:textId="77777777" w:rsidTr="00DA4840">
        <w:tc>
          <w:tcPr>
            <w:tcW w:w="3652" w:type="dxa"/>
          </w:tcPr>
          <w:p w14:paraId="4B5D04A1" w14:textId="77777777" w:rsidR="00424D74" w:rsidRPr="00AB2983" w:rsidRDefault="00424D74" w:rsidP="00DA4840">
            <w:pPr>
              <w:rPr>
                <w:sz w:val="22"/>
                <w:szCs w:val="22"/>
                <w:lang w:val="es-ES_tradnl"/>
              </w:rPr>
            </w:pPr>
            <w:r w:rsidRPr="00AB2983">
              <w:rPr>
                <w:sz w:val="22"/>
                <w:szCs w:val="22"/>
                <w:lang w:val="es-ES_tradnl"/>
              </w:rPr>
              <w:t>Otras unidades del organismo pagador o del proveedor de servicios realizan auditorías en los organismos delegados que incluyen también aspectos de seguridad informática.</w:t>
            </w:r>
          </w:p>
        </w:tc>
        <w:tc>
          <w:tcPr>
            <w:tcW w:w="5924" w:type="dxa"/>
          </w:tcPr>
          <w:p w14:paraId="4A876DA7" w14:textId="77777777" w:rsidR="00424D74" w:rsidRPr="00AB2983" w:rsidRDefault="00424D74" w:rsidP="00DA4840">
            <w:pPr>
              <w:rPr>
                <w:sz w:val="22"/>
                <w:szCs w:val="22"/>
                <w:lang w:val="es-ES_tradnl"/>
              </w:rPr>
            </w:pPr>
          </w:p>
        </w:tc>
      </w:tr>
      <w:tr w:rsidR="00424D74" w:rsidRPr="00AB2983" w14:paraId="0F219B09" w14:textId="77777777" w:rsidTr="00DA4840">
        <w:tc>
          <w:tcPr>
            <w:tcW w:w="3652" w:type="dxa"/>
          </w:tcPr>
          <w:p w14:paraId="6AD077CF" w14:textId="77777777" w:rsidR="00424D74" w:rsidRPr="00AB2983" w:rsidRDefault="00424D74" w:rsidP="00DA4840">
            <w:pPr>
              <w:rPr>
                <w:sz w:val="22"/>
                <w:szCs w:val="22"/>
                <w:lang w:val="es-ES_tradnl"/>
              </w:rPr>
            </w:pPr>
            <w:r w:rsidRPr="00AB2983">
              <w:rPr>
                <w:sz w:val="22"/>
                <w:szCs w:val="22"/>
                <w:lang w:val="es-ES_tradnl"/>
              </w:rPr>
              <w:t>El organismo de certificación realiza auditorías en el (los) organismos delegado(s) que incluyen también aspectos de seguridad informática.</w:t>
            </w:r>
          </w:p>
        </w:tc>
        <w:tc>
          <w:tcPr>
            <w:tcW w:w="5924" w:type="dxa"/>
          </w:tcPr>
          <w:p w14:paraId="5A91316A" w14:textId="77777777" w:rsidR="00424D74" w:rsidRPr="00AB2983" w:rsidRDefault="00424D74" w:rsidP="00DA4840">
            <w:pPr>
              <w:rPr>
                <w:sz w:val="22"/>
                <w:szCs w:val="22"/>
                <w:lang w:val="es-ES_tradnl"/>
              </w:rPr>
            </w:pPr>
          </w:p>
        </w:tc>
      </w:tr>
    </w:tbl>
    <w:p w14:paraId="17454E7C" w14:textId="77777777" w:rsidR="00424D74" w:rsidRPr="00AB2983" w:rsidRDefault="00424D74" w:rsidP="00424D74">
      <w:pPr>
        <w:spacing w:after="120"/>
        <w:ind w:left="748"/>
        <w:rPr>
          <w:sz w:val="22"/>
          <w:szCs w:val="22"/>
          <w:lang w:val="es-ES_tradnl"/>
        </w:rPr>
      </w:pPr>
    </w:p>
    <w:p w14:paraId="58E0B6F3" w14:textId="77777777" w:rsidR="00D60E99" w:rsidRPr="00AB2983" w:rsidRDefault="00D60E99" w:rsidP="006317D6">
      <w:pPr>
        <w:spacing w:after="120"/>
        <w:ind w:left="748"/>
        <w:rPr>
          <w:i/>
          <w:sz w:val="22"/>
          <w:szCs w:val="22"/>
          <w:lang w:val="es-ES_tradnl"/>
        </w:rPr>
      </w:pPr>
      <w:r w:rsidRPr="00AB2983">
        <w:rPr>
          <w:sz w:val="22"/>
          <w:szCs w:val="22"/>
          <w:lang w:val="es-ES_tradnl"/>
        </w:rPr>
        <w:t>[</w:t>
      </w:r>
      <w:r w:rsidRPr="00AB2983">
        <w:rPr>
          <w:i/>
          <w:sz w:val="22"/>
          <w:szCs w:val="22"/>
          <w:lang w:val="es-ES_tradnl"/>
        </w:rPr>
        <w:t>Si es necesario, presente más cuadros en caso de que existan varios organismos delegados con un estatuto o situación diferente</w:t>
      </w:r>
      <w:r w:rsidRPr="00AB2983">
        <w:rPr>
          <w:sz w:val="22"/>
          <w:szCs w:val="22"/>
          <w:lang w:val="es-ES_tradnl"/>
        </w:rPr>
        <w:t>]</w:t>
      </w:r>
      <w:r w:rsidRPr="00AB2983">
        <w:rPr>
          <w:i/>
          <w:sz w:val="22"/>
          <w:szCs w:val="22"/>
          <w:lang w:val="es-ES_tradnl"/>
        </w:rPr>
        <w:t xml:space="preserve"> </w:t>
      </w:r>
    </w:p>
    <w:p w14:paraId="44DECA71" w14:textId="77777777" w:rsidR="00424D74" w:rsidRPr="00AB2983" w:rsidRDefault="00424D74" w:rsidP="007D3FF6">
      <w:pPr>
        <w:spacing w:after="120"/>
        <w:ind w:left="748"/>
        <w:rPr>
          <w:sz w:val="22"/>
          <w:szCs w:val="22"/>
          <w:lang w:val="es-ES_tradnl"/>
        </w:rPr>
      </w:pPr>
    </w:p>
    <w:p w14:paraId="32092652" w14:textId="77777777" w:rsidR="00277465"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 y constataciones (por población – SIGC y no SIGC [</w:t>
      </w:r>
      <w:r w:rsidRPr="00AB2983">
        <w:rPr>
          <w:i/>
          <w:sz w:val="22"/>
          <w:szCs w:val="22"/>
          <w:lang w:val="es-ES_tradnl"/>
        </w:rPr>
        <w:t>en su caso debe desglosarse por población</w:t>
      </w:r>
      <w:r w:rsidRPr="00AB2983">
        <w:rPr>
          <w:sz w:val="22"/>
          <w:szCs w:val="22"/>
          <w:lang w:val="es-ES_tradnl"/>
        </w:rPr>
        <w:t>])</w:t>
      </w:r>
    </w:p>
    <w:p w14:paraId="240FE664" w14:textId="77777777" w:rsidR="005F7953" w:rsidRPr="00AB2983" w:rsidRDefault="005F7953" w:rsidP="005F7953">
      <w:pPr>
        <w:ind w:left="720"/>
        <w:rPr>
          <w:sz w:val="22"/>
          <w:szCs w:val="22"/>
          <w:lang w:val="es-ES_tradnl"/>
        </w:rPr>
      </w:pPr>
      <w:r w:rsidRPr="00AB2983">
        <w:rPr>
          <w:sz w:val="22"/>
          <w:szCs w:val="22"/>
          <w:lang w:val="es-ES_tradnl"/>
        </w:rPr>
        <w:t>[</w:t>
      </w:r>
      <w:r w:rsidRPr="00AB2983">
        <w:rPr>
          <w:i/>
          <w:sz w:val="22"/>
          <w:szCs w:val="22"/>
          <w:lang w:val="es-ES_tradnl"/>
        </w:rPr>
        <w:t>Si ha recibido el certificado, el OC debe mencionarlo.</w:t>
      </w:r>
      <w:r w:rsidRPr="00AB2983">
        <w:rPr>
          <w:sz w:val="22"/>
          <w:szCs w:val="22"/>
          <w:lang w:val="es-ES_tradnl"/>
        </w:rPr>
        <w:t>]</w:t>
      </w:r>
    </w:p>
    <w:p w14:paraId="11065290" w14:textId="77777777" w:rsidR="005F7953" w:rsidRPr="00AB2983" w:rsidRDefault="005F7953" w:rsidP="005F7953">
      <w:pPr>
        <w:ind w:left="720"/>
        <w:rPr>
          <w:sz w:val="22"/>
          <w:szCs w:val="22"/>
          <w:lang w:val="es-ES_tradnl"/>
        </w:rPr>
      </w:pPr>
      <w:r w:rsidRPr="00AB2983">
        <w:rPr>
          <w:i/>
          <w:sz w:val="22"/>
          <w:szCs w:val="22"/>
          <w:lang w:val="es-ES_tradnl"/>
        </w:rPr>
        <w:t>[En caso de que el OP no haya recibido el certificado/o respecto a los ámbitos y/o tareas delegadas no cubiertas por el certificado/o sobre la base de la evaluación de riesgos del OC: Motívense todas las constataciones significativas por cada aspecto de la norma internacional seleccionada. En caso de no haber constataciones significativas en un ámbito determinado, introducir la indicación «Nuestro examen no ha puesto de relieve constatación alguna en este ámbito»</w:t>
      </w:r>
      <w:r w:rsidRPr="00AB2983">
        <w:rPr>
          <w:sz w:val="22"/>
          <w:szCs w:val="22"/>
          <w:lang w:val="es-ES_tradnl"/>
        </w:rPr>
        <w:t>].</w:t>
      </w:r>
    </w:p>
    <w:p w14:paraId="3A9A15AF" w14:textId="77777777" w:rsidR="005F7953" w:rsidRPr="00AB2983" w:rsidRDefault="005F7953" w:rsidP="005F7953">
      <w:pPr>
        <w:ind w:left="720"/>
        <w:rPr>
          <w:i/>
          <w:sz w:val="22"/>
          <w:szCs w:val="22"/>
          <w:lang w:val="es-ES_tradnl"/>
        </w:rPr>
      </w:pPr>
      <w:r w:rsidRPr="00AB2983">
        <w:rPr>
          <w:i/>
          <w:sz w:val="22"/>
          <w:szCs w:val="22"/>
          <w:lang w:val="es-ES_tradnl"/>
        </w:rPr>
        <w:t>[Por ejemplo: si el organismo pagador ha seleccionado la norma ISO 27002 como base para la seguridad de la información, el organismo de certificación debe examinar los siguientes ámbitos y comunicar un informe al respecto:</w:t>
      </w:r>
    </w:p>
    <w:p w14:paraId="443EBD54"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Políticas de seguridad de la información </w:t>
      </w:r>
    </w:p>
    <w:p w14:paraId="35F228CA"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Organización de la seguridad de la información </w:t>
      </w:r>
    </w:p>
    <w:p w14:paraId="2613AF17" w14:textId="77777777" w:rsidR="005F7953" w:rsidRPr="00AB2983" w:rsidRDefault="005F7953" w:rsidP="005F7953">
      <w:pPr>
        <w:spacing w:after="0"/>
        <w:ind w:left="720"/>
        <w:rPr>
          <w:i/>
          <w:sz w:val="22"/>
          <w:szCs w:val="22"/>
          <w:lang w:val="es-ES_tradnl"/>
        </w:rPr>
      </w:pPr>
      <w:r w:rsidRPr="00AB2983">
        <w:rPr>
          <w:i/>
          <w:sz w:val="22"/>
          <w:szCs w:val="22"/>
          <w:lang w:val="es-ES_tradnl"/>
        </w:rPr>
        <w:t>- Seguridad de los recursos humanos</w:t>
      </w:r>
    </w:p>
    <w:p w14:paraId="5C30D9CC"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Gestión de activos </w:t>
      </w:r>
    </w:p>
    <w:p w14:paraId="59205C25"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Control de acceso </w:t>
      </w:r>
    </w:p>
    <w:p w14:paraId="497BED01" w14:textId="77777777" w:rsidR="005F7953" w:rsidRPr="00AB2983" w:rsidRDefault="005F7953" w:rsidP="005F7953">
      <w:pPr>
        <w:spacing w:after="0"/>
        <w:ind w:left="720"/>
        <w:rPr>
          <w:i/>
          <w:sz w:val="22"/>
          <w:szCs w:val="22"/>
          <w:lang w:val="es-ES_tradnl"/>
        </w:rPr>
      </w:pPr>
      <w:r w:rsidRPr="00AB2983">
        <w:rPr>
          <w:i/>
          <w:sz w:val="22"/>
          <w:szCs w:val="22"/>
          <w:lang w:val="es-ES_tradnl"/>
        </w:rPr>
        <w:t>- Criptografía</w:t>
      </w:r>
    </w:p>
    <w:p w14:paraId="324018FB" w14:textId="77777777" w:rsidR="005F7953" w:rsidRPr="00AB2983" w:rsidRDefault="005F7953" w:rsidP="005F7953">
      <w:pPr>
        <w:spacing w:after="0"/>
        <w:ind w:left="720"/>
        <w:rPr>
          <w:i/>
          <w:sz w:val="22"/>
          <w:szCs w:val="22"/>
          <w:lang w:val="es-ES_tradnl"/>
        </w:rPr>
      </w:pPr>
      <w:r w:rsidRPr="00AB2983">
        <w:rPr>
          <w:i/>
          <w:sz w:val="22"/>
          <w:szCs w:val="22"/>
          <w:lang w:val="es-ES_tradnl"/>
        </w:rPr>
        <w:t>- Seguridad física y ambiental</w:t>
      </w:r>
    </w:p>
    <w:p w14:paraId="600B11F3"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Seguridad de las operaciones </w:t>
      </w:r>
    </w:p>
    <w:p w14:paraId="23BC7D08"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Seguridad de las comunicaciones </w:t>
      </w:r>
    </w:p>
    <w:p w14:paraId="11156903" w14:textId="77777777" w:rsidR="005F7953" w:rsidRPr="00AB2983" w:rsidRDefault="005F7953" w:rsidP="005F7953">
      <w:pPr>
        <w:spacing w:after="0"/>
        <w:ind w:left="720"/>
        <w:rPr>
          <w:i/>
          <w:sz w:val="22"/>
          <w:szCs w:val="22"/>
          <w:lang w:val="es-ES_tradnl"/>
        </w:rPr>
      </w:pPr>
      <w:r w:rsidRPr="00AB2983">
        <w:rPr>
          <w:i/>
          <w:sz w:val="22"/>
          <w:szCs w:val="22"/>
          <w:lang w:val="es-ES_tradnl"/>
        </w:rPr>
        <w:t>- Adquisición, desarrollo y mantenimiento de sistemas</w:t>
      </w:r>
    </w:p>
    <w:p w14:paraId="7D6A480A"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Relaciones con proveedores </w:t>
      </w:r>
    </w:p>
    <w:p w14:paraId="715AB16C" w14:textId="77777777" w:rsidR="005F7953" w:rsidRPr="00AB2983" w:rsidRDefault="005F7953" w:rsidP="005F7953">
      <w:pPr>
        <w:spacing w:after="0"/>
        <w:ind w:left="720"/>
        <w:rPr>
          <w:i/>
          <w:sz w:val="22"/>
          <w:szCs w:val="22"/>
          <w:lang w:val="es-ES_tradnl"/>
        </w:rPr>
      </w:pPr>
      <w:r w:rsidRPr="00AB2983">
        <w:rPr>
          <w:i/>
          <w:sz w:val="22"/>
          <w:szCs w:val="22"/>
          <w:lang w:val="es-ES_tradnl"/>
        </w:rPr>
        <w:t>- Gestión de incidentes de la seguridad de la información</w:t>
      </w:r>
    </w:p>
    <w:p w14:paraId="3F557DF0" w14:textId="77777777" w:rsidR="005F7953" w:rsidRPr="00AB2983" w:rsidRDefault="005F7953" w:rsidP="005F7953">
      <w:pPr>
        <w:spacing w:after="0"/>
        <w:ind w:left="720"/>
        <w:rPr>
          <w:i/>
          <w:sz w:val="22"/>
          <w:szCs w:val="22"/>
          <w:lang w:val="es-ES_tradnl"/>
        </w:rPr>
      </w:pPr>
      <w:r w:rsidRPr="00AB2983">
        <w:rPr>
          <w:i/>
          <w:sz w:val="22"/>
          <w:szCs w:val="22"/>
          <w:lang w:val="es-ES_tradnl"/>
        </w:rPr>
        <w:t xml:space="preserve">- Aspectos de la seguridad de la información relacionados con la gestión de la continuidad de la actividad </w:t>
      </w:r>
    </w:p>
    <w:p w14:paraId="4DCD23D9" w14:textId="77777777" w:rsidR="005F7953" w:rsidRPr="00AB2983" w:rsidRDefault="005F7953" w:rsidP="005F7953">
      <w:pPr>
        <w:spacing w:after="0"/>
        <w:ind w:left="720"/>
        <w:rPr>
          <w:i/>
          <w:sz w:val="22"/>
          <w:szCs w:val="22"/>
          <w:lang w:val="es-ES_tradnl"/>
        </w:rPr>
      </w:pPr>
      <w:r w:rsidRPr="00AB2983">
        <w:rPr>
          <w:i/>
          <w:sz w:val="22"/>
          <w:szCs w:val="22"/>
          <w:lang w:val="es-ES_tradnl"/>
        </w:rPr>
        <w:t>- Conformidad]</w:t>
      </w:r>
    </w:p>
    <w:p w14:paraId="51E5167F" w14:textId="77777777" w:rsidR="00205657" w:rsidRPr="00AB2983" w:rsidRDefault="00205657" w:rsidP="007D3FF6">
      <w:pPr>
        <w:pStyle w:val="Text2"/>
        <w:spacing w:after="120"/>
        <w:ind w:left="720"/>
        <w:rPr>
          <w:i/>
          <w:sz w:val="22"/>
          <w:szCs w:val="22"/>
          <w:lang w:val="es-ES_tradnl"/>
        </w:rPr>
      </w:pPr>
    </w:p>
    <w:p w14:paraId="5C9CD7BB"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Recomendaciones (por población – SIGC y no SIGC [</w:t>
      </w:r>
      <w:r w:rsidRPr="00AB2983">
        <w:rPr>
          <w:i/>
          <w:sz w:val="22"/>
          <w:szCs w:val="22"/>
          <w:lang w:val="es-ES_tradnl"/>
        </w:rPr>
        <w:t>en su caso debe desglosarse por población</w:t>
      </w:r>
      <w:r w:rsidRPr="00AB2983">
        <w:rPr>
          <w:sz w:val="22"/>
          <w:szCs w:val="22"/>
          <w:lang w:val="es-ES_tradnl"/>
        </w:rPr>
        <w:t>])</w:t>
      </w:r>
    </w:p>
    <w:p w14:paraId="080D19B9" w14:textId="77777777" w:rsidR="00277465" w:rsidRPr="00AB2983" w:rsidRDefault="00201680" w:rsidP="007D3FF6">
      <w:pPr>
        <w:pStyle w:val="Text3"/>
        <w:spacing w:after="120"/>
        <w:ind w:left="720"/>
        <w:rPr>
          <w:sz w:val="22"/>
          <w:szCs w:val="22"/>
          <w:lang w:val="es-ES_tradnl"/>
        </w:rPr>
      </w:pPr>
      <w:r w:rsidRPr="00AB2983">
        <w:rPr>
          <w:i/>
          <w:sz w:val="22"/>
          <w:szCs w:val="22"/>
          <w:lang w:val="es-ES_tradnl"/>
        </w:rPr>
        <w:t xml:space="preserve"> [Enumere aquí las recomendaciones fundamentales o intermedias solo en caso de que no hayan sido notificadas en el capítulo 1.7.]</w:t>
      </w:r>
    </w:p>
    <w:p w14:paraId="79A07A30" w14:textId="77777777" w:rsidR="006A56F7" w:rsidRPr="00AB2983" w:rsidRDefault="006A56F7" w:rsidP="006317D6">
      <w:pPr>
        <w:pStyle w:val="Text3"/>
        <w:spacing w:after="120"/>
        <w:ind w:left="0"/>
        <w:rPr>
          <w:sz w:val="22"/>
          <w:szCs w:val="22"/>
          <w:lang w:val="es-ES_tradnl"/>
        </w:rPr>
      </w:pPr>
      <w:r w:rsidRPr="00AB2983">
        <w:rPr>
          <w:sz w:val="22"/>
          <w:szCs w:val="22"/>
          <w:lang w:val="es-ES_tradnl"/>
        </w:rPr>
        <w:t xml:space="preserve">En nuestra opinión, la puntuación correspondiente a este componente es de </w:t>
      </w:r>
      <w:r w:rsidRPr="00AB2983">
        <w:rPr>
          <w:i/>
          <w:sz w:val="22"/>
          <w:szCs w:val="22"/>
          <w:lang w:val="es-ES_tradnl"/>
        </w:rPr>
        <w:t>[1 - 4]</w:t>
      </w:r>
      <w:r w:rsidRPr="00AB2983">
        <w:rPr>
          <w:sz w:val="22"/>
          <w:szCs w:val="22"/>
          <w:lang w:val="es-ES_tradnl"/>
        </w:rPr>
        <w:t>.</w:t>
      </w:r>
    </w:p>
    <w:p w14:paraId="1C7C752E" w14:textId="77777777" w:rsidR="00392CB2" w:rsidRPr="00AB2983" w:rsidRDefault="00392CB2" w:rsidP="006317D6">
      <w:pPr>
        <w:pStyle w:val="Text3"/>
        <w:spacing w:after="120"/>
        <w:ind w:left="0"/>
        <w:rPr>
          <w:sz w:val="22"/>
          <w:szCs w:val="22"/>
          <w:lang w:val="es-ES_tradnl"/>
        </w:rPr>
      </w:pPr>
    </w:p>
    <w:p w14:paraId="6DA8355B" w14:textId="77777777" w:rsidR="00F261D5" w:rsidRPr="00AB2983" w:rsidRDefault="00F261D5" w:rsidP="00EC3E65">
      <w:pPr>
        <w:pStyle w:val="Ttulo3"/>
        <w:numPr>
          <w:ilvl w:val="2"/>
          <w:numId w:val="27"/>
        </w:numPr>
        <w:tabs>
          <w:tab w:val="num" w:pos="1560"/>
        </w:tabs>
        <w:spacing w:before="120" w:after="120"/>
        <w:rPr>
          <w:lang w:val="es-ES_tradnl"/>
        </w:rPr>
      </w:pPr>
      <w:bookmarkStart w:id="247" w:name="_Toc410118956"/>
      <w:bookmarkStart w:id="248" w:name="_Toc422488023"/>
      <w:bookmarkStart w:id="249" w:name="_Toc16602432"/>
      <w:r w:rsidRPr="00AB2983">
        <w:rPr>
          <w:lang w:val="es-ES_tradnl"/>
        </w:rPr>
        <w:t>Seguimiento: Seguimiento continuo mediante actividades de control interno</w:t>
      </w:r>
      <w:bookmarkEnd w:id="247"/>
      <w:bookmarkEnd w:id="248"/>
      <w:bookmarkEnd w:id="249"/>
    </w:p>
    <w:p w14:paraId="6913E77B"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3BA44A9A"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errores formales, y confírmese que estos no tienen repercusión financiera, ni representan un problema genérico/sistémico. Descríbanse los errores financieros que se detectaron].</w:t>
      </w:r>
    </w:p>
    <w:p w14:paraId="28CEC585"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1F7C5569"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7FE56BAA"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1F6066C0" w14:textId="77777777" w:rsidR="00201680" w:rsidRPr="00AB2983" w:rsidRDefault="00201680" w:rsidP="006317D6">
      <w:pPr>
        <w:pStyle w:val="Text3"/>
        <w:spacing w:after="120"/>
        <w:ind w:left="0"/>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50528F51" w14:textId="77777777" w:rsidR="00F261D5" w:rsidRPr="00AB2983" w:rsidRDefault="00F261D5" w:rsidP="00EC3E65">
      <w:pPr>
        <w:pStyle w:val="Ttulo3"/>
        <w:numPr>
          <w:ilvl w:val="2"/>
          <w:numId w:val="27"/>
        </w:numPr>
        <w:tabs>
          <w:tab w:val="num" w:pos="1560"/>
        </w:tabs>
        <w:spacing w:before="120" w:after="120"/>
        <w:rPr>
          <w:lang w:val="es-ES_tradnl"/>
        </w:rPr>
      </w:pPr>
      <w:bookmarkStart w:id="250" w:name="_Toc410118957"/>
      <w:bookmarkStart w:id="251" w:name="_Toc422488024"/>
      <w:bookmarkStart w:id="252" w:name="_Toc16602433"/>
      <w:r w:rsidRPr="00AB2983">
        <w:rPr>
          <w:lang w:val="es-ES_tradnl"/>
        </w:rPr>
        <w:lastRenderedPageBreak/>
        <w:t>Seguimiento: evaluaciones individuales mediante un servicio de auditoría interna</w:t>
      </w:r>
      <w:bookmarkEnd w:id="250"/>
      <w:bookmarkEnd w:id="251"/>
      <w:bookmarkEnd w:id="252"/>
      <w:r w:rsidRPr="00AB2983">
        <w:rPr>
          <w:lang w:val="es-ES_tradnl"/>
        </w:rPr>
        <w:t xml:space="preserve"> </w:t>
      </w:r>
    </w:p>
    <w:p w14:paraId="0A50FFC7"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071379A" w14:textId="77777777" w:rsidR="000E2EE4" w:rsidRPr="00AB2983" w:rsidRDefault="000E2EE4" w:rsidP="007D3FF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errores formales, y confírmese que estos no tienen repercusión financiera, ni representan un problema genérico/sistémico. Descríbanse los errores financieros que se detectaron].</w:t>
      </w:r>
    </w:p>
    <w:p w14:paraId="726F05A1"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1) ……….</w:t>
      </w:r>
    </w:p>
    <w:p w14:paraId="2837E6E7" w14:textId="77777777" w:rsidR="00201680" w:rsidRPr="00AB2983" w:rsidRDefault="00201680" w:rsidP="007D3FF6">
      <w:pPr>
        <w:pStyle w:val="Text4"/>
        <w:spacing w:after="120"/>
        <w:ind w:left="873"/>
        <w:rPr>
          <w:sz w:val="22"/>
          <w:szCs w:val="22"/>
          <w:lang w:val="es-ES_tradnl"/>
        </w:rPr>
      </w:pPr>
      <w:r w:rsidRPr="00AB2983">
        <w:rPr>
          <w:sz w:val="22"/>
          <w:szCs w:val="22"/>
          <w:lang w:val="es-ES_tradnl"/>
        </w:rPr>
        <w:t>2) ………</w:t>
      </w:r>
    </w:p>
    <w:p w14:paraId="03A1F7AD" w14:textId="77777777" w:rsidR="00201680" w:rsidRPr="00AB2983" w:rsidRDefault="00201680" w:rsidP="007D3FF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77A74D75" w14:textId="77777777" w:rsidR="00201680" w:rsidRPr="00AB2983" w:rsidRDefault="00201680" w:rsidP="006317D6">
      <w:pPr>
        <w:pStyle w:val="Text3"/>
        <w:spacing w:after="120"/>
        <w:ind w:left="0"/>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685388BF" w14:textId="77777777" w:rsidR="00083D75" w:rsidRPr="00AB2983" w:rsidRDefault="00083D75" w:rsidP="00EC3E65">
      <w:pPr>
        <w:pStyle w:val="Ttulo3"/>
        <w:numPr>
          <w:ilvl w:val="2"/>
          <w:numId w:val="27"/>
        </w:numPr>
        <w:tabs>
          <w:tab w:val="num" w:pos="1560"/>
        </w:tabs>
        <w:spacing w:before="120" w:after="120"/>
        <w:rPr>
          <w:lang w:val="es-ES_tradnl"/>
        </w:rPr>
      </w:pPr>
      <w:bookmarkStart w:id="253" w:name="_Toc16602434"/>
      <w:r w:rsidRPr="00AB2983">
        <w:rPr>
          <w:lang w:val="es-ES_tradnl"/>
        </w:rPr>
        <w:t>Situación de la autorización:</w:t>
      </w:r>
      <w:bookmarkEnd w:id="253"/>
    </w:p>
    <w:p w14:paraId="67B20258" w14:textId="77777777" w:rsidR="006B23D3" w:rsidRPr="00AB2983" w:rsidRDefault="00083D75" w:rsidP="006B23D3">
      <w:pPr>
        <w:pStyle w:val="Ttulo4"/>
        <w:numPr>
          <w:ilvl w:val="0"/>
          <w:numId w:val="0"/>
        </w:numPr>
        <w:spacing w:after="120"/>
        <w:ind w:left="862"/>
        <w:rPr>
          <w:sz w:val="22"/>
          <w:szCs w:val="22"/>
          <w:lang w:val="es-ES_tradnl"/>
        </w:rPr>
      </w:pPr>
      <w:r w:rsidRPr="00AB2983">
        <w:rPr>
          <w:i/>
          <w:sz w:val="22"/>
          <w:szCs w:val="22"/>
          <w:lang w:val="es-ES_tradnl"/>
        </w:rPr>
        <w:t>[utilice únicamente esta parte si hay/hubo cambios que afecten a la situación de la autorización del organismo pagador. Por favor, describa los cambios.]</w:t>
      </w:r>
    </w:p>
    <w:p w14:paraId="3310C695" w14:textId="21F36847" w:rsidR="00F261D5" w:rsidRPr="00AB2983" w:rsidRDefault="00F261D5" w:rsidP="006317D6">
      <w:pPr>
        <w:pStyle w:val="Ttulo3"/>
        <w:tabs>
          <w:tab w:val="num" w:pos="1560"/>
        </w:tabs>
        <w:spacing w:before="120" w:after="120"/>
        <w:ind w:left="1559"/>
        <w:rPr>
          <w:szCs w:val="22"/>
          <w:lang w:val="es-ES_tradnl"/>
        </w:rPr>
      </w:pPr>
    </w:p>
    <w:p w14:paraId="259F0917" w14:textId="77777777" w:rsidR="00F261D5" w:rsidRPr="00AB2983" w:rsidRDefault="00F261D5" w:rsidP="007D3FF6">
      <w:pPr>
        <w:pStyle w:val="Ttulo1"/>
        <w:tabs>
          <w:tab w:val="clear" w:pos="621"/>
          <w:tab w:val="num" w:pos="633"/>
        </w:tabs>
        <w:ind w:left="633"/>
        <w:jc w:val="center"/>
        <w:rPr>
          <w:lang w:val="es-ES_tradnl"/>
        </w:rPr>
      </w:pPr>
      <w:r w:rsidRPr="00AB2983">
        <w:rPr>
          <w:lang w:val="es-ES_tradnl"/>
        </w:rPr>
        <w:t xml:space="preserve"> </w:t>
      </w:r>
      <w:bookmarkStart w:id="254" w:name="_Toc410118958"/>
      <w:bookmarkStart w:id="255" w:name="_Toc422488025"/>
      <w:bookmarkStart w:id="256" w:name="_Toc16602435"/>
      <w:r w:rsidRPr="00AB2983">
        <w:rPr>
          <w:lang w:val="es-ES_tradnl"/>
        </w:rPr>
        <w:t>Pruebas sustantivas de las transacciones operativas y no operativas</w:t>
      </w:r>
      <w:bookmarkEnd w:id="254"/>
      <w:bookmarkEnd w:id="255"/>
      <w:bookmarkEnd w:id="256"/>
    </w:p>
    <w:p w14:paraId="612C6B5B" w14:textId="77777777" w:rsidR="00F261D5" w:rsidRPr="00AB2983" w:rsidRDefault="00F261D5" w:rsidP="007D3FF6">
      <w:pPr>
        <w:pStyle w:val="Ttulo2"/>
        <w:tabs>
          <w:tab w:val="num" w:pos="720"/>
        </w:tabs>
        <w:ind w:left="720" w:hanging="567"/>
        <w:rPr>
          <w:lang w:val="es-ES_tradnl"/>
        </w:rPr>
      </w:pPr>
      <w:bookmarkStart w:id="257" w:name="_Toc410118959"/>
      <w:bookmarkStart w:id="258" w:name="_Toc422488026"/>
      <w:bookmarkStart w:id="259" w:name="_Toc16602436"/>
      <w:r w:rsidRPr="00AB2983">
        <w:rPr>
          <w:lang w:val="es-ES_tradnl"/>
        </w:rPr>
        <w:t>Introducción</w:t>
      </w:r>
      <w:bookmarkEnd w:id="257"/>
      <w:bookmarkEnd w:id="258"/>
      <w:bookmarkEnd w:id="259"/>
    </w:p>
    <w:p w14:paraId="001F5E26" w14:textId="77777777" w:rsidR="00F261D5" w:rsidRPr="00AB2983" w:rsidRDefault="00F261D5" w:rsidP="006317D6">
      <w:pPr>
        <w:pStyle w:val="Text3"/>
        <w:spacing w:after="120"/>
        <w:ind w:left="0"/>
        <w:rPr>
          <w:sz w:val="22"/>
          <w:lang w:val="es-ES_tradnl"/>
        </w:rPr>
      </w:pPr>
      <w:r w:rsidRPr="00AB2983">
        <w:rPr>
          <w:sz w:val="22"/>
          <w:lang w:val="es-ES_tradnl"/>
        </w:rPr>
        <w:t xml:space="preserve">En esta sección facilitamos una valoración de los resultados de las pruebas sustantivas. Se adjunta una relación de todos los </w:t>
      </w:r>
      <w:r w:rsidRPr="00AB2983">
        <w:rPr>
          <w:sz w:val="22"/>
          <w:szCs w:val="22"/>
          <w:lang w:val="es-ES_tradnl"/>
        </w:rPr>
        <w:t>elementos</w:t>
      </w:r>
      <w:r w:rsidRPr="00AB2983">
        <w:rPr>
          <w:sz w:val="22"/>
          <w:lang w:val="es-ES_tradnl"/>
        </w:rPr>
        <w:t xml:space="preserve"> seleccionados para las pruebas sustantivas, en el formato propuesto en los anexos de la directriz n.º 3 relativa a los requisitos de información.</w:t>
      </w:r>
    </w:p>
    <w:p w14:paraId="4E6B9459" w14:textId="77777777" w:rsidR="00F261D5" w:rsidRPr="00AB2983" w:rsidRDefault="00F261D5" w:rsidP="007D3FF6">
      <w:pPr>
        <w:pStyle w:val="Text3"/>
        <w:ind w:left="720"/>
        <w:rPr>
          <w:i/>
          <w:lang w:val="es-ES_tradnl"/>
        </w:rPr>
      </w:pPr>
      <w:r w:rsidRPr="00AB2983">
        <w:rPr>
          <w:i/>
          <w:sz w:val="22"/>
          <w:szCs w:val="22"/>
          <w:lang w:val="es-ES_tradnl"/>
        </w:rPr>
        <w:t>[Se incluirán los errores financieros - de las secciones 4.2 a 4.4 en la sección general sobre evaluación de errores 6].</w:t>
      </w:r>
    </w:p>
    <w:p w14:paraId="1026EB2F" w14:textId="77777777" w:rsidR="00F261D5" w:rsidRPr="00AB2983" w:rsidRDefault="00F261D5" w:rsidP="007D3FF6">
      <w:pPr>
        <w:pStyle w:val="Ttulo2"/>
        <w:tabs>
          <w:tab w:val="num" w:pos="720"/>
        </w:tabs>
        <w:ind w:left="720" w:hanging="567"/>
        <w:rPr>
          <w:lang w:val="es-ES_tradnl"/>
        </w:rPr>
      </w:pPr>
      <w:bookmarkStart w:id="260" w:name="_Toc410118960"/>
      <w:bookmarkStart w:id="261" w:name="_Toc422488027"/>
      <w:bookmarkStart w:id="262" w:name="_Toc16602437"/>
      <w:r w:rsidRPr="00AB2983">
        <w:rPr>
          <w:lang w:val="es-ES_tradnl"/>
        </w:rPr>
        <w:t>Resultados de las pruebas relativas al FEAGA – tasa de error</w:t>
      </w:r>
      <w:bookmarkEnd w:id="260"/>
      <w:bookmarkEnd w:id="261"/>
      <w:bookmarkEnd w:id="262"/>
    </w:p>
    <w:p w14:paraId="40192B90" w14:textId="77777777" w:rsidR="00F261D5" w:rsidRPr="00AB2983" w:rsidRDefault="00F261D5" w:rsidP="00EC3E65">
      <w:pPr>
        <w:pStyle w:val="Ttulo3"/>
        <w:numPr>
          <w:ilvl w:val="2"/>
          <w:numId w:val="27"/>
        </w:numPr>
        <w:tabs>
          <w:tab w:val="num" w:pos="1560"/>
        </w:tabs>
        <w:spacing w:before="120" w:after="120"/>
        <w:rPr>
          <w:lang w:val="es-ES_tradnl"/>
        </w:rPr>
      </w:pPr>
      <w:bookmarkStart w:id="263" w:name="_Toc410118961"/>
      <w:bookmarkStart w:id="264" w:name="_Toc422488028"/>
      <w:bookmarkStart w:id="265" w:name="_Toc16602438"/>
      <w:r w:rsidRPr="00AB2983">
        <w:rPr>
          <w:lang w:val="es-ES_tradnl"/>
        </w:rPr>
        <w:t>Generalidades</w:t>
      </w:r>
      <w:bookmarkEnd w:id="263"/>
      <w:bookmarkEnd w:id="264"/>
      <w:bookmarkEnd w:id="265"/>
    </w:p>
    <w:p w14:paraId="20A903B6" w14:textId="527D7023" w:rsidR="00F261D5" w:rsidRPr="00AB2983" w:rsidRDefault="00F261D5" w:rsidP="006317D6">
      <w:pPr>
        <w:pStyle w:val="Text3"/>
        <w:spacing w:after="120"/>
        <w:ind w:left="0"/>
        <w:rPr>
          <w:sz w:val="22"/>
          <w:szCs w:val="22"/>
          <w:lang w:val="es-ES_tradnl"/>
        </w:rPr>
      </w:pPr>
      <w:r w:rsidRPr="00AB2983">
        <w:rPr>
          <w:sz w:val="22"/>
          <w:szCs w:val="22"/>
          <w:lang w:val="es-ES_tradnl"/>
        </w:rPr>
        <w:t xml:space="preserve">Nuestra selección de muestreo de (xxx) </w:t>
      </w:r>
      <w:r w:rsidR="00BA7532">
        <w:rPr>
          <w:sz w:val="22"/>
          <w:szCs w:val="22"/>
          <w:lang w:val="es-ES_tradnl"/>
        </w:rPr>
        <w:t>elemento</w:t>
      </w:r>
      <w:r w:rsidRPr="00AB2983">
        <w:rPr>
          <w:sz w:val="22"/>
          <w:szCs w:val="22"/>
          <w:lang w:val="es-ES_tradnl"/>
        </w:rPr>
        <w:t>s se basó en ...</w:t>
      </w:r>
    </w:p>
    <w:p w14:paraId="0F003323" w14:textId="77777777" w:rsidR="00E953EF" w:rsidRPr="00AB2983" w:rsidRDefault="00E953EF" w:rsidP="007D3FF6">
      <w:pPr>
        <w:pStyle w:val="Text3"/>
        <w:ind w:left="720"/>
        <w:rPr>
          <w:sz w:val="22"/>
          <w:szCs w:val="22"/>
          <w:lang w:val="es-ES_tradnl"/>
        </w:rPr>
      </w:pPr>
      <w:r w:rsidRPr="00AB2983">
        <w:rPr>
          <w:sz w:val="22"/>
          <w:szCs w:val="22"/>
          <w:lang w:val="es-ES_tradnl"/>
        </w:rPr>
        <w:t>[</w:t>
      </w:r>
      <w:r w:rsidRPr="00AB2983">
        <w:rPr>
          <w:i/>
          <w:sz w:val="22"/>
          <w:szCs w:val="22"/>
          <w:lang w:val="es-ES_tradnl"/>
        </w:rPr>
        <w:t>indíquese la metodología de muestreo y los parámetros utilizados</w:t>
      </w:r>
      <w:r w:rsidRPr="00AB2983">
        <w:rPr>
          <w:sz w:val="22"/>
          <w:szCs w:val="22"/>
          <w:lang w:val="es-ES_tradnl"/>
        </w:rPr>
        <w:t>]</w:t>
      </w:r>
    </w:p>
    <w:p w14:paraId="15B68D46" w14:textId="77777777" w:rsidR="00F261D5" w:rsidRPr="00AB2983" w:rsidRDefault="00F261D5" w:rsidP="00EC3E65">
      <w:pPr>
        <w:pStyle w:val="Ttulo3"/>
        <w:numPr>
          <w:ilvl w:val="2"/>
          <w:numId w:val="27"/>
        </w:numPr>
        <w:tabs>
          <w:tab w:val="num" w:pos="1560"/>
        </w:tabs>
        <w:spacing w:before="120" w:after="120"/>
        <w:rPr>
          <w:lang w:val="es-ES_tradnl"/>
        </w:rPr>
      </w:pPr>
      <w:bookmarkStart w:id="266" w:name="_Toc495006225"/>
      <w:bookmarkStart w:id="267" w:name="_Toc410118963"/>
      <w:bookmarkStart w:id="268" w:name="_Toc422488030"/>
      <w:bookmarkStart w:id="269" w:name="_Toc16602439"/>
      <w:bookmarkEnd w:id="266"/>
      <w:r w:rsidRPr="00AB2983">
        <w:rPr>
          <w:lang w:val="es-ES_tradnl"/>
        </w:rPr>
        <w:t>Trabajo realizado</w:t>
      </w:r>
      <w:bookmarkEnd w:id="267"/>
      <w:bookmarkEnd w:id="268"/>
      <w:bookmarkEnd w:id="269"/>
    </w:p>
    <w:p w14:paraId="17567BD1" w14:textId="77777777" w:rsidR="009A3B0C" w:rsidRPr="00AB2983" w:rsidRDefault="00F261D5" w:rsidP="006317D6">
      <w:pPr>
        <w:pStyle w:val="Text3"/>
        <w:spacing w:after="120"/>
        <w:ind w:left="0"/>
        <w:rPr>
          <w:i/>
          <w:sz w:val="22"/>
          <w:szCs w:val="22"/>
          <w:lang w:val="es-ES_tradnl"/>
        </w:rPr>
      </w:pPr>
      <w:r w:rsidRPr="00AB2983">
        <w:rPr>
          <w:sz w:val="22"/>
          <w:szCs w:val="22"/>
          <w:lang w:val="es-ES_tradnl"/>
        </w:rPr>
        <w:t>Se han examinado en total (xxx) transacciones, más un número adicional de xx transacciones, en relación con el FEAGA según los requisitos de la directriz n.º 2 – Estrategia de auditoría. [</w:t>
      </w:r>
      <w:r w:rsidRPr="00AB2983">
        <w:rPr>
          <w:i/>
          <w:sz w:val="22"/>
          <w:szCs w:val="22"/>
          <w:lang w:val="es-ES_tradnl"/>
        </w:rPr>
        <w:t>Explique si las pruebas se realizaron al nivel del Fondo o al nivel de la población y si se utilizaron pruebas de doble propósito</w:t>
      </w:r>
      <w:r w:rsidRPr="00AB2983">
        <w:rPr>
          <w:sz w:val="22"/>
          <w:szCs w:val="22"/>
          <w:lang w:val="es-ES_tradnl"/>
        </w:rPr>
        <w:t>].</w:t>
      </w:r>
    </w:p>
    <w:p w14:paraId="6BD8BC0B" w14:textId="77777777" w:rsidR="00F261D5" w:rsidRPr="00AB2983" w:rsidRDefault="00F261D5" w:rsidP="006317D6">
      <w:pPr>
        <w:pStyle w:val="Text3"/>
        <w:ind w:left="0"/>
        <w:rPr>
          <w:sz w:val="22"/>
          <w:szCs w:val="22"/>
          <w:lang w:val="es-ES_tradnl"/>
        </w:rPr>
      </w:pPr>
      <w:r w:rsidRPr="00AB2983">
        <w:rPr>
          <w:sz w:val="22"/>
          <w:szCs w:val="22"/>
          <w:lang w:val="es-ES_tradnl"/>
        </w:rPr>
        <w:t>La lista de todos los casos figura en el anexo 3:</w:t>
      </w:r>
      <w:r w:rsidRPr="00AB2983">
        <w:rPr>
          <w:sz w:val="22"/>
          <w:szCs w:val="22"/>
          <w:lang w:val="es-ES_tradnl"/>
        </w:rPr>
        <w:tab/>
        <w:t>Muestra revisada en pruebas sustantivas – FEAGA.</w:t>
      </w:r>
    </w:p>
    <w:p w14:paraId="74B2D7E5" w14:textId="77777777" w:rsidR="00F261D5" w:rsidRPr="00AB2983" w:rsidRDefault="00F261D5" w:rsidP="00EC3E65">
      <w:pPr>
        <w:pStyle w:val="Ttulo3"/>
        <w:numPr>
          <w:ilvl w:val="2"/>
          <w:numId w:val="27"/>
        </w:numPr>
        <w:tabs>
          <w:tab w:val="num" w:pos="1560"/>
        </w:tabs>
        <w:spacing w:before="120" w:after="120"/>
        <w:rPr>
          <w:lang w:val="es-ES_tradnl"/>
        </w:rPr>
      </w:pPr>
      <w:bookmarkStart w:id="270" w:name="_Toc410118964"/>
      <w:bookmarkStart w:id="271" w:name="_Toc422488031"/>
      <w:bookmarkStart w:id="272" w:name="_Toc16602440"/>
      <w:r w:rsidRPr="00AB2983">
        <w:rPr>
          <w:lang w:val="es-ES_tradnl"/>
        </w:rPr>
        <w:t>Valoración y constataciones</w:t>
      </w:r>
      <w:bookmarkEnd w:id="270"/>
      <w:bookmarkEnd w:id="271"/>
      <w:bookmarkEnd w:id="272"/>
    </w:p>
    <w:p w14:paraId="0C116D99" w14:textId="77777777" w:rsidR="004D63AB" w:rsidRPr="00AB2983" w:rsidRDefault="00F261D5" w:rsidP="007D3FF6">
      <w:pPr>
        <w:pStyle w:val="Text3"/>
        <w:ind w:left="720"/>
        <w:rPr>
          <w:i/>
          <w:sz w:val="22"/>
          <w:szCs w:val="22"/>
          <w:lang w:val="es-ES_tradnl"/>
        </w:rPr>
      </w:pPr>
      <w:r w:rsidRPr="00AB2983">
        <w:rPr>
          <w:i/>
          <w:sz w:val="22"/>
          <w:szCs w:val="22"/>
          <w:lang w:val="es-ES_tradnl"/>
        </w:rPr>
        <w:t>[Explique la naturaleza de los errores financieros detectados (aleatoria, conocida) enumerados en el anexo 3 y las posibles causas primordiales. Cuando se detecten errores formales, debe extraerse una conclusión inequívoca de que los errores formales indicados en el anexo 3 carecen de repercusión financiera y que tienen un carácter fortuito. Indíquese asimismo la importancia de las constataciones (superior/importancia media/menor), incluyendo una referencia a la frecuencia con la que se dieron.</w:t>
      </w:r>
    </w:p>
    <w:p w14:paraId="694DB74B" w14:textId="6E78A19E" w:rsidR="00C22BB3" w:rsidRPr="00AB2983" w:rsidRDefault="004D63AB" w:rsidP="00D0281B">
      <w:pPr>
        <w:pStyle w:val="Text3"/>
        <w:ind w:left="720"/>
        <w:rPr>
          <w:i/>
          <w:sz w:val="22"/>
          <w:szCs w:val="22"/>
          <w:lang w:val="es-ES_tradnl"/>
        </w:rPr>
      </w:pPr>
      <w:r w:rsidRPr="00AB2983">
        <w:rPr>
          <w:i/>
          <w:sz w:val="22"/>
          <w:szCs w:val="22"/>
          <w:lang w:val="es-ES_tradnl"/>
        </w:rPr>
        <w:lastRenderedPageBreak/>
        <w:t>Tal como se indica en la parte 8.1 de la directriz n.º 2, debe tenerse en cuenta un umbral claramente insignificante de 150 EUR y 2 % del importe auditado.]</w:t>
      </w:r>
    </w:p>
    <w:tbl>
      <w:tblPr>
        <w:tblW w:w="943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491"/>
        <w:gridCol w:w="2725"/>
        <w:gridCol w:w="1487"/>
        <w:gridCol w:w="3364"/>
      </w:tblGrid>
      <w:tr w:rsidR="00C22BB3" w:rsidRPr="00AB2983" w14:paraId="4360CB9D" w14:textId="77777777">
        <w:trPr>
          <w:trHeight w:val="438"/>
        </w:trPr>
        <w:tc>
          <w:tcPr>
            <w:tcW w:w="991" w:type="dxa"/>
          </w:tcPr>
          <w:p w14:paraId="657DAEB5" w14:textId="5398D7F2" w:rsidR="00C22BB3" w:rsidRPr="00AB2983" w:rsidRDefault="00BA7532" w:rsidP="00C22BB3">
            <w:pPr>
              <w:rPr>
                <w:sz w:val="22"/>
                <w:szCs w:val="22"/>
                <w:lang w:val="es-ES_tradnl"/>
              </w:rPr>
            </w:pPr>
            <w:r>
              <w:rPr>
                <w:sz w:val="22"/>
                <w:szCs w:val="22"/>
                <w:lang w:val="es-ES_tradnl"/>
              </w:rPr>
              <w:t>Elemento</w:t>
            </w:r>
            <w:r w:rsidR="00C22BB3" w:rsidRPr="00AB2983">
              <w:rPr>
                <w:sz w:val="22"/>
                <w:szCs w:val="22"/>
                <w:lang w:val="es-ES_tradnl"/>
              </w:rPr>
              <w:t xml:space="preserve"> n.º</w:t>
            </w:r>
          </w:p>
        </w:tc>
        <w:tc>
          <w:tcPr>
            <w:tcW w:w="3410" w:type="dxa"/>
            <w:gridSpan w:val="2"/>
          </w:tcPr>
          <w:p w14:paraId="21A43644" w14:textId="77777777" w:rsidR="00C22BB3" w:rsidRPr="00AB2983" w:rsidRDefault="00C22BB3" w:rsidP="00C22BB3">
            <w:pPr>
              <w:rPr>
                <w:sz w:val="22"/>
                <w:szCs w:val="22"/>
                <w:lang w:val="es-ES_tradnl"/>
              </w:rPr>
            </w:pPr>
            <w:r w:rsidRPr="00AB2983">
              <w:rPr>
                <w:sz w:val="22"/>
                <w:szCs w:val="22"/>
                <w:lang w:val="es-ES_tradnl"/>
              </w:rPr>
              <w:t>XXXX</w:t>
            </w:r>
          </w:p>
        </w:tc>
        <w:tc>
          <w:tcPr>
            <w:tcW w:w="1440" w:type="dxa"/>
          </w:tcPr>
          <w:p w14:paraId="33C28062" w14:textId="77777777" w:rsidR="00C22BB3" w:rsidRPr="00AB2983" w:rsidRDefault="00C22BB3" w:rsidP="00C22BB3">
            <w:pPr>
              <w:rPr>
                <w:sz w:val="22"/>
                <w:szCs w:val="22"/>
                <w:lang w:val="es-ES_tradnl"/>
              </w:rPr>
            </w:pPr>
            <w:r w:rsidRPr="00AB2983">
              <w:rPr>
                <w:sz w:val="22"/>
                <w:szCs w:val="22"/>
                <w:lang w:val="es-ES_tradnl"/>
              </w:rPr>
              <w:t>Línea presupuestaria</w:t>
            </w:r>
          </w:p>
        </w:tc>
        <w:tc>
          <w:tcPr>
            <w:tcW w:w="3594" w:type="dxa"/>
          </w:tcPr>
          <w:p w14:paraId="47C3F37D" w14:textId="77777777" w:rsidR="00C22BB3" w:rsidRPr="00AB2983" w:rsidRDefault="00C22BB3" w:rsidP="00C22BB3">
            <w:pPr>
              <w:rPr>
                <w:sz w:val="22"/>
                <w:szCs w:val="22"/>
                <w:lang w:val="es-ES_tradnl"/>
              </w:rPr>
            </w:pPr>
            <w:r w:rsidRPr="00AB2983">
              <w:rPr>
                <w:sz w:val="22"/>
                <w:szCs w:val="22"/>
                <w:lang w:val="es-ES_tradnl"/>
              </w:rPr>
              <w:t>XXXX</w:t>
            </w:r>
          </w:p>
        </w:tc>
      </w:tr>
      <w:tr w:rsidR="00C22BB3" w:rsidRPr="00AB2983" w14:paraId="7FB5FBE8" w14:textId="77777777">
        <w:trPr>
          <w:trHeight w:val="449"/>
        </w:trPr>
        <w:tc>
          <w:tcPr>
            <w:tcW w:w="1487" w:type="dxa"/>
            <w:gridSpan w:val="2"/>
          </w:tcPr>
          <w:p w14:paraId="737031A1" w14:textId="77777777" w:rsidR="00C22BB3" w:rsidRPr="00AB2983" w:rsidRDefault="00DE6B64" w:rsidP="00C22BB3">
            <w:pPr>
              <w:rPr>
                <w:sz w:val="22"/>
                <w:szCs w:val="22"/>
                <w:lang w:val="es-ES_tradnl"/>
              </w:rPr>
            </w:pPr>
            <w:r w:rsidRPr="00AB2983">
              <w:rPr>
                <w:sz w:val="22"/>
                <w:szCs w:val="22"/>
                <w:lang w:val="es-ES_tradnl"/>
              </w:rPr>
              <w:t>Régimen/Medida:</w:t>
            </w:r>
          </w:p>
        </w:tc>
        <w:tc>
          <w:tcPr>
            <w:tcW w:w="7948" w:type="dxa"/>
            <w:gridSpan w:val="3"/>
          </w:tcPr>
          <w:p w14:paraId="322CE766" w14:textId="77777777" w:rsidR="00C22BB3" w:rsidRPr="00AB2983" w:rsidRDefault="00C22BB3" w:rsidP="00C22BB3">
            <w:pPr>
              <w:rPr>
                <w:sz w:val="22"/>
                <w:szCs w:val="22"/>
                <w:lang w:val="es-ES_tradnl"/>
              </w:rPr>
            </w:pPr>
            <w:r w:rsidRPr="00AB2983">
              <w:rPr>
                <w:sz w:val="22"/>
                <w:szCs w:val="22"/>
                <w:lang w:val="es-ES_tradnl"/>
              </w:rPr>
              <w:t>XXXX</w:t>
            </w:r>
          </w:p>
        </w:tc>
      </w:tr>
      <w:tr w:rsidR="00C22BB3" w:rsidRPr="00AB2983" w14:paraId="27CFF827" w14:textId="77777777">
        <w:trPr>
          <w:trHeight w:val="449"/>
        </w:trPr>
        <w:tc>
          <w:tcPr>
            <w:tcW w:w="1487" w:type="dxa"/>
            <w:gridSpan w:val="2"/>
          </w:tcPr>
          <w:p w14:paraId="038DFAE8" w14:textId="77777777" w:rsidR="00C22BB3" w:rsidRPr="00AB2983" w:rsidRDefault="00C22BB3" w:rsidP="00C22BB3">
            <w:pPr>
              <w:rPr>
                <w:sz w:val="22"/>
                <w:szCs w:val="22"/>
                <w:lang w:val="es-ES_tradnl"/>
              </w:rPr>
            </w:pPr>
            <w:r w:rsidRPr="00AB2983">
              <w:rPr>
                <w:sz w:val="22"/>
                <w:szCs w:val="22"/>
                <w:lang w:val="es-ES_tradnl"/>
              </w:rPr>
              <w:t>Código de registro del beneficiario:</w:t>
            </w:r>
          </w:p>
        </w:tc>
        <w:tc>
          <w:tcPr>
            <w:tcW w:w="7948" w:type="dxa"/>
            <w:gridSpan w:val="3"/>
          </w:tcPr>
          <w:p w14:paraId="78DF4110" w14:textId="77777777" w:rsidR="00C22BB3" w:rsidRPr="00AB2983" w:rsidRDefault="00C22BB3" w:rsidP="00C22BB3">
            <w:pPr>
              <w:rPr>
                <w:sz w:val="22"/>
                <w:szCs w:val="22"/>
                <w:lang w:val="es-ES_tradnl"/>
              </w:rPr>
            </w:pPr>
            <w:r w:rsidRPr="00AB2983">
              <w:rPr>
                <w:sz w:val="22"/>
                <w:szCs w:val="22"/>
                <w:lang w:val="es-ES_tradnl"/>
              </w:rPr>
              <w:t>XXXX</w:t>
            </w:r>
          </w:p>
        </w:tc>
      </w:tr>
      <w:tr w:rsidR="00C22BB3" w:rsidRPr="00AB2983" w14:paraId="4A37D135" w14:textId="77777777">
        <w:trPr>
          <w:trHeight w:val="414"/>
        </w:trPr>
        <w:tc>
          <w:tcPr>
            <w:tcW w:w="1486" w:type="dxa"/>
            <w:gridSpan w:val="2"/>
          </w:tcPr>
          <w:p w14:paraId="706FB506" w14:textId="77777777" w:rsidR="00C22BB3" w:rsidRPr="00AB2983" w:rsidRDefault="00C22BB3" w:rsidP="00C22BB3">
            <w:pPr>
              <w:rPr>
                <w:sz w:val="22"/>
                <w:szCs w:val="22"/>
                <w:lang w:val="es-ES_tradnl"/>
              </w:rPr>
            </w:pPr>
            <w:r w:rsidRPr="00AB2983">
              <w:rPr>
                <w:sz w:val="22"/>
                <w:szCs w:val="22"/>
                <w:lang w:val="es-ES_tradnl"/>
              </w:rPr>
              <w:t>Base jurídica específica:</w:t>
            </w:r>
          </w:p>
        </w:tc>
        <w:tc>
          <w:tcPr>
            <w:tcW w:w="7949" w:type="dxa"/>
            <w:gridSpan w:val="3"/>
          </w:tcPr>
          <w:p w14:paraId="0880A49D" w14:textId="77777777" w:rsidR="00C22BB3" w:rsidRPr="00AB2983" w:rsidRDefault="00C22BB3" w:rsidP="00C22BB3">
            <w:pPr>
              <w:rPr>
                <w:sz w:val="22"/>
                <w:szCs w:val="22"/>
                <w:lang w:val="es-ES_tradnl"/>
              </w:rPr>
            </w:pPr>
            <w:r w:rsidRPr="00AB2983">
              <w:rPr>
                <w:sz w:val="22"/>
                <w:szCs w:val="22"/>
                <w:lang w:val="es-ES_tradnl"/>
              </w:rPr>
              <w:t>XXXX</w:t>
            </w:r>
          </w:p>
        </w:tc>
      </w:tr>
      <w:tr w:rsidR="00C22BB3" w:rsidRPr="00AB2983" w14:paraId="334EE376" w14:textId="77777777" w:rsidTr="000312D7">
        <w:trPr>
          <w:trHeight w:val="3153"/>
        </w:trPr>
        <w:tc>
          <w:tcPr>
            <w:tcW w:w="9435" w:type="dxa"/>
            <w:gridSpan w:val="5"/>
          </w:tcPr>
          <w:p w14:paraId="5A61C49B" w14:textId="77777777" w:rsidR="00C22BB3" w:rsidRPr="00AB2983" w:rsidRDefault="00C22BB3" w:rsidP="00C22BB3">
            <w:pPr>
              <w:rPr>
                <w:sz w:val="22"/>
                <w:szCs w:val="22"/>
                <w:lang w:val="es-ES_tradnl"/>
              </w:rPr>
            </w:pPr>
            <w:r w:rsidRPr="00AB2983">
              <w:rPr>
                <w:sz w:val="22"/>
                <w:szCs w:val="22"/>
                <w:lang w:val="es-ES_tradnl"/>
              </w:rPr>
              <w:t>Descripción de la(s) constatación(es):</w:t>
            </w:r>
          </w:p>
          <w:p w14:paraId="73C04CCA" w14:textId="77777777" w:rsidR="00C22BB3" w:rsidRPr="00AB2983" w:rsidRDefault="00C22BB3" w:rsidP="00C22BB3">
            <w:pPr>
              <w:rPr>
                <w:sz w:val="22"/>
                <w:szCs w:val="22"/>
                <w:lang w:val="es-ES_tradnl"/>
              </w:rPr>
            </w:pPr>
            <w:r w:rsidRPr="00AB2983">
              <w:rPr>
                <w:sz w:val="22"/>
                <w:szCs w:val="22"/>
                <w:lang w:val="es-ES_tradnl"/>
              </w:rPr>
              <w:t>XXXXX</w:t>
            </w:r>
          </w:p>
        </w:tc>
      </w:tr>
      <w:tr w:rsidR="00C22BB3" w:rsidRPr="00AB2983" w14:paraId="400AA8C0" w14:textId="77777777">
        <w:trPr>
          <w:trHeight w:val="1083"/>
        </w:trPr>
        <w:tc>
          <w:tcPr>
            <w:tcW w:w="9435" w:type="dxa"/>
            <w:gridSpan w:val="5"/>
          </w:tcPr>
          <w:p w14:paraId="7478E5EE" w14:textId="77777777" w:rsidR="00C22BB3" w:rsidRPr="00AB2983" w:rsidRDefault="00C22BB3" w:rsidP="00C22BB3">
            <w:pPr>
              <w:rPr>
                <w:sz w:val="22"/>
                <w:szCs w:val="22"/>
                <w:lang w:val="es-ES_tradnl"/>
              </w:rPr>
            </w:pPr>
            <w:r w:rsidRPr="00AB2983">
              <w:rPr>
                <w:sz w:val="22"/>
                <w:szCs w:val="22"/>
                <w:lang w:val="es-ES_tradnl"/>
              </w:rPr>
              <w:t>Repercusión:</w:t>
            </w:r>
          </w:p>
          <w:p w14:paraId="5D19C0EA" w14:textId="77777777" w:rsidR="00C22BB3" w:rsidRPr="00AB2983" w:rsidRDefault="00C22BB3" w:rsidP="00C22BB3">
            <w:pPr>
              <w:rPr>
                <w:sz w:val="22"/>
                <w:szCs w:val="22"/>
                <w:lang w:val="es-ES_tradnl"/>
              </w:rPr>
            </w:pPr>
            <w:r w:rsidRPr="00AB2983">
              <w:rPr>
                <w:sz w:val="22"/>
                <w:szCs w:val="22"/>
                <w:lang w:val="es-ES_tradnl"/>
              </w:rPr>
              <w:t>XXX</w:t>
            </w:r>
          </w:p>
        </w:tc>
      </w:tr>
    </w:tbl>
    <w:p w14:paraId="73F89C1F" w14:textId="77777777" w:rsidR="00C22BB3" w:rsidRPr="00AB2983" w:rsidRDefault="00C22BB3" w:rsidP="007D3FF6">
      <w:pPr>
        <w:pStyle w:val="Text3"/>
        <w:ind w:left="720"/>
        <w:rPr>
          <w:sz w:val="22"/>
          <w:szCs w:val="22"/>
          <w:lang w:val="es-ES_tradnl"/>
        </w:rPr>
      </w:pPr>
    </w:p>
    <w:p w14:paraId="238A5151" w14:textId="77777777" w:rsidR="00F261D5" w:rsidRPr="00AB2983" w:rsidRDefault="00F261D5" w:rsidP="00EC3E65">
      <w:pPr>
        <w:pStyle w:val="Ttulo3"/>
        <w:numPr>
          <w:ilvl w:val="2"/>
          <w:numId w:val="27"/>
        </w:numPr>
        <w:tabs>
          <w:tab w:val="num" w:pos="1560"/>
        </w:tabs>
        <w:spacing w:before="120" w:after="120"/>
        <w:rPr>
          <w:lang w:val="es-ES_tradnl"/>
        </w:rPr>
      </w:pPr>
      <w:bookmarkStart w:id="273" w:name="_Toc410118965"/>
      <w:bookmarkStart w:id="274" w:name="_Toc422488032"/>
      <w:bookmarkStart w:id="275" w:name="_Toc16602441"/>
      <w:r w:rsidRPr="00AB2983">
        <w:rPr>
          <w:lang w:val="es-ES_tradnl"/>
        </w:rPr>
        <w:t>Recomendaciones</w:t>
      </w:r>
      <w:bookmarkEnd w:id="273"/>
      <w:bookmarkEnd w:id="274"/>
      <w:bookmarkEnd w:id="275"/>
      <w:r w:rsidRPr="00AB2983">
        <w:rPr>
          <w:lang w:val="es-ES_tradnl"/>
        </w:rPr>
        <w:t xml:space="preserve"> </w:t>
      </w:r>
    </w:p>
    <w:p w14:paraId="0C5E543D" w14:textId="77777777" w:rsidR="00F261D5" w:rsidRPr="00AB2983" w:rsidRDefault="00791E1D" w:rsidP="006317D6">
      <w:pPr>
        <w:pStyle w:val="Text3"/>
        <w:tabs>
          <w:tab w:val="clear" w:pos="2302"/>
          <w:tab w:val="left" w:pos="709"/>
        </w:tabs>
        <w:ind w:left="0"/>
        <w:rPr>
          <w:lang w:val="es-ES_tradnl"/>
        </w:rPr>
      </w:pPr>
      <w:r w:rsidRPr="00AB2983">
        <w:rPr>
          <w:i/>
          <w:sz w:val="22"/>
          <w:szCs w:val="22"/>
          <w:lang w:val="es-ES_tradnl"/>
        </w:rPr>
        <w:tab/>
        <w:t>[Indíquense solamente las recomendaciones fundamentales y las de importancia media].</w:t>
      </w:r>
      <w:bookmarkStart w:id="276" w:name="_Toc485138113"/>
      <w:bookmarkStart w:id="277" w:name="_Toc485384877"/>
      <w:bookmarkStart w:id="278" w:name="_Toc485138117"/>
      <w:bookmarkStart w:id="279" w:name="_Toc485384881"/>
      <w:bookmarkStart w:id="280" w:name="_Toc485138118"/>
      <w:bookmarkStart w:id="281" w:name="_Toc485384882"/>
      <w:bookmarkStart w:id="282" w:name="_Toc485138122"/>
      <w:bookmarkStart w:id="283" w:name="_Toc485384886"/>
      <w:bookmarkStart w:id="284" w:name="_Toc485138125"/>
      <w:bookmarkStart w:id="285" w:name="_Toc485384889"/>
      <w:bookmarkStart w:id="286" w:name="_Toc485138128"/>
      <w:bookmarkStart w:id="287" w:name="_Toc485384892"/>
      <w:bookmarkStart w:id="288" w:name="_Toc485138131"/>
      <w:bookmarkStart w:id="289" w:name="_Toc485384895"/>
      <w:bookmarkStart w:id="290" w:name="_Toc485138139"/>
      <w:bookmarkStart w:id="291" w:name="_Toc485384903"/>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19D26A66" w14:textId="77777777" w:rsidR="00F261D5" w:rsidRPr="00AB2983" w:rsidRDefault="00F261D5" w:rsidP="007D3FF6">
      <w:pPr>
        <w:pStyle w:val="Ttulo2"/>
        <w:tabs>
          <w:tab w:val="num" w:pos="720"/>
        </w:tabs>
        <w:ind w:left="720" w:hanging="567"/>
        <w:rPr>
          <w:lang w:val="es-ES_tradnl"/>
        </w:rPr>
      </w:pPr>
      <w:bookmarkStart w:id="292" w:name="_Toc410118972"/>
      <w:bookmarkStart w:id="293" w:name="_Toc16602442"/>
      <w:r w:rsidRPr="00AB2983">
        <w:rPr>
          <w:lang w:val="es-ES_tradnl"/>
        </w:rPr>
        <w:t>Resultado global de las pruebas de la población del FEAGA</w:t>
      </w:r>
      <w:bookmarkEnd w:id="292"/>
      <w:bookmarkEnd w:id="293"/>
    </w:p>
    <w:p w14:paraId="38489469" w14:textId="77777777" w:rsidR="00F261D5" w:rsidRPr="00AB2983" w:rsidRDefault="00F261D5" w:rsidP="007D3FF6">
      <w:pPr>
        <w:pStyle w:val="Text3"/>
        <w:ind w:left="720"/>
        <w:rPr>
          <w:i/>
          <w:lang w:val="es-ES_tradnl"/>
        </w:rPr>
      </w:pPr>
      <w:r w:rsidRPr="00AB2983">
        <w:rPr>
          <w:i/>
          <w:sz w:val="22"/>
          <w:szCs w:val="22"/>
          <w:lang w:val="es-ES_tradnl"/>
        </w:rPr>
        <w:t>[Incluya una valoración sobre el resultado de las pruebas de la población del FEAGA].</w:t>
      </w:r>
    </w:p>
    <w:p w14:paraId="53725350" w14:textId="77777777" w:rsidR="002135CA" w:rsidRPr="00AB2983" w:rsidRDefault="002135CA" w:rsidP="007D3FF6">
      <w:pPr>
        <w:pStyle w:val="Text3"/>
        <w:ind w:left="2069"/>
        <w:rPr>
          <w:lang w:val="es-ES_tradnl"/>
        </w:rPr>
      </w:pPr>
    </w:p>
    <w:p w14:paraId="63F315BA" w14:textId="77777777" w:rsidR="00F61241" w:rsidRPr="00AB2983" w:rsidRDefault="00377715" w:rsidP="00CE5D99">
      <w:pPr>
        <w:pStyle w:val="Ttulo2"/>
        <w:tabs>
          <w:tab w:val="num" w:pos="567"/>
        </w:tabs>
        <w:ind w:left="720" w:hanging="567"/>
        <w:rPr>
          <w:lang w:val="es-ES_tradnl"/>
        </w:rPr>
      </w:pPr>
      <w:bookmarkStart w:id="294" w:name="_Toc410118991"/>
      <w:bookmarkStart w:id="295" w:name="_Toc422488058"/>
      <w:bookmarkStart w:id="296" w:name="_Toc16602443"/>
      <w:r w:rsidRPr="00AB2983">
        <w:rPr>
          <w:lang w:val="es-ES_tradnl"/>
        </w:rPr>
        <w:t>Resultados de las pruebas de transacciones no operativas</w:t>
      </w:r>
      <w:bookmarkEnd w:id="294"/>
      <w:bookmarkEnd w:id="295"/>
      <w:bookmarkEnd w:id="296"/>
    </w:p>
    <w:p w14:paraId="7F956F76" w14:textId="77777777" w:rsidR="003C4904" w:rsidRPr="00AB2983" w:rsidRDefault="00BD3DC2" w:rsidP="006317D6">
      <w:pPr>
        <w:rPr>
          <w:sz w:val="22"/>
          <w:lang w:val="es-ES_tradnl"/>
        </w:rPr>
      </w:pPr>
      <w:r w:rsidRPr="00AB2983">
        <w:rPr>
          <w:sz w:val="22"/>
          <w:lang w:val="es-ES_tradnl"/>
        </w:rPr>
        <w:t xml:space="preserve">Se proporciona una valoración de los resultados de nuestras pruebas, obtenidos por cada una de las poblaciones auditadas. La evaluación de los errores se incluye en la sección 6. Las constataciones se refieren con mayor detalle más adelante. </w:t>
      </w:r>
    </w:p>
    <w:p w14:paraId="22E1FB7A" w14:textId="77777777" w:rsidR="00325B81" w:rsidRPr="00AB2983" w:rsidRDefault="003C4904" w:rsidP="00EC3E65">
      <w:pPr>
        <w:pStyle w:val="Ttulo3"/>
        <w:numPr>
          <w:ilvl w:val="2"/>
          <w:numId w:val="27"/>
        </w:numPr>
        <w:tabs>
          <w:tab w:val="num" w:pos="1560"/>
        </w:tabs>
        <w:spacing w:before="120" w:after="120"/>
        <w:rPr>
          <w:lang w:val="es-ES_tradnl"/>
        </w:rPr>
      </w:pPr>
      <w:bookmarkStart w:id="297" w:name="_Toc410118992"/>
      <w:bookmarkStart w:id="298" w:name="_Toc422488059"/>
      <w:bookmarkStart w:id="299" w:name="_Toc16602444"/>
      <w:r w:rsidRPr="00AB2983">
        <w:rPr>
          <w:lang w:val="es-ES_tradnl"/>
        </w:rPr>
        <w:t>Resultados de las pruebas relativas a los cuadros del anexo II – Irregularidades</w:t>
      </w:r>
      <w:bookmarkEnd w:id="297"/>
      <w:bookmarkEnd w:id="298"/>
      <w:bookmarkEnd w:id="299"/>
    </w:p>
    <w:p w14:paraId="527949AA" w14:textId="77777777" w:rsidR="002135CA" w:rsidRPr="00D0281B" w:rsidRDefault="002135CA" w:rsidP="00035873">
      <w:pPr>
        <w:pStyle w:val="Ttulo4"/>
        <w:ind w:left="3382"/>
        <w:rPr>
          <w:sz w:val="22"/>
          <w:szCs w:val="22"/>
          <w:lang w:val="es-ES_tradnl"/>
        </w:rPr>
      </w:pPr>
      <w:r w:rsidRPr="00D0281B">
        <w:rPr>
          <w:sz w:val="22"/>
          <w:szCs w:val="22"/>
          <w:lang w:val="es-ES_tradnl"/>
        </w:rPr>
        <w:t>Trabajo realizado</w:t>
      </w:r>
    </w:p>
    <w:p w14:paraId="120BF081" w14:textId="77777777" w:rsidR="002135CA" w:rsidRPr="00AB2983" w:rsidRDefault="002135CA" w:rsidP="006317D6">
      <w:pPr>
        <w:rPr>
          <w:sz w:val="22"/>
          <w:szCs w:val="22"/>
          <w:lang w:val="es-ES_tradnl"/>
        </w:rPr>
      </w:pPr>
      <w:bookmarkStart w:id="300" w:name="_Toc422488060"/>
      <w:bookmarkStart w:id="301" w:name="_Toc410118993"/>
      <w:bookmarkStart w:id="302" w:name="_Toc452472499"/>
      <w:bookmarkStart w:id="303" w:name="_Toc452645583"/>
      <w:r w:rsidRPr="00AB2983">
        <w:rPr>
          <w:sz w:val="22"/>
          <w:lang w:val="es-ES_tradnl"/>
        </w:rPr>
        <w:t xml:space="preserve">El anexo 9 contiene una relación pormenorizada de todas las transacciones comprobadas y los errores detectados, incluido su respectivo valor financiero. </w:t>
      </w:r>
      <w:r w:rsidRPr="00AB2983">
        <w:rPr>
          <w:sz w:val="22"/>
          <w:szCs w:val="22"/>
          <w:lang w:val="es-ES_tradnl"/>
        </w:rPr>
        <w:t>[</w:t>
      </w:r>
      <w:r w:rsidRPr="00AB2983">
        <w:rPr>
          <w:i/>
          <w:sz w:val="22"/>
          <w:szCs w:val="22"/>
          <w:lang w:val="es-ES_tradnl"/>
        </w:rPr>
        <w:t>Debe vincularse con el Anexo 8 - Evaluación de errores - Deudores - FEAGA</w:t>
      </w:r>
      <w:r w:rsidRPr="00AB2983">
        <w:rPr>
          <w:sz w:val="22"/>
          <w:szCs w:val="22"/>
          <w:lang w:val="es-ES_tradnl"/>
        </w:rPr>
        <w:t>].</w:t>
      </w:r>
      <w:bookmarkEnd w:id="300"/>
      <w:bookmarkEnd w:id="301"/>
      <w:bookmarkEnd w:id="302"/>
      <w:bookmarkEnd w:id="303"/>
    </w:p>
    <w:p w14:paraId="6F162DFF" w14:textId="77777777" w:rsidR="002135CA" w:rsidRPr="00D0281B" w:rsidRDefault="002135CA" w:rsidP="007D3FF6">
      <w:pPr>
        <w:pStyle w:val="Ttulo4"/>
        <w:ind w:left="3382"/>
        <w:rPr>
          <w:sz w:val="22"/>
          <w:szCs w:val="22"/>
          <w:lang w:val="es-ES_tradnl"/>
        </w:rPr>
      </w:pPr>
      <w:r w:rsidRPr="00D0281B">
        <w:rPr>
          <w:sz w:val="22"/>
          <w:szCs w:val="22"/>
          <w:lang w:val="es-ES_tradnl"/>
        </w:rPr>
        <w:lastRenderedPageBreak/>
        <w:t>Valoración y constataciones</w:t>
      </w:r>
    </w:p>
    <w:p w14:paraId="40EF8520" w14:textId="77777777" w:rsidR="002135CA" w:rsidRPr="00AB2983" w:rsidRDefault="00325B81" w:rsidP="000312D7">
      <w:pPr>
        <w:ind w:left="284"/>
        <w:rPr>
          <w:i/>
          <w:sz w:val="22"/>
          <w:szCs w:val="22"/>
          <w:lang w:val="es-ES_tradnl"/>
        </w:rPr>
      </w:pPr>
      <w:r w:rsidRPr="00AB2983">
        <w:rPr>
          <w:i/>
          <w:sz w:val="22"/>
          <w:szCs w:val="22"/>
          <w:lang w:val="es-ES_tradnl"/>
        </w:rPr>
        <w:t>[Explique la naturaleza de los errores financieros detectados enumerados en el anexo 9 y las posibles causas primordiales. Cuando se detecten errores formales, deberá aportarse una justificación inequívoca que explique por qué los errores formales detectados carecen de repercusión financiera y tienen un carácter fortuito. Indíquese asimismo la importancia de las constataciones (superior/importancia media/menor), incluyendo una referencia a la frecuencia con la que se dieron].</w:t>
      </w:r>
    </w:p>
    <w:p w14:paraId="3FD2EF45" w14:textId="77777777" w:rsidR="002135CA" w:rsidRPr="00D0281B" w:rsidRDefault="002135CA" w:rsidP="00035873">
      <w:pPr>
        <w:pStyle w:val="Ttulo4"/>
        <w:ind w:left="3382"/>
        <w:rPr>
          <w:sz w:val="22"/>
          <w:szCs w:val="22"/>
          <w:lang w:val="es-ES_tradnl"/>
        </w:rPr>
      </w:pPr>
      <w:r w:rsidRPr="00D0281B">
        <w:rPr>
          <w:sz w:val="22"/>
          <w:szCs w:val="22"/>
          <w:lang w:val="es-ES_tradnl"/>
        </w:rPr>
        <w:t xml:space="preserve">Recomendaciones </w:t>
      </w:r>
    </w:p>
    <w:p w14:paraId="1A321152" w14:textId="77777777" w:rsidR="002135CA" w:rsidRPr="00AB2983" w:rsidRDefault="002135CA" w:rsidP="00320392">
      <w:pPr>
        <w:pStyle w:val="Text3"/>
        <w:ind w:left="720"/>
        <w:rPr>
          <w:i/>
          <w:sz w:val="22"/>
          <w:szCs w:val="22"/>
          <w:lang w:val="es-ES_tradnl"/>
        </w:rPr>
      </w:pPr>
      <w:bookmarkStart w:id="304" w:name="_Toc422488061"/>
      <w:bookmarkStart w:id="305" w:name="_Toc410118994"/>
      <w:bookmarkStart w:id="306" w:name="_Toc452472500"/>
      <w:bookmarkStart w:id="307" w:name="_Toc452645584"/>
      <w:r w:rsidRPr="00AB2983">
        <w:rPr>
          <w:i/>
          <w:sz w:val="22"/>
          <w:szCs w:val="22"/>
          <w:lang w:val="es-ES_tradnl"/>
        </w:rPr>
        <w:t>[Se consignarán únicamente las recomendaciones fundamentales y las de importancia media].</w:t>
      </w:r>
      <w:bookmarkEnd w:id="304"/>
      <w:bookmarkEnd w:id="305"/>
      <w:bookmarkEnd w:id="306"/>
      <w:bookmarkEnd w:id="307"/>
    </w:p>
    <w:p w14:paraId="0DCF35CF" w14:textId="77777777" w:rsidR="002135CA" w:rsidRPr="00AB2983" w:rsidRDefault="002135CA" w:rsidP="00035873">
      <w:pPr>
        <w:pStyle w:val="Text3"/>
        <w:ind w:left="720"/>
        <w:rPr>
          <w:i/>
          <w:sz w:val="22"/>
          <w:szCs w:val="22"/>
          <w:lang w:val="es-ES_tradnl"/>
        </w:rPr>
      </w:pPr>
    </w:p>
    <w:p w14:paraId="614FF075" w14:textId="77777777" w:rsidR="003C4904" w:rsidRPr="00AB2983" w:rsidRDefault="003C4904" w:rsidP="00EC3E65">
      <w:pPr>
        <w:pStyle w:val="Ttulo3"/>
        <w:numPr>
          <w:ilvl w:val="2"/>
          <w:numId w:val="27"/>
        </w:numPr>
        <w:tabs>
          <w:tab w:val="num" w:pos="1560"/>
        </w:tabs>
        <w:spacing w:before="120" w:after="120"/>
        <w:rPr>
          <w:lang w:val="es-ES_tradnl"/>
        </w:rPr>
      </w:pPr>
      <w:bookmarkStart w:id="308" w:name="_Toc410118995"/>
      <w:bookmarkStart w:id="309" w:name="_Toc422488062"/>
      <w:bookmarkStart w:id="310" w:name="_Toc16602445"/>
      <w:r w:rsidRPr="00AB2983">
        <w:rPr>
          <w:lang w:val="es-ES_tradnl"/>
        </w:rPr>
        <w:t>Resultados de las pruebas relativas a los cuadros del anexo III</w:t>
      </w:r>
      <w:bookmarkEnd w:id="308"/>
      <w:bookmarkEnd w:id="309"/>
      <w:bookmarkEnd w:id="310"/>
    </w:p>
    <w:p w14:paraId="52C8A36D" w14:textId="77777777" w:rsidR="00B80CEA" w:rsidRPr="00D0281B" w:rsidRDefault="00B80CEA" w:rsidP="00035873">
      <w:pPr>
        <w:pStyle w:val="Ttulo4"/>
        <w:ind w:left="3382"/>
        <w:rPr>
          <w:sz w:val="22"/>
          <w:szCs w:val="22"/>
          <w:lang w:val="es-ES_tradnl"/>
        </w:rPr>
      </w:pPr>
      <w:r w:rsidRPr="00D0281B">
        <w:rPr>
          <w:sz w:val="22"/>
          <w:szCs w:val="22"/>
          <w:lang w:val="es-ES_tradnl"/>
        </w:rPr>
        <w:t>Trabajo realizado</w:t>
      </w:r>
    </w:p>
    <w:p w14:paraId="76326E27" w14:textId="77777777" w:rsidR="00B80CEA" w:rsidRPr="00AB2983" w:rsidRDefault="00B80CEA" w:rsidP="006317D6">
      <w:pPr>
        <w:rPr>
          <w:sz w:val="22"/>
          <w:lang w:val="es-ES_tradnl"/>
        </w:rPr>
      </w:pPr>
      <w:bookmarkStart w:id="311" w:name="_Toc422488063"/>
      <w:bookmarkStart w:id="312" w:name="_Toc410118996"/>
      <w:bookmarkStart w:id="313" w:name="_Toc452472502"/>
      <w:bookmarkStart w:id="314" w:name="_Toc452645586"/>
      <w:r w:rsidRPr="00AB2983">
        <w:rPr>
          <w:sz w:val="22"/>
          <w:lang w:val="es-ES_tradnl"/>
        </w:rPr>
        <w:t>El anexo 10 contiene una relación pormenorizada de todas las transacciones comprobadas y los errores detectados, incluido su respectivo valor financiero. [</w:t>
      </w:r>
      <w:r w:rsidRPr="00AB2983">
        <w:rPr>
          <w:i/>
          <w:sz w:val="22"/>
          <w:lang w:val="es-ES_tradnl"/>
        </w:rPr>
        <w:t>Debe vincularse con el Anexo 8 - Evaluación de errores - Deudores - FEAGA</w:t>
      </w:r>
      <w:r w:rsidRPr="00AB2983">
        <w:rPr>
          <w:sz w:val="22"/>
          <w:lang w:val="es-ES_tradnl"/>
        </w:rPr>
        <w:t>].</w:t>
      </w:r>
      <w:bookmarkEnd w:id="311"/>
      <w:bookmarkEnd w:id="312"/>
      <w:bookmarkEnd w:id="313"/>
      <w:bookmarkEnd w:id="314"/>
    </w:p>
    <w:p w14:paraId="07B8BB0B" w14:textId="77777777" w:rsidR="00B80CEA" w:rsidRPr="00D0281B" w:rsidRDefault="00B80CEA" w:rsidP="00035873">
      <w:pPr>
        <w:pStyle w:val="Ttulo4"/>
        <w:ind w:left="3382"/>
        <w:rPr>
          <w:sz w:val="22"/>
          <w:szCs w:val="22"/>
          <w:lang w:val="es-ES_tradnl"/>
        </w:rPr>
      </w:pPr>
      <w:r w:rsidRPr="00D0281B">
        <w:rPr>
          <w:sz w:val="22"/>
          <w:szCs w:val="22"/>
          <w:lang w:val="es-ES_tradnl"/>
        </w:rPr>
        <w:t>Valoración y constataciones</w:t>
      </w:r>
    </w:p>
    <w:p w14:paraId="54EC45A0" w14:textId="77777777" w:rsidR="00B80CEA" w:rsidRPr="00AB2983" w:rsidRDefault="00B80CEA" w:rsidP="00035873">
      <w:pPr>
        <w:pStyle w:val="Text3"/>
        <w:ind w:left="720"/>
        <w:rPr>
          <w:i/>
          <w:sz w:val="22"/>
          <w:szCs w:val="22"/>
          <w:lang w:val="es-ES_tradnl"/>
        </w:rPr>
      </w:pPr>
      <w:r w:rsidRPr="00AB2983">
        <w:rPr>
          <w:i/>
          <w:sz w:val="22"/>
          <w:szCs w:val="22"/>
          <w:lang w:val="es-ES_tradnl"/>
        </w:rPr>
        <w:t>[Explique los errores detectados enumerados en el anexo 10 y las posibles causas primordiales. Indíquese asimismo la importancia de las constataciones (superior/importancia media/menor), incluyendo una referencia a la frecuencia con la que se dieron].</w:t>
      </w:r>
    </w:p>
    <w:p w14:paraId="0737E08C" w14:textId="77777777" w:rsidR="00B80CEA" w:rsidRPr="00D0281B" w:rsidRDefault="00B80CEA" w:rsidP="00035873">
      <w:pPr>
        <w:pStyle w:val="Ttulo4"/>
        <w:ind w:left="3382"/>
        <w:rPr>
          <w:sz w:val="22"/>
          <w:szCs w:val="22"/>
          <w:lang w:val="es-ES_tradnl"/>
        </w:rPr>
      </w:pPr>
      <w:r w:rsidRPr="00D0281B">
        <w:rPr>
          <w:sz w:val="22"/>
          <w:szCs w:val="22"/>
          <w:lang w:val="es-ES_tradnl"/>
        </w:rPr>
        <w:t xml:space="preserve">Recomendaciones </w:t>
      </w:r>
    </w:p>
    <w:p w14:paraId="05AE1109" w14:textId="77777777" w:rsidR="00B80CEA" w:rsidRPr="00AB2983" w:rsidRDefault="00B80CEA" w:rsidP="00320392">
      <w:pPr>
        <w:pStyle w:val="Text3"/>
        <w:ind w:left="720"/>
        <w:rPr>
          <w:i/>
          <w:sz w:val="22"/>
          <w:szCs w:val="22"/>
          <w:lang w:val="es-ES_tradnl"/>
        </w:rPr>
      </w:pPr>
      <w:bookmarkStart w:id="315" w:name="_Toc422488064"/>
      <w:bookmarkStart w:id="316" w:name="_Toc410118997"/>
      <w:bookmarkStart w:id="317" w:name="_Toc452472503"/>
      <w:bookmarkStart w:id="318" w:name="_Toc452645587"/>
      <w:r w:rsidRPr="00AB2983">
        <w:rPr>
          <w:i/>
          <w:sz w:val="22"/>
          <w:szCs w:val="22"/>
          <w:lang w:val="es-ES_tradnl"/>
        </w:rPr>
        <w:t>[Se consignarán únicamente las recomendaciones fundamentales y las de importancia media].</w:t>
      </w:r>
      <w:bookmarkEnd w:id="315"/>
      <w:bookmarkEnd w:id="316"/>
      <w:bookmarkEnd w:id="317"/>
      <w:bookmarkEnd w:id="318"/>
    </w:p>
    <w:p w14:paraId="01D04643" w14:textId="77777777" w:rsidR="003C4904" w:rsidRPr="00AB2983" w:rsidRDefault="003C4904" w:rsidP="007D3FF6">
      <w:pPr>
        <w:pStyle w:val="Text3"/>
        <w:ind w:left="720"/>
        <w:rPr>
          <w:lang w:val="es-ES_tradnl"/>
        </w:rPr>
      </w:pPr>
    </w:p>
    <w:p w14:paraId="2E243076" w14:textId="77777777" w:rsidR="003C4904" w:rsidRPr="00AB2983" w:rsidRDefault="003C4904" w:rsidP="00EC3E65">
      <w:pPr>
        <w:pStyle w:val="Ttulo3"/>
        <w:numPr>
          <w:ilvl w:val="2"/>
          <w:numId w:val="27"/>
        </w:numPr>
        <w:tabs>
          <w:tab w:val="num" w:pos="1560"/>
        </w:tabs>
        <w:spacing w:before="120" w:after="120"/>
        <w:rPr>
          <w:lang w:val="es-ES_tradnl"/>
        </w:rPr>
      </w:pPr>
      <w:bookmarkStart w:id="319" w:name="_Toc410118998"/>
      <w:bookmarkStart w:id="320" w:name="_Toc16602446"/>
      <w:r w:rsidRPr="00AB2983">
        <w:rPr>
          <w:lang w:val="es-ES_tradnl"/>
        </w:rPr>
        <w:t>Resultados de las pruebas en relación con los anticipos y las garantías</w:t>
      </w:r>
      <w:bookmarkEnd w:id="319"/>
      <w:bookmarkEnd w:id="320"/>
      <w:r w:rsidRPr="00AB2983">
        <w:rPr>
          <w:lang w:val="es-ES_tradnl"/>
        </w:rPr>
        <w:t xml:space="preserve"> </w:t>
      </w:r>
    </w:p>
    <w:p w14:paraId="3D63FA95" w14:textId="77777777" w:rsidR="003C4904" w:rsidRPr="00D0281B" w:rsidRDefault="003C4904" w:rsidP="007D3FF6">
      <w:pPr>
        <w:pStyle w:val="Ttulo4"/>
        <w:ind w:left="3382"/>
        <w:rPr>
          <w:sz w:val="22"/>
          <w:szCs w:val="22"/>
          <w:lang w:val="es-ES_tradnl"/>
        </w:rPr>
      </w:pPr>
      <w:r w:rsidRPr="00D0281B">
        <w:rPr>
          <w:sz w:val="22"/>
          <w:szCs w:val="22"/>
          <w:lang w:val="es-ES_tradnl"/>
        </w:rPr>
        <w:t>Trabajo realizado</w:t>
      </w:r>
    </w:p>
    <w:p w14:paraId="3F90FD32" w14:textId="77777777" w:rsidR="003C4904" w:rsidRPr="00AB2983" w:rsidRDefault="003C4904" w:rsidP="006317D6">
      <w:pPr>
        <w:rPr>
          <w:lang w:val="es-ES_tradnl"/>
        </w:rPr>
      </w:pPr>
      <w:r w:rsidRPr="00AB2983">
        <w:rPr>
          <w:lang w:val="es-ES_tradnl"/>
        </w:rPr>
        <w:t>El anexo 11 contiene una relación pormenorizada de todas las transacciones comprobadas y los errores detectados, incluido su respectivo valor financiero.</w:t>
      </w:r>
    </w:p>
    <w:p w14:paraId="384E438D" w14:textId="77777777" w:rsidR="003C4904" w:rsidRPr="00D0281B" w:rsidRDefault="003C4904" w:rsidP="00035873">
      <w:pPr>
        <w:pStyle w:val="Ttulo4"/>
        <w:ind w:left="3382"/>
        <w:rPr>
          <w:sz w:val="22"/>
          <w:szCs w:val="22"/>
          <w:lang w:val="es-ES_tradnl"/>
        </w:rPr>
      </w:pPr>
      <w:r w:rsidRPr="00D0281B">
        <w:rPr>
          <w:sz w:val="22"/>
          <w:szCs w:val="22"/>
          <w:lang w:val="es-ES_tradnl"/>
        </w:rPr>
        <w:t>Valoración y constataciones</w:t>
      </w:r>
    </w:p>
    <w:p w14:paraId="2D8250A4" w14:textId="77777777" w:rsidR="003C4904" w:rsidRPr="00AB2983" w:rsidRDefault="003C4904" w:rsidP="007D3FF6">
      <w:pPr>
        <w:pStyle w:val="Text3"/>
        <w:ind w:left="720"/>
        <w:rPr>
          <w:i/>
          <w:sz w:val="22"/>
          <w:szCs w:val="22"/>
          <w:lang w:val="es-ES_tradnl"/>
        </w:rPr>
      </w:pPr>
      <w:r w:rsidRPr="00AB2983">
        <w:rPr>
          <w:i/>
          <w:sz w:val="22"/>
          <w:szCs w:val="22"/>
          <w:lang w:val="es-ES_tradnl"/>
        </w:rPr>
        <w:t xml:space="preserve">[Ofrezca explicaciones sobre cada error financiero y cada constatación significativa. </w:t>
      </w:r>
      <w:r w:rsidRPr="00AB2983">
        <w:rPr>
          <w:i/>
          <w:sz w:val="22"/>
          <w:lang w:val="es-ES_tradnl"/>
        </w:rPr>
        <w:t>Cuando se observen errores formales, deberá extraerse la conclusión inequívoca de que los errores formales indicados en el anexo 11 carecen de repercusión financiera.</w:t>
      </w:r>
      <w:r w:rsidRPr="00AB2983">
        <w:rPr>
          <w:i/>
          <w:sz w:val="22"/>
          <w:szCs w:val="22"/>
          <w:lang w:val="es-ES_tradnl"/>
        </w:rPr>
        <w:t xml:space="preserve"> Se indicará asimismo la importancia de todas las constataciones (superior, de importancia media, menor), incluyendo una referencia a la frecuencia con la que se dieron]:</w:t>
      </w:r>
    </w:p>
    <w:p w14:paraId="7B5C63F0" w14:textId="77777777" w:rsidR="003C4904" w:rsidRPr="00D0281B" w:rsidRDefault="003C4904" w:rsidP="007D3FF6">
      <w:pPr>
        <w:pStyle w:val="Ttulo4"/>
        <w:ind w:left="3382"/>
        <w:rPr>
          <w:sz w:val="22"/>
          <w:szCs w:val="22"/>
          <w:lang w:val="es-ES_tradnl"/>
        </w:rPr>
      </w:pPr>
      <w:r w:rsidRPr="00D0281B">
        <w:rPr>
          <w:sz w:val="22"/>
          <w:szCs w:val="22"/>
          <w:lang w:val="es-ES_tradnl"/>
        </w:rPr>
        <w:t xml:space="preserve">Recomendaciones </w:t>
      </w:r>
    </w:p>
    <w:p w14:paraId="2272EF84" w14:textId="77777777" w:rsidR="00F261D5" w:rsidRPr="00AB2983" w:rsidRDefault="003C4904" w:rsidP="00457AF7">
      <w:pPr>
        <w:pStyle w:val="Text3"/>
        <w:ind w:left="720"/>
        <w:rPr>
          <w:lang w:val="es-ES_tradnl"/>
        </w:rPr>
      </w:pPr>
      <w:bookmarkStart w:id="321" w:name="_Toc422488066"/>
      <w:bookmarkStart w:id="322" w:name="_Toc410118999"/>
      <w:bookmarkStart w:id="323" w:name="_Toc452472505"/>
      <w:bookmarkStart w:id="324" w:name="_Toc452645589"/>
      <w:r w:rsidRPr="00AB2983">
        <w:rPr>
          <w:i/>
          <w:sz w:val="22"/>
          <w:szCs w:val="22"/>
          <w:lang w:val="es-ES_tradnl"/>
        </w:rPr>
        <w:t>[Se consignarán únicamente las recomendaciones fundamentales y las de importancia media].</w:t>
      </w:r>
      <w:bookmarkStart w:id="325" w:name="_Toc400028257"/>
      <w:bookmarkEnd w:id="321"/>
      <w:bookmarkEnd w:id="322"/>
      <w:bookmarkEnd w:id="323"/>
      <w:bookmarkEnd w:id="324"/>
      <w:bookmarkEnd w:id="325"/>
    </w:p>
    <w:p w14:paraId="2E5B6236" w14:textId="77777777" w:rsidR="00E4445A" w:rsidRPr="00AB2983" w:rsidRDefault="00E4445A" w:rsidP="00E4445A">
      <w:pPr>
        <w:pStyle w:val="Text3"/>
        <w:rPr>
          <w:lang w:val="es-ES_tradnl"/>
        </w:rPr>
      </w:pPr>
    </w:p>
    <w:p w14:paraId="02D3817F" w14:textId="77777777" w:rsidR="00F261D5" w:rsidRPr="00AB2983" w:rsidRDefault="00F261D5" w:rsidP="007D3FF6">
      <w:pPr>
        <w:pStyle w:val="Ttulo1"/>
        <w:ind w:left="633"/>
        <w:jc w:val="center"/>
        <w:rPr>
          <w:lang w:val="es-ES_tradnl"/>
        </w:rPr>
      </w:pPr>
      <w:bookmarkStart w:id="326" w:name="_Toc450965061"/>
      <w:r w:rsidRPr="00AB2983">
        <w:rPr>
          <w:lang w:val="es-ES_tradnl"/>
        </w:rPr>
        <w:br w:type="page"/>
      </w:r>
      <w:bookmarkStart w:id="327" w:name="_Toc410119000"/>
      <w:bookmarkStart w:id="328" w:name="_Toc16602447"/>
      <w:r w:rsidRPr="00AB2983">
        <w:rPr>
          <w:lang w:val="es-ES_tradnl"/>
        </w:rPr>
        <w:lastRenderedPageBreak/>
        <w:t>Conciliación de las declaraciones mensuales y anuales</w:t>
      </w:r>
      <w:bookmarkEnd w:id="326"/>
      <w:bookmarkEnd w:id="327"/>
      <w:bookmarkEnd w:id="328"/>
    </w:p>
    <w:p w14:paraId="46986948" w14:textId="77777777" w:rsidR="00F61241" w:rsidRPr="00AB2983" w:rsidRDefault="00F261D5" w:rsidP="00CE5D99">
      <w:pPr>
        <w:pStyle w:val="Ttulo2"/>
        <w:tabs>
          <w:tab w:val="num" w:pos="567"/>
        </w:tabs>
        <w:ind w:left="720" w:hanging="567"/>
        <w:rPr>
          <w:lang w:val="es-ES_tradnl"/>
        </w:rPr>
      </w:pPr>
      <w:bookmarkStart w:id="329" w:name="_Toc203373394"/>
      <w:bookmarkStart w:id="330" w:name="_Toc410119001"/>
      <w:bookmarkStart w:id="331" w:name="_Toc16602448"/>
      <w:bookmarkStart w:id="332" w:name="_Toc158003992"/>
      <w:r w:rsidRPr="00AB2983">
        <w:rPr>
          <w:lang w:val="es-ES_tradnl"/>
        </w:rPr>
        <w:t>Conciliación de las declaraciones mensuales y anuales de gasto del</w:t>
      </w:r>
      <w:bookmarkEnd w:id="329"/>
      <w:r w:rsidRPr="00AB2983">
        <w:rPr>
          <w:lang w:val="es-ES_tradnl"/>
        </w:rPr>
        <w:t xml:space="preserve"> FEAGA</w:t>
      </w:r>
      <w:bookmarkEnd w:id="330"/>
      <w:bookmarkEnd w:id="331"/>
    </w:p>
    <w:p w14:paraId="600BC8E9" w14:textId="77777777" w:rsidR="00F261D5" w:rsidRPr="00AB2983" w:rsidRDefault="00F261D5" w:rsidP="007D3FF6">
      <w:pPr>
        <w:pStyle w:val="Ttulo3"/>
        <w:numPr>
          <w:ilvl w:val="2"/>
          <w:numId w:val="1"/>
        </w:numPr>
        <w:ind w:left="720" w:hanging="567"/>
        <w:rPr>
          <w:lang w:val="es-ES_tradnl"/>
        </w:rPr>
      </w:pPr>
      <w:bookmarkStart w:id="333" w:name="_Toc203373395"/>
      <w:bookmarkStart w:id="334" w:name="_Toc410119002"/>
      <w:bookmarkStart w:id="335" w:name="_Toc16602449"/>
      <w:r w:rsidRPr="00AB2983">
        <w:rPr>
          <w:lang w:val="es-ES_tradnl"/>
        </w:rPr>
        <w:t>Norma</w:t>
      </w:r>
      <w:bookmarkEnd w:id="333"/>
      <w:bookmarkEnd w:id="334"/>
      <w:bookmarkEnd w:id="335"/>
    </w:p>
    <w:p w14:paraId="3F27746D" w14:textId="2A60C3E6" w:rsidR="00F261D5" w:rsidRPr="00AB2983" w:rsidRDefault="00F261D5" w:rsidP="006317D6">
      <w:pPr>
        <w:rPr>
          <w:sz w:val="22"/>
          <w:szCs w:val="22"/>
          <w:lang w:val="es-ES_tradnl"/>
        </w:rPr>
      </w:pPr>
      <w:r w:rsidRPr="00AB2983">
        <w:rPr>
          <w:sz w:val="22"/>
          <w:lang w:val="es-ES_tradnl"/>
        </w:rPr>
        <w:t>Verificar si el estadillo de fin de mes (cuadro final 104) es conforme con la declaración anual correspondiente al ejercicio financiero de 20XX del FEAGA.</w:t>
      </w:r>
      <w:r w:rsidR="00AB2983">
        <w:rPr>
          <w:sz w:val="22"/>
          <w:szCs w:val="22"/>
          <w:lang w:val="es-ES_tradnl"/>
        </w:rPr>
        <w:t xml:space="preserve"> </w:t>
      </w:r>
    </w:p>
    <w:p w14:paraId="67AA5502" w14:textId="77777777" w:rsidR="00F261D5" w:rsidRPr="00AB2983" w:rsidRDefault="00F261D5" w:rsidP="007D3FF6">
      <w:pPr>
        <w:pStyle w:val="Ttulo3"/>
        <w:numPr>
          <w:ilvl w:val="2"/>
          <w:numId w:val="1"/>
        </w:numPr>
        <w:ind w:left="720" w:hanging="567"/>
        <w:rPr>
          <w:lang w:val="es-ES_tradnl"/>
        </w:rPr>
      </w:pPr>
      <w:bookmarkStart w:id="336" w:name="_Toc203373396"/>
      <w:bookmarkStart w:id="337" w:name="_Toc410119003"/>
      <w:bookmarkStart w:id="338" w:name="_Toc16602450"/>
      <w:r w:rsidRPr="00AB2983">
        <w:rPr>
          <w:lang w:val="es-ES_tradnl"/>
        </w:rPr>
        <w:t>Trabajo realizado</w:t>
      </w:r>
      <w:bookmarkEnd w:id="336"/>
      <w:bookmarkEnd w:id="337"/>
      <w:bookmarkEnd w:id="338"/>
    </w:p>
    <w:p w14:paraId="0C8C1EA6" w14:textId="77777777" w:rsidR="00F261D5" w:rsidRPr="00AB2983" w:rsidRDefault="00F261D5" w:rsidP="006317D6">
      <w:pPr>
        <w:rPr>
          <w:sz w:val="22"/>
          <w:lang w:val="es-ES_tradnl"/>
        </w:rPr>
      </w:pPr>
      <w:r w:rsidRPr="00AB2983">
        <w:rPr>
          <w:sz w:val="22"/>
          <w:lang w:val="es-ES_tradnl"/>
        </w:rPr>
        <w:t>Hemos verificado las diferencias y explicaciones en el cuadro electrónico de «diferencias» (documento/XXXX/XXXX, códigos de explicación-conciliación «A») facilitado por el organismo pagador.</w:t>
      </w:r>
    </w:p>
    <w:p w14:paraId="76806F83" w14:textId="77777777" w:rsidR="00F261D5" w:rsidRPr="00AB2983" w:rsidRDefault="00F261D5" w:rsidP="006317D6">
      <w:pPr>
        <w:rPr>
          <w:sz w:val="22"/>
          <w:szCs w:val="22"/>
          <w:lang w:val="es-ES_tradnl"/>
        </w:rPr>
      </w:pPr>
      <w:r w:rsidRPr="00AB2983">
        <w:rPr>
          <w:sz w:val="22"/>
          <w:lang w:val="es-ES_tradnl"/>
        </w:rPr>
        <w:t>Asimismo, hemos valorado los errores administrativos que figuran en las declaraciones mensuales y aquellos otros que figuran, por separado, en la declaración anual.</w:t>
      </w:r>
      <w:r w:rsidRPr="00AB2983">
        <w:rPr>
          <w:sz w:val="22"/>
          <w:szCs w:val="22"/>
          <w:lang w:val="es-ES_tradnl"/>
        </w:rPr>
        <w:t xml:space="preserve"> Por otro lado, hemos verificado que el importe de los errores administrativos no se incluye en los cuadros de los anexos II y III, al tiempo que hemos comprobado si se han reintegrado al Fondo</w:t>
      </w:r>
      <w:r w:rsidRPr="00AB2983">
        <w:rPr>
          <w:rStyle w:val="Refdenotaalpie"/>
          <w:sz w:val="22"/>
          <w:szCs w:val="22"/>
          <w:lang w:val="es-ES_tradnl"/>
        </w:rPr>
        <w:footnoteReference w:id="5"/>
      </w:r>
      <w:r w:rsidRPr="00AB2983">
        <w:rPr>
          <w:sz w:val="22"/>
          <w:szCs w:val="22"/>
          <w:lang w:val="es-ES_tradnl"/>
        </w:rPr>
        <w:t>.</w:t>
      </w:r>
    </w:p>
    <w:p w14:paraId="3842F10C" w14:textId="77777777" w:rsidR="00F261D5" w:rsidRPr="00AB2983" w:rsidRDefault="00F261D5" w:rsidP="007D3FF6">
      <w:pPr>
        <w:pStyle w:val="Ttulo3"/>
        <w:numPr>
          <w:ilvl w:val="2"/>
          <w:numId w:val="1"/>
        </w:numPr>
        <w:ind w:left="720" w:hanging="567"/>
        <w:rPr>
          <w:lang w:val="es-ES_tradnl"/>
        </w:rPr>
      </w:pPr>
      <w:bookmarkStart w:id="339" w:name="_Toc203373397"/>
      <w:bookmarkStart w:id="340" w:name="_Toc410119004"/>
      <w:bookmarkStart w:id="341" w:name="_Toc16602451"/>
      <w:r w:rsidRPr="00AB2983">
        <w:rPr>
          <w:lang w:val="es-ES_tradnl"/>
        </w:rPr>
        <w:t>Constataciones</w:t>
      </w:r>
      <w:bookmarkEnd w:id="339"/>
      <w:bookmarkEnd w:id="340"/>
      <w:bookmarkEnd w:id="341"/>
    </w:p>
    <w:p w14:paraId="7B2627F5" w14:textId="77777777" w:rsidR="00F261D5" w:rsidRPr="00AB2983" w:rsidRDefault="00F261D5" w:rsidP="007D3FF6">
      <w:pPr>
        <w:pStyle w:val="Ttulo4"/>
        <w:ind w:left="3382"/>
        <w:rPr>
          <w:sz w:val="22"/>
          <w:szCs w:val="22"/>
          <w:lang w:val="es-ES_tradnl"/>
        </w:rPr>
      </w:pPr>
      <w:r w:rsidRPr="00AB2983">
        <w:rPr>
          <w:sz w:val="22"/>
          <w:szCs w:val="22"/>
          <w:lang w:val="es-ES_tradnl"/>
        </w:rPr>
        <w:t>Conciliación de diferencias</w:t>
      </w:r>
    </w:p>
    <w:tbl>
      <w:tblPr>
        <w:tblW w:w="8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7"/>
        <w:gridCol w:w="1858"/>
        <w:gridCol w:w="1956"/>
        <w:gridCol w:w="1696"/>
      </w:tblGrid>
      <w:tr w:rsidR="00F261D5" w:rsidRPr="00AB2983" w14:paraId="4484138D" w14:textId="77777777" w:rsidTr="000312D7">
        <w:trPr>
          <w:trHeight w:val="660"/>
          <w:jc w:val="center"/>
        </w:trPr>
        <w:tc>
          <w:tcPr>
            <w:tcW w:w="2837" w:type="dxa"/>
          </w:tcPr>
          <w:p w14:paraId="01D7D09A" w14:textId="77777777" w:rsidR="00F261D5" w:rsidRPr="00AB2983" w:rsidRDefault="00F261D5" w:rsidP="007D3FF6">
            <w:pPr>
              <w:spacing w:before="60" w:after="60"/>
              <w:ind w:left="153"/>
              <w:rPr>
                <w:b/>
                <w:sz w:val="22"/>
                <w:lang w:val="es-ES_tradnl"/>
              </w:rPr>
            </w:pPr>
            <w:r w:rsidRPr="00AB2983">
              <w:rPr>
                <w:b/>
                <w:sz w:val="22"/>
                <w:lang w:val="es-ES_tradnl"/>
              </w:rPr>
              <w:t>Partida presupuestaria</w:t>
            </w:r>
          </w:p>
        </w:tc>
        <w:tc>
          <w:tcPr>
            <w:tcW w:w="1858" w:type="dxa"/>
          </w:tcPr>
          <w:p w14:paraId="4F6A5B51" w14:textId="77777777" w:rsidR="00F261D5" w:rsidRPr="00AB2983" w:rsidRDefault="00F261D5" w:rsidP="007D3FF6">
            <w:pPr>
              <w:spacing w:before="60" w:after="60"/>
              <w:ind w:left="153"/>
              <w:jc w:val="center"/>
              <w:rPr>
                <w:b/>
                <w:sz w:val="22"/>
                <w:lang w:val="es-ES_tradnl"/>
              </w:rPr>
            </w:pPr>
            <w:r w:rsidRPr="00AB2983">
              <w:rPr>
                <w:b/>
                <w:sz w:val="22"/>
                <w:lang w:val="es-ES_tradnl"/>
              </w:rPr>
              <w:t>Estadillo de fin de mes</w:t>
            </w:r>
          </w:p>
        </w:tc>
        <w:tc>
          <w:tcPr>
            <w:tcW w:w="1956" w:type="dxa"/>
          </w:tcPr>
          <w:p w14:paraId="3E3E152F" w14:textId="77777777" w:rsidR="00F261D5" w:rsidRPr="00AB2983" w:rsidRDefault="00F261D5" w:rsidP="007D3FF6">
            <w:pPr>
              <w:spacing w:before="60" w:after="60"/>
              <w:ind w:left="153"/>
              <w:jc w:val="center"/>
              <w:rPr>
                <w:b/>
                <w:sz w:val="22"/>
                <w:lang w:val="es-ES_tradnl"/>
              </w:rPr>
            </w:pPr>
            <w:r w:rsidRPr="00AB2983">
              <w:rPr>
                <w:b/>
                <w:sz w:val="22"/>
                <w:lang w:val="es-ES_tradnl"/>
              </w:rPr>
              <w:t>Cuenta anual</w:t>
            </w:r>
          </w:p>
        </w:tc>
        <w:tc>
          <w:tcPr>
            <w:tcW w:w="1696" w:type="dxa"/>
          </w:tcPr>
          <w:p w14:paraId="6EBF85FC" w14:textId="77777777" w:rsidR="00F261D5" w:rsidRPr="00AB2983" w:rsidRDefault="00F261D5" w:rsidP="007D3FF6">
            <w:pPr>
              <w:spacing w:before="60" w:after="60"/>
              <w:ind w:left="153"/>
              <w:jc w:val="center"/>
              <w:rPr>
                <w:b/>
                <w:sz w:val="22"/>
                <w:lang w:val="es-ES_tradnl"/>
              </w:rPr>
            </w:pPr>
            <w:r w:rsidRPr="00AB2983">
              <w:rPr>
                <w:b/>
                <w:sz w:val="22"/>
                <w:lang w:val="es-ES_tradnl"/>
              </w:rPr>
              <w:t>Diferencia</w:t>
            </w:r>
          </w:p>
        </w:tc>
      </w:tr>
      <w:tr w:rsidR="00F261D5" w:rsidRPr="00AB2983" w14:paraId="259FB37E" w14:textId="77777777" w:rsidTr="000312D7">
        <w:trPr>
          <w:trHeight w:val="409"/>
          <w:jc w:val="center"/>
        </w:trPr>
        <w:tc>
          <w:tcPr>
            <w:tcW w:w="2837" w:type="dxa"/>
          </w:tcPr>
          <w:p w14:paraId="19EEDD92" w14:textId="77777777" w:rsidR="00F261D5" w:rsidRPr="00AB2983" w:rsidRDefault="00F261D5" w:rsidP="006A1C88">
            <w:pPr>
              <w:spacing w:before="60" w:after="60"/>
              <w:ind w:left="873" w:hanging="720"/>
              <w:rPr>
                <w:sz w:val="22"/>
                <w:lang w:val="es-ES_tradnl"/>
              </w:rPr>
            </w:pPr>
            <w:r w:rsidRPr="00AB2983">
              <w:rPr>
                <w:sz w:val="22"/>
                <w:lang w:val="es-ES_tradnl"/>
              </w:rPr>
              <w:t>05 03 01 10 RPB</w:t>
            </w:r>
          </w:p>
        </w:tc>
        <w:tc>
          <w:tcPr>
            <w:tcW w:w="1858" w:type="dxa"/>
          </w:tcPr>
          <w:p w14:paraId="7BB6D93E" w14:textId="77777777" w:rsidR="00F261D5" w:rsidRPr="00AB2983" w:rsidRDefault="00F261D5" w:rsidP="007D3FF6">
            <w:pPr>
              <w:tabs>
                <w:tab w:val="left" w:pos="1769"/>
                <w:tab w:val="left" w:pos="1803"/>
              </w:tabs>
              <w:spacing w:before="60" w:after="60"/>
              <w:ind w:left="153" w:right="176"/>
              <w:jc w:val="right"/>
              <w:rPr>
                <w:sz w:val="22"/>
                <w:lang w:val="es-ES_tradnl"/>
              </w:rPr>
            </w:pPr>
            <w:r w:rsidRPr="00AB2983">
              <w:rPr>
                <w:sz w:val="22"/>
                <w:lang w:val="es-ES_tradnl"/>
              </w:rPr>
              <w:t>61 826 826,57</w:t>
            </w:r>
          </w:p>
        </w:tc>
        <w:tc>
          <w:tcPr>
            <w:tcW w:w="1956" w:type="dxa"/>
          </w:tcPr>
          <w:p w14:paraId="30B909FF"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61 849 976,50</w:t>
            </w:r>
          </w:p>
        </w:tc>
        <w:tc>
          <w:tcPr>
            <w:tcW w:w="1696" w:type="dxa"/>
          </w:tcPr>
          <w:p w14:paraId="45C159D2"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23 149,93</w:t>
            </w:r>
          </w:p>
        </w:tc>
      </w:tr>
      <w:tr w:rsidR="00F261D5" w:rsidRPr="00AB2983" w14:paraId="70C9DDE6" w14:textId="77777777" w:rsidTr="000312D7">
        <w:trPr>
          <w:trHeight w:val="393"/>
          <w:jc w:val="center"/>
        </w:trPr>
        <w:tc>
          <w:tcPr>
            <w:tcW w:w="2837" w:type="dxa"/>
          </w:tcPr>
          <w:p w14:paraId="7AB5B951" w14:textId="77777777" w:rsidR="00F261D5" w:rsidRPr="00AB2983" w:rsidRDefault="00F261D5" w:rsidP="007D3FF6">
            <w:pPr>
              <w:spacing w:before="60" w:after="60"/>
              <w:ind w:left="873" w:hanging="720"/>
              <w:rPr>
                <w:sz w:val="22"/>
                <w:lang w:val="es-ES_tradnl"/>
              </w:rPr>
            </w:pPr>
            <w:r w:rsidRPr="00AB2983">
              <w:rPr>
                <w:sz w:val="22"/>
                <w:lang w:val="es-ES_tradnl"/>
              </w:rPr>
              <w:t>05 03 02 xx Ayuda por superficie a favor del arroz</w:t>
            </w:r>
          </w:p>
        </w:tc>
        <w:tc>
          <w:tcPr>
            <w:tcW w:w="1858" w:type="dxa"/>
          </w:tcPr>
          <w:p w14:paraId="289362BF" w14:textId="77777777" w:rsidR="00F261D5" w:rsidRPr="00AB2983" w:rsidRDefault="00F261D5" w:rsidP="007D3FF6">
            <w:pPr>
              <w:tabs>
                <w:tab w:val="decimal" w:pos="493"/>
                <w:tab w:val="left" w:pos="1769"/>
                <w:tab w:val="left" w:pos="1803"/>
              </w:tabs>
              <w:spacing w:before="60" w:after="60"/>
              <w:ind w:left="153" w:right="176"/>
              <w:jc w:val="right"/>
              <w:rPr>
                <w:sz w:val="22"/>
                <w:lang w:val="es-ES_tradnl"/>
              </w:rPr>
            </w:pPr>
            <w:r w:rsidRPr="00AB2983">
              <w:rPr>
                <w:sz w:val="22"/>
                <w:lang w:val="es-ES_tradnl"/>
              </w:rPr>
              <w:t>9 201 802,82</w:t>
            </w:r>
          </w:p>
        </w:tc>
        <w:tc>
          <w:tcPr>
            <w:tcW w:w="1956" w:type="dxa"/>
          </w:tcPr>
          <w:p w14:paraId="393FF8DA"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9 201 802,82</w:t>
            </w:r>
          </w:p>
        </w:tc>
        <w:tc>
          <w:tcPr>
            <w:tcW w:w="1696" w:type="dxa"/>
          </w:tcPr>
          <w:p w14:paraId="663A9743"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w:t>
            </w:r>
          </w:p>
        </w:tc>
      </w:tr>
      <w:tr w:rsidR="00F261D5" w:rsidRPr="00AB2983" w14:paraId="0398A1FA" w14:textId="77777777" w:rsidTr="000312D7">
        <w:trPr>
          <w:trHeight w:val="393"/>
          <w:jc w:val="center"/>
        </w:trPr>
        <w:tc>
          <w:tcPr>
            <w:tcW w:w="2837" w:type="dxa"/>
          </w:tcPr>
          <w:p w14:paraId="0B52A45D" w14:textId="77777777" w:rsidR="00F261D5" w:rsidRPr="00AB2983" w:rsidRDefault="00F261D5" w:rsidP="007D3FF6">
            <w:pPr>
              <w:spacing w:before="60" w:after="60"/>
              <w:ind w:left="873" w:hanging="720"/>
              <w:rPr>
                <w:sz w:val="22"/>
                <w:lang w:val="es-ES_tradnl"/>
              </w:rPr>
            </w:pPr>
            <w:r w:rsidRPr="00AB2983">
              <w:rPr>
                <w:sz w:val="22"/>
                <w:lang w:val="es-ES_tradnl"/>
              </w:rPr>
              <w:t xml:space="preserve">05 03. 02 xx </w:t>
            </w:r>
            <w:r w:rsidRPr="00AB2983">
              <w:rPr>
                <w:sz w:val="22"/>
                <w:lang w:val="es-ES_tradnl"/>
              </w:rPr>
              <w:tab/>
              <w:t>xxxxx</w:t>
            </w:r>
          </w:p>
        </w:tc>
        <w:tc>
          <w:tcPr>
            <w:tcW w:w="1858" w:type="dxa"/>
          </w:tcPr>
          <w:p w14:paraId="7C783529" w14:textId="77777777" w:rsidR="00F261D5" w:rsidRPr="00AB2983" w:rsidRDefault="00F261D5" w:rsidP="007D3FF6">
            <w:pPr>
              <w:tabs>
                <w:tab w:val="decimal" w:pos="493"/>
                <w:tab w:val="left" w:pos="1769"/>
                <w:tab w:val="left" w:pos="1803"/>
              </w:tabs>
              <w:spacing w:before="60" w:after="60"/>
              <w:ind w:left="153" w:right="176"/>
              <w:jc w:val="right"/>
              <w:rPr>
                <w:sz w:val="22"/>
                <w:lang w:val="es-ES_tradnl"/>
              </w:rPr>
            </w:pPr>
            <w:r w:rsidRPr="00AB2983">
              <w:rPr>
                <w:sz w:val="22"/>
                <w:lang w:val="es-ES_tradnl"/>
              </w:rPr>
              <w:t xml:space="preserve"> 285 497,45</w:t>
            </w:r>
          </w:p>
        </w:tc>
        <w:tc>
          <w:tcPr>
            <w:tcW w:w="1956" w:type="dxa"/>
          </w:tcPr>
          <w:p w14:paraId="2A9C5AA2"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285 497,45</w:t>
            </w:r>
          </w:p>
        </w:tc>
        <w:tc>
          <w:tcPr>
            <w:tcW w:w="1696" w:type="dxa"/>
          </w:tcPr>
          <w:p w14:paraId="4B4DD2B1"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w:t>
            </w:r>
          </w:p>
        </w:tc>
      </w:tr>
      <w:tr w:rsidR="00F261D5" w:rsidRPr="00AB2983" w14:paraId="43916B88" w14:textId="77777777" w:rsidTr="000312D7">
        <w:trPr>
          <w:trHeight w:val="409"/>
          <w:jc w:val="center"/>
        </w:trPr>
        <w:tc>
          <w:tcPr>
            <w:tcW w:w="2837" w:type="dxa"/>
          </w:tcPr>
          <w:p w14:paraId="118AA6DA" w14:textId="77777777" w:rsidR="00F261D5" w:rsidRPr="00AB2983" w:rsidRDefault="00F261D5" w:rsidP="007D3FF6">
            <w:pPr>
              <w:spacing w:before="60" w:after="60"/>
              <w:ind w:left="873" w:hanging="720"/>
              <w:rPr>
                <w:sz w:val="22"/>
                <w:lang w:val="es-ES_tradnl"/>
              </w:rPr>
            </w:pPr>
            <w:r w:rsidRPr="00AB2983">
              <w:rPr>
                <w:sz w:val="22"/>
                <w:lang w:val="es-ES_tradnl"/>
              </w:rPr>
              <w:t>Etc.</w:t>
            </w:r>
          </w:p>
        </w:tc>
        <w:tc>
          <w:tcPr>
            <w:tcW w:w="1858" w:type="dxa"/>
          </w:tcPr>
          <w:p w14:paraId="0F2FA10F" w14:textId="77777777" w:rsidR="00F261D5" w:rsidRPr="00AB2983" w:rsidRDefault="00F261D5" w:rsidP="007D3FF6">
            <w:pPr>
              <w:tabs>
                <w:tab w:val="decimal" w:pos="493"/>
                <w:tab w:val="left" w:pos="1769"/>
                <w:tab w:val="left" w:pos="1803"/>
              </w:tabs>
              <w:spacing w:before="60" w:after="60"/>
              <w:ind w:left="153" w:right="176"/>
              <w:jc w:val="right"/>
              <w:rPr>
                <w:sz w:val="22"/>
                <w:lang w:val="es-ES_tradnl"/>
              </w:rPr>
            </w:pPr>
            <w:r w:rsidRPr="00AB2983">
              <w:rPr>
                <w:sz w:val="22"/>
                <w:lang w:val="es-ES_tradnl"/>
              </w:rPr>
              <w:t xml:space="preserve"> 4 254,23</w:t>
            </w:r>
          </w:p>
        </w:tc>
        <w:tc>
          <w:tcPr>
            <w:tcW w:w="1956" w:type="dxa"/>
          </w:tcPr>
          <w:p w14:paraId="31428834"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4 254,23</w:t>
            </w:r>
          </w:p>
        </w:tc>
        <w:tc>
          <w:tcPr>
            <w:tcW w:w="1696" w:type="dxa"/>
          </w:tcPr>
          <w:p w14:paraId="606FFEDE"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w:t>
            </w:r>
          </w:p>
        </w:tc>
      </w:tr>
      <w:tr w:rsidR="00F261D5" w:rsidRPr="00AB2983" w14:paraId="504459EF" w14:textId="77777777" w:rsidTr="000312D7">
        <w:trPr>
          <w:trHeight w:val="393"/>
          <w:jc w:val="center"/>
        </w:trPr>
        <w:tc>
          <w:tcPr>
            <w:tcW w:w="2837" w:type="dxa"/>
          </w:tcPr>
          <w:p w14:paraId="3CD714ED" w14:textId="77777777" w:rsidR="00F261D5" w:rsidRPr="00AB2983" w:rsidRDefault="00F261D5" w:rsidP="007D3FF6">
            <w:pPr>
              <w:spacing w:before="60" w:after="60"/>
              <w:ind w:left="873" w:hanging="720"/>
              <w:rPr>
                <w:sz w:val="22"/>
                <w:lang w:val="es-ES_tradnl"/>
              </w:rPr>
            </w:pPr>
          </w:p>
        </w:tc>
        <w:tc>
          <w:tcPr>
            <w:tcW w:w="1858" w:type="dxa"/>
          </w:tcPr>
          <w:p w14:paraId="224A9DBE" w14:textId="77777777" w:rsidR="00F261D5" w:rsidRPr="00AB2983" w:rsidRDefault="00F261D5" w:rsidP="007D3FF6">
            <w:pPr>
              <w:tabs>
                <w:tab w:val="decimal" w:pos="493"/>
                <w:tab w:val="left" w:pos="1769"/>
                <w:tab w:val="left" w:pos="1803"/>
              </w:tabs>
              <w:spacing w:before="60" w:after="60"/>
              <w:ind w:left="153" w:right="176"/>
              <w:jc w:val="right"/>
              <w:rPr>
                <w:sz w:val="22"/>
                <w:lang w:val="es-ES_tradnl"/>
              </w:rPr>
            </w:pPr>
            <w:r w:rsidRPr="00AB2983">
              <w:rPr>
                <w:sz w:val="22"/>
                <w:lang w:val="es-ES_tradnl"/>
              </w:rPr>
              <w:t>95 993,29</w:t>
            </w:r>
          </w:p>
        </w:tc>
        <w:tc>
          <w:tcPr>
            <w:tcW w:w="1956" w:type="dxa"/>
          </w:tcPr>
          <w:p w14:paraId="23924D1B"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95 993,29</w:t>
            </w:r>
          </w:p>
        </w:tc>
        <w:tc>
          <w:tcPr>
            <w:tcW w:w="1696" w:type="dxa"/>
          </w:tcPr>
          <w:p w14:paraId="3EA4B86F"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w:t>
            </w:r>
          </w:p>
        </w:tc>
      </w:tr>
      <w:tr w:rsidR="00F261D5" w:rsidRPr="00AB2983" w14:paraId="7FBAD7AE" w14:textId="77777777" w:rsidTr="000312D7">
        <w:trPr>
          <w:trHeight w:val="393"/>
          <w:jc w:val="center"/>
        </w:trPr>
        <w:tc>
          <w:tcPr>
            <w:tcW w:w="2837" w:type="dxa"/>
          </w:tcPr>
          <w:p w14:paraId="693AF6F8" w14:textId="77777777" w:rsidR="00F261D5" w:rsidRPr="00AB2983" w:rsidRDefault="00F261D5" w:rsidP="007D3FF6">
            <w:pPr>
              <w:spacing w:before="60" w:after="60"/>
              <w:ind w:left="873" w:hanging="720"/>
              <w:rPr>
                <w:sz w:val="22"/>
                <w:lang w:val="es-ES_tradnl"/>
              </w:rPr>
            </w:pPr>
          </w:p>
        </w:tc>
        <w:tc>
          <w:tcPr>
            <w:tcW w:w="1858" w:type="dxa"/>
          </w:tcPr>
          <w:p w14:paraId="16217D6F" w14:textId="77777777" w:rsidR="00F261D5" w:rsidRPr="00AB2983" w:rsidRDefault="00F261D5" w:rsidP="007D3FF6">
            <w:pPr>
              <w:tabs>
                <w:tab w:val="decimal" w:pos="493"/>
                <w:tab w:val="left" w:pos="1769"/>
                <w:tab w:val="left" w:pos="1803"/>
              </w:tabs>
              <w:spacing w:before="60" w:after="60"/>
              <w:ind w:left="153" w:right="176"/>
              <w:jc w:val="right"/>
              <w:rPr>
                <w:sz w:val="22"/>
                <w:lang w:val="es-ES_tradnl"/>
              </w:rPr>
            </w:pPr>
            <w:r w:rsidRPr="00AB2983">
              <w:rPr>
                <w:sz w:val="22"/>
                <w:lang w:val="es-ES_tradnl"/>
              </w:rPr>
              <w:t>35 761,77</w:t>
            </w:r>
          </w:p>
        </w:tc>
        <w:tc>
          <w:tcPr>
            <w:tcW w:w="1956" w:type="dxa"/>
          </w:tcPr>
          <w:p w14:paraId="1DD5D009"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35 761,77</w:t>
            </w:r>
          </w:p>
        </w:tc>
        <w:tc>
          <w:tcPr>
            <w:tcW w:w="1696" w:type="dxa"/>
          </w:tcPr>
          <w:p w14:paraId="2E9AB267"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w:t>
            </w:r>
          </w:p>
        </w:tc>
      </w:tr>
      <w:tr w:rsidR="00F261D5" w:rsidRPr="00AB2983" w14:paraId="748813F0" w14:textId="77777777" w:rsidTr="000312D7">
        <w:trPr>
          <w:trHeight w:val="393"/>
          <w:jc w:val="center"/>
        </w:trPr>
        <w:tc>
          <w:tcPr>
            <w:tcW w:w="2837" w:type="dxa"/>
          </w:tcPr>
          <w:p w14:paraId="3DF12C3E" w14:textId="77777777" w:rsidR="00F261D5" w:rsidRPr="00AB2983" w:rsidRDefault="00F261D5" w:rsidP="007D3FF6">
            <w:pPr>
              <w:spacing w:before="60" w:after="60"/>
              <w:ind w:left="873" w:hanging="720"/>
              <w:rPr>
                <w:sz w:val="22"/>
                <w:lang w:val="es-ES_tradnl"/>
              </w:rPr>
            </w:pPr>
          </w:p>
        </w:tc>
        <w:tc>
          <w:tcPr>
            <w:tcW w:w="1858" w:type="dxa"/>
          </w:tcPr>
          <w:p w14:paraId="683B0E14" w14:textId="77777777" w:rsidR="00F261D5" w:rsidRPr="00AB2983" w:rsidRDefault="00F261D5" w:rsidP="007D3FF6">
            <w:pPr>
              <w:tabs>
                <w:tab w:val="decimal" w:pos="1485"/>
                <w:tab w:val="left" w:pos="1627"/>
              </w:tabs>
              <w:spacing w:before="60" w:after="60"/>
              <w:ind w:left="153" w:right="34"/>
              <w:jc w:val="right"/>
              <w:rPr>
                <w:sz w:val="22"/>
                <w:lang w:val="es-ES_tradnl"/>
              </w:rPr>
            </w:pPr>
            <w:r w:rsidRPr="00AB2983">
              <w:rPr>
                <w:sz w:val="22"/>
                <w:lang w:val="es-ES_tradnl"/>
              </w:rPr>
              <w:t>53 963 193,13</w:t>
            </w:r>
          </w:p>
        </w:tc>
        <w:tc>
          <w:tcPr>
            <w:tcW w:w="1956" w:type="dxa"/>
          </w:tcPr>
          <w:p w14:paraId="3C980103"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54 481 259,13</w:t>
            </w:r>
          </w:p>
        </w:tc>
        <w:tc>
          <w:tcPr>
            <w:tcW w:w="1696" w:type="dxa"/>
          </w:tcPr>
          <w:p w14:paraId="2E6BB193"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518 066,00</w:t>
            </w:r>
          </w:p>
        </w:tc>
      </w:tr>
      <w:tr w:rsidR="00F261D5" w:rsidRPr="00AB2983" w14:paraId="2C9EE073" w14:textId="77777777" w:rsidTr="000312D7">
        <w:trPr>
          <w:trHeight w:val="409"/>
          <w:jc w:val="center"/>
        </w:trPr>
        <w:tc>
          <w:tcPr>
            <w:tcW w:w="2837" w:type="dxa"/>
          </w:tcPr>
          <w:p w14:paraId="2371DF97" w14:textId="77777777" w:rsidR="00F261D5" w:rsidRPr="00AB2983" w:rsidRDefault="00F261D5" w:rsidP="007D3FF6">
            <w:pPr>
              <w:spacing w:before="60" w:after="60"/>
              <w:ind w:left="873" w:hanging="720"/>
              <w:rPr>
                <w:sz w:val="22"/>
                <w:lang w:val="es-ES_tradnl"/>
              </w:rPr>
            </w:pPr>
          </w:p>
        </w:tc>
        <w:tc>
          <w:tcPr>
            <w:tcW w:w="1858" w:type="dxa"/>
          </w:tcPr>
          <w:p w14:paraId="629B7201" w14:textId="77777777" w:rsidR="00F261D5" w:rsidRPr="00AB2983" w:rsidRDefault="00F261D5" w:rsidP="007D3FF6">
            <w:pPr>
              <w:tabs>
                <w:tab w:val="decimal" w:pos="1485"/>
                <w:tab w:val="left" w:pos="1627"/>
              </w:tabs>
              <w:spacing w:before="60" w:after="60"/>
              <w:ind w:left="153" w:right="34"/>
              <w:jc w:val="right"/>
              <w:rPr>
                <w:sz w:val="22"/>
                <w:lang w:val="es-ES_tradnl"/>
              </w:rPr>
            </w:pPr>
            <w:r w:rsidRPr="00AB2983">
              <w:rPr>
                <w:sz w:val="22"/>
                <w:lang w:val="es-ES_tradnl"/>
              </w:rPr>
              <w:t>63 680 629,59</w:t>
            </w:r>
          </w:p>
        </w:tc>
        <w:tc>
          <w:tcPr>
            <w:tcW w:w="1956" w:type="dxa"/>
          </w:tcPr>
          <w:p w14:paraId="00717B84"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55 222 125,74</w:t>
            </w:r>
          </w:p>
        </w:tc>
        <w:tc>
          <w:tcPr>
            <w:tcW w:w="1696" w:type="dxa"/>
          </w:tcPr>
          <w:p w14:paraId="1C9C20B1"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-8 458 503,85</w:t>
            </w:r>
          </w:p>
        </w:tc>
      </w:tr>
      <w:tr w:rsidR="00F261D5" w:rsidRPr="00AB2983" w14:paraId="4E76E71A" w14:textId="77777777" w:rsidTr="000312D7">
        <w:trPr>
          <w:trHeight w:val="393"/>
          <w:jc w:val="center"/>
        </w:trPr>
        <w:tc>
          <w:tcPr>
            <w:tcW w:w="2837" w:type="dxa"/>
          </w:tcPr>
          <w:p w14:paraId="661558F4" w14:textId="77777777" w:rsidR="00F261D5" w:rsidRPr="00AB2983" w:rsidRDefault="00F261D5" w:rsidP="007D3FF6">
            <w:pPr>
              <w:spacing w:before="60" w:after="60"/>
              <w:ind w:left="873" w:hanging="720"/>
              <w:rPr>
                <w:sz w:val="22"/>
                <w:lang w:val="es-ES_tradnl"/>
              </w:rPr>
            </w:pPr>
          </w:p>
        </w:tc>
        <w:tc>
          <w:tcPr>
            <w:tcW w:w="1858" w:type="dxa"/>
          </w:tcPr>
          <w:p w14:paraId="5C028189" w14:textId="77777777" w:rsidR="00F261D5" w:rsidRPr="00AB2983" w:rsidRDefault="00F261D5" w:rsidP="007D3FF6">
            <w:pPr>
              <w:tabs>
                <w:tab w:val="decimal" w:pos="1485"/>
                <w:tab w:val="left" w:pos="1627"/>
              </w:tabs>
              <w:spacing w:before="60" w:after="60"/>
              <w:ind w:left="153" w:right="34"/>
              <w:jc w:val="right"/>
              <w:rPr>
                <w:sz w:val="22"/>
                <w:lang w:val="es-ES_tradnl"/>
              </w:rPr>
            </w:pPr>
            <w:r w:rsidRPr="00AB2983">
              <w:rPr>
                <w:sz w:val="22"/>
                <w:lang w:val="es-ES_tradnl"/>
              </w:rPr>
              <w:t>62 946 699,25</w:t>
            </w:r>
          </w:p>
        </w:tc>
        <w:tc>
          <w:tcPr>
            <w:tcW w:w="1956" w:type="dxa"/>
          </w:tcPr>
          <w:p w14:paraId="673054B6"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62 946 699,25</w:t>
            </w:r>
          </w:p>
        </w:tc>
        <w:tc>
          <w:tcPr>
            <w:tcW w:w="1696" w:type="dxa"/>
          </w:tcPr>
          <w:p w14:paraId="442EB231"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w:t>
            </w:r>
          </w:p>
        </w:tc>
      </w:tr>
      <w:tr w:rsidR="00F261D5" w:rsidRPr="00AB2983" w14:paraId="7D47B884" w14:textId="77777777" w:rsidTr="000312D7">
        <w:trPr>
          <w:trHeight w:val="393"/>
          <w:jc w:val="center"/>
        </w:trPr>
        <w:tc>
          <w:tcPr>
            <w:tcW w:w="2837" w:type="dxa"/>
          </w:tcPr>
          <w:p w14:paraId="428CC077" w14:textId="77777777" w:rsidR="00F261D5" w:rsidRPr="00AB2983" w:rsidRDefault="00F261D5" w:rsidP="007D3FF6">
            <w:pPr>
              <w:spacing w:before="60" w:after="60"/>
              <w:ind w:left="873" w:hanging="720"/>
              <w:rPr>
                <w:sz w:val="22"/>
                <w:lang w:val="es-ES_tradnl"/>
              </w:rPr>
            </w:pPr>
          </w:p>
        </w:tc>
        <w:tc>
          <w:tcPr>
            <w:tcW w:w="1858" w:type="dxa"/>
          </w:tcPr>
          <w:p w14:paraId="2CC05DEA" w14:textId="27ACE151" w:rsidR="00F261D5" w:rsidRPr="00AB2983" w:rsidRDefault="00F261D5" w:rsidP="00D0281B">
            <w:pPr>
              <w:tabs>
                <w:tab w:val="decimal" w:pos="1602"/>
              </w:tabs>
              <w:spacing w:before="60" w:after="60"/>
              <w:ind w:left="153"/>
              <w:rPr>
                <w:sz w:val="22"/>
                <w:lang w:val="es-ES_tradnl"/>
              </w:rPr>
            </w:pPr>
            <w:r w:rsidRPr="00AB2983">
              <w:rPr>
                <w:sz w:val="22"/>
                <w:lang w:val="es-ES_tradnl"/>
              </w:rPr>
              <w:t>--------------------</w:t>
            </w:r>
          </w:p>
        </w:tc>
        <w:tc>
          <w:tcPr>
            <w:tcW w:w="1956" w:type="dxa"/>
          </w:tcPr>
          <w:p w14:paraId="6ADF94D3" w14:textId="77777777" w:rsidR="00F261D5" w:rsidRPr="00AB2983" w:rsidRDefault="00F261D5" w:rsidP="007D3FF6">
            <w:pPr>
              <w:tabs>
                <w:tab w:val="decimal" w:pos="1566"/>
              </w:tabs>
              <w:spacing w:before="60" w:after="60"/>
              <w:ind w:left="153"/>
              <w:rPr>
                <w:sz w:val="22"/>
                <w:lang w:val="es-ES_tradnl"/>
              </w:rPr>
            </w:pPr>
            <w:r w:rsidRPr="00AB2983">
              <w:rPr>
                <w:sz w:val="22"/>
                <w:lang w:val="es-ES_tradnl"/>
              </w:rPr>
              <w:t>--------------------</w:t>
            </w:r>
          </w:p>
        </w:tc>
        <w:tc>
          <w:tcPr>
            <w:tcW w:w="1696" w:type="dxa"/>
          </w:tcPr>
          <w:p w14:paraId="1E5D530C" w14:textId="3385FD80" w:rsidR="00F261D5" w:rsidRPr="00AB2983" w:rsidRDefault="00F261D5" w:rsidP="00D0281B">
            <w:pPr>
              <w:tabs>
                <w:tab w:val="decimal" w:pos="1440"/>
              </w:tabs>
              <w:spacing w:before="60" w:after="60"/>
              <w:ind w:left="153"/>
              <w:rPr>
                <w:sz w:val="22"/>
                <w:lang w:val="es-ES_tradnl"/>
              </w:rPr>
            </w:pPr>
            <w:r w:rsidRPr="00AB2983">
              <w:rPr>
                <w:sz w:val="22"/>
                <w:lang w:val="es-ES_tradnl"/>
              </w:rPr>
              <w:t>------------------</w:t>
            </w:r>
          </w:p>
        </w:tc>
      </w:tr>
      <w:tr w:rsidR="00F261D5" w:rsidRPr="00AB2983" w14:paraId="7788DF72" w14:textId="77777777" w:rsidTr="000312D7">
        <w:trPr>
          <w:trHeight w:val="393"/>
          <w:jc w:val="center"/>
        </w:trPr>
        <w:tc>
          <w:tcPr>
            <w:tcW w:w="2837" w:type="dxa"/>
          </w:tcPr>
          <w:p w14:paraId="437E92E5" w14:textId="77777777" w:rsidR="00F261D5" w:rsidRPr="00AB2983" w:rsidRDefault="00F261D5" w:rsidP="007D3FF6">
            <w:pPr>
              <w:spacing w:before="60" w:after="60"/>
              <w:ind w:left="873" w:hanging="720"/>
              <w:rPr>
                <w:sz w:val="22"/>
                <w:lang w:val="es-ES_tradnl"/>
              </w:rPr>
            </w:pPr>
            <w:r w:rsidRPr="00AB2983">
              <w:rPr>
                <w:b/>
                <w:sz w:val="22"/>
                <w:lang w:val="es-ES_tradnl"/>
              </w:rPr>
              <w:t>Total</w:t>
            </w:r>
          </w:p>
        </w:tc>
        <w:tc>
          <w:tcPr>
            <w:tcW w:w="1858" w:type="dxa"/>
          </w:tcPr>
          <w:p w14:paraId="69D6273E" w14:textId="77777777" w:rsidR="00F261D5" w:rsidRPr="00AB2983" w:rsidRDefault="00F261D5" w:rsidP="007D3FF6">
            <w:pPr>
              <w:tabs>
                <w:tab w:val="decimal" w:pos="1332"/>
              </w:tabs>
              <w:spacing w:before="60" w:after="60"/>
              <w:ind w:left="153"/>
              <w:rPr>
                <w:sz w:val="22"/>
                <w:lang w:val="es-ES_tradnl"/>
              </w:rPr>
            </w:pPr>
            <w:r w:rsidRPr="00AB2983">
              <w:rPr>
                <w:sz w:val="22"/>
                <w:lang w:val="es-ES_tradnl"/>
              </w:rPr>
              <w:t>252 040 658,10</w:t>
            </w:r>
          </w:p>
        </w:tc>
        <w:tc>
          <w:tcPr>
            <w:tcW w:w="1956" w:type="dxa"/>
          </w:tcPr>
          <w:p w14:paraId="57AC5D5F" w14:textId="77777777" w:rsidR="00F261D5" w:rsidRPr="00AB2983" w:rsidRDefault="00F261D5" w:rsidP="007D3FF6">
            <w:pPr>
              <w:tabs>
                <w:tab w:val="decimal" w:pos="1296"/>
              </w:tabs>
              <w:spacing w:before="60" w:after="60"/>
              <w:ind w:left="153"/>
              <w:rPr>
                <w:sz w:val="22"/>
                <w:lang w:val="es-ES_tradnl"/>
              </w:rPr>
            </w:pPr>
            <w:r w:rsidRPr="00AB2983">
              <w:rPr>
                <w:sz w:val="22"/>
                <w:lang w:val="es-ES_tradnl"/>
              </w:rPr>
              <w:t>244 123 370,18</w:t>
            </w:r>
          </w:p>
        </w:tc>
        <w:tc>
          <w:tcPr>
            <w:tcW w:w="1696" w:type="dxa"/>
          </w:tcPr>
          <w:p w14:paraId="0A86FC47" w14:textId="77777777" w:rsidR="00F261D5" w:rsidRPr="00AB2983" w:rsidRDefault="00F261D5" w:rsidP="007D3FF6">
            <w:pPr>
              <w:tabs>
                <w:tab w:val="decimal" w:pos="1152"/>
              </w:tabs>
              <w:spacing w:before="60" w:after="60"/>
              <w:ind w:left="153"/>
              <w:rPr>
                <w:sz w:val="22"/>
                <w:lang w:val="es-ES_tradnl"/>
              </w:rPr>
            </w:pPr>
            <w:r w:rsidRPr="00AB2983">
              <w:rPr>
                <w:sz w:val="22"/>
                <w:lang w:val="es-ES_tradnl"/>
              </w:rPr>
              <w:t>-7 917 287,92</w:t>
            </w:r>
          </w:p>
        </w:tc>
      </w:tr>
      <w:tr w:rsidR="00F261D5" w:rsidRPr="00AB2983" w14:paraId="22D003DD" w14:textId="77777777" w:rsidTr="000312D7">
        <w:trPr>
          <w:trHeight w:val="409"/>
          <w:jc w:val="center"/>
        </w:trPr>
        <w:tc>
          <w:tcPr>
            <w:tcW w:w="2837" w:type="dxa"/>
          </w:tcPr>
          <w:p w14:paraId="58F10655" w14:textId="77777777" w:rsidR="00F261D5" w:rsidRPr="00AB2983" w:rsidRDefault="00F261D5" w:rsidP="007D3FF6">
            <w:pPr>
              <w:spacing w:before="60" w:after="60"/>
              <w:ind w:left="873" w:hanging="720"/>
              <w:rPr>
                <w:sz w:val="22"/>
                <w:lang w:val="es-ES_tradnl"/>
              </w:rPr>
            </w:pPr>
          </w:p>
        </w:tc>
        <w:tc>
          <w:tcPr>
            <w:tcW w:w="1858" w:type="dxa"/>
          </w:tcPr>
          <w:p w14:paraId="318CD6B4" w14:textId="77777777" w:rsidR="00F261D5" w:rsidRPr="00AB2983" w:rsidRDefault="00F261D5" w:rsidP="007D3FF6">
            <w:pPr>
              <w:tabs>
                <w:tab w:val="decimal" w:pos="1602"/>
              </w:tabs>
              <w:spacing w:before="60" w:after="60"/>
              <w:ind w:left="153"/>
              <w:rPr>
                <w:sz w:val="22"/>
                <w:lang w:val="es-ES_tradnl"/>
              </w:rPr>
            </w:pPr>
            <w:r w:rsidRPr="00AB2983">
              <w:rPr>
                <w:sz w:val="22"/>
                <w:lang w:val="es-ES_tradnl"/>
              </w:rPr>
              <w:t>============</w:t>
            </w:r>
          </w:p>
        </w:tc>
        <w:tc>
          <w:tcPr>
            <w:tcW w:w="1956" w:type="dxa"/>
          </w:tcPr>
          <w:p w14:paraId="0315797B" w14:textId="77777777" w:rsidR="00F261D5" w:rsidRPr="00AB2983" w:rsidRDefault="00F261D5" w:rsidP="007D3FF6">
            <w:pPr>
              <w:tabs>
                <w:tab w:val="decimal" w:pos="1566"/>
              </w:tabs>
              <w:spacing w:before="60" w:after="60"/>
              <w:ind w:left="153"/>
              <w:rPr>
                <w:sz w:val="22"/>
                <w:lang w:val="es-ES_tradnl"/>
              </w:rPr>
            </w:pPr>
            <w:r w:rsidRPr="00AB2983">
              <w:rPr>
                <w:sz w:val="22"/>
                <w:lang w:val="es-ES_tradnl"/>
              </w:rPr>
              <w:t>============</w:t>
            </w:r>
          </w:p>
        </w:tc>
        <w:tc>
          <w:tcPr>
            <w:tcW w:w="1696" w:type="dxa"/>
          </w:tcPr>
          <w:p w14:paraId="69E21F19" w14:textId="232980BA" w:rsidR="00F261D5" w:rsidRPr="00AB2983" w:rsidRDefault="00F261D5" w:rsidP="007E057A">
            <w:pPr>
              <w:tabs>
                <w:tab w:val="decimal" w:pos="1440"/>
              </w:tabs>
              <w:spacing w:before="60" w:after="60"/>
              <w:ind w:left="153"/>
              <w:rPr>
                <w:sz w:val="22"/>
                <w:lang w:val="es-ES_tradnl"/>
              </w:rPr>
            </w:pPr>
            <w:r w:rsidRPr="00AB2983">
              <w:rPr>
                <w:sz w:val="22"/>
                <w:lang w:val="es-ES_tradnl"/>
              </w:rPr>
              <w:t>==========</w:t>
            </w:r>
          </w:p>
        </w:tc>
      </w:tr>
    </w:tbl>
    <w:p w14:paraId="2130F07B" w14:textId="77777777" w:rsidR="00F261D5" w:rsidRPr="00AB2983" w:rsidRDefault="00F261D5" w:rsidP="007D3FF6">
      <w:pPr>
        <w:tabs>
          <w:tab w:val="left" w:pos="9000"/>
        </w:tabs>
        <w:spacing w:before="60" w:after="60"/>
        <w:ind w:left="873" w:right="29" w:hanging="720"/>
        <w:rPr>
          <w:sz w:val="22"/>
          <w:lang w:val="es-ES_tradnl"/>
        </w:rPr>
      </w:pPr>
    </w:p>
    <w:p w14:paraId="6D866530" w14:textId="77777777" w:rsidR="00F261D5" w:rsidRPr="00AB2983" w:rsidRDefault="00F261D5" w:rsidP="006317D6">
      <w:pPr>
        <w:rPr>
          <w:sz w:val="22"/>
          <w:lang w:val="es-ES_tradnl"/>
        </w:rPr>
      </w:pPr>
      <w:r w:rsidRPr="00AB2983">
        <w:rPr>
          <w:sz w:val="22"/>
          <w:lang w:val="es-ES_tradnl"/>
        </w:rPr>
        <w:t>Las diferencias se explican como sigue:</w:t>
      </w:r>
    </w:p>
    <w:p w14:paraId="57E4DFB7" w14:textId="101D357A" w:rsidR="00EE1746" w:rsidRPr="00AB2983" w:rsidRDefault="00EE1746" w:rsidP="007D3FF6">
      <w:pPr>
        <w:pStyle w:val="Ttulo4"/>
        <w:numPr>
          <w:ilvl w:val="0"/>
          <w:numId w:val="0"/>
        </w:numPr>
        <w:ind w:left="153"/>
        <w:rPr>
          <w:i/>
          <w:sz w:val="22"/>
          <w:szCs w:val="22"/>
          <w:lang w:val="es-ES_tradnl"/>
        </w:rPr>
      </w:pPr>
      <w:r w:rsidRPr="00AB2983">
        <w:rPr>
          <w:sz w:val="22"/>
          <w:szCs w:val="22"/>
          <w:lang w:val="es-ES_tradnl"/>
        </w:rPr>
        <w:lastRenderedPageBreak/>
        <w:t>[</w:t>
      </w:r>
      <w:r w:rsidRPr="00AB2983">
        <w:rPr>
          <w:i/>
          <w:sz w:val="22"/>
          <w:szCs w:val="22"/>
          <w:lang w:val="es-ES_tradnl"/>
        </w:rPr>
        <w:t xml:space="preserve">En el caso de que se declaren transacciones positivas con arreglo a los 67 códigos presupuestarios u otros códigos, que den lugar a una reclamación al Fondo en las declaraciones mensuales y anuales de conformidad con una decisión de un tribunal o un órgano administrativo, deberá incluirse un texto en el que se justifiquen las transacciones subyacentes. A </w:t>
      </w:r>
      <w:r w:rsidR="0053042C" w:rsidRPr="00AB2983">
        <w:rPr>
          <w:i/>
          <w:sz w:val="22"/>
          <w:szCs w:val="22"/>
          <w:lang w:val="es-ES_tradnl"/>
        </w:rPr>
        <w:t>continuación,</w:t>
      </w:r>
      <w:r w:rsidRPr="00AB2983">
        <w:rPr>
          <w:i/>
          <w:sz w:val="22"/>
          <w:szCs w:val="22"/>
          <w:lang w:val="es-ES_tradnl"/>
        </w:rPr>
        <w:t xml:space="preserve"> se ofrece un ejemplo. En el caso de que existan varias transacciones por las que se reclamen irregularidades previamente recuperadas con arreglo a sentencias judiciales/resoluciones administrativas, se pide al OC que aporte información detallada de las 5 mayores transacciones, así como una descripción general de la naturaleza de los casos restantes. La DG AGRI podrá solicitar información adicional ad hoc con el fin de verificar las transacciones restantes. </w:t>
      </w:r>
    </w:p>
    <w:p w14:paraId="0267644C" w14:textId="77777777" w:rsidR="00EE1746" w:rsidRPr="00AB2983" w:rsidRDefault="00EE1746" w:rsidP="007D3FF6">
      <w:pPr>
        <w:pStyle w:val="Text4"/>
        <w:ind w:left="153"/>
        <w:rPr>
          <w:lang w:val="es-ES_tradnl"/>
        </w:rPr>
      </w:pPr>
      <w:r w:rsidRPr="00AB2983">
        <w:rPr>
          <w:i/>
          <w:lang w:val="es-ES_tradnl"/>
        </w:rPr>
        <w:t>En el caso de que existan otras transacciones que den lugar a una diferencia positiva entre el estadillo de fin de mes y la declaración anual no cubierta por las explicaciones de los códigos, el OC podrá explicar el fundamento de la transacción subyacente.</w:t>
      </w:r>
      <w:r w:rsidRPr="00AB2983">
        <w:rPr>
          <w:lang w:val="es-ES_tradnl"/>
        </w:rPr>
        <w:t>]</w:t>
      </w:r>
    </w:p>
    <w:p w14:paraId="537F71E7" w14:textId="77777777" w:rsidR="00EE1746" w:rsidRPr="00AB2983" w:rsidRDefault="00EE1746" w:rsidP="006317D6">
      <w:pPr>
        <w:rPr>
          <w:sz w:val="22"/>
          <w:szCs w:val="22"/>
          <w:lang w:val="es-ES_tradnl"/>
        </w:rPr>
      </w:pPr>
      <w:r w:rsidRPr="00AB2983">
        <w:rPr>
          <w:sz w:val="22"/>
          <w:szCs w:val="22"/>
          <w:lang w:val="es-ES_tradnl"/>
        </w:rPr>
        <w:t>La diferencia de XXXX en la línea presupuestaria XXXXXXXXXXXXXXX incluye una reclamación al Fondo de una irregularidad previamente recuperada en el ejercicio financiero de 20xx. La transacción se basa en la resolución judicial (resolución administrativa) n.º XXX, de dd.mm.aaaa, en la que se afirma lo siguiente…….</w:t>
      </w:r>
    </w:p>
    <w:p w14:paraId="7D609A32" w14:textId="2962EFC3" w:rsidR="00F261D5" w:rsidRPr="007E057A" w:rsidRDefault="00EE1746" w:rsidP="007E057A">
      <w:pPr>
        <w:rPr>
          <w:sz w:val="22"/>
          <w:szCs w:val="22"/>
          <w:lang w:val="es-ES_tradnl"/>
        </w:rPr>
      </w:pPr>
      <w:r w:rsidRPr="00AB2983">
        <w:rPr>
          <w:sz w:val="22"/>
          <w:szCs w:val="22"/>
          <w:lang w:val="es-ES_tradnl"/>
        </w:rPr>
        <w:t>Hemos revisado las resoluciones judiciales y administrativas correspondientes a las transacciones subyacentes, y confirmamos que la reclamación de la irregularidad recuperada previamente está justificada.</w:t>
      </w:r>
    </w:p>
    <w:p w14:paraId="7E087DC6" w14:textId="77777777" w:rsidR="00F261D5" w:rsidRPr="00AB2983" w:rsidRDefault="00F261D5" w:rsidP="007D3FF6">
      <w:pPr>
        <w:pStyle w:val="Ttulo4"/>
        <w:ind w:left="3382"/>
        <w:rPr>
          <w:sz w:val="22"/>
          <w:szCs w:val="22"/>
          <w:lang w:val="es-ES_tradnl"/>
        </w:rPr>
      </w:pPr>
      <w:r w:rsidRPr="00AB2983">
        <w:rPr>
          <w:sz w:val="22"/>
          <w:szCs w:val="22"/>
          <w:lang w:val="es-ES_tradnl"/>
        </w:rPr>
        <w:t>Errores administrativos</w:t>
      </w:r>
    </w:p>
    <w:p w14:paraId="26CE20D3" w14:textId="77777777" w:rsidR="00F261D5" w:rsidRPr="00AB2983" w:rsidRDefault="00F261D5" w:rsidP="006317D6">
      <w:pPr>
        <w:rPr>
          <w:sz w:val="22"/>
          <w:lang w:val="es-ES_tradnl"/>
        </w:rPr>
      </w:pPr>
      <w:r w:rsidRPr="00AB2983">
        <w:rPr>
          <w:sz w:val="22"/>
          <w:lang w:val="es-ES_tradnl"/>
        </w:rPr>
        <w:t>Podemos confirmar que los errores administrativos se han reembolsado. El importe total incluido en las declaraciones asciende a:</w:t>
      </w:r>
    </w:p>
    <w:tbl>
      <w:tblPr>
        <w:tblW w:w="883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6"/>
        <w:gridCol w:w="4417"/>
      </w:tblGrid>
      <w:tr w:rsidR="00F261D5" w:rsidRPr="00AB2983" w14:paraId="2BA3CB39" w14:textId="77777777">
        <w:tc>
          <w:tcPr>
            <w:tcW w:w="4416" w:type="dxa"/>
            <w:shd w:val="clear" w:color="auto" w:fill="auto"/>
          </w:tcPr>
          <w:p w14:paraId="1486A563" w14:textId="77777777" w:rsidR="00F261D5" w:rsidRPr="00AB2983" w:rsidRDefault="00F261D5" w:rsidP="007D3FF6">
            <w:pPr>
              <w:tabs>
                <w:tab w:val="left" w:pos="9000"/>
              </w:tabs>
              <w:spacing w:before="60" w:after="60"/>
              <w:ind w:left="153" w:right="29"/>
              <w:jc w:val="center"/>
              <w:outlineLvl w:val="0"/>
              <w:rPr>
                <w:b/>
                <w:sz w:val="22"/>
                <w:lang w:val="es-ES_tradnl"/>
              </w:rPr>
            </w:pPr>
            <w:r w:rsidRPr="00AB2983">
              <w:rPr>
                <w:b/>
                <w:sz w:val="22"/>
                <w:lang w:val="es-ES_tradnl"/>
              </w:rPr>
              <w:t>Errores administrativos (consignados/deducidos)</w:t>
            </w:r>
          </w:p>
        </w:tc>
        <w:tc>
          <w:tcPr>
            <w:tcW w:w="4417" w:type="dxa"/>
            <w:shd w:val="clear" w:color="auto" w:fill="auto"/>
          </w:tcPr>
          <w:p w14:paraId="0C837ECA" w14:textId="77777777" w:rsidR="00F261D5" w:rsidRPr="00AB2983" w:rsidRDefault="00F261D5" w:rsidP="007D3FF6">
            <w:pPr>
              <w:tabs>
                <w:tab w:val="left" w:pos="9000"/>
              </w:tabs>
              <w:spacing w:before="60" w:after="60"/>
              <w:ind w:left="153" w:right="29"/>
              <w:jc w:val="center"/>
              <w:outlineLvl w:val="0"/>
              <w:rPr>
                <w:b/>
                <w:sz w:val="22"/>
                <w:lang w:val="es-ES_tradnl"/>
              </w:rPr>
            </w:pPr>
            <w:r w:rsidRPr="00AB2983">
              <w:rPr>
                <w:b/>
                <w:sz w:val="22"/>
                <w:lang w:val="es-ES_tradnl"/>
              </w:rPr>
              <w:t>Importe (EUR)</w:t>
            </w:r>
          </w:p>
        </w:tc>
      </w:tr>
      <w:tr w:rsidR="00F261D5" w:rsidRPr="00AB2983" w14:paraId="5CFF875A" w14:textId="77777777">
        <w:tc>
          <w:tcPr>
            <w:tcW w:w="4416" w:type="dxa"/>
            <w:shd w:val="clear" w:color="auto" w:fill="auto"/>
          </w:tcPr>
          <w:p w14:paraId="45B81A41" w14:textId="77777777" w:rsidR="00F261D5" w:rsidRPr="00AB2983" w:rsidRDefault="00F261D5" w:rsidP="007D3FF6">
            <w:pPr>
              <w:tabs>
                <w:tab w:val="left" w:pos="9000"/>
              </w:tabs>
              <w:spacing w:before="60" w:after="60"/>
              <w:ind w:left="153" w:right="29"/>
              <w:outlineLvl w:val="0"/>
              <w:rPr>
                <w:sz w:val="22"/>
                <w:lang w:val="es-ES_tradnl"/>
              </w:rPr>
            </w:pPr>
            <w:r w:rsidRPr="00AB2983">
              <w:rPr>
                <w:sz w:val="22"/>
                <w:lang w:val="es-ES_tradnl"/>
              </w:rPr>
              <w:t>1. Declaración anual</w:t>
            </w:r>
            <w:r w:rsidRPr="00AB2983">
              <w:rPr>
                <w:rStyle w:val="Refdenotaalpie"/>
                <w:sz w:val="22"/>
                <w:lang w:val="es-ES_tradnl"/>
              </w:rPr>
              <w:footnoteReference w:id="6"/>
            </w:r>
          </w:p>
        </w:tc>
        <w:tc>
          <w:tcPr>
            <w:tcW w:w="4417" w:type="dxa"/>
            <w:shd w:val="clear" w:color="auto" w:fill="auto"/>
          </w:tcPr>
          <w:p w14:paraId="42D41391" w14:textId="77777777" w:rsidR="00F261D5" w:rsidRPr="00AB2983" w:rsidRDefault="00F261D5" w:rsidP="007D3FF6">
            <w:pPr>
              <w:tabs>
                <w:tab w:val="left" w:pos="9000"/>
              </w:tabs>
              <w:spacing w:before="60" w:after="60"/>
              <w:ind w:left="153" w:right="29"/>
              <w:outlineLvl w:val="0"/>
              <w:rPr>
                <w:sz w:val="22"/>
                <w:lang w:val="es-ES_tradnl"/>
              </w:rPr>
            </w:pPr>
          </w:p>
        </w:tc>
      </w:tr>
      <w:tr w:rsidR="00F261D5" w:rsidRPr="00AB2983" w14:paraId="468F4537" w14:textId="77777777">
        <w:tc>
          <w:tcPr>
            <w:tcW w:w="4416" w:type="dxa"/>
            <w:shd w:val="clear" w:color="auto" w:fill="auto"/>
          </w:tcPr>
          <w:p w14:paraId="51F87431" w14:textId="77777777" w:rsidR="00F261D5" w:rsidRPr="00AB2983" w:rsidRDefault="00F261D5" w:rsidP="007D3FF6">
            <w:pPr>
              <w:tabs>
                <w:tab w:val="left" w:pos="9000"/>
              </w:tabs>
              <w:spacing w:before="60" w:after="60"/>
              <w:ind w:left="153" w:right="29"/>
              <w:outlineLvl w:val="0"/>
              <w:rPr>
                <w:sz w:val="22"/>
                <w:lang w:val="es-ES_tradnl"/>
              </w:rPr>
            </w:pPr>
            <w:r w:rsidRPr="00AB2983">
              <w:rPr>
                <w:sz w:val="22"/>
                <w:lang w:val="es-ES_tradnl"/>
              </w:rPr>
              <w:t>2. Declaraciones mensuales</w:t>
            </w:r>
          </w:p>
        </w:tc>
        <w:tc>
          <w:tcPr>
            <w:tcW w:w="4417" w:type="dxa"/>
            <w:shd w:val="clear" w:color="auto" w:fill="auto"/>
          </w:tcPr>
          <w:p w14:paraId="438E563D" w14:textId="77777777" w:rsidR="00F261D5" w:rsidRPr="00AB2983" w:rsidRDefault="00F261D5" w:rsidP="007D3FF6">
            <w:pPr>
              <w:tabs>
                <w:tab w:val="left" w:pos="9000"/>
              </w:tabs>
              <w:spacing w:before="60" w:after="60"/>
              <w:ind w:left="153" w:right="29"/>
              <w:outlineLvl w:val="0"/>
              <w:rPr>
                <w:sz w:val="22"/>
                <w:lang w:val="es-ES_tradnl"/>
              </w:rPr>
            </w:pPr>
          </w:p>
        </w:tc>
      </w:tr>
    </w:tbl>
    <w:p w14:paraId="3B6B896D" w14:textId="77777777" w:rsidR="00F261D5" w:rsidRPr="00AB2983" w:rsidRDefault="00F261D5" w:rsidP="007D3FF6">
      <w:pPr>
        <w:tabs>
          <w:tab w:val="left" w:pos="9000"/>
        </w:tabs>
        <w:spacing w:before="60" w:after="60"/>
        <w:ind w:left="873" w:right="29" w:hanging="720"/>
        <w:rPr>
          <w:sz w:val="22"/>
          <w:lang w:val="es-ES_tradnl"/>
        </w:rPr>
      </w:pPr>
    </w:p>
    <w:p w14:paraId="2783F08B" w14:textId="77777777" w:rsidR="00F261D5" w:rsidRPr="00AB2983" w:rsidRDefault="00F261D5" w:rsidP="007D3FF6">
      <w:pPr>
        <w:pStyle w:val="Ttulo3"/>
        <w:numPr>
          <w:ilvl w:val="2"/>
          <w:numId w:val="1"/>
        </w:numPr>
        <w:ind w:left="720" w:hanging="567"/>
        <w:rPr>
          <w:lang w:val="es-ES_tradnl"/>
        </w:rPr>
      </w:pPr>
      <w:bookmarkStart w:id="342" w:name="_Toc203373398"/>
      <w:bookmarkStart w:id="343" w:name="_Toc410119005"/>
      <w:bookmarkStart w:id="344" w:name="_Toc16602452"/>
      <w:r w:rsidRPr="00AB2983">
        <w:rPr>
          <w:lang w:val="es-ES_tradnl"/>
        </w:rPr>
        <w:t>Valoración</w:t>
      </w:r>
      <w:bookmarkEnd w:id="342"/>
      <w:bookmarkEnd w:id="343"/>
      <w:bookmarkEnd w:id="344"/>
    </w:p>
    <w:p w14:paraId="0BAFD08D" w14:textId="77777777" w:rsidR="00F261D5" w:rsidRPr="00AB2983" w:rsidRDefault="00F261D5" w:rsidP="006317D6">
      <w:pPr>
        <w:rPr>
          <w:sz w:val="22"/>
          <w:lang w:val="es-ES_tradnl"/>
        </w:rPr>
      </w:pPr>
      <w:r w:rsidRPr="00AB2983">
        <w:rPr>
          <w:lang w:val="es-ES_tradnl"/>
        </w:rPr>
        <w:t>Podemos confirmar que, a excepción de las observaciones/explicaciones</w:t>
      </w:r>
      <w:r w:rsidRPr="00AB2983">
        <w:rPr>
          <w:rStyle w:val="Refdenotaalpie"/>
          <w:sz w:val="22"/>
          <w:lang w:val="es-ES_tradnl"/>
        </w:rPr>
        <w:footnoteReference w:id="7"/>
      </w:r>
      <w:r w:rsidRPr="00AB2983">
        <w:rPr>
          <w:lang w:val="es-ES_tradnl"/>
        </w:rPr>
        <w:t xml:space="preserve"> consignadas más arriba, el cuadro electrónico de «diferencias» (documento/XXXX/XXXX, códigos de explicación-conciliación «A») es completo y preciso, y que las explicaciones aportadas son válidas y justificadas.</w:t>
      </w:r>
    </w:p>
    <w:p w14:paraId="72E072B5" w14:textId="77777777" w:rsidR="00F261D5" w:rsidRPr="00AB2983" w:rsidRDefault="00F261D5" w:rsidP="007D3FF6">
      <w:pPr>
        <w:pStyle w:val="Text3"/>
        <w:ind w:left="153"/>
        <w:rPr>
          <w:lang w:val="es-ES_tradnl"/>
        </w:rPr>
      </w:pPr>
    </w:p>
    <w:p w14:paraId="279D8084" w14:textId="77777777" w:rsidR="00F261D5" w:rsidRPr="00AB2983" w:rsidRDefault="00F261D5" w:rsidP="007D3FF6">
      <w:pPr>
        <w:pStyle w:val="Ttulo3"/>
        <w:numPr>
          <w:ilvl w:val="2"/>
          <w:numId w:val="1"/>
        </w:numPr>
        <w:ind w:left="720" w:hanging="567"/>
        <w:rPr>
          <w:lang w:val="es-ES_tradnl"/>
        </w:rPr>
      </w:pPr>
      <w:bookmarkStart w:id="345" w:name="_Toc203373399"/>
      <w:bookmarkStart w:id="346" w:name="_Toc410119006"/>
      <w:bookmarkStart w:id="347" w:name="_Toc422488073"/>
      <w:bookmarkStart w:id="348" w:name="_Toc16602453"/>
      <w:r w:rsidRPr="00AB2983">
        <w:rPr>
          <w:lang w:val="es-ES_tradnl"/>
        </w:rPr>
        <w:t>Recomendaciones</w:t>
      </w:r>
      <w:bookmarkEnd w:id="345"/>
      <w:bookmarkEnd w:id="346"/>
      <w:bookmarkEnd w:id="347"/>
      <w:bookmarkEnd w:id="348"/>
    </w:p>
    <w:p w14:paraId="60581E0B" w14:textId="77777777" w:rsidR="00F261D5" w:rsidRPr="00AB2983" w:rsidRDefault="00F261D5" w:rsidP="007D3FF6">
      <w:pPr>
        <w:tabs>
          <w:tab w:val="left" w:pos="9000"/>
        </w:tabs>
        <w:spacing w:before="60" w:after="60"/>
        <w:ind w:left="873" w:right="29" w:hanging="720"/>
        <w:rPr>
          <w:sz w:val="22"/>
          <w:lang w:val="es-ES_tradnl"/>
        </w:rPr>
      </w:pPr>
      <w:r w:rsidRPr="00AB2983">
        <w:rPr>
          <w:lang w:val="es-ES_tradnl"/>
        </w:rPr>
        <w:t xml:space="preserve"> </w:t>
      </w:r>
    </w:p>
    <w:p w14:paraId="2F8580E3" w14:textId="77777777" w:rsidR="00F61241" w:rsidRPr="00AB2983" w:rsidRDefault="00F261D5" w:rsidP="00CE5D99">
      <w:pPr>
        <w:pStyle w:val="Ttulo2"/>
        <w:tabs>
          <w:tab w:val="num" w:pos="567"/>
        </w:tabs>
        <w:ind w:left="720" w:hanging="567"/>
        <w:rPr>
          <w:lang w:val="es-ES_tradnl"/>
        </w:rPr>
      </w:pPr>
      <w:bookmarkStart w:id="349" w:name="_Toc410119007"/>
      <w:bookmarkStart w:id="350" w:name="_Toc422488074"/>
      <w:bookmarkStart w:id="351" w:name="_Toc16602454"/>
      <w:r w:rsidRPr="00AB2983">
        <w:rPr>
          <w:lang w:val="es-ES_tradnl"/>
        </w:rPr>
        <w:lastRenderedPageBreak/>
        <w:t>Conciliación de la declaración anual y los datos del cuadro de las X de las cuentas del FEAGA</w:t>
      </w:r>
      <w:bookmarkEnd w:id="332"/>
      <w:bookmarkEnd w:id="349"/>
      <w:bookmarkEnd w:id="350"/>
      <w:bookmarkEnd w:id="351"/>
    </w:p>
    <w:p w14:paraId="2FAE45BB" w14:textId="77777777" w:rsidR="00F261D5" w:rsidRPr="00AB2983" w:rsidRDefault="00F261D5" w:rsidP="007D3FF6">
      <w:pPr>
        <w:pStyle w:val="Ttulo3"/>
        <w:numPr>
          <w:ilvl w:val="2"/>
          <w:numId w:val="1"/>
        </w:numPr>
        <w:ind w:left="720" w:hanging="567"/>
        <w:rPr>
          <w:lang w:val="es-ES_tradnl"/>
        </w:rPr>
      </w:pPr>
      <w:bookmarkStart w:id="352" w:name="_Toc410119008"/>
      <w:bookmarkStart w:id="353" w:name="_Toc422488075"/>
      <w:bookmarkStart w:id="354" w:name="_Toc16602455"/>
      <w:r w:rsidRPr="00AB2983">
        <w:rPr>
          <w:lang w:val="es-ES_tradnl"/>
        </w:rPr>
        <w:t>Norma</w:t>
      </w:r>
      <w:bookmarkEnd w:id="352"/>
      <w:bookmarkEnd w:id="353"/>
      <w:bookmarkEnd w:id="354"/>
    </w:p>
    <w:p w14:paraId="4BB5D26D" w14:textId="2684229F" w:rsidR="00F261D5" w:rsidRPr="00AB2983" w:rsidRDefault="00F261D5" w:rsidP="006317D6">
      <w:pPr>
        <w:rPr>
          <w:sz w:val="22"/>
          <w:szCs w:val="22"/>
          <w:lang w:val="es-ES_tradnl"/>
        </w:rPr>
      </w:pPr>
      <w:r w:rsidRPr="00AB2983">
        <w:rPr>
          <w:sz w:val="22"/>
          <w:lang w:val="es-ES_tradnl"/>
        </w:rPr>
        <w:t>Verificar si la declaración anual es conforme con los datos del cuadro de las X correspondiente al ejercicio financiero 20XX del FEAGA.</w:t>
      </w:r>
      <w:r w:rsidR="00AB2983">
        <w:rPr>
          <w:sz w:val="22"/>
          <w:szCs w:val="22"/>
          <w:lang w:val="es-ES_tradnl"/>
        </w:rPr>
        <w:t xml:space="preserve"> </w:t>
      </w:r>
    </w:p>
    <w:p w14:paraId="195681FB" w14:textId="77777777" w:rsidR="00F261D5" w:rsidRPr="00AB2983" w:rsidRDefault="00F261D5" w:rsidP="007D3FF6">
      <w:pPr>
        <w:pStyle w:val="Ttulo3"/>
        <w:numPr>
          <w:ilvl w:val="2"/>
          <w:numId w:val="1"/>
        </w:numPr>
        <w:ind w:left="720" w:hanging="567"/>
        <w:rPr>
          <w:lang w:val="es-ES_tradnl"/>
        </w:rPr>
      </w:pPr>
      <w:bookmarkStart w:id="355" w:name="_Toc410119009"/>
      <w:bookmarkStart w:id="356" w:name="_Toc422488076"/>
      <w:bookmarkStart w:id="357" w:name="_Toc16602456"/>
      <w:r w:rsidRPr="00AB2983">
        <w:rPr>
          <w:lang w:val="es-ES_tradnl"/>
        </w:rPr>
        <w:t>Trabajo realizado</w:t>
      </w:r>
      <w:bookmarkEnd w:id="355"/>
      <w:bookmarkEnd w:id="356"/>
      <w:bookmarkEnd w:id="357"/>
    </w:p>
    <w:p w14:paraId="26C5409E" w14:textId="77777777" w:rsidR="00F261D5" w:rsidRPr="00AB2983" w:rsidRDefault="00F261D5" w:rsidP="006317D6">
      <w:pPr>
        <w:rPr>
          <w:sz w:val="22"/>
          <w:lang w:val="es-ES_tradnl"/>
        </w:rPr>
      </w:pPr>
      <w:r w:rsidRPr="00AB2983">
        <w:rPr>
          <w:lang w:val="es-ES_tradnl"/>
        </w:rPr>
        <w:t>Hemos comprobado la integridad, exactitud y pertinencia del cuadro electrónico de «diferencias» (documento/XXXX/XXXX, códigos de explicación-conciliación «C») facilitado por el organismo pagador.</w:t>
      </w:r>
    </w:p>
    <w:p w14:paraId="784CBD58" w14:textId="77777777" w:rsidR="00F261D5" w:rsidRPr="00AB2983" w:rsidRDefault="00F261D5" w:rsidP="007D3FF6">
      <w:pPr>
        <w:pStyle w:val="Ttulo3"/>
        <w:numPr>
          <w:ilvl w:val="2"/>
          <w:numId w:val="1"/>
        </w:numPr>
        <w:ind w:left="720" w:hanging="567"/>
        <w:rPr>
          <w:lang w:val="es-ES_tradnl"/>
        </w:rPr>
      </w:pPr>
      <w:bookmarkStart w:id="358" w:name="_Toc410119010"/>
      <w:bookmarkStart w:id="359" w:name="_Toc422488077"/>
      <w:bookmarkStart w:id="360" w:name="_Toc16602457"/>
      <w:r w:rsidRPr="00AB2983">
        <w:rPr>
          <w:lang w:val="es-ES_tradnl"/>
        </w:rPr>
        <w:t>Constataciones</w:t>
      </w:r>
      <w:bookmarkEnd w:id="358"/>
      <w:bookmarkEnd w:id="359"/>
      <w:bookmarkEnd w:id="360"/>
    </w:p>
    <w:p w14:paraId="3308D1E7" w14:textId="77777777" w:rsidR="00F261D5" w:rsidRPr="00AB2983" w:rsidRDefault="00F261D5" w:rsidP="007D3FF6">
      <w:pPr>
        <w:pStyle w:val="Ttulo4"/>
        <w:numPr>
          <w:ilvl w:val="0"/>
          <w:numId w:val="0"/>
        </w:numPr>
        <w:ind w:left="2422"/>
        <w:rPr>
          <w:sz w:val="22"/>
          <w:szCs w:val="22"/>
          <w:lang w:val="es-ES_tradnl"/>
        </w:rPr>
      </w:pPr>
      <w:r w:rsidRPr="00AB2983">
        <w:rPr>
          <w:sz w:val="22"/>
          <w:szCs w:val="22"/>
          <w:lang w:val="es-ES_tradnl"/>
        </w:rPr>
        <w:t>Conciliación de diferencias</w:t>
      </w:r>
    </w:p>
    <w:p w14:paraId="74696B59" w14:textId="77777777" w:rsidR="00F261D5" w:rsidRPr="00AB2983" w:rsidRDefault="00F261D5" w:rsidP="006317D6">
      <w:pPr>
        <w:spacing w:after="0"/>
        <w:rPr>
          <w:sz w:val="22"/>
          <w:szCs w:val="22"/>
          <w:lang w:val="es-ES_tradnl"/>
        </w:rPr>
      </w:pPr>
      <w:r w:rsidRPr="00AB2983">
        <w:rPr>
          <w:sz w:val="22"/>
          <w:szCs w:val="22"/>
          <w:lang w:val="es-ES_tradnl"/>
        </w:rPr>
        <w:t>………..</w:t>
      </w:r>
    </w:p>
    <w:p w14:paraId="0B482CC5" w14:textId="77777777" w:rsidR="00F261D5" w:rsidRPr="00AB2983" w:rsidRDefault="00F261D5" w:rsidP="006317D6">
      <w:pPr>
        <w:spacing w:after="0"/>
        <w:rPr>
          <w:sz w:val="22"/>
          <w:szCs w:val="22"/>
          <w:lang w:val="es-ES_tradnl"/>
        </w:rPr>
      </w:pPr>
      <w:r w:rsidRPr="00AB2983">
        <w:rPr>
          <w:sz w:val="22"/>
          <w:szCs w:val="22"/>
          <w:lang w:val="es-ES_tradnl"/>
        </w:rPr>
        <w:t>1………</w:t>
      </w:r>
    </w:p>
    <w:p w14:paraId="6AEA49B8" w14:textId="77777777" w:rsidR="00F261D5" w:rsidRPr="00AB2983" w:rsidRDefault="00F261D5" w:rsidP="006317D6">
      <w:pPr>
        <w:spacing w:after="0"/>
        <w:rPr>
          <w:sz w:val="22"/>
          <w:szCs w:val="22"/>
          <w:lang w:val="es-ES_tradnl"/>
        </w:rPr>
      </w:pPr>
      <w:r w:rsidRPr="00AB2983">
        <w:rPr>
          <w:sz w:val="22"/>
          <w:szCs w:val="22"/>
          <w:lang w:val="es-ES_tradnl"/>
        </w:rPr>
        <w:t>2………</w:t>
      </w:r>
    </w:p>
    <w:p w14:paraId="391B14FA" w14:textId="77777777" w:rsidR="00F261D5" w:rsidRPr="00AB2983" w:rsidRDefault="00F261D5" w:rsidP="006317D6">
      <w:pPr>
        <w:spacing w:after="0"/>
        <w:rPr>
          <w:sz w:val="22"/>
          <w:szCs w:val="22"/>
          <w:lang w:val="es-ES_tradnl"/>
        </w:rPr>
      </w:pPr>
      <w:r w:rsidRPr="00AB2983">
        <w:rPr>
          <w:sz w:val="22"/>
          <w:szCs w:val="22"/>
          <w:lang w:val="es-ES_tradnl"/>
        </w:rPr>
        <w:t>………..</w:t>
      </w:r>
    </w:p>
    <w:p w14:paraId="5F007B7B" w14:textId="77777777" w:rsidR="00F261D5" w:rsidRPr="00AB2983" w:rsidRDefault="00F261D5" w:rsidP="007D3FF6">
      <w:pPr>
        <w:tabs>
          <w:tab w:val="left" w:pos="9000"/>
        </w:tabs>
        <w:spacing w:before="60" w:after="60"/>
        <w:ind w:left="873" w:right="29" w:hanging="720"/>
        <w:rPr>
          <w:sz w:val="22"/>
          <w:lang w:val="es-ES_tradnl"/>
        </w:rPr>
      </w:pPr>
    </w:p>
    <w:p w14:paraId="308E1485" w14:textId="77777777" w:rsidR="00F261D5" w:rsidRPr="00AB2983" w:rsidRDefault="00F261D5" w:rsidP="007D3FF6">
      <w:pPr>
        <w:pStyle w:val="Ttulo3"/>
        <w:numPr>
          <w:ilvl w:val="2"/>
          <w:numId w:val="1"/>
        </w:numPr>
        <w:ind w:left="720" w:hanging="567"/>
        <w:rPr>
          <w:lang w:val="es-ES_tradnl"/>
        </w:rPr>
      </w:pPr>
      <w:bookmarkStart w:id="361" w:name="_Toc410119011"/>
      <w:bookmarkStart w:id="362" w:name="_Toc422488078"/>
      <w:bookmarkStart w:id="363" w:name="_Toc16602458"/>
      <w:r w:rsidRPr="00AB2983">
        <w:rPr>
          <w:lang w:val="es-ES_tradnl"/>
        </w:rPr>
        <w:t>Valoración</w:t>
      </w:r>
      <w:bookmarkEnd w:id="361"/>
      <w:bookmarkEnd w:id="362"/>
      <w:bookmarkEnd w:id="363"/>
    </w:p>
    <w:p w14:paraId="55B60F4D" w14:textId="77777777" w:rsidR="00F261D5" w:rsidRPr="00AB2983" w:rsidRDefault="00F261D5" w:rsidP="006317D6">
      <w:pPr>
        <w:rPr>
          <w:sz w:val="22"/>
          <w:lang w:val="es-ES_tradnl"/>
        </w:rPr>
      </w:pPr>
      <w:r w:rsidRPr="00AB2983">
        <w:rPr>
          <w:sz w:val="22"/>
          <w:lang w:val="es-ES_tradnl"/>
        </w:rPr>
        <w:t>Podemos confirmar que, a excepción de las observaciones/explicaciones</w:t>
      </w:r>
      <w:r w:rsidRPr="00AB2983">
        <w:rPr>
          <w:rStyle w:val="Refdenotaalpie"/>
          <w:sz w:val="22"/>
          <w:lang w:val="es-ES_tradnl"/>
        </w:rPr>
        <w:footnoteReference w:id="8"/>
      </w:r>
      <w:r w:rsidRPr="00AB2983">
        <w:rPr>
          <w:sz w:val="22"/>
          <w:lang w:val="es-ES_tradnl"/>
        </w:rPr>
        <w:t xml:space="preserve"> consignadas más arriba, el cuadro electrónico de «diferencias» (documento/XXXX/XXXX, códigos de explicación-conciliación «C») es completo y preciso, y que las explicaciones aportadas son válidas y justificadas.</w:t>
      </w:r>
    </w:p>
    <w:p w14:paraId="4475E6C5" w14:textId="77777777" w:rsidR="00F261D5" w:rsidRPr="00AB2983" w:rsidRDefault="00F261D5" w:rsidP="007D3FF6">
      <w:pPr>
        <w:pStyle w:val="Ttulo3"/>
        <w:numPr>
          <w:ilvl w:val="2"/>
          <w:numId w:val="1"/>
        </w:numPr>
        <w:ind w:left="720" w:hanging="567"/>
        <w:rPr>
          <w:lang w:val="es-ES_tradnl"/>
        </w:rPr>
      </w:pPr>
      <w:bookmarkStart w:id="364" w:name="_Toc410119012"/>
      <w:bookmarkStart w:id="365" w:name="_Toc16602459"/>
      <w:r w:rsidRPr="00AB2983">
        <w:rPr>
          <w:lang w:val="es-ES_tradnl"/>
        </w:rPr>
        <w:t>Recomendaciones</w:t>
      </w:r>
      <w:bookmarkEnd w:id="364"/>
      <w:bookmarkEnd w:id="365"/>
    </w:p>
    <w:p w14:paraId="7A22FFAF" w14:textId="77777777" w:rsidR="00F261D5" w:rsidRPr="00AB2983" w:rsidRDefault="00F261D5" w:rsidP="007D3FF6">
      <w:pPr>
        <w:tabs>
          <w:tab w:val="left" w:pos="9000"/>
        </w:tabs>
        <w:spacing w:before="60" w:after="60"/>
        <w:ind w:left="873" w:right="29" w:hanging="720"/>
        <w:rPr>
          <w:sz w:val="22"/>
          <w:lang w:val="es-ES_tradnl"/>
        </w:rPr>
      </w:pPr>
      <w:r w:rsidRPr="00AB2983">
        <w:rPr>
          <w:sz w:val="22"/>
          <w:lang w:val="es-ES_tradnl"/>
        </w:rPr>
        <w:tab/>
      </w:r>
    </w:p>
    <w:p w14:paraId="2BB7E0E6" w14:textId="77777777" w:rsidR="00F61241" w:rsidRPr="00AB2983" w:rsidRDefault="00377715" w:rsidP="00CE5D99">
      <w:pPr>
        <w:pStyle w:val="Ttulo2"/>
        <w:tabs>
          <w:tab w:val="num" w:pos="567"/>
        </w:tabs>
        <w:ind w:left="720" w:hanging="567"/>
        <w:rPr>
          <w:lang w:val="es-ES_tradnl"/>
        </w:rPr>
      </w:pPr>
      <w:bookmarkStart w:id="366" w:name="_Toc158003994"/>
      <w:bookmarkStart w:id="367" w:name="_Toc410119013"/>
      <w:bookmarkStart w:id="368" w:name="_Toc422488080"/>
      <w:bookmarkStart w:id="369" w:name="_Toc16602460"/>
      <w:r w:rsidRPr="00AB2983">
        <w:rPr>
          <w:lang w:val="es-ES_tradnl"/>
        </w:rPr>
        <w:t>Conciliación de la información exigida en los anexos II y III del</w:t>
      </w:r>
      <w:bookmarkEnd w:id="366"/>
      <w:r w:rsidRPr="00AB2983">
        <w:rPr>
          <w:lang w:val="es-ES_tradnl"/>
        </w:rPr>
        <w:t xml:space="preserve"> Reglamento de Ejecución (UE) n.º 908/2014 de la Comisión con el libro mayor de deudores - FEAGA</w:t>
      </w:r>
      <w:bookmarkEnd w:id="367"/>
      <w:bookmarkEnd w:id="368"/>
      <w:bookmarkEnd w:id="369"/>
      <w:r w:rsidRPr="00AB2983">
        <w:rPr>
          <w:lang w:val="es-ES_tradnl"/>
        </w:rPr>
        <w:t xml:space="preserve"> </w:t>
      </w:r>
    </w:p>
    <w:p w14:paraId="483BA900" w14:textId="77777777" w:rsidR="00974439" w:rsidRPr="00AB2983" w:rsidRDefault="00974439" w:rsidP="007D3FF6">
      <w:pPr>
        <w:pStyle w:val="Ttulo3"/>
        <w:numPr>
          <w:ilvl w:val="2"/>
          <w:numId w:val="1"/>
        </w:numPr>
        <w:ind w:left="720" w:hanging="567"/>
        <w:rPr>
          <w:lang w:val="es-ES_tradnl"/>
        </w:rPr>
      </w:pPr>
      <w:bookmarkStart w:id="370" w:name="_Toc397595737"/>
      <w:bookmarkStart w:id="371" w:name="_Toc410119014"/>
      <w:bookmarkStart w:id="372" w:name="_Toc16602461"/>
      <w:bookmarkStart w:id="373" w:name="_Ref125434161"/>
      <w:r w:rsidRPr="00AB2983">
        <w:rPr>
          <w:lang w:val="es-ES_tradnl"/>
        </w:rPr>
        <w:t>Norma</w:t>
      </w:r>
      <w:bookmarkEnd w:id="370"/>
      <w:bookmarkEnd w:id="371"/>
      <w:bookmarkEnd w:id="372"/>
    </w:p>
    <w:p w14:paraId="33CF4FD9" w14:textId="024A7777" w:rsidR="004B2437" w:rsidRPr="00AB2983" w:rsidRDefault="007E057A" w:rsidP="007D3FF6">
      <w:pPr>
        <w:pStyle w:val="Text2"/>
        <w:numPr>
          <w:ilvl w:val="0"/>
          <w:numId w:val="13"/>
        </w:numPr>
        <w:tabs>
          <w:tab w:val="clear" w:pos="2161"/>
          <w:tab w:val="left" w:pos="851"/>
        </w:tabs>
        <w:ind w:left="1004" w:hanging="256"/>
        <w:rPr>
          <w:color w:val="000000"/>
          <w:sz w:val="22"/>
          <w:szCs w:val="22"/>
          <w:lang w:val="es-ES_tradnl"/>
        </w:rPr>
      </w:pPr>
      <w:r>
        <w:rPr>
          <w:color w:val="000000"/>
          <w:sz w:val="22"/>
          <w:szCs w:val="22"/>
          <w:lang w:val="es-ES_tradnl"/>
        </w:rPr>
        <w:tab/>
      </w:r>
      <w:r w:rsidR="00974439" w:rsidRPr="00AB2983">
        <w:rPr>
          <w:color w:val="000000"/>
          <w:sz w:val="22"/>
          <w:szCs w:val="22"/>
          <w:lang w:val="es-ES_tradnl"/>
        </w:rPr>
        <w:t>Conciliar los saldos finales del ejercicio financiero anterior con los saldos iniciales del ejercicio en curso con respecto al libro mayor de deudores y a los cuadros de los anexos II y III.</w:t>
      </w:r>
    </w:p>
    <w:p w14:paraId="3337126C" w14:textId="58E6F841" w:rsidR="00974439" w:rsidRPr="00AB2983" w:rsidRDefault="007E057A" w:rsidP="007D3FF6">
      <w:pPr>
        <w:pStyle w:val="Text2"/>
        <w:numPr>
          <w:ilvl w:val="0"/>
          <w:numId w:val="13"/>
        </w:numPr>
        <w:tabs>
          <w:tab w:val="clear" w:pos="2161"/>
          <w:tab w:val="left" w:pos="851"/>
        </w:tabs>
        <w:ind w:left="1004" w:hanging="256"/>
        <w:rPr>
          <w:color w:val="000000"/>
          <w:sz w:val="22"/>
          <w:szCs w:val="22"/>
          <w:lang w:val="es-ES_tradnl"/>
        </w:rPr>
      </w:pPr>
      <w:r>
        <w:rPr>
          <w:color w:val="000000"/>
          <w:sz w:val="22"/>
          <w:szCs w:val="22"/>
          <w:lang w:val="es-ES_tradnl"/>
        </w:rPr>
        <w:tab/>
      </w:r>
      <w:r w:rsidR="00974439" w:rsidRPr="00AB2983">
        <w:rPr>
          <w:color w:val="000000"/>
          <w:sz w:val="22"/>
          <w:szCs w:val="22"/>
          <w:lang w:val="es-ES_tradnl"/>
        </w:rPr>
        <w:t xml:space="preserve">Conciliar los datos consignados en los anexos II y III del Reglamento de Ejecución (UE) n.º 908/2014 de la Comisión con el libro mayor de deudores correspondiente al ejercicio financiero en curso. </w:t>
      </w:r>
    </w:p>
    <w:p w14:paraId="62CA83DC" w14:textId="77777777" w:rsidR="00974439" w:rsidRPr="00AB2983" w:rsidRDefault="00974439" w:rsidP="007D3FF6">
      <w:pPr>
        <w:pStyle w:val="Ttulo3"/>
        <w:numPr>
          <w:ilvl w:val="2"/>
          <w:numId w:val="1"/>
        </w:numPr>
        <w:ind w:left="720" w:hanging="567"/>
        <w:rPr>
          <w:lang w:val="es-ES_tradnl"/>
        </w:rPr>
      </w:pPr>
      <w:bookmarkStart w:id="374" w:name="_Toc397595738"/>
      <w:bookmarkStart w:id="375" w:name="_Toc410119015"/>
      <w:bookmarkStart w:id="376" w:name="_Toc422488082"/>
      <w:bookmarkStart w:id="377" w:name="_Toc16602462"/>
      <w:r w:rsidRPr="00AB2983">
        <w:rPr>
          <w:lang w:val="es-ES_tradnl"/>
        </w:rPr>
        <w:lastRenderedPageBreak/>
        <w:t>Trabajo realizado</w:t>
      </w:r>
      <w:bookmarkEnd w:id="374"/>
      <w:bookmarkEnd w:id="375"/>
      <w:bookmarkEnd w:id="376"/>
      <w:bookmarkEnd w:id="377"/>
    </w:p>
    <w:p w14:paraId="0E318BD5" w14:textId="77777777" w:rsidR="00974439" w:rsidRPr="00AB2983" w:rsidRDefault="00974439" w:rsidP="007D3FF6">
      <w:pPr>
        <w:pStyle w:val="Ttulo3"/>
        <w:numPr>
          <w:ilvl w:val="2"/>
          <w:numId w:val="1"/>
        </w:numPr>
        <w:ind w:left="720" w:hanging="567"/>
        <w:rPr>
          <w:lang w:val="es-ES_tradnl"/>
        </w:rPr>
      </w:pPr>
      <w:bookmarkStart w:id="378" w:name="_Toc397595739"/>
      <w:bookmarkStart w:id="379" w:name="_Toc410119016"/>
      <w:bookmarkStart w:id="380" w:name="_Toc422488083"/>
      <w:bookmarkStart w:id="381" w:name="_Toc16602463"/>
      <w:r w:rsidRPr="00AB2983">
        <w:rPr>
          <w:lang w:val="es-ES_tradnl"/>
        </w:rPr>
        <w:t>Constataciones</w:t>
      </w:r>
      <w:bookmarkEnd w:id="378"/>
      <w:bookmarkEnd w:id="379"/>
      <w:bookmarkEnd w:id="380"/>
      <w:bookmarkEnd w:id="381"/>
    </w:p>
    <w:p w14:paraId="1DCE15FD" w14:textId="77777777" w:rsidR="00974439" w:rsidRPr="00AB2983" w:rsidRDefault="00974439" w:rsidP="007D3FF6">
      <w:pPr>
        <w:pStyle w:val="Text2"/>
        <w:ind w:left="748"/>
        <w:rPr>
          <w:b/>
          <w:color w:val="000000"/>
          <w:szCs w:val="22"/>
          <w:u w:val="single"/>
          <w:lang w:val="es-ES_tradnl"/>
        </w:rPr>
      </w:pPr>
      <w:r w:rsidRPr="00AB2983">
        <w:rPr>
          <w:b/>
          <w:color w:val="000000"/>
          <w:szCs w:val="22"/>
          <w:u w:val="single"/>
          <w:lang w:val="es-ES_tradnl"/>
        </w:rPr>
        <w:t>Conciliación del saldo final n-1 con el saldo inicial n</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2208"/>
        <w:gridCol w:w="2208"/>
        <w:gridCol w:w="1679"/>
      </w:tblGrid>
      <w:tr w:rsidR="00974439" w:rsidRPr="00AB2983" w14:paraId="0702FBBA" w14:textId="77777777" w:rsidTr="007E057A">
        <w:tc>
          <w:tcPr>
            <w:tcW w:w="2802" w:type="dxa"/>
            <w:shd w:val="clear" w:color="auto" w:fill="auto"/>
          </w:tcPr>
          <w:p w14:paraId="062E59D0"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2208" w:type="dxa"/>
            <w:shd w:val="clear" w:color="auto" w:fill="auto"/>
          </w:tcPr>
          <w:p w14:paraId="3B383E4E" w14:textId="77777777" w:rsidR="00974439" w:rsidRPr="00AB2983" w:rsidRDefault="00974439" w:rsidP="007D3FF6">
            <w:pPr>
              <w:pStyle w:val="Text2"/>
              <w:spacing w:before="100" w:beforeAutospacing="1" w:after="100" w:afterAutospacing="1"/>
              <w:ind w:left="153"/>
              <w:rPr>
                <w:color w:val="000000"/>
                <w:szCs w:val="22"/>
                <w:lang w:val="es-ES_tradnl"/>
              </w:rPr>
            </w:pPr>
            <w:r w:rsidRPr="00AB2983">
              <w:rPr>
                <w:color w:val="000000"/>
                <w:szCs w:val="22"/>
                <w:lang w:val="es-ES_tradnl"/>
              </w:rPr>
              <w:t>Saldo final año n-1 (a fecha 15.10.n-1)</w:t>
            </w:r>
          </w:p>
        </w:tc>
        <w:tc>
          <w:tcPr>
            <w:tcW w:w="2208" w:type="dxa"/>
            <w:shd w:val="clear" w:color="auto" w:fill="auto"/>
          </w:tcPr>
          <w:p w14:paraId="77BB0395" w14:textId="77777777" w:rsidR="00974439" w:rsidRPr="00AB2983" w:rsidRDefault="00974439" w:rsidP="007D3FF6">
            <w:pPr>
              <w:pStyle w:val="Text2"/>
              <w:spacing w:before="100" w:beforeAutospacing="1" w:after="100" w:afterAutospacing="1"/>
              <w:ind w:left="153"/>
              <w:rPr>
                <w:color w:val="000000"/>
                <w:szCs w:val="22"/>
                <w:lang w:val="es-ES_tradnl"/>
              </w:rPr>
            </w:pPr>
            <w:r w:rsidRPr="00AB2983">
              <w:rPr>
                <w:color w:val="000000"/>
                <w:szCs w:val="22"/>
                <w:lang w:val="es-ES_tradnl"/>
              </w:rPr>
              <w:t>Saldo inicial año n (a fecha 16.10.n-1)</w:t>
            </w:r>
          </w:p>
        </w:tc>
        <w:tc>
          <w:tcPr>
            <w:tcW w:w="1679" w:type="dxa"/>
            <w:shd w:val="clear" w:color="auto" w:fill="auto"/>
          </w:tcPr>
          <w:p w14:paraId="5C8575BF" w14:textId="77777777" w:rsidR="00974439" w:rsidRPr="00AB2983" w:rsidRDefault="00974439" w:rsidP="007D3FF6">
            <w:pPr>
              <w:pStyle w:val="Text2"/>
              <w:spacing w:before="100" w:beforeAutospacing="1" w:after="100" w:afterAutospacing="1"/>
              <w:ind w:left="153"/>
              <w:jc w:val="center"/>
              <w:rPr>
                <w:color w:val="000000"/>
                <w:szCs w:val="22"/>
                <w:lang w:val="es-ES_tradnl"/>
              </w:rPr>
            </w:pPr>
            <w:r w:rsidRPr="00AB2983">
              <w:rPr>
                <w:color w:val="000000"/>
                <w:szCs w:val="22"/>
                <w:lang w:val="es-ES_tradnl"/>
              </w:rPr>
              <w:t>Diferencia</w:t>
            </w:r>
          </w:p>
        </w:tc>
      </w:tr>
      <w:tr w:rsidR="00974439" w:rsidRPr="00AB2983" w14:paraId="00496ED5" w14:textId="77777777" w:rsidTr="007E057A">
        <w:tc>
          <w:tcPr>
            <w:tcW w:w="2802" w:type="dxa"/>
            <w:shd w:val="clear" w:color="auto" w:fill="auto"/>
          </w:tcPr>
          <w:p w14:paraId="187FD229" w14:textId="77777777" w:rsidR="00974439" w:rsidRPr="00AB2983" w:rsidRDefault="00974439" w:rsidP="007D3FF6">
            <w:pPr>
              <w:pStyle w:val="Text2"/>
              <w:spacing w:before="100" w:beforeAutospacing="1" w:after="100" w:afterAutospacing="1"/>
              <w:ind w:left="153"/>
              <w:rPr>
                <w:color w:val="000000"/>
                <w:szCs w:val="22"/>
                <w:lang w:val="es-ES_tradnl"/>
              </w:rPr>
            </w:pPr>
            <w:r w:rsidRPr="00AB2983">
              <w:rPr>
                <w:color w:val="000000"/>
                <w:szCs w:val="22"/>
                <w:lang w:val="es-ES_tradnl"/>
              </w:rPr>
              <w:t>Anexo II</w:t>
            </w:r>
          </w:p>
        </w:tc>
        <w:tc>
          <w:tcPr>
            <w:tcW w:w="2208" w:type="dxa"/>
            <w:shd w:val="clear" w:color="auto" w:fill="auto"/>
          </w:tcPr>
          <w:p w14:paraId="7AAE1C39"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2208" w:type="dxa"/>
            <w:shd w:val="clear" w:color="auto" w:fill="auto"/>
          </w:tcPr>
          <w:p w14:paraId="047DB2CB"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1679" w:type="dxa"/>
            <w:shd w:val="clear" w:color="auto" w:fill="auto"/>
          </w:tcPr>
          <w:p w14:paraId="6540C16D" w14:textId="77777777" w:rsidR="00974439" w:rsidRPr="00AB2983" w:rsidRDefault="00974439" w:rsidP="007D3FF6">
            <w:pPr>
              <w:pStyle w:val="Text2"/>
              <w:spacing w:before="100" w:beforeAutospacing="1" w:after="100" w:afterAutospacing="1"/>
              <w:ind w:left="153"/>
              <w:jc w:val="center"/>
              <w:rPr>
                <w:color w:val="000000"/>
                <w:szCs w:val="22"/>
                <w:lang w:val="es-ES_tradnl"/>
              </w:rPr>
            </w:pPr>
            <w:r w:rsidRPr="00AB2983">
              <w:rPr>
                <w:color w:val="000000"/>
                <w:szCs w:val="22"/>
                <w:lang w:val="es-ES_tradnl"/>
              </w:rPr>
              <w:t>(1)</w:t>
            </w:r>
          </w:p>
        </w:tc>
      </w:tr>
      <w:tr w:rsidR="00974439" w:rsidRPr="00AB2983" w14:paraId="5DA359C1" w14:textId="77777777" w:rsidTr="007E057A">
        <w:tc>
          <w:tcPr>
            <w:tcW w:w="2802" w:type="dxa"/>
            <w:shd w:val="clear" w:color="auto" w:fill="auto"/>
          </w:tcPr>
          <w:p w14:paraId="1C2D9B00" w14:textId="77777777" w:rsidR="00974439" w:rsidRPr="00AB2983" w:rsidRDefault="00974439" w:rsidP="007D3FF6">
            <w:pPr>
              <w:pStyle w:val="Text2"/>
              <w:spacing w:before="100" w:beforeAutospacing="1" w:after="100" w:afterAutospacing="1"/>
              <w:ind w:left="153"/>
              <w:rPr>
                <w:color w:val="000000"/>
                <w:szCs w:val="22"/>
                <w:lang w:val="es-ES_tradnl"/>
              </w:rPr>
            </w:pPr>
            <w:r w:rsidRPr="00AB2983">
              <w:rPr>
                <w:color w:val="000000"/>
                <w:szCs w:val="22"/>
                <w:lang w:val="es-ES_tradnl"/>
              </w:rPr>
              <w:t>Anexo III</w:t>
            </w:r>
          </w:p>
        </w:tc>
        <w:tc>
          <w:tcPr>
            <w:tcW w:w="2208" w:type="dxa"/>
            <w:shd w:val="clear" w:color="auto" w:fill="auto"/>
          </w:tcPr>
          <w:p w14:paraId="1CA01CA1"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2208" w:type="dxa"/>
            <w:shd w:val="clear" w:color="auto" w:fill="auto"/>
          </w:tcPr>
          <w:p w14:paraId="4577153E"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1679" w:type="dxa"/>
            <w:shd w:val="clear" w:color="auto" w:fill="auto"/>
          </w:tcPr>
          <w:p w14:paraId="0476D3AD" w14:textId="77777777" w:rsidR="00974439" w:rsidRPr="00AB2983" w:rsidRDefault="00974439" w:rsidP="007D3FF6">
            <w:pPr>
              <w:pStyle w:val="Text2"/>
              <w:spacing w:before="100" w:beforeAutospacing="1" w:after="100" w:afterAutospacing="1"/>
              <w:ind w:left="153"/>
              <w:jc w:val="center"/>
              <w:rPr>
                <w:color w:val="000000"/>
                <w:szCs w:val="22"/>
                <w:lang w:val="es-ES_tradnl"/>
              </w:rPr>
            </w:pPr>
            <w:r w:rsidRPr="00AB2983">
              <w:rPr>
                <w:color w:val="000000"/>
                <w:szCs w:val="22"/>
                <w:lang w:val="es-ES_tradnl"/>
              </w:rPr>
              <w:t>(2)</w:t>
            </w:r>
          </w:p>
        </w:tc>
      </w:tr>
      <w:tr w:rsidR="00974439" w:rsidRPr="00AB2983" w14:paraId="15943BD5" w14:textId="77777777" w:rsidTr="007E057A">
        <w:tc>
          <w:tcPr>
            <w:tcW w:w="2802" w:type="dxa"/>
            <w:shd w:val="clear" w:color="auto" w:fill="auto"/>
          </w:tcPr>
          <w:p w14:paraId="5EB72D02" w14:textId="77777777" w:rsidR="00974439" w:rsidRPr="00AB2983" w:rsidRDefault="00974439" w:rsidP="007D3FF6">
            <w:pPr>
              <w:pStyle w:val="Text2"/>
              <w:spacing w:before="100" w:beforeAutospacing="1" w:after="100" w:afterAutospacing="1"/>
              <w:ind w:left="153"/>
              <w:rPr>
                <w:color w:val="000000"/>
                <w:szCs w:val="22"/>
                <w:lang w:val="es-ES_tradnl"/>
              </w:rPr>
            </w:pPr>
            <w:r w:rsidRPr="00AB2983">
              <w:rPr>
                <w:color w:val="000000"/>
                <w:szCs w:val="22"/>
                <w:lang w:val="es-ES_tradnl"/>
              </w:rPr>
              <w:t>Libro mayor de deudores</w:t>
            </w:r>
          </w:p>
        </w:tc>
        <w:tc>
          <w:tcPr>
            <w:tcW w:w="2208" w:type="dxa"/>
            <w:shd w:val="clear" w:color="auto" w:fill="auto"/>
          </w:tcPr>
          <w:p w14:paraId="34469525"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2208" w:type="dxa"/>
            <w:shd w:val="clear" w:color="auto" w:fill="auto"/>
          </w:tcPr>
          <w:p w14:paraId="12D48A1B" w14:textId="77777777" w:rsidR="00974439" w:rsidRPr="00AB2983" w:rsidRDefault="00974439" w:rsidP="007D3FF6">
            <w:pPr>
              <w:pStyle w:val="Text2"/>
              <w:spacing w:before="100" w:beforeAutospacing="1" w:after="100" w:afterAutospacing="1"/>
              <w:ind w:left="153"/>
              <w:rPr>
                <w:color w:val="000000"/>
                <w:szCs w:val="22"/>
                <w:lang w:val="es-ES_tradnl"/>
              </w:rPr>
            </w:pPr>
          </w:p>
        </w:tc>
        <w:tc>
          <w:tcPr>
            <w:tcW w:w="1679" w:type="dxa"/>
            <w:shd w:val="clear" w:color="auto" w:fill="auto"/>
          </w:tcPr>
          <w:p w14:paraId="7EC2E33B" w14:textId="77777777" w:rsidR="00974439" w:rsidRPr="00AB2983" w:rsidRDefault="00974439" w:rsidP="007D3FF6">
            <w:pPr>
              <w:pStyle w:val="Text2"/>
              <w:spacing w:before="100" w:beforeAutospacing="1" w:after="100" w:afterAutospacing="1"/>
              <w:ind w:left="153"/>
              <w:jc w:val="center"/>
              <w:rPr>
                <w:color w:val="000000"/>
                <w:szCs w:val="22"/>
                <w:lang w:val="es-ES_tradnl"/>
              </w:rPr>
            </w:pPr>
            <w:r w:rsidRPr="00AB2983">
              <w:rPr>
                <w:color w:val="000000"/>
                <w:szCs w:val="22"/>
                <w:lang w:val="es-ES_tradnl"/>
              </w:rPr>
              <w:t>(3)</w:t>
            </w:r>
          </w:p>
        </w:tc>
      </w:tr>
    </w:tbl>
    <w:p w14:paraId="72C81558" w14:textId="77777777" w:rsidR="00974439" w:rsidRPr="00AB2983" w:rsidRDefault="00974439" w:rsidP="007D3FF6">
      <w:pPr>
        <w:pStyle w:val="Text2"/>
        <w:ind w:left="748"/>
        <w:rPr>
          <w:color w:val="000000"/>
          <w:sz w:val="22"/>
          <w:szCs w:val="22"/>
          <w:lang w:val="es-ES_tradnl"/>
        </w:rPr>
      </w:pPr>
    </w:p>
    <w:p w14:paraId="00E7CF4D" w14:textId="77777777" w:rsidR="00974439" w:rsidRPr="00AB2983" w:rsidRDefault="00974439" w:rsidP="006317D6">
      <w:pPr>
        <w:rPr>
          <w:color w:val="000000"/>
          <w:sz w:val="22"/>
          <w:szCs w:val="22"/>
          <w:lang w:val="es-ES_tradnl"/>
        </w:rPr>
      </w:pPr>
      <w:r w:rsidRPr="00AB2983">
        <w:rPr>
          <w:sz w:val="22"/>
          <w:lang w:val="es-ES_tradnl"/>
        </w:rPr>
        <w:t>Hemos conciliado los saldos finales del libro mayor de deudores correspondientes al año precedente, los cuadros de los anexos II y III y los saldos iniciales del libro mayor de deudores correspondientes al año en curso y los cuadros de los anexos II y III y podemos confirmar que no hay discrepancias.</w:t>
      </w:r>
    </w:p>
    <w:p w14:paraId="58087A0A" w14:textId="77777777" w:rsidR="00974439" w:rsidRPr="00AB2983" w:rsidRDefault="00974439" w:rsidP="007D3FF6">
      <w:pPr>
        <w:pStyle w:val="Text2"/>
        <w:ind w:left="748"/>
        <w:rPr>
          <w:color w:val="000000"/>
          <w:sz w:val="22"/>
          <w:szCs w:val="22"/>
          <w:lang w:val="es-ES_tradnl"/>
        </w:rPr>
      </w:pPr>
      <w:r w:rsidRPr="00AB2983">
        <w:rPr>
          <w:color w:val="000000"/>
          <w:sz w:val="22"/>
          <w:szCs w:val="22"/>
          <w:lang w:val="es-ES_tradnl"/>
        </w:rPr>
        <w:t>[</w:t>
      </w:r>
      <w:r w:rsidRPr="00AB2983">
        <w:rPr>
          <w:i/>
          <w:color w:val="000000"/>
          <w:sz w:val="22"/>
          <w:szCs w:val="22"/>
          <w:lang w:val="es-ES_tradnl"/>
        </w:rPr>
        <w:t>En caso de identificar discrepancias, por favor, facilite las justificaciones necesarias</w:t>
      </w:r>
      <w:r w:rsidRPr="00AB2983">
        <w:rPr>
          <w:color w:val="000000"/>
          <w:sz w:val="22"/>
          <w:szCs w:val="22"/>
          <w:lang w:val="es-ES_tradnl"/>
        </w:rPr>
        <w:t>].</w:t>
      </w:r>
    </w:p>
    <w:p w14:paraId="583EACE5" w14:textId="4F56F0F6" w:rsidR="00974439" w:rsidRPr="00AB2983" w:rsidRDefault="00974439" w:rsidP="006317D6">
      <w:pPr>
        <w:rPr>
          <w:color w:val="000000"/>
          <w:sz w:val="22"/>
          <w:szCs w:val="22"/>
          <w:lang w:val="es-ES_tradnl"/>
        </w:rPr>
      </w:pPr>
      <w:r w:rsidRPr="00AB2983">
        <w:rPr>
          <w:color w:val="000000"/>
          <w:sz w:val="22"/>
          <w:szCs w:val="22"/>
          <w:lang w:val="es-ES_tradnl"/>
        </w:rPr>
        <w:t xml:space="preserve">Justificación de </w:t>
      </w:r>
      <w:r w:rsidR="0053042C" w:rsidRPr="00AB2983">
        <w:rPr>
          <w:color w:val="000000"/>
          <w:sz w:val="22"/>
          <w:szCs w:val="22"/>
          <w:lang w:val="es-ES_tradnl"/>
        </w:rPr>
        <w:t>diferencias: …</w:t>
      </w:r>
      <w:r w:rsidRPr="00AB2983">
        <w:rPr>
          <w:color w:val="000000"/>
          <w:sz w:val="22"/>
          <w:szCs w:val="22"/>
          <w:lang w:val="es-ES_tradnl"/>
        </w:rPr>
        <w:t>.</w:t>
      </w:r>
    </w:p>
    <w:p w14:paraId="777BBBA2" w14:textId="493CD4AE" w:rsidR="00974439" w:rsidRPr="00AB2983" w:rsidRDefault="00974439" w:rsidP="007D3FF6">
      <w:pPr>
        <w:pStyle w:val="Text2"/>
        <w:ind w:left="748"/>
        <w:rPr>
          <w:color w:val="000000"/>
          <w:sz w:val="22"/>
          <w:szCs w:val="22"/>
          <w:lang w:val="es-ES_tradnl"/>
        </w:rPr>
      </w:pPr>
      <w:r w:rsidRPr="00AB2983">
        <w:rPr>
          <w:color w:val="000000"/>
          <w:sz w:val="22"/>
          <w:szCs w:val="22"/>
          <w:lang w:val="es-ES_tradnl"/>
        </w:rPr>
        <w:t>(1)</w:t>
      </w:r>
      <w:r w:rsidR="0053042C">
        <w:rPr>
          <w:color w:val="000000"/>
          <w:sz w:val="22"/>
          <w:szCs w:val="22"/>
          <w:lang w:val="es-ES_tradnl"/>
        </w:rPr>
        <w:t xml:space="preserve"> </w:t>
      </w:r>
      <w:r w:rsidRPr="00AB2983">
        <w:rPr>
          <w:color w:val="000000"/>
          <w:sz w:val="22"/>
          <w:szCs w:val="22"/>
          <w:lang w:val="es-ES_tradnl"/>
        </w:rPr>
        <w:t>…</w:t>
      </w:r>
    </w:p>
    <w:p w14:paraId="60DA2C03" w14:textId="1CB31454" w:rsidR="00974439" w:rsidRPr="00AB2983" w:rsidRDefault="00974439" w:rsidP="007D3FF6">
      <w:pPr>
        <w:pStyle w:val="Text2"/>
        <w:ind w:left="748"/>
        <w:rPr>
          <w:color w:val="000000"/>
          <w:sz w:val="22"/>
          <w:szCs w:val="22"/>
          <w:lang w:val="es-ES_tradnl"/>
        </w:rPr>
      </w:pPr>
      <w:r w:rsidRPr="00AB2983">
        <w:rPr>
          <w:color w:val="000000"/>
          <w:sz w:val="22"/>
          <w:szCs w:val="22"/>
          <w:lang w:val="es-ES_tradnl"/>
        </w:rPr>
        <w:t>(2)</w:t>
      </w:r>
      <w:r w:rsidR="0053042C">
        <w:rPr>
          <w:color w:val="000000"/>
          <w:sz w:val="22"/>
          <w:szCs w:val="22"/>
          <w:lang w:val="es-ES_tradnl"/>
        </w:rPr>
        <w:t xml:space="preserve"> </w:t>
      </w:r>
      <w:r w:rsidRPr="00AB2983">
        <w:rPr>
          <w:color w:val="000000"/>
          <w:sz w:val="22"/>
          <w:szCs w:val="22"/>
          <w:lang w:val="es-ES_tradnl"/>
        </w:rPr>
        <w:t>…</w:t>
      </w:r>
    </w:p>
    <w:p w14:paraId="2CD75A2A" w14:textId="0BAA4BA4" w:rsidR="00974439" w:rsidRPr="00AB2983" w:rsidRDefault="00974439" w:rsidP="007D3FF6">
      <w:pPr>
        <w:pStyle w:val="Text2"/>
        <w:ind w:left="748"/>
        <w:rPr>
          <w:color w:val="000000"/>
          <w:sz w:val="22"/>
          <w:szCs w:val="22"/>
          <w:lang w:val="es-ES_tradnl"/>
        </w:rPr>
      </w:pPr>
      <w:r w:rsidRPr="00AB2983">
        <w:rPr>
          <w:color w:val="000000"/>
          <w:sz w:val="22"/>
          <w:szCs w:val="22"/>
          <w:lang w:val="es-ES_tradnl"/>
        </w:rPr>
        <w:t>(3)</w:t>
      </w:r>
      <w:r w:rsidR="0053042C">
        <w:rPr>
          <w:color w:val="000000"/>
          <w:sz w:val="22"/>
          <w:szCs w:val="22"/>
          <w:lang w:val="es-ES_tradnl"/>
        </w:rPr>
        <w:t xml:space="preserve"> </w:t>
      </w:r>
      <w:r w:rsidRPr="00AB2983">
        <w:rPr>
          <w:color w:val="000000"/>
          <w:sz w:val="22"/>
          <w:szCs w:val="22"/>
          <w:lang w:val="es-ES_tradnl"/>
        </w:rPr>
        <w:t>…</w:t>
      </w:r>
    </w:p>
    <w:tbl>
      <w:tblPr>
        <w:tblW w:w="0" w:type="auto"/>
        <w:tblInd w:w="648" w:type="dxa"/>
        <w:tblBorders>
          <w:bottom w:val="single" w:sz="6" w:space="0" w:color="auto"/>
        </w:tblBorders>
        <w:tblLook w:val="01E0" w:firstRow="1" w:lastRow="1" w:firstColumn="1" w:lastColumn="1" w:noHBand="0" w:noVBand="0"/>
      </w:tblPr>
      <w:tblGrid>
        <w:gridCol w:w="7560"/>
      </w:tblGrid>
      <w:tr w:rsidR="00974439" w:rsidRPr="00AB2983" w14:paraId="1E89A899" w14:textId="77777777">
        <w:tc>
          <w:tcPr>
            <w:tcW w:w="7560" w:type="dxa"/>
            <w:tcBorders>
              <w:bottom w:val="single" w:sz="6" w:space="0" w:color="008000"/>
            </w:tcBorders>
            <w:shd w:val="clear" w:color="auto" w:fill="auto"/>
          </w:tcPr>
          <w:p w14:paraId="5CAAC663" w14:textId="77777777" w:rsidR="00974439" w:rsidRPr="00AB2983" w:rsidRDefault="00974439" w:rsidP="007D3FF6">
            <w:pPr>
              <w:pStyle w:val="EAGGFCaptiontable"/>
              <w:ind w:left="1305"/>
              <w:rPr>
                <w:rFonts w:ascii="Times New Roman" w:hAnsi="Times New Roman" w:cs="Times New Roman"/>
                <w:color w:val="000000"/>
                <w:szCs w:val="22"/>
                <w:lang w:val="es-ES_tradnl"/>
              </w:rPr>
            </w:pPr>
            <w:r w:rsidRPr="00AB2983">
              <w:rPr>
                <w:rFonts w:ascii="Times New Roman" w:hAnsi="Times New Roman"/>
                <w:color w:val="000000"/>
                <w:szCs w:val="22"/>
                <w:lang w:val="es-ES_tradnl"/>
              </w:rPr>
              <w:t>Conciliación de los anexos II y III con el libro mayor de deudores</w:t>
            </w:r>
            <w:r w:rsidRPr="00AB2983">
              <w:rPr>
                <w:rStyle w:val="Refdenotaalpie"/>
                <w:rFonts w:ascii="Times New Roman" w:hAnsi="Times New Roman" w:cs="Times New Roman"/>
                <w:color w:val="000000"/>
                <w:szCs w:val="22"/>
                <w:lang w:val="es-ES_tradnl"/>
              </w:rPr>
              <w:footnoteReference w:id="9"/>
            </w:r>
          </w:p>
        </w:tc>
      </w:tr>
    </w:tbl>
    <w:p w14:paraId="2215A6E3" w14:textId="77777777" w:rsidR="00974439" w:rsidRPr="00AB2983" w:rsidRDefault="00974439" w:rsidP="007D3FF6">
      <w:pPr>
        <w:ind w:left="153"/>
        <w:rPr>
          <w:color w:val="000000"/>
          <w:sz w:val="22"/>
          <w:szCs w:val="22"/>
          <w:lang w:val="es-ES_tradnl"/>
        </w:rPr>
      </w:pPr>
    </w:p>
    <w:tbl>
      <w:tblPr>
        <w:tblW w:w="858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571"/>
        <w:gridCol w:w="995"/>
        <w:gridCol w:w="1223"/>
        <w:gridCol w:w="1172"/>
        <w:gridCol w:w="1038"/>
        <w:gridCol w:w="1343"/>
        <w:gridCol w:w="1242"/>
      </w:tblGrid>
      <w:tr w:rsidR="00974439" w:rsidRPr="00AB2983" w14:paraId="3A7AA406" w14:textId="77777777">
        <w:tc>
          <w:tcPr>
            <w:tcW w:w="1571" w:type="dxa"/>
            <w:tcBorders>
              <w:top w:val="single" w:sz="6" w:space="0" w:color="auto"/>
              <w:bottom w:val="single" w:sz="6" w:space="0" w:color="008000"/>
            </w:tcBorders>
            <w:shd w:val="clear" w:color="auto" w:fill="auto"/>
          </w:tcPr>
          <w:p w14:paraId="33B019DF" w14:textId="77777777" w:rsidR="00974439" w:rsidRPr="00AB2983" w:rsidRDefault="00974439" w:rsidP="007D3FF6">
            <w:pPr>
              <w:pStyle w:val="EGGAFSimpleTableMain"/>
              <w:ind w:left="153"/>
              <w:rPr>
                <w:rFonts w:ascii="Times New Roman" w:hAnsi="Times New Roman" w:cs="Times New Roman"/>
                <w:color w:val="000000"/>
                <w:lang w:val="es-ES_tradnl"/>
              </w:rPr>
            </w:pPr>
          </w:p>
        </w:tc>
        <w:tc>
          <w:tcPr>
            <w:tcW w:w="995" w:type="dxa"/>
            <w:tcBorders>
              <w:top w:val="single" w:sz="6" w:space="0" w:color="auto"/>
              <w:bottom w:val="single" w:sz="6" w:space="0" w:color="008000"/>
            </w:tcBorders>
            <w:shd w:val="clear" w:color="auto" w:fill="auto"/>
          </w:tcPr>
          <w:p w14:paraId="18652B04" w14:textId="6BF8075B" w:rsidR="00974439" w:rsidRPr="007E057A" w:rsidRDefault="00974439" w:rsidP="007E057A">
            <w:pPr>
              <w:pStyle w:val="EGGAFSimpleTableMain"/>
              <w:ind w:left="153"/>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Saldo a 16 de octubre</w:t>
            </w:r>
          </w:p>
        </w:tc>
        <w:tc>
          <w:tcPr>
            <w:tcW w:w="1223" w:type="dxa"/>
            <w:tcBorders>
              <w:top w:val="single" w:sz="6" w:space="0" w:color="auto"/>
              <w:bottom w:val="single" w:sz="6" w:space="0" w:color="008000"/>
            </w:tcBorders>
            <w:shd w:val="clear" w:color="auto" w:fill="auto"/>
          </w:tcPr>
          <w:p w14:paraId="7C2FF73D" w14:textId="77777777" w:rsidR="00974439" w:rsidRPr="00AB2983" w:rsidRDefault="00974439" w:rsidP="007D3FF6">
            <w:pPr>
              <w:pStyle w:val="EGGAFSimpleTableMain"/>
              <w:ind w:left="153"/>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Casos nuevos</w:t>
            </w:r>
          </w:p>
        </w:tc>
        <w:tc>
          <w:tcPr>
            <w:tcW w:w="1172" w:type="dxa"/>
            <w:tcBorders>
              <w:top w:val="single" w:sz="6" w:space="0" w:color="auto"/>
              <w:bottom w:val="single" w:sz="6" w:space="0" w:color="008000"/>
            </w:tcBorders>
            <w:shd w:val="clear" w:color="auto" w:fill="auto"/>
          </w:tcPr>
          <w:p w14:paraId="70BDF64E" w14:textId="1909E424" w:rsidR="00974439" w:rsidRPr="007E057A" w:rsidRDefault="00974439" w:rsidP="007E057A">
            <w:pPr>
              <w:pStyle w:val="EGGAFSimpleTableMain"/>
              <w:ind w:left="-66"/>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recuperados</w:t>
            </w:r>
          </w:p>
        </w:tc>
        <w:tc>
          <w:tcPr>
            <w:tcW w:w="1038" w:type="dxa"/>
            <w:tcBorders>
              <w:top w:val="single" w:sz="6" w:space="0" w:color="auto"/>
              <w:bottom w:val="single" w:sz="6" w:space="0" w:color="008000"/>
            </w:tcBorders>
            <w:shd w:val="clear" w:color="auto" w:fill="auto"/>
          </w:tcPr>
          <w:p w14:paraId="6746209C" w14:textId="39D287DF" w:rsidR="00974439" w:rsidRPr="007E057A" w:rsidRDefault="00974439" w:rsidP="007E057A">
            <w:pPr>
              <w:pStyle w:val="EGGAFSimpleTableMain"/>
              <w:ind w:left="-111"/>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corregidos</w:t>
            </w:r>
          </w:p>
        </w:tc>
        <w:tc>
          <w:tcPr>
            <w:tcW w:w="1343" w:type="dxa"/>
            <w:tcBorders>
              <w:top w:val="single" w:sz="6" w:space="0" w:color="auto"/>
              <w:bottom w:val="single" w:sz="6" w:space="0" w:color="008000"/>
            </w:tcBorders>
            <w:shd w:val="clear" w:color="auto" w:fill="auto"/>
          </w:tcPr>
          <w:p w14:paraId="28DD40BB" w14:textId="711D1646" w:rsidR="00974439" w:rsidRPr="00AB2983" w:rsidRDefault="00974439" w:rsidP="007E057A">
            <w:pPr>
              <w:autoSpaceDE w:val="0"/>
              <w:autoSpaceDN w:val="0"/>
              <w:adjustRightInd w:val="0"/>
              <w:spacing w:after="0"/>
              <w:ind w:left="-13"/>
              <w:jc w:val="left"/>
              <w:rPr>
                <w:rFonts w:ascii="Optima LT Std" w:hAnsi="Optima LT Std"/>
                <w:lang w:val="es-ES_tradnl"/>
              </w:rPr>
            </w:pPr>
            <w:r w:rsidRPr="00AB2983">
              <w:rPr>
                <w:sz w:val="20"/>
                <w:lang w:val="es-ES_tradnl"/>
              </w:rPr>
              <w:t>Importes totales</w:t>
            </w:r>
            <w:r w:rsidR="007E057A">
              <w:rPr>
                <w:sz w:val="20"/>
                <w:lang w:val="es-ES_tradnl"/>
              </w:rPr>
              <w:t xml:space="preserve"> </w:t>
            </w:r>
            <w:r w:rsidRPr="00AB2983">
              <w:rPr>
                <w:sz w:val="20"/>
                <w:lang w:val="es-ES_tradnl"/>
              </w:rPr>
              <w:t>declarados irrecuperables</w:t>
            </w:r>
            <w:r w:rsidR="007E057A">
              <w:rPr>
                <w:sz w:val="20"/>
                <w:lang w:val="es-ES_tradnl"/>
              </w:rPr>
              <w:t xml:space="preserve"> </w:t>
            </w:r>
            <w:r w:rsidRPr="00AB2983">
              <w:rPr>
                <w:sz w:val="20"/>
                <w:lang w:val="es-ES_tradnl"/>
              </w:rPr>
              <w:t>sin liquidar</w:t>
            </w:r>
          </w:p>
        </w:tc>
        <w:tc>
          <w:tcPr>
            <w:tcW w:w="1242" w:type="dxa"/>
            <w:tcBorders>
              <w:top w:val="single" w:sz="6" w:space="0" w:color="auto"/>
              <w:bottom w:val="single" w:sz="6" w:space="0" w:color="008000"/>
            </w:tcBorders>
            <w:shd w:val="clear" w:color="auto" w:fill="auto"/>
          </w:tcPr>
          <w:p w14:paraId="38373F0D" w14:textId="7A11EB4B" w:rsidR="00974439" w:rsidRPr="00AB2983" w:rsidRDefault="00974439" w:rsidP="007E057A">
            <w:pPr>
              <w:pStyle w:val="EGGAFSimpleTableMain"/>
              <w:ind w:left="63"/>
              <w:jc w:val="left"/>
              <w:rPr>
                <w:lang w:val="es-ES_tradnl"/>
              </w:rPr>
            </w:pPr>
            <w:r w:rsidRPr="00AB2983">
              <w:rPr>
                <w:rFonts w:ascii="Times New Roman" w:hAnsi="Times New Roman"/>
                <w:color w:val="000000"/>
                <w:sz w:val="20"/>
                <w:szCs w:val="20"/>
                <w:lang w:val="es-ES_tradnl"/>
              </w:rPr>
              <w:t>Importes por recuperar a 15 de octubre</w:t>
            </w:r>
          </w:p>
        </w:tc>
      </w:tr>
      <w:tr w:rsidR="00974439" w:rsidRPr="00AB2983" w14:paraId="0A855112" w14:textId="77777777">
        <w:tc>
          <w:tcPr>
            <w:tcW w:w="1571" w:type="dxa"/>
            <w:shd w:val="clear" w:color="auto" w:fill="auto"/>
          </w:tcPr>
          <w:p w14:paraId="0DF34CE7" w14:textId="77777777" w:rsidR="00974439" w:rsidRPr="00AB2983" w:rsidRDefault="00974439" w:rsidP="007D3FF6">
            <w:pPr>
              <w:pStyle w:val="EGGAFSimpleTableMain"/>
              <w:ind w:left="153"/>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Anexo II</w:t>
            </w:r>
          </w:p>
        </w:tc>
        <w:tc>
          <w:tcPr>
            <w:tcW w:w="995" w:type="dxa"/>
            <w:shd w:val="clear" w:color="auto" w:fill="auto"/>
          </w:tcPr>
          <w:p w14:paraId="49DA01C6"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223" w:type="dxa"/>
            <w:shd w:val="clear" w:color="auto" w:fill="auto"/>
          </w:tcPr>
          <w:p w14:paraId="4B82EA30"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172" w:type="dxa"/>
            <w:shd w:val="clear" w:color="auto" w:fill="auto"/>
          </w:tcPr>
          <w:p w14:paraId="785F046F"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038" w:type="dxa"/>
            <w:shd w:val="clear" w:color="auto" w:fill="auto"/>
          </w:tcPr>
          <w:p w14:paraId="7039FDB9"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343" w:type="dxa"/>
            <w:shd w:val="clear" w:color="auto" w:fill="auto"/>
          </w:tcPr>
          <w:p w14:paraId="7BC79585"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242" w:type="dxa"/>
            <w:shd w:val="clear" w:color="auto" w:fill="auto"/>
          </w:tcPr>
          <w:p w14:paraId="32BFFE23"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r>
      <w:tr w:rsidR="00974439" w:rsidRPr="00AB2983" w14:paraId="4230748E" w14:textId="77777777">
        <w:tc>
          <w:tcPr>
            <w:tcW w:w="1571" w:type="dxa"/>
            <w:shd w:val="clear" w:color="auto" w:fill="auto"/>
          </w:tcPr>
          <w:p w14:paraId="3783D68A"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Anexo III</w:t>
            </w:r>
          </w:p>
        </w:tc>
        <w:tc>
          <w:tcPr>
            <w:tcW w:w="995" w:type="dxa"/>
            <w:shd w:val="clear" w:color="auto" w:fill="auto"/>
          </w:tcPr>
          <w:p w14:paraId="57CA2C0C"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223" w:type="dxa"/>
            <w:shd w:val="clear" w:color="auto" w:fill="auto"/>
          </w:tcPr>
          <w:p w14:paraId="02089FE1"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172" w:type="dxa"/>
            <w:shd w:val="clear" w:color="auto" w:fill="auto"/>
          </w:tcPr>
          <w:p w14:paraId="1FEA3436"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038" w:type="dxa"/>
            <w:shd w:val="clear" w:color="auto" w:fill="auto"/>
          </w:tcPr>
          <w:p w14:paraId="76E1BB4E"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343" w:type="dxa"/>
            <w:shd w:val="clear" w:color="auto" w:fill="auto"/>
          </w:tcPr>
          <w:p w14:paraId="4CDB9F50"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242" w:type="dxa"/>
            <w:shd w:val="clear" w:color="auto" w:fill="auto"/>
          </w:tcPr>
          <w:p w14:paraId="207BA332"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r>
      <w:tr w:rsidR="00974439" w:rsidRPr="00AB2983" w14:paraId="4C1C0DA4" w14:textId="77777777">
        <w:tc>
          <w:tcPr>
            <w:tcW w:w="1571" w:type="dxa"/>
            <w:shd w:val="clear" w:color="auto" w:fill="auto"/>
          </w:tcPr>
          <w:p w14:paraId="57F438B0"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Libro mayor de deudores</w:t>
            </w:r>
          </w:p>
        </w:tc>
        <w:tc>
          <w:tcPr>
            <w:tcW w:w="995" w:type="dxa"/>
            <w:shd w:val="clear" w:color="auto" w:fill="auto"/>
          </w:tcPr>
          <w:p w14:paraId="4F2F8E41"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223" w:type="dxa"/>
            <w:shd w:val="clear" w:color="auto" w:fill="auto"/>
          </w:tcPr>
          <w:p w14:paraId="6E71370A"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172" w:type="dxa"/>
            <w:shd w:val="clear" w:color="auto" w:fill="auto"/>
          </w:tcPr>
          <w:p w14:paraId="08597C43"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038" w:type="dxa"/>
            <w:shd w:val="clear" w:color="auto" w:fill="auto"/>
          </w:tcPr>
          <w:p w14:paraId="6C00D31B"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343" w:type="dxa"/>
            <w:shd w:val="clear" w:color="auto" w:fill="auto"/>
          </w:tcPr>
          <w:p w14:paraId="76AF988F"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c>
          <w:tcPr>
            <w:tcW w:w="1242" w:type="dxa"/>
            <w:shd w:val="clear" w:color="auto" w:fill="auto"/>
          </w:tcPr>
          <w:p w14:paraId="497C9990"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r>
      <w:tr w:rsidR="00974439" w:rsidRPr="00AB2983" w14:paraId="5B1A564B" w14:textId="77777777">
        <w:tc>
          <w:tcPr>
            <w:tcW w:w="1571" w:type="dxa"/>
            <w:shd w:val="clear" w:color="auto" w:fill="auto"/>
          </w:tcPr>
          <w:p w14:paraId="6B442EBB"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Diferencias</w:t>
            </w:r>
          </w:p>
        </w:tc>
        <w:tc>
          <w:tcPr>
            <w:tcW w:w="995" w:type="dxa"/>
            <w:shd w:val="clear" w:color="auto" w:fill="auto"/>
          </w:tcPr>
          <w:p w14:paraId="31C1BA30"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p>
        </w:tc>
        <w:tc>
          <w:tcPr>
            <w:tcW w:w="1223" w:type="dxa"/>
            <w:shd w:val="clear" w:color="auto" w:fill="auto"/>
          </w:tcPr>
          <w:p w14:paraId="70109FD2"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p>
        </w:tc>
        <w:tc>
          <w:tcPr>
            <w:tcW w:w="1172" w:type="dxa"/>
            <w:shd w:val="clear" w:color="auto" w:fill="auto"/>
          </w:tcPr>
          <w:p w14:paraId="48D03A11"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p>
        </w:tc>
        <w:tc>
          <w:tcPr>
            <w:tcW w:w="1038" w:type="dxa"/>
            <w:shd w:val="clear" w:color="auto" w:fill="auto"/>
          </w:tcPr>
          <w:p w14:paraId="775084E6"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p>
        </w:tc>
        <w:tc>
          <w:tcPr>
            <w:tcW w:w="1343" w:type="dxa"/>
            <w:shd w:val="clear" w:color="auto" w:fill="auto"/>
          </w:tcPr>
          <w:p w14:paraId="67076CE1"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p>
        </w:tc>
        <w:tc>
          <w:tcPr>
            <w:tcW w:w="1242" w:type="dxa"/>
            <w:shd w:val="clear" w:color="auto" w:fill="auto"/>
          </w:tcPr>
          <w:p w14:paraId="22E8E15C"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p>
        </w:tc>
      </w:tr>
      <w:tr w:rsidR="00974439" w:rsidRPr="00AB2983" w14:paraId="6D7A13EE" w14:textId="77777777">
        <w:tc>
          <w:tcPr>
            <w:tcW w:w="1571" w:type="dxa"/>
            <w:tcBorders>
              <w:top w:val="single" w:sz="6" w:space="0" w:color="008000"/>
            </w:tcBorders>
            <w:shd w:val="clear" w:color="auto" w:fill="auto"/>
          </w:tcPr>
          <w:p w14:paraId="1C6D6D37"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Explicación</w:t>
            </w:r>
          </w:p>
        </w:tc>
        <w:tc>
          <w:tcPr>
            <w:tcW w:w="995" w:type="dxa"/>
            <w:tcBorders>
              <w:top w:val="single" w:sz="6" w:space="0" w:color="008000"/>
            </w:tcBorders>
            <w:shd w:val="clear" w:color="auto" w:fill="auto"/>
          </w:tcPr>
          <w:p w14:paraId="2D039506"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1</w:t>
            </w:r>
          </w:p>
        </w:tc>
        <w:tc>
          <w:tcPr>
            <w:tcW w:w="1223" w:type="dxa"/>
            <w:tcBorders>
              <w:top w:val="single" w:sz="6" w:space="0" w:color="008000"/>
            </w:tcBorders>
            <w:shd w:val="clear" w:color="auto" w:fill="auto"/>
          </w:tcPr>
          <w:p w14:paraId="7D78C9F0"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2</w:t>
            </w:r>
          </w:p>
        </w:tc>
        <w:tc>
          <w:tcPr>
            <w:tcW w:w="1172" w:type="dxa"/>
            <w:tcBorders>
              <w:top w:val="single" w:sz="6" w:space="0" w:color="008000"/>
            </w:tcBorders>
            <w:shd w:val="clear" w:color="auto" w:fill="auto"/>
          </w:tcPr>
          <w:p w14:paraId="1DE7F653"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3</w:t>
            </w:r>
          </w:p>
        </w:tc>
        <w:tc>
          <w:tcPr>
            <w:tcW w:w="1038" w:type="dxa"/>
            <w:tcBorders>
              <w:top w:val="single" w:sz="6" w:space="0" w:color="008000"/>
            </w:tcBorders>
            <w:shd w:val="clear" w:color="auto" w:fill="auto"/>
          </w:tcPr>
          <w:p w14:paraId="66E184A0"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4</w:t>
            </w:r>
          </w:p>
        </w:tc>
        <w:tc>
          <w:tcPr>
            <w:tcW w:w="1343" w:type="dxa"/>
            <w:tcBorders>
              <w:top w:val="single" w:sz="6" w:space="0" w:color="008000"/>
            </w:tcBorders>
            <w:shd w:val="clear" w:color="auto" w:fill="auto"/>
          </w:tcPr>
          <w:p w14:paraId="74A9C9FC"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5</w:t>
            </w:r>
          </w:p>
        </w:tc>
        <w:tc>
          <w:tcPr>
            <w:tcW w:w="1242" w:type="dxa"/>
            <w:tcBorders>
              <w:top w:val="single" w:sz="6" w:space="0" w:color="008000"/>
            </w:tcBorders>
            <w:shd w:val="clear" w:color="auto" w:fill="auto"/>
          </w:tcPr>
          <w:p w14:paraId="30B6BCE9" w14:textId="77777777" w:rsidR="00974439" w:rsidRPr="00AB2983" w:rsidRDefault="00974439" w:rsidP="007D3FF6">
            <w:pPr>
              <w:pStyle w:val="EGGAFSimpleTableMain"/>
              <w:ind w:left="153"/>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6</w:t>
            </w:r>
          </w:p>
        </w:tc>
      </w:tr>
    </w:tbl>
    <w:p w14:paraId="7F5B70C4" w14:textId="77777777" w:rsidR="00974439" w:rsidRPr="00AB2983" w:rsidRDefault="00974439" w:rsidP="006317D6">
      <w:pPr>
        <w:rPr>
          <w:color w:val="000000"/>
          <w:lang w:val="es-ES_tradnl"/>
        </w:rPr>
      </w:pPr>
      <w:r w:rsidRPr="00AB2983">
        <w:rPr>
          <w:lang w:val="es-ES_tradnl"/>
        </w:rPr>
        <w:t>Las explicaciones de las diferencias por columna son las siguientes:</w:t>
      </w:r>
    </w:p>
    <w:p w14:paraId="72021133" w14:textId="77777777" w:rsidR="00974439" w:rsidRPr="00AB2983" w:rsidRDefault="00974439" w:rsidP="007D3FF6">
      <w:pPr>
        <w:pStyle w:val="Listaconnmeros"/>
        <w:numPr>
          <w:ilvl w:val="0"/>
          <w:numId w:val="10"/>
        </w:numPr>
        <w:tabs>
          <w:tab w:val="clear" w:pos="360"/>
          <w:tab w:val="num" w:pos="851"/>
        </w:tabs>
        <w:ind w:left="1004" w:hanging="284"/>
        <w:rPr>
          <w:sz w:val="22"/>
          <w:szCs w:val="22"/>
          <w:lang w:val="es-ES_tradnl"/>
        </w:rPr>
      </w:pPr>
    </w:p>
    <w:p w14:paraId="545AD76C" w14:textId="77777777" w:rsidR="00974439" w:rsidRPr="00AB2983" w:rsidRDefault="00974439" w:rsidP="007D3FF6">
      <w:pPr>
        <w:pStyle w:val="Listaconnmeros"/>
        <w:numPr>
          <w:ilvl w:val="0"/>
          <w:numId w:val="10"/>
        </w:numPr>
        <w:tabs>
          <w:tab w:val="clear" w:pos="360"/>
          <w:tab w:val="num" w:pos="851"/>
        </w:tabs>
        <w:ind w:left="1004" w:hanging="284"/>
        <w:rPr>
          <w:sz w:val="22"/>
          <w:szCs w:val="22"/>
          <w:lang w:val="es-ES_tradnl"/>
        </w:rPr>
      </w:pPr>
    </w:p>
    <w:p w14:paraId="3C073ADA" w14:textId="77777777" w:rsidR="00974439" w:rsidRPr="00AB2983" w:rsidRDefault="00974439" w:rsidP="007D3FF6">
      <w:pPr>
        <w:pStyle w:val="Listaconnmeros"/>
        <w:numPr>
          <w:ilvl w:val="0"/>
          <w:numId w:val="10"/>
        </w:numPr>
        <w:tabs>
          <w:tab w:val="clear" w:pos="360"/>
          <w:tab w:val="num" w:pos="851"/>
        </w:tabs>
        <w:ind w:left="1004" w:hanging="284"/>
        <w:rPr>
          <w:sz w:val="22"/>
          <w:szCs w:val="22"/>
          <w:lang w:val="es-ES_tradnl"/>
        </w:rPr>
      </w:pPr>
    </w:p>
    <w:p w14:paraId="7C699741" w14:textId="77777777" w:rsidR="00974439" w:rsidRPr="00AB2983" w:rsidRDefault="00974439" w:rsidP="007D3FF6">
      <w:pPr>
        <w:pStyle w:val="Listaconnmeros"/>
        <w:numPr>
          <w:ilvl w:val="0"/>
          <w:numId w:val="10"/>
        </w:numPr>
        <w:tabs>
          <w:tab w:val="clear" w:pos="360"/>
          <w:tab w:val="num" w:pos="851"/>
        </w:tabs>
        <w:ind w:left="1004" w:hanging="284"/>
        <w:rPr>
          <w:sz w:val="22"/>
          <w:szCs w:val="22"/>
          <w:lang w:val="es-ES_tradnl"/>
        </w:rPr>
      </w:pPr>
      <w:r w:rsidRPr="00AB2983">
        <w:rPr>
          <w:sz w:val="22"/>
          <w:szCs w:val="22"/>
          <w:lang w:val="es-ES_tradnl"/>
        </w:rPr>
        <w:t xml:space="preserve"> </w:t>
      </w:r>
    </w:p>
    <w:p w14:paraId="79DCA58D" w14:textId="77777777" w:rsidR="00974439" w:rsidRPr="00AB2983" w:rsidRDefault="00974439" w:rsidP="007D3FF6">
      <w:pPr>
        <w:pStyle w:val="Listaconnmeros"/>
        <w:numPr>
          <w:ilvl w:val="0"/>
          <w:numId w:val="10"/>
        </w:numPr>
        <w:tabs>
          <w:tab w:val="clear" w:pos="360"/>
          <w:tab w:val="num" w:pos="851"/>
        </w:tabs>
        <w:ind w:left="1004" w:hanging="284"/>
        <w:rPr>
          <w:lang w:val="es-ES_tradnl"/>
        </w:rPr>
      </w:pPr>
      <w:r w:rsidRPr="00AB2983">
        <w:rPr>
          <w:lang w:val="es-ES_tradnl"/>
        </w:rPr>
        <w:t xml:space="preserve"> </w:t>
      </w:r>
    </w:p>
    <w:p w14:paraId="20C805B0" w14:textId="77777777" w:rsidR="00974439" w:rsidRPr="00AB2983" w:rsidRDefault="00974439" w:rsidP="007D3FF6">
      <w:pPr>
        <w:pStyle w:val="Listaconnmeros"/>
        <w:numPr>
          <w:ilvl w:val="0"/>
          <w:numId w:val="10"/>
        </w:numPr>
        <w:tabs>
          <w:tab w:val="clear" w:pos="360"/>
          <w:tab w:val="num" w:pos="851"/>
        </w:tabs>
        <w:ind w:left="1004" w:hanging="284"/>
        <w:rPr>
          <w:lang w:val="es-ES_tradnl"/>
        </w:rPr>
      </w:pPr>
    </w:p>
    <w:p w14:paraId="348F0755" w14:textId="77777777" w:rsidR="005C7EA8" w:rsidRPr="00AB2983" w:rsidRDefault="005C7EA8" w:rsidP="006317D6">
      <w:pPr>
        <w:rPr>
          <w:sz w:val="22"/>
          <w:lang w:val="es-ES_tradnl"/>
        </w:rPr>
      </w:pPr>
      <w:r w:rsidRPr="00AB2983">
        <w:rPr>
          <w:sz w:val="22"/>
          <w:lang w:val="es-ES_tradnl"/>
        </w:rPr>
        <w:t>Se observaron las siguientes discrepancias</w:t>
      </w:r>
      <w:r w:rsidR="00974439" w:rsidRPr="00AB2983">
        <w:rPr>
          <w:rStyle w:val="Refdenotaalpie"/>
          <w:sz w:val="22"/>
          <w:lang w:val="es-ES_tradnl"/>
        </w:rPr>
        <w:footnoteReference w:id="10"/>
      </w:r>
      <w:r w:rsidRPr="00AB2983">
        <w:rPr>
          <w:sz w:val="22"/>
          <w:lang w:val="es-ES_tradnl"/>
        </w:rPr>
        <w:t xml:space="preserve"> entre los importes utilizados para la conciliación de los datos de los anexos II y III (tal y como muestra el cuadro precedente), y los importes indicados en los cuadros finales de dichos anexos facilitados por el organismo pagador:</w:t>
      </w:r>
    </w:p>
    <w:p w14:paraId="6E190BE9" w14:textId="77777777" w:rsidR="00974439" w:rsidRPr="00AB2983" w:rsidRDefault="00974439" w:rsidP="006317D6">
      <w:pPr>
        <w:rPr>
          <w:lang w:val="es-ES_tradnl"/>
        </w:rPr>
      </w:pPr>
      <w:r w:rsidRPr="00AB2983">
        <w:rPr>
          <w:lang w:val="es-ES_tradnl"/>
        </w:rPr>
        <w:t>………..</w:t>
      </w:r>
    </w:p>
    <w:p w14:paraId="51EAE726" w14:textId="6BE9C5A0" w:rsidR="00974439" w:rsidRPr="00AB2983" w:rsidRDefault="00974439" w:rsidP="006317D6">
      <w:pPr>
        <w:rPr>
          <w:sz w:val="22"/>
          <w:lang w:val="es-ES_tradnl"/>
        </w:rPr>
      </w:pPr>
      <w:r w:rsidRPr="00AB2983">
        <w:rPr>
          <w:sz w:val="22"/>
          <w:lang w:val="es-ES_tradnl"/>
        </w:rPr>
        <w:t>Confirmamos asimismo que los saldos finales mencionados en los cuadros resumen de los anexos</w:t>
      </w:r>
      <w:r w:rsidR="007E057A">
        <w:rPr>
          <w:sz w:val="22"/>
          <w:lang w:val="es-ES_tradnl"/>
        </w:rPr>
        <w:t> </w:t>
      </w:r>
      <w:r w:rsidRPr="00AB2983">
        <w:rPr>
          <w:sz w:val="22"/>
          <w:lang w:val="es-ES_tradnl"/>
        </w:rPr>
        <w:t xml:space="preserve">II y III respectivamente (importes por recuperar a 15 de octubre de n) coinciden con la cantidad de: </w:t>
      </w:r>
    </w:p>
    <w:p w14:paraId="3BB2803C" w14:textId="77777777" w:rsidR="00974439" w:rsidRPr="00AB2983" w:rsidRDefault="00974439" w:rsidP="006317D6">
      <w:pPr>
        <w:spacing w:after="0"/>
        <w:rPr>
          <w:sz w:val="22"/>
          <w:szCs w:val="22"/>
          <w:lang w:val="es-ES_tradnl"/>
        </w:rPr>
      </w:pPr>
      <w:r w:rsidRPr="00AB2983">
        <w:rPr>
          <w:sz w:val="22"/>
          <w:szCs w:val="22"/>
          <w:lang w:val="es-ES_tradnl"/>
        </w:rPr>
        <w:t xml:space="preserve">Saldos iniciales (importes por recuperar a 16 de octubre de n-1 para los anexos II y III respectivamente) </w:t>
      </w:r>
    </w:p>
    <w:p w14:paraId="49EE590F" w14:textId="77777777" w:rsidR="00974439" w:rsidRPr="00AB2983" w:rsidRDefault="00974439" w:rsidP="006317D6">
      <w:pPr>
        <w:spacing w:after="0"/>
        <w:rPr>
          <w:sz w:val="22"/>
          <w:szCs w:val="22"/>
          <w:lang w:val="es-ES_tradnl"/>
        </w:rPr>
      </w:pPr>
      <w:r w:rsidRPr="00AB2983">
        <w:rPr>
          <w:sz w:val="22"/>
          <w:szCs w:val="22"/>
          <w:lang w:val="es-ES_tradnl"/>
        </w:rPr>
        <w:t xml:space="preserve">+ Nuevos casos </w:t>
      </w:r>
    </w:p>
    <w:p w14:paraId="57DB776E" w14:textId="77777777" w:rsidR="00974439" w:rsidRPr="00AB2983" w:rsidRDefault="00974439" w:rsidP="006317D6">
      <w:pPr>
        <w:spacing w:after="0"/>
        <w:rPr>
          <w:sz w:val="22"/>
          <w:szCs w:val="22"/>
          <w:lang w:val="es-ES_tradnl"/>
        </w:rPr>
      </w:pPr>
      <w:r w:rsidRPr="00AB2983">
        <w:rPr>
          <w:sz w:val="22"/>
          <w:szCs w:val="22"/>
          <w:lang w:val="es-ES_tradnl"/>
        </w:rPr>
        <w:t xml:space="preserve">+ / - Importes corregidos </w:t>
      </w:r>
    </w:p>
    <w:p w14:paraId="19818EC8" w14:textId="77777777" w:rsidR="00974439" w:rsidRPr="00AB2983" w:rsidRDefault="00974439" w:rsidP="006317D6">
      <w:pPr>
        <w:spacing w:after="0"/>
        <w:rPr>
          <w:sz w:val="22"/>
          <w:szCs w:val="22"/>
          <w:lang w:val="es-ES_tradnl"/>
        </w:rPr>
      </w:pPr>
      <w:r w:rsidRPr="00AB2983">
        <w:rPr>
          <w:sz w:val="22"/>
          <w:szCs w:val="22"/>
          <w:lang w:val="es-ES_tradnl"/>
        </w:rPr>
        <w:t xml:space="preserve">– Importes recuperados </w:t>
      </w:r>
    </w:p>
    <w:p w14:paraId="1A4F3DA4" w14:textId="77777777" w:rsidR="00974439" w:rsidRPr="00AB2983" w:rsidRDefault="00974439" w:rsidP="006317D6">
      <w:pPr>
        <w:spacing w:after="0"/>
        <w:rPr>
          <w:sz w:val="22"/>
          <w:szCs w:val="22"/>
          <w:lang w:val="es-ES_tradnl"/>
        </w:rPr>
      </w:pPr>
      <w:r w:rsidRPr="00AB2983">
        <w:rPr>
          <w:sz w:val="22"/>
          <w:szCs w:val="22"/>
          <w:lang w:val="es-ES_tradnl"/>
        </w:rPr>
        <w:t>– Importes irrecuperables.</w:t>
      </w:r>
    </w:p>
    <w:p w14:paraId="6CFC6BC8" w14:textId="77777777" w:rsidR="001958CE" w:rsidRPr="00AB2983" w:rsidRDefault="001958CE" w:rsidP="006317D6">
      <w:pPr>
        <w:spacing w:after="0"/>
        <w:rPr>
          <w:sz w:val="22"/>
          <w:szCs w:val="22"/>
          <w:lang w:val="es-ES_tradnl"/>
        </w:rPr>
      </w:pPr>
    </w:p>
    <w:p w14:paraId="2ABFC222" w14:textId="77777777" w:rsidR="001958CE" w:rsidRPr="00AB2983" w:rsidRDefault="001958CE" w:rsidP="001958CE">
      <w:pPr>
        <w:pStyle w:val="Text2"/>
        <w:ind w:left="748"/>
        <w:rPr>
          <w:b/>
          <w:color w:val="000000"/>
          <w:sz w:val="22"/>
          <w:szCs w:val="22"/>
          <w:u w:val="single"/>
          <w:lang w:val="es-ES_tradnl"/>
        </w:rPr>
      </w:pPr>
      <w:r w:rsidRPr="00AB2983">
        <w:rPr>
          <w:b/>
          <w:color w:val="000000"/>
          <w:sz w:val="22"/>
          <w:szCs w:val="22"/>
          <w:u w:val="single"/>
          <w:lang w:val="es-ES_tradnl"/>
        </w:rPr>
        <w:t xml:space="preserve">Confirmación del Cuadro detallado sobre recuperaciones correspondientes a períodos de programación anteriores </w:t>
      </w:r>
    </w:p>
    <w:p w14:paraId="19874A2D" w14:textId="77777777" w:rsidR="001958CE" w:rsidRPr="00AB2983" w:rsidRDefault="001958CE" w:rsidP="001958CE">
      <w:pPr>
        <w:tabs>
          <w:tab w:val="left" w:pos="9000"/>
        </w:tabs>
        <w:spacing w:before="60" w:after="60"/>
        <w:ind w:left="153" w:right="29"/>
        <w:outlineLvl w:val="0"/>
        <w:rPr>
          <w:color w:val="000000"/>
          <w:sz w:val="22"/>
          <w:szCs w:val="22"/>
          <w:lang w:val="es-ES_tradnl"/>
        </w:rPr>
      </w:pPr>
      <w:r w:rsidRPr="00AB2983">
        <w:rPr>
          <w:color w:val="000000"/>
          <w:sz w:val="22"/>
          <w:szCs w:val="22"/>
          <w:lang w:val="es-ES_tradnl"/>
        </w:rPr>
        <w:t>Como parte de nuestras pruebas del anexo II, hemos examinado el cuadro detallado elaborado por el OP en el que se fijan los importes relativos a las recuperaciones correspondientes a períodos de programación anteriores. Confirmamos las cifras constatadas en el siguiente cuadro:</w:t>
      </w:r>
    </w:p>
    <w:p w14:paraId="7635602F" w14:textId="77777777" w:rsidR="001958CE" w:rsidRPr="00AB2983" w:rsidRDefault="001958CE" w:rsidP="001958CE">
      <w:pPr>
        <w:tabs>
          <w:tab w:val="left" w:pos="9000"/>
        </w:tabs>
        <w:spacing w:before="60" w:after="60"/>
        <w:ind w:left="153" w:right="29"/>
        <w:outlineLvl w:val="0"/>
        <w:rPr>
          <w:color w:val="000000"/>
          <w:sz w:val="22"/>
          <w:szCs w:val="22"/>
          <w:lang w:val="es-ES_tradnl"/>
        </w:rPr>
      </w:pPr>
    </w:p>
    <w:tbl>
      <w:tblPr>
        <w:tblW w:w="5095" w:type="pct"/>
        <w:tblLook w:val="04A0" w:firstRow="1" w:lastRow="0" w:firstColumn="1" w:lastColumn="0" w:noHBand="0" w:noVBand="1"/>
      </w:tblPr>
      <w:tblGrid>
        <w:gridCol w:w="622"/>
        <w:gridCol w:w="906"/>
        <w:gridCol w:w="1557"/>
        <w:gridCol w:w="1923"/>
        <w:gridCol w:w="2209"/>
        <w:gridCol w:w="1773"/>
        <w:gridCol w:w="11"/>
      </w:tblGrid>
      <w:tr w:rsidR="001958CE" w:rsidRPr="00AB2983" w14:paraId="5705FCCD" w14:textId="77777777" w:rsidTr="007E057A">
        <w:trPr>
          <w:trHeight w:val="360"/>
        </w:trPr>
        <w:tc>
          <w:tcPr>
            <w:tcW w:w="346" w:type="pct"/>
            <w:tcBorders>
              <w:top w:val="nil"/>
              <w:left w:val="nil"/>
              <w:bottom w:val="nil"/>
              <w:right w:val="single" w:sz="4" w:space="0" w:color="auto"/>
            </w:tcBorders>
            <w:shd w:val="clear" w:color="auto" w:fill="auto"/>
            <w:noWrap/>
            <w:vAlign w:val="bottom"/>
            <w:hideMark/>
          </w:tcPr>
          <w:p w14:paraId="78B7E1FB" w14:textId="77777777" w:rsidR="001958CE" w:rsidRPr="00AB2983" w:rsidRDefault="001958CE" w:rsidP="00B64DEC">
            <w:pPr>
              <w:spacing w:after="0"/>
              <w:jc w:val="left"/>
              <w:rPr>
                <w:rFonts w:ascii="Calibri" w:hAnsi="Calibri"/>
                <w:color w:val="000000"/>
                <w:sz w:val="22"/>
                <w:szCs w:val="22"/>
                <w:lang w:val="es-ES_tradnl"/>
              </w:rPr>
            </w:pPr>
          </w:p>
        </w:tc>
        <w:tc>
          <w:tcPr>
            <w:tcW w:w="503" w:type="pct"/>
            <w:vMerge w:val="restart"/>
            <w:tcBorders>
              <w:top w:val="single" w:sz="4" w:space="0" w:color="auto"/>
              <w:left w:val="single" w:sz="4" w:space="0" w:color="auto"/>
              <w:bottom w:val="single" w:sz="4" w:space="0" w:color="auto"/>
              <w:right w:val="nil"/>
            </w:tcBorders>
            <w:shd w:val="clear" w:color="auto" w:fill="BFBFBF" w:themeFill="background1" w:themeFillShade="BF"/>
            <w:noWrap/>
            <w:vAlign w:val="center"/>
            <w:hideMark/>
          </w:tcPr>
          <w:p w14:paraId="41656494" w14:textId="77777777" w:rsidR="001958CE" w:rsidRPr="00AB2983" w:rsidRDefault="001958CE" w:rsidP="00B64DEC">
            <w:pPr>
              <w:shd w:val="clear" w:color="auto" w:fill="BFBFBF" w:themeFill="background1" w:themeFillShade="BF"/>
              <w:spacing w:after="0"/>
              <w:jc w:val="center"/>
              <w:rPr>
                <w:bCs/>
                <w:color w:val="000000"/>
                <w:sz w:val="20"/>
                <w:lang w:val="es-ES_tradnl"/>
              </w:rPr>
            </w:pPr>
          </w:p>
          <w:p w14:paraId="69D0481F" w14:textId="77777777" w:rsidR="001958CE" w:rsidRPr="00AB2983" w:rsidRDefault="001958CE" w:rsidP="00B64DEC">
            <w:pPr>
              <w:shd w:val="clear" w:color="auto" w:fill="BFBFBF" w:themeFill="background1" w:themeFillShade="BF"/>
              <w:spacing w:after="0"/>
              <w:jc w:val="center"/>
              <w:rPr>
                <w:bCs/>
                <w:color w:val="000000"/>
                <w:sz w:val="20"/>
                <w:lang w:val="es-ES_tradnl"/>
              </w:rPr>
            </w:pPr>
          </w:p>
          <w:p w14:paraId="766BBC9A" w14:textId="77777777" w:rsidR="001958CE" w:rsidRPr="00AB2983" w:rsidRDefault="001958CE" w:rsidP="00B64DEC">
            <w:pPr>
              <w:shd w:val="clear" w:color="auto" w:fill="BFBFBF" w:themeFill="background1" w:themeFillShade="BF"/>
              <w:spacing w:after="0"/>
              <w:jc w:val="center"/>
              <w:rPr>
                <w:bCs/>
                <w:color w:val="000000"/>
                <w:sz w:val="20"/>
                <w:lang w:val="es-ES_tradnl"/>
              </w:rPr>
            </w:pPr>
          </w:p>
          <w:p w14:paraId="1E2F5D01" w14:textId="77777777" w:rsidR="001958CE" w:rsidRPr="00AB2983" w:rsidRDefault="001958CE" w:rsidP="00B64DEC">
            <w:pPr>
              <w:shd w:val="clear" w:color="auto" w:fill="BFBFBF" w:themeFill="background1" w:themeFillShade="BF"/>
              <w:spacing w:after="0"/>
              <w:jc w:val="center"/>
              <w:rPr>
                <w:bCs/>
                <w:color w:val="000000"/>
                <w:sz w:val="20"/>
                <w:lang w:val="es-ES_tradnl"/>
              </w:rPr>
            </w:pPr>
          </w:p>
          <w:p w14:paraId="1A0FA8FC" w14:textId="77777777" w:rsidR="001958CE" w:rsidRPr="00AB2983" w:rsidRDefault="001958CE" w:rsidP="00B64DEC">
            <w:pPr>
              <w:shd w:val="clear" w:color="auto" w:fill="BFBFBF" w:themeFill="background1" w:themeFillShade="BF"/>
              <w:spacing w:after="0"/>
              <w:jc w:val="center"/>
              <w:rPr>
                <w:bCs/>
                <w:color w:val="000000"/>
                <w:sz w:val="20"/>
                <w:lang w:val="es-ES_tradnl"/>
              </w:rPr>
            </w:pPr>
          </w:p>
          <w:p w14:paraId="65D2992C" w14:textId="77777777" w:rsidR="001958CE" w:rsidRPr="00AB2983" w:rsidRDefault="001958CE" w:rsidP="00B64DEC">
            <w:pPr>
              <w:shd w:val="clear" w:color="auto" w:fill="BFBFBF" w:themeFill="background1" w:themeFillShade="BF"/>
              <w:spacing w:after="0"/>
              <w:jc w:val="center"/>
              <w:rPr>
                <w:bCs/>
                <w:color w:val="000000"/>
                <w:sz w:val="20"/>
                <w:lang w:val="es-ES_tradnl"/>
              </w:rPr>
            </w:pPr>
          </w:p>
          <w:p w14:paraId="5B4B0DB7" w14:textId="77777777" w:rsidR="001958CE" w:rsidRPr="00AB2983" w:rsidRDefault="001958CE" w:rsidP="00B64DEC">
            <w:pPr>
              <w:shd w:val="clear" w:color="auto" w:fill="BFBFBF" w:themeFill="background1" w:themeFillShade="BF"/>
              <w:spacing w:after="0"/>
              <w:jc w:val="center"/>
              <w:rPr>
                <w:bCs/>
                <w:color w:val="000000"/>
                <w:sz w:val="20"/>
                <w:lang w:val="es-ES_tradnl"/>
              </w:rPr>
            </w:pPr>
            <w:r w:rsidRPr="00AB2983">
              <w:rPr>
                <w:bCs/>
                <w:color w:val="000000"/>
                <w:sz w:val="20"/>
                <w:lang w:val="es-ES_tradnl"/>
              </w:rPr>
              <w:t>FONDO</w:t>
            </w:r>
          </w:p>
          <w:p w14:paraId="695A126D" w14:textId="77777777" w:rsidR="001958CE" w:rsidRPr="00AB2983" w:rsidRDefault="001958CE" w:rsidP="00B64DEC">
            <w:pPr>
              <w:spacing w:after="0"/>
              <w:jc w:val="center"/>
              <w:rPr>
                <w:bCs/>
                <w:color w:val="000000"/>
                <w:sz w:val="20"/>
                <w:lang w:val="es-ES_tradnl"/>
              </w:rPr>
            </w:pPr>
          </w:p>
          <w:p w14:paraId="3F81BD7C" w14:textId="77777777" w:rsidR="001958CE" w:rsidRPr="00AB2983" w:rsidRDefault="001958CE" w:rsidP="00B64DEC">
            <w:pPr>
              <w:spacing w:after="0"/>
              <w:jc w:val="center"/>
              <w:rPr>
                <w:bCs/>
                <w:color w:val="000000"/>
                <w:sz w:val="20"/>
                <w:lang w:val="es-ES_tradnl"/>
              </w:rPr>
            </w:pPr>
          </w:p>
          <w:p w14:paraId="6F4F0860" w14:textId="77777777" w:rsidR="001958CE" w:rsidRPr="00AB2983" w:rsidRDefault="001958CE" w:rsidP="00B64DEC">
            <w:pPr>
              <w:spacing w:after="0"/>
              <w:jc w:val="center"/>
              <w:rPr>
                <w:bCs/>
                <w:color w:val="000000"/>
                <w:sz w:val="20"/>
                <w:lang w:val="es-ES_tradnl"/>
              </w:rPr>
            </w:pPr>
          </w:p>
          <w:p w14:paraId="46012BE8" w14:textId="77777777" w:rsidR="001958CE" w:rsidRPr="00AB2983" w:rsidRDefault="001958CE" w:rsidP="00B64DEC">
            <w:pPr>
              <w:spacing w:after="0"/>
              <w:jc w:val="center"/>
              <w:rPr>
                <w:bCs/>
                <w:color w:val="000000"/>
                <w:sz w:val="20"/>
                <w:lang w:val="es-ES_tradnl"/>
              </w:rPr>
            </w:pPr>
          </w:p>
          <w:p w14:paraId="35FE45D0" w14:textId="77777777" w:rsidR="001958CE" w:rsidRPr="00AB2983" w:rsidRDefault="001958CE" w:rsidP="00B64DEC">
            <w:pPr>
              <w:spacing w:after="0"/>
              <w:jc w:val="center"/>
              <w:rPr>
                <w:bCs/>
                <w:color w:val="000000"/>
                <w:sz w:val="20"/>
                <w:lang w:val="es-ES_tradnl"/>
              </w:rPr>
            </w:pPr>
          </w:p>
          <w:p w14:paraId="76C910EE" w14:textId="77777777" w:rsidR="001958CE" w:rsidRPr="00AB2983" w:rsidRDefault="001958CE" w:rsidP="00B64DEC">
            <w:pPr>
              <w:spacing w:after="0"/>
              <w:jc w:val="left"/>
              <w:rPr>
                <w:color w:val="000000"/>
                <w:sz w:val="22"/>
                <w:szCs w:val="22"/>
                <w:lang w:val="es-ES_tradnl"/>
              </w:rPr>
            </w:pPr>
          </w:p>
        </w:tc>
        <w:tc>
          <w:tcPr>
            <w:tcW w:w="4151" w:type="pct"/>
            <w:gridSpan w:val="5"/>
            <w:tcBorders>
              <w:top w:val="single" w:sz="4" w:space="0" w:color="auto"/>
              <w:left w:val="single" w:sz="4" w:space="0" w:color="auto"/>
              <w:bottom w:val="single" w:sz="4" w:space="0" w:color="auto"/>
              <w:right w:val="single" w:sz="4" w:space="0" w:color="000000"/>
            </w:tcBorders>
            <w:shd w:val="clear" w:color="000000" w:fill="C0C0C0"/>
            <w:vAlign w:val="center"/>
            <w:hideMark/>
          </w:tcPr>
          <w:p w14:paraId="1A9B6889" w14:textId="77777777" w:rsidR="001958CE" w:rsidRPr="00AB2983" w:rsidRDefault="001958CE" w:rsidP="00B64DEC">
            <w:pPr>
              <w:spacing w:after="0"/>
              <w:jc w:val="center"/>
              <w:rPr>
                <w:bCs/>
                <w:color w:val="FF0000"/>
                <w:sz w:val="22"/>
                <w:szCs w:val="22"/>
                <w:lang w:val="es-ES_tradnl"/>
              </w:rPr>
            </w:pPr>
            <w:r w:rsidRPr="00AB2983">
              <w:rPr>
                <w:bCs/>
                <w:color w:val="FF0000"/>
                <w:sz w:val="22"/>
                <w:szCs w:val="22"/>
                <w:lang w:val="es-ES_tradnl"/>
              </w:rPr>
              <w:t>ÚNICAMENTE períodos de programación anteriores</w:t>
            </w:r>
          </w:p>
        </w:tc>
      </w:tr>
      <w:tr w:rsidR="00E173ED" w:rsidRPr="00AB2983" w14:paraId="57AACB30" w14:textId="77777777" w:rsidTr="007E057A">
        <w:trPr>
          <w:gridAfter w:val="1"/>
          <w:wAfter w:w="6" w:type="pct"/>
          <w:trHeight w:val="510"/>
        </w:trPr>
        <w:tc>
          <w:tcPr>
            <w:tcW w:w="346" w:type="pct"/>
            <w:tcBorders>
              <w:top w:val="nil"/>
              <w:left w:val="nil"/>
              <w:bottom w:val="nil"/>
              <w:right w:val="single" w:sz="4" w:space="0" w:color="auto"/>
            </w:tcBorders>
            <w:shd w:val="clear" w:color="auto" w:fill="auto"/>
            <w:noWrap/>
            <w:vAlign w:val="bottom"/>
            <w:hideMark/>
          </w:tcPr>
          <w:p w14:paraId="1BC024AF" w14:textId="77777777" w:rsidR="00E173ED" w:rsidRPr="00AB2983" w:rsidRDefault="00E173ED" w:rsidP="00B64DEC">
            <w:pPr>
              <w:spacing w:after="0"/>
              <w:jc w:val="left"/>
              <w:rPr>
                <w:rFonts w:ascii="Calibri" w:hAnsi="Calibri"/>
                <w:color w:val="000000"/>
                <w:sz w:val="22"/>
                <w:szCs w:val="22"/>
                <w:lang w:val="es-ES_tradnl"/>
              </w:rPr>
            </w:pPr>
          </w:p>
        </w:tc>
        <w:tc>
          <w:tcPr>
            <w:tcW w:w="503" w:type="pct"/>
            <w:vMerge/>
            <w:tcBorders>
              <w:left w:val="single" w:sz="4" w:space="0" w:color="auto"/>
              <w:bottom w:val="single" w:sz="4" w:space="0" w:color="auto"/>
              <w:right w:val="nil"/>
            </w:tcBorders>
            <w:shd w:val="clear" w:color="auto" w:fill="BFBFBF" w:themeFill="background1" w:themeFillShade="BF"/>
            <w:noWrap/>
            <w:vAlign w:val="bottom"/>
            <w:hideMark/>
          </w:tcPr>
          <w:p w14:paraId="354C09BE" w14:textId="77777777" w:rsidR="00E173ED" w:rsidRPr="00AB2983" w:rsidRDefault="00E173ED" w:rsidP="00B64DEC">
            <w:pPr>
              <w:spacing w:after="0"/>
              <w:jc w:val="left"/>
              <w:rPr>
                <w:color w:val="000000"/>
                <w:sz w:val="22"/>
                <w:szCs w:val="22"/>
                <w:lang w:val="es-ES_tradnl"/>
              </w:rPr>
            </w:pPr>
          </w:p>
        </w:tc>
        <w:tc>
          <w:tcPr>
            <w:tcW w:w="865"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411E9265" w14:textId="77777777"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Ejercicio = N</w:t>
            </w:r>
          </w:p>
        </w:tc>
        <w:tc>
          <w:tcPr>
            <w:tcW w:w="1068"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4CE2F466" w14:textId="77777777"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Ejercicio = N-1</w:t>
            </w:r>
          </w:p>
        </w:tc>
        <w:tc>
          <w:tcPr>
            <w:tcW w:w="1227"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39C6C060" w14:textId="77777777"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Ejercicio = N</w:t>
            </w:r>
          </w:p>
        </w:tc>
        <w:tc>
          <w:tcPr>
            <w:tcW w:w="985"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18CEFC1E" w14:textId="77777777"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Ejercicio = N</w:t>
            </w:r>
          </w:p>
        </w:tc>
      </w:tr>
      <w:tr w:rsidR="00E173ED" w:rsidRPr="00AB2983" w14:paraId="6F29ED21" w14:textId="77777777" w:rsidTr="007E057A">
        <w:trPr>
          <w:gridAfter w:val="1"/>
          <w:wAfter w:w="6" w:type="pct"/>
          <w:trHeight w:val="324"/>
        </w:trPr>
        <w:tc>
          <w:tcPr>
            <w:tcW w:w="346" w:type="pct"/>
            <w:tcBorders>
              <w:top w:val="nil"/>
              <w:left w:val="nil"/>
              <w:bottom w:val="nil"/>
              <w:right w:val="single" w:sz="4" w:space="0" w:color="auto"/>
            </w:tcBorders>
            <w:shd w:val="clear" w:color="auto" w:fill="auto"/>
            <w:noWrap/>
            <w:vAlign w:val="bottom"/>
            <w:hideMark/>
          </w:tcPr>
          <w:p w14:paraId="4E41C46E" w14:textId="77777777" w:rsidR="00E173ED" w:rsidRPr="00AB2983" w:rsidRDefault="00E173ED" w:rsidP="00B64DEC">
            <w:pPr>
              <w:spacing w:after="0"/>
              <w:jc w:val="left"/>
              <w:rPr>
                <w:rFonts w:ascii="Calibri" w:hAnsi="Calibri"/>
                <w:color w:val="000000"/>
                <w:sz w:val="22"/>
                <w:szCs w:val="22"/>
                <w:lang w:val="es-ES_tradnl"/>
              </w:rPr>
            </w:pPr>
          </w:p>
        </w:tc>
        <w:tc>
          <w:tcPr>
            <w:tcW w:w="503" w:type="pct"/>
            <w:vMerge/>
            <w:tcBorders>
              <w:left w:val="single" w:sz="4" w:space="0" w:color="auto"/>
              <w:bottom w:val="single" w:sz="4" w:space="0" w:color="auto"/>
              <w:right w:val="nil"/>
            </w:tcBorders>
            <w:shd w:val="clear" w:color="auto" w:fill="BFBFBF" w:themeFill="background1" w:themeFillShade="BF"/>
            <w:noWrap/>
            <w:vAlign w:val="bottom"/>
            <w:hideMark/>
          </w:tcPr>
          <w:p w14:paraId="4C19A18D" w14:textId="77777777" w:rsidR="00E173ED" w:rsidRPr="00AB2983" w:rsidRDefault="00E173ED" w:rsidP="00B64DEC">
            <w:pPr>
              <w:spacing w:after="0"/>
              <w:jc w:val="left"/>
              <w:rPr>
                <w:color w:val="000000"/>
                <w:szCs w:val="24"/>
                <w:lang w:val="es-ES_tradnl"/>
              </w:rPr>
            </w:pPr>
          </w:p>
        </w:tc>
        <w:tc>
          <w:tcPr>
            <w:tcW w:w="865" w:type="pct"/>
            <w:vMerge w:val="restart"/>
            <w:tcBorders>
              <w:top w:val="nil"/>
              <w:left w:val="single" w:sz="4" w:space="0" w:color="auto"/>
              <w:bottom w:val="single" w:sz="4" w:space="0" w:color="auto"/>
              <w:right w:val="single" w:sz="4" w:space="0" w:color="auto"/>
            </w:tcBorders>
            <w:shd w:val="clear" w:color="000000" w:fill="C0C0C0"/>
            <w:vAlign w:val="center"/>
            <w:hideMark/>
          </w:tcPr>
          <w:p w14:paraId="0E578627" w14:textId="77777777"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Importe recuperado (en el ejercicio financiero n)</w:t>
            </w:r>
          </w:p>
        </w:tc>
        <w:tc>
          <w:tcPr>
            <w:tcW w:w="1068" w:type="pct"/>
            <w:vMerge w:val="restart"/>
            <w:tcBorders>
              <w:top w:val="nil"/>
              <w:left w:val="single" w:sz="4" w:space="0" w:color="auto"/>
              <w:bottom w:val="single" w:sz="4" w:space="0" w:color="auto"/>
              <w:right w:val="single" w:sz="4" w:space="0" w:color="auto"/>
            </w:tcBorders>
            <w:shd w:val="clear" w:color="000000" w:fill="C0C0C0"/>
            <w:vAlign w:val="center"/>
            <w:hideMark/>
          </w:tcPr>
          <w:p w14:paraId="4EC2372C" w14:textId="29429EC4"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Diferencias entre la orden de recuperación emitida por la Comisión para el ejercicio financiero n-1 y el libro mayor de deudores del Estado miembro</w:t>
            </w:r>
          </w:p>
        </w:tc>
        <w:tc>
          <w:tcPr>
            <w:tcW w:w="1227" w:type="pct"/>
            <w:vMerge w:val="restart"/>
            <w:tcBorders>
              <w:top w:val="nil"/>
              <w:left w:val="single" w:sz="4" w:space="0" w:color="auto"/>
              <w:bottom w:val="single" w:sz="4" w:space="0" w:color="auto"/>
              <w:right w:val="single" w:sz="4" w:space="0" w:color="auto"/>
            </w:tcBorders>
            <w:shd w:val="clear" w:color="000000" w:fill="C0C0C0"/>
            <w:vAlign w:val="center"/>
            <w:hideMark/>
          </w:tcPr>
          <w:p w14:paraId="0BCB64E2" w14:textId="2B0AE9A3" w:rsidR="00E173ED" w:rsidRPr="00AB2983" w:rsidRDefault="00E173ED" w:rsidP="007E057A">
            <w:pPr>
              <w:spacing w:after="0"/>
              <w:jc w:val="center"/>
              <w:rPr>
                <w:bCs/>
                <w:color w:val="000000"/>
                <w:sz w:val="22"/>
                <w:szCs w:val="22"/>
                <w:lang w:val="es-ES_tradnl"/>
              </w:rPr>
            </w:pPr>
            <w:r w:rsidRPr="00AB2983">
              <w:rPr>
                <w:bCs/>
                <w:color w:val="000000"/>
                <w:sz w:val="22"/>
                <w:szCs w:val="22"/>
                <w:lang w:val="es-ES_tradnl"/>
              </w:rPr>
              <w:t>Parte del importe ya recuperado y devuelto a la Comisión por la norma del 50/50 en ejercicios anteriores en aplicación del artículo 54, apartado</w:t>
            </w:r>
            <w:r w:rsidR="007E057A">
              <w:rPr>
                <w:bCs/>
                <w:color w:val="000000"/>
                <w:sz w:val="22"/>
                <w:szCs w:val="22"/>
                <w:lang w:val="es-ES_tradnl"/>
              </w:rPr>
              <w:t> </w:t>
            </w:r>
            <w:r w:rsidRPr="00AB2983">
              <w:rPr>
                <w:bCs/>
                <w:color w:val="000000"/>
                <w:sz w:val="22"/>
                <w:szCs w:val="22"/>
                <w:lang w:val="es-ES_tradnl"/>
              </w:rPr>
              <w:t>2, del Reglamento (UE) n.º 1306/2013</w:t>
            </w:r>
          </w:p>
        </w:tc>
        <w:tc>
          <w:tcPr>
            <w:tcW w:w="985" w:type="pct"/>
            <w:vMerge w:val="restart"/>
            <w:tcBorders>
              <w:top w:val="nil"/>
              <w:left w:val="single" w:sz="4" w:space="0" w:color="auto"/>
              <w:bottom w:val="single" w:sz="4" w:space="0" w:color="auto"/>
              <w:right w:val="single" w:sz="4" w:space="0" w:color="auto"/>
            </w:tcBorders>
            <w:shd w:val="clear" w:color="000000" w:fill="C0C0C0"/>
            <w:vAlign w:val="center"/>
            <w:hideMark/>
          </w:tcPr>
          <w:p w14:paraId="14E9FA09" w14:textId="77777777" w:rsidR="00E173ED" w:rsidRPr="00AB2983" w:rsidRDefault="00E173ED" w:rsidP="00B64DEC">
            <w:pPr>
              <w:spacing w:after="0"/>
              <w:jc w:val="center"/>
              <w:rPr>
                <w:bCs/>
                <w:color w:val="000000"/>
                <w:sz w:val="22"/>
                <w:szCs w:val="22"/>
                <w:lang w:val="es-ES_tradnl"/>
              </w:rPr>
            </w:pPr>
            <w:r w:rsidRPr="00AB2983">
              <w:rPr>
                <w:bCs/>
                <w:color w:val="000000"/>
                <w:sz w:val="22"/>
                <w:szCs w:val="22"/>
                <w:lang w:val="es-ES_tradnl"/>
              </w:rPr>
              <w:t>Importe total que debe devolverse a la Comisión en el ejercicio financiero N</w:t>
            </w:r>
          </w:p>
        </w:tc>
      </w:tr>
      <w:tr w:rsidR="00E173ED" w:rsidRPr="00AB2983" w14:paraId="372A9B20" w14:textId="77777777" w:rsidTr="007E057A">
        <w:trPr>
          <w:gridAfter w:val="1"/>
          <w:wAfter w:w="6" w:type="pct"/>
          <w:trHeight w:val="1692"/>
        </w:trPr>
        <w:tc>
          <w:tcPr>
            <w:tcW w:w="346" w:type="pct"/>
            <w:tcBorders>
              <w:top w:val="nil"/>
              <w:left w:val="nil"/>
              <w:bottom w:val="nil"/>
              <w:right w:val="single" w:sz="4" w:space="0" w:color="auto"/>
            </w:tcBorders>
            <w:shd w:val="clear" w:color="auto" w:fill="auto"/>
            <w:noWrap/>
            <w:vAlign w:val="bottom"/>
            <w:hideMark/>
          </w:tcPr>
          <w:p w14:paraId="367AFE3B" w14:textId="77777777" w:rsidR="00E173ED" w:rsidRPr="00AB2983" w:rsidRDefault="00E173ED" w:rsidP="00B64DEC">
            <w:pPr>
              <w:spacing w:after="0"/>
              <w:jc w:val="left"/>
              <w:rPr>
                <w:rFonts w:ascii="Calibri" w:hAnsi="Calibri"/>
                <w:color w:val="000000"/>
                <w:sz w:val="22"/>
                <w:szCs w:val="22"/>
                <w:lang w:val="es-ES_tradnl"/>
              </w:rPr>
            </w:pPr>
          </w:p>
        </w:tc>
        <w:tc>
          <w:tcPr>
            <w:tcW w:w="503" w:type="pct"/>
            <w:vMerge/>
            <w:tcBorders>
              <w:left w:val="single" w:sz="4" w:space="0" w:color="auto"/>
              <w:bottom w:val="single" w:sz="4" w:space="0" w:color="auto"/>
              <w:right w:val="nil"/>
            </w:tcBorders>
            <w:shd w:val="clear" w:color="auto" w:fill="BFBFBF" w:themeFill="background1" w:themeFillShade="BF"/>
            <w:noWrap/>
            <w:vAlign w:val="bottom"/>
            <w:hideMark/>
          </w:tcPr>
          <w:p w14:paraId="2777DEFF" w14:textId="77777777" w:rsidR="00E173ED" w:rsidRPr="00AB2983" w:rsidRDefault="00E173ED" w:rsidP="00B64DEC">
            <w:pPr>
              <w:spacing w:after="0"/>
              <w:jc w:val="left"/>
              <w:rPr>
                <w:color w:val="000000"/>
                <w:sz w:val="22"/>
                <w:szCs w:val="22"/>
                <w:lang w:val="es-ES_tradnl"/>
              </w:rPr>
            </w:pPr>
          </w:p>
        </w:tc>
        <w:tc>
          <w:tcPr>
            <w:tcW w:w="865" w:type="pct"/>
            <w:vMerge/>
            <w:tcBorders>
              <w:top w:val="nil"/>
              <w:left w:val="single" w:sz="4" w:space="0" w:color="auto"/>
              <w:bottom w:val="single" w:sz="4" w:space="0" w:color="auto"/>
              <w:right w:val="single" w:sz="4" w:space="0" w:color="auto"/>
            </w:tcBorders>
            <w:vAlign w:val="center"/>
            <w:hideMark/>
          </w:tcPr>
          <w:p w14:paraId="3CB2B401" w14:textId="77777777" w:rsidR="00E173ED" w:rsidRPr="00AB2983" w:rsidRDefault="00E173ED" w:rsidP="00B64DEC">
            <w:pPr>
              <w:spacing w:after="0"/>
              <w:jc w:val="left"/>
              <w:rPr>
                <w:bCs/>
                <w:color w:val="000000"/>
                <w:sz w:val="22"/>
                <w:szCs w:val="22"/>
                <w:lang w:val="es-ES_tradnl"/>
              </w:rPr>
            </w:pPr>
          </w:p>
        </w:tc>
        <w:tc>
          <w:tcPr>
            <w:tcW w:w="1068" w:type="pct"/>
            <w:vMerge/>
            <w:tcBorders>
              <w:top w:val="nil"/>
              <w:left w:val="single" w:sz="4" w:space="0" w:color="auto"/>
              <w:bottom w:val="single" w:sz="4" w:space="0" w:color="auto"/>
              <w:right w:val="single" w:sz="4" w:space="0" w:color="auto"/>
            </w:tcBorders>
            <w:vAlign w:val="center"/>
            <w:hideMark/>
          </w:tcPr>
          <w:p w14:paraId="2EB05C43" w14:textId="77777777" w:rsidR="00E173ED" w:rsidRPr="00AB2983" w:rsidRDefault="00E173ED" w:rsidP="00B64DEC">
            <w:pPr>
              <w:spacing w:after="0"/>
              <w:jc w:val="left"/>
              <w:rPr>
                <w:bCs/>
                <w:color w:val="000000"/>
                <w:sz w:val="22"/>
                <w:szCs w:val="22"/>
                <w:lang w:val="es-ES_tradnl"/>
              </w:rPr>
            </w:pPr>
          </w:p>
        </w:tc>
        <w:tc>
          <w:tcPr>
            <w:tcW w:w="1227" w:type="pct"/>
            <w:vMerge/>
            <w:tcBorders>
              <w:top w:val="nil"/>
              <w:left w:val="single" w:sz="4" w:space="0" w:color="auto"/>
              <w:bottom w:val="single" w:sz="4" w:space="0" w:color="auto"/>
              <w:right w:val="single" w:sz="4" w:space="0" w:color="auto"/>
            </w:tcBorders>
            <w:vAlign w:val="center"/>
            <w:hideMark/>
          </w:tcPr>
          <w:p w14:paraId="3ED03E45" w14:textId="77777777" w:rsidR="00E173ED" w:rsidRPr="00AB2983" w:rsidRDefault="00E173ED" w:rsidP="00B64DEC">
            <w:pPr>
              <w:spacing w:after="0"/>
              <w:jc w:val="left"/>
              <w:rPr>
                <w:bCs/>
                <w:color w:val="000000"/>
                <w:sz w:val="22"/>
                <w:szCs w:val="22"/>
                <w:lang w:val="es-ES_tradnl"/>
              </w:rPr>
            </w:pPr>
          </w:p>
        </w:tc>
        <w:tc>
          <w:tcPr>
            <w:tcW w:w="985" w:type="pct"/>
            <w:vMerge/>
            <w:tcBorders>
              <w:top w:val="nil"/>
              <w:left w:val="single" w:sz="4" w:space="0" w:color="auto"/>
              <w:bottom w:val="single" w:sz="4" w:space="0" w:color="auto"/>
              <w:right w:val="single" w:sz="4" w:space="0" w:color="auto"/>
            </w:tcBorders>
            <w:vAlign w:val="center"/>
            <w:hideMark/>
          </w:tcPr>
          <w:p w14:paraId="55F1C54A" w14:textId="77777777" w:rsidR="00E173ED" w:rsidRPr="00AB2983" w:rsidRDefault="00E173ED" w:rsidP="00B64DEC">
            <w:pPr>
              <w:spacing w:after="0"/>
              <w:jc w:val="left"/>
              <w:rPr>
                <w:bCs/>
                <w:color w:val="000000"/>
                <w:sz w:val="22"/>
                <w:szCs w:val="22"/>
                <w:lang w:val="es-ES_tradnl"/>
              </w:rPr>
            </w:pPr>
          </w:p>
        </w:tc>
      </w:tr>
      <w:tr w:rsidR="00E173ED" w:rsidRPr="00AB2983" w14:paraId="6508F575" w14:textId="77777777" w:rsidTr="007E057A">
        <w:trPr>
          <w:gridAfter w:val="1"/>
          <w:wAfter w:w="6" w:type="pct"/>
          <w:trHeight w:val="285"/>
        </w:trPr>
        <w:tc>
          <w:tcPr>
            <w:tcW w:w="346" w:type="pct"/>
            <w:tcBorders>
              <w:top w:val="nil"/>
              <w:left w:val="nil"/>
              <w:bottom w:val="single" w:sz="4" w:space="0" w:color="auto"/>
              <w:right w:val="single" w:sz="4" w:space="0" w:color="auto"/>
            </w:tcBorders>
            <w:shd w:val="clear" w:color="auto" w:fill="auto"/>
            <w:noWrap/>
            <w:vAlign w:val="bottom"/>
            <w:hideMark/>
          </w:tcPr>
          <w:p w14:paraId="788DDC09" w14:textId="77777777" w:rsidR="00E173ED" w:rsidRPr="00AB2983" w:rsidRDefault="00E173ED" w:rsidP="00B64DEC">
            <w:pPr>
              <w:spacing w:after="0"/>
              <w:jc w:val="left"/>
              <w:rPr>
                <w:rFonts w:ascii="Calibri" w:hAnsi="Calibri"/>
                <w:color w:val="000000"/>
                <w:sz w:val="22"/>
                <w:szCs w:val="22"/>
                <w:lang w:val="es-ES_tradnl"/>
              </w:rPr>
            </w:pPr>
          </w:p>
        </w:tc>
        <w:tc>
          <w:tcPr>
            <w:tcW w:w="503" w:type="pct"/>
            <w:vMerge/>
            <w:tcBorders>
              <w:left w:val="single" w:sz="4" w:space="0" w:color="auto"/>
              <w:bottom w:val="single" w:sz="4" w:space="0" w:color="auto"/>
              <w:right w:val="nil"/>
            </w:tcBorders>
            <w:shd w:val="clear" w:color="auto" w:fill="BFBFBF" w:themeFill="background1" w:themeFillShade="BF"/>
            <w:noWrap/>
            <w:vAlign w:val="bottom"/>
            <w:hideMark/>
          </w:tcPr>
          <w:p w14:paraId="753F350F" w14:textId="77777777" w:rsidR="00E173ED" w:rsidRPr="00AB2983" w:rsidRDefault="00E173ED" w:rsidP="00B64DEC">
            <w:pPr>
              <w:spacing w:after="0"/>
              <w:jc w:val="left"/>
              <w:rPr>
                <w:color w:val="000000"/>
                <w:sz w:val="22"/>
                <w:szCs w:val="22"/>
                <w:lang w:val="es-ES_tradnl"/>
              </w:rPr>
            </w:pPr>
          </w:p>
        </w:tc>
        <w:tc>
          <w:tcPr>
            <w:tcW w:w="865" w:type="pct"/>
            <w:tcBorders>
              <w:top w:val="nil"/>
              <w:left w:val="single" w:sz="4" w:space="0" w:color="auto"/>
              <w:bottom w:val="single" w:sz="4" w:space="0" w:color="auto"/>
              <w:right w:val="single" w:sz="4" w:space="0" w:color="auto"/>
            </w:tcBorders>
            <w:shd w:val="clear" w:color="000000" w:fill="D9D9D9"/>
            <w:vAlign w:val="center"/>
            <w:hideMark/>
          </w:tcPr>
          <w:p w14:paraId="14E380F4" w14:textId="77777777" w:rsidR="00E173ED" w:rsidRPr="00AB2983" w:rsidRDefault="00E173ED" w:rsidP="00B64DEC">
            <w:pPr>
              <w:spacing w:after="0"/>
              <w:jc w:val="center"/>
              <w:rPr>
                <w:color w:val="000000"/>
                <w:sz w:val="20"/>
                <w:lang w:val="es-ES_tradnl"/>
              </w:rPr>
            </w:pPr>
            <w:r w:rsidRPr="00AB2983">
              <w:rPr>
                <w:color w:val="000000"/>
                <w:sz w:val="20"/>
                <w:lang w:val="es-ES_tradnl"/>
              </w:rPr>
              <w:t>(a)</w:t>
            </w:r>
          </w:p>
        </w:tc>
        <w:tc>
          <w:tcPr>
            <w:tcW w:w="1068" w:type="pct"/>
            <w:tcBorders>
              <w:top w:val="nil"/>
              <w:left w:val="nil"/>
              <w:bottom w:val="single" w:sz="4" w:space="0" w:color="auto"/>
              <w:right w:val="single" w:sz="4" w:space="0" w:color="auto"/>
            </w:tcBorders>
            <w:shd w:val="clear" w:color="000000" w:fill="D9D9D9"/>
            <w:vAlign w:val="center"/>
            <w:hideMark/>
          </w:tcPr>
          <w:p w14:paraId="76D6D7E5" w14:textId="7BD1881C" w:rsidR="00E173ED" w:rsidRPr="00AB2983" w:rsidRDefault="00E173ED">
            <w:pPr>
              <w:spacing w:after="0"/>
              <w:jc w:val="center"/>
              <w:rPr>
                <w:color w:val="000000"/>
                <w:sz w:val="20"/>
                <w:lang w:val="es-ES_tradnl"/>
              </w:rPr>
            </w:pPr>
            <w:r w:rsidRPr="00AB2983">
              <w:rPr>
                <w:color w:val="000000"/>
                <w:sz w:val="20"/>
                <w:lang w:val="es-ES_tradnl"/>
              </w:rPr>
              <w:t>(b)</w:t>
            </w:r>
          </w:p>
        </w:tc>
        <w:tc>
          <w:tcPr>
            <w:tcW w:w="1227" w:type="pct"/>
            <w:tcBorders>
              <w:top w:val="nil"/>
              <w:left w:val="nil"/>
              <w:bottom w:val="single" w:sz="4" w:space="0" w:color="auto"/>
              <w:right w:val="single" w:sz="4" w:space="0" w:color="auto"/>
            </w:tcBorders>
            <w:shd w:val="clear" w:color="000000" w:fill="D9D9D9"/>
            <w:vAlign w:val="center"/>
            <w:hideMark/>
          </w:tcPr>
          <w:p w14:paraId="2B25626E" w14:textId="305FA23E" w:rsidR="00E173ED" w:rsidRPr="00AB2983" w:rsidRDefault="00E173ED">
            <w:pPr>
              <w:spacing w:after="0"/>
              <w:jc w:val="center"/>
              <w:rPr>
                <w:color w:val="000000"/>
                <w:sz w:val="20"/>
                <w:lang w:val="es-ES_tradnl"/>
              </w:rPr>
            </w:pPr>
            <w:r w:rsidRPr="00AB2983">
              <w:rPr>
                <w:color w:val="000000"/>
                <w:sz w:val="20"/>
                <w:lang w:val="es-ES_tradnl"/>
              </w:rPr>
              <w:t>(c)</w:t>
            </w:r>
          </w:p>
        </w:tc>
        <w:tc>
          <w:tcPr>
            <w:tcW w:w="985" w:type="pct"/>
            <w:tcBorders>
              <w:top w:val="nil"/>
              <w:left w:val="nil"/>
              <w:bottom w:val="single" w:sz="4" w:space="0" w:color="auto"/>
              <w:right w:val="single" w:sz="4" w:space="0" w:color="auto"/>
            </w:tcBorders>
            <w:shd w:val="clear" w:color="000000" w:fill="D9D9D9"/>
            <w:vAlign w:val="center"/>
            <w:hideMark/>
          </w:tcPr>
          <w:p w14:paraId="543DE1B6" w14:textId="101324C5" w:rsidR="00E173ED" w:rsidRPr="00AB2983" w:rsidRDefault="00E173ED">
            <w:pPr>
              <w:spacing w:after="0"/>
              <w:jc w:val="center"/>
              <w:rPr>
                <w:color w:val="000000"/>
                <w:sz w:val="20"/>
                <w:lang w:val="es-ES_tradnl"/>
              </w:rPr>
            </w:pPr>
            <w:r w:rsidRPr="00AB2983">
              <w:rPr>
                <w:color w:val="000000"/>
                <w:sz w:val="20"/>
                <w:lang w:val="es-ES_tradnl"/>
              </w:rPr>
              <w:t xml:space="preserve">(d) = (a) + (b) - (c) </w:t>
            </w:r>
          </w:p>
        </w:tc>
      </w:tr>
      <w:tr w:rsidR="00E173ED" w:rsidRPr="00AB2983" w14:paraId="0DE2FA7A" w14:textId="77777777" w:rsidTr="007E057A">
        <w:trPr>
          <w:gridAfter w:val="1"/>
          <w:wAfter w:w="6" w:type="pct"/>
          <w:cantSplit/>
          <w:trHeight w:val="1266"/>
        </w:trPr>
        <w:tc>
          <w:tcPr>
            <w:tcW w:w="346" w:type="pct"/>
            <w:tcBorders>
              <w:top w:val="single" w:sz="4" w:space="0" w:color="auto"/>
              <w:left w:val="single" w:sz="4" w:space="0" w:color="auto"/>
              <w:bottom w:val="single" w:sz="4" w:space="0" w:color="auto"/>
              <w:right w:val="nil"/>
            </w:tcBorders>
            <w:textDirection w:val="btLr"/>
            <w:vAlign w:val="center"/>
            <w:hideMark/>
          </w:tcPr>
          <w:p w14:paraId="23BD6A63" w14:textId="77777777" w:rsidR="00E173ED" w:rsidRPr="00AB2983" w:rsidRDefault="00E173ED" w:rsidP="00B64DEC">
            <w:pPr>
              <w:spacing w:after="0"/>
              <w:ind w:left="113" w:right="113"/>
              <w:jc w:val="center"/>
              <w:rPr>
                <w:color w:val="000000"/>
                <w:sz w:val="22"/>
                <w:szCs w:val="22"/>
                <w:lang w:val="es-ES_tradnl"/>
              </w:rPr>
            </w:pPr>
            <w:r w:rsidRPr="00AB2983">
              <w:rPr>
                <w:color w:val="000000"/>
                <w:sz w:val="22"/>
                <w:szCs w:val="22"/>
                <w:lang w:val="es-ES_tradnl"/>
              </w:rPr>
              <w:lastRenderedPageBreak/>
              <w:t>Casos «antiguos»</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A72C7C" w14:textId="77777777" w:rsidR="00E173ED" w:rsidRPr="00AB2983" w:rsidRDefault="00E173ED" w:rsidP="00B64DEC">
            <w:pPr>
              <w:spacing w:after="0"/>
              <w:jc w:val="left"/>
              <w:rPr>
                <w:color w:val="000000"/>
                <w:sz w:val="20"/>
                <w:lang w:val="es-ES_tradnl"/>
              </w:rPr>
            </w:pPr>
            <w:r w:rsidRPr="00AB2983">
              <w:rPr>
                <w:color w:val="000000"/>
                <w:sz w:val="20"/>
                <w:lang w:val="es-ES_tradnl"/>
              </w:rPr>
              <w:t xml:space="preserve">ITDR </w:t>
            </w:r>
          </w:p>
        </w:tc>
        <w:tc>
          <w:tcPr>
            <w:tcW w:w="865" w:type="pct"/>
            <w:tcBorders>
              <w:top w:val="single" w:sz="4" w:space="0" w:color="auto"/>
              <w:left w:val="nil"/>
              <w:bottom w:val="single" w:sz="4" w:space="0" w:color="auto"/>
              <w:right w:val="single" w:sz="4" w:space="0" w:color="auto"/>
            </w:tcBorders>
            <w:shd w:val="clear" w:color="auto" w:fill="auto"/>
            <w:vAlign w:val="center"/>
            <w:hideMark/>
          </w:tcPr>
          <w:p w14:paraId="0C6266B2"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c>
          <w:tcPr>
            <w:tcW w:w="1068" w:type="pct"/>
            <w:tcBorders>
              <w:top w:val="single" w:sz="4" w:space="0" w:color="auto"/>
              <w:left w:val="nil"/>
              <w:bottom w:val="single" w:sz="4" w:space="0" w:color="auto"/>
              <w:right w:val="single" w:sz="4" w:space="0" w:color="auto"/>
            </w:tcBorders>
            <w:shd w:val="clear" w:color="auto" w:fill="auto"/>
            <w:vAlign w:val="center"/>
            <w:hideMark/>
          </w:tcPr>
          <w:p w14:paraId="360A5F61"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c>
          <w:tcPr>
            <w:tcW w:w="1227" w:type="pct"/>
            <w:tcBorders>
              <w:top w:val="single" w:sz="4" w:space="0" w:color="auto"/>
              <w:left w:val="nil"/>
              <w:bottom w:val="single" w:sz="4" w:space="0" w:color="auto"/>
              <w:right w:val="single" w:sz="4" w:space="0" w:color="auto"/>
            </w:tcBorders>
            <w:shd w:val="clear" w:color="auto" w:fill="auto"/>
            <w:vAlign w:val="center"/>
            <w:hideMark/>
          </w:tcPr>
          <w:p w14:paraId="46F9E63A"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c>
          <w:tcPr>
            <w:tcW w:w="985" w:type="pct"/>
            <w:tcBorders>
              <w:top w:val="single" w:sz="4" w:space="0" w:color="auto"/>
              <w:left w:val="nil"/>
              <w:bottom w:val="single" w:sz="4" w:space="0" w:color="auto"/>
              <w:right w:val="single" w:sz="4" w:space="0" w:color="auto"/>
            </w:tcBorders>
            <w:shd w:val="clear" w:color="auto" w:fill="auto"/>
            <w:vAlign w:val="center"/>
            <w:hideMark/>
          </w:tcPr>
          <w:p w14:paraId="7C021EAD"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p w14:paraId="785FCA5B"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r>
      <w:tr w:rsidR="00E173ED" w:rsidRPr="00AB2983" w14:paraId="3E5B0599" w14:textId="77777777" w:rsidTr="007E057A">
        <w:trPr>
          <w:gridAfter w:val="1"/>
          <w:wAfter w:w="6" w:type="pct"/>
          <w:cantSplit/>
          <w:trHeight w:val="1397"/>
        </w:trPr>
        <w:tc>
          <w:tcPr>
            <w:tcW w:w="346" w:type="pct"/>
            <w:tcBorders>
              <w:top w:val="single" w:sz="4" w:space="0" w:color="auto"/>
              <w:left w:val="single" w:sz="4" w:space="0" w:color="auto"/>
              <w:bottom w:val="single" w:sz="4" w:space="0" w:color="000000"/>
              <w:right w:val="nil"/>
            </w:tcBorders>
            <w:textDirection w:val="btLr"/>
            <w:vAlign w:val="center"/>
            <w:hideMark/>
          </w:tcPr>
          <w:p w14:paraId="57AFBFB5" w14:textId="77777777" w:rsidR="00E173ED" w:rsidRPr="00AB2983" w:rsidRDefault="00E173ED" w:rsidP="00B64DEC">
            <w:pPr>
              <w:spacing w:after="0"/>
              <w:ind w:left="113" w:right="113"/>
              <w:jc w:val="left"/>
              <w:rPr>
                <w:color w:val="000000"/>
                <w:sz w:val="22"/>
                <w:szCs w:val="22"/>
                <w:lang w:val="es-ES_tradnl"/>
              </w:rPr>
            </w:pPr>
            <w:r w:rsidRPr="00AB2983">
              <w:rPr>
                <w:color w:val="000000"/>
                <w:sz w:val="22"/>
                <w:szCs w:val="22"/>
                <w:lang w:val="es-ES_tradnl"/>
              </w:rPr>
              <w:t>Casos «nuevos»</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5A7519" w14:textId="77777777" w:rsidR="00E173ED" w:rsidRPr="00AB2983" w:rsidRDefault="00E173ED" w:rsidP="00B64DEC">
            <w:pPr>
              <w:spacing w:after="0"/>
              <w:jc w:val="left"/>
              <w:rPr>
                <w:color w:val="000000"/>
                <w:sz w:val="20"/>
                <w:lang w:val="es-ES_tradnl"/>
              </w:rPr>
            </w:pPr>
            <w:r w:rsidRPr="00AB2983">
              <w:rPr>
                <w:color w:val="000000"/>
                <w:sz w:val="20"/>
                <w:lang w:val="es-ES_tradnl"/>
              </w:rPr>
              <w:t xml:space="preserve">ITDR </w:t>
            </w:r>
          </w:p>
        </w:tc>
        <w:tc>
          <w:tcPr>
            <w:tcW w:w="865" w:type="pct"/>
            <w:tcBorders>
              <w:top w:val="single" w:sz="4" w:space="0" w:color="auto"/>
              <w:left w:val="nil"/>
              <w:bottom w:val="single" w:sz="4" w:space="0" w:color="auto"/>
              <w:right w:val="single" w:sz="4" w:space="0" w:color="auto"/>
            </w:tcBorders>
            <w:shd w:val="clear" w:color="auto" w:fill="auto"/>
            <w:vAlign w:val="center"/>
            <w:hideMark/>
          </w:tcPr>
          <w:p w14:paraId="054AFA9B"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c>
          <w:tcPr>
            <w:tcW w:w="1068" w:type="pct"/>
            <w:tcBorders>
              <w:top w:val="single" w:sz="4" w:space="0" w:color="auto"/>
              <w:left w:val="nil"/>
              <w:bottom w:val="single" w:sz="4" w:space="0" w:color="auto"/>
              <w:right w:val="single" w:sz="4" w:space="0" w:color="auto"/>
            </w:tcBorders>
            <w:shd w:val="clear" w:color="auto" w:fill="auto"/>
            <w:vAlign w:val="center"/>
            <w:hideMark/>
          </w:tcPr>
          <w:p w14:paraId="287CBA77"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c>
          <w:tcPr>
            <w:tcW w:w="1227" w:type="pct"/>
            <w:tcBorders>
              <w:top w:val="single" w:sz="4" w:space="0" w:color="auto"/>
              <w:left w:val="nil"/>
              <w:bottom w:val="single" w:sz="4" w:space="0" w:color="auto"/>
              <w:right w:val="single" w:sz="4" w:space="0" w:color="auto"/>
            </w:tcBorders>
            <w:shd w:val="clear" w:color="auto" w:fill="auto"/>
            <w:vAlign w:val="center"/>
            <w:hideMark/>
          </w:tcPr>
          <w:p w14:paraId="540A3CDF"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c>
          <w:tcPr>
            <w:tcW w:w="985" w:type="pct"/>
            <w:tcBorders>
              <w:top w:val="single" w:sz="4" w:space="0" w:color="auto"/>
              <w:left w:val="nil"/>
              <w:bottom w:val="single" w:sz="4" w:space="0" w:color="auto"/>
              <w:right w:val="single" w:sz="4" w:space="0" w:color="auto"/>
            </w:tcBorders>
            <w:shd w:val="clear" w:color="auto" w:fill="auto"/>
            <w:vAlign w:val="center"/>
            <w:hideMark/>
          </w:tcPr>
          <w:p w14:paraId="27CE2874"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p w14:paraId="2AF2C422" w14:textId="77777777" w:rsidR="00E173ED" w:rsidRPr="00AB2983" w:rsidRDefault="00E173ED" w:rsidP="00B64DEC">
            <w:pPr>
              <w:spacing w:after="0"/>
              <w:jc w:val="right"/>
              <w:rPr>
                <w:color w:val="000000"/>
                <w:sz w:val="20"/>
                <w:lang w:val="es-ES_tradnl"/>
              </w:rPr>
            </w:pPr>
            <w:r w:rsidRPr="00AB2983">
              <w:rPr>
                <w:color w:val="000000"/>
                <w:sz w:val="20"/>
                <w:lang w:val="es-ES_tradnl"/>
              </w:rPr>
              <w:t> </w:t>
            </w:r>
          </w:p>
        </w:tc>
      </w:tr>
    </w:tbl>
    <w:p w14:paraId="44F28FBB" w14:textId="77777777" w:rsidR="001958CE" w:rsidRPr="00AB2983" w:rsidRDefault="001958CE" w:rsidP="001958CE">
      <w:pPr>
        <w:tabs>
          <w:tab w:val="left" w:pos="9000"/>
        </w:tabs>
        <w:spacing w:before="60" w:after="60"/>
        <w:ind w:left="153" w:right="29"/>
        <w:outlineLvl w:val="0"/>
        <w:rPr>
          <w:color w:val="000000"/>
          <w:sz w:val="22"/>
          <w:szCs w:val="22"/>
          <w:lang w:val="es-ES_tradnl"/>
        </w:rPr>
      </w:pPr>
    </w:p>
    <w:p w14:paraId="2880C7E9" w14:textId="49764CD1" w:rsidR="00E173ED" w:rsidRPr="00AB2983" w:rsidRDefault="00E173ED" w:rsidP="00E173ED">
      <w:pPr>
        <w:spacing w:after="0"/>
        <w:rPr>
          <w:sz w:val="22"/>
          <w:szCs w:val="22"/>
          <w:lang w:val="es-ES_tradnl"/>
        </w:rPr>
      </w:pPr>
      <w:r w:rsidRPr="00AB2983">
        <w:rPr>
          <w:sz w:val="22"/>
          <w:szCs w:val="22"/>
          <w:lang w:val="es-ES_tradnl"/>
        </w:rPr>
        <w:t>Las justificaciones de las diferencias notificadas en la columna (b) son las siguientes:</w:t>
      </w:r>
    </w:p>
    <w:p w14:paraId="6F81FA5A" w14:textId="77777777" w:rsidR="00E173ED" w:rsidRPr="00AB2983" w:rsidRDefault="00E173ED" w:rsidP="00900611">
      <w:pPr>
        <w:spacing w:before="240"/>
        <w:rPr>
          <w:sz w:val="22"/>
          <w:szCs w:val="22"/>
          <w:lang w:val="es-ES_tradnl"/>
        </w:rPr>
      </w:pPr>
      <w:r w:rsidRPr="00AB2983">
        <w:rPr>
          <w:sz w:val="22"/>
          <w:szCs w:val="22"/>
          <w:lang w:val="es-ES_tradnl"/>
        </w:rPr>
        <w:t>1.</w:t>
      </w:r>
      <w:r w:rsidRPr="00AB2983">
        <w:rPr>
          <w:sz w:val="22"/>
          <w:szCs w:val="22"/>
          <w:lang w:val="es-ES_tradnl"/>
        </w:rPr>
        <w:tab/>
      </w:r>
    </w:p>
    <w:p w14:paraId="686E3E30" w14:textId="77777777" w:rsidR="00E173ED" w:rsidRPr="00AB2983" w:rsidRDefault="00E173ED" w:rsidP="00900611">
      <w:pPr>
        <w:spacing w:before="240"/>
        <w:rPr>
          <w:sz w:val="22"/>
          <w:szCs w:val="22"/>
          <w:lang w:val="es-ES_tradnl"/>
        </w:rPr>
      </w:pPr>
      <w:r w:rsidRPr="00AB2983">
        <w:rPr>
          <w:sz w:val="22"/>
          <w:szCs w:val="22"/>
          <w:lang w:val="es-ES_tradnl"/>
        </w:rPr>
        <w:t>2.</w:t>
      </w:r>
      <w:r w:rsidRPr="00AB2983">
        <w:rPr>
          <w:sz w:val="22"/>
          <w:szCs w:val="22"/>
          <w:lang w:val="es-ES_tradnl"/>
        </w:rPr>
        <w:tab/>
      </w:r>
    </w:p>
    <w:p w14:paraId="68549C10" w14:textId="77777777" w:rsidR="00E173ED" w:rsidRPr="00AB2983" w:rsidRDefault="00E173ED" w:rsidP="00900611">
      <w:pPr>
        <w:spacing w:before="240"/>
        <w:rPr>
          <w:sz w:val="22"/>
          <w:szCs w:val="22"/>
          <w:lang w:val="es-ES_tradnl"/>
        </w:rPr>
      </w:pPr>
      <w:r w:rsidRPr="00AB2983">
        <w:rPr>
          <w:sz w:val="22"/>
          <w:szCs w:val="22"/>
          <w:lang w:val="es-ES_tradnl"/>
        </w:rPr>
        <w:t>3.</w:t>
      </w:r>
      <w:r w:rsidRPr="00AB2983">
        <w:rPr>
          <w:sz w:val="22"/>
          <w:szCs w:val="22"/>
          <w:lang w:val="es-ES_tradnl"/>
        </w:rPr>
        <w:tab/>
      </w:r>
    </w:p>
    <w:p w14:paraId="10F40FD8" w14:textId="77777777" w:rsidR="00E173ED" w:rsidRPr="00AB2983" w:rsidRDefault="00E173ED" w:rsidP="00900611">
      <w:pPr>
        <w:spacing w:before="240"/>
        <w:rPr>
          <w:sz w:val="22"/>
          <w:szCs w:val="22"/>
          <w:lang w:val="es-ES_tradnl"/>
        </w:rPr>
      </w:pPr>
      <w:r w:rsidRPr="00AB2983">
        <w:rPr>
          <w:sz w:val="22"/>
          <w:szCs w:val="22"/>
          <w:lang w:val="es-ES_tradnl"/>
        </w:rPr>
        <w:t>4.</w:t>
      </w:r>
      <w:r w:rsidRPr="00AB2983">
        <w:rPr>
          <w:sz w:val="22"/>
          <w:szCs w:val="22"/>
          <w:lang w:val="es-ES_tradnl"/>
        </w:rPr>
        <w:tab/>
        <w:t xml:space="preserve"> </w:t>
      </w:r>
    </w:p>
    <w:p w14:paraId="7E1098DF" w14:textId="77777777" w:rsidR="001958CE" w:rsidRPr="00AB2983" w:rsidRDefault="00E173ED" w:rsidP="00900611">
      <w:pPr>
        <w:spacing w:before="240"/>
        <w:rPr>
          <w:sz w:val="22"/>
          <w:szCs w:val="22"/>
          <w:lang w:val="es-ES_tradnl"/>
        </w:rPr>
      </w:pPr>
      <w:r w:rsidRPr="00AB2983">
        <w:rPr>
          <w:sz w:val="22"/>
          <w:szCs w:val="22"/>
          <w:lang w:val="es-ES_tradnl"/>
        </w:rPr>
        <w:t>5.</w:t>
      </w:r>
      <w:r w:rsidRPr="00AB2983">
        <w:rPr>
          <w:sz w:val="22"/>
          <w:szCs w:val="22"/>
          <w:lang w:val="es-ES_tradnl"/>
        </w:rPr>
        <w:tab/>
      </w:r>
    </w:p>
    <w:p w14:paraId="5DC5A72F" w14:textId="77777777" w:rsidR="00974439" w:rsidRPr="00AB2983" w:rsidRDefault="00974439" w:rsidP="006317D6">
      <w:pPr>
        <w:rPr>
          <w:lang w:val="es-ES_tradnl"/>
        </w:rPr>
      </w:pPr>
    </w:p>
    <w:p w14:paraId="02AB9FCD" w14:textId="77777777" w:rsidR="00974439" w:rsidRPr="00AB2983" w:rsidRDefault="00974439" w:rsidP="007D3FF6">
      <w:pPr>
        <w:pStyle w:val="Text2"/>
        <w:ind w:left="748"/>
        <w:rPr>
          <w:b/>
          <w:color w:val="000000"/>
          <w:sz w:val="22"/>
          <w:szCs w:val="22"/>
          <w:u w:val="single"/>
          <w:lang w:val="es-ES_tradnl"/>
        </w:rPr>
      </w:pPr>
      <w:r w:rsidRPr="00AB2983">
        <w:rPr>
          <w:b/>
          <w:color w:val="000000"/>
          <w:sz w:val="22"/>
          <w:szCs w:val="22"/>
          <w:u w:val="single"/>
          <w:lang w:val="es-ES_tradnl"/>
        </w:rPr>
        <w:t>Confirmación de los «cuadros 50/50»</w:t>
      </w:r>
    </w:p>
    <w:p w14:paraId="0D1E3A44" w14:textId="77777777" w:rsidR="00974439" w:rsidRPr="00AB2983" w:rsidRDefault="00974439" w:rsidP="006317D6">
      <w:pPr>
        <w:rPr>
          <w:color w:val="000000"/>
          <w:sz w:val="22"/>
          <w:szCs w:val="22"/>
          <w:lang w:val="es-ES_tradnl"/>
        </w:rPr>
      </w:pPr>
      <w:r w:rsidRPr="00AB2983">
        <w:rPr>
          <w:color w:val="000000"/>
          <w:sz w:val="22"/>
          <w:szCs w:val="22"/>
          <w:lang w:val="es-ES_tradnl"/>
        </w:rPr>
        <w:t>En el marco de nuestras verificaciones de los anexos II y III, analizamos los cuadros creados por el organismo pagador donde se indican los importes que deben asumir los Estados miembros con arreglo a la norma 50 %/50 %, así como los importes que debe asumir en su totalidad el presupuesto de la UE debido a su imposibilidad de cobro. Confirmamos las cifras constatadas en el siguiente cuadro: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3402"/>
        <w:gridCol w:w="3480"/>
      </w:tblGrid>
      <w:tr w:rsidR="00974439" w:rsidRPr="00AB2983" w14:paraId="34428C0D" w14:textId="77777777">
        <w:tc>
          <w:tcPr>
            <w:tcW w:w="1951" w:type="dxa"/>
            <w:shd w:val="clear" w:color="auto" w:fill="auto"/>
            <w:vAlign w:val="center"/>
          </w:tcPr>
          <w:p w14:paraId="5BADFE6C"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r w:rsidRPr="00AB2983">
              <w:rPr>
                <w:color w:val="000000"/>
                <w:sz w:val="22"/>
                <w:szCs w:val="22"/>
                <w:lang w:val="es-ES_tradnl"/>
              </w:rPr>
              <w:t>Organismo pagador</w:t>
            </w:r>
          </w:p>
        </w:tc>
        <w:tc>
          <w:tcPr>
            <w:tcW w:w="3402" w:type="dxa"/>
            <w:shd w:val="clear" w:color="auto" w:fill="auto"/>
            <w:vAlign w:val="center"/>
          </w:tcPr>
          <w:p w14:paraId="3D065D27" w14:textId="77777777" w:rsidR="00974439" w:rsidRPr="00AB2983" w:rsidRDefault="00974439" w:rsidP="007D3FF6">
            <w:pPr>
              <w:pStyle w:val="Text2"/>
              <w:spacing w:before="100" w:beforeAutospacing="1" w:after="100" w:afterAutospacing="1"/>
              <w:ind w:left="153"/>
              <w:jc w:val="center"/>
              <w:rPr>
                <w:color w:val="000000"/>
                <w:sz w:val="22"/>
                <w:szCs w:val="22"/>
                <w:lang w:val="es-ES_tradnl"/>
              </w:rPr>
            </w:pPr>
            <w:r w:rsidRPr="00AB2983">
              <w:rPr>
                <w:color w:val="000000"/>
                <w:sz w:val="22"/>
                <w:szCs w:val="22"/>
                <w:lang w:val="es-ES_tradnl"/>
              </w:rPr>
              <w:t xml:space="preserve">50 % con cargo al EM [artículo 54, apartado 2, del Reglamento (UE) n.º 1306/2013] </w:t>
            </w:r>
          </w:p>
        </w:tc>
        <w:tc>
          <w:tcPr>
            <w:tcW w:w="3480" w:type="dxa"/>
            <w:shd w:val="clear" w:color="auto" w:fill="auto"/>
            <w:vAlign w:val="center"/>
          </w:tcPr>
          <w:p w14:paraId="38306940" w14:textId="77777777" w:rsidR="00974439" w:rsidRPr="00AB2983" w:rsidRDefault="00974439" w:rsidP="007D3FF6">
            <w:pPr>
              <w:pStyle w:val="Text2"/>
              <w:spacing w:before="100" w:beforeAutospacing="1" w:after="100" w:afterAutospacing="1"/>
              <w:ind w:left="153"/>
              <w:jc w:val="center"/>
              <w:rPr>
                <w:color w:val="000000"/>
                <w:sz w:val="22"/>
                <w:szCs w:val="22"/>
                <w:lang w:val="es-ES_tradnl"/>
              </w:rPr>
            </w:pPr>
            <w:r w:rsidRPr="00AB2983">
              <w:rPr>
                <w:color w:val="000000"/>
                <w:sz w:val="22"/>
                <w:szCs w:val="22"/>
                <w:lang w:val="es-ES_tradnl"/>
              </w:rPr>
              <w:t>100 % con cargo al presupuesto de la UE [artículo 54, apartado 3, del Reglamento (UE) n.º 1306/2013]</w:t>
            </w:r>
          </w:p>
        </w:tc>
      </w:tr>
      <w:tr w:rsidR="00974439" w:rsidRPr="00AB2983" w14:paraId="13463CE7" w14:textId="77777777">
        <w:tc>
          <w:tcPr>
            <w:tcW w:w="1951" w:type="dxa"/>
            <w:shd w:val="clear" w:color="auto" w:fill="auto"/>
            <w:vAlign w:val="center"/>
          </w:tcPr>
          <w:p w14:paraId="7803935B"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r w:rsidRPr="00AB2983">
              <w:rPr>
                <w:color w:val="000000"/>
                <w:sz w:val="22"/>
                <w:szCs w:val="22"/>
                <w:lang w:val="es-ES_tradnl"/>
              </w:rPr>
              <w:t>FEAGA</w:t>
            </w:r>
          </w:p>
        </w:tc>
        <w:tc>
          <w:tcPr>
            <w:tcW w:w="3402" w:type="dxa"/>
            <w:shd w:val="clear" w:color="auto" w:fill="auto"/>
            <w:vAlign w:val="center"/>
          </w:tcPr>
          <w:p w14:paraId="3C38F296"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p>
        </w:tc>
        <w:tc>
          <w:tcPr>
            <w:tcW w:w="3480" w:type="dxa"/>
            <w:shd w:val="clear" w:color="auto" w:fill="auto"/>
            <w:vAlign w:val="center"/>
          </w:tcPr>
          <w:p w14:paraId="6FBF26F3"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p>
        </w:tc>
      </w:tr>
      <w:tr w:rsidR="00974439" w:rsidRPr="00AB2983" w14:paraId="7FEC2B4A" w14:textId="77777777">
        <w:tc>
          <w:tcPr>
            <w:tcW w:w="1951" w:type="dxa"/>
            <w:shd w:val="clear" w:color="auto" w:fill="auto"/>
            <w:vAlign w:val="center"/>
          </w:tcPr>
          <w:p w14:paraId="089B30E1"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r w:rsidRPr="00AB2983">
              <w:rPr>
                <w:color w:val="000000"/>
                <w:sz w:val="22"/>
                <w:szCs w:val="22"/>
                <w:lang w:val="es-ES_tradnl"/>
              </w:rPr>
              <w:t>ITDR</w:t>
            </w:r>
            <w:r w:rsidRPr="00AB2983">
              <w:rPr>
                <w:rStyle w:val="Refdenotaalpie"/>
                <w:color w:val="000000"/>
                <w:sz w:val="22"/>
                <w:szCs w:val="22"/>
                <w:lang w:val="es-ES_tradnl"/>
              </w:rPr>
              <w:footnoteReference w:id="11"/>
            </w:r>
          </w:p>
        </w:tc>
        <w:tc>
          <w:tcPr>
            <w:tcW w:w="3402" w:type="dxa"/>
            <w:shd w:val="clear" w:color="auto" w:fill="auto"/>
            <w:vAlign w:val="center"/>
          </w:tcPr>
          <w:p w14:paraId="44AEDBBD"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p>
        </w:tc>
        <w:tc>
          <w:tcPr>
            <w:tcW w:w="3480" w:type="dxa"/>
            <w:shd w:val="clear" w:color="auto" w:fill="auto"/>
            <w:vAlign w:val="center"/>
          </w:tcPr>
          <w:p w14:paraId="0330BDC0" w14:textId="77777777" w:rsidR="00974439" w:rsidRPr="00AB2983" w:rsidRDefault="00974439" w:rsidP="007D3FF6">
            <w:pPr>
              <w:pStyle w:val="Text2"/>
              <w:spacing w:before="100" w:beforeAutospacing="1" w:after="100" w:afterAutospacing="1"/>
              <w:ind w:left="153"/>
              <w:jc w:val="left"/>
              <w:rPr>
                <w:color w:val="000000"/>
                <w:sz w:val="22"/>
                <w:szCs w:val="22"/>
                <w:lang w:val="es-ES_tradnl"/>
              </w:rPr>
            </w:pPr>
          </w:p>
        </w:tc>
      </w:tr>
    </w:tbl>
    <w:p w14:paraId="2245AD19" w14:textId="77777777" w:rsidR="00974439" w:rsidRPr="00AB2983" w:rsidRDefault="00974439" w:rsidP="007D3FF6">
      <w:pPr>
        <w:pStyle w:val="Listaconnmeros"/>
        <w:numPr>
          <w:ilvl w:val="0"/>
          <w:numId w:val="0"/>
        </w:numPr>
        <w:ind w:left="862" w:hanging="709"/>
        <w:rPr>
          <w:lang w:val="es-ES_tradnl"/>
        </w:rPr>
      </w:pPr>
    </w:p>
    <w:p w14:paraId="660E622F" w14:textId="77777777" w:rsidR="00974439" w:rsidRPr="00AB2983" w:rsidRDefault="00974439" w:rsidP="007D3FF6">
      <w:pPr>
        <w:pStyle w:val="Ttulo3"/>
        <w:numPr>
          <w:ilvl w:val="2"/>
          <w:numId w:val="1"/>
        </w:numPr>
        <w:ind w:left="720" w:hanging="567"/>
        <w:rPr>
          <w:lang w:val="es-ES_tradnl"/>
        </w:rPr>
      </w:pPr>
      <w:bookmarkStart w:id="382" w:name="_Toc397595740"/>
      <w:bookmarkStart w:id="383" w:name="_Toc410119017"/>
      <w:bookmarkStart w:id="384" w:name="_Toc422488084"/>
      <w:bookmarkStart w:id="385" w:name="_Toc16602464"/>
      <w:r w:rsidRPr="00AB2983">
        <w:rPr>
          <w:lang w:val="es-ES_tradnl"/>
        </w:rPr>
        <w:t>Valoración</w:t>
      </w:r>
      <w:bookmarkEnd w:id="382"/>
      <w:bookmarkEnd w:id="383"/>
      <w:bookmarkEnd w:id="384"/>
      <w:bookmarkEnd w:id="385"/>
    </w:p>
    <w:p w14:paraId="50D99790" w14:textId="77777777" w:rsidR="001958CE" w:rsidRPr="00AB2983" w:rsidRDefault="001958CE" w:rsidP="001958CE">
      <w:pPr>
        <w:rPr>
          <w:lang w:val="es-ES_tradnl"/>
        </w:rPr>
      </w:pPr>
      <w:r w:rsidRPr="00AB2983">
        <w:rPr>
          <w:lang w:val="es-ES_tradnl"/>
        </w:rPr>
        <w:t xml:space="preserve">Confirmamos que los importes mencionados en el Cuadro detallado sobre recuperaciones correspondientes a períodos de programación anteriores </w:t>
      </w:r>
      <w:r w:rsidRPr="00AB2983">
        <w:rPr>
          <w:u w:val="single"/>
          <w:lang w:val="es-ES_tradnl"/>
        </w:rPr>
        <w:t>y</w:t>
      </w:r>
      <w:r w:rsidRPr="00AB2983">
        <w:rPr>
          <w:lang w:val="es-ES_tradnl"/>
        </w:rPr>
        <w:t xml:space="preserve"> en los cuadros «50/50» son completos y exactos.</w:t>
      </w:r>
    </w:p>
    <w:p w14:paraId="46985E22" w14:textId="77777777" w:rsidR="005417E8" w:rsidRPr="00AB2983" w:rsidRDefault="005417E8" w:rsidP="005B546D">
      <w:pPr>
        <w:rPr>
          <w:sz w:val="22"/>
          <w:szCs w:val="22"/>
          <w:lang w:val="es-ES_tradnl"/>
        </w:rPr>
      </w:pPr>
    </w:p>
    <w:p w14:paraId="5E600AA1" w14:textId="77777777" w:rsidR="00974439" w:rsidRPr="00AB2983" w:rsidRDefault="00974439" w:rsidP="007D3FF6">
      <w:pPr>
        <w:pStyle w:val="Ttulo3"/>
        <w:numPr>
          <w:ilvl w:val="2"/>
          <w:numId w:val="1"/>
        </w:numPr>
        <w:ind w:left="720" w:hanging="567"/>
        <w:rPr>
          <w:lang w:val="es-ES_tradnl"/>
        </w:rPr>
      </w:pPr>
      <w:bookmarkStart w:id="386" w:name="_Toc397595741"/>
      <w:bookmarkStart w:id="387" w:name="_Toc410119018"/>
      <w:bookmarkStart w:id="388" w:name="_Toc16602465"/>
      <w:r w:rsidRPr="00AB2983">
        <w:rPr>
          <w:lang w:val="es-ES_tradnl"/>
        </w:rPr>
        <w:lastRenderedPageBreak/>
        <w:t>Recomendaciones</w:t>
      </w:r>
      <w:bookmarkEnd w:id="386"/>
      <w:bookmarkEnd w:id="387"/>
      <w:bookmarkEnd w:id="388"/>
    </w:p>
    <w:p w14:paraId="258498E2" w14:textId="77777777" w:rsidR="00F61241" w:rsidRPr="00AB2983" w:rsidRDefault="00F261D5" w:rsidP="00CE5D99">
      <w:pPr>
        <w:pStyle w:val="Ttulo2"/>
        <w:tabs>
          <w:tab w:val="num" w:pos="567"/>
        </w:tabs>
        <w:ind w:left="720" w:hanging="567"/>
        <w:rPr>
          <w:lang w:val="es-ES_tradnl"/>
        </w:rPr>
      </w:pPr>
      <w:bookmarkStart w:id="389" w:name="_Toc410119019"/>
      <w:bookmarkStart w:id="390" w:name="_Toc422488086"/>
      <w:bookmarkStart w:id="391" w:name="_Toc16602466"/>
      <w:r w:rsidRPr="00AB2983">
        <w:rPr>
          <w:lang w:val="es-ES_tradnl"/>
        </w:rPr>
        <w:t>Conciliación del cuadro anual 104 con los anexos II y III del Reglamento de Ejecución (UE) n.º 908/2014 de la Comisión</w:t>
      </w:r>
      <w:bookmarkEnd w:id="389"/>
      <w:bookmarkEnd w:id="390"/>
      <w:bookmarkEnd w:id="391"/>
    </w:p>
    <w:p w14:paraId="6AE9DA22" w14:textId="77777777" w:rsidR="00974439" w:rsidRPr="00AB2983" w:rsidRDefault="00974439" w:rsidP="007D3FF6">
      <w:pPr>
        <w:pStyle w:val="Ttulo3"/>
        <w:numPr>
          <w:ilvl w:val="2"/>
          <w:numId w:val="1"/>
        </w:numPr>
        <w:ind w:left="720" w:hanging="567"/>
        <w:rPr>
          <w:lang w:val="es-ES_tradnl"/>
        </w:rPr>
      </w:pPr>
      <w:bookmarkStart w:id="392" w:name="_Toc397595743"/>
      <w:bookmarkStart w:id="393" w:name="_Toc410119020"/>
      <w:bookmarkStart w:id="394" w:name="_Toc422488087"/>
      <w:bookmarkStart w:id="395" w:name="_Toc16602467"/>
      <w:bookmarkStart w:id="396" w:name="_Ref126042136"/>
      <w:bookmarkEnd w:id="373"/>
      <w:r w:rsidRPr="00AB2983">
        <w:rPr>
          <w:lang w:val="es-ES_tradnl"/>
        </w:rPr>
        <w:t>Norma</w:t>
      </w:r>
      <w:bookmarkEnd w:id="392"/>
      <w:bookmarkEnd w:id="393"/>
      <w:bookmarkEnd w:id="394"/>
      <w:bookmarkEnd w:id="395"/>
    </w:p>
    <w:p w14:paraId="286247DC" w14:textId="77777777" w:rsidR="00974439" w:rsidRPr="00AB2983" w:rsidRDefault="00974439" w:rsidP="006317D6">
      <w:pPr>
        <w:rPr>
          <w:color w:val="000000"/>
          <w:lang w:val="es-ES_tradnl"/>
        </w:rPr>
      </w:pPr>
      <w:r w:rsidRPr="00AB2983">
        <w:rPr>
          <w:color w:val="000000"/>
          <w:sz w:val="22"/>
          <w:szCs w:val="22"/>
          <w:lang w:val="es-ES_tradnl"/>
        </w:rPr>
        <w:t xml:space="preserve">Debe haber una pista de auditoría clara para apoyar la conciliación entre el cuadro anual 104 y la información de los anexos II y III. </w:t>
      </w:r>
    </w:p>
    <w:p w14:paraId="5D6B7FFD" w14:textId="77777777" w:rsidR="00974439" w:rsidRPr="00AB2983" w:rsidRDefault="00974439" w:rsidP="007D3FF6">
      <w:pPr>
        <w:pStyle w:val="Ttulo3"/>
        <w:numPr>
          <w:ilvl w:val="2"/>
          <w:numId w:val="1"/>
        </w:numPr>
        <w:ind w:left="720" w:hanging="567"/>
        <w:rPr>
          <w:lang w:val="es-ES_tradnl"/>
        </w:rPr>
      </w:pPr>
      <w:bookmarkStart w:id="397" w:name="_Toc397595744"/>
      <w:bookmarkStart w:id="398" w:name="_Toc410119021"/>
      <w:bookmarkStart w:id="399" w:name="_Toc422488088"/>
      <w:bookmarkStart w:id="400" w:name="_Toc16602468"/>
      <w:r w:rsidRPr="00AB2983">
        <w:rPr>
          <w:lang w:val="es-ES_tradnl"/>
        </w:rPr>
        <w:t>Trabajo realizado</w:t>
      </w:r>
      <w:bookmarkEnd w:id="397"/>
      <w:bookmarkEnd w:id="398"/>
      <w:bookmarkEnd w:id="399"/>
      <w:bookmarkEnd w:id="400"/>
    </w:p>
    <w:p w14:paraId="0019E82D" w14:textId="77777777" w:rsidR="00974439" w:rsidRPr="00AB2983" w:rsidRDefault="00974439" w:rsidP="006317D6">
      <w:pPr>
        <w:rPr>
          <w:color w:val="000000"/>
          <w:lang w:val="es-ES_tradnl"/>
        </w:rPr>
      </w:pPr>
      <w:r w:rsidRPr="00AB2983">
        <w:rPr>
          <w:sz w:val="22"/>
          <w:szCs w:val="22"/>
          <w:lang w:val="es-ES_tradnl"/>
        </w:rPr>
        <w:t>Hemos revisado tanto la idoneidad de los procedimientos disponibles como el resultado de las conciliaciones.</w:t>
      </w:r>
      <w:r w:rsidRPr="00AB2983">
        <w:rPr>
          <w:color w:val="000000"/>
          <w:sz w:val="22"/>
          <w:szCs w:val="22"/>
          <w:lang w:val="es-ES_tradnl"/>
        </w:rPr>
        <w:t xml:space="preserve"> </w:t>
      </w:r>
    </w:p>
    <w:p w14:paraId="7CECC2F6" w14:textId="77777777" w:rsidR="00974439" w:rsidRPr="00AB2983" w:rsidRDefault="00974439" w:rsidP="007D3FF6">
      <w:pPr>
        <w:pStyle w:val="EAGGFNormalParagraphChar"/>
        <w:ind w:left="748"/>
        <w:rPr>
          <w:rFonts w:ascii="Times New Roman" w:hAnsi="Times New Roman" w:cs="Times New Roman"/>
          <w:color w:val="000000"/>
          <w:lang w:val="es-ES_tradnl"/>
        </w:rPr>
      </w:pPr>
    </w:p>
    <w:p w14:paraId="2200558D" w14:textId="77777777" w:rsidR="00974439" w:rsidRPr="00AB2983" w:rsidRDefault="00974439" w:rsidP="007D3FF6">
      <w:pPr>
        <w:pStyle w:val="Ttulo3"/>
        <w:numPr>
          <w:ilvl w:val="2"/>
          <w:numId w:val="1"/>
        </w:numPr>
        <w:ind w:left="720" w:hanging="567"/>
        <w:rPr>
          <w:lang w:val="es-ES_tradnl"/>
        </w:rPr>
      </w:pPr>
      <w:bookmarkStart w:id="401" w:name="_Toc397595745"/>
      <w:bookmarkStart w:id="402" w:name="_Toc410119022"/>
      <w:bookmarkStart w:id="403" w:name="_Toc16602469"/>
      <w:r w:rsidRPr="00AB2983">
        <w:rPr>
          <w:lang w:val="es-ES_tradnl"/>
        </w:rPr>
        <w:t>Constataciones</w:t>
      </w:r>
      <w:bookmarkEnd w:id="401"/>
      <w:bookmarkEnd w:id="402"/>
      <w:bookmarkEnd w:id="403"/>
    </w:p>
    <w:p w14:paraId="01DEBEFE" w14:textId="77777777" w:rsidR="00974439" w:rsidRPr="00AB2983" w:rsidRDefault="00974439" w:rsidP="007D3FF6">
      <w:pPr>
        <w:pStyle w:val="Text2"/>
        <w:pBdr>
          <w:bottom w:val="single" w:sz="12" w:space="1" w:color="auto"/>
        </w:pBdr>
        <w:spacing w:before="120" w:after="120"/>
        <w:ind w:left="748"/>
        <w:rPr>
          <w:b/>
          <w:sz w:val="22"/>
          <w:szCs w:val="22"/>
          <w:lang w:val="es-ES_tradnl"/>
        </w:rPr>
      </w:pPr>
      <w:r w:rsidRPr="00AB2983">
        <w:rPr>
          <w:b/>
          <w:sz w:val="22"/>
          <w:szCs w:val="22"/>
          <w:lang w:val="es-ES_tradnl"/>
        </w:rPr>
        <w:t>Conciliación de las recuperaciones del cuadro anual 104 con las incluidas en los anexos II y III</w:t>
      </w:r>
    </w:p>
    <w:p w14:paraId="5951D5A9" w14:textId="77777777" w:rsidR="00974439" w:rsidRPr="00AB2983" w:rsidRDefault="00974439" w:rsidP="007D3FF6">
      <w:pPr>
        <w:pStyle w:val="Text2"/>
        <w:spacing w:before="120" w:after="120"/>
        <w:ind w:left="748"/>
        <w:rPr>
          <w:b/>
          <w:sz w:val="22"/>
          <w:szCs w:val="22"/>
          <w:lang w:val="es-ES_tradnl"/>
        </w:rPr>
      </w:pPr>
      <w:r w:rsidRPr="00AB2983">
        <w:rPr>
          <w:b/>
          <w:sz w:val="22"/>
          <w:szCs w:val="22"/>
          <w:lang w:val="es-ES_tradnl"/>
        </w:rPr>
        <w:t>Ejemplo:</w:t>
      </w:r>
    </w:p>
    <w:tbl>
      <w:tblPr>
        <w:tblW w:w="0" w:type="auto"/>
        <w:tblInd w:w="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563"/>
        <w:gridCol w:w="1498"/>
        <w:gridCol w:w="1499"/>
      </w:tblGrid>
      <w:tr w:rsidR="00974439" w:rsidRPr="00AB2983" w14:paraId="6AC47820" w14:textId="77777777">
        <w:tc>
          <w:tcPr>
            <w:tcW w:w="4563" w:type="dxa"/>
            <w:tcBorders>
              <w:bottom w:val="single" w:sz="6" w:space="0" w:color="auto"/>
            </w:tcBorders>
            <w:shd w:val="clear" w:color="auto" w:fill="auto"/>
          </w:tcPr>
          <w:p w14:paraId="337EA7DD"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Ingresos asignados en el cuadro anual 104 – Irregularidades 80 % (importe neto)</w:t>
            </w:r>
          </w:p>
          <w:p w14:paraId="1CFA903F"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 xml:space="preserve">Subpartida presupuestaria 67 02 00 00 0000 001 </w:t>
            </w:r>
          </w:p>
        </w:tc>
        <w:tc>
          <w:tcPr>
            <w:tcW w:w="1498" w:type="dxa"/>
            <w:tcBorders>
              <w:bottom w:val="single" w:sz="6" w:space="0" w:color="auto"/>
            </w:tcBorders>
            <w:shd w:val="clear" w:color="auto" w:fill="auto"/>
          </w:tcPr>
          <w:p w14:paraId="537C74E3" w14:textId="4622C82F" w:rsidR="00974439" w:rsidRPr="00AB2983" w:rsidRDefault="003B4B80" w:rsidP="007D3FF6">
            <w:pPr>
              <w:pStyle w:val="EGGAFSimpleTableMain"/>
              <w:ind w:left="153"/>
              <w:jc w:val="right"/>
              <w:rPr>
                <w:rFonts w:ascii="Times New Roman" w:hAnsi="Times New Roman" w:cs="Times New Roman"/>
                <w:color w:val="000000"/>
                <w:sz w:val="20"/>
                <w:szCs w:val="20"/>
                <w:lang w:val="es-ES_tradnl"/>
              </w:rPr>
            </w:pPr>
            <w:r>
              <w:rPr>
                <w:rFonts w:ascii="Times New Roman" w:hAnsi="Times New Roman"/>
                <w:color w:val="000000"/>
                <w:sz w:val="20"/>
                <w:szCs w:val="20"/>
                <w:lang w:val="es-ES_tradnl"/>
              </w:rPr>
              <w:t>1 000 </w:t>
            </w:r>
            <w:r w:rsidR="00974439" w:rsidRPr="00AB2983">
              <w:rPr>
                <w:rFonts w:ascii="Times New Roman" w:hAnsi="Times New Roman"/>
                <w:color w:val="000000"/>
                <w:sz w:val="20"/>
                <w:szCs w:val="20"/>
                <w:lang w:val="es-ES_tradnl"/>
              </w:rPr>
              <w:t>000,00</w:t>
            </w:r>
          </w:p>
        </w:tc>
        <w:tc>
          <w:tcPr>
            <w:tcW w:w="1499" w:type="dxa"/>
            <w:tcBorders>
              <w:top w:val="single" w:sz="6" w:space="0" w:color="auto"/>
              <w:bottom w:val="single" w:sz="6" w:space="0" w:color="auto"/>
            </w:tcBorders>
            <w:shd w:val="clear" w:color="auto" w:fill="CCCCCC"/>
          </w:tcPr>
          <w:p w14:paraId="689D048D" w14:textId="5D988372" w:rsidR="00974439" w:rsidRPr="00AB2983" w:rsidRDefault="00AB2983" w:rsidP="007D3FF6">
            <w:pPr>
              <w:pStyle w:val="EGGAFSimpleTableMain"/>
              <w:ind w:left="153"/>
              <w:rPr>
                <w:rFonts w:ascii="Times New Roman" w:hAnsi="Times New Roman" w:cs="Times New Roman"/>
                <w:color w:val="000000"/>
                <w:sz w:val="20"/>
                <w:szCs w:val="20"/>
                <w:lang w:val="es-ES_tradnl"/>
              </w:rPr>
            </w:pPr>
            <w:r>
              <w:rPr>
                <w:rFonts w:ascii="Times New Roman" w:hAnsi="Times New Roman"/>
                <w:color w:val="000000"/>
                <w:sz w:val="20"/>
                <w:szCs w:val="20"/>
                <w:lang w:val="es-ES_tradnl"/>
              </w:rPr>
              <w:t xml:space="preserve"> </w:t>
            </w:r>
          </w:p>
        </w:tc>
      </w:tr>
      <w:tr w:rsidR="00974439" w:rsidRPr="00AB2983" w14:paraId="3F4E3671" w14:textId="77777777">
        <w:tc>
          <w:tcPr>
            <w:tcW w:w="4563" w:type="dxa"/>
            <w:tcBorders>
              <w:bottom w:val="single" w:sz="6" w:space="0" w:color="auto"/>
            </w:tcBorders>
            <w:shd w:val="clear" w:color="auto" w:fill="auto"/>
          </w:tcPr>
          <w:p w14:paraId="0E415AD7"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 Ingresos asignados en el cuadro anual 104 – Irregularidades no sujetas a retención (20 %)</w:t>
            </w:r>
          </w:p>
          <w:p w14:paraId="7C469D47"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Subpartida presupuestaria 67 02 00 00 0000 002</w:t>
            </w:r>
          </w:p>
        </w:tc>
        <w:tc>
          <w:tcPr>
            <w:tcW w:w="1498" w:type="dxa"/>
            <w:tcBorders>
              <w:bottom w:val="single" w:sz="6" w:space="0" w:color="auto"/>
            </w:tcBorders>
            <w:shd w:val="clear" w:color="auto" w:fill="auto"/>
          </w:tcPr>
          <w:p w14:paraId="3C0CAF52" w14:textId="10148799" w:rsidR="00974439" w:rsidRPr="00AB2983" w:rsidRDefault="003B4B80" w:rsidP="007D3FF6">
            <w:pPr>
              <w:pStyle w:val="EGGAFSimpleTableMain"/>
              <w:ind w:left="153"/>
              <w:jc w:val="right"/>
              <w:rPr>
                <w:rFonts w:ascii="Times New Roman" w:hAnsi="Times New Roman" w:cs="Times New Roman"/>
                <w:color w:val="000000"/>
                <w:sz w:val="20"/>
                <w:szCs w:val="20"/>
                <w:lang w:val="es-ES_tradnl"/>
              </w:rPr>
            </w:pPr>
            <w:r>
              <w:rPr>
                <w:rFonts w:ascii="Times New Roman" w:hAnsi="Times New Roman"/>
                <w:color w:val="000000"/>
                <w:sz w:val="20"/>
                <w:szCs w:val="20"/>
                <w:lang w:val="es-ES_tradnl"/>
              </w:rPr>
              <w:t>+ 300 </w:t>
            </w:r>
            <w:r w:rsidR="00974439" w:rsidRPr="00AB2983">
              <w:rPr>
                <w:rFonts w:ascii="Times New Roman" w:hAnsi="Times New Roman"/>
                <w:color w:val="000000"/>
                <w:sz w:val="20"/>
                <w:szCs w:val="20"/>
                <w:lang w:val="es-ES_tradnl"/>
              </w:rPr>
              <w:t>000,00</w:t>
            </w:r>
          </w:p>
        </w:tc>
        <w:tc>
          <w:tcPr>
            <w:tcW w:w="1499" w:type="dxa"/>
            <w:tcBorders>
              <w:top w:val="single" w:sz="6" w:space="0" w:color="auto"/>
              <w:bottom w:val="single" w:sz="6" w:space="0" w:color="auto"/>
            </w:tcBorders>
            <w:shd w:val="clear" w:color="auto" w:fill="CCCCCC"/>
          </w:tcPr>
          <w:p w14:paraId="4DAEA073"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p>
        </w:tc>
      </w:tr>
      <w:tr w:rsidR="00974439" w:rsidRPr="00AB2983" w14:paraId="13EC8040" w14:textId="77777777">
        <w:tc>
          <w:tcPr>
            <w:tcW w:w="4563" w:type="dxa"/>
            <w:tcBorders>
              <w:bottom w:val="single" w:sz="6" w:space="0" w:color="auto"/>
            </w:tcBorders>
            <w:shd w:val="clear" w:color="auto" w:fill="auto"/>
          </w:tcPr>
          <w:p w14:paraId="368B5EA6" w14:textId="77777777" w:rsidR="00974439" w:rsidRPr="00AB2983" w:rsidRDefault="00974439" w:rsidP="007D3FF6">
            <w:pPr>
              <w:pStyle w:val="EGGAFSimpleTableMain"/>
              <w:ind w:left="153"/>
              <w:rPr>
                <w:rFonts w:ascii="Times New Roman" w:hAnsi="Times New Roman" w:cs="Times New Roman"/>
                <w:sz w:val="20"/>
                <w:szCs w:val="20"/>
                <w:lang w:val="es-ES_tradnl"/>
              </w:rPr>
            </w:pPr>
            <w:r w:rsidRPr="00AB2983">
              <w:rPr>
                <w:rFonts w:ascii="Times New Roman" w:hAnsi="Times New Roman"/>
                <w:sz w:val="20"/>
                <w:szCs w:val="20"/>
                <w:lang w:val="es-ES_tradnl"/>
              </w:rPr>
              <w:t>+ Ingresos asignados en el cuadro anual 104 – Condicionalidad (75 %) – importe neto</w:t>
            </w:r>
          </w:p>
          <w:p w14:paraId="1BBAD8BA" w14:textId="77777777" w:rsidR="00974439" w:rsidRPr="00AB2983" w:rsidRDefault="00974439" w:rsidP="007D3FF6">
            <w:pPr>
              <w:ind w:left="153"/>
              <w:rPr>
                <w:sz w:val="20"/>
                <w:lang w:val="es-ES_tradnl"/>
              </w:rPr>
            </w:pPr>
            <w:r w:rsidRPr="00AB2983">
              <w:rPr>
                <w:sz w:val="20"/>
                <w:lang w:val="es-ES_tradnl"/>
              </w:rPr>
              <w:t>Subpartida presupuestaria 67 02 00 00 0000 006</w:t>
            </w:r>
          </w:p>
        </w:tc>
        <w:tc>
          <w:tcPr>
            <w:tcW w:w="1498" w:type="dxa"/>
            <w:tcBorders>
              <w:bottom w:val="single" w:sz="6" w:space="0" w:color="auto"/>
            </w:tcBorders>
            <w:shd w:val="clear" w:color="auto" w:fill="auto"/>
          </w:tcPr>
          <w:p w14:paraId="6A1929EA" w14:textId="57CCFDBA" w:rsidR="00974439" w:rsidRPr="00AB2983" w:rsidRDefault="003B4B80" w:rsidP="007D3FF6">
            <w:pPr>
              <w:pStyle w:val="EGGAFSimpleTableMain"/>
              <w:ind w:left="153"/>
              <w:jc w:val="right"/>
              <w:rPr>
                <w:rFonts w:ascii="Times New Roman" w:hAnsi="Times New Roman" w:cs="Times New Roman"/>
                <w:color w:val="000000"/>
                <w:sz w:val="20"/>
                <w:szCs w:val="20"/>
                <w:lang w:val="es-ES_tradnl"/>
              </w:rPr>
            </w:pPr>
            <w:r>
              <w:rPr>
                <w:rFonts w:ascii="Times New Roman" w:hAnsi="Times New Roman"/>
                <w:color w:val="000000"/>
                <w:sz w:val="20"/>
                <w:szCs w:val="20"/>
                <w:lang w:val="es-ES_tradnl"/>
              </w:rPr>
              <w:t>75 </w:t>
            </w:r>
            <w:r w:rsidR="00974439" w:rsidRPr="00AB2983">
              <w:rPr>
                <w:rFonts w:ascii="Times New Roman" w:hAnsi="Times New Roman"/>
                <w:color w:val="000000"/>
                <w:sz w:val="20"/>
                <w:szCs w:val="20"/>
                <w:lang w:val="es-ES_tradnl"/>
              </w:rPr>
              <w:t>000,00</w:t>
            </w:r>
          </w:p>
        </w:tc>
        <w:tc>
          <w:tcPr>
            <w:tcW w:w="1499" w:type="dxa"/>
            <w:tcBorders>
              <w:top w:val="single" w:sz="6" w:space="0" w:color="auto"/>
              <w:bottom w:val="single" w:sz="6" w:space="0" w:color="auto"/>
            </w:tcBorders>
            <w:shd w:val="clear" w:color="auto" w:fill="CCCCCC"/>
          </w:tcPr>
          <w:p w14:paraId="6269E7BF"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p>
        </w:tc>
      </w:tr>
      <w:tr w:rsidR="00974439" w:rsidRPr="00AB2983" w14:paraId="43E2FBED" w14:textId="77777777">
        <w:tc>
          <w:tcPr>
            <w:tcW w:w="4563" w:type="dxa"/>
            <w:tcBorders>
              <w:top w:val="single" w:sz="6" w:space="0" w:color="auto"/>
              <w:bottom w:val="single" w:sz="6" w:space="0" w:color="auto"/>
            </w:tcBorders>
            <w:shd w:val="clear" w:color="auto" w:fill="auto"/>
          </w:tcPr>
          <w:p w14:paraId="7300E65F" w14:textId="77777777" w:rsidR="00974439" w:rsidRPr="00AB2983" w:rsidRDefault="00974439" w:rsidP="007D3FF6">
            <w:pPr>
              <w:ind w:left="153"/>
              <w:rPr>
                <w:sz w:val="20"/>
                <w:lang w:val="es-ES_tradnl"/>
              </w:rPr>
            </w:pPr>
            <w:r w:rsidRPr="00AB2983">
              <w:rPr>
                <w:sz w:val="20"/>
                <w:lang w:val="es-ES_tradnl"/>
              </w:rPr>
              <w:t xml:space="preserve">+ Ingresos asignados cobrados con cargo a una de las siguientes subpartidas presupuestarias </w:t>
            </w:r>
            <w:r w:rsidRPr="00AB2983">
              <w:rPr>
                <w:i/>
                <w:sz w:val="20"/>
                <w:lang w:val="es-ES_tradnl"/>
              </w:rPr>
              <w:t>67 02 00 00 0000 55 a 71</w:t>
            </w:r>
          </w:p>
        </w:tc>
        <w:tc>
          <w:tcPr>
            <w:tcW w:w="1498" w:type="dxa"/>
            <w:tcBorders>
              <w:top w:val="single" w:sz="6" w:space="0" w:color="auto"/>
              <w:bottom w:val="single" w:sz="6" w:space="0" w:color="auto"/>
            </w:tcBorders>
            <w:shd w:val="clear" w:color="auto" w:fill="auto"/>
          </w:tcPr>
          <w:p w14:paraId="0492C386" w14:textId="39AEA845" w:rsidR="00974439" w:rsidRPr="00AB2983" w:rsidRDefault="003B4B80" w:rsidP="007D3FF6">
            <w:pPr>
              <w:pStyle w:val="EGGAFSimpleTableMain"/>
              <w:ind w:left="153"/>
              <w:jc w:val="right"/>
              <w:rPr>
                <w:rFonts w:ascii="Times New Roman" w:hAnsi="Times New Roman" w:cs="Times New Roman"/>
                <w:sz w:val="20"/>
                <w:szCs w:val="20"/>
                <w:lang w:val="es-ES_tradnl"/>
              </w:rPr>
            </w:pPr>
            <w:r>
              <w:rPr>
                <w:rFonts w:ascii="Times New Roman" w:hAnsi="Times New Roman"/>
                <w:sz w:val="20"/>
                <w:szCs w:val="20"/>
                <w:lang w:val="es-ES_tradnl"/>
              </w:rPr>
              <w:t>- 25 </w:t>
            </w:r>
            <w:r w:rsidR="00974439" w:rsidRPr="00AB2983">
              <w:rPr>
                <w:rFonts w:ascii="Times New Roman" w:hAnsi="Times New Roman"/>
                <w:sz w:val="20"/>
                <w:szCs w:val="20"/>
                <w:lang w:val="es-ES_tradnl"/>
              </w:rPr>
              <w:t>000,00</w:t>
            </w:r>
          </w:p>
        </w:tc>
        <w:tc>
          <w:tcPr>
            <w:tcW w:w="1499" w:type="dxa"/>
            <w:tcBorders>
              <w:top w:val="single" w:sz="6" w:space="0" w:color="auto"/>
              <w:bottom w:val="single" w:sz="6" w:space="0" w:color="auto"/>
            </w:tcBorders>
            <w:shd w:val="clear" w:color="auto" w:fill="CCCCCC"/>
          </w:tcPr>
          <w:p w14:paraId="0D63ACA5"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r>
      <w:tr w:rsidR="00974439" w:rsidRPr="00AB2983" w14:paraId="288EB832" w14:textId="77777777">
        <w:tc>
          <w:tcPr>
            <w:tcW w:w="4563" w:type="dxa"/>
            <w:tcBorders>
              <w:top w:val="single" w:sz="6" w:space="0" w:color="auto"/>
              <w:bottom w:val="single" w:sz="6" w:space="0" w:color="auto"/>
            </w:tcBorders>
            <w:shd w:val="clear" w:color="auto" w:fill="auto"/>
          </w:tcPr>
          <w:p w14:paraId="75E77F99"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Total (1) = recuperaciones según el cuadro 104</w:t>
            </w:r>
          </w:p>
        </w:tc>
        <w:tc>
          <w:tcPr>
            <w:tcW w:w="1498" w:type="dxa"/>
            <w:tcBorders>
              <w:top w:val="single" w:sz="6" w:space="0" w:color="auto"/>
              <w:bottom w:val="single" w:sz="6" w:space="0" w:color="auto"/>
            </w:tcBorders>
            <w:shd w:val="clear" w:color="auto" w:fill="auto"/>
          </w:tcPr>
          <w:p w14:paraId="4D16FBE1" w14:textId="6F760361" w:rsidR="00974439" w:rsidRPr="00AB2983" w:rsidRDefault="003B4B80" w:rsidP="007D3FF6">
            <w:pPr>
              <w:pStyle w:val="EGGAFSimpleTableMain"/>
              <w:ind w:left="153"/>
              <w:jc w:val="right"/>
              <w:rPr>
                <w:rFonts w:ascii="Times New Roman" w:hAnsi="Times New Roman" w:cs="Times New Roman"/>
                <w:sz w:val="20"/>
                <w:szCs w:val="20"/>
                <w:lang w:val="es-ES_tradnl"/>
              </w:rPr>
            </w:pPr>
            <w:r>
              <w:rPr>
                <w:rFonts w:ascii="Times New Roman" w:hAnsi="Times New Roman"/>
                <w:sz w:val="20"/>
                <w:szCs w:val="20"/>
                <w:lang w:val="es-ES_tradnl"/>
              </w:rPr>
              <w:t>1 350 </w:t>
            </w:r>
            <w:r w:rsidR="00974439" w:rsidRPr="00AB2983">
              <w:rPr>
                <w:rFonts w:ascii="Times New Roman" w:hAnsi="Times New Roman"/>
                <w:sz w:val="20"/>
                <w:szCs w:val="20"/>
                <w:lang w:val="es-ES_tradnl"/>
              </w:rPr>
              <w:t>000,00</w:t>
            </w:r>
          </w:p>
        </w:tc>
        <w:tc>
          <w:tcPr>
            <w:tcW w:w="1499" w:type="dxa"/>
            <w:tcBorders>
              <w:top w:val="single" w:sz="6" w:space="0" w:color="auto"/>
              <w:bottom w:val="single" w:sz="6" w:space="0" w:color="auto"/>
            </w:tcBorders>
            <w:shd w:val="clear" w:color="auto" w:fill="CCCCCC"/>
          </w:tcPr>
          <w:p w14:paraId="05C9C4C7"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r>
      <w:tr w:rsidR="00974439" w:rsidRPr="00AB2983" w14:paraId="318690DB" w14:textId="77777777">
        <w:tc>
          <w:tcPr>
            <w:tcW w:w="4563" w:type="dxa"/>
            <w:tcBorders>
              <w:top w:val="single" w:sz="6" w:space="0" w:color="auto"/>
              <w:bottom w:val="single" w:sz="6" w:space="0" w:color="auto"/>
            </w:tcBorders>
            <w:shd w:val="clear" w:color="auto" w:fill="auto"/>
          </w:tcPr>
          <w:p w14:paraId="063D2EF5"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Recuperaciones en el anexo II</w:t>
            </w:r>
          </w:p>
        </w:tc>
        <w:tc>
          <w:tcPr>
            <w:tcW w:w="1498" w:type="dxa"/>
            <w:tcBorders>
              <w:top w:val="single" w:sz="6" w:space="0" w:color="auto"/>
              <w:bottom w:val="single" w:sz="6" w:space="0" w:color="auto"/>
            </w:tcBorders>
            <w:shd w:val="clear" w:color="auto" w:fill="auto"/>
          </w:tcPr>
          <w:p w14:paraId="743F29D8" w14:textId="19A570DB" w:rsidR="00974439" w:rsidRPr="00AB2983" w:rsidRDefault="003B4B80" w:rsidP="007D3FF6">
            <w:pPr>
              <w:pStyle w:val="EGGAFSimpleTableMain"/>
              <w:ind w:left="153"/>
              <w:jc w:val="right"/>
              <w:rPr>
                <w:rFonts w:ascii="Times New Roman" w:hAnsi="Times New Roman" w:cs="Times New Roman"/>
                <w:color w:val="000000"/>
                <w:sz w:val="20"/>
                <w:szCs w:val="20"/>
                <w:lang w:val="es-ES_tradnl"/>
              </w:rPr>
            </w:pPr>
            <w:r>
              <w:rPr>
                <w:rFonts w:ascii="Times New Roman" w:hAnsi="Times New Roman"/>
                <w:sz w:val="20"/>
                <w:szCs w:val="20"/>
                <w:lang w:val="es-ES_tradnl"/>
              </w:rPr>
              <w:t>1 550 </w:t>
            </w:r>
            <w:r w:rsidR="00974439" w:rsidRPr="00AB2983">
              <w:rPr>
                <w:rFonts w:ascii="Times New Roman" w:hAnsi="Times New Roman"/>
                <w:sz w:val="20"/>
                <w:szCs w:val="20"/>
                <w:lang w:val="es-ES_tradnl"/>
              </w:rPr>
              <w:t>000,00</w:t>
            </w:r>
          </w:p>
        </w:tc>
        <w:tc>
          <w:tcPr>
            <w:tcW w:w="1499" w:type="dxa"/>
            <w:tcBorders>
              <w:top w:val="single" w:sz="6" w:space="0" w:color="auto"/>
              <w:bottom w:val="single" w:sz="6" w:space="0" w:color="auto"/>
            </w:tcBorders>
            <w:shd w:val="clear" w:color="auto" w:fill="CCCCCC"/>
          </w:tcPr>
          <w:p w14:paraId="36353031" w14:textId="77777777" w:rsidR="00974439" w:rsidRPr="00AB2983" w:rsidRDefault="00974439" w:rsidP="007D3FF6">
            <w:pPr>
              <w:pStyle w:val="EGGAFSimpleTableMain"/>
              <w:ind w:left="153"/>
              <w:jc w:val="right"/>
              <w:rPr>
                <w:rFonts w:ascii="Times New Roman" w:hAnsi="Times New Roman" w:cs="Times New Roman"/>
                <w:color w:val="000000"/>
                <w:sz w:val="20"/>
                <w:szCs w:val="20"/>
                <w:lang w:val="es-ES_tradnl"/>
              </w:rPr>
            </w:pPr>
          </w:p>
        </w:tc>
      </w:tr>
      <w:tr w:rsidR="00974439" w:rsidRPr="00AB2983" w14:paraId="540ACEEF" w14:textId="77777777">
        <w:tc>
          <w:tcPr>
            <w:tcW w:w="4563" w:type="dxa"/>
            <w:tcBorders>
              <w:top w:val="single" w:sz="6" w:space="0" w:color="auto"/>
              <w:bottom w:val="single" w:sz="6" w:space="0" w:color="auto"/>
            </w:tcBorders>
            <w:shd w:val="clear" w:color="auto" w:fill="auto"/>
          </w:tcPr>
          <w:p w14:paraId="126FFF39" w14:textId="77777777" w:rsidR="00974439" w:rsidRPr="00AB2983" w:rsidRDefault="00974439" w:rsidP="007D3FF6">
            <w:pPr>
              <w:pStyle w:val="EGGAFSimpleTableMain"/>
              <w:ind w:left="153"/>
              <w:rPr>
                <w:rFonts w:ascii="Times New Roman" w:hAnsi="Times New Roman" w:cs="Times New Roman"/>
                <w:b/>
                <w:color w:val="000000"/>
                <w:sz w:val="20"/>
                <w:szCs w:val="20"/>
                <w:lang w:val="es-ES_tradnl"/>
              </w:rPr>
            </w:pPr>
            <w:r w:rsidRPr="00AB2983">
              <w:rPr>
                <w:rFonts w:ascii="Times New Roman" w:hAnsi="Times New Roman"/>
                <w:color w:val="000000"/>
                <w:sz w:val="20"/>
                <w:szCs w:val="20"/>
                <w:lang w:val="es-ES_tradnl"/>
              </w:rPr>
              <w:t>+ Recuperaciones en el anexo III</w:t>
            </w:r>
          </w:p>
        </w:tc>
        <w:tc>
          <w:tcPr>
            <w:tcW w:w="1498" w:type="dxa"/>
            <w:tcBorders>
              <w:top w:val="single" w:sz="6" w:space="0" w:color="auto"/>
              <w:bottom w:val="single" w:sz="6" w:space="0" w:color="auto"/>
            </w:tcBorders>
            <w:shd w:val="clear" w:color="auto" w:fill="auto"/>
          </w:tcPr>
          <w:p w14:paraId="6D9EE321" w14:textId="77777777" w:rsidR="00974439" w:rsidRPr="00AB2983" w:rsidRDefault="00974439" w:rsidP="007D3FF6">
            <w:pPr>
              <w:pStyle w:val="EGGAFSimpleTableMain"/>
              <w:ind w:left="153"/>
              <w:jc w:val="right"/>
              <w:rPr>
                <w:rFonts w:ascii="Times New Roman" w:hAnsi="Times New Roman" w:cs="Times New Roman"/>
                <w:sz w:val="20"/>
                <w:szCs w:val="20"/>
                <w:lang w:val="es-ES_tradnl"/>
              </w:rPr>
            </w:pPr>
            <w:r w:rsidRPr="00AB2983">
              <w:rPr>
                <w:rFonts w:ascii="Times New Roman" w:hAnsi="Times New Roman"/>
                <w:color w:val="000000"/>
                <w:sz w:val="20"/>
                <w:szCs w:val="20"/>
                <w:lang w:val="es-ES_tradnl"/>
              </w:rPr>
              <w:t>100 000,00</w:t>
            </w:r>
          </w:p>
        </w:tc>
        <w:tc>
          <w:tcPr>
            <w:tcW w:w="1499" w:type="dxa"/>
            <w:tcBorders>
              <w:top w:val="single" w:sz="6" w:space="0" w:color="auto"/>
              <w:bottom w:val="single" w:sz="6" w:space="0" w:color="auto"/>
            </w:tcBorders>
            <w:shd w:val="clear" w:color="auto" w:fill="CCCCCC"/>
          </w:tcPr>
          <w:p w14:paraId="037C5663" w14:textId="703A38BE" w:rsidR="00974439" w:rsidRPr="00AB2983" w:rsidRDefault="00AB2983" w:rsidP="007D3FF6">
            <w:pPr>
              <w:pStyle w:val="EGGAFSimpleTableMain"/>
              <w:ind w:left="153"/>
              <w:jc w:val="right"/>
              <w:rPr>
                <w:rFonts w:ascii="Times New Roman" w:hAnsi="Times New Roman" w:cs="Times New Roman"/>
                <w:b/>
                <w:color w:val="000000"/>
                <w:sz w:val="20"/>
                <w:szCs w:val="20"/>
                <w:lang w:val="es-ES_tradnl"/>
              </w:rPr>
            </w:pPr>
            <w:r>
              <w:rPr>
                <w:rFonts w:ascii="Times New Roman" w:hAnsi="Times New Roman"/>
                <w:b/>
                <w:color w:val="000000"/>
                <w:sz w:val="20"/>
                <w:szCs w:val="20"/>
                <w:lang w:val="es-ES_tradnl"/>
              </w:rPr>
              <w:t xml:space="preserve"> </w:t>
            </w:r>
          </w:p>
        </w:tc>
      </w:tr>
      <w:tr w:rsidR="00974439" w:rsidRPr="00AB2983" w14:paraId="68D3B9D9" w14:textId="77777777">
        <w:tc>
          <w:tcPr>
            <w:tcW w:w="4563" w:type="dxa"/>
            <w:tcBorders>
              <w:top w:val="single" w:sz="6" w:space="0" w:color="auto"/>
            </w:tcBorders>
            <w:shd w:val="clear" w:color="auto" w:fill="auto"/>
          </w:tcPr>
          <w:p w14:paraId="3DB17ECA" w14:textId="77777777" w:rsidR="00974439" w:rsidRPr="00AB2983" w:rsidRDefault="00974439" w:rsidP="007D3FF6">
            <w:pPr>
              <w:pStyle w:val="EGGAFSimpleTableMain"/>
              <w:ind w:left="153"/>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Total (2)</w:t>
            </w:r>
          </w:p>
        </w:tc>
        <w:tc>
          <w:tcPr>
            <w:tcW w:w="1498" w:type="dxa"/>
            <w:tcBorders>
              <w:top w:val="single" w:sz="6" w:space="0" w:color="auto"/>
              <w:bottom w:val="single" w:sz="6" w:space="0" w:color="auto"/>
            </w:tcBorders>
            <w:shd w:val="clear" w:color="auto" w:fill="D9D9D9"/>
          </w:tcPr>
          <w:p w14:paraId="5D59EEA9" w14:textId="77777777" w:rsidR="00974439" w:rsidRPr="00AB2983" w:rsidRDefault="00974439" w:rsidP="007D3FF6">
            <w:pPr>
              <w:pStyle w:val="EGGAFSimpleTableMain"/>
              <w:ind w:left="153"/>
              <w:jc w:val="right"/>
              <w:rPr>
                <w:rFonts w:ascii="Times New Roman" w:hAnsi="Times New Roman" w:cs="Times New Roman"/>
                <w:b/>
                <w:color w:val="000000"/>
                <w:sz w:val="20"/>
                <w:szCs w:val="20"/>
                <w:lang w:val="es-ES_tradnl"/>
              </w:rPr>
            </w:pPr>
          </w:p>
        </w:tc>
        <w:tc>
          <w:tcPr>
            <w:tcW w:w="1499" w:type="dxa"/>
            <w:tcBorders>
              <w:top w:val="single" w:sz="6" w:space="0" w:color="auto"/>
              <w:bottom w:val="single" w:sz="6" w:space="0" w:color="auto"/>
            </w:tcBorders>
            <w:shd w:val="clear" w:color="auto" w:fill="auto"/>
          </w:tcPr>
          <w:p w14:paraId="5E25BD15" w14:textId="5BC66B08" w:rsidR="00974439" w:rsidRPr="00AB2983" w:rsidRDefault="003B4B80" w:rsidP="007D3FF6">
            <w:pPr>
              <w:pStyle w:val="EGGAFSimpleTableMain"/>
              <w:ind w:left="153"/>
              <w:jc w:val="right"/>
              <w:rPr>
                <w:rFonts w:ascii="Times New Roman" w:hAnsi="Times New Roman" w:cs="Times New Roman"/>
                <w:b/>
                <w:color w:val="000000"/>
                <w:sz w:val="20"/>
                <w:szCs w:val="20"/>
                <w:lang w:val="es-ES_tradnl"/>
              </w:rPr>
            </w:pPr>
            <w:r>
              <w:rPr>
                <w:rFonts w:ascii="Times New Roman" w:hAnsi="Times New Roman"/>
                <w:b/>
                <w:color w:val="000000"/>
                <w:sz w:val="20"/>
                <w:szCs w:val="20"/>
                <w:lang w:val="es-ES_tradnl"/>
              </w:rPr>
              <w:t>1 650 </w:t>
            </w:r>
            <w:r w:rsidR="00974439" w:rsidRPr="00AB2983">
              <w:rPr>
                <w:rFonts w:ascii="Times New Roman" w:hAnsi="Times New Roman"/>
                <w:b/>
                <w:color w:val="000000"/>
                <w:sz w:val="20"/>
                <w:szCs w:val="20"/>
                <w:lang w:val="es-ES_tradnl"/>
              </w:rPr>
              <w:t>000,00</w:t>
            </w:r>
          </w:p>
        </w:tc>
      </w:tr>
      <w:tr w:rsidR="00974439" w:rsidRPr="00AB2983" w14:paraId="6AAC4E45" w14:textId="77777777">
        <w:tc>
          <w:tcPr>
            <w:tcW w:w="4563" w:type="dxa"/>
            <w:tcBorders>
              <w:top w:val="single" w:sz="6" w:space="0" w:color="auto"/>
            </w:tcBorders>
            <w:shd w:val="clear" w:color="auto" w:fill="auto"/>
          </w:tcPr>
          <w:p w14:paraId="1D8DB744" w14:textId="77777777" w:rsidR="00974439" w:rsidRPr="00AB2983" w:rsidRDefault="00974439" w:rsidP="007D3FF6">
            <w:pPr>
              <w:pStyle w:val="EGGAFSimpleTableMain"/>
              <w:ind w:left="153"/>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Diferencia (2) – (1)</w:t>
            </w:r>
          </w:p>
        </w:tc>
        <w:tc>
          <w:tcPr>
            <w:tcW w:w="1498" w:type="dxa"/>
            <w:tcBorders>
              <w:top w:val="single" w:sz="6" w:space="0" w:color="auto"/>
              <w:bottom w:val="single" w:sz="6" w:space="0" w:color="auto"/>
            </w:tcBorders>
            <w:shd w:val="clear" w:color="auto" w:fill="D9D9D9"/>
          </w:tcPr>
          <w:p w14:paraId="60BC61BA" w14:textId="77777777" w:rsidR="00974439" w:rsidRPr="00AB2983" w:rsidRDefault="00974439" w:rsidP="007D3FF6">
            <w:pPr>
              <w:pStyle w:val="EGGAFSimpleTableMain"/>
              <w:ind w:left="153"/>
              <w:jc w:val="right"/>
              <w:rPr>
                <w:rFonts w:ascii="Times New Roman" w:hAnsi="Times New Roman" w:cs="Times New Roman"/>
                <w:b/>
                <w:color w:val="000000"/>
                <w:sz w:val="20"/>
                <w:szCs w:val="20"/>
                <w:lang w:val="es-ES_tradnl"/>
              </w:rPr>
            </w:pPr>
          </w:p>
        </w:tc>
        <w:tc>
          <w:tcPr>
            <w:tcW w:w="1499" w:type="dxa"/>
            <w:tcBorders>
              <w:top w:val="single" w:sz="6" w:space="0" w:color="auto"/>
              <w:bottom w:val="single" w:sz="6" w:space="0" w:color="auto"/>
            </w:tcBorders>
            <w:shd w:val="clear" w:color="auto" w:fill="auto"/>
          </w:tcPr>
          <w:p w14:paraId="35FDF4FD" w14:textId="77777777" w:rsidR="00974439" w:rsidRPr="00AB2983" w:rsidRDefault="00974439" w:rsidP="007D3FF6">
            <w:pPr>
              <w:pStyle w:val="EGGAFSimpleTableMain"/>
              <w:ind w:left="153"/>
              <w:jc w:val="right"/>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300 000,00</w:t>
            </w:r>
          </w:p>
        </w:tc>
      </w:tr>
    </w:tbl>
    <w:p w14:paraId="6F43AE64" w14:textId="77777777" w:rsidR="00974439" w:rsidRPr="00AB2983" w:rsidRDefault="00974439" w:rsidP="007D3FF6">
      <w:pPr>
        <w:pStyle w:val="Text2"/>
        <w:spacing w:before="240" w:after="120"/>
        <w:ind w:left="748"/>
        <w:rPr>
          <w:sz w:val="22"/>
          <w:szCs w:val="22"/>
          <w:lang w:val="es-ES_tradnl"/>
        </w:rPr>
      </w:pPr>
      <w:r w:rsidRPr="00AB2983">
        <w:rPr>
          <w:sz w:val="22"/>
          <w:szCs w:val="22"/>
          <w:lang w:val="es-ES_tradnl"/>
        </w:rPr>
        <w:t>Las diferencias se deben a lo siguiente:</w:t>
      </w:r>
    </w:p>
    <w:p w14:paraId="12861FCD" w14:textId="1698A28E" w:rsidR="00974439" w:rsidRPr="00AB2983" w:rsidRDefault="00974439" w:rsidP="007D3FF6">
      <w:pPr>
        <w:pStyle w:val="Text2"/>
        <w:spacing w:before="120" w:after="120"/>
        <w:ind w:left="748"/>
        <w:rPr>
          <w:sz w:val="22"/>
          <w:szCs w:val="22"/>
          <w:lang w:val="es-ES_tradnl"/>
        </w:rPr>
      </w:pPr>
      <w:r w:rsidRPr="00AB2983">
        <w:rPr>
          <w:sz w:val="22"/>
          <w:szCs w:val="22"/>
          <w:lang w:val="es-ES_tradnl"/>
        </w:rPr>
        <w:t>1. 20 % de retención relativa a los ingresos asignados a la subpartida presupuestaria 67 02 00 00 0000 001: +</w:t>
      </w:r>
      <w:r w:rsidR="007E057A">
        <w:rPr>
          <w:sz w:val="22"/>
          <w:szCs w:val="22"/>
          <w:lang w:val="es-ES_tradnl"/>
        </w:rPr>
        <w:t> </w:t>
      </w:r>
      <w:r w:rsidRPr="00AB2983">
        <w:rPr>
          <w:sz w:val="22"/>
          <w:szCs w:val="22"/>
          <w:lang w:val="es-ES_tradnl"/>
        </w:rPr>
        <w:t>250 000</w:t>
      </w:r>
    </w:p>
    <w:p w14:paraId="3E7EBD7C" w14:textId="091193A1" w:rsidR="00974439" w:rsidRPr="00AB2983" w:rsidRDefault="00974439" w:rsidP="007D3FF6">
      <w:pPr>
        <w:pStyle w:val="Text2"/>
        <w:spacing w:before="120" w:after="120"/>
        <w:ind w:left="748"/>
        <w:rPr>
          <w:sz w:val="22"/>
          <w:szCs w:val="22"/>
          <w:lang w:val="es-ES_tradnl"/>
        </w:rPr>
      </w:pPr>
      <w:r w:rsidRPr="00AB2983">
        <w:rPr>
          <w:sz w:val="22"/>
          <w:szCs w:val="22"/>
          <w:lang w:val="es-ES_tradnl"/>
        </w:rPr>
        <w:t>2. 25 % de retención relativa a los ingresos asignados a la subpartida presupuestaria 67 02 00 00 0000 006: +</w:t>
      </w:r>
      <w:r w:rsidR="007E057A">
        <w:rPr>
          <w:sz w:val="22"/>
          <w:szCs w:val="22"/>
          <w:lang w:val="es-ES_tradnl"/>
        </w:rPr>
        <w:t> </w:t>
      </w:r>
      <w:r w:rsidR="003B4B80">
        <w:rPr>
          <w:sz w:val="22"/>
          <w:szCs w:val="22"/>
          <w:lang w:val="es-ES_tradnl"/>
        </w:rPr>
        <w:t>25 </w:t>
      </w:r>
      <w:r w:rsidRPr="00AB2983">
        <w:rPr>
          <w:sz w:val="22"/>
          <w:szCs w:val="22"/>
          <w:lang w:val="es-ES_tradnl"/>
        </w:rPr>
        <w:t>000</w:t>
      </w:r>
    </w:p>
    <w:p w14:paraId="1F3818DD" w14:textId="77777777" w:rsidR="00974439" w:rsidRPr="00AB2983" w:rsidRDefault="00974439" w:rsidP="007D3FF6">
      <w:pPr>
        <w:pStyle w:val="Text2"/>
        <w:spacing w:before="120" w:after="120"/>
        <w:ind w:left="748"/>
        <w:rPr>
          <w:sz w:val="22"/>
          <w:szCs w:val="22"/>
          <w:lang w:val="es-ES_tradnl"/>
        </w:rPr>
      </w:pPr>
      <w:r w:rsidRPr="00AB2983">
        <w:rPr>
          <w:sz w:val="22"/>
          <w:szCs w:val="22"/>
          <w:lang w:val="es-ES_tradnl"/>
        </w:rPr>
        <w:t xml:space="preserve">3. </w:t>
      </w:r>
      <w:r w:rsidRPr="00AB2983">
        <w:rPr>
          <w:color w:val="000000"/>
          <w:sz w:val="22"/>
          <w:szCs w:val="22"/>
          <w:lang w:val="es-ES_tradnl"/>
        </w:rPr>
        <w:t>Importes recuperados en el cuadro 104 como reclamación de cualquier importe previamente imputado al Estado miembro con arreglo a la norma 50/50 en aquellos casos en los que la ausencia de irregularidad se compruebe mediante un acto administrativo o judicial con carácter definitivo, pero no consten como «Importes recuperados» en los cuadros del anexo III: + 25 000</w:t>
      </w:r>
    </w:p>
    <w:p w14:paraId="461E8F75" w14:textId="77777777" w:rsidR="00974439" w:rsidRPr="00AB2983" w:rsidRDefault="00974439" w:rsidP="007D3FF6">
      <w:pPr>
        <w:pStyle w:val="Text2"/>
        <w:spacing w:before="120" w:after="120"/>
        <w:ind w:left="748"/>
        <w:rPr>
          <w:sz w:val="22"/>
          <w:szCs w:val="22"/>
          <w:lang w:val="es-ES_tradnl"/>
        </w:rPr>
      </w:pPr>
      <w:r w:rsidRPr="00AB2983">
        <w:rPr>
          <w:sz w:val="22"/>
          <w:szCs w:val="22"/>
          <w:lang w:val="es-ES_tradnl"/>
        </w:rPr>
        <w:lastRenderedPageBreak/>
        <w:t>4. Otras diferencias: 0,00</w:t>
      </w:r>
    </w:p>
    <w:p w14:paraId="1D7245AF" w14:textId="77777777" w:rsidR="00974439" w:rsidRPr="00AB2983" w:rsidRDefault="00974439" w:rsidP="006317D6">
      <w:pPr>
        <w:rPr>
          <w:sz w:val="22"/>
          <w:szCs w:val="22"/>
          <w:lang w:val="es-ES_tradnl"/>
        </w:rPr>
      </w:pPr>
      <w:r w:rsidRPr="00AB2983">
        <w:rPr>
          <w:sz w:val="22"/>
          <w:szCs w:val="22"/>
          <w:lang w:val="es-ES_tradnl"/>
        </w:rPr>
        <w:t>Las discrepancias</w:t>
      </w:r>
      <w:r w:rsidRPr="00AB2983">
        <w:rPr>
          <w:rStyle w:val="Refdenotaalpie"/>
          <w:sz w:val="22"/>
          <w:szCs w:val="22"/>
          <w:lang w:val="es-ES_tradnl"/>
        </w:rPr>
        <w:footnoteReference w:id="12"/>
      </w:r>
      <w:r w:rsidRPr="00AB2983">
        <w:rPr>
          <w:sz w:val="22"/>
          <w:szCs w:val="22"/>
          <w:lang w:val="es-ES_tradnl"/>
        </w:rPr>
        <w:t xml:space="preserve"> entre los importes consignados en el cuadro anterior y los indicados en los cuadros finales de los anexos II y III facilitados por el organismo pagador se justifican de la siguiente forma:...........</w:t>
      </w:r>
    </w:p>
    <w:p w14:paraId="43E81DAB" w14:textId="77777777" w:rsidR="00974439" w:rsidRPr="00AB2983" w:rsidRDefault="00974439" w:rsidP="006317D6">
      <w:pPr>
        <w:rPr>
          <w:i/>
          <w:sz w:val="22"/>
          <w:szCs w:val="22"/>
          <w:lang w:val="es-ES_tradnl"/>
        </w:rPr>
      </w:pPr>
      <w:r w:rsidRPr="00AB2983">
        <w:rPr>
          <w:sz w:val="22"/>
          <w:szCs w:val="22"/>
          <w:lang w:val="es-ES_tradnl"/>
        </w:rPr>
        <w:t>[</w:t>
      </w:r>
      <w:r w:rsidRPr="00AB2983">
        <w:rPr>
          <w:i/>
          <w:sz w:val="22"/>
          <w:szCs w:val="22"/>
          <w:lang w:val="es-ES_tradnl"/>
        </w:rPr>
        <w:t>El cuadro anterior es un ejemplo en el que se utilizan algunas de las subpartidas presupuestarias de los ingresos asignados en el Capítulo 6702 Irregularidades FEAGA y que, por tanto, no refleja sistemáticamente la evolución año a año de la nomenclatura detallada. Deben tenerse en cuenta todos los importes recuperados contabilizados en estas subpartidas (desde 67 02 00 00 0000 0001 a 67 02 00 00 0000 071).</w:t>
      </w:r>
    </w:p>
    <w:p w14:paraId="3AC713D2" w14:textId="77777777" w:rsidR="00974439" w:rsidRPr="00AB2983" w:rsidRDefault="00974439" w:rsidP="006317D6">
      <w:pPr>
        <w:rPr>
          <w:szCs w:val="22"/>
          <w:lang w:val="es-ES_tradnl"/>
        </w:rPr>
      </w:pPr>
      <w:r w:rsidRPr="00AB2983">
        <w:rPr>
          <w:i/>
          <w:sz w:val="22"/>
          <w:szCs w:val="22"/>
          <w:lang w:val="es-ES_tradnl"/>
        </w:rPr>
        <w:t xml:space="preserve">Una discrepancia puede estar causada por los importes contabilizados en las subpartidas presupuestarias 67 02 00 00 0000 55 a 71: </w:t>
      </w:r>
      <w:r w:rsidRPr="00AB2983">
        <w:rPr>
          <w:i/>
          <w:iCs/>
          <w:sz w:val="22"/>
          <w:szCs w:val="22"/>
          <w:lang w:val="es-ES_tradnl"/>
        </w:rPr>
        <w:t>estos importes no deben clasificarse como recuperaciones en virtud de los anexos II o III sino como importes corregidos en virtud del anexo II.</w:t>
      </w:r>
      <w:r w:rsidRPr="00AB2983">
        <w:rPr>
          <w:sz w:val="22"/>
          <w:szCs w:val="22"/>
          <w:lang w:val="es-ES_tradnl"/>
        </w:rPr>
        <w:t xml:space="preserve"> </w:t>
      </w:r>
      <w:r w:rsidRPr="00AB2983">
        <w:rPr>
          <w:i/>
          <w:iCs/>
          <w:sz w:val="22"/>
          <w:szCs w:val="22"/>
          <w:lang w:val="es-ES_tradnl"/>
        </w:rPr>
        <w:t>Dichos importes deben declararse y conciliarse con el cuadro del anexo II</w:t>
      </w:r>
      <w:r w:rsidRPr="00AB2983">
        <w:rPr>
          <w:sz w:val="22"/>
          <w:szCs w:val="22"/>
          <w:lang w:val="es-ES_tradnl"/>
        </w:rPr>
        <w:t>].</w:t>
      </w:r>
      <w:r w:rsidRPr="00AB2983">
        <w:rPr>
          <w:lang w:val="es-ES_tradnl"/>
        </w:rPr>
        <w:t xml:space="preserve"> </w:t>
      </w:r>
    </w:p>
    <w:p w14:paraId="02502BF2" w14:textId="77777777" w:rsidR="00974439" w:rsidRPr="00AB2983" w:rsidRDefault="00974439" w:rsidP="007D3FF6">
      <w:pPr>
        <w:pStyle w:val="Ttulo3"/>
        <w:numPr>
          <w:ilvl w:val="2"/>
          <w:numId w:val="1"/>
        </w:numPr>
        <w:ind w:left="720" w:hanging="567"/>
        <w:rPr>
          <w:lang w:val="es-ES_tradnl"/>
        </w:rPr>
      </w:pPr>
      <w:bookmarkStart w:id="404" w:name="_Toc397595746"/>
      <w:bookmarkStart w:id="405" w:name="_Toc410119023"/>
      <w:bookmarkStart w:id="406" w:name="_Toc16602470"/>
      <w:r w:rsidRPr="00AB2983">
        <w:rPr>
          <w:lang w:val="es-ES_tradnl"/>
        </w:rPr>
        <w:t>Valoración</w:t>
      </w:r>
      <w:bookmarkEnd w:id="404"/>
      <w:bookmarkEnd w:id="405"/>
      <w:bookmarkEnd w:id="406"/>
    </w:p>
    <w:p w14:paraId="58B28F6C" w14:textId="77777777" w:rsidR="00974439" w:rsidRPr="00AB2983" w:rsidRDefault="00974439" w:rsidP="006317D6">
      <w:pPr>
        <w:rPr>
          <w:sz w:val="22"/>
          <w:szCs w:val="22"/>
          <w:lang w:val="es-ES_tradnl"/>
        </w:rPr>
      </w:pPr>
      <w:r w:rsidRPr="00AB2983">
        <w:rPr>
          <w:sz w:val="22"/>
          <w:lang w:val="es-ES_tradnl"/>
        </w:rPr>
        <w:t>Hemos revisado el proceso de conciliación del organismo pagador y consideramos que se ha realizado correctamente.</w:t>
      </w:r>
      <w:r w:rsidRPr="00AB2983">
        <w:rPr>
          <w:sz w:val="22"/>
          <w:szCs w:val="22"/>
          <w:lang w:val="es-ES_tradnl"/>
        </w:rPr>
        <w:t xml:space="preserve"> </w:t>
      </w:r>
    </w:p>
    <w:p w14:paraId="5534F807" w14:textId="77777777" w:rsidR="00974439" w:rsidRPr="00AB2983" w:rsidRDefault="00974439" w:rsidP="007D3FF6">
      <w:pPr>
        <w:pStyle w:val="Ttulo3"/>
        <w:numPr>
          <w:ilvl w:val="2"/>
          <w:numId w:val="1"/>
        </w:numPr>
        <w:ind w:left="720" w:hanging="567"/>
        <w:rPr>
          <w:lang w:val="es-ES_tradnl"/>
        </w:rPr>
      </w:pPr>
      <w:bookmarkStart w:id="407" w:name="_Toc397595747"/>
      <w:bookmarkStart w:id="408" w:name="_Toc410119024"/>
      <w:bookmarkStart w:id="409" w:name="_Toc16602471"/>
      <w:r w:rsidRPr="00AB2983">
        <w:rPr>
          <w:lang w:val="es-ES_tradnl"/>
        </w:rPr>
        <w:t>Recomendaciones</w:t>
      </w:r>
      <w:bookmarkEnd w:id="407"/>
      <w:bookmarkEnd w:id="408"/>
      <w:bookmarkEnd w:id="409"/>
    </w:p>
    <w:p w14:paraId="6C1C148F" w14:textId="77777777" w:rsidR="009944D2" w:rsidRPr="00AB2983" w:rsidRDefault="009944D2" w:rsidP="007D3FF6">
      <w:pPr>
        <w:pStyle w:val="Text3"/>
        <w:ind w:left="2069"/>
        <w:rPr>
          <w:lang w:val="es-ES_tradnl"/>
        </w:rPr>
      </w:pPr>
    </w:p>
    <w:p w14:paraId="0C4DA0FF" w14:textId="77777777" w:rsidR="00F61241" w:rsidRPr="00AB2983" w:rsidRDefault="00D82C79" w:rsidP="00CE5D99">
      <w:pPr>
        <w:pStyle w:val="Ttulo2"/>
        <w:tabs>
          <w:tab w:val="num" w:pos="567"/>
        </w:tabs>
        <w:ind w:left="720" w:hanging="567"/>
        <w:rPr>
          <w:lang w:val="es-ES_tradnl"/>
        </w:rPr>
      </w:pPr>
      <w:bookmarkStart w:id="410" w:name="_Toc410119025"/>
      <w:bookmarkStart w:id="411" w:name="_Toc16602472"/>
      <w:bookmarkEnd w:id="396"/>
      <w:r w:rsidRPr="00AB2983">
        <w:rPr>
          <w:lang w:val="es-ES_tradnl"/>
        </w:rPr>
        <w:t>Confirmación de los anticipos</w:t>
      </w:r>
      <w:bookmarkEnd w:id="410"/>
      <w:bookmarkEnd w:id="411"/>
    </w:p>
    <w:p w14:paraId="1926119C" w14:textId="77777777" w:rsidR="00F261D5" w:rsidRPr="00AB2983" w:rsidRDefault="00F261D5" w:rsidP="007D3FF6">
      <w:pPr>
        <w:pStyle w:val="Ttulo3"/>
        <w:numPr>
          <w:ilvl w:val="2"/>
          <w:numId w:val="1"/>
        </w:numPr>
        <w:ind w:left="720" w:hanging="567"/>
        <w:rPr>
          <w:lang w:val="es-ES_tradnl"/>
        </w:rPr>
      </w:pPr>
      <w:bookmarkStart w:id="412" w:name="_Toc410119026"/>
      <w:bookmarkStart w:id="413" w:name="_Toc16602473"/>
      <w:r w:rsidRPr="00AB2983">
        <w:rPr>
          <w:lang w:val="es-ES_tradnl"/>
        </w:rPr>
        <w:t>Objetivo</w:t>
      </w:r>
      <w:bookmarkEnd w:id="412"/>
      <w:bookmarkEnd w:id="413"/>
      <w:r w:rsidRPr="00AB2983">
        <w:rPr>
          <w:lang w:val="es-ES_tradnl"/>
        </w:rPr>
        <w:t xml:space="preserve"> </w:t>
      </w:r>
    </w:p>
    <w:p w14:paraId="647E3F46" w14:textId="77777777" w:rsidR="00F261D5" w:rsidRPr="00AB2983" w:rsidRDefault="00F261D5" w:rsidP="006317D6">
      <w:pPr>
        <w:rPr>
          <w:sz w:val="22"/>
          <w:lang w:val="es-ES_tradnl"/>
        </w:rPr>
      </w:pPr>
      <w:r w:rsidRPr="00AB2983">
        <w:rPr>
          <w:lang w:val="es-ES_tradnl"/>
        </w:rPr>
        <w:t>Revisar la confirmación de la reserva de anticipos pendientes de liquidación al final del ejercicio</w:t>
      </w:r>
      <w:bookmarkStart w:id="414" w:name="_Toc203466914"/>
      <w:r w:rsidRPr="00AB2983">
        <w:rPr>
          <w:lang w:val="es-ES_tradnl"/>
        </w:rPr>
        <w:t xml:space="preserve"> presentada por el organismo pagador en las cuentas anuales de conformidad con el artículo 29 del Reglamento </w:t>
      </w:r>
      <w:r w:rsidRPr="00AB2983">
        <w:rPr>
          <w:color w:val="000000"/>
          <w:szCs w:val="22"/>
          <w:lang w:val="es-ES_tradnl"/>
        </w:rPr>
        <w:t>(UE) n.º 908/2014.</w:t>
      </w:r>
    </w:p>
    <w:p w14:paraId="5A4E43B5" w14:textId="77777777" w:rsidR="00072C2A" w:rsidRPr="00AB2983" w:rsidRDefault="00072C2A" w:rsidP="007D3FF6">
      <w:pPr>
        <w:pStyle w:val="Ttulo3"/>
        <w:numPr>
          <w:ilvl w:val="2"/>
          <w:numId w:val="1"/>
        </w:numPr>
        <w:ind w:left="720" w:hanging="567"/>
        <w:rPr>
          <w:lang w:val="es-ES_tradnl"/>
        </w:rPr>
      </w:pPr>
      <w:bookmarkStart w:id="415" w:name="_Toc401842558"/>
      <w:bookmarkStart w:id="416" w:name="_Toc410119027"/>
      <w:bookmarkStart w:id="417" w:name="_Toc16602474"/>
      <w:r w:rsidRPr="00AB2983">
        <w:rPr>
          <w:lang w:val="es-ES_tradnl"/>
        </w:rPr>
        <w:t>Trabajo realizado</w:t>
      </w:r>
      <w:bookmarkEnd w:id="415"/>
      <w:bookmarkEnd w:id="416"/>
      <w:bookmarkEnd w:id="417"/>
    </w:p>
    <w:p w14:paraId="17685C47" w14:textId="4DD372BE" w:rsidR="00072C2A" w:rsidRPr="007E057A" w:rsidRDefault="00072C2A" w:rsidP="007E057A">
      <w:pPr>
        <w:rPr>
          <w:sz w:val="22"/>
          <w:lang w:val="es-ES_tradnl"/>
        </w:rPr>
      </w:pPr>
      <w:r w:rsidRPr="00AB2983">
        <w:rPr>
          <w:sz w:val="22"/>
          <w:lang w:val="es-ES_tradnl"/>
        </w:rPr>
        <w:t xml:space="preserve">Hemos examinado el cuadro o cuadros elaborados por el organismo pagador que presentan los importes de los anticipos pendientes de liquidación a 15 de octubre de N (Anexo 4 a). </w:t>
      </w:r>
    </w:p>
    <w:p w14:paraId="19A8C080" w14:textId="77777777" w:rsidR="00072C2A" w:rsidRPr="00AB2983" w:rsidRDefault="00072C2A" w:rsidP="007D3FF6">
      <w:pPr>
        <w:pStyle w:val="Ttulo3"/>
        <w:numPr>
          <w:ilvl w:val="2"/>
          <w:numId w:val="1"/>
        </w:numPr>
        <w:ind w:left="720" w:hanging="567"/>
        <w:rPr>
          <w:lang w:val="es-ES_tradnl"/>
        </w:rPr>
      </w:pPr>
      <w:bookmarkStart w:id="418" w:name="_Toc401842559"/>
      <w:bookmarkStart w:id="419" w:name="_Toc410119028"/>
      <w:bookmarkStart w:id="420" w:name="_Toc422488095"/>
      <w:bookmarkStart w:id="421" w:name="_Toc16602475"/>
      <w:r w:rsidRPr="00AB2983">
        <w:rPr>
          <w:lang w:val="es-ES_tradnl"/>
        </w:rPr>
        <w:t>Constataciones</w:t>
      </w:r>
      <w:bookmarkEnd w:id="418"/>
      <w:bookmarkEnd w:id="419"/>
      <w:bookmarkEnd w:id="420"/>
      <w:bookmarkEnd w:id="421"/>
    </w:p>
    <w:p w14:paraId="79EDA485" w14:textId="77777777" w:rsidR="00072C2A" w:rsidRPr="00AB2983" w:rsidRDefault="004515CB" w:rsidP="006317D6">
      <w:pPr>
        <w:rPr>
          <w:sz w:val="22"/>
          <w:szCs w:val="22"/>
          <w:lang w:val="es-ES_tradnl"/>
        </w:rPr>
      </w:pPr>
      <w:r w:rsidRPr="00AB2983">
        <w:rPr>
          <w:sz w:val="22"/>
          <w:lang w:val="es-ES_tradnl"/>
        </w:rPr>
        <w:t>No se han observado diferencias.</w:t>
      </w:r>
    </w:p>
    <w:p w14:paraId="2CCD8119" w14:textId="77777777" w:rsidR="00072C2A" w:rsidRPr="00AB2983" w:rsidRDefault="00072C2A" w:rsidP="007D3FF6">
      <w:pPr>
        <w:pStyle w:val="Ttulo3"/>
        <w:numPr>
          <w:ilvl w:val="2"/>
          <w:numId w:val="1"/>
        </w:numPr>
        <w:ind w:left="720" w:hanging="567"/>
        <w:rPr>
          <w:lang w:val="es-ES_tradnl"/>
        </w:rPr>
      </w:pPr>
      <w:bookmarkStart w:id="422" w:name="_Toc401842560"/>
      <w:bookmarkStart w:id="423" w:name="_Toc410119029"/>
      <w:bookmarkStart w:id="424" w:name="_Toc422488096"/>
      <w:bookmarkStart w:id="425" w:name="_Toc16602476"/>
      <w:r w:rsidRPr="00AB2983">
        <w:rPr>
          <w:lang w:val="es-ES_tradnl"/>
        </w:rPr>
        <w:t>Valoración</w:t>
      </w:r>
      <w:bookmarkEnd w:id="422"/>
      <w:bookmarkEnd w:id="423"/>
      <w:bookmarkEnd w:id="424"/>
      <w:bookmarkEnd w:id="425"/>
    </w:p>
    <w:p w14:paraId="62DE5C72" w14:textId="41F9EBD7" w:rsidR="00072C2A" w:rsidRPr="00AB2983" w:rsidRDefault="00072C2A" w:rsidP="006317D6">
      <w:pPr>
        <w:rPr>
          <w:sz w:val="22"/>
          <w:szCs w:val="22"/>
          <w:lang w:val="es-ES_tradnl"/>
        </w:rPr>
      </w:pPr>
      <w:r w:rsidRPr="00AB2983">
        <w:rPr>
          <w:color w:val="000000"/>
          <w:sz w:val="22"/>
          <w:szCs w:val="22"/>
          <w:lang w:val="es-ES_tradnl"/>
        </w:rPr>
        <w:t xml:space="preserve">Confirmamos </w:t>
      </w:r>
      <w:r w:rsidRPr="00AB2983">
        <w:rPr>
          <w:sz w:val="22"/>
          <w:szCs w:val="22"/>
          <w:lang w:val="es-ES_tradnl"/>
        </w:rPr>
        <w:t xml:space="preserve">que los importes </w:t>
      </w:r>
      <w:r w:rsidRPr="00AB2983">
        <w:rPr>
          <w:color w:val="000000"/>
          <w:sz w:val="22"/>
          <w:szCs w:val="22"/>
          <w:lang w:val="es-ES_tradnl"/>
        </w:rPr>
        <w:t xml:space="preserve">mencionados en el anexo 4 </w:t>
      </w:r>
      <w:r w:rsidRPr="00AB2983">
        <w:rPr>
          <w:sz w:val="22"/>
          <w:szCs w:val="22"/>
          <w:lang w:val="es-ES_tradnl"/>
        </w:rPr>
        <w:t xml:space="preserve">a) son completos y exactos y corresponden a los anticipos netos acumulados pendientes de liquidación (según la definición del punto 5.3.1 de la directriz n.º 1), abonados a los beneficiarios en virtud del FEAGA. </w:t>
      </w:r>
    </w:p>
    <w:p w14:paraId="078D5C61" w14:textId="77777777" w:rsidR="00B6138D" w:rsidRPr="00AB2983" w:rsidRDefault="00072C2A" w:rsidP="00CE5D99">
      <w:pPr>
        <w:pStyle w:val="Text2"/>
        <w:spacing w:before="120"/>
        <w:ind w:left="709"/>
        <w:rPr>
          <w:i/>
          <w:sz w:val="22"/>
          <w:lang w:val="es-ES_tradnl"/>
        </w:rPr>
      </w:pPr>
      <w:r w:rsidRPr="00AB2983">
        <w:rPr>
          <w:i/>
          <w:sz w:val="22"/>
          <w:szCs w:val="22"/>
          <w:lang w:val="es-ES_tradnl"/>
        </w:rPr>
        <w:t>[En caso de discrepancias entre los importes comunicados por el organismo pagador y las constataciones del organismo de certificación, indíquese el porcentaje de</w:t>
      </w:r>
      <w:r w:rsidRPr="00AB2983">
        <w:rPr>
          <w:i/>
          <w:sz w:val="22"/>
          <w:lang w:val="es-ES_tradnl"/>
        </w:rPr>
        <w:t xml:space="preserve"> desviación </w:t>
      </w:r>
      <w:r w:rsidRPr="00AB2983">
        <w:rPr>
          <w:i/>
          <w:sz w:val="22"/>
          <w:szCs w:val="22"/>
          <w:lang w:val="es-ES_tradnl"/>
        </w:rPr>
        <w:t xml:space="preserve">entre lo notificado y lo que debería haberse notificado y </w:t>
      </w:r>
      <w:r w:rsidRPr="00AB2983">
        <w:rPr>
          <w:i/>
          <w:color w:val="000000"/>
          <w:sz w:val="22"/>
          <w:szCs w:val="22"/>
          <w:lang w:val="es-ES_tradnl"/>
        </w:rPr>
        <w:t xml:space="preserve">preséntense las necesarias </w:t>
      </w:r>
      <w:r w:rsidRPr="00AB2983">
        <w:rPr>
          <w:i/>
          <w:color w:val="000000"/>
          <w:sz w:val="22"/>
          <w:szCs w:val="22"/>
          <w:lang w:val="es-ES_tradnl"/>
        </w:rPr>
        <w:lastRenderedPageBreak/>
        <w:t xml:space="preserve">justificaciones de la diferencia. </w:t>
      </w:r>
      <w:r w:rsidRPr="00AB2983">
        <w:rPr>
          <w:i/>
          <w:color w:val="000000"/>
          <w:sz w:val="22"/>
          <w:lang w:val="es-ES_tradnl"/>
        </w:rPr>
        <w:t>En el caso de las medidas del sector vitivinícola, si los importes no liquidados no fuesen iguales a los importes no utilizados, estos últimos deben ser mencionados y certificados por separado.</w:t>
      </w:r>
      <w:r w:rsidRPr="00AB2983">
        <w:rPr>
          <w:i/>
          <w:sz w:val="22"/>
          <w:lang w:val="es-ES_tradnl"/>
        </w:rPr>
        <w:t>].</w:t>
      </w:r>
    </w:p>
    <w:p w14:paraId="551DBC58" w14:textId="77777777" w:rsidR="00072C2A" w:rsidRPr="00AB2983" w:rsidRDefault="00072C2A" w:rsidP="007D3FF6">
      <w:pPr>
        <w:pStyle w:val="Ttulo3"/>
        <w:numPr>
          <w:ilvl w:val="2"/>
          <w:numId w:val="1"/>
        </w:numPr>
        <w:tabs>
          <w:tab w:val="num" w:pos="1135"/>
        </w:tabs>
        <w:ind w:left="720" w:hanging="567"/>
        <w:rPr>
          <w:lang w:val="es-ES_tradnl"/>
        </w:rPr>
      </w:pPr>
      <w:bookmarkStart w:id="426" w:name="_Toc401842561"/>
      <w:bookmarkStart w:id="427" w:name="_Toc410119030"/>
      <w:bookmarkStart w:id="428" w:name="_Toc16602477"/>
      <w:r w:rsidRPr="00AB2983">
        <w:rPr>
          <w:lang w:val="es-ES_tradnl"/>
        </w:rPr>
        <w:t>Recomendaciones</w:t>
      </w:r>
      <w:bookmarkEnd w:id="426"/>
      <w:bookmarkEnd w:id="427"/>
      <w:bookmarkEnd w:id="428"/>
    </w:p>
    <w:p w14:paraId="70CF6444" w14:textId="77777777" w:rsidR="00F261D5" w:rsidRPr="00AB2983" w:rsidRDefault="00F261D5" w:rsidP="006317D6">
      <w:pPr>
        <w:rPr>
          <w:lang w:val="es-ES_tradnl"/>
        </w:rPr>
      </w:pPr>
    </w:p>
    <w:p w14:paraId="5F467EE9" w14:textId="77777777" w:rsidR="00F261D5" w:rsidRPr="00AB2983" w:rsidRDefault="00F261D5" w:rsidP="006317D6">
      <w:pPr>
        <w:rPr>
          <w:lang w:val="es-ES_tradnl"/>
        </w:rPr>
      </w:pPr>
      <w:bookmarkStart w:id="429" w:name="_Toc450965102"/>
      <w:bookmarkEnd w:id="414"/>
    </w:p>
    <w:p w14:paraId="2E7F9460" w14:textId="77777777" w:rsidR="00F61241" w:rsidRPr="00AB2983" w:rsidRDefault="00377715" w:rsidP="002064E4">
      <w:pPr>
        <w:pStyle w:val="Ttulo2"/>
        <w:tabs>
          <w:tab w:val="num" w:pos="567"/>
        </w:tabs>
        <w:ind w:left="720" w:hanging="567"/>
        <w:rPr>
          <w:lang w:val="es-ES_tradnl"/>
        </w:rPr>
      </w:pPr>
      <w:bookmarkStart w:id="430" w:name="_Toc203466927"/>
      <w:bookmarkStart w:id="431" w:name="_Toc410119045"/>
      <w:bookmarkStart w:id="432" w:name="_Toc422488112"/>
      <w:bookmarkStart w:id="433" w:name="_Toc16602478"/>
      <w:r w:rsidRPr="00AB2983">
        <w:rPr>
          <w:lang w:val="es-ES_tradnl"/>
        </w:rPr>
        <w:t>Revisión de los umbrales financieros</w:t>
      </w:r>
      <w:bookmarkEnd w:id="430"/>
      <w:bookmarkEnd w:id="431"/>
      <w:bookmarkEnd w:id="432"/>
      <w:bookmarkEnd w:id="433"/>
    </w:p>
    <w:p w14:paraId="6F6BF7A5" w14:textId="77777777" w:rsidR="00F261D5" w:rsidRPr="00AB2983" w:rsidRDefault="00F261D5" w:rsidP="00EC3E65">
      <w:pPr>
        <w:pStyle w:val="Ttulo3"/>
        <w:numPr>
          <w:ilvl w:val="2"/>
          <w:numId w:val="27"/>
        </w:numPr>
        <w:tabs>
          <w:tab w:val="num" w:pos="1560"/>
        </w:tabs>
        <w:spacing w:before="120" w:after="120"/>
        <w:rPr>
          <w:lang w:val="es-ES_tradnl"/>
        </w:rPr>
      </w:pPr>
      <w:bookmarkStart w:id="434" w:name="_Toc203466928"/>
      <w:bookmarkStart w:id="435" w:name="_Toc410119046"/>
      <w:bookmarkStart w:id="436" w:name="_Toc422488113"/>
      <w:bookmarkStart w:id="437" w:name="_Toc16602479"/>
      <w:r w:rsidRPr="00AB2983">
        <w:rPr>
          <w:lang w:val="es-ES_tradnl"/>
        </w:rPr>
        <w:t>Actividades por realizar</w:t>
      </w:r>
      <w:bookmarkEnd w:id="434"/>
      <w:bookmarkEnd w:id="435"/>
      <w:bookmarkEnd w:id="436"/>
      <w:bookmarkEnd w:id="437"/>
    </w:p>
    <w:p w14:paraId="1C086DCE" w14:textId="77777777" w:rsidR="00D16E25" w:rsidRPr="00AB2983" w:rsidRDefault="00D16E25" w:rsidP="006317D6">
      <w:pPr>
        <w:rPr>
          <w:sz w:val="22"/>
          <w:szCs w:val="22"/>
          <w:lang w:val="es-ES_tradnl"/>
        </w:rPr>
      </w:pPr>
      <w:r w:rsidRPr="00AB2983">
        <w:rPr>
          <w:sz w:val="22"/>
          <w:szCs w:val="22"/>
          <w:lang w:val="es-ES_tradnl"/>
        </w:rPr>
        <w:t>Revisamos si se aplican los procedimientos pertinentes para garantizar que el total de pagos por línea presupuestaria no exceda de los umbrales financieros máximos.</w:t>
      </w:r>
    </w:p>
    <w:p w14:paraId="7F9E2E82" w14:textId="439A70F8" w:rsidR="00F261D5" w:rsidRPr="007E057A" w:rsidRDefault="00D16E25" w:rsidP="006317D6">
      <w:pPr>
        <w:rPr>
          <w:sz w:val="22"/>
          <w:szCs w:val="22"/>
          <w:lang w:val="es-ES_tradnl"/>
        </w:rPr>
      </w:pPr>
      <w:r w:rsidRPr="00AB2983">
        <w:rPr>
          <w:sz w:val="22"/>
          <w:szCs w:val="22"/>
          <w:lang w:val="es-ES_tradnl"/>
        </w:rPr>
        <w:t>[</w:t>
      </w:r>
      <w:r w:rsidRPr="00AB2983">
        <w:rPr>
          <w:i/>
          <w:sz w:val="22"/>
          <w:szCs w:val="22"/>
          <w:lang w:val="es-ES_tradnl"/>
        </w:rPr>
        <w:t>Cuando las medidas estén sujetas a límites cuantitativos, sea en términos de importes totales abonados, producción o superficies subvencionables, se comprobará la existencia de procedimientos para garantizar que los pagos totales [de todos los OP de un Estado miembro considerados conjuntamente] respeten dichos límites cuantitativos</w:t>
      </w:r>
      <w:r w:rsidRPr="00AB2983">
        <w:rPr>
          <w:sz w:val="22"/>
          <w:szCs w:val="22"/>
          <w:lang w:val="es-ES_tradnl"/>
        </w:rPr>
        <w:t>.</w:t>
      </w:r>
      <w:r w:rsidRPr="00AB2983">
        <w:rPr>
          <w:i/>
          <w:sz w:val="22"/>
          <w:szCs w:val="22"/>
          <w:lang w:val="es-ES_tradnl"/>
        </w:rPr>
        <w:t xml:space="preserve"> Ello incluye un examen basado en los umbrales establecidos en el Reglamento (UE) n.º 1307/2013 del Consejo</w:t>
      </w:r>
      <w:r w:rsidRPr="00AB2983">
        <w:rPr>
          <w:sz w:val="22"/>
          <w:szCs w:val="22"/>
          <w:lang w:val="es-ES_tradnl"/>
        </w:rPr>
        <w:t xml:space="preserve">]. </w:t>
      </w:r>
    </w:p>
    <w:p w14:paraId="726B2357" w14:textId="77777777" w:rsidR="00F261D5" w:rsidRPr="00AB2983" w:rsidRDefault="00F261D5" w:rsidP="00EC3E65">
      <w:pPr>
        <w:pStyle w:val="Ttulo3"/>
        <w:numPr>
          <w:ilvl w:val="2"/>
          <w:numId w:val="27"/>
        </w:numPr>
        <w:tabs>
          <w:tab w:val="num" w:pos="1560"/>
        </w:tabs>
        <w:spacing w:before="120" w:after="120"/>
        <w:rPr>
          <w:lang w:val="es-ES_tradnl"/>
        </w:rPr>
      </w:pPr>
      <w:bookmarkStart w:id="438" w:name="_Toc410119047"/>
      <w:bookmarkStart w:id="439" w:name="_Toc422488114"/>
      <w:bookmarkStart w:id="440" w:name="_Toc16602480"/>
      <w:bookmarkStart w:id="441" w:name="_Toc203466929"/>
      <w:r w:rsidRPr="00AB2983">
        <w:rPr>
          <w:lang w:val="es-ES_tradnl"/>
        </w:rPr>
        <w:t>Conclusión</w:t>
      </w:r>
      <w:bookmarkEnd w:id="438"/>
      <w:bookmarkEnd w:id="439"/>
      <w:bookmarkEnd w:id="440"/>
    </w:p>
    <w:p w14:paraId="1337B306" w14:textId="77777777" w:rsidR="00D16E25" w:rsidRPr="00AB2983" w:rsidRDefault="00D16E25" w:rsidP="006317D6">
      <w:pPr>
        <w:rPr>
          <w:sz w:val="22"/>
          <w:szCs w:val="22"/>
          <w:lang w:val="es-ES_tradnl"/>
        </w:rPr>
      </w:pPr>
      <w:r w:rsidRPr="00AB2983">
        <w:rPr>
          <w:sz w:val="22"/>
          <w:lang w:val="es-ES_tradnl"/>
        </w:rPr>
        <w:t>El/la... [</w:t>
      </w:r>
      <w:r w:rsidRPr="00AB2983">
        <w:rPr>
          <w:i/>
          <w:sz w:val="22"/>
          <w:lang w:val="es-ES_tradnl"/>
        </w:rPr>
        <w:t>nombre de la institución/unidad</w:t>
      </w:r>
      <w:r w:rsidRPr="00AB2983">
        <w:rPr>
          <w:sz w:val="22"/>
          <w:lang w:val="es-ES_tradnl"/>
        </w:rPr>
        <w:t>] es responsable del seguimiento de los umbrales financieros.</w:t>
      </w:r>
      <w:r w:rsidRPr="00AB2983">
        <w:rPr>
          <w:sz w:val="22"/>
          <w:szCs w:val="22"/>
          <w:lang w:val="es-ES_tradnl"/>
        </w:rPr>
        <w:t xml:space="preserve"> Respecto a cada régimen, lleva a cabo un seguimiento de los pagos realizados y verifica los totales cotejándolos con los límites aprobados. </w:t>
      </w:r>
    </w:p>
    <w:p w14:paraId="5ADBAEBE" w14:textId="77777777" w:rsidR="00D16E25" w:rsidRPr="00AB2983" w:rsidRDefault="00D16E25" w:rsidP="006317D6">
      <w:pPr>
        <w:rPr>
          <w:sz w:val="22"/>
          <w:szCs w:val="22"/>
          <w:lang w:val="es-ES_tradnl"/>
        </w:rPr>
      </w:pPr>
      <w:r w:rsidRPr="00AB2983">
        <w:rPr>
          <w:sz w:val="22"/>
          <w:lang w:val="es-ES_tradnl"/>
        </w:rPr>
        <w:t>[</w:t>
      </w:r>
      <w:r w:rsidRPr="00AB2983">
        <w:rPr>
          <w:i/>
          <w:sz w:val="22"/>
          <w:lang w:val="es-ES_tradnl"/>
        </w:rPr>
        <w:t>en su caso:</w:t>
      </w:r>
      <w:r w:rsidRPr="00AB2983">
        <w:rPr>
          <w:sz w:val="22"/>
          <w:lang w:val="es-ES_tradnl"/>
        </w:rPr>
        <w:t>] En el ejercicio financiero de 20XX, se excedieron los umbrales financieros en las líneas presupuestarias siguientes:</w:t>
      </w:r>
    </w:p>
    <w:p w14:paraId="38CB8664" w14:textId="77777777" w:rsidR="00D16E25" w:rsidRPr="00AB2983" w:rsidRDefault="00D16E25" w:rsidP="007D3FF6">
      <w:pPr>
        <w:ind w:left="153"/>
        <w:rPr>
          <w:sz w:val="22"/>
          <w:szCs w:val="22"/>
          <w:lang w:val="es-ES_tradnl"/>
        </w:rPr>
      </w:pPr>
      <w:r w:rsidRPr="00AB2983">
        <w:rPr>
          <w:sz w:val="22"/>
          <w:szCs w:val="22"/>
          <w:lang w:val="es-ES_tradnl"/>
        </w:rPr>
        <w:t>… [</w:t>
      </w:r>
      <w:r w:rsidRPr="00AB2983">
        <w:rPr>
          <w:i/>
          <w:sz w:val="22"/>
          <w:szCs w:val="22"/>
          <w:lang w:val="es-ES_tradnl"/>
        </w:rPr>
        <w:t>línea presupuestaria, umbral, exceso</w:t>
      </w:r>
      <w:r w:rsidRPr="00AB2983">
        <w:rPr>
          <w:sz w:val="22"/>
          <w:szCs w:val="22"/>
          <w:lang w:val="es-ES_tradnl"/>
        </w:rPr>
        <w:t>]</w:t>
      </w:r>
    </w:p>
    <w:p w14:paraId="72EF7C39" w14:textId="77777777" w:rsidR="00D16E25" w:rsidRPr="00AB2983" w:rsidRDefault="00D16E25" w:rsidP="007D3FF6">
      <w:pPr>
        <w:ind w:left="153"/>
        <w:rPr>
          <w:sz w:val="22"/>
          <w:szCs w:val="22"/>
          <w:lang w:val="es-ES_tradnl"/>
        </w:rPr>
      </w:pPr>
      <w:r w:rsidRPr="00AB2983">
        <w:rPr>
          <w:sz w:val="22"/>
          <w:szCs w:val="22"/>
          <w:lang w:val="es-ES_tradnl"/>
        </w:rPr>
        <w:t>…</w:t>
      </w:r>
    </w:p>
    <w:p w14:paraId="687D8500" w14:textId="77777777" w:rsidR="00D16E25" w:rsidRPr="00AB2983" w:rsidRDefault="00D16E25" w:rsidP="006317D6">
      <w:pPr>
        <w:rPr>
          <w:sz w:val="22"/>
          <w:szCs w:val="22"/>
          <w:lang w:val="es-ES_tradnl"/>
        </w:rPr>
      </w:pPr>
      <w:r w:rsidRPr="00AB2983">
        <w:rPr>
          <w:sz w:val="22"/>
          <w:lang w:val="es-ES_tradnl"/>
        </w:rPr>
        <w:t>El rebasamiento de los umbrales financieros fue objeto de una reducción por parte de la Comisión el ... [</w:t>
      </w:r>
      <w:r w:rsidRPr="00AB2983">
        <w:rPr>
          <w:i/>
          <w:sz w:val="22"/>
          <w:lang w:val="es-ES_tradnl"/>
        </w:rPr>
        <w:t>fecha</w:t>
      </w:r>
      <w:r w:rsidRPr="00AB2983">
        <w:rPr>
          <w:sz w:val="22"/>
          <w:lang w:val="es-ES_tradnl"/>
        </w:rPr>
        <w:t>].</w:t>
      </w:r>
    </w:p>
    <w:p w14:paraId="3264393A" w14:textId="77777777" w:rsidR="00F261D5" w:rsidRPr="00AB2983" w:rsidRDefault="00F261D5" w:rsidP="00EC3E65">
      <w:pPr>
        <w:pStyle w:val="Ttulo3"/>
        <w:numPr>
          <w:ilvl w:val="2"/>
          <w:numId w:val="27"/>
        </w:numPr>
        <w:tabs>
          <w:tab w:val="num" w:pos="1560"/>
        </w:tabs>
        <w:spacing w:before="120" w:after="120"/>
        <w:rPr>
          <w:lang w:val="es-ES_tradnl"/>
        </w:rPr>
      </w:pPr>
      <w:bookmarkStart w:id="442" w:name="_Toc410119048"/>
      <w:bookmarkStart w:id="443" w:name="_Toc422488115"/>
      <w:bookmarkStart w:id="444" w:name="_Toc16602481"/>
      <w:r w:rsidRPr="00AB2983">
        <w:rPr>
          <w:lang w:val="es-ES_tradnl"/>
        </w:rPr>
        <w:t>Recomendaciones</w:t>
      </w:r>
      <w:bookmarkEnd w:id="441"/>
      <w:bookmarkEnd w:id="442"/>
      <w:bookmarkEnd w:id="443"/>
      <w:bookmarkEnd w:id="444"/>
    </w:p>
    <w:p w14:paraId="49F432F2" w14:textId="77777777" w:rsidR="00F261D5" w:rsidRPr="00AB2983" w:rsidRDefault="00D16E25" w:rsidP="006075FE">
      <w:pPr>
        <w:rPr>
          <w:sz w:val="22"/>
          <w:szCs w:val="22"/>
          <w:lang w:val="es-ES_tradnl"/>
        </w:rPr>
      </w:pPr>
      <w:bookmarkStart w:id="445" w:name="_Toc203466930"/>
      <w:r w:rsidRPr="00AB2983">
        <w:rPr>
          <w:sz w:val="22"/>
          <w:szCs w:val="22"/>
          <w:lang w:val="es-ES_tradnl"/>
        </w:rPr>
        <w:t>[</w:t>
      </w:r>
      <w:r w:rsidRPr="00AB2983">
        <w:rPr>
          <w:i/>
          <w:sz w:val="22"/>
          <w:szCs w:val="22"/>
          <w:lang w:val="es-ES_tradnl"/>
        </w:rPr>
        <w:t>descríbanse las constataciones o indíquese:</w:t>
      </w:r>
      <w:r w:rsidRPr="00AB2983">
        <w:rPr>
          <w:sz w:val="22"/>
          <w:szCs w:val="22"/>
          <w:lang w:val="es-ES_tradnl"/>
        </w:rPr>
        <w:t xml:space="preserve"> No aplicable].</w:t>
      </w:r>
      <w:bookmarkStart w:id="446" w:name="_Toc461616778"/>
      <w:bookmarkEnd w:id="446"/>
      <w:bookmarkEnd w:id="445"/>
    </w:p>
    <w:p w14:paraId="385355B1" w14:textId="77777777" w:rsidR="0053082F" w:rsidRPr="00AB2983" w:rsidRDefault="0053082F" w:rsidP="0053082F">
      <w:pPr>
        <w:pStyle w:val="Ttulo1"/>
        <w:rPr>
          <w:lang w:val="es-ES_tradnl"/>
        </w:rPr>
      </w:pPr>
      <w:bookmarkStart w:id="447" w:name="_Toc16602482"/>
      <w:r w:rsidRPr="00AB2983">
        <w:rPr>
          <w:lang w:val="es-ES_tradnl"/>
        </w:rPr>
        <w:t>Evaluación global de los errores</w:t>
      </w:r>
      <w:bookmarkEnd w:id="447"/>
      <w:r w:rsidRPr="00AB2983">
        <w:rPr>
          <w:lang w:val="es-ES_tradnl"/>
        </w:rPr>
        <w:t xml:space="preserve"> </w:t>
      </w:r>
    </w:p>
    <w:p w14:paraId="700B30BA" w14:textId="77777777" w:rsidR="0053082F" w:rsidRPr="00AB2983" w:rsidRDefault="0053082F" w:rsidP="0053082F">
      <w:pPr>
        <w:spacing w:after="120"/>
        <w:ind w:left="720"/>
        <w:rPr>
          <w:i/>
          <w:sz w:val="22"/>
          <w:lang w:val="es-ES_tradnl"/>
        </w:rPr>
      </w:pPr>
      <w:r w:rsidRPr="00AB2983">
        <w:rPr>
          <w:lang w:val="es-ES_tradnl"/>
        </w:rPr>
        <w:t xml:space="preserve"> </w:t>
      </w:r>
      <w:r w:rsidRPr="00AB2983">
        <w:rPr>
          <w:i/>
          <w:sz w:val="22"/>
          <w:lang w:val="es-ES_tradnl"/>
        </w:rPr>
        <w:t>[La incidencia financiera total derivada de los errores detectados en relación con el objetivo 1 - «cuentas» debe compararse con la materialidad establecida al nivel del Fondo al objeto de extraer la conclusión general sobre las cuentas anuales en la opinión de auditoría. Los OC deberán utilizar la tabla de Excel que figura más adelante].</w:t>
      </w:r>
    </w:p>
    <w:p w14:paraId="79EB0509" w14:textId="77777777" w:rsidR="0053082F" w:rsidRPr="00AB2983" w:rsidRDefault="0053082F" w:rsidP="0053082F">
      <w:pPr>
        <w:pStyle w:val="Ttulo2"/>
        <w:tabs>
          <w:tab w:val="num" w:pos="1233"/>
        </w:tabs>
        <w:ind w:left="1233"/>
        <w:rPr>
          <w:lang w:val="es-ES_tradnl"/>
        </w:rPr>
      </w:pPr>
      <w:bookmarkStart w:id="448" w:name="_Toc495006272"/>
      <w:bookmarkStart w:id="449" w:name="_Toc495006273"/>
      <w:bookmarkStart w:id="450" w:name="_Toc16602483"/>
      <w:bookmarkEnd w:id="448"/>
      <w:bookmarkEnd w:id="449"/>
      <w:r w:rsidRPr="00AB2983">
        <w:rPr>
          <w:lang w:val="es-ES_tradnl"/>
        </w:rPr>
        <w:t>Evaluación detallada de los errores</w:t>
      </w:r>
      <w:bookmarkEnd w:id="450"/>
    </w:p>
    <w:p w14:paraId="482D30EA" w14:textId="49CD32AE" w:rsidR="0053082F" w:rsidRPr="00AB2983" w:rsidRDefault="0053082F" w:rsidP="00EC3E65">
      <w:pPr>
        <w:pStyle w:val="Ttulo3"/>
        <w:numPr>
          <w:ilvl w:val="2"/>
          <w:numId w:val="27"/>
        </w:numPr>
        <w:tabs>
          <w:tab w:val="num" w:pos="1560"/>
        </w:tabs>
        <w:spacing w:before="120" w:after="120"/>
        <w:rPr>
          <w:lang w:val="es-ES_tradnl"/>
        </w:rPr>
      </w:pPr>
      <w:bookmarkStart w:id="451" w:name="_Toc16602484"/>
      <w:r w:rsidRPr="00AB2983">
        <w:rPr>
          <w:lang w:val="es-ES_tradnl"/>
        </w:rPr>
        <w:t>Evaluación de errores en lo que atañe a los gastos operativos</w:t>
      </w:r>
      <w:bookmarkEnd w:id="451"/>
      <w:r w:rsidR="00AB2983">
        <w:rPr>
          <w:lang w:val="es-ES_tradnl"/>
        </w:rPr>
        <w:t xml:space="preserve"> </w:t>
      </w:r>
    </w:p>
    <w:p w14:paraId="08BA6A96" w14:textId="00CD0E50" w:rsidR="00C82867" w:rsidRPr="00AB2983" w:rsidRDefault="00C82867" w:rsidP="006317D6">
      <w:pPr>
        <w:rPr>
          <w:i/>
          <w:sz w:val="22"/>
          <w:lang w:val="es-ES_tradnl"/>
        </w:rPr>
      </w:pPr>
      <w:r w:rsidRPr="00AB2983">
        <w:rPr>
          <w:sz w:val="22"/>
          <w:lang w:val="es-ES_tradnl"/>
        </w:rPr>
        <w:t>[</w:t>
      </w:r>
      <w:r w:rsidR="007E057A">
        <w:rPr>
          <w:i/>
          <w:sz w:val="22"/>
          <w:lang w:val="es-ES_tradnl"/>
        </w:rPr>
        <w:t>E</w:t>
      </w:r>
      <w:r w:rsidRPr="00AB2983">
        <w:rPr>
          <w:i/>
          <w:sz w:val="22"/>
          <w:lang w:val="es-ES_tradnl"/>
        </w:rPr>
        <w:t>n caso de que el OC haya realizado sus ensayos con arreglo al objetivo n.º 1 - «cuentas» al nivel de la población, facilite los datos por población en el cuadro que figura a continuación. Téngase en cuenta que la conclusión sobre el objetivo 1 debe ser al nivel del Fondo, por lo que debe facilitar una conclusión global también al nivel del Fondo].</w:t>
      </w:r>
    </w:p>
    <w:p w14:paraId="7297AD58" w14:textId="77777777" w:rsidR="0053082F" w:rsidRPr="00AB2983" w:rsidRDefault="0053082F" w:rsidP="006317D6">
      <w:pPr>
        <w:rPr>
          <w:sz w:val="22"/>
          <w:lang w:val="es-ES_tradnl"/>
        </w:rPr>
      </w:pPr>
      <w:r w:rsidRPr="00AB2983">
        <w:rPr>
          <w:sz w:val="22"/>
          <w:lang w:val="es-ES_tradnl"/>
        </w:rPr>
        <w:t>Nuestra evaluación de errores de las poblaciones de muestreo estadístico figura a continuación:</w:t>
      </w:r>
    </w:p>
    <w:p w14:paraId="3FE1F34B" w14:textId="77777777" w:rsidR="0053082F" w:rsidRPr="00AB2983" w:rsidRDefault="0053082F" w:rsidP="001342BA">
      <w:pPr>
        <w:rPr>
          <w:sz w:val="22"/>
          <w:lang w:val="es-ES_tradnl"/>
        </w:rPr>
      </w:pPr>
    </w:p>
    <w:bookmarkStart w:id="452" w:name="_MON_1566123327"/>
    <w:bookmarkEnd w:id="452"/>
    <w:p w14:paraId="5A3F547E" w14:textId="6EEC093E" w:rsidR="009C0455" w:rsidRPr="00AB2983" w:rsidRDefault="001342BA" w:rsidP="006317D6">
      <w:pPr>
        <w:ind w:left="720"/>
        <w:jc w:val="center"/>
        <w:rPr>
          <w:sz w:val="22"/>
          <w:szCs w:val="22"/>
          <w:lang w:val="es-ES_tradnl"/>
        </w:rPr>
      </w:pPr>
      <w:r w:rsidRPr="00AB2983">
        <w:rPr>
          <w:sz w:val="22"/>
          <w:lang w:val="es-ES_tradnl"/>
        </w:rPr>
        <w:object w:dxaOrig="5961" w:dyaOrig="10401" w14:anchorId="181CA6A2">
          <v:shape id="_x0000_i1028" type="#_x0000_t75" style="width:315pt;height:550.5pt" o:ole="">
            <v:imagedata r:id="rId15" o:title=""/>
          </v:shape>
          <o:OLEObject Type="Embed" ProgID="Excel.Sheet.12" ShapeID="_x0000_i1028" DrawAspect="Content" ObjectID="_1642926757" r:id="rId16"/>
        </w:object>
      </w:r>
    </w:p>
    <w:p w14:paraId="4A995438" w14:textId="3B233482" w:rsidR="0053082F" w:rsidRPr="00AB2983" w:rsidRDefault="0053082F" w:rsidP="006317D6">
      <w:pPr>
        <w:rPr>
          <w:sz w:val="22"/>
          <w:szCs w:val="22"/>
          <w:lang w:val="es-ES_tradnl"/>
        </w:rPr>
      </w:pPr>
      <w:r w:rsidRPr="00AB2983">
        <w:rPr>
          <w:sz w:val="22"/>
          <w:szCs w:val="22"/>
          <w:lang w:val="es-ES_tradnl"/>
        </w:rPr>
        <w:t xml:space="preserve">Se adjunta al presente informe un cuadro detallado de todos los </w:t>
      </w:r>
      <w:r w:rsidR="00BA7532">
        <w:rPr>
          <w:sz w:val="22"/>
          <w:szCs w:val="22"/>
          <w:lang w:val="es-ES_tradnl"/>
        </w:rPr>
        <w:t>elemento</w:t>
      </w:r>
      <w:r w:rsidRPr="00AB2983">
        <w:rPr>
          <w:sz w:val="22"/>
          <w:szCs w:val="22"/>
          <w:lang w:val="es-ES_tradnl"/>
        </w:rPr>
        <w:t>s comprobados y los errores detectados, incluidos sus valores financieros (véase el anexo 3: Muestra revisada en pruebas sustantivas - FEAGA). Adjuntamos asimismo (en el anexo 6: Conciliación del importe bruto del gasto comprobado con la declaración anual) un resumen de las líneas presupuestarias, conciliadas con el importe bruto del gasto declarado y comprobado, [</w:t>
      </w:r>
      <w:r w:rsidRPr="00AB2983">
        <w:rPr>
          <w:i/>
          <w:sz w:val="22"/>
          <w:szCs w:val="22"/>
          <w:lang w:val="es-ES_tradnl"/>
        </w:rPr>
        <w:t>desglosado por poblaciones SIGC y no SIGC</w:t>
      </w:r>
      <w:r w:rsidRPr="00AB2983">
        <w:rPr>
          <w:sz w:val="22"/>
          <w:szCs w:val="22"/>
          <w:lang w:val="es-ES_tradnl"/>
        </w:rPr>
        <w:t xml:space="preserve"> si procede].</w:t>
      </w:r>
    </w:p>
    <w:p w14:paraId="7740B824" w14:textId="5B4B43FC" w:rsidR="00800C45" w:rsidRPr="00AB2983" w:rsidRDefault="0053082F" w:rsidP="00900611">
      <w:pPr>
        <w:rPr>
          <w:sz w:val="22"/>
          <w:szCs w:val="22"/>
          <w:lang w:val="es-ES_tradnl"/>
        </w:rPr>
      </w:pPr>
      <w:r w:rsidRPr="00AB2983">
        <w:rPr>
          <w:sz w:val="22"/>
          <w:szCs w:val="22"/>
          <w:lang w:val="es-ES_tradnl"/>
        </w:rPr>
        <w:t>[</w:t>
      </w:r>
      <w:r w:rsidRPr="00AB2983">
        <w:rPr>
          <w:i/>
          <w:sz w:val="22"/>
          <w:szCs w:val="22"/>
          <w:lang w:val="es-ES_tradnl"/>
        </w:rPr>
        <w:t>En caso de errores</w:t>
      </w:r>
      <w:r w:rsidRPr="00AB2983">
        <w:rPr>
          <w:sz w:val="22"/>
          <w:szCs w:val="22"/>
          <w:lang w:val="es-ES_tradnl"/>
        </w:rPr>
        <w:t>] Conclusión global - En nuestra opinión, los errores formales detectados no tienen consecuencias financieras ni son de carácter recurrente. Los errores sustantivos obedecen fundamentalmente a [</w:t>
      </w:r>
      <w:r w:rsidRPr="00AB2983">
        <w:rPr>
          <w:i/>
          <w:sz w:val="22"/>
          <w:szCs w:val="22"/>
          <w:lang w:val="es-ES_tradnl"/>
        </w:rPr>
        <w:t>explíquese con detalle</w:t>
      </w:r>
      <w:r w:rsidRPr="00AB2983">
        <w:rPr>
          <w:sz w:val="22"/>
          <w:szCs w:val="22"/>
          <w:lang w:val="es-ES_tradnl"/>
        </w:rPr>
        <w:t xml:space="preserve">]. Estos errores se explican con </w:t>
      </w:r>
      <w:r w:rsidR="001342BA">
        <w:rPr>
          <w:sz w:val="22"/>
          <w:szCs w:val="22"/>
          <w:lang w:val="es-ES_tradnl"/>
        </w:rPr>
        <w:t>mayor detalle en el capítulo 4.</w:t>
      </w:r>
    </w:p>
    <w:p w14:paraId="5A3F496D" w14:textId="77777777" w:rsidR="0053082F" w:rsidRPr="00AB2983" w:rsidRDefault="0053082F" w:rsidP="00EC3E65">
      <w:pPr>
        <w:pStyle w:val="Ttulo3"/>
        <w:numPr>
          <w:ilvl w:val="2"/>
          <w:numId w:val="27"/>
        </w:numPr>
        <w:tabs>
          <w:tab w:val="num" w:pos="1560"/>
        </w:tabs>
        <w:spacing w:before="120" w:after="120"/>
        <w:rPr>
          <w:lang w:val="es-ES_tradnl"/>
        </w:rPr>
      </w:pPr>
      <w:bookmarkStart w:id="453" w:name="_Toc495006276"/>
      <w:bookmarkStart w:id="454" w:name="_Toc495006278"/>
      <w:bookmarkStart w:id="455" w:name="_Toc16602485"/>
      <w:bookmarkEnd w:id="453"/>
      <w:bookmarkEnd w:id="454"/>
      <w:r w:rsidRPr="00AB2983">
        <w:rPr>
          <w:lang w:val="es-ES_tradnl"/>
        </w:rPr>
        <w:lastRenderedPageBreak/>
        <w:t>Evaluación de errores en lo que atañe a los gastos no operativos: deudas, anticipos y garantías</w:t>
      </w:r>
      <w:bookmarkEnd w:id="455"/>
    </w:p>
    <w:p w14:paraId="48F0C359" w14:textId="77777777" w:rsidR="0053082F" w:rsidRPr="00AB2983" w:rsidRDefault="0053082F" w:rsidP="006317D6">
      <w:pPr>
        <w:rPr>
          <w:sz w:val="22"/>
          <w:lang w:val="es-ES_tradnl"/>
        </w:rPr>
      </w:pPr>
      <w:r w:rsidRPr="00AB2983">
        <w:rPr>
          <w:sz w:val="22"/>
          <w:lang w:val="es-ES_tradnl"/>
        </w:rPr>
        <w:t>Por lo que se refiere a las deudas, nuestra evaluación de errores detallada figura en el anexo 8. Con arreglo a tal evaluación, la tasa de error establecida en el cuadro del anexo II equivale al ..............%.</w:t>
      </w:r>
    </w:p>
    <w:p w14:paraId="5783049F" w14:textId="77777777" w:rsidR="0053082F" w:rsidRPr="00AB2983" w:rsidRDefault="0053082F" w:rsidP="006317D6">
      <w:pPr>
        <w:rPr>
          <w:sz w:val="22"/>
          <w:lang w:val="es-ES_tradnl"/>
        </w:rPr>
      </w:pPr>
      <w:r w:rsidRPr="00AB2983">
        <w:rPr>
          <w:sz w:val="22"/>
          <w:lang w:val="es-ES_tradnl"/>
        </w:rPr>
        <w:t>Por lo que se refiere a otros casos, nuestra evaluación detallada figura en el anexo 8. Con arreglo a tal evaluación, el índice de desviación establecido en el cuadro del anexo III equivale al ..............%.</w:t>
      </w:r>
    </w:p>
    <w:p w14:paraId="587A9A23" w14:textId="77777777" w:rsidR="0053082F" w:rsidRPr="00AB2983" w:rsidRDefault="0053082F" w:rsidP="006317D6">
      <w:pPr>
        <w:rPr>
          <w:sz w:val="22"/>
          <w:szCs w:val="22"/>
          <w:lang w:val="es-ES_tradnl"/>
        </w:rPr>
      </w:pPr>
      <w:r w:rsidRPr="00AB2983">
        <w:rPr>
          <w:sz w:val="22"/>
          <w:szCs w:val="22"/>
          <w:lang w:val="es-ES_tradnl"/>
        </w:rPr>
        <w:t>Se adjunta al presente informe un cuadro detallado de todos los casos comprobados y los errores detectados, incluido su valor financiero (véase el anexo 9: Muestra revisada en pruebas sustantivas - Cuadros del anexo II relativos al FEAGA, y anexo 10: Muestra revisada en pruebas sustantivas - Cuadros del anexo III relativos al FEAGA).</w:t>
      </w:r>
    </w:p>
    <w:p w14:paraId="04534314" w14:textId="3AAFA1E2" w:rsidR="0053082F" w:rsidRDefault="0053082F" w:rsidP="006317D6">
      <w:pPr>
        <w:rPr>
          <w:sz w:val="22"/>
          <w:lang w:val="es-ES_tradnl"/>
        </w:rPr>
      </w:pPr>
      <w:r w:rsidRPr="00AB2983">
        <w:rPr>
          <w:sz w:val="22"/>
          <w:lang w:val="es-ES_tradnl"/>
        </w:rPr>
        <w:t>En lo que respecta a los anticipos y las garantías, nuestra evaluación de errores figura a continuación:</w:t>
      </w:r>
    </w:p>
    <w:p w14:paraId="7EE22BDF" w14:textId="77777777" w:rsidR="001342BA" w:rsidRPr="00AB2983" w:rsidRDefault="001342BA" w:rsidP="006317D6">
      <w:pPr>
        <w:rPr>
          <w:sz w:val="22"/>
          <w:szCs w:val="22"/>
          <w:lang w:val="es-ES_tradnl"/>
        </w:rPr>
      </w:pPr>
    </w:p>
    <w:bookmarkStart w:id="456" w:name="_MON_1566124205"/>
    <w:bookmarkEnd w:id="456"/>
    <w:p w14:paraId="09410600" w14:textId="1BA58C8B" w:rsidR="0053082F" w:rsidRPr="00AB2983" w:rsidRDefault="001342BA" w:rsidP="0053082F">
      <w:pPr>
        <w:ind w:left="720"/>
        <w:rPr>
          <w:sz w:val="22"/>
          <w:szCs w:val="22"/>
          <w:lang w:val="es-ES_tradnl"/>
        </w:rPr>
      </w:pPr>
      <w:r w:rsidRPr="00AB2983">
        <w:rPr>
          <w:sz w:val="22"/>
          <w:szCs w:val="22"/>
          <w:lang w:val="es-ES_tradnl"/>
        </w:rPr>
        <w:object w:dxaOrig="7455" w:dyaOrig="4555" w14:anchorId="1E316361">
          <v:shape id="_x0000_i1029" type="#_x0000_t75" style="width:374.25pt;height:228pt" o:ole="">
            <v:imagedata r:id="rId17" o:title=""/>
          </v:shape>
          <o:OLEObject Type="Embed" ProgID="Excel.Sheet.12" ShapeID="_x0000_i1029" DrawAspect="Content" ObjectID="_1642926758" r:id="rId18"/>
        </w:object>
      </w:r>
    </w:p>
    <w:p w14:paraId="1E8FD62A" w14:textId="06DDFCDB" w:rsidR="0053082F" w:rsidRPr="00AB2983" w:rsidRDefault="0053082F" w:rsidP="006317D6">
      <w:pPr>
        <w:rPr>
          <w:sz w:val="22"/>
          <w:szCs w:val="22"/>
          <w:lang w:val="es-ES_tradnl"/>
        </w:rPr>
      </w:pPr>
      <w:r w:rsidRPr="00AB2983">
        <w:rPr>
          <w:sz w:val="22"/>
          <w:szCs w:val="22"/>
          <w:lang w:val="es-ES_tradnl"/>
        </w:rPr>
        <w:t>Se adjunta al presente informe un cuadro detallado de todos los casos comprobados y los errores detectados, incluido su valor financiero (véase el anexo 11:</w:t>
      </w:r>
      <w:r w:rsidR="001342BA">
        <w:rPr>
          <w:sz w:val="22"/>
          <w:szCs w:val="22"/>
          <w:lang w:val="es-ES_tradnl"/>
        </w:rPr>
        <w:t xml:space="preserve"> </w:t>
      </w:r>
      <w:r w:rsidRPr="00AB2983">
        <w:rPr>
          <w:sz w:val="22"/>
          <w:szCs w:val="22"/>
          <w:lang w:val="es-ES_tradnl"/>
        </w:rPr>
        <w:t>Muestra revisada en pruebas sustantivas - Anticipos y garantías relativos al FEAGA).</w:t>
      </w:r>
    </w:p>
    <w:p w14:paraId="0F17CA86" w14:textId="77777777" w:rsidR="0053082F" w:rsidRPr="00AB2983" w:rsidRDefault="0053082F" w:rsidP="006317D6">
      <w:pPr>
        <w:rPr>
          <w:sz w:val="22"/>
          <w:szCs w:val="22"/>
          <w:lang w:val="es-ES_tradnl"/>
        </w:rPr>
      </w:pPr>
      <w:r w:rsidRPr="00AB2983">
        <w:rPr>
          <w:sz w:val="22"/>
          <w:szCs w:val="22"/>
          <w:lang w:val="es-ES_tradnl"/>
        </w:rPr>
        <w:t>[</w:t>
      </w:r>
      <w:r w:rsidRPr="00AB2983">
        <w:rPr>
          <w:i/>
          <w:sz w:val="22"/>
          <w:szCs w:val="22"/>
          <w:lang w:val="es-ES_tradnl"/>
        </w:rPr>
        <w:t>En caso de errores</w:t>
      </w:r>
      <w:r w:rsidRPr="00AB2983">
        <w:rPr>
          <w:sz w:val="22"/>
          <w:szCs w:val="22"/>
          <w:lang w:val="es-ES_tradnl"/>
        </w:rPr>
        <w:t>] Conclusión global - En nuestra opinión, los errores formales detectados no tienen consecuencias financieras. Estos errores se explican con mayor detalle en el capítulo 5.</w:t>
      </w:r>
    </w:p>
    <w:p w14:paraId="1EC1322D" w14:textId="77777777" w:rsidR="0053082F" w:rsidRPr="00AB2983" w:rsidRDefault="0053082F" w:rsidP="0053082F">
      <w:pPr>
        <w:spacing w:after="120"/>
        <w:ind w:left="720"/>
        <w:rPr>
          <w:sz w:val="22"/>
          <w:lang w:val="es-ES_tradnl"/>
        </w:rPr>
      </w:pPr>
    </w:p>
    <w:p w14:paraId="74AEA45D" w14:textId="77777777" w:rsidR="00320392" w:rsidRPr="00AB2983" w:rsidRDefault="003A6F12" w:rsidP="00320392">
      <w:pPr>
        <w:pStyle w:val="Ttulo1"/>
        <w:rPr>
          <w:lang w:val="es-ES_tradnl"/>
        </w:rPr>
      </w:pPr>
      <w:bookmarkStart w:id="457" w:name="_Toc16602486"/>
      <w:r w:rsidRPr="00AB2983">
        <w:rPr>
          <w:lang w:val="es-ES_tradnl"/>
        </w:rPr>
        <w:t>Conclusiones generales</w:t>
      </w:r>
      <w:bookmarkEnd w:id="457"/>
    </w:p>
    <w:p w14:paraId="6AE47094" w14:textId="77777777" w:rsidR="00320392" w:rsidRPr="00AB2983" w:rsidRDefault="00320392" w:rsidP="00320392">
      <w:pPr>
        <w:pStyle w:val="Ttulo2"/>
        <w:tabs>
          <w:tab w:val="num" w:pos="1233"/>
        </w:tabs>
        <w:ind w:left="1233"/>
        <w:rPr>
          <w:lang w:val="es-ES_tradnl"/>
        </w:rPr>
      </w:pPr>
      <w:bookmarkStart w:id="458" w:name="_Toc16602487"/>
      <w:r w:rsidRPr="00AB2983">
        <w:rPr>
          <w:lang w:val="es-ES_tradnl"/>
        </w:rPr>
        <w:t>Índole de las constataciones</w:t>
      </w:r>
      <w:bookmarkEnd w:id="458"/>
    </w:p>
    <w:p w14:paraId="58BFD414" w14:textId="77777777" w:rsidR="00320392" w:rsidRPr="00AB2983" w:rsidRDefault="00320392" w:rsidP="006317D6">
      <w:pPr>
        <w:rPr>
          <w:sz w:val="22"/>
          <w:lang w:val="es-ES_tradnl"/>
        </w:rPr>
      </w:pPr>
      <w:r w:rsidRPr="00AB2983">
        <w:rPr>
          <w:sz w:val="22"/>
          <w:lang w:val="es-ES_tradnl"/>
        </w:rPr>
        <w:t>Nuestra labor nos permitió obtener diversas constataciones, que dieron lugar a la formulación de varias recomendaciones. A cada constatación se le atribuyó un nivel de importancia con arreglo a la siguiente clasificación:</w:t>
      </w:r>
    </w:p>
    <w:p w14:paraId="5237D5E9" w14:textId="77777777" w:rsidR="00320392" w:rsidRPr="00AB2983" w:rsidRDefault="00320392" w:rsidP="00320392">
      <w:pPr>
        <w:spacing w:after="120"/>
        <w:ind w:left="748"/>
        <w:rPr>
          <w:sz w:val="22"/>
          <w:szCs w:val="22"/>
          <w:lang w:val="es-ES_tradnl"/>
        </w:rPr>
      </w:pPr>
      <w:r w:rsidRPr="00AB2983">
        <w:rPr>
          <w:sz w:val="22"/>
          <w:szCs w:val="22"/>
          <w:lang w:val="es-ES_tradnl"/>
        </w:rPr>
        <w:t xml:space="preserve">Cuestiones de </w:t>
      </w:r>
      <w:r w:rsidRPr="00AB2983">
        <w:rPr>
          <w:b/>
          <w:sz w:val="22"/>
          <w:szCs w:val="22"/>
          <w:lang w:val="es-ES_tradnl"/>
        </w:rPr>
        <w:t>autorización</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320392" w:rsidRPr="00AB2983" w14:paraId="5AA491A9" w14:textId="77777777" w:rsidTr="001225AD">
        <w:tc>
          <w:tcPr>
            <w:tcW w:w="2551" w:type="dxa"/>
          </w:tcPr>
          <w:p w14:paraId="431632E5" w14:textId="77777777" w:rsidR="00320392" w:rsidRPr="00AB2983" w:rsidRDefault="00320392" w:rsidP="001342BA">
            <w:pPr>
              <w:spacing w:after="120"/>
              <w:ind w:left="33" w:right="459"/>
              <w:rPr>
                <w:sz w:val="22"/>
                <w:lang w:val="es-ES_tradnl"/>
              </w:rPr>
            </w:pPr>
            <w:r w:rsidRPr="00AB2983">
              <w:rPr>
                <w:sz w:val="22"/>
                <w:lang w:val="es-ES_tradnl"/>
              </w:rPr>
              <w:lastRenderedPageBreak/>
              <w:t>- Constataciones fundamentales</w:t>
            </w:r>
          </w:p>
        </w:tc>
        <w:tc>
          <w:tcPr>
            <w:tcW w:w="5749" w:type="dxa"/>
          </w:tcPr>
          <w:p w14:paraId="45AB6092" w14:textId="77777777" w:rsidR="00320392" w:rsidRPr="00AB2983" w:rsidRDefault="00320392" w:rsidP="00492D78">
            <w:pPr>
              <w:spacing w:after="120"/>
              <w:rPr>
                <w:sz w:val="22"/>
                <w:lang w:val="es-ES_tradnl"/>
              </w:rPr>
            </w:pPr>
            <w:r w:rsidRPr="00AB2983">
              <w:rPr>
                <w:sz w:val="22"/>
                <w:lang w:val="es-ES_tradnl"/>
              </w:rPr>
              <w:t>Asuntos que requieren la atención inmediata de la autoridad competente y del responsable del organismo pagador, correspondientes a la puntuación (1) en la matriz de autorización (véase la directriz n.º 1 sobre autorización).</w:t>
            </w:r>
          </w:p>
        </w:tc>
      </w:tr>
      <w:tr w:rsidR="00320392" w:rsidRPr="00AB2983" w14:paraId="522C8134" w14:textId="77777777" w:rsidTr="001225AD">
        <w:tc>
          <w:tcPr>
            <w:tcW w:w="2551" w:type="dxa"/>
          </w:tcPr>
          <w:p w14:paraId="7674EB50" w14:textId="77777777" w:rsidR="00320392" w:rsidRPr="00AB2983" w:rsidRDefault="00320392" w:rsidP="001342BA">
            <w:pPr>
              <w:spacing w:after="120"/>
              <w:ind w:left="33" w:right="459"/>
              <w:rPr>
                <w:sz w:val="22"/>
                <w:lang w:val="es-ES_tradnl"/>
              </w:rPr>
            </w:pPr>
            <w:r w:rsidRPr="00AB2983">
              <w:rPr>
                <w:sz w:val="22"/>
                <w:lang w:val="es-ES_tradnl"/>
              </w:rPr>
              <w:t>- Constataciones de importancia media</w:t>
            </w:r>
          </w:p>
        </w:tc>
        <w:tc>
          <w:tcPr>
            <w:tcW w:w="5749" w:type="dxa"/>
          </w:tcPr>
          <w:p w14:paraId="7E7463FB" w14:textId="77777777" w:rsidR="00320392" w:rsidRPr="00AB2983" w:rsidRDefault="00320392" w:rsidP="001225AD">
            <w:pPr>
              <w:spacing w:after="120"/>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 correspondientes a la puntuación (2) en la matriz de autorización.</w:t>
            </w:r>
          </w:p>
        </w:tc>
      </w:tr>
      <w:tr w:rsidR="00320392" w:rsidRPr="00AB2983" w14:paraId="5888AF84" w14:textId="77777777" w:rsidTr="001225AD">
        <w:tc>
          <w:tcPr>
            <w:tcW w:w="2551" w:type="dxa"/>
          </w:tcPr>
          <w:p w14:paraId="10658CD2" w14:textId="77777777" w:rsidR="00320392" w:rsidRPr="00AB2983" w:rsidRDefault="00320392" w:rsidP="001342BA">
            <w:pPr>
              <w:spacing w:after="120"/>
              <w:ind w:left="33" w:right="459"/>
              <w:rPr>
                <w:sz w:val="22"/>
                <w:lang w:val="es-ES_tradnl"/>
              </w:rPr>
            </w:pPr>
            <w:r w:rsidRPr="00AB2983">
              <w:rPr>
                <w:sz w:val="22"/>
                <w:lang w:val="es-ES_tradnl"/>
              </w:rPr>
              <w:t>- Constataciones menores</w:t>
            </w:r>
          </w:p>
        </w:tc>
        <w:tc>
          <w:tcPr>
            <w:tcW w:w="5749" w:type="dxa"/>
          </w:tcPr>
          <w:p w14:paraId="22D82178" w14:textId="77777777" w:rsidR="00320392" w:rsidRPr="00AB2983" w:rsidRDefault="00320392" w:rsidP="001225AD">
            <w:pPr>
              <w:spacing w:after="120"/>
              <w:rPr>
                <w:sz w:val="22"/>
                <w:lang w:val="es-ES_tradnl"/>
              </w:rPr>
            </w:pPr>
            <w:r w:rsidRPr="00AB2983">
              <w:rPr>
                <w:sz w:val="22"/>
                <w:lang w:val="es-ES_tradnl"/>
              </w:rPr>
              <w:t>Aspectos destacados de menor importancia, que exigen la atención de los responsables competentes en la materia del nivel pertinente del organismo pagador, correspondientes a la puntuación (3) en la matriz de autorización.</w:t>
            </w:r>
          </w:p>
        </w:tc>
      </w:tr>
    </w:tbl>
    <w:p w14:paraId="0EC23A44" w14:textId="77777777" w:rsidR="00320392" w:rsidRPr="00AB2983" w:rsidRDefault="003E4603" w:rsidP="00320392">
      <w:pPr>
        <w:spacing w:after="120"/>
        <w:ind w:left="748"/>
        <w:rPr>
          <w:sz w:val="22"/>
          <w:szCs w:val="22"/>
          <w:lang w:val="es-ES_tradnl"/>
        </w:rPr>
      </w:pPr>
      <w:r w:rsidRPr="00AB2983">
        <w:rPr>
          <w:sz w:val="22"/>
          <w:szCs w:val="22"/>
          <w:lang w:val="es-ES_tradnl"/>
        </w:rPr>
        <w:t xml:space="preserve">Cuestiones relativas a las </w:t>
      </w:r>
      <w:r w:rsidRPr="00AB2983">
        <w:rPr>
          <w:b/>
          <w:sz w:val="22"/>
          <w:szCs w:val="22"/>
          <w:lang w:val="es-ES_tradnl"/>
        </w:rPr>
        <w:t>cuentas anuales</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3E4603" w:rsidRPr="00AB2983" w14:paraId="514ABA5E" w14:textId="77777777" w:rsidTr="007819AA">
        <w:tc>
          <w:tcPr>
            <w:tcW w:w="2551" w:type="dxa"/>
          </w:tcPr>
          <w:p w14:paraId="4C41F7FA" w14:textId="77777777" w:rsidR="003E4603" w:rsidRPr="00AB2983" w:rsidRDefault="003E4603" w:rsidP="001342BA">
            <w:pPr>
              <w:spacing w:after="120"/>
              <w:ind w:left="33" w:right="459"/>
              <w:rPr>
                <w:sz w:val="22"/>
                <w:lang w:val="es-ES_tradnl"/>
              </w:rPr>
            </w:pPr>
            <w:r w:rsidRPr="00AB2983">
              <w:rPr>
                <w:sz w:val="22"/>
                <w:lang w:val="es-ES_tradnl"/>
              </w:rPr>
              <w:t>- Constataciones fundamentales</w:t>
            </w:r>
          </w:p>
        </w:tc>
        <w:tc>
          <w:tcPr>
            <w:tcW w:w="5749" w:type="dxa"/>
          </w:tcPr>
          <w:p w14:paraId="19D31148" w14:textId="77777777" w:rsidR="003E4603" w:rsidRPr="00AB2983" w:rsidRDefault="003E4603">
            <w:pPr>
              <w:spacing w:after="120"/>
              <w:rPr>
                <w:sz w:val="22"/>
                <w:lang w:val="es-ES_tradnl"/>
              </w:rPr>
            </w:pPr>
            <w:r w:rsidRPr="00AB2983">
              <w:rPr>
                <w:sz w:val="22"/>
                <w:lang w:val="es-ES_tradnl"/>
              </w:rPr>
              <w:t>Aspectos que requieren la atención inmediata de la autoridad competente y del responsable del organismo pagador.</w:t>
            </w:r>
          </w:p>
        </w:tc>
      </w:tr>
      <w:tr w:rsidR="003E4603" w:rsidRPr="00AB2983" w14:paraId="3210EB59" w14:textId="77777777" w:rsidTr="007819AA">
        <w:tc>
          <w:tcPr>
            <w:tcW w:w="2551" w:type="dxa"/>
          </w:tcPr>
          <w:p w14:paraId="3ADC7F5E" w14:textId="77777777" w:rsidR="003E4603" w:rsidRPr="00AB2983" w:rsidRDefault="003E4603" w:rsidP="001342BA">
            <w:pPr>
              <w:spacing w:after="120"/>
              <w:ind w:left="33" w:right="459"/>
              <w:rPr>
                <w:sz w:val="22"/>
                <w:lang w:val="es-ES_tradnl"/>
              </w:rPr>
            </w:pPr>
            <w:r w:rsidRPr="00AB2983">
              <w:rPr>
                <w:sz w:val="22"/>
                <w:lang w:val="es-ES_tradnl"/>
              </w:rPr>
              <w:t>- Constataciones de importancia media</w:t>
            </w:r>
          </w:p>
        </w:tc>
        <w:tc>
          <w:tcPr>
            <w:tcW w:w="5749" w:type="dxa"/>
          </w:tcPr>
          <w:p w14:paraId="380EFD1C" w14:textId="77777777" w:rsidR="003E4603" w:rsidRPr="00AB2983" w:rsidRDefault="003E4603">
            <w:pPr>
              <w:spacing w:after="120"/>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w:t>
            </w:r>
          </w:p>
        </w:tc>
      </w:tr>
      <w:tr w:rsidR="003E4603" w:rsidRPr="00AB2983" w14:paraId="7BF0F280" w14:textId="77777777" w:rsidTr="007819AA">
        <w:tc>
          <w:tcPr>
            <w:tcW w:w="2551" w:type="dxa"/>
          </w:tcPr>
          <w:p w14:paraId="4E217672" w14:textId="77777777" w:rsidR="003E4603" w:rsidRPr="00AB2983" w:rsidRDefault="003E4603" w:rsidP="001342BA">
            <w:pPr>
              <w:spacing w:after="120"/>
              <w:ind w:left="33" w:right="459"/>
              <w:rPr>
                <w:sz w:val="22"/>
                <w:lang w:val="es-ES_tradnl"/>
              </w:rPr>
            </w:pPr>
            <w:r w:rsidRPr="00AB2983">
              <w:rPr>
                <w:sz w:val="22"/>
                <w:lang w:val="es-ES_tradnl"/>
              </w:rPr>
              <w:t>- Constataciones menores</w:t>
            </w:r>
          </w:p>
        </w:tc>
        <w:tc>
          <w:tcPr>
            <w:tcW w:w="5749" w:type="dxa"/>
          </w:tcPr>
          <w:p w14:paraId="74C9C755" w14:textId="77777777" w:rsidR="003E4603" w:rsidRPr="00AB2983" w:rsidRDefault="003E4603">
            <w:pPr>
              <w:spacing w:after="120"/>
              <w:rPr>
                <w:sz w:val="22"/>
                <w:lang w:val="es-ES_tradnl"/>
              </w:rPr>
            </w:pPr>
            <w:r w:rsidRPr="00AB2983">
              <w:rPr>
                <w:sz w:val="22"/>
                <w:lang w:val="es-ES_tradnl"/>
              </w:rPr>
              <w:t>Aspectos destacados de menor importancia, que exigen la atención de los responsables competentes en la materia del nivel pertinente del Organismo pagador.</w:t>
            </w:r>
          </w:p>
        </w:tc>
      </w:tr>
    </w:tbl>
    <w:p w14:paraId="6594049F" w14:textId="77777777" w:rsidR="003E4603" w:rsidRPr="00AB2983" w:rsidRDefault="003E4603" w:rsidP="00320392">
      <w:pPr>
        <w:spacing w:after="120"/>
        <w:ind w:left="748"/>
        <w:rPr>
          <w:sz w:val="22"/>
          <w:szCs w:val="22"/>
          <w:lang w:val="es-ES_tradnl"/>
        </w:rPr>
      </w:pPr>
    </w:p>
    <w:p w14:paraId="7A8225CB" w14:textId="77777777" w:rsidR="003E4603" w:rsidRPr="00AB2983" w:rsidRDefault="003E4603" w:rsidP="00320392">
      <w:pPr>
        <w:spacing w:after="120"/>
        <w:ind w:left="748"/>
        <w:rPr>
          <w:sz w:val="22"/>
          <w:szCs w:val="22"/>
          <w:lang w:val="es-ES_tradnl"/>
        </w:rPr>
      </w:pPr>
      <w:r w:rsidRPr="00AB2983">
        <w:rPr>
          <w:sz w:val="22"/>
          <w:szCs w:val="22"/>
          <w:lang w:val="es-ES_tradnl"/>
        </w:rPr>
        <w:t xml:space="preserve">Cuestiones relativas al </w:t>
      </w:r>
      <w:r w:rsidRPr="00AB2983">
        <w:rPr>
          <w:b/>
          <w:sz w:val="22"/>
          <w:szCs w:val="22"/>
          <w:lang w:val="es-ES_tradnl"/>
        </w:rPr>
        <w:t>sistema de control interno</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3E4603" w:rsidRPr="00AB2983" w14:paraId="079D7EC8" w14:textId="77777777" w:rsidTr="003E4603">
        <w:tc>
          <w:tcPr>
            <w:tcW w:w="2551" w:type="dxa"/>
            <w:tcBorders>
              <w:top w:val="nil"/>
              <w:left w:val="nil"/>
              <w:bottom w:val="nil"/>
              <w:right w:val="nil"/>
            </w:tcBorders>
          </w:tcPr>
          <w:p w14:paraId="6DF0DB5F" w14:textId="77777777" w:rsidR="003E4603" w:rsidRPr="00AB2983" w:rsidRDefault="003E4603" w:rsidP="00457F61">
            <w:pPr>
              <w:spacing w:after="120"/>
              <w:ind w:left="33" w:right="459"/>
              <w:rPr>
                <w:sz w:val="22"/>
                <w:lang w:val="es-ES_tradnl"/>
              </w:rPr>
            </w:pPr>
            <w:r w:rsidRPr="00AB2983">
              <w:rPr>
                <w:sz w:val="22"/>
                <w:lang w:val="es-ES_tradnl"/>
              </w:rPr>
              <w:t>- Constataciones fundamentales</w:t>
            </w:r>
          </w:p>
        </w:tc>
        <w:tc>
          <w:tcPr>
            <w:tcW w:w="5749" w:type="dxa"/>
            <w:tcBorders>
              <w:top w:val="nil"/>
              <w:left w:val="nil"/>
              <w:bottom w:val="nil"/>
              <w:right w:val="nil"/>
            </w:tcBorders>
          </w:tcPr>
          <w:p w14:paraId="4C1CCAD1" w14:textId="77777777" w:rsidR="003E4603" w:rsidRPr="00AB2983" w:rsidRDefault="003E4603">
            <w:pPr>
              <w:spacing w:after="120"/>
              <w:ind w:left="33"/>
              <w:rPr>
                <w:sz w:val="22"/>
                <w:lang w:val="es-ES_tradnl"/>
              </w:rPr>
            </w:pPr>
            <w:r w:rsidRPr="00AB2983">
              <w:rPr>
                <w:sz w:val="22"/>
                <w:lang w:val="es-ES_tradnl"/>
              </w:rPr>
              <w:t>Aspectos que requieren la atención inmediata de la autoridad competente y del responsable del organismo pagador.</w:t>
            </w:r>
          </w:p>
        </w:tc>
      </w:tr>
      <w:tr w:rsidR="003E4603" w:rsidRPr="00AB2983" w14:paraId="07EF77E1" w14:textId="77777777" w:rsidTr="003E4603">
        <w:tc>
          <w:tcPr>
            <w:tcW w:w="2551" w:type="dxa"/>
            <w:tcBorders>
              <w:top w:val="nil"/>
              <w:left w:val="nil"/>
              <w:bottom w:val="nil"/>
              <w:right w:val="nil"/>
            </w:tcBorders>
          </w:tcPr>
          <w:p w14:paraId="401583BE" w14:textId="77777777" w:rsidR="003E4603" w:rsidRPr="00AB2983" w:rsidRDefault="003E4603" w:rsidP="00457F61">
            <w:pPr>
              <w:spacing w:after="120"/>
              <w:ind w:left="33" w:right="459"/>
              <w:rPr>
                <w:sz w:val="22"/>
                <w:lang w:val="es-ES_tradnl"/>
              </w:rPr>
            </w:pPr>
            <w:r w:rsidRPr="00AB2983">
              <w:rPr>
                <w:sz w:val="22"/>
                <w:lang w:val="es-ES_tradnl"/>
              </w:rPr>
              <w:t>- Constataciones de importancia media</w:t>
            </w:r>
          </w:p>
        </w:tc>
        <w:tc>
          <w:tcPr>
            <w:tcW w:w="5749" w:type="dxa"/>
            <w:tcBorders>
              <w:top w:val="nil"/>
              <w:left w:val="nil"/>
              <w:bottom w:val="nil"/>
              <w:right w:val="nil"/>
            </w:tcBorders>
          </w:tcPr>
          <w:p w14:paraId="146BD5A3" w14:textId="77777777" w:rsidR="003E4603" w:rsidRPr="00AB2983" w:rsidRDefault="003E4603">
            <w:pPr>
              <w:spacing w:after="120"/>
              <w:ind w:left="33"/>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w:t>
            </w:r>
          </w:p>
        </w:tc>
      </w:tr>
      <w:tr w:rsidR="003E4603" w:rsidRPr="00AB2983" w14:paraId="1C03017F" w14:textId="77777777" w:rsidTr="003E4603">
        <w:tc>
          <w:tcPr>
            <w:tcW w:w="2551" w:type="dxa"/>
            <w:tcBorders>
              <w:top w:val="nil"/>
              <w:left w:val="nil"/>
              <w:bottom w:val="nil"/>
              <w:right w:val="nil"/>
            </w:tcBorders>
          </w:tcPr>
          <w:p w14:paraId="08D6A5EB" w14:textId="77777777" w:rsidR="003E4603" w:rsidRPr="00AB2983" w:rsidRDefault="003E4603" w:rsidP="00457F61">
            <w:pPr>
              <w:spacing w:after="120"/>
              <w:ind w:left="33" w:right="459"/>
              <w:rPr>
                <w:sz w:val="22"/>
                <w:lang w:val="es-ES_tradnl"/>
              </w:rPr>
            </w:pPr>
            <w:r w:rsidRPr="00AB2983">
              <w:rPr>
                <w:sz w:val="22"/>
                <w:lang w:val="es-ES_tradnl"/>
              </w:rPr>
              <w:t>- Constataciones menores</w:t>
            </w:r>
          </w:p>
        </w:tc>
        <w:tc>
          <w:tcPr>
            <w:tcW w:w="5749" w:type="dxa"/>
            <w:tcBorders>
              <w:top w:val="nil"/>
              <w:left w:val="nil"/>
              <w:bottom w:val="nil"/>
              <w:right w:val="nil"/>
            </w:tcBorders>
          </w:tcPr>
          <w:p w14:paraId="2DA7DE2C" w14:textId="77777777" w:rsidR="003E4603" w:rsidRPr="00AB2983" w:rsidRDefault="003E4603">
            <w:pPr>
              <w:spacing w:after="120"/>
              <w:ind w:left="33"/>
              <w:rPr>
                <w:sz w:val="22"/>
                <w:lang w:val="es-ES_tradnl"/>
              </w:rPr>
            </w:pPr>
            <w:r w:rsidRPr="00AB2983">
              <w:rPr>
                <w:sz w:val="22"/>
                <w:lang w:val="es-ES_tradnl"/>
              </w:rPr>
              <w:t>Aspectos destacados de menor importancia, que exigen la atención de los responsables competentes en la materia del nivel pertinente del Organismo pagador.</w:t>
            </w:r>
          </w:p>
        </w:tc>
      </w:tr>
    </w:tbl>
    <w:p w14:paraId="3A5D31DD" w14:textId="77777777" w:rsidR="00320392" w:rsidRPr="00AB2983" w:rsidRDefault="00320392" w:rsidP="00320392">
      <w:pPr>
        <w:pStyle w:val="Text2"/>
        <w:spacing w:after="120"/>
        <w:ind w:left="720"/>
        <w:rPr>
          <w:lang w:val="es-ES_tradnl"/>
        </w:rPr>
      </w:pPr>
    </w:p>
    <w:p w14:paraId="244EC520" w14:textId="77777777" w:rsidR="00320392" w:rsidRPr="00AB2983" w:rsidRDefault="00320392" w:rsidP="006317D6">
      <w:pPr>
        <w:rPr>
          <w:sz w:val="22"/>
          <w:szCs w:val="22"/>
          <w:lang w:val="es-ES_tradnl"/>
        </w:rPr>
      </w:pPr>
      <w:r w:rsidRPr="00AB2983">
        <w:rPr>
          <w:sz w:val="22"/>
          <w:szCs w:val="22"/>
          <w:lang w:val="es-ES_tradnl"/>
        </w:rPr>
        <w:t>Las recomendaciones relacionadas con las constataciones menores (en principio) no se incluyen en estos informes, y se comunican por separado a la dirección del organismo pagador en nuestra carta de recomendaciones. Una lista de recomendaciones relativas a constataciones menores se encuentra a disposición de la Comisión previa petición.</w:t>
      </w:r>
    </w:p>
    <w:p w14:paraId="7CED2E4B" w14:textId="77777777" w:rsidR="00320392" w:rsidRPr="00AB2983" w:rsidRDefault="00320392" w:rsidP="00320392">
      <w:pPr>
        <w:pStyle w:val="Ttulo2"/>
        <w:tabs>
          <w:tab w:val="num" w:pos="1233"/>
        </w:tabs>
        <w:ind w:left="1233"/>
        <w:rPr>
          <w:lang w:val="es-ES_tradnl"/>
        </w:rPr>
      </w:pPr>
      <w:bookmarkStart w:id="459" w:name="_Toc450965044"/>
      <w:bookmarkStart w:id="460" w:name="_Toc410118932"/>
      <w:bookmarkStart w:id="461" w:name="_Toc422487999"/>
      <w:bookmarkStart w:id="462" w:name="_Toc16602488"/>
      <w:bookmarkStart w:id="463" w:name="_Toc450965049"/>
      <w:r w:rsidRPr="00AB2983">
        <w:rPr>
          <w:lang w:val="es-ES_tradnl"/>
        </w:rPr>
        <w:t>Constataciones fundamentales</w:t>
      </w:r>
      <w:bookmarkEnd w:id="459"/>
      <w:bookmarkEnd w:id="460"/>
      <w:bookmarkEnd w:id="461"/>
      <w:bookmarkEnd w:id="462"/>
    </w:p>
    <w:p w14:paraId="3215F300" w14:textId="77777777" w:rsidR="00320392" w:rsidRPr="00AB2983" w:rsidRDefault="00320392" w:rsidP="006317D6">
      <w:pPr>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 xml:space="preserve">Identificamos una serie de cuestiones que dieron lugar a recomendaciones importantes que se resumen en el (los) cuadro(s) siguiente(s). </w:t>
      </w:r>
    </w:p>
    <w:p w14:paraId="0F18154E" w14:textId="77777777" w:rsidR="00320392" w:rsidRPr="00AB2983" w:rsidRDefault="00320392" w:rsidP="00320392">
      <w:pPr>
        <w:ind w:left="748"/>
        <w:rPr>
          <w:i/>
          <w:sz w:val="22"/>
          <w:szCs w:val="22"/>
          <w:lang w:val="es-ES_tradnl"/>
        </w:rPr>
      </w:pPr>
      <w:r w:rsidRPr="00AB2983">
        <w:rPr>
          <w:i/>
          <w:sz w:val="22"/>
          <w:szCs w:val="22"/>
          <w:lang w:val="es-ES_tradnl"/>
        </w:rPr>
        <w:t>[Nótese que una constatación de autorización fundamental debe vincularse a una puntuación 1 («no funciona») en las matrices. Las excepciones a esta regla podrán admitirse en circunstancias extraordinarias y tendrán que justificarse y explicarse debidamente.]</w:t>
      </w:r>
    </w:p>
    <w:p w14:paraId="29F5FDB2" w14:textId="77777777" w:rsidR="00320392" w:rsidRPr="00AB2983" w:rsidRDefault="00320392" w:rsidP="006317D6">
      <w:pPr>
        <w:rPr>
          <w:sz w:val="22"/>
          <w:lang w:val="es-ES_tradnl"/>
        </w:rPr>
      </w:pPr>
      <w:r w:rsidRPr="00AB2983">
        <w:rPr>
          <w:sz w:val="22"/>
          <w:lang w:val="es-ES_tradnl"/>
        </w:rPr>
        <w:lastRenderedPageBreak/>
        <w:t>Con respecto a las cuestiones relativas a las autorizaciones / sistema de control interno se establecieron las siguientes constataciones fundamentales:</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418"/>
        <w:gridCol w:w="1842"/>
        <w:gridCol w:w="2126"/>
        <w:gridCol w:w="2410"/>
      </w:tblGrid>
      <w:tr w:rsidR="00320392" w:rsidRPr="00AB2983" w14:paraId="3C1F31E3" w14:textId="77777777" w:rsidTr="00457F61">
        <w:trPr>
          <w:cantSplit/>
          <w:tblHeader/>
        </w:trPr>
        <w:tc>
          <w:tcPr>
            <w:tcW w:w="1702" w:type="dxa"/>
            <w:shd w:val="pct20" w:color="auto" w:fill="auto"/>
          </w:tcPr>
          <w:p w14:paraId="5D125D85" w14:textId="77777777" w:rsidR="00320392" w:rsidRPr="00AB2983" w:rsidRDefault="00320392" w:rsidP="001225AD">
            <w:pPr>
              <w:spacing w:before="60" w:after="60"/>
              <w:rPr>
                <w:b/>
                <w:sz w:val="22"/>
                <w:lang w:val="es-ES_tradnl"/>
              </w:rPr>
            </w:pPr>
            <w:r w:rsidRPr="00AB2983">
              <w:rPr>
                <w:b/>
                <w:sz w:val="22"/>
                <w:lang w:val="es-ES_tradnl"/>
              </w:rPr>
              <w:t>Constatación</w:t>
            </w:r>
          </w:p>
        </w:tc>
        <w:tc>
          <w:tcPr>
            <w:tcW w:w="1418" w:type="dxa"/>
            <w:shd w:val="pct20" w:color="auto" w:fill="auto"/>
          </w:tcPr>
          <w:p w14:paraId="249A9893" w14:textId="77777777" w:rsidR="00320392" w:rsidRPr="00AB2983" w:rsidRDefault="00320392" w:rsidP="001225AD">
            <w:pPr>
              <w:spacing w:before="60" w:after="60"/>
              <w:rPr>
                <w:b/>
                <w:sz w:val="22"/>
                <w:lang w:val="es-ES_tradnl"/>
              </w:rPr>
            </w:pPr>
            <w:r w:rsidRPr="00AB2983">
              <w:rPr>
                <w:b/>
                <w:sz w:val="22"/>
                <w:lang w:val="es-ES_tradnl"/>
              </w:rPr>
              <w:t>Sección</w:t>
            </w:r>
          </w:p>
        </w:tc>
        <w:tc>
          <w:tcPr>
            <w:tcW w:w="1842" w:type="dxa"/>
            <w:shd w:val="pct20" w:color="auto" w:fill="auto"/>
          </w:tcPr>
          <w:p w14:paraId="59DC1066" w14:textId="77777777" w:rsidR="00320392" w:rsidRPr="00AB2983" w:rsidRDefault="00320392" w:rsidP="001225AD">
            <w:pPr>
              <w:spacing w:before="60" w:after="60"/>
              <w:rPr>
                <w:b/>
                <w:sz w:val="22"/>
                <w:lang w:val="es-ES_tradnl"/>
              </w:rPr>
            </w:pPr>
            <w:r w:rsidRPr="00AB2983">
              <w:rPr>
                <w:b/>
                <w:sz w:val="22"/>
                <w:lang w:val="es-ES_tradnl"/>
              </w:rPr>
              <w:t>Recomendación</w:t>
            </w:r>
          </w:p>
        </w:tc>
        <w:tc>
          <w:tcPr>
            <w:tcW w:w="2126" w:type="dxa"/>
            <w:shd w:val="pct20" w:color="auto" w:fill="auto"/>
          </w:tcPr>
          <w:p w14:paraId="6A6E0074" w14:textId="77777777" w:rsidR="00320392" w:rsidRPr="00AB2983" w:rsidRDefault="00320392" w:rsidP="001225AD">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19145575" w14:textId="77777777" w:rsidR="00320392" w:rsidRPr="00AB2983" w:rsidRDefault="00320392" w:rsidP="001225AD">
            <w:pPr>
              <w:spacing w:before="60" w:after="60"/>
              <w:rPr>
                <w:b/>
                <w:sz w:val="22"/>
                <w:lang w:val="es-ES_tradnl"/>
              </w:rPr>
            </w:pPr>
            <w:r w:rsidRPr="00AB2983">
              <w:rPr>
                <w:b/>
                <w:sz w:val="22"/>
                <w:lang w:val="es-ES_tradnl"/>
              </w:rPr>
              <w:t>Valoración de la respuesta del OP por parte del OC</w:t>
            </w:r>
          </w:p>
        </w:tc>
      </w:tr>
      <w:tr w:rsidR="00320392" w:rsidRPr="00AB2983" w14:paraId="086D37DB" w14:textId="77777777" w:rsidTr="00457F61">
        <w:trPr>
          <w:cantSplit/>
        </w:trPr>
        <w:tc>
          <w:tcPr>
            <w:tcW w:w="1702" w:type="dxa"/>
          </w:tcPr>
          <w:p w14:paraId="13C996C7"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1418" w:type="dxa"/>
          </w:tcPr>
          <w:p w14:paraId="37AA0472" w14:textId="77777777" w:rsidR="00320392" w:rsidRPr="00AB2983" w:rsidRDefault="00320392" w:rsidP="001225AD">
            <w:pPr>
              <w:spacing w:before="60" w:after="60"/>
              <w:rPr>
                <w:sz w:val="22"/>
                <w:lang w:val="es-ES_tradnl"/>
              </w:rPr>
            </w:pPr>
          </w:p>
        </w:tc>
        <w:tc>
          <w:tcPr>
            <w:tcW w:w="1842" w:type="dxa"/>
          </w:tcPr>
          <w:p w14:paraId="10794D14"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2126" w:type="dxa"/>
          </w:tcPr>
          <w:p w14:paraId="188EAC91" w14:textId="77777777" w:rsidR="00320392" w:rsidRPr="00AB2983" w:rsidRDefault="00320392" w:rsidP="001225AD">
            <w:pPr>
              <w:spacing w:before="60" w:after="60"/>
              <w:rPr>
                <w:sz w:val="22"/>
                <w:lang w:val="es-ES_tradnl"/>
              </w:rPr>
            </w:pPr>
          </w:p>
        </w:tc>
        <w:tc>
          <w:tcPr>
            <w:tcW w:w="2410" w:type="dxa"/>
          </w:tcPr>
          <w:p w14:paraId="347F0846" w14:textId="77777777" w:rsidR="00320392" w:rsidRPr="00AB2983" w:rsidRDefault="00320392" w:rsidP="001225AD">
            <w:pPr>
              <w:spacing w:before="60" w:after="60"/>
              <w:rPr>
                <w:sz w:val="22"/>
                <w:lang w:val="es-ES_tradnl"/>
              </w:rPr>
            </w:pPr>
          </w:p>
        </w:tc>
      </w:tr>
    </w:tbl>
    <w:p w14:paraId="6104788A" w14:textId="77777777" w:rsidR="00800C45" w:rsidRPr="00AB2983" w:rsidRDefault="00800C45" w:rsidP="006317D6">
      <w:pPr>
        <w:rPr>
          <w:sz w:val="22"/>
          <w:lang w:val="es-ES_tradnl"/>
        </w:rPr>
      </w:pPr>
    </w:p>
    <w:p w14:paraId="68E66F7F" w14:textId="77777777" w:rsidR="00320392" w:rsidRPr="00AB2983" w:rsidRDefault="00320392" w:rsidP="006317D6">
      <w:pPr>
        <w:rPr>
          <w:sz w:val="22"/>
          <w:lang w:val="es-ES_tradnl"/>
        </w:rPr>
      </w:pPr>
      <w:r w:rsidRPr="00AB2983">
        <w:rPr>
          <w:sz w:val="22"/>
          <w:lang w:val="es-ES_tradnl"/>
        </w:rPr>
        <w:t>Con respecto a las cuestiones relativas a las cuentas se establecieron las siguientes constataciones fundamentales:</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418"/>
        <w:gridCol w:w="1842"/>
        <w:gridCol w:w="2126"/>
        <w:gridCol w:w="2410"/>
      </w:tblGrid>
      <w:tr w:rsidR="00320392" w:rsidRPr="00AB2983" w14:paraId="4635F1EF" w14:textId="77777777" w:rsidTr="00457F61">
        <w:trPr>
          <w:cantSplit/>
          <w:tblHeader/>
        </w:trPr>
        <w:tc>
          <w:tcPr>
            <w:tcW w:w="1702" w:type="dxa"/>
            <w:shd w:val="pct20" w:color="auto" w:fill="auto"/>
          </w:tcPr>
          <w:p w14:paraId="6B505425" w14:textId="77777777" w:rsidR="00320392" w:rsidRPr="00AB2983" w:rsidRDefault="00320392" w:rsidP="001225AD">
            <w:pPr>
              <w:spacing w:before="60" w:after="60"/>
              <w:rPr>
                <w:b/>
                <w:sz w:val="22"/>
                <w:lang w:val="es-ES_tradnl"/>
              </w:rPr>
            </w:pPr>
            <w:r w:rsidRPr="00AB2983">
              <w:rPr>
                <w:b/>
                <w:sz w:val="22"/>
                <w:lang w:val="es-ES_tradnl"/>
              </w:rPr>
              <w:t>Constatación</w:t>
            </w:r>
          </w:p>
        </w:tc>
        <w:tc>
          <w:tcPr>
            <w:tcW w:w="1418" w:type="dxa"/>
            <w:shd w:val="pct20" w:color="auto" w:fill="auto"/>
          </w:tcPr>
          <w:p w14:paraId="03B8F6B2" w14:textId="77777777" w:rsidR="00320392" w:rsidRPr="00AB2983" w:rsidRDefault="00320392" w:rsidP="001225AD">
            <w:pPr>
              <w:spacing w:before="60" w:after="60"/>
              <w:rPr>
                <w:b/>
                <w:sz w:val="22"/>
                <w:lang w:val="es-ES_tradnl"/>
              </w:rPr>
            </w:pPr>
            <w:r w:rsidRPr="00AB2983">
              <w:rPr>
                <w:b/>
                <w:sz w:val="22"/>
                <w:lang w:val="es-ES_tradnl"/>
              </w:rPr>
              <w:t>Sección</w:t>
            </w:r>
          </w:p>
        </w:tc>
        <w:tc>
          <w:tcPr>
            <w:tcW w:w="1842" w:type="dxa"/>
            <w:shd w:val="pct20" w:color="auto" w:fill="auto"/>
          </w:tcPr>
          <w:p w14:paraId="69DCC9D4" w14:textId="77777777" w:rsidR="00320392" w:rsidRPr="00AB2983" w:rsidRDefault="00320392" w:rsidP="001225AD">
            <w:pPr>
              <w:spacing w:before="60" w:after="60"/>
              <w:rPr>
                <w:b/>
                <w:sz w:val="22"/>
                <w:lang w:val="es-ES_tradnl"/>
              </w:rPr>
            </w:pPr>
            <w:r w:rsidRPr="00AB2983">
              <w:rPr>
                <w:b/>
                <w:sz w:val="22"/>
                <w:lang w:val="es-ES_tradnl"/>
              </w:rPr>
              <w:t>Recomendación</w:t>
            </w:r>
          </w:p>
        </w:tc>
        <w:tc>
          <w:tcPr>
            <w:tcW w:w="2126" w:type="dxa"/>
            <w:shd w:val="pct20" w:color="auto" w:fill="auto"/>
          </w:tcPr>
          <w:p w14:paraId="5637A893" w14:textId="77777777" w:rsidR="00320392" w:rsidRPr="00AB2983" w:rsidRDefault="00320392" w:rsidP="001225AD">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304AF216" w14:textId="77777777" w:rsidR="00320392" w:rsidRPr="00AB2983" w:rsidRDefault="00320392" w:rsidP="001225AD">
            <w:pPr>
              <w:spacing w:before="60" w:after="60"/>
              <w:rPr>
                <w:b/>
                <w:sz w:val="22"/>
                <w:lang w:val="es-ES_tradnl"/>
              </w:rPr>
            </w:pPr>
            <w:r w:rsidRPr="00AB2983">
              <w:rPr>
                <w:b/>
                <w:sz w:val="22"/>
                <w:lang w:val="es-ES_tradnl"/>
              </w:rPr>
              <w:t>Valoración de la respuesta del OP por parte del OC</w:t>
            </w:r>
          </w:p>
        </w:tc>
      </w:tr>
      <w:tr w:rsidR="00320392" w:rsidRPr="00AB2983" w14:paraId="028F9050" w14:textId="77777777" w:rsidTr="00457F61">
        <w:trPr>
          <w:cantSplit/>
        </w:trPr>
        <w:tc>
          <w:tcPr>
            <w:tcW w:w="1702" w:type="dxa"/>
          </w:tcPr>
          <w:p w14:paraId="1E8F43A7"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1418" w:type="dxa"/>
          </w:tcPr>
          <w:p w14:paraId="792331BC" w14:textId="77777777" w:rsidR="00320392" w:rsidRPr="00AB2983" w:rsidRDefault="00320392" w:rsidP="001225AD">
            <w:pPr>
              <w:spacing w:before="60" w:after="60"/>
              <w:rPr>
                <w:sz w:val="22"/>
                <w:lang w:val="es-ES_tradnl"/>
              </w:rPr>
            </w:pPr>
          </w:p>
        </w:tc>
        <w:tc>
          <w:tcPr>
            <w:tcW w:w="1842" w:type="dxa"/>
          </w:tcPr>
          <w:p w14:paraId="5637F1DB"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2126" w:type="dxa"/>
          </w:tcPr>
          <w:p w14:paraId="3B464270" w14:textId="77777777" w:rsidR="00320392" w:rsidRPr="00AB2983" w:rsidRDefault="00320392" w:rsidP="001225AD">
            <w:pPr>
              <w:spacing w:before="60" w:after="60"/>
              <w:rPr>
                <w:sz w:val="22"/>
                <w:lang w:val="es-ES_tradnl"/>
              </w:rPr>
            </w:pPr>
          </w:p>
        </w:tc>
        <w:tc>
          <w:tcPr>
            <w:tcW w:w="2410" w:type="dxa"/>
          </w:tcPr>
          <w:p w14:paraId="116FA166" w14:textId="77777777" w:rsidR="00320392" w:rsidRPr="00AB2983" w:rsidRDefault="00320392" w:rsidP="001225AD">
            <w:pPr>
              <w:spacing w:before="60" w:after="60"/>
              <w:rPr>
                <w:sz w:val="22"/>
                <w:lang w:val="es-ES_tradnl"/>
              </w:rPr>
            </w:pPr>
          </w:p>
        </w:tc>
      </w:tr>
    </w:tbl>
    <w:p w14:paraId="58A000C3" w14:textId="77777777" w:rsidR="00320392" w:rsidRPr="00AB2983" w:rsidRDefault="00320392" w:rsidP="00320392">
      <w:pPr>
        <w:pStyle w:val="Ttulo2"/>
        <w:tabs>
          <w:tab w:val="num" w:pos="1233"/>
        </w:tabs>
        <w:ind w:left="1233"/>
        <w:rPr>
          <w:lang w:val="es-ES_tradnl"/>
        </w:rPr>
      </w:pPr>
      <w:bookmarkStart w:id="464" w:name="_Toc450965045"/>
      <w:bookmarkStart w:id="465" w:name="_Toc410118933"/>
      <w:bookmarkStart w:id="466" w:name="_Toc422488000"/>
      <w:bookmarkStart w:id="467" w:name="_Toc16602489"/>
      <w:r w:rsidRPr="00AB2983">
        <w:rPr>
          <w:lang w:val="es-ES_tradnl"/>
        </w:rPr>
        <w:t>Constataciones de importancia media</w:t>
      </w:r>
      <w:bookmarkEnd w:id="464"/>
      <w:bookmarkEnd w:id="465"/>
      <w:bookmarkEnd w:id="466"/>
      <w:bookmarkEnd w:id="467"/>
    </w:p>
    <w:p w14:paraId="0D4A1F6C" w14:textId="77777777" w:rsidR="00320392" w:rsidRPr="00AB2983" w:rsidRDefault="00320392" w:rsidP="006317D6">
      <w:pPr>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Identificamos una serie de cuestiones que dieron lugar a recomendaciones de importancia media que se resumen en el (los) cuadro(s) siguiente(s).</w:t>
      </w:r>
    </w:p>
    <w:p w14:paraId="08CE7734" w14:textId="170FE417" w:rsidR="00320392" w:rsidRPr="00AB2983" w:rsidRDefault="00320392" w:rsidP="00457F61">
      <w:pPr>
        <w:rPr>
          <w:sz w:val="22"/>
          <w:lang w:val="es-ES_tradnl"/>
        </w:rPr>
      </w:pPr>
      <w:r w:rsidRPr="00AB2983">
        <w:rPr>
          <w:sz w:val="22"/>
          <w:lang w:val="es-ES_tradnl"/>
        </w:rPr>
        <w:t>Con respecto a las autorizaciones/sistema de control interno se han hecho las siguientes constataciones de importancia media:</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59"/>
        <w:gridCol w:w="1760"/>
        <w:gridCol w:w="2209"/>
        <w:gridCol w:w="2410"/>
      </w:tblGrid>
      <w:tr w:rsidR="00320392" w:rsidRPr="00AB2983" w14:paraId="22C37319" w14:textId="77777777" w:rsidTr="00457F61">
        <w:trPr>
          <w:cantSplit/>
          <w:tblHeader/>
        </w:trPr>
        <w:tc>
          <w:tcPr>
            <w:tcW w:w="1560" w:type="dxa"/>
            <w:shd w:val="pct20" w:color="auto" w:fill="auto"/>
          </w:tcPr>
          <w:p w14:paraId="73BFC80D" w14:textId="77777777" w:rsidR="00320392" w:rsidRPr="00AB2983" w:rsidRDefault="00320392" w:rsidP="001225AD">
            <w:pPr>
              <w:spacing w:before="60" w:after="60"/>
              <w:rPr>
                <w:b/>
                <w:sz w:val="22"/>
                <w:lang w:val="es-ES_tradnl"/>
              </w:rPr>
            </w:pPr>
            <w:r w:rsidRPr="00AB2983">
              <w:rPr>
                <w:b/>
                <w:sz w:val="22"/>
                <w:lang w:val="es-ES_tradnl"/>
              </w:rPr>
              <w:t>Constatación</w:t>
            </w:r>
          </w:p>
        </w:tc>
        <w:tc>
          <w:tcPr>
            <w:tcW w:w="1559" w:type="dxa"/>
            <w:shd w:val="pct20" w:color="auto" w:fill="auto"/>
          </w:tcPr>
          <w:p w14:paraId="1F6A837A" w14:textId="77777777" w:rsidR="00320392" w:rsidRPr="00AB2983" w:rsidRDefault="00320392" w:rsidP="001225AD">
            <w:pPr>
              <w:spacing w:before="60" w:after="60"/>
              <w:rPr>
                <w:b/>
                <w:sz w:val="22"/>
                <w:lang w:val="es-ES_tradnl"/>
              </w:rPr>
            </w:pPr>
            <w:r w:rsidRPr="00AB2983">
              <w:rPr>
                <w:b/>
                <w:sz w:val="22"/>
                <w:lang w:val="es-ES_tradnl"/>
              </w:rPr>
              <w:t>Sección</w:t>
            </w:r>
          </w:p>
        </w:tc>
        <w:tc>
          <w:tcPr>
            <w:tcW w:w="1760" w:type="dxa"/>
            <w:shd w:val="pct20" w:color="auto" w:fill="auto"/>
          </w:tcPr>
          <w:p w14:paraId="54429066" w14:textId="77777777" w:rsidR="00320392" w:rsidRPr="00AB2983" w:rsidRDefault="00320392" w:rsidP="001225AD">
            <w:pPr>
              <w:spacing w:before="60" w:after="60"/>
              <w:rPr>
                <w:b/>
                <w:sz w:val="22"/>
                <w:lang w:val="es-ES_tradnl"/>
              </w:rPr>
            </w:pPr>
            <w:r w:rsidRPr="00AB2983">
              <w:rPr>
                <w:b/>
                <w:sz w:val="22"/>
                <w:lang w:val="es-ES_tradnl"/>
              </w:rPr>
              <w:t>Recomendación</w:t>
            </w:r>
          </w:p>
        </w:tc>
        <w:tc>
          <w:tcPr>
            <w:tcW w:w="2209" w:type="dxa"/>
            <w:shd w:val="pct20" w:color="auto" w:fill="auto"/>
          </w:tcPr>
          <w:p w14:paraId="18AA71EC" w14:textId="77777777" w:rsidR="00320392" w:rsidRPr="00AB2983" w:rsidRDefault="00320392" w:rsidP="001225AD">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5DE12E8B" w14:textId="77777777" w:rsidR="00320392" w:rsidRPr="00AB2983" w:rsidRDefault="00320392" w:rsidP="001225AD">
            <w:pPr>
              <w:spacing w:before="60" w:after="60"/>
              <w:rPr>
                <w:b/>
                <w:sz w:val="22"/>
                <w:lang w:val="es-ES_tradnl"/>
              </w:rPr>
            </w:pPr>
            <w:r w:rsidRPr="00AB2983">
              <w:rPr>
                <w:b/>
                <w:sz w:val="22"/>
                <w:lang w:val="es-ES_tradnl"/>
              </w:rPr>
              <w:t>Valoración de la respuesta del OP por parte del OC</w:t>
            </w:r>
          </w:p>
        </w:tc>
      </w:tr>
      <w:tr w:rsidR="00320392" w:rsidRPr="00AB2983" w14:paraId="32139326" w14:textId="77777777" w:rsidTr="00457F61">
        <w:trPr>
          <w:cantSplit/>
        </w:trPr>
        <w:tc>
          <w:tcPr>
            <w:tcW w:w="1560" w:type="dxa"/>
          </w:tcPr>
          <w:p w14:paraId="3F234F70"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1559" w:type="dxa"/>
          </w:tcPr>
          <w:p w14:paraId="48AB4EDC" w14:textId="77777777" w:rsidR="00320392" w:rsidRPr="00AB2983" w:rsidRDefault="00320392" w:rsidP="001225AD">
            <w:pPr>
              <w:spacing w:before="60" w:after="60"/>
              <w:rPr>
                <w:sz w:val="22"/>
                <w:lang w:val="es-ES_tradnl"/>
              </w:rPr>
            </w:pPr>
          </w:p>
        </w:tc>
        <w:tc>
          <w:tcPr>
            <w:tcW w:w="1760" w:type="dxa"/>
          </w:tcPr>
          <w:p w14:paraId="6EFD1939"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2209" w:type="dxa"/>
          </w:tcPr>
          <w:p w14:paraId="7EBD8E99" w14:textId="77777777" w:rsidR="00320392" w:rsidRPr="00AB2983" w:rsidRDefault="00320392" w:rsidP="001225AD">
            <w:pPr>
              <w:spacing w:before="60" w:after="60"/>
              <w:rPr>
                <w:sz w:val="22"/>
                <w:lang w:val="es-ES_tradnl"/>
              </w:rPr>
            </w:pPr>
          </w:p>
        </w:tc>
        <w:tc>
          <w:tcPr>
            <w:tcW w:w="2410" w:type="dxa"/>
          </w:tcPr>
          <w:p w14:paraId="49147D31" w14:textId="77777777" w:rsidR="00320392" w:rsidRPr="00AB2983" w:rsidRDefault="00320392" w:rsidP="001225AD">
            <w:pPr>
              <w:spacing w:before="60" w:after="60"/>
              <w:rPr>
                <w:sz w:val="22"/>
                <w:lang w:val="es-ES_tradnl"/>
              </w:rPr>
            </w:pPr>
          </w:p>
        </w:tc>
      </w:tr>
    </w:tbl>
    <w:p w14:paraId="3400E42F" w14:textId="77777777" w:rsidR="00EF0910" w:rsidRPr="00AB2983" w:rsidRDefault="00EF0910" w:rsidP="006317D6">
      <w:pPr>
        <w:rPr>
          <w:sz w:val="22"/>
          <w:lang w:val="es-ES_tradnl"/>
        </w:rPr>
      </w:pPr>
    </w:p>
    <w:p w14:paraId="213EAE93" w14:textId="77777777" w:rsidR="00320392" w:rsidRPr="00AB2983" w:rsidRDefault="00320392" w:rsidP="006317D6">
      <w:pPr>
        <w:rPr>
          <w:sz w:val="22"/>
          <w:lang w:val="es-ES_tradnl"/>
        </w:rPr>
      </w:pPr>
      <w:r w:rsidRPr="00AB2983">
        <w:rPr>
          <w:sz w:val="22"/>
          <w:lang w:val="es-ES_tradnl"/>
        </w:rPr>
        <w:t xml:space="preserve"> Con respecto a las cuentas se han hecho las siguientes constataciones de importancia media:</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59"/>
        <w:gridCol w:w="1843"/>
        <w:gridCol w:w="2410"/>
        <w:gridCol w:w="2126"/>
      </w:tblGrid>
      <w:tr w:rsidR="00320392" w:rsidRPr="00AB2983" w14:paraId="14DFF210" w14:textId="77777777" w:rsidTr="00457F61">
        <w:trPr>
          <w:cantSplit/>
          <w:tblHeader/>
        </w:trPr>
        <w:tc>
          <w:tcPr>
            <w:tcW w:w="1560" w:type="dxa"/>
            <w:shd w:val="pct20" w:color="auto" w:fill="auto"/>
          </w:tcPr>
          <w:p w14:paraId="7CBC0C86" w14:textId="77777777" w:rsidR="00320392" w:rsidRPr="00AB2983" w:rsidRDefault="00320392" w:rsidP="001225AD">
            <w:pPr>
              <w:spacing w:before="60" w:after="60"/>
              <w:rPr>
                <w:b/>
                <w:sz w:val="22"/>
                <w:lang w:val="es-ES_tradnl"/>
              </w:rPr>
            </w:pPr>
            <w:r w:rsidRPr="00AB2983">
              <w:rPr>
                <w:b/>
                <w:sz w:val="22"/>
                <w:lang w:val="es-ES_tradnl"/>
              </w:rPr>
              <w:t>Constatación</w:t>
            </w:r>
          </w:p>
        </w:tc>
        <w:tc>
          <w:tcPr>
            <w:tcW w:w="1559" w:type="dxa"/>
            <w:shd w:val="pct20" w:color="auto" w:fill="auto"/>
          </w:tcPr>
          <w:p w14:paraId="553969B0" w14:textId="77777777" w:rsidR="00320392" w:rsidRPr="00AB2983" w:rsidRDefault="00320392" w:rsidP="001225AD">
            <w:pPr>
              <w:spacing w:before="60" w:after="60"/>
              <w:rPr>
                <w:b/>
                <w:sz w:val="22"/>
                <w:lang w:val="es-ES_tradnl"/>
              </w:rPr>
            </w:pPr>
            <w:r w:rsidRPr="00AB2983">
              <w:rPr>
                <w:b/>
                <w:sz w:val="22"/>
                <w:lang w:val="es-ES_tradnl"/>
              </w:rPr>
              <w:t>Sección</w:t>
            </w:r>
          </w:p>
        </w:tc>
        <w:tc>
          <w:tcPr>
            <w:tcW w:w="1843" w:type="dxa"/>
            <w:shd w:val="pct20" w:color="auto" w:fill="auto"/>
          </w:tcPr>
          <w:p w14:paraId="16986C44" w14:textId="77777777" w:rsidR="00320392" w:rsidRPr="00AB2983" w:rsidRDefault="00320392" w:rsidP="001225AD">
            <w:pPr>
              <w:spacing w:before="60" w:after="60"/>
              <w:rPr>
                <w:b/>
                <w:sz w:val="22"/>
                <w:lang w:val="es-ES_tradnl"/>
              </w:rPr>
            </w:pPr>
            <w:r w:rsidRPr="00AB2983">
              <w:rPr>
                <w:b/>
                <w:sz w:val="22"/>
                <w:lang w:val="es-ES_tradnl"/>
              </w:rPr>
              <w:t>Recomendación</w:t>
            </w:r>
          </w:p>
        </w:tc>
        <w:tc>
          <w:tcPr>
            <w:tcW w:w="2410" w:type="dxa"/>
            <w:shd w:val="pct20" w:color="auto" w:fill="auto"/>
          </w:tcPr>
          <w:p w14:paraId="707E32AF" w14:textId="77777777" w:rsidR="00320392" w:rsidRPr="00AB2983" w:rsidRDefault="00320392" w:rsidP="001225AD">
            <w:pPr>
              <w:spacing w:before="60" w:after="60"/>
              <w:rPr>
                <w:b/>
                <w:sz w:val="22"/>
                <w:lang w:val="es-ES_tradnl"/>
              </w:rPr>
            </w:pPr>
            <w:r w:rsidRPr="00AB2983">
              <w:rPr>
                <w:b/>
                <w:sz w:val="22"/>
                <w:lang w:val="es-ES_tradnl"/>
              </w:rPr>
              <w:t>Respuesta del organismo pagador</w:t>
            </w:r>
          </w:p>
        </w:tc>
        <w:tc>
          <w:tcPr>
            <w:tcW w:w="2126" w:type="dxa"/>
            <w:shd w:val="pct20" w:color="auto" w:fill="auto"/>
          </w:tcPr>
          <w:p w14:paraId="346B5671" w14:textId="77777777" w:rsidR="00320392" w:rsidRPr="00AB2983" w:rsidRDefault="00320392" w:rsidP="001225AD">
            <w:pPr>
              <w:spacing w:before="60" w:after="60"/>
              <w:rPr>
                <w:b/>
                <w:sz w:val="22"/>
                <w:lang w:val="es-ES_tradnl"/>
              </w:rPr>
            </w:pPr>
            <w:r w:rsidRPr="00AB2983">
              <w:rPr>
                <w:b/>
                <w:sz w:val="22"/>
                <w:lang w:val="es-ES_tradnl"/>
              </w:rPr>
              <w:t>Valoración de la respuesta del OP por parte del OC</w:t>
            </w:r>
          </w:p>
        </w:tc>
      </w:tr>
      <w:tr w:rsidR="00320392" w:rsidRPr="00AB2983" w14:paraId="48CB03AA" w14:textId="77777777" w:rsidTr="00457F61">
        <w:trPr>
          <w:cantSplit/>
        </w:trPr>
        <w:tc>
          <w:tcPr>
            <w:tcW w:w="1560" w:type="dxa"/>
          </w:tcPr>
          <w:p w14:paraId="6E560E73"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1559" w:type="dxa"/>
          </w:tcPr>
          <w:p w14:paraId="76754C48" w14:textId="77777777" w:rsidR="00320392" w:rsidRPr="00AB2983" w:rsidRDefault="00320392" w:rsidP="001225AD">
            <w:pPr>
              <w:spacing w:before="60" w:after="60"/>
              <w:rPr>
                <w:sz w:val="22"/>
                <w:lang w:val="es-ES_tradnl"/>
              </w:rPr>
            </w:pPr>
          </w:p>
        </w:tc>
        <w:tc>
          <w:tcPr>
            <w:tcW w:w="1843" w:type="dxa"/>
          </w:tcPr>
          <w:p w14:paraId="0CFC65C3" w14:textId="77777777" w:rsidR="00320392" w:rsidRPr="00AB2983" w:rsidRDefault="00320392" w:rsidP="001225AD">
            <w:pPr>
              <w:spacing w:before="60" w:after="60"/>
              <w:rPr>
                <w:sz w:val="22"/>
                <w:lang w:val="es-ES_tradnl"/>
              </w:rPr>
            </w:pPr>
            <w:r w:rsidRPr="00AB2983">
              <w:rPr>
                <w:sz w:val="22"/>
                <w:lang w:val="es-ES_tradnl"/>
              </w:rPr>
              <w:t xml:space="preserve"> </w:t>
            </w:r>
          </w:p>
        </w:tc>
        <w:tc>
          <w:tcPr>
            <w:tcW w:w="2410" w:type="dxa"/>
          </w:tcPr>
          <w:p w14:paraId="49D8AA34" w14:textId="77777777" w:rsidR="00320392" w:rsidRPr="00AB2983" w:rsidRDefault="00320392" w:rsidP="001225AD">
            <w:pPr>
              <w:spacing w:before="60" w:after="60"/>
              <w:rPr>
                <w:sz w:val="22"/>
                <w:lang w:val="es-ES_tradnl"/>
              </w:rPr>
            </w:pPr>
          </w:p>
        </w:tc>
        <w:tc>
          <w:tcPr>
            <w:tcW w:w="2126" w:type="dxa"/>
          </w:tcPr>
          <w:p w14:paraId="180667DB" w14:textId="77777777" w:rsidR="00320392" w:rsidRPr="00AB2983" w:rsidRDefault="00320392" w:rsidP="001225AD">
            <w:pPr>
              <w:spacing w:before="60" w:after="60"/>
              <w:rPr>
                <w:sz w:val="22"/>
                <w:lang w:val="es-ES_tradnl"/>
              </w:rPr>
            </w:pPr>
          </w:p>
        </w:tc>
      </w:tr>
      <w:bookmarkEnd w:id="463"/>
    </w:tbl>
    <w:p w14:paraId="2F58790F" w14:textId="77777777" w:rsidR="00320392" w:rsidRPr="00AB2983" w:rsidRDefault="00320392" w:rsidP="006317D6">
      <w:pPr>
        <w:pStyle w:val="Text4"/>
        <w:rPr>
          <w:lang w:val="es-ES_tradnl"/>
        </w:rPr>
      </w:pPr>
    </w:p>
    <w:p w14:paraId="7029084B" w14:textId="77777777" w:rsidR="00800C45" w:rsidRPr="00AB2983" w:rsidRDefault="00800C45">
      <w:pPr>
        <w:spacing w:after="0"/>
        <w:jc w:val="left"/>
        <w:rPr>
          <w:lang w:val="es-ES_tradnl"/>
        </w:rPr>
      </w:pPr>
      <w:r w:rsidRPr="00AB2983">
        <w:rPr>
          <w:lang w:val="es-ES_tradnl"/>
        </w:rPr>
        <w:br w:type="page"/>
      </w:r>
    </w:p>
    <w:p w14:paraId="713008E6" w14:textId="77777777" w:rsidR="00320392" w:rsidRPr="00AB2983" w:rsidRDefault="00320392" w:rsidP="006075FE">
      <w:pPr>
        <w:rPr>
          <w:lang w:val="es-ES_tradnl"/>
        </w:rPr>
      </w:pPr>
    </w:p>
    <w:p w14:paraId="5AD24FDF" w14:textId="77777777" w:rsidR="006B3D21" w:rsidRPr="00AB2983" w:rsidRDefault="00A04A9A" w:rsidP="006B3D21">
      <w:pPr>
        <w:pStyle w:val="Ttulo"/>
        <w:rPr>
          <w:lang w:val="es-ES_tradnl"/>
        </w:rPr>
      </w:pPr>
      <w:bookmarkStart w:id="468" w:name="_Toc16602490"/>
      <w:bookmarkEnd w:id="429"/>
      <w:r w:rsidRPr="00AB2983">
        <w:rPr>
          <w:lang w:val="es-ES_tradnl"/>
        </w:rPr>
        <w:t>FEAGA - PARTE B - Objetivo de auditoría n.º 2 - Legalidad y regularidad del gasto</w:t>
      </w:r>
      <w:bookmarkEnd w:id="468"/>
    </w:p>
    <w:p w14:paraId="514F02A4" w14:textId="77777777" w:rsidR="00B7407B" w:rsidRPr="00AB2983" w:rsidRDefault="00B7407B" w:rsidP="006317D6">
      <w:pPr>
        <w:pStyle w:val="Text4"/>
        <w:rPr>
          <w:lang w:val="es-ES_tradnl"/>
        </w:rPr>
      </w:pPr>
    </w:p>
    <w:p w14:paraId="5F25253E" w14:textId="77777777" w:rsidR="00706164" w:rsidRPr="00AB2983" w:rsidRDefault="00706164" w:rsidP="006075FE">
      <w:pPr>
        <w:pStyle w:val="Ttulo1"/>
        <w:rPr>
          <w:lang w:val="es-ES_tradnl"/>
        </w:rPr>
      </w:pPr>
      <w:bookmarkStart w:id="469" w:name="_Toc16602491"/>
      <w:r w:rsidRPr="00AB2983">
        <w:rPr>
          <w:lang w:val="es-ES_tradnl"/>
        </w:rPr>
        <w:t>Revisión del sistema de control interno</w:t>
      </w:r>
      <w:bookmarkEnd w:id="469"/>
    </w:p>
    <w:p w14:paraId="2F12A94B" w14:textId="77777777" w:rsidR="00706164" w:rsidRPr="00AB2983" w:rsidRDefault="00706164" w:rsidP="006317D6">
      <w:pPr>
        <w:rPr>
          <w:sz w:val="22"/>
          <w:szCs w:val="22"/>
          <w:lang w:val="es-ES_tradnl"/>
        </w:rPr>
      </w:pPr>
      <w:r w:rsidRPr="00AB2983">
        <w:rPr>
          <w:sz w:val="22"/>
          <w:lang w:val="es-ES_tradnl"/>
        </w:rPr>
        <w:t>La presente sección resume la situación actual de la autorización y proporciona la base para la valoración global del sistema de control interno y para nuestra valoración del cumplimiento de los criterios de autorización, por parte del organismo pagador, por procedimiento / componente indicado en las matrices [</w:t>
      </w:r>
      <w:r w:rsidRPr="00AB2983">
        <w:rPr>
          <w:i/>
          <w:sz w:val="22"/>
          <w:lang w:val="es-ES_tradnl"/>
        </w:rPr>
        <w:t>I y II</w:t>
      </w:r>
      <w:r w:rsidRPr="00AB2983">
        <w:rPr>
          <w:sz w:val="22"/>
          <w:lang w:val="es-ES_tradnl"/>
        </w:rPr>
        <w:t>].</w:t>
      </w:r>
      <w:r w:rsidRPr="00AB2983">
        <w:rPr>
          <w:sz w:val="22"/>
          <w:szCs w:val="22"/>
          <w:lang w:val="es-ES_tradnl"/>
        </w:rPr>
        <w:t xml:space="preserve"> Hemos valorado el cumplimiento de los criterios de autorización mediante una escala de puntuación del «1» al «4». Nuestra valoración global se expone a continuación:</w:t>
      </w:r>
    </w:p>
    <w:bookmarkStart w:id="470" w:name="_MON_1568788231"/>
    <w:bookmarkEnd w:id="470"/>
    <w:p w14:paraId="79F5800E" w14:textId="514EB9E8" w:rsidR="000742FD" w:rsidRPr="00AB2983" w:rsidRDefault="002D7BDF" w:rsidP="006317D6">
      <w:pPr>
        <w:rPr>
          <w:sz w:val="22"/>
          <w:szCs w:val="22"/>
          <w:lang w:val="es-ES_tradnl"/>
        </w:rPr>
      </w:pPr>
      <w:r w:rsidRPr="00AB2983">
        <w:rPr>
          <w:sz w:val="22"/>
          <w:szCs w:val="22"/>
          <w:lang w:val="es-ES_tradnl"/>
        </w:rPr>
        <w:object w:dxaOrig="9942" w:dyaOrig="4444" w14:anchorId="67BE4180">
          <v:shape id="_x0000_i1030" type="#_x0000_t75" style="width:469.5pt;height:210.75pt" o:ole="">
            <v:imagedata r:id="rId19" o:title=""/>
          </v:shape>
          <o:OLEObject Type="Embed" ProgID="Excel.Sheet.12" ShapeID="_x0000_i1030" DrawAspect="Content" ObjectID="_1642926759" r:id="rId20"/>
        </w:object>
      </w:r>
    </w:p>
    <w:bookmarkStart w:id="471" w:name="_MON_1568788517"/>
    <w:bookmarkEnd w:id="471"/>
    <w:p w14:paraId="5A3E82CF" w14:textId="3497D384" w:rsidR="000742FD" w:rsidRPr="00AB2983" w:rsidRDefault="00CE0BC0" w:rsidP="006317D6">
      <w:pPr>
        <w:rPr>
          <w:sz w:val="22"/>
          <w:szCs w:val="22"/>
          <w:lang w:val="es-ES_tradnl"/>
        </w:rPr>
      </w:pPr>
      <w:r w:rsidRPr="00AB2983">
        <w:rPr>
          <w:sz w:val="22"/>
          <w:szCs w:val="22"/>
          <w:lang w:val="es-ES_tradnl"/>
        </w:rPr>
        <w:object w:dxaOrig="10170" w:dyaOrig="4579" w14:anchorId="08E3AD5C">
          <v:shape id="_x0000_i1031" type="#_x0000_t75" style="width:484.5pt;height:216.75pt" o:ole="">
            <v:imagedata r:id="rId21" o:title=""/>
          </v:shape>
          <o:OLEObject Type="Embed" ProgID="Excel.Sheet.12" ShapeID="_x0000_i1031" DrawAspect="Content" ObjectID="_1642926760" r:id="rId22"/>
        </w:object>
      </w:r>
    </w:p>
    <w:p w14:paraId="2B2D246E" w14:textId="77777777" w:rsidR="008F64EA" w:rsidRPr="00AB2983" w:rsidRDefault="008F64EA" w:rsidP="008F64EA">
      <w:pPr>
        <w:pStyle w:val="Ttulo2"/>
        <w:tabs>
          <w:tab w:val="num" w:pos="1233"/>
        </w:tabs>
        <w:ind w:left="1233"/>
        <w:rPr>
          <w:lang w:val="es-ES_tradnl"/>
        </w:rPr>
      </w:pPr>
      <w:bookmarkStart w:id="472" w:name="_Toc16602492"/>
      <w:r w:rsidRPr="00AB2983">
        <w:rPr>
          <w:lang w:val="es-ES_tradnl"/>
        </w:rPr>
        <w:lastRenderedPageBreak/>
        <w:t>Comprensión de la entidad / los procesos</w:t>
      </w:r>
      <w:bookmarkEnd w:id="472"/>
    </w:p>
    <w:p w14:paraId="7DDB52A5" w14:textId="77777777" w:rsidR="00F050C6" w:rsidRPr="00AB2983" w:rsidRDefault="00F050C6" w:rsidP="006317D6">
      <w:pPr>
        <w:spacing w:after="120"/>
        <w:ind w:left="720"/>
        <w:rPr>
          <w:sz w:val="22"/>
          <w:szCs w:val="22"/>
          <w:lang w:val="es-ES_tradnl"/>
        </w:rPr>
      </w:pPr>
      <w:r w:rsidRPr="00AB2983">
        <w:rPr>
          <w:sz w:val="22"/>
          <w:szCs w:val="22"/>
          <w:lang w:val="es-ES_tradnl"/>
        </w:rPr>
        <w:t>[</w:t>
      </w:r>
      <w:r w:rsidRPr="00AB2983">
        <w:rPr>
          <w:i/>
          <w:sz w:val="22"/>
          <w:szCs w:val="22"/>
          <w:lang w:val="es-ES_tradnl"/>
        </w:rPr>
        <w:t>En consonancia con la</w:t>
      </w:r>
      <w:r w:rsidRPr="00AB2983">
        <w:rPr>
          <w:sz w:val="22"/>
          <w:szCs w:val="22"/>
          <w:lang w:val="es-ES_tradnl"/>
        </w:rPr>
        <w:t xml:space="preserve"> directriz n.º 2</w:t>
      </w:r>
      <w:r w:rsidRPr="00AB2983">
        <w:rPr>
          <w:i/>
          <w:sz w:val="22"/>
          <w:szCs w:val="22"/>
          <w:lang w:val="es-ES_tradnl"/>
        </w:rPr>
        <w:t>, parte 10, relativa a la parte 4.2, incluya las principales conclusiones sobre los procesos controlados, el entorno de control, los riesgos específicos y cualquier acontecimiento producido durante el ejercicio financiero</w:t>
      </w:r>
      <w:r w:rsidRPr="00AB2983">
        <w:rPr>
          <w:sz w:val="22"/>
          <w:szCs w:val="22"/>
          <w:lang w:val="es-ES_tradnl"/>
        </w:rPr>
        <w:t>]</w:t>
      </w:r>
    </w:p>
    <w:p w14:paraId="61FE771B" w14:textId="77777777" w:rsidR="00163D42" w:rsidRPr="00AB2983" w:rsidRDefault="00B94309" w:rsidP="006317D6">
      <w:pPr>
        <w:spacing w:after="120"/>
        <w:ind w:left="720"/>
        <w:rPr>
          <w:sz w:val="22"/>
          <w:szCs w:val="22"/>
          <w:lang w:val="es-ES_tradnl"/>
        </w:rPr>
      </w:pPr>
      <w:r w:rsidRPr="00AB2983">
        <w:rPr>
          <w:sz w:val="22"/>
          <w:szCs w:val="22"/>
          <w:lang w:val="es-ES_tradnl"/>
        </w:rPr>
        <w:t>[</w:t>
      </w:r>
      <w:r w:rsidRPr="00AB2983">
        <w:rPr>
          <w:i/>
          <w:sz w:val="22"/>
          <w:szCs w:val="22"/>
          <w:lang w:val="es-ES_tradnl"/>
        </w:rPr>
        <w:t>Deben incluirse en esta parte los trabajos y valoraciones previstos en las partes 11.2.1, Revisión de los controles informáticos generales, y 11.2.2, Revisión de los controles de aplicaciones informáticas, de la directriz n.º 2</w:t>
      </w:r>
      <w:r w:rsidRPr="00AB2983">
        <w:rPr>
          <w:sz w:val="22"/>
          <w:szCs w:val="22"/>
          <w:lang w:val="es-ES_tradnl"/>
        </w:rPr>
        <w:t>]</w:t>
      </w:r>
    </w:p>
    <w:p w14:paraId="7A2C27B0" w14:textId="77777777" w:rsidR="00B94309" w:rsidRPr="00AB2983" w:rsidRDefault="00B94309" w:rsidP="006317D6">
      <w:pPr>
        <w:spacing w:after="120"/>
        <w:ind w:left="720"/>
        <w:rPr>
          <w:sz w:val="22"/>
          <w:szCs w:val="22"/>
          <w:lang w:val="es-ES_tradnl"/>
        </w:rPr>
      </w:pPr>
      <w:r w:rsidRPr="00AB2983">
        <w:rPr>
          <w:sz w:val="22"/>
          <w:szCs w:val="22"/>
          <w:lang w:val="es-ES_tradnl"/>
        </w:rPr>
        <w:t>[</w:t>
      </w:r>
      <w:r w:rsidRPr="00AB2983">
        <w:rPr>
          <w:i/>
          <w:sz w:val="22"/>
          <w:szCs w:val="22"/>
          <w:lang w:val="es-ES_tradnl"/>
        </w:rPr>
        <w:t>Si se ha utilizado, indíquese en esta parte el trabajo realizado de acuerdo con el «Documento relativo a la metodología para los organismos de certificación con respecto al trabajo de auditoría relacionado con los controles cruzados del SIGC y la integridad de los datos que deben realizarse en el contexto de la auditoría de certificación anual del gasto del FEAGA/Feader»</w:t>
      </w:r>
      <w:r w:rsidRPr="00AB2983">
        <w:rPr>
          <w:sz w:val="22"/>
          <w:szCs w:val="22"/>
          <w:lang w:val="es-ES_tradnl"/>
        </w:rPr>
        <w:t>.]</w:t>
      </w:r>
    </w:p>
    <w:p w14:paraId="0AFB85D3" w14:textId="2DD0D890" w:rsidR="00E8049A" w:rsidRPr="00AB2983" w:rsidRDefault="00E8049A" w:rsidP="006317D6">
      <w:pPr>
        <w:spacing w:after="120"/>
        <w:ind w:left="720"/>
        <w:rPr>
          <w:i/>
          <w:sz w:val="22"/>
          <w:szCs w:val="22"/>
          <w:lang w:val="es-ES_tradnl"/>
        </w:rPr>
      </w:pPr>
      <w:r w:rsidRPr="00AB2983">
        <w:rPr>
          <w:sz w:val="22"/>
          <w:szCs w:val="22"/>
          <w:lang w:val="es-ES_tradnl"/>
        </w:rPr>
        <w:t>[</w:t>
      </w:r>
      <w:r w:rsidR="00DD6D42">
        <w:rPr>
          <w:i/>
          <w:sz w:val="22"/>
          <w:szCs w:val="22"/>
          <w:lang w:val="es-ES_tradnl"/>
        </w:rPr>
        <w:t>Sí</w:t>
      </w:r>
      <w:r w:rsidRPr="00AB2983">
        <w:rPr>
          <w:i/>
          <w:sz w:val="22"/>
          <w:szCs w:val="22"/>
          <w:lang w:val="es-ES_tradnl"/>
        </w:rPr>
        <w:t>rvase explicar cómo se realizó el ensayo de conformidad con la sección 11.3 de la directriz n.º 2 y cómo se establecieron las muestras</w:t>
      </w:r>
      <w:r w:rsidRPr="00AB2983">
        <w:rPr>
          <w:sz w:val="22"/>
          <w:szCs w:val="22"/>
          <w:lang w:val="es-ES_tradnl"/>
        </w:rPr>
        <w:t>].</w:t>
      </w:r>
      <w:r w:rsidRPr="00AB2983">
        <w:rPr>
          <w:i/>
          <w:sz w:val="22"/>
          <w:szCs w:val="22"/>
          <w:lang w:val="es-ES_tradnl"/>
        </w:rPr>
        <w:t xml:space="preserve"> </w:t>
      </w:r>
    </w:p>
    <w:p w14:paraId="6E499EEE" w14:textId="77777777" w:rsidR="00A360AE" w:rsidRPr="00AB2983" w:rsidRDefault="003A6F12" w:rsidP="00706164">
      <w:pPr>
        <w:pStyle w:val="Ttulo2"/>
        <w:tabs>
          <w:tab w:val="num" w:pos="1233"/>
        </w:tabs>
        <w:ind w:left="1233"/>
        <w:rPr>
          <w:lang w:val="es-ES_tradnl"/>
        </w:rPr>
      </w:pPr>
      <w:bookmarkStart w:id="473" w:name="_Toc16602493"/>
      <w:r w:rsidRPr="00AB2983">
        <w:rPr>
          <w:lang w:val="es-ES_tradnl"/>
        </w:rPr>
        <w:t>FEAGA SIGC - Pruebas de cumplimiento / Pruebas de controles - Actividades de control</w:t>
      </w:r>
      <w:bookmarkEnd w:id="473"/>
    </w:p>
    <w:p w14:paraId="196301E8" w14:textId="77777777" w:rsidR="00A360AE" w:rsidRPr="00AB2983" w:rsidRDefault="00A360AE" w:rsidP="006317D6">
      <w:pPr>
        <w:rPr>
          <w:sz w:val="22"/>
          <w:szCs w:val="22"/>
          <w:lang w:val="es-ES_tradnl"/>
        </w:rPr>
      </w:pPr>
      <w:r w:rsidRPr="00AB2983">
        <w:rPr>
          <w:sz w:val="22"/>
          <w:szCs w:val="22"/>
          <w:lang w:val="es-ES_tradnl"/>
        </w:rPr>
        <w:t>Confirmamos nuestra valoración de las actividades de control tras realizar las siguientes pruebas de cumplimiento / pruebas de controles con respecto a los controles fundamentales y auxiliares tal como se sugiere en la directriz n.º 2:</w:t>
      </w:r>
      <w:r w:rsidRPr="00AB2983">
        <w:rPr>
          <w:i/>
          <w:sz w:val="22"/>
          <w:szCs w:val="22"/>
          <w:lang w:val="es-ES_tradnl"/>
        </w:rPr>
        <w:t xml:space="preserve"> [indíquese el número de transacciones comprobadas]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1418"/>
        <w:gridCol w:w="3118"/>
      </w:tblGrid>
      <w:tr w:rsidR="0055770B" w:rsidRPr="00AB2983" w14:paraId="7CFC3432" w14:textId="77777777" w:rsidTr="00DD6D42">
        <w:tc>
          <w:tcPr>
            <w:tcW w:w="2976" w:type="dxa"/>
            <w:shd w:val="clear" w:color="auto" w:fill="auto"/>
          </w:tcPr>
          <w:p w14:paraId="064CD510" w14:textId="77777777" w:rsidR="0055770B" w:rsidRPr="00AB2983" w:rsidRDefault="0055770B" w:rsidP="004117EE">
            <w:pPr>
              <w:pStyle w:val="Text2"/>
              <w:spacing w:after="0"/>
              <w:ind w:left="0"/>
              <w:rPr>
                <w:b/>
                <w:sz w:val="22"/>
                <w:szCs w:val="22"/>
                <w:lang w:val="es-ES_tradnl"/>
              </w:rPr>
            </w:pPr>
            <w:r w:rsidRPr="00AB2983">
              <w:rPr>
                <w:b/>
                <w:sz w:val="22"/>
                <w:szCs w:val="22"/>
                <w:lang w:val="es-ES_tradnl"/>
              </w:rPr>
              <w:t>Procedimiento</w:t>
            </w:r>
          </w:p>
        </w:tc>
        <w:tc>
          <w:tcPr>
            <w:tcW w:w="1418" w:type="dxa"/>
            <w:shd w:val="clear" w:color="auto" w:fill="auto"/>
          </w:tcPr>
          <w:p w14:paraId="4C9667A1" w14:textId="77777777" w:rsidR="0055770B" w:rsidRPr="00AB2983" w:rsidRDefault="0055770B" w:rsidP="004117EE">
            <w:pPr>
              <w:pStyle w:val="Text2"/>
              <w:spacing w:after="0"/>
              <w:ind w:left="0"/>
              <w:jc w:val="center"/>
              <w:rPr>
                <w:b/>
                <w:sz w:val="22"/>
                <w:szCs w:val="22"/>
                <w:lang w:val="es-ES_tradnl"/>
              </w:rPr>
            </w:pPr>
            <w:r w:rsidRPr="00AB2983">
              <w:rPr>
                <w:b/>
                <w:sz w:val="22"/>
                <w:szCs w:val="22"/>
                <w:lang w:val="es-ES_tradnl"/>
              </w:rPr>
              <w:t>SIGC</w:t>
            </w:r>
          </w:p>
        </w:tc>
        <w:tc>
          <w:tcPr>
            <w:tcW w:w="3118" w:type="dxa"/>
            <w:shd w:val="clear" w:color="auto" w:fill="auto"/>
          </w:tcPr>
          <w:p w14:paraId="41127AC2" w14:textId="77777777" w:rsidR="0055770B" w:rsidRPr="00AB2983" w:rsidRDefault="0055770B" w:rsidP="004117EE">
            <w:pPr>
              <w:pStyle w:val="Text2"/>
              <w:spacing w:after="0"/>
              <w:ind w:left="0"/>
              <w:rPr>
                <w:b/>
                <w:sz w:val="22"/>
                <w:szCs w:val="22"/>
                <w:lang w:val="es-ES_tradnl"/>
              </w:rPr>
            </w:pPr>
            <w:r w:rsidRPr="00AB2983">
              <w:rPr>
                <w:b/>
                <w:sz w:val="22"/>
                <w:szCs w:val="22"/>
                <w:lang w:val="es-ES_tradnl"/>
              </w:rPr>
              <w:t>Constataciones (si las hubiere)</w:t>
            </w:r>
          </w:p>
        </w:tc>
      </w:tr>
      <w:tr w:rsidR="0055770B" w:rsidRPr="00AB2983" w14:paraId="216D7CC7" w14:textId="77777777" w:rsidTr="00DD6D42">
        <w:tc>
          <w:tcPr>
            <w:tcW w:w="2976" w:type="dxa"/>
            <w:shd w:val="clear" w:color="auto" w:fill="auto"/>
          </w:tcPr>
          <w:p w14:paraId="726B6C8E" w14:textId="77777777" w:rsidR="0055770B" w:rsidRPr="00AB2983" w:rsidRDefault="0055770B" w:rsidP="004117EE">
            <w:pPr>
              <w:pStyle w:val="Text2"/>
              <w:spacing w:after="0"/>
              <w:ind w:left="0"/>
              <w:rPr>
                <w:sz w:val="22"/>
                <w:szCs w:val="22"/>
                <w:lang w:val="es-ES_tradnl"/>
              </w:rPr>
            </w:pPr>
          </w:p>
        </w:tc>
        <w:tc>
          <w:tcPr>
            <w:tcW w:w="1418" w:type="dxa"/>
            <w:shd w:val="clear" w:color="auto" w:fill="auto"/>
          </w:tcPr>
          <w:p w14:paraId="1E30704F" w14:textId="77777777" w:rsidR="0055770B" w:rsidRPr="00AB2983" w:rsidRDefault="0055770B" w:rsidP="004117EE">
            <w:pPr>
              <w:pStyle w:val="Text2"/>
              <w:spacing w:after="0"/>
              <w:ind w:left="0"/>
              <w:jc w:val="center"/>
              <w:rPr>
                <w:i/>
                <w:sz w:val="20"/>
                <w:lang w:val="es-ES_tradnl"/>
              </w:rPr>
            </w:pPr>
          </w:p>
        </w:tc>
        <w:tc>
          <w:tcPr>
            <w:tcW w:w="3118" w:type="dxa"/>
            <w:shd w:val="clear" w:color="auto" w:fill="auto"/>
          </w:tcPr>
          <w:p w14:paraId="43514FC1" w14:textId="77777777" w:rsidR="0055770B" w:rsidRPr="00AB2983" w:rsidRDefault="0055770B" w:rsidP="004117EE">
            <w:pPr>
              <w:pStyle w:val="Text2"/>
              <w:spacing w:after="0"/>
              <w:ind w:left="0"/>
              <w:rPr>
                <w:i/>
                <w:sz w:val="20"/>
                <w:lang w:val="es-ES_tradnl"/>
              </w:rPr>
            </w:pPr>
            <w:r w:rsidRPr="00AB2983">
              <w:rPr>
                <w:i/>
                <w:sz w:val="20"/>
                <w:lang w:val="es-ES_tradnl"/>
              </w:rPr>
              <w:t>Capítulo X.X.X</w:t>
            </w:r>
          </w:p>
        </w:tc>
      </w:tr>
      <w:tr w:rsidR="0055770B" w:rsidRPr="00AB2983" w14:paraId="40E9301B" w14:textId="77777777" w:rsidTr="00DD6D42">
        <w:tc>
          <w:tcPr>
            <w:tcW w:w="2976" w:type="dxa"/>
            <w:shd w:val="clear" w:color="auto" w:fill="auto"/>
          </w:tcPr>
          <w:p w14:paraId="005893B9" w14:textId="77777777" w:rsidR="0055770B" w:rsidRPr="00AB2983" w:rsidRDefault="0055770B" w:rsidP="004117EE">
            <w:pPr>
              <w:pStyle w:val="Text2"/>
              <w:spacing w:after="0"/>
              <w:ind w:left="0"/>
              <w:rPr>
                <w:sz w:val="22"/>
                <w:szCs w:val="22"/>
                <w:lang w:val="es-ES_tradnl"/>
              </w:rPr>
            </w:pPr>
          </w:p>
        </w:tc>
        <w:tc>
          <w:tcPr>
            <w:tcW w:w="1418" w:type="dxa"/>
            <w:shd w:val="clear" w:color="auto" w:fill="auto"/>
          </w:tcPr>
          <w:p w14:paraId="6127C0E0" w14:textId="77777777" w:rsidR="0055770B" w:rsidRPr="00AB2983" w:rsidRDefault="0055770B" w:rsidP="004117EE">
            <w:pPr>
              <w:pStyle w:val="Text2"/>
              <w:spacing w:after="0"/>
              <w:ind w:left="0"/>
              <w:jc w:val="center"/>
              <w:rPr>
                <w:i/>
                <w:sz w:val="20"/>
                <w:lang w:val="es-ES_tradnl"/>
              </w:rPr>
            </w:pPr>
          </w:p>
        </w:tc>
        <w:tc>
          <w:tcPr>
            <w:tcW w:w="3118" w:type="dxa"/>
            <w:shd w:val="clear" w:color="auto" w:fill="auto"/>
          </w:tcPr>
          <w:p w14:paraId="4D1F32B5" w14:textId="77777777" w:rsidR="0055770B" w:rsidRPr="00AB2983" w:rsidRDefault="0055770B" w:rsidP="004117EE">
            <w:pPr>
              <w:pStyle w:val="Text2"/>
              <w:spacing w:after="0"/>
              <w:ind w:left="0"/>
              <w:rPr>
                <w:i/>
                <w:sz w:val="20"/>
                <w:lang w:val="es-ES_tradnl"/>
              </w:rPr>
            </w:pPr>
            <w:r w:rsidRPr="00AB2983">
              <w:rPr>
                <w:i/>
                <w:sz w:val="20"/>
                <w:lang w:val="es-ES_tradnl"/>
              </w:rPr>
              <w:t>Capítulo X.X.X</w:t>
            </w:r>
          </w:p>
        </w:tc>
      </w:tr>
    </w:tbl>
    <w:p w14:paraId="4CE75A4B" w14:textId="77777777" w:rsidR="00A360AE" w:rsidRPr="00AB2983" w:rsidRDefault="00A360AE" w:rsidP="00A360AE">
      <w:pPr>
        <w:pStyle w:val="Text2"/>
        <w:spacing w:after="120"/>
        <w:ind w:left="635"/>
        <w:rPr>
          <w:sz w:val="22"/>
          <w:szCs w:val="22"/>
          <w:lang w:val="es-ES_tradnl"/>
        </w:rPr>
      </w:pPr>
    </w:p>
    <w:p w14:paraId="5B99FF6E" w14:textId="57657CC2" w:rsidR="00706164" w:rsidRPr="00DD6D42" w:rsidRDefault="00A360AE" w:rsidP="00DD6D42">
      <w:pPr>
        <w:pStyle w:val="Text2"/>
        <w:spacing w:after="120"/>
        <w:ind w:left="635"/>
        <w:rPr>
          <w:i/>
          <w:sz w:val="22"/>
          <w:szCs w:val="22"/>
          <w:lang w:val="es-ES_tradnl"/>
        </w:rPr>
      </w:pPr>
      <w:r w:rsidRPr="00AB2983">
        <w:rPr>
          <w:i/>
          <w:sz w:val="22"/>
          <w:szCs w:val="22"/>
          <w:lang w:val="es-ES_tradnl"/>
        </w:rPr>
        <w:t xml:space="preserve">[El tamaño mínimo de la muestra debe establecerse en consonancia con la sección 5.3 de la directriz n.º 2. </w:t>
      </w:r>
    </w:p>
    <w:p w14:paraId="3DE9046A" w14:textId="77777777" w:rsidR="006B3D21" w:rsidRPr="00AB2983" w:rsidRDefault="006B3D21" w:rsidP="00B35851">
      <w:pPr>
        <w:pStyle w:val="Ttulo3"/>
        <w:numPr>
          <w:ilvl w:val="2"/>
          <w:numId w:val="27"/>
        </w:numPr>
        <w:tabs>
          <w:tab w:val="num" w:pos="1560"/>
        </w:tabs>
        <w:spacing w:before="120" w:after="120"/>
        <w:rPr>
          <w:lang w:val="es-ES_tradnl"/>
        </w:rPr>
      </w:pPr>
      <w:bookmarkStart w:id="474" w:name="_Toc16602494"/>
      <w:r w:rsidRPr="00AB2983">
        <w:rPr>
          <w:lang w:val="es-ES_tradnl"/>
        </w:rPr>
        <w:t>Actividades de control: Autorización de pagos – Controles fundamentales relacionados con los controles administrativos</w:t>
      </w:r>
      <w:bookmarkEnd w:id="474"/>
    </w:p>
    <w:p w14:paraId="2F5B2E1A" w14:textId="6FEE1A6C" w:rsidR="00BF2902" w:rsidRPr="00AB2983" w:rsidRDefault="00BF2902" w:rsidP="006317D6">
      <w:pPr>
        <w:pStyle w:val="Text3"/>
        <w:ind w:left="851"/>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 desglose en función de los diferentes regímenes comprobados y los controles fundamentales pertinentes, así como de los controles auxiliares y los controles fundamentales</w:t>
      </w:r>
      <w:r w:rsidRPr="00AB2983">
        <w:rPr>
          <w:sz w:val="22"/>
          <w:szCs w:val="22"/>
          <w:lang w:val="es-ES_tradnl"/>
        </w:rPr>
        <w:t>]</w:t>
      </w:r>
    </w:p>
    <w:p w14:paraId="58045BE2" w14:textId="77777777" w:rsidR="006B3D21" w:rsidRPr="00AB2983" w:rsidRDefault="006B3D21" w:rsidP="006B3D21">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3A45CF09" w14:textId="7E62046E" w:rsidR="006B3D21" w:rsidRPr="00AB2983" w:rsidRDefault="006B3D21" w:rsidP="006B3D21">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23244F42" w14:textId="77777777" w:rsidR="006B3D21" w:rsidRPr="00AB2983" w:rsidRDefault="006B3D21" w:rsidP="006B3D21">
      <w:pPr>
        <w:pStyle w:val="Text4"/>
        <w:spacing w:after="120"/>
        <w:ind w:left="873"/>
        <w:rPr>
          <w:sz w:val="22"/>
          <w:szCs w:val="22"/>
          <w:lang w:val="es-ES_tradnl"/>
        </w:rPr>
      </w:pPr>
      <w:r w:rsidRPr="00AB2983">
        <w:rPr>
          <w:sz w:val="22"/>
          <w:szCs w:val="22"/>
          <w:lang w:val="es-ES_tradnl"/>
        </w:rPr>
        <w:t>1) ……….</w:t>
      </w:r>
    </w:p>
    <w:p w14:paraId="4301594A" w14:textId="77777777" w:rsidR="006B3D21" w:rsidRPr="00AB2983" w:rsidRDefault="006B3D21" w:rsidP="006B3D21">
      <w:pPr>
        <w:pStyle w:val="Text4"/>
        <w:spacing w:after="120"/>
        <w:ind w:left="873"/>
        <w:rPr>
          <w:sz w:val="22"/>
          <w:szCs w:val="22"/>
          <w:lang w:val="es-ES_tradnl"/>
        </w:rPr>
      </w:pPr>
      <w:r w:rsidRPr="00AB2983">
        <w:rPr>
          <w:sz w:val="22"/>
          <w:szCs w:val="22"/>
          <w:lang w:val="es-ES_tradnl"/>
        </w:rPr>
        <w:t>2) ………</w:t>
      </w:r>
    </w:p>
    <w:p w14:paraId="25CB3C35" w14:textId="77777777" w:rsidR="006B3D21" w:rsidRPr="00AB2983" w:rsidRDefault="006B3D21" w:rsidP="006B3D21">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00D18C4F" w14:textId="5F36537D" w:rsidR="00B94309" w:rsidRPr="00AB2983" w:rsidRDefault="00B94309" w:rsidP="006B3D21">
      <w:pPr>
        <w:pStyle w:val="Text4"/>
        <w:spacing w:after="120"/>
        <w:ind w:left="873"/>
        <w:rPr>
          <w:sz w:val="22"/>
          <w:szCs w:val="22"/>
          <w:lang w:val="es-ES_tradnl"/>
        </w:rPr>
      </w:pPr>
      <w:r w:rsidRPr="00AB2983">
        <w:rPr>
          <w:sz w:val="22"/>
          <w:szCs w:val="22"/>
          <w:lang w:val="es-ES_tradnl"/>
        </w:rPr>
        <w:t>[</w:t>
      </w:r>
      <w:r w:rsidR="00DD6D42">
        <w:rPr>
          <w:i/>
          <w:sz w:val="22"/>
          <w:szCs w:val="22"/>
          <w:lang w:val="es-ES_tradnl"/>
        </w:rPr>
        <w:t>P</w:t>
      </w:r>
      <w:r w:rsidRPr="00AB2983">
        <w:rPr>
          <w:i/>
          <w:sz w:val="22"/>
          <w:szCs w:val="22"/>
          <w:lang w:val="es-ES_tradnl"/>
        </w:rPr>
        <w:t>resente una valoración que se refleje en las puntuaciones de la matriz de autorización</w:t>
      </w:r>
      <w:r w:rsidRPr="00AB2983">
        <w:rPr>
          <w:sz w:val="22"/>
          <w:szCs w:val="22"/>
          <w:lang w:val="es-ES_tradnl"/>
        </w:rPr>
        <w:t>]</w:t>
      </w:r>
    </w:p>
    <w:p w14:paraId="02005805" w14:textId="77777777" w:rsidR="006B3D21" w:rsidRPr="00AB2983" w:rsidRDefault="006B3D21" w:rsidP="006B3D21">
      <w:pPr>
        <w:pStyle w:val="Text4"/>
        <w:spacing w:after="120"/>
        <w:ind w:left="873"/>
        <w:rPr>
          <w:sz w:val="22"/>
          <w:szCs w:val="22"/>
          <w:lang w:val="es-ES_tradnl"/>
        </w:rPr>
      </w:pPr>
    </w:p>
    <w:p w14:paraId="623D5676" w14:textId="77777777" w:rsidR="00EE135C" w:rsidRPr="00AB2983" w:rsidRDefault="00EE135C" w:rsidP="00EE135C">
      <w:pPr>
        <w:pStyle w:val="Ttulo3"/>
        <w:numPr>
          <w:ilvl w:val="2"/>
          <w:numId w:val="27"/>
        </w:numPr>
        <w:tabs>
          <w:tab w:val="num" w:pos="1560"/>
        </w:tabs>
        <w:spacing w:before="120" w:after="120"/>
        <w:rPr>
          <w:lang w:val="es-ES_tradnl"/>
        </w:rPr>
      </w:pPr>
      <w:bookmarkStart w:id="475" w:name="_Toc16602495"/>
      <w:r w:rsidRPr="00AB2983">
        <w:rPr>
          <w:lang w:val="es-ES_tradnl"/>
        </w:rPr>
        <w:lastRenderedPageBreak/>
        <w:t>Actividades de control: Autorización de pagos – Controles fundamentales relacionados con los controles sobre el terreno</w:t>
      </w:r>
      <w:bookmarkEnd w:id="475"/>
    </w:p>
    <w:p w14:paraId="662ADD5E" w14:textId="6139F77E" w:rsidR="00EE135C" w:rsidRPr="00AB2983" w:rsidRDefault="00EE135C" w:rsidP="00EE135C">
      <w:pPr>
        <w:pStyle w:val="Text3"/>
        <w:ind w:left="851"/>
        <w:rPr>
          <w:sz w:val="22"/>
          <w:szCs w:val="22"/>
          <w:lang w:val="es-ES_tradnl"/>
        </w:rPr>
      </w:pPr>
      <w:r w:rsidRPr="00AB2983">
        <w:rPr>
          <w:sz w:val="22"/>
          <w:szCs w:val="22"/>
          <w:lang w:val="es-ES_tradnl"/>
        </w:rPr>
        <w:t>[</w:t>
      </w:r>
      <w:r w:rsidR="00DD6D42">
        <w:rPr>
          <w:i/>
          <w:sz w:val="22"/>
          <w:szCs w:val="22"/>
          <w:lang w:val="es-ES_tradnl"/>
        </w:rPr>
        <w:t>P</w:t>
      </w:r>
      <w:r w:rsidRPr="00AB2983">
        <w:rPr>
          <w:i/>
          <w:sz w:val="22"/>
          <w:szCs w:val="22"/>
          <w:lang w:val="es-ES_tradnl"/>
        </w:rPr>
        <w:t>resente un desglose en función de los diferentes regímenes comprobados y los controles fundamentales pertinentes, así como de los controles auxiliares y los controles fundamentales</w:t>
      </w:r>
      <w:r w:rsidRPr="00AB2983">
        <w:rPr>
          <w:sz w:val="22"/>
          <w:szCs w:val="22"/>
          <w:lang w:val="es-ES_tradnl"/>
        </w:rPr>
        <w:t>]</w:t>
      </w:r>
    </w:p>
    <w:p w14:paraId="157B5158" w14:textId="77777777" w:rsidR="00EE135C" w:rsidRPr="00AB2983" w:rsidRDefault="00EE135C" w:rsidP="00EE135C">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36EC498D" w14:textId="66D2C72E" w:rsidR="00EE135C" w:rsidRPr="00AB2983" w:rsidRDefault="00EE135C" w:rsidP="00EE135C">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21CE82FC" w14:textId="77777777" w:rsidR="00EE135C" w:rsidRPr="00AB2983" w:rsidRDefault="00EE135C" w:rsidP="00EE135C">
      <w:pPr>
        <w:pStyle w:val="Text4"/>
        <w:spacing w:after="120"/>
        <w:ind w:left="873"/>
        <w:rPr>
          <w:sz w:val="22"/>
          <w:szCs w:val="22"/>
          <w:lang w:val="es-ES_tradnl"/>
        </w:rPr>
      </w:pPr>
      <w:r w:rsidRPr="00AB2983">
        <w:rPr>
          <w:sz w:val="22"/>
          <w:szCs w:val="22"/>
          <w:lang w:val="es-ES_tradnl"/>
        </w:rPr>
        <w:t>1) ……….</w:t>
      </w:r>
    </w:p>
    <w:p w14:paraId="0A83D272" w14:textId="77777777" w:rsidR="00EE135C" w:rsidRPr="00AB2983" w:rsidRDefault="00EE135C" w:rsidP="00EE135C">
      <w:pPr>
        <w:pStyle w:val="Text4"/>
        <w:spacing w:after="120"/>
        <w:ind w:left="873"/>
        <w:rPr>
          <w:sz w:val="22"/>
          <w:szCs w:val="22"/>
          <w:lang w:val="es-ES_tradnl"/>
        </w:rPr>
      </w:pPr>
      <w:r w:rsidRPr="00AB2983">
        <w:rPr>
          <w:sz w:val="22"/>
          <w:szCs w:val="22"/>
          <w:lang w:val="es-ES_tradnl"/>
        </w:rPr>
        <w:t>2) ………</w:t>
      </w:r>
    </w:p>
    <w:p w14:paraId="7E2D0B2B" w14:textId="77777777" w:rsidR="00EE135C" w:rsidRPr="00AB2983" w:rsidRDefault="00EE135C" w:rsidP="00EE135C">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211273D3" w14:textId="21D75A9B" w:rsidR="00EE135C" w:rsidRPr="00AB2983" w:rsidRDefault="00EE135C" w:rsidP="00EC3E65">
      <w:pPr>
        <w:pStyle w:val="Text4"/>
        <w:spacing w:after="120"/>
        <w:ind w:left="873"/>
        <w:rPr>
          <w:szCs w:val="22"/>
          <w:lang w:val="es-ES_tradnl"/>
        </w:rPr>
      </w:pPr>
      <w:r w:rsidRPr="00AB2983">
        <w:rPr>
          <w:sz w:val="22"/>
          <w:szCs w:val="22"/>
          <w:lang w:val="es-ES_tradnl"/>
        </w:rPr>
        <w:t>[</w:t>
      </w:r>
      <w:r w:rsidR="00873DDD">
        <w:rPr>
          <w:i/>
          <w:sz w:val="22"/>
          <w:szCs w:val="22"/>
          <w:lang w:val="es-ES_tradnl"/>
        </w:rPr>
        <w:t>P</w:t>
      </w:r>
      <w:r w:rsidRPr="00AB2983">
        <w:rPr>
          <w:i/>
          <w:sz w:val="22"/>
          <w:szCs w:val="22"/>
          <w:lang w:val="es-ES_tradnl"/>
        </w:rPr>
        <w:t>resente una valoración que se refleje en las puntuaciones de la matriz de autorización</w:t>
      </w:r>
      <w:r w:rsidRPr="00AB2983">
        <w:rPr>
          <w:sz w:val="22"/>
          <w:szCs w:val="22"/>
          <w:lang w:val="es-ES_tradnl"/>
        </w:rPr>
        <w:t>]</w:t>
      </w:r>
    </w:p>
    <w:p w14:paraId="5BF21B3A" w14:textId="77777777" w:rsidR="006B3D21" w:rsidRPr="00AB2983" w:rsidRDefault="006B3D21" w:rsidP="009E0AC2">
      <w:pPr>
        <w:pStyle w:val="Ttulo3"/>
        <w:numPr>
          <w:ilvl w:val="2"/>
          <w:numId w:val="27"/>
        </w:numPr>
        <w:tabs>
          <w:tab w:val="num" w:pos="1560"/>
        </w:tabs>
        <w:spacing w:before="120" w:after="120"/>
        <w:rPr>
          <w:lang w:val="es-ES_tradnl"/>
        </w:rPr>
      </w:pPr>
      <w:bookmarkStart w:id="476" w:name="_Toc16602496"/>
      <w:r w:rsidRPr="00AB2983">
        <w:rPr>
          <w:lang w:val="es-ES_tradnl"/>
        </w:rPr>
        <w:t>Actividades de control: Autorización de pagos – Controles auxiliares</w:t>
      </w:r>
      <w:bookmarkEnd w:id="476"/>
    </w:p>
    <w:p w14:paraId="720B5509" w14:textId="04F57E7D" w:rsidR="00BF2902" w:rsidRPr="00AB2983" w:rsidRDefault="00BF2902" w:rsidP="00EC3E65">
      <w:pPr>
        <w:pStyle w:val="Text3"/>
        <w:ind w:left="851"/>
        <w:rPr>
          <w:sz w:val="22"/>
          <w:szCs w:val="22"/>
          <w:lang w:val="es-ES_tradnl"/>
        </w:rPr>
      </w:pPr>
      <w:r w:rsidRPr="00AB2983">
        <w:rPr>
          <w:sz w:val="22"/>
          <w:szCs w:val="22"/>
          <w:lang w:val="es-ES_tradnl"/>
        </w:rPr>
        <w:t>[</w:t>
      </w:r>
      <w:r w:rsidR="00873DDD">
        <w:rPr>
          <w:i/>
          <w:sz w:val="22"/>
          <w:szCs w:val="22"/>
          <w:lang w:val="es-ES_tradnl"/>
        </w:rPr>
        <w:t>P</w:t>
      </w:r>
      <w:r w:rsidRPr="00AB2983">
        <w:rPr>
          <w:i/>
          <w:sz w:val="22"/>
          <w:szCs w:val="22"/>
          <w:lang w:val="es-ES_tradnl"/>
        </w:rPr>
        <w:t>resente un desglose en función de los diferentes regímenes comprobados y los controles auxiliares pertinentes para el régimen específico</w:t>
      </w:r>
      <w:r w:rsidRPr="00AB2983">
        <w:rPr>
          <w:sz w:val="22"/>
          <w:szCs w:val="22"/>
          <w:lang w:val="es-ES_tradnl"/>
        </w:rPr>
        <w:t>]</w:t>
      </w:r>
    </w:p>
    <w:p w14:paraId="37CA39B9" w14:textId="77777777" w:rsidR="006B3D21" w:rsidRPr="00AB2983" w:rsidRDefault="006B3D21" w:rsidP="006B3D21">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41546FF" w14:textId="357D2343" w:rsidR="006B3D21" w:rsidRPr="00AB2983" w:rsidRDefault="006B3D21" w:rsidP="006B3D21">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1F5187D8" w14:textId="77777777" w:rsidR="006B3D21" w:rsidRPr="00AB2983" w:rsidRDefault="006B3D21" w:rsidP="006B3D21">
      <w:pPr>
        <w:pStyle w:val="Text4"/>
        <w:spacing w:after="120"/>
        <w:ind w:left="873"/>
        <w:rPr>
          <w:sz w:val="22"/>
          <w:szCs w:val="22"/>
          <w:lang w:val="es-ES_tradnl"/>
        </w:rPr>
      </w:pPr>
      <w:r w:rsidRPr="00AB2983">
        <w:rPr>
          <w:sz w:val="22"/>
          <w:szCs w:val="22"/>
          <w:lang w:val="es-ES_tradnl"/>
        </w:rPr>
        <w:t>1) ……….</w:t>
      </w:r>
    </w:p>
    <w:p w14:paraId="15D52FD4" w14:textId="77777777" w:rsidR="006B3D21" w:rsidRPr="00AB2983" w:rsidRDefault="006B3D21" w:rsidP="006B3D21">
      <w:pPr>
        <w:pStyle w:val="Text4"/>
        <w:spacing w:after="120"/>
        <w:ind w:left="873"/>
        <w:rPr>
          <w:sz w:val="22"/>
          <w:szCs w:val="22"/>
          <w:lang w:val="es-ES_tradnl"/>
        </w:rPr>
      </w:pPr>
      <w:r w:rsidRPr="00AB2983">
        <w:rPr>
          <w:sz w:val="22"/>
          <w:szCs w:val="22"/>
          <w:lang w:val="es-ES_tradnl"/>
        </w:rPr>
        <w:t>2) ………</w:t>
      </w:r>
    </w:p>
    <w:p w14:paraId="2E98A0FF" w14:textId="77777777" w:rsidR="006B3D21" w:rsidRPr="00AB2983" w:rsidRDefault="006B3D21" w:rsidP="006B3D21">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30652D54" w14:textId="109E8960" w:rsidR="00B94309" w:rsidRPr="00AB2983" w:rsidRDefault="00B94309" w:rsidP="00B94309">
      <w:pPr>
        <w:pStyle w:val="Text4"/>
        <w:spacing w:after="120"/>
        <w:ind w:left="873"/>
        <w:rPr>
          <w:sz w:val="22"/>
          <w:szCs w:val="22"/>
          <w:lang w:val="es-ES_tradnl"/>
        </w:rPr>
      </w:pPr>
      <w:r w:rsidRPr="00AB2983">
        <w:rPr>
          <w:sz w:val="22"/>
          <w:szCs w:val="22"/>
          <w:lang w:val="es-ES_tradnl"/>
        </w:rPr>
        <w:t>[</w:t>
      </w:r>
      <w:r w:rsidR="00873DDD">
        <w:rPr>
          <w:i/>
          <w:sz w:val="22"/>
          <w:szCs w:val="22"/>
          <w:lang w:val="es-ES_tradnl"/>
        </w:rPr>
        <w:t>P</w:t>
      </w:r>
      <w:r w:rsidRPr="00AB2983">
        <w:rPr>
          <w:i/>
          <w:sz w:val="22"/>
          <w:szCs w:val="22"/>
          <w:lang w:val="es-ES_tradnl"/>
        </w:rPr>
        <w:t>resente una valoración que se refleje en las puntuaciones de la matriz de autorización</w:t>
      </w:r>
      <w:r w:rsidRPr="00AB2983">
        <w:rPr>
          <w:sz w:val="22"/>
          <w:szCs w:val="22"/>
          <w:lang w:val="es-ES_tradnl"/>
        </w:rPr>
        <w:t>]</w:t>
      </w:r>
    </w:p>
    <w:p w14:paraId="3488CF6D" w14:textId="77777777" w:rsidR="006B3D21" w:rsidRPr="00AB2983" w:rsidRDefault="006B3D21" w:rsidP="006B3D21">
      <w:pPr>
        <w:pStyle w:val="Text4"/>
        <w:spacing w:after="120"/>
        <w:ind w:left="873"/>
        <w:rPr>
          <w:sz w:val="22"/>
          <w:szCs w:val="22"/>
          <w:lang w:val="es-ES_tradnl"/>
        </w:rPr>
      </w:pPr>
    </w:p>
    <w:p w14:paraId="7F8A4F40" w14:textId="77777777" w:rsidR="00ED209B" w:rsidRPr="00AB2983" w:rsidRDefault="00ED209B" w:rsidP="009E0AC2">
      <w:pPr>
        <w:pStyle w:val="Ttulo3"/>
        <w:numPr>
          <w:ilvl w:val="2"/>
          <w:numId w:val="27"/>
        </w:numPr>
        <w:tabs>
          <w:tab w:val="num" w:pos="1560"/>
        </w:tabs>
        <w:spacing w:before="120" w:after="120"/>
        <w:rPr>
          <w:lang w:val="es-ES_tradnl"/>
        </w:rPr>
      </w:pPr>
      <w:bookmarkStart w:id="477" w:name="_Toc16602497"/>
      <w:r w:rsidRPr="00AB2983">
        <w:rPr>
          <w:lang w:val="es-ES_tradnl"/>
        </w:rPr>
        <w:t>Contexto interno: Delegación</w:t>
      </w:r>
      <w:bookmarkEnd w:id="477"/>
    </w:p>
    <w:p w14:paraId="780F5577" w14:textId="77777777" w:rsidR="00ED209B" w:rsidRPr="00AB2983" w:rsidRDefault="00ED209B" w:rsidP="00ED209B">
      <w:pPr>
        <w:pStyle w:val="Ttulo4"/>
        <w:tabs>
          <w:tab w:val="clear" w:pos="3229"/>
          <w:tab w:val="num" w:pos="3382"/>
        </w:tabs>
        <w:spacing w:after="120"/>
        <w:ind w:left="3382"/>
        <w:rPr>
          <w:sz w:val="22"/>
          <w:szCs w:val="22"/>
          <w:lang w:val="es-ES_tradnl"/>
        </w:rPr>
      </w:pPr>
      <w:r w:rsidRPr="00AB2983">
        <w:rPr>
          <w:sz w:val="22"/>
          <w:szCs w:val="22"/>
          <w:lang w:val="es-ES_tradnl"/>
        </w:rPr>
        <w:t>Resumen de tareas delegadas</w:t>
      </w:r>
    </w:p>
    <w:p w14:paraId="7F4EA2F3" w14:textId="77777777" w:rsidR="00ED209B" w:rsidRPr="00AB2983" w:rsidRDefault="00ED209B" w:rsidP="00ED209B">
      <w:pPr>
        <w:rPr>
          <w:sz w:val="22"/>
          <w:szCs w:val="22"/>
          <w:lang w:val="es-ES_tradnl"/>
        </w:rPr>
      </w:pPr>
      <w:r w:rsidRPr="00AB2983">
        <w:rPr>
          <w:sz w:val="22"/>
          <w:szCs w:val="22"/>
          <w:lang w:val="es-ES_tradnl"/>
        </w:rPr>
        <w:t>El organismo pagador ha delegado tareas a otras instituciones (denominadas «organismos delegados»), como se indica en el cuadro que figura a continuación [</w:t>
      </w:r>
      <w:r w:rsidRPr="00AB2983">
        <w:rPr>
          <w:i/>
          <w:sz w:val="22"/>
          <w:szCs w:val="22"/>
          <w:lang w:val="es-ES_tradnl"/>
        </w:rPr>
        <w:t>o en un anexo en caso necesario</w:t>
      </w:r>
      <w:r w:rsidRPr="00AB2983">
        <w:rPr>
          <w:sz w:val="22"/>
          <w:szCs w:val="22"/>
          <w:lang w:val="es-ES_tradnl"/>
        </w:rPr>
        <w:t>]:</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9"/>
        <w:gridCol w:w="2740"/>
        <w:gridCol w:w="2749"/>
      </w:tblGrid>
      <w:tr w:rsidR="00ED209B" w:rsidRPr="00AB2983" w14:paraId="5E95E679" w14:textId="77777777" w:rsidTr="0061573B">
        <w:tc>
          <w:tcPr>
            <w:tcW w:w="2944" w:type="dxa"/>
            <w:shd w:val="clear" w:color="auto" w:fill="auto"/>
          </w:tcPr>
          <w:p w14:paraId="06CE33B3" w14:textId="77777777" w:rsidR="00ED209B" w:rsidRPr="00AB2983" w:rsidRDefault="00ED209B" w:rsidP="0061573B">
            <w:pPr>
              <w:spacing w:after="120"/>
              <w:jc w:val="left"/>
              <w:rPr>
                <w:b/>
                <w:sz w:val="22"/>
                <w:szCs w:val="22"/>
                <w:lang w:val="es-ES_tradnl"/>
              </w:rPr>
            </w:pPr>
            <w:r w:rsidRPr="00AB2983">
              <w:rPr>
                <w:b/>
                <w:sz w:val="22"/>
                <w:szCs w:val="22"/>
                <w:lang w:val="es-ES_tradnl"/>
              </w:rPr>
              <w:t>Nombre de la institución</w:t>
            </w:r>
          </w:p>
        </w:tc>
        <w:tc>
          <w:tcPr>
            <w:tcW w:w="2944" w:type="dxa"/>
            <w:shd w:val="clear" w:color="auto" w:fill="auto"/>
          </w:tcPr>
          <w:p w14:paraId="2FA21167" w14:textId="77777777" w:rsidR="00ED209B" w:rsidRPr="00AB2983" w:rsidRDefault="00ED209B" w:rsidP="0061573B">
            <w:pPr>
              <w:spacing w:after="120"/>
              <w:jc w:val="left"/>
              <w:rPr>
                <w:b/>
                <w:sz w:val="22"/>
                <w:szCs w:val="22"/>
                <w:lang w:val="es-ES_tradnl"/>
              </w:rPr>
            </w:pPr>
            <w:r w:rsidRPr="00AB2983">
              <w:rPr>
                <w:b/>
                <w:sz w:val="22"/>
                <w:szCs w:val="22"/>
                <w:lang w:val="es-ES_tradnl"/>
              </w:rPr>
              <w:t>Tipo de tareas delegadas</w:t>
            </w:r>
          </w:p>
        </w:tc>
        <w:tc>
          <w:tcPr>
            <w:tcW w:w="2945" w:type="dxa"/>
            <w:shd w:val="clear" w:color="auto" w:fill="auto"/>
          </w:tcPr>
          <w:p w14:paraId="778258CF" w14:textId="77777777" w:rsidR="00ED209B" w:rsidRPr="00AB2983" w:rsidRDefault="00ED209B" w:rsidP="0061573B">
            <w:pPr>
              <w:spacing w:after="120"/>
              <w:jc w:val="left"/>
              <w:rPr>
                <w:b/>
                <w:sz w:val="22"/>
                <w:szCs w:val="22"/>
                <w:lang w:val="es-ES_tradnl"/>
              </w:rPr>
            </w:pPr>
            <w:r w:rsidRPr="00AB2983">
              <w:rPr>
                <w:b/>
                <w:sz w:val="22"/>
                <w:szCs w:val="22"/>
                <w:lang w:val="es-ES_tradnl"/>
              </w:rPr>
              <w:t>Fecha del convenio de delegación</w:t>
            </w:r>
          </w:p>
        </w:tc>
      </w:tr>
      <w:tr w:rsidR="00ED209B" w:rsidRPr="00AB2983" w14:paraId="51278214" w14:textId="77777777" w:rsidTr="0061573B">
        <w:tc>
          <w:tcPr>
            <w:tcW w:w="2944" w:type="dxa"/>
            <w:shd w:val="clear" w:color="auto" w:fill="auto"/>
          </w:tcPr>
          <w:p w14:paraId="37B791BD" w14:textId="77777777" w:rsidR="00ED209B" w:rsidRPr="00AB2983" w:rsidRDefault="00ED209B" w:rsidP="0061573B">
            <w:pPr>
              <w:spacing w:after="120"/>
              <w:jc w:val="left"/>
              <w:rPr>
                <w:sz w:val="22"/>
                <w:szCs w:val="22"/>
                <w:lang w:val="es-ES_tradnl"/>
              </w:rPr>
            </w:pPr>
            <w:r w:rsidRPr="00AB2983">
              <w:rPr>
                <w:sz w:val="22"/>
                <w:szCs w:val="22"/>
                <w:lang w:val="es-ES_tradnl"/>
              </w:rPr>
              <w:t>…..</w:t>
            </w:r>
          </w:p>
        </w:tc>
        <w:tc>
          <w:tcPr>
            <w:tcW w:w="2944" w:type="dxa"/>
            <w:shd w:val="clear" w:color="auto" w:fill="auto"/>
          </w:tcPr>
          <w:p w14:paraId="185EDB13" w14:textId="77777777" w:rsidR="00ED209B" w:rsidRPr="00AB2983" w:rsidRDefault="00ED209B" w:rsidP="0061573B">
            <w:pPr>
              <w:spacing w:after="120"/>
              <w:jc w:val="left"/>
              <w:rPr>
                <w:sz w:val="22"/>
                <w:szCs w:val="22"/>
                <w:lang w:val="es-ES_tradnl"/>
              </w:rPr>
            </w:pPr>
          </w:p>
        </w:tc>
        <w:tc>
          <w:tcPr>
            <w:tcW w:w="2945" w:type="dxa"/>
            <w:shd w:val="clear" w:color="auto" w:fill="auto"/>
          </w:tcPr>
          <w:p w14:paraId="0A073276" w14:textId="77777777" w:rsidR="00ED209B" w:rsidRPr="00AB2983" w:rsidRDefault="00ED209B" w:rsidP="0061573B">
            <w:pPr>
              <w:spacing w:after="120"/>
              <w:jc w:val="left"/>
              <w:rPr>
                <w:sz w:val="22"/>
                <w:szCs w:val="22"/>
                <w:lang w:val="es-ES_tradnl"/>
              </w:rPr>
            </w:pPr>
          </w:p>
        </w:tc>
      </w:tr>
      <w:tr w:rsidR="00ED209B" w:rsidRPr="00AB2983" w14:paraId="360208FD" w14:textId="77777777" w:rsidTr="0061573B">
        <w:tc>
          <w:tcPr>
            <w:tcW w:w="2944" w:type="dxa"/>
            <w:shd w:val="clear" w:color="auto" w:fill="auto"/>
          </w:tcPr>
          <w:p w14:paraId="73B60F5B" w14:textId="77777777" w:rsidR="00ED209B" w:rsidRPr="00AB2983" w:rsidRDefault="00ED209B" w:rsidP="0061573B">
            <w:pPr>
              <w:spacing w:after="120"/>
              <w:jc w:val="left"/>
              <w:rPr>
                <w:sz w:val="22"/>
                <w:szCs w:val="22"/>
                <w:lang w:val="es-ES_tradnl"/>
              </w:rPr>
            </w:pPr>
            <w:r w:rsidRPr="00AB2983">
              <w:rPr>
                <w:sz w:val="22"/>
                <w:szCs w:val="22"/>
                <w:lang w:val="es-ES_tradnl"/>
              </w:rPr>
              <w:t>…</w:t>
            </w:r>
          </w:p>
        </w:tc>
        <w:tc>
          <w:tcPr>
            <w:tcW w:w="2944" w:type="dxa"/>
            <w:shd w:val="clear" w:color="auto" w:fill="auto"/>
          </w:tcPr>
          <w:p w14:paraId="2A780AF3" w14:textId="77777777" w:rsidR="00ED209B" w:rsidRPr="00AB2983" w:rsidRDefault="00ED209B" w:rsidP="0061573B">
            <w:pPr>
              <w:spacing w:after="120"/>
              <w:jc w:val="left"/>
              <w:rPr>
                <w:sz w:val="22"/>
                <w:szCs w:val="22"/>
                <w:lang w:val="es-ES_tradnl"/>
              </w:rPr>
            </w:pPr>
          </w:p>
        </w:tc>
        <w:tc>
          <w:tcPr>
            <w:tcW w:w="2945" w:type="dxa"/>
            <w:shd w:val="clear" w:color="auto" w:fill="auto"/>
          </w:tcPr>
          <w:p w14:paraId="5A48CD8A" w14:textId="77777777" w:rsidR="00ED209B" w:rsidRPr="00AB2983" w:rsidRDefault="00ED209B" w:rsidP="0061573B">
            <w:pPr>
              <w:spacing w:after="120"/>
              <w:jc w:val="left"/>
              <w:rPr>
                <w:sz w:val="22"/>
                <w:szCs w:val="22"/>
                <w:lang w:val="es-ES_tradnl"/>
              </w:rPr>
            </w:pPr>
          </w:p>
        </w:tc>
      </w:tr>
      <w:tr w:rsidR="00ED209B" w:rsidRPr="00AB2983" w14:paraId="3F354D77" w14:textId="77777777" w:rsidTr="0061573B">
        <w:tc>
          <w:tcPr>
            <w:tcW w:w="2944" w:type="dxa"/>
            <w:shd w:val="clear" w:color="auto" w:fill="auto"/>
          </w:tcPr>
          <w:p w14:paraId="071FB44B" w14:textId="77777777" w:rsidR="00ED209B" w:rsidRPr="00AB2983" w:rsidRDefault="00ED209B" w:rsidP="0061573B">
            <w:pPr>
              <w:spacing w:after="120"/>
              <w:rPr>
                <w:sz w:val="22"/>
                <w:szCs w:val="22"/>
                <w:lang w:val="es-ES_tradnl"/>
              </w:rPr>
            </w:pPr>
          </w:p>
        </w:tc>
        <w:tc>
          <w:tcPr>
            <w:tcW w:w="2944" w:type="dxa"/>
            <w:shd w:val="clear" w:color="auto" w:fill="auto"/>
          </w:tcPr>
          <w:p w14:paraId="665467AD" w14:textId="77777777" w:rsidR="00ED209B" w:rsidRPr="00AB2983" w:rsidRDefault="00ED209B" w:rsidP="0061573B">
            <w:pPr>
              <w:spacing w:after="120"/>
              <w:rPr>
                <w:sz w:val="22"/>
                <w:szCs w:val="22"/>
                <w:lang w:val="es-ES_tradnl"/>
              </w:rPr>
            </w:pPr>
          </w:p>
        </w:tc>
        <w:tc>
          <w:tcPr>
            <w:tcW w:w="2945" w:type="dxa"/>
            <w:shd w:val="clear" w:color="auto" w:fill="auto"/>
          </w:tcPr>
          <w:p w14:paraId="4F1A4E29" w14:textId="77777777" w:rsidR="00ED209B" w:rsidRPr="00AB2983" w:rsidRDefault="00ED209B" w:rsidP="0061573B">
            <w:pPr>
              <w:spacing w:after="120"/>
              <w:rPr>
                <w:sz w:val="22"/>
                <w:szCs w:val="22"/>
                <w:lang w:val="es-ES_tradnl"/>
              </w:rPr>
            </w:pPr>
          </w:p>
        </w:tc>
      </w:tr>
    </w:tbl>
    <w:p w14:paraId="7AE9AE83" w14:textId="77777777" w:rsidR="00ED209B" w:rsidRPr="00AB2983" w:rsidRDefault="00ED209B" w:rsidP="00ED209B">
      <w:pPr>
        <w:rPr>
          <w:sz w:val="22"/>
          <w:szCs w:val="22"/>
          <w:lang w:val="es-ES_tradnl"/>
        </w:rPr>
      </w:pPr>
      <w:r w:rsidRPr="00AB2983">
        <w:rPr>
          <w:sz w:val="22"/>
          <w:szCs w:val="22"/>
          <w:lang w:val="es-ES_tradnl"/>
        </w:rPr>
        <w:t>Confirmamos que las normas y directrices relativas a la delegación de tareas se describen con detalle en los convenios de delegación consignados más arriba [</w:t>
      </w:r>
      <w:r w:rsidRPr="00AB2983">
        <w:rPr>
          <w:i/>
          <w:sz w:val="22"/>
          <w:szCs w:val="22"/>
          <w:lang w:val="es-ES_tradnl"/>
        </w:rPr>
        <w:t>cuando proceda:</w:t>
      </w:r>
      <w:r w:rsidRPr="00AB2983">
        <w:rPr>
          <w:sz w:val="22"/>
          <w:szCs w:val="22"/>
          <w:lang w:val="es-ES_tradnl"/>
        </w:rPr>
        <w:t>], así como en ... [</w:t>
      </w:r>
      <w:r w:rsidRPr="00AB2983">
        <w:rPr>
          <w:i/>
          <w:sz w:val="22"/>
          <w:szCs w:val="22"/>
          <w:lang w:val="es-ES_tradnl"/>
        </w:rPr>
        <w:t>texto jurídico aplicable: ley / reglamento / decreto ministerial; número y fecha</w:t>
      </w:r>
      <w:r w:rsidRPr="00AB2983">
        <w:rPr>
          <w:sz w:val="22"/>
          <w:szCs w:val="22"/>
          <w:lang w:val="es-ES_tradnl"/>
        </w:rPr>
        <w:t xml:space="preserve">]. Además, el </w:t>
      </w:r>
      <w:r w:rsidRPr="00AB2983">
        <w:rPr>
          <w:sz w:val="22"/>
          <w:szCs w:val="22"/>
          <w:lang w:val="es-ES_tradnl"/>
        </w:rPr>
        <w:lastRenderedPageBreak/>
        <w:t>organismo pagador emitió un conjunto de instrucciones para cada régimen específico, que abarcan los aspectos cualitativos y los informes sobre las funciones delegadas.</w:t>
      </w:r>
    </w:p>
    <w:p w14:paraId="71D8C116" w14:textId="77777777" w:rsidR="00ED209B" w:rsidRPr="00AB2983" w:rsidRDefault="00ED209B" w:rsidP="00ED209B">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23745F9B" w14:textId="77777777" w:rsidR="00ED209B" w:rsidRPr="00AB2983" w:rsidRDefault="00ED209B" w:rsidP="00ED209B">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42848577" w14:textId="77777777" w:rsidR="00ED209B" w:rsidRPr="00AB2983" w:rsidRDefault="00ED209B" w:rsidP="00ED209B">
      <w:pPr>
        <w:pStyle w:val="Text4"/>
        <w:spacing w:after="120"/>
        <w:ind w:left="873"/>
        <w:rPr>
          <w:sz w:val="22"/>
          <w:szCs w:val="22"/>
          <w:lang w:val="es-ES_tradnl"/>
        </w:rPr>
      </w:pPr>
      <w:r w:rsidRPr="00AB2983">
        <w:rPr>
          <w:sz w:val="22"/>
          <w:szCs w:val="22"/>
          <w:lang w:val="es-ES_tradnl"/>
        </w:rPr>
        <w:t>1) ……….</w:t>
      </w:r>
    </w:p>
    <w:p w14:paraId="7100FCFF" w14:textId="77777777" w:rsidR="00ED209B" w:rsidRPr="00AB2983" w:rsidRDefault="00ED209B" w:rsidP="00ED209B">
      <w:pPr>
        <w:pStyle w:val="Text4"/>
        <w:spacing w:after="120"/>
        <w:ind w:left="873"/>
        <w:rPr>
          <w:sz w:val="22"/>
          <w:szCs w:val="22"/>
          <w:lang w:val="es-ES_tradnl"/>
        </w:rPr>
      </w:pPr>
      <w:r w:rsidRPr="00AB2983">
        <w:rPr>
          <w:sz w:val="22"/>
          <w:szCs w:val="22"/>
          <w:lang w:val="es-ES_tradnl"/>
        </w:rPr>
        <w:t>2) ………</w:t>
      </w:r>
    </w:p>
    <w:p w14:paraId="4DF6A983" w14:textId="77777777" w:rsidR="00ED209B" w:rsidRPr="00AB2983" w:rsidRDefault="00ED209B" w:rsidP="00ED209B">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0AD1EF91" w14:textId="77777777" w:rsidR="00ED209B" w:rsidRPr="00AB2983" w:rsidRDefault="00ED209B" w:rsidP="00ED209B">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32E05383" w14:textId="77777777" w:rsidR="00ED209B" w:rsidRPr="00AB2983" w:rsidRDefault="00ED209B" w:rsidP="006B3D21">
      <w:pPr>
        <w:pStyle w:val="Text4"/>
        <w:spacing w:after="120"/>
        <w:ind w:left="873"/>
        <w:rPr>
          <w:sz w:val="22"/>
          <w:szCs w:val="22"/>
          <w:lang w:val="es-ES_tradnl"/>
        </w:rPr>
      </w:pPr>
    </w:p>
    <w:p w14:paraId="62F08727" w14:textId="531E15E1" w:rsidR="003A6F12" w:rsidRPr="00AB2983" w:rsidRDefault="003A6F12" w:rsidP="003A6F12">
      <w:pPr>
        <w:pStyle w:val="Ttulo2"/>
        <w:tabs>
          <w:tab w:val="num" w:pos="1233"/>
        </w:tabs>
        <w:ind w:left="1233"/>
        <w:rPr>
          <w:lang w:val="es-ES_tradnl"/>
        </w:rPr>
      </w:pPr>
      <w:bookmarkStart w:id="478" w:name="_Toc16602498"/>
      <w:r w:rsidRPr="00AB2983">
        <w:rPr>
          <w:lang w:val="es-ES_tradnl"/>
        </w:rPr>
        <w:t>FEAGA no SIGC - Pruebas de cumplimiento / Pruebas de controles - Actividades de control</w:t>
      </w:r>
      <w:bookmarkEnd w:id="478"/>
      <w:r w:rsidR="00AB2983">
        <w:rPr>
          <w:lang w:val="es-ES_tradnl"/>
        </w:rPr>
        <w:t xml:space="preserve"> </w:t>
      </w:r>
    </w:p>
    <w:p w14:paraId="407DD6B5" w14:textId="77777777" w:rsidR="003B1571" w:rsidRPr="00AB2983" w:rsidRDefault="003B1571" w:rsidP="003B1571">
      <w:pPr>
        <w:rPr>
          <w:sz w:val="22"/>
          <w:szCs w:val="22"/>
          <w:lang w:val="es-ES_tradnl"/>
        </w:rPr>
      </w:pPr>
      <w:r w:rsidRPr="00AB2983">
        <w:rPr>
          <w:sz w:val="22"/>
          <w:szCs w:val="22"/>
          <w:lang w:val="es-ES_tradnl"/>
        </w:rPr>
        <w:t>Confirmamos nuestra valoración de las actividades de control tras realizar las siguientes pruebas de cumplimiento / pruebas de controles con respecto a los controles fundamentales y auxiliares tal como se sugiere en la directriz n.º 2:</w:t>
      </w:r>
      <w:r w:rsidRPr="00AB2983">
        <w:rPr>
          <w:i/>
          <w:sz w:val="22"/>
          <w:szCs w:val="22"/>
          <w:lang w:val="es-ES_tradnl"/>
        </w:rPr>
        <w:t xml:space="preserve"> [indíquese el número de transacciones comprobadas]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1418"/>
        <w:gridCol w:w="3118"/>
      </w:tblGrid>
      <w:tr w:rsidR="003B1571" w:rsidRPr="00AB2983" w14:paraId="10C7FAE6" w14:textId="77777777" w:rsidTr="00873DDD">
        <w:tc>
          <w:tcPr>
            <w:tcW w:w="2976" w:type="dxa"/>
            <w:shd w:val="clear" w:color="auto" w:fill="auto"/>
          </w:tcPr>
          <w:p w14:paraId="36A2BB0A" w14:textId="77777777" w:rsidR="003B1571" w:rsidRPr="00AB2983" w:rsidRDefault="003B1571" w:rsidP="00EE135C">
            <w:pPr>
              <w:pStyle w:val="Text2"/>
              <w:spacing w:after="0"/>
              <w:ind w:left="0"/>
              <w:rPr>
                <w:b/>
                <w:sz w:val="22"/>
                <w:szCs w:val="22"/>
                <w:lang w:val="es-ES_tradnl"/>
              </w:rPr>
            </w:pPr>
            <w:r w:rsidRPr="00AB2983">
              <w:rPr>
                <w:b/>
                <w:sz w:val="22"/>
                <w:szCs w:val="22"/>
                <w:lang w:val="es-ES_tradnl"/>
              </w:rPr>
              <w:t>Procedimiento</w:t>
            </w:r>
          </w:p>
        </w:tc>
        <w:tc>
          <w:tcPr>
            <w:tcW w:w="1418" w:type="dxa"/>
            <w:shd w:val="clear" w:color="auto" w:fill="auto"/>
          </w:tcPr>
          <w:p w14:paraId="1BEE4DF2" w14:textId="77777777" w:rsidR="003B1571" w:rsidRPr="00AB2983" w:rsidRDefault="003B1571" w:rsidP="00EE135C">
            <w:pPr>
              <w:pStyle w:val="Text2"/>
              <w:spacing w:after="0"/>
              <w:ind w:left="0"/>
              <w:jc w:val="center"/>
              <w:rPr>
                <w:b/>
                <w:sz w:val="22"/>
                <w:szCs w:val="22"/>
                <w:lang w:val="es-ES_tradnl"/>
              </w:rPr>
            </w:pPr>
            <w:r w:rsidRPr="00AB2983">
              <w:rPr>
                <w:b/>
                <w:sz w:val="22"/>
                <w:szCs w:val="22"/>
                <w:lang w:val="es-ES_tradnl"/>
              </w:rPr>
              <w:t>No SIGC</w:t>
            </w:r>
          </w:p>
        </w:tc>
        <w:tc>
          <w:tcPr>
            <w:tcW w:w="3118" w:type="dxa"/>
            <w:shd w:val="clear" w:color="auto" w:fill="auto"/>
          </w:tcPr>
          <w:p w14:paraId="2030F231" w14:textId="77777777" w:rsidR="003B1571" w:rsidRPr="00AB2983" w:rsidRDefault="003B1571" w:rsidP="00EE135C">
            <w:pPr>
              <w:pStyle w:val="Text2"/>
              <w:spacing w:after="0"/>
              <w:ind w:left="0"/>
              <w:rPr>
                <w:b/>
                <w:sz w:val="22"/>
                <w:szCs w:val="22"/>
                <w:lang w:val="es-ES_tradnl"/>
              </w:rPr>
            </w:pPr>
            <w:r w:rsidRPr="00AB2983">
              <w:rPr>
                <w:b/>
                <w:sz w:val="22"/>
                <w:szCs w:val="22"/>
                <w:lang w:val="es-ES_tradnl"/>
              </w:rPr>
              <w:t>Constataciones (si las hubiere)</w:t>
            </w:r>
          </w:p>
        </w:tc>
      </w:tr>
      <w:tr w:rsidR="003B1571" w:rsidRPr="00AB2983" w14:paraId="2CC23757" w14:textId="77777777" w:rsidTr="00873DDD">
        <w:tc>
          <w:tcPr>
            <w:tcW w:w="2976" w:type="dxa"/>
            <w:shd w:val="clear" w:color="auto" w:fill="auto"/>
          </w:tcPr>
          <w:p w14:paraId="62F10CC3" w14:textId="77777777" w:rsidR="003B1571" w:rsidRPr="00AB2983" w:rsidRDefault="003B1571" w:rsidP="00EE135C">
            <w:pPr>
              <w:pStyle w:val="Text2"/>
              <w:spacing w:after="0"/>
              <w:ind w:left="0"/>
              <w:rPr>
                <w:sz w:val="22"/>
                <w:szCs w:val="22"/>
                <w:lang w:val="es-ES_tradnl"/>
              </w:rPr>
            </w:pPr>
          </w:p>
        </w:tc>
        <w:tc>
          <w:tcPr>
            <w:tcW w:w="1418" w:type="dxa"/>
            <w:shd w:val="clear" w:color="auto" w:fill="auto"/>
          </w:tcPr>
          <w:p w14:paraId="5483926B" w14:textId="77777777" w:rsidR="003B1571" w:rsidRPr="00AB2983" w:rsidRDefault="003B1571" w:rsidP="00EE135C">
            <w:pPr>
              <w:pStyle w:val="Text2"/>
              <w:spacing w:after="0"/>
              <w:ind w:left="0"/>
              <w:jc w:val="center"/>
              <w:rPr>
                <w:i/>
                <w:sz w:val="20"/>
                <w:lang w:val="es-ES_tradnl"/>
              </w:rPr>
            </w:pPr>
          </w:p>
        </w:tc>
        <w:tc>
          <w:tcPr>
            <w:tcW w:w="3118" w:type="dxa"/>
            <w:shd w:val="clear" w:color="auto" w:fill="auto"/>
          </w:tcPr>
          <w:p w14:paraId="5694FD31" w14:textId="77777777" w:rsidR="003B1571" w:rsidRPr="00AB2983" w:rsidRDefault="003B1571" w:rsidP="00EE135C">
            <w:pPr>
              <w:pStyle w:val="Text2"/>
              <w:spacing w:after="0"/>
              <w:ind w:left="0"/>
              <w:rPr>
                <w:i/>
                <w:sz w:val="20"/>
                <w:lang w:val="es-ES_tradnl"/>
              </w:rPr>
            </w:pPr>
            <w:r w:rsidRPr="00AB2983">
              <w:rPr>
                <w:i/>
                <w:sz w:val="20"/>
                <w:lang w:val="es-ES_tradnl"/>
              </w:rPr>
              <w:t>Capítulo X.X.X</w:t>
            </w:r>
          </w:p>
        </w:tc>
      </w:tr>
      <w:tr w:rsidR="003B1571" w:rsidRPr="00AB2983" w14:paraId="34A640EA" w14:textId="77777777" w:rsidTr="00873DDD">
        <w:tc>
          <w:tcPr>
            <w:tcW w:w="2976" w:type="dxa"/>
            <w:shd w:val="clear" w:color="auto" w:fill="auto"/>
          </w:tcPr>
          <w:p w14:paraId="31D1C5B8" w14:textId="77777777" w:rsidR="003B1571" w:rsidRPr="00AB2983" w:rsidRDefault="003B1571" w:rsidP="00EE135C">
            <w:pPr>
              <w:pStyle w:val="Text2"/>
              <w:spacing w:after="0"/>
              <w:ind w:left="0"/>
              <w:rPr>
                <w:sz w:val="22"/>
                <w:szCs w:val="22"/>
                <w:lang w:val="es-ES_tradnl"/>
              </w:rPr>
            </w:pPr>
          </w:p>
        </w:tc>
        <w:tc>
          <w:tcPr>
            <w:tcW w:w="1418" w:type="dxa"/>
            <w:shd w:val="clear" w:color="auto" w:fill="auto"/>
          </w:tcPr>
          <w:p w14:paraId="579AF7C3" w14:textId="77777777" w:rsidR="003B1571" w:rsidRPr="00AB2983" w:rsidRDefault="003B1571" w:rsidP="00EE135C">
            <w:pPr>
              <w:pStyle w:val="Text2"/>
              <w:spacing w:after="0"/>
              <w:ind w:left="0"/>
              <w:jc w:val="center"/>
              <w:rPr>
                <w:i/>
                <w:sz w:val="20"/>
                <w:lang w:val="es-ES_tradnl"/>
              </w:rPr>
            </w:pPr>
          </w:p>
        </w:tc>
        <w:tc>
          <w:tcPr>
            <w:tcW w:w="3118" w:type="dxa"/>
            <w:shd w:val="clear" w:color="auto" w:fill="auto"/>
          </w:tcPr>
          <w:p w14:paraId="6F1FDE76" w14:textId="77777777" w:rsidR="003B1571" w:rsidRPr="00AB2983" w:rsidRDefault="003B1571" w:rsidP="00EE135C">
            <w:pPr>
              <w:pStyle w:val="Text2"/>
              <w:spacing w:after="0"/>
              <w:ind w:left="0"/>
              <w:rPr>
                <w:i/>
                <w:sz w:val="20"/>
                <w:lang w:val="es-ES_tradnl"/>
              </w:rPr>
            </w:pPr>
            <w:r w:rsidRPr="00AB2983">
              <w:rPr>
                <w:i/>
                <w:sz w:val="20"/>
                <w:lang w:val="es-ES_tradnl"/>
              </w:rPr>
              <w:t>Capítulo X.X.X</w:t>
            </w:r>
          </w:p>
        </w:tc>
      </w:tr>
    </w:tbl>
    <w:p w14:paraId="69152826" w14:textId="77777777" w:rsidR="003B1571" w:rsidRPr="00AB2983" w:rsidRDefault="003B1571" w:rsidP="00EC3E65">
      <w:pPr>
        <w:pStyle w:val="Text2"/>
        <w:rPr>
          <w:lang w:val="es-ES_tradnl"/>
        </w:rPr>
      </w:pPr>
    </w:p>
    <w:p w14:paraId="6BB21D28" w14:textId="77777777" w:rsidR="003A6F12" w:rsidRPr="00AB2983" w:rsidRDefault="003A6F12" w:rsidP="003A6F12">
      <w:pPr>
        <w:pStyle w:val="Ttulo3"/>
        <w:numPr>
          <w:ilvl w:val="2"/>
          <w:numId w:val="27"/>
        </w:numPr>
        <w:tabs>
          <w:tab w:val="num" w:pos="1560"/>
        </w:tabs>
        <w:spacing w:before="120" w:after="120"/>
        <w:rPr>
          <w:lang w:val="es-ES_tradnl"/>
        </w:rPr>
      </w:pPr>
      <w:bookmarkStart w:id="479" w:name="_Toc16602499"/>
      <w:r w:rsidRPr="00AB2983">
        <w:rPr>
          <w:lang w:val="es-ES_tradnl"/>
        </w:rPr>
        <w:t>Actividades de control: Autorización de pagos – Controles fundamentales relacionados con los controles administrativos</w:t>
      </w:r>
      <w:bookmarkEnd w:id="479"/>
    </w:p>
    <w:p w14:paraId="2B158231" w14:textId="5567FDC0" w:rsidR="00BF2902" w:rsidRPr="00AB2983" w:rsidRDefault="00BF2902" w:rsidP="00EC3E65">
      <w:pPr>
        <w:pStyle w:val="Text3"/>
        <w:ind w:left="851"/>
        <w:rPr>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 desglose en función de las diferentes medidas comprobadas y los controles fundamentales pertinentes para la medida específica</w:t>
      </w:r>
      <w:r w:rsidRPr="00AB2983">
        <w:rPr>
          <w:sz w:val="22"/>
          <w:szCs w:val="22"/>
          <w:lang w:val="es-ES_tradnl"/>
        </w:rPr>
        <w:t>]</w:t>
      </w:r>
    </w:p>
    <w:p w14:paraId="7330529C" w14:textId="77777777" w:rsidR="003A6F12" w:rsidRPr="00AB2983" w:rsidRDefault="003A6F12" w:rsidP="003A6F12">
      <w:pPr>
        <w:pStyle w:val="Ttulo4"/>
        <w:tabs>
          <w:tab w:val="clear" w:pos="3229"/>
          <w:tab w:val="num" w:pos="3382"/>
        </w:tabs>
        <w:spacing w:after="120"/>
        <w:ind w:left="3382"/>
        <w:rPr>
          <w:lang w:val="es-ES_tradnl"/>
        </w:rPr>
      </w:pPr>
      <w:r w:rsidRPr="00AB2983">
        <w:rPr>
          <w:lang w:val="es-ES_tradnl"/>
        </w:rPr>
        <w:t xml:space="preserve">Constataciones </w:t>
      </w:r>
    </w:p>
    <w:p w14:paraId="1FDE2F72" w14:textId="0942B777" w:rsidR="003A6F12" w:rsidRPr="00AB2983" w:rsidRDefault="003A6F12" w:rsidP="003A6F12">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29CEFD29" w14:textId="77777777" w:rsidR="003A6F12" w:rsidRPr="00AB2983" w:rsidRDefault="003A6F12" w:rsidP="003A6F12">
      <w:pPr>
        <w:pStyle w:val="Text4"/>
        <w:spacing w:after="120"/>
        <w:ind w:left="873"/>
        <w:rPr>
          <w:sz w:val="22"/>
          <w:szCs w:val="22"/>
          <w:lang w:val="es-ES_tradnl"/>
        </w:rPr>
      </w:pPr>
      <w:r w:rsidRPr="00AB2983">
        <w:rPr>
          <w:sz w:val="22"/>
          <w:szCs w:val="22"/>
          <w:lang w:val="es-ES_tradnl"/>
        </w:rPr>
        <w:t>1) ……….</w:t>
      </w:r>
    </w:p>
    <w:p w14:paraId="04D2D215" w14:textId="77777777" w:rsidR="003A6F12" w:rsidRPr="00AB2983" w:rsidRDefault="003A6F12" w:rsidP="003A6F12">
      <w:pPr>
        <w:pStyle w:val="Text4"/>
        <w:spacing w:after="120"/>
        <w:ind w:left="873"/>
        <w:rPr>
          <w:sz w:val="22"/>
          <w:szCs w:val="22"/>
          <w:lang w:val="es-ES_tradnl"/>
        </w:rPr>
      </w:pPr>
      <w:r w:rsidRPr="00AB2983">
        <w:rPr>
          <w:sz w:val="22"/>
          <w:szCs w:val="22"/>
          <w:lang w:val="es-ES_tradnl"/>
        </w:rPr>
        <w:t>2) ………</w:t>
      </w:r>
    </w:p>
    <w:p w14:paraId="26D22E59" w14:textId="77777777" w:rsidR="003A6F12" w:rsidRPr="00AB2983" w:rsidRDefault="003A6F12" w:rsidP="003A6F12">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6848C114" w14:textId="6D20FD66" w:rsidR="00BF2902" w:rsidRPr="00AB2983" w:rsidRDefault="00B94309" w:rsidP="003A6F12">
      <w:pPr>
        <w:pStyle w:val="Text4"/>
        <w:spacing w:after="120"/>
        <w:ind w:left="873"/>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4A2417AC" w14:textId="77777777" w:rsidR="003A6F12" w:rsidRPr="00AB2983" w:rsidRDefault="003A6F12" w:rsidP="003A6F12">
      <w:pPr>
        <w:pStyle w:val="Text4"/>
        <w:spacing w:after="120"/>
        <w:ind w:left="873"/>
        <w:rPr>
          <w:sz w:val="22"/>
          <w:szCs w:val="22"/>
          <w:lang w:val="es-ES_tradnl"/>
        </w:rPr>
      </w:pPr>
    </w:p>
    <w:p w14:paraId="65AD018A" w14:textId="77777777" w:rsidR="00D04A96" w:rsidRPr="00AB2983" w:rsidRDefault="00D04A96" w:rsidP="00D04A96">
      <w:pPr>
        <w:pStyle w:val="Ttulo3"/>
        <w:numPr>
          <w:ilvl w:val="2"/>
          <w:numId w:val="27"/>
        </w:numPr>
        <w:tabs>
          <w:tab w:val="num" w:pos="1560"/>
        </w:tabs>
        <w:spacing w:before="120" w:after="120"/>
        <w:rPr>
          <w:lang w:val="es-ES_tradnl"/>
        </w:rPr>
      </w:pPr>
      <w:bookmarkStart w:id="480" w:name="_Toc16602500"/>
      <w:r w:rsidRPr="00AB2983">
        <w:rPr>
          <w:lang w:val="es-ES_tradnl"/>
        </w:rPr>
        <w:t>Actividades de control: Autorización de pagos – Controles fundamentales relacionados con los controles sobre el terreno</w:t>
      </w:r>
      <w:bookmarkEnd w:id="480"/>
      <w:r w:rsidRPr="00AB2983">
        <w:rPr>
          <w:lang w:val="es-ES_tradnl"/>
        </w:rPr>
        <w:t xml:space="preserve"> </w:t>
      </w:r>
    </w:p>
    <w:p w14:paraId="39210617" w14:textId="65291762" w:rsidR="00D04A96" w:rsidRPr="00AB2983" w:rsidRDefault="00D04A96" w:rsidP="00D04A96">
      <w:pPr>
        <w:pStyle w:val="Text3"/>
        <w:ind w:left="851"/>
        <w:rPr>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 desglose en función de las diferentes medidas comprobadas y los controles fundamentales pertinentes para la medida específica</w:t>
      </w:r>
      <w:r w:rsidRPr="00AB2983">
        <w:rPr>
          <w:sz w:val="22"/>
          <w:szCs w:val="22"/>
          <w:lang w:val="es-ES_tradnl"/>
        </w:rPr>
        <w:t>]</w:t>
      </w:r>
    </w:p>
    <w:p w14:paraId="42F37CF8" w14:textId="77777777" w:rsidR="00D04A96" w:rsidRPr="00AB2983" w:rsidRDefault="00D04A96" w:rsidP="00D04A96">
      <w:pPr>
        <w:pStyle w:val="Ttulo4"/>
        <w:tabs>
          <w:tab w:val="clear" w:pos="3229"/>
          <w:tab w:val="num" w:pos="3382"/>
        </w:tabs>
        <w:spacing w:after="120"/>
        <w:ind w:left="3382"/>
        <w:rPr>
          <w:sz w:val="22"/>
          <w:szCs w:val="22"/>
          <w:lang w:val="es-ES_tradnl"/>
        </w:rPr>
      </w:pPr>
      <w:r w:rsidRPr="00AB2983">
        <w:rPr>
          <w:sz w:val="22"/>
          <w:szCs w:val="22"/>
          <w:lang w:val="es-ES_tradnl"/>
        </w:rPr>
        <w:lastRenderedPageBreak/>
        <w:t xml:space="preserve">Constataciones </w:t>
      </w:r>
    </w:p>
    <w:p w14:paraId="120DFD0E" w14:textId="77777777" w:rsidR="00D04A96" w:rsidRPr="00AB2983" w:rsidRDefault="00D04A96" w:rsidP="00D04A9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3DB1B616" w14:textId="77777777" w:rsidR="00D04A96" w:rsidRPr="00AB2983" w:rsidRDefault="00D04A96" w:rsidP="00D04A96">
      <w:pPr>
        <w:pStyle w:val="Text4"/>
        <w:spacing w:after="120"/>
        <w:ind w:left="873"/>
        <w:rPr>
          <w:sz w:val="22"/>
          <w:szCs w:val="22"/>
          <w:lang w:val="es-ES_tradnl"/>
        </w:rPr>
      </w:pPr>
      <w:r w:rsidRPr="00AB2983">
        <w:rPr>
          <w:sz w:val="22"/>
          <w:szCs w:val="22"/>
          <w:lang w:val="es-ES_tradnl"/>
        </w:rPr>
        <w:t>1) ……….</w:t>
      </w:r>
    </w:p>
    <w:p w14:paraId="65A34614" w14:textId="77777777" w:rsidR="00D04A96" w:rsidRPr="00AB2983" w:rsidRDefault="00D04A96" w:rsidP="00D04A96">
      <w:pPr>
        <w:pStyle w:val="Text4"/>
        <w:spacing w:after="120"/>
        <w:ind w:left="873"/>
        <w:rPr>
          <w:sz w:val="22"/>
          <w:szCs w:val="22"/>
          <w:lang w:val="es-ES_tradnl"/>
        </w:rPr>
      </w:pPr>
      <w:r w:rsidRPr="00AB2983">
        <w:rPr>
          <w:sz w:val="22"/>
          <w:szCs w:val="22"/>
          <w:lang w:val="es-ES_tradnl"/>
        </w:rPr>
        <w:t>2) ………</w:t>
      </w:r>
    </w:p>
    <w:p w14:paraId="43C4502C" w14:textId="77777777" w:rsidR="00D04A96" w:rsidRPr="00AB2983" w:rsidRDefault="00D04A96" w:rsidP="00D04A9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5D4478D5" w14:textId="165B5B94" w:rsidR="001E485F" w:rsidRPr="00AB2983" w:rsidRDefault="00D04A96" w:rsidP="00EC3E65">
      <w:pPr>
        <w:pStyle w:val="Text4"/>
        <w:spacing w:after="120"/>
        <w:ind w:left="873"/>
        <w:rPr>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26DC5CD8" w14:textId="77777777" w:rsidR="003A6F12" w:rsidRPr="00AB2983" w:rsidRDefault="003A6F12" w:rsidP="009E0AC2">
      <w:pPr>
        <w:pStyle w:val="Ttulo3"/>
        <w:numPr>
          <w:ilvl w:val="2"/>
          <w:numId w:val="27"/>
        </w:numPr>
        <w:tabs>
          <w:tab w:val="num" w:pos="1560"/>
        </w:tabs>
        <w:spacing w:before="120" w:after="120"/>
        <w:rPr>
          <w:lang w:val="es-ES_tradnl"/>
        </w:rPr>
      </w:pPr>
      <w:bookmarkStart w:id="481" w:name="_Toc16602501"/>
      <w:r w:rsidRPr="00AB2983">
        <w:rPr>
          <w:lang w:val="es-ES_tradnl"/>
        </w:rPr>
        <w:t>Actividades de control: Autorización de pagos – Controles auxiliares</w:t>
      </w:r>
      <w:bookmarkEnd w:id="481"/>
    </w:p>
    <w:p w14:paraId="07140465" w14:textId="0E47C8E1" w:rsidR="00BF2902" w:rsidRPr="00AB2983" w:rsidRDefault="00BF2902" w:rsidP="00873DDD">
      <w:pPr>
        <w:pStyle w:val="Text3"/>
        <w:ind w:left="851"/>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 desglose en función de las diferentes medidas comprobadas y los controles auxiliares pertinentes para la medida específica</w:t>
      </w:r>
      <w:r w:rsidRPr="00AB2983">
        <w:rPr>
          <w:sz w:val="22"/>
          <w:szCs w:val="22"/>
          <w:lang w:val="es-ES_tradnl"/>
        </w:rPr>
        <w:t>]</w:t>
      </w:r>
    </w:p>
    <w:p w14:paraId="25F93CAF" w14:textId="77777777" w:rsidR="003A6F12" w:rsidRPr="00AB2983" w:rsidRDefault="003A6F12" w:rsidP="003A6F12">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599BC92" w14:textId="0D3F64AE" w:rsidR="003A6F12" w:rsidRPr="00AB2983" w:rsidRDefault="003A6F12" w:rsidP="003A6F12">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55E41351" w14:textId="77777777" w:rsidR="003A6F12" w:rsidRPr="00AB2983" w:rsidRDefault="003A6F12" w:rsidP="003A6F12">
      <w:pPr>
        <w:pStyle w:val="Text4"/>
        <w:spacing w:after="120"/>
        <w:ind w:left="873"/>
        <w:rPr>
          <w:sz w:val="22"/>
          <w:szCs w:val="22"/>
          <w:lang w:val="es-ES_tradnl"/>
        </w:rPr>
      </w:pPr>
      <w:r w:rsidRPr="00AB2983">
        <w:rPr>
          <w:sz w:val="22"/>
          <w:szCs w:val="22"/>
          <w:lang w:val="es-ES_tradnl"/>
        </w:rPr>
        <w:t>1) ……….</w:t>
      </w:r>
    </w:p>
    <w:p w14:paraId="29C5E1F2" w14:textId="77777777" w:rsidR="003A6F12" w:rsidRPr="00AB2983" w:rsidRDefault="003A6F12" w:rsidP="003A6F12">
      <w:pPr>
        <w:pStyle w:val="Text4"/>
        <w:spacing w:after="120"/>
        <w:ind w:left="873"/>
        <w:rPr>
          <w:sz w:val="22"/>
          <w:szCs w:val="22"/>
          <w:lang w:val="es-ES_tradnl"/>
        </w:rPr>
      </w:pPr>
      <w:r w:rsidRPr="00AB2983">
        <w:rPr>
          <w:sz w:val="22"/>
          <w:szCs w:val="22"/>
          <w:lang w:val="es-ES_tradnl"/>
        </w:rPr>
        <w:t>2) ………</w:t>
      </w:r>
    </w:p>
    <w:p w14:paraId="2779BA63" w14:textId="77777777" w:rsidR="003A6F12" w:rsidRPr="00AB2983" w:rsidRDefault="003A6F12" w:rsidP="003A6F12">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03F027A8" w14:textId="6DF5CC5A" w:rsidR="003A6F12" w:rsidRPr="00AB2983" w:rsidRDefault="00B94309" w:rsidP="003A6F12">
      <w:pPr>
        <w:pStyle w:val="Text4"/>
        <w:spacing w:after="120"/>
        <w:ind w:left="873"/>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2F2E1AA5" w14:textId="77777777" w:rsidR="00ED209B" w:rsidRPr="00AB2983" w:rsidRDefault="00ED209B" w:rsidP="003A6F12">
      <w:pPr>
        <w:pStyle w:val="Text4"/>
        <w:spacing w:after="120"/>
        <w:ind w:left="873"/>
        <w:rPr>
          <w:sz w:val="22"/>
          <w:szCs w:val="22"/>
          <w:lang w:val="es-ES_tradnl"/>
        </w:rPr>
      </w:pPr>
    </w:p>
    <w:p w14:paraId="16C0F1C7" w14:textId="77777777" w:rsidR="00ED209B" w:rsidRPr="00AB2983" w:rsidRDefault="00ED209B" w:rsidP="00EC3E65">
      <w:pPr>
        <w:pStyle w:val="Ttulo3"/>
        <w:numPr>
          <w:ilvl w:val="2"/>
          <w:numId w:val="27"/>
        </w:numPr>
        <w:tabs>
          <w:tab w:val="num" w:pos="1560"/>
        </w:tabs>
        <w:spacing w:before="120" w:after="120"/>
        <w:rPr>
          <w:lang w:val="es-ES_tradnl"/>
        </w:rPr>
      </w:pPr>
      <w:bookmarkStart w:id="482" w:name="_Toc16602502"/>
      <w:r w:rsidRPr="00AB2983">
        <w:rPr>
          <w:lang w:val="es-ES_tradnl"/>
        </w:rPr>
        <w:t>Contexto interno: Delegación</w:t>
      </w:r>
      <w:bookmarkEnd w:id="482"/>
    </w:p>
    <w:p w14:paraId="03081DDD" w14:textId="77777777" w:rsidR="00ED209B" w:rsidRPr="00AB2983" w:rsidRDefault="00ED209B" w:rsidP="00ED209B">
      <w:pPr>
        <w:pStyle w:val="Ttulo4"/>
        <w:tabs>
          <w:tab w:val="clear" w:pos="3229"/>
          <w:tab w:val="num" w:pos="3382"/>
        </w:tabs>
        <w:spacing w:after="120"/>
        <w:ind w:left="3382"/>
        <w:rPr>
          <w:sz w:val="22"/>
          <w:szCs w:val="22"/>
          <w:lang w:val="es-ES_tradnl"/>
        </w:rPr>
      </w:pPr>
      <w:r w:rsidRPr="00AB2983">
        <w:rPr>
          <w:sz w:val="22"/>
          <w:szCs w:val="22"/>
          <w:lang w:val="es-ES_tradnl"/>
        </w:rPr>
        <w:t>Resumen de tareas delegadas</w:t>
      </w:r>
    </w:p>
    <w:p w14:paraId="696E4E19" w14:textId="77777777" w:rsidR="00ED209B" w:rsidRPr="00AB2983" w:rsidRDefault="00ED209B" w:rsidP="00ED209B">
      <w:pPr>
        <w:rPr>
          <w:sz w:val="22"/>
          <w:szCs w:val="22"/>
          <w:lang w:val="es-ES_tradnl"/>
        </w:rPr>
      </w:pPr>
      <w:r w:rsidRPr="00AB2983">
        <w:rPr>
          <w:sz w:val="22"/>
          <w:szCs w:val="22"/>
          <w:lang w:val="es-ES_tradnl"/>
        </w:rPr>
        <w:t>El organismo pagador ha delegado tareas a otras instituciones (denominadas «organismos delegados»), como se indica en el cuadro que figura a continuación [</w:t>
      </w:r>
      <w:r w:rsidRPr="00AB2983">
        <w:rPr>
          <w:i/>
          <w:sz w:val="22"/>
          <w:szCs w:val="22"/>
          <w:lang w:val="es-ES_tradnl"/>
        </w:rPr>
        <w:t>o en un anexo en caso necesario</w:t>
      </w:r>
      <w:r w:rsidRPr="00AB2983">
        <w:rPr>
          <w:sz w:val="22"/>
          <w:szCs w:val="22"/>
          <w:lang w:val="es-ES_tradnl"/>
        </w:rPr>
        <w:t>]:</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2"/>
        <w:gridCol w:w="2729"/>
        <w:gridCol w:w="2747"/>
      </w:tblGrid>
      <w:tr w:rsidR="00ED209B" w:rsidRPr="00AB2983" w14:paraId="7A13ABF8" w14:textId="77777777" w:rsidTr="0061573B">
        <w:tc>
          <w:tcPr>
            <w:tcW w:w="2944" w:type="dxa"/>
            <w:shd w:val="clear" w:color="auto" w:fill="auto"/>
          </w:tcPr>
          <w:p w14:paraId="47B6F25F" w14:textId="77777777" w:rsidR="00ED209B" w:rsidRPr="00AB2983" w:rsidRDefault="00ED209B" w:rsidP="0061573B">
            <w:pPr>
              <w:spacing w:after="120"/>
              <w:jc w:val="left"/>
              <w:rPr>
                <w:b/>
                <w:sz w:val="22"/>
                <w:szCs w:val="22"/>
                <w:lang w:val="es-ES_tradnl"/>
              </w:rPr>
            </w:pPr>
            <w:r w:rsidRPr="00AB2983">
              <w:rPr>
                <w:b/>
                <w:sz w:val="22"/>
                <w:szCs w:val="22"/>
                <w:lang w:val="es-ES_tradnl"/>
              </w:rPr>
              <w:t>Nombre de la institución</w:t>
            </w:r>
          </w:p>
        </w:tc>
        <w:tc>
          <w:tcPr>
            <w:tcW w:w="2944" w:type="dxa"/>
            <w:shd w:val="clear" w:color="auto" w:fill="auto"/>
          </w:tcPr>
          <w:p w14:paraId="507CF676" w14:textId="77777777" w:rsidR="00ED209B" w:rsidRPr="00AB2983" w:rsidRDefault="00ED209B" w:rsidP="0061573B">
            <w:pPr>
              <w:spacing w:after="120"/>
              <w:jc w:val="left"/>
              <w:rPr>
                <w:b/>
                <w:sz w:val="22"/>
                <w:szCs w:val="22"/>
                <w:lang w:val="es-ES_tradnl"/>
              </w:rPr>
            </w:pPr>
            <w:r w:rsidRPr="00AB2983">
              <w:rPr>
                <w:b/>
                <w:sz w:val="22"/>
                <w:szCs w:val="22"/>
                <w:lang w:val="es-ES_tradnl"/>
              </w:rPr>
              <w:t>Tipo de tareas delegadas</w:t>
            </w:r>
          </w:p>
        </w:tc>
        <w:tc>
          <w:tcPr>
            <w:tcW w:w="2945" w:type="dxa"/>
            <w:shd w:val="clear" w:color="auto" w:fill="auto"/>
          </w:tcPr>
          <w:p w14:paraId="6507DF70" w14:textId="77777777" w:rsidR="00ED209B" w:rsidRPr="00AB2983" w:rsidRDefault="00ED209B" w:rsidP="0061573B">
            <w:pPr>
              <w:spacing w:after="120"/>
              <w:jc w:val="left"/>
              <w:rPr>
                <w:b/>
                <w:sz w:val="22"/>
                <w:szCs w:val="22"/>
                <w:lang w:val="es-ES_tradnl"/>
              </w:rPr>
            </w:pPr>
            <w:r w:rsidRPr="00AB2983">
              <w:rPr>
                <w:b/>
                <w:sz w:val="22"/>
                <w:szCs w:val="22"/>
                <w:lang w:val="es-ES_tradnl"/>
              </w:rPr>
              <w:t>Fecha del convenio de delegación</w:t>
            </w:r>
          </w:p>
        </w:tc>
      </w:tr>
      <w:tr w:rsidR="00ED209B" w:rsidRPr="00AB2983" w14:paraId="08601CA6" w14:textId="77777777" w:rsidTr="0061573B">
        <w:tc>
          <w:tcPr>
            <w:tcW w:w="2944" w:type="dxa"/>
            <w:shd w:val="clear" w:color="auto" w:fill="auto"/>
          </w:tcPr>
          <w:p w14:paraId="5FB93297" w14:textId="77777777" w:rsidR="00ED209B" w:rsidRPr="00AB2983" w:rsidRDefault="00ED209B" w:rsidP="0061573B">
            <w:pPr>
              <w:spacing w:after="120"/>
              <w:jc w:val="left"/>
              <w:rPr>
                <w:sz w:val="22"/>
                <w:szCs w:val="22"/>
                <w:lang w:val="es-ES_tradnl"/>
              </w:rPr>
            </w:pPr>
            <w:r w:rsidRPr="00AB2983">
              <w:rPr>
                <w:sz w:val="22"/>
                <w:szCs w:val="22"/>
                <w:lang w:val="es-ES_tradnl"/>
              </w:rPr>
              <w:t>Agencia Nacional de Silvicultura (Unidad de Coordinación de la UE)</w:t>
            </w:r>
          </w:p>
        </w:tc>
        <w:tc>
          <w:tcPr>
            <w:tcW w:w="2944" w:type="dxa"/>
            <w:shd w:val="clear" w:color="auto" w:fill="auto"/>
          </w:tcPr>
          <w:p w14:paraId="5ED6C177" w14:textId="77777777" w:rsidR="00ED209B" w:rsidRPr="00AB2983" w:rsidRDefault="00ED209B" w:rsidP="0061573B">
            <w:pPr>
              <w:spacing w:after="120"/>
              <w:jc w:val="left"/>
              <w:rPr>
                <w:sz w:val="22"/>
                <w:szCs w:val="22"/>
                <w:lang w:val="es-ES_tradnl"/>
              </w:rPr>
            </w:pPr>
            <w:r w:rsidRPr="00AB2983">
              <w:rPr>
                <w:sz w:val="22"/>
                <w:szCs w:val="22"/>
                <w:lang w:val="es-ES_tradnl"/>
              </w:rPr>
              <w:t>Controles sobre el terreno FEAGA – No SIGC</w:t>
            </w:r>
          </w:p>
        </w:tc>
        <w:tc>
          <w:tcPr>
            <w:tcW w:w="2945" w:type="dxa"/>
            <w:shd w:val="clear" w:color="auto" w:fill="auto"/>
          </w:tcPr>
          <w:p w14:paraId="6FC8E0AC" w14:textId="77777777" w:rsidR="00ED209B" w:rsidRPr="00AB2983" w:rsidRDefault="00ED209B" w:rsidP="0061573B">
            <w:pPr>
              <w:spacing w:after="120"/>
              <w:jc w:val="left"/>
              <w:rPr>
                <w:sz w:val="22"/>
                <w:szCs w:val="22"/>
                <w:lang w:val="es-ES_tradnl"/>
              </w:rPr>
            </w:pPr>
            <w:r w:rsidRPr="00AB2983">
              <w:rPr>
                <w:sz w:val="22"/>
                <w:szCs w:val="22"/>
                <w:lang w:val="es-ES_tradnl"/>
              </w:rPr>
              <w:t>Firmado: 22.1.2011, actualizado: 25.2.2014</w:t>
            </w:r>
          </w:p>
        </w:tc>
      </w:tr>
      <w:tr w:rsidR="00ED209B" w:rsidRPr="00AB2983" w14:paraId="5F804937" w14:textId="77777777" w:rsidTr="0061573B">
        <w:tc>
          <w:tcPr>
            <w:tcW w:w="2944" w:type="dxa"/>
            <w:shd w:val="clear" w:color="auto" w:fill="auto"/>
          </w:tcPr>
          <w:p w14:paraId="6A37D103" w14:textId="77777777" w:rsidR="00ED209B" w:rsidRPr="00AB2983" w:rsidRDefault="00ED209B" w:rsidP="0061573B">
            <w:pPr>
              <w:spacing w:after="120"/>
              <w:jc w:val="left"/>
              <w:rPr>
                <w:sz w:val="22"/>
                <w:szCs w:val="22"/>
                <w:lang w:val="es-ES_tradnl"/>
              </w:rPr>
            </w:pPr>
            <w:r w:rsidRPr="00AB2983">
              <w:rPr>
                <w:sz w:val="22"/>
                <w:szCs w:val="22"/>
                <w:lang w:val="es-ES_tradnl"/>
              </w:rPr>
              <w:t>…</w:t>
            </w:r>
          </w:p>
        </w:tc>
        <w:tc>
          <w:tcPr>
            <w:tcW w:w="2944" w:type="dxa"/>
            <w:shd w:val="clear" w:color="auto" w:fill="auto"/>
          </w:tcPr>
          <w:p w14:paraId="7A5A4F94" w14:textId="77777777" w:rsidR="00ED209B" w:rsidRPr="00AB2983" w:rsidRDefault="00ED209B" w:rsidP="0061573B">
            <w:pPr>
              <w:spacing w:after="120"/>
              <w:jc w:val="left"/>
              <w:rPr>
                <w:sz w:val="22"/>
                <w:szCs w:val="22"/>
                <w:lang w:val="es-ES_tradnl"/>
              </w:rPr>
            </w:pPr>
          </w:p>
        </w:tc>
        <w:tc>
          <w:tcPr>
            <w:tcW w:w="2945" w:type="dxa"/>
            <w:shd w:val="clear" w:color="auto" w:fill="auto"/>
          </w:tcPr>
          <w:p w14:paraId="75ABEBC1" w14:textId="77777777" w:rsidR="00ED209B" w:rsidRPr="00AB2983" w:rsidRDefault="00ED209B" w:rsidP="0061573B">
            <w:pPr>
              <w:spacing w:after="120"/>
              <w:jc w:val="left"/>
              <w:rPr>
                <w:sz w:val="22"/>
                <w:szCs w:val="22"/>
                <w:lang w:val="es-ES_tradnl"/>
              </w:rPr>
            </w:pPr>
          </w:p>
        </w:tc>
      </w:tr>
      <w:tr w:rsidR="00ED209B" w:rsidRPr="00AB2983" w14:paraId="2AB424B3" w14:textId="77777777" w:rsidTr="0061573B">
        <w:tc>
          <w:tcPr>
            <w:tcW w:w="2944" w:type="dxa"/>
            <w:shd w:val="clear" w:color="auto" w:fill="auto"/>
          </w:tcPr>
          <w:p w14:paraId="5785B7CB" w14:textId="77777777" w:rsidR="00ED209B" w:rsidRPr="00AB2983" w:rsidRDefault="00ED209B" w:rsidP="0061573B">
            <w:pPr>
              <w:spacing w:after="120"/>
              <w:rPr>
                <w:sz w:val="22"/>
                <w:szCs w:val="22"/>
                <w:lang w:val="es-ES_tradnl"/>
              </w:rPr>
            </w:pPr>
          </w:p>
        </w:tc>
        <w:tc>
          <w:tcPr>
            <w:tcW w:w="2944" w:type="dxa"/>
            <w:shd w:val="clear" w:color="auto" w:fill="auto"/>
          </w:tcPr>
          <w:p w14:paraId="3FE8C767" w14:textId="77777777" w:rsidR="00ED209B" w:rsidRPr="00AB2983" w:rsidRDefault="00ED209B" w:rsidP="0061573B">
            <w:pPr>
              <w:spacing w:after="120"/>
              <w:rPr>
                <w:sz w:val="22"/>
                <w:szCs w:val="22"/>
                <w:lang w:val="es-ES_tradnl"/>
              </w:rPr>
            </w:pPr>
          </w:p>
        </w:tc>
        <w:tc>
          <w:tcPr>
            <w:tcW w:w="2945" w:type="dxa"/>
            <w:shd w:val="clear" w:color="auto" w:fill="auto"/>
          </w:tcPr>
          <w:p w14:paraId="6036A065" w14:textId="77777777" w:rsidR="00ED209B" w:rsidRPr="00AB2983" w:rsidRDefault="00ED209B" w:rsidP="0061573B">
            <w:pPr>
              <w:spacing w:after="120"/>
              <w:rPr>
                <w:sz w:val="22"/>
                <w:szCs w:val="22"/>
                <w:lang w:val="es-ES_tradnl"/>
              </w:rPr>
            </w:pPr>
          </w:p>
        </w:tc>
      </w:tr>
    </w:tbl>
    <w:p w14:paraId="5BF0B0FB" w14:textId="77777777" w:rsidR="00ED209B" w:rsidRPr="00AB2983" w:rsidRDefault="00ED209B" w:rsidP="00ED209B">
      <w:pPr>
        <w:rPr>
          <w:sz w:val="22"/>
          <w:szCs w:val="22"/>
          <w:lang w:val="es-ES_tradnl"/>
        </w:rPr>
      </w:pPr>
      <w:r w:rsidRPr="00AB2983">
        <w:rPr>
          <w:sz w:val="22"/>
          <w:szCs w:val="22"/>
          <w:lang w:val="es-ES_tradnl"/>
        </w:rPr>
        <w:t>Confirmamos que las normas y directrices relativas a la delegación de tareas se describen con detalle en los convenios de delegación consignados más arriba [</w:t>
      </w:r>
      <w:r w:rsidRPr="00AB2983">
        <w:rPr>
          <w:i/>
          <w:sz w:val="22"/>
          <w:szCs w:val="22"/>
          <w:lang w:val="es-ES_tradnl"/>
        </w:rPr>
        <w:t>cuando proceda:</w:t>
      </w:r>
      <w:r w:rsidRPr="00AB2983">
        <w:rPr>
          <w:sz w:val="22"/>
          <w:szCs w:val="22"/>
          <w:lang w:val="es-ES_tradnl"/>
        </w:rPr>
        <w:t>], así como en ... [</w:t>
      </w:r>
      <w:r w:rsidRPr="00AB2983">
        <w:rPr>
          <w:i/>
          <w:sz w:val="22"/>
          <w:szCs w:val="22"/>
          <w:lang w:val="es-ES_tradnl"/>
        </w:rPr>
        <w:t>texto jurídico aplicable: ley / reglamento / decreto ministerial; número y fecha</w:t>
      </w:r>
      <w:r w:rsidRPr="00AB2983">
        <w:rPr>
          <w:sz w:val="22"/>
          <w:szCs w:val="22"/>
          <w:lang w:val="es-ES_tradnl"/>
        </w:rPr>
        <w:t>]. Además, el organismo pagador emitió un conjunto de instrucciones para cada régimen específico, que abarcan los aspectos cualitativos y los informes sobre las funciones delegadas.</w:t>
      </w:r>
    </w:p>
    <w:p w14:paraId="3BC271BD" w14:textId="77777777" w:rsidR="00ED209B" w:rsidRPr="00AB2983" w:rsidRDefault="00ED209B" w:rsidP="00ED209B">
      <w:pPr>
        <w:pStyle w:val="Ttulo4"/>
        <w:tabs>
          <w:tab w:val="clear" w:pos="3229"/>
          <w:tab w:val="num" w:pos="3382"/>
        </w:tabs>
        <w:spacing w:after="120"/>
        <w:ind w:left="3382"/>
        <w:rPr>
          <w:sz w:val="22"/>
          <w:szCs w:val="22"/>
          <w:lang w:val="es-ES_tradnl"/>
        </w:rPr>
      </w:pPr>
      <w:r w:rsidRPr="00AB2983">
        <w:rPr>
          <w:sz w:val="22"/>
          <w:szCs w:val="22"/>
          <w:lang w:val="es-ES_tradnl"/>
        </w:rPr>
        <w:lastRenderedPageBreak/>
        <w:t xml:space="preserve">Constataciones </w:t>
      </w:r>
    </w:p>
    <w:p w14:paraId="2D92305C" w14:textId="77777777" w:rsidR="00ED209B" w:rsidRPr="00AB2983" w:rsidRDefault="00ED209B" w:rsidP="00ED209B">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5C5604F3" w14:textId="77777777" w:rsidR="00ED209B" w:rsidRPr="00AB2983" w:rsidRDefault="00ED209B" w:rsidP="00ED209B">
      <w:pPr>
        <w:pStyle w:val="Text4"/>
        <w:spacing w:after="120"/>
        <w:ind w:left="873"/>
        <w:rPr>
          <w:sz w:val="22"/>
          <w:szCs w:val="22"/>
          <w:lang w:val="es-ES_tradnl"/>
        </w:rPr>
      </w:pPr>
      <w:r w:rsidRPr="00AB2983">
        <w:rPr>
          <w:sz w:val="22"/>
          <w:szCs w:val="22"/>
          <w:lang w:val="es-ES_tradnl"/>
        </w:rPr>
        <w:t>1) ……….</w:t>
      </w:r>
    </w:p>
    <w:p w14:paraId="6B08BBB6" w14:textId="77777777" w:rsidR="00ED209B" w:rsidRPr="00AB2983" w:rsidRDefault="00ED209B" w:rsidP="00ED209B">
      <w:pPr>
        <w:pStyle w:val="Text4"/>
        <w:spacing w:after="120"/>
        <w:ind w:left="873"/>
        <w:rPr>
          <w:sz w:val="22"/>
          <w:szCs w:val="22"/>
          <w:lang w:val="es-ES_tradnl"/>
        </w:rPr>
      </w:pPr>
      <w:r w:rsidRPr="00AB2983">
        <w:rPr>
          <w:sz w:val="22"/>
          <w:szCs w:val="22"/>
          <w:lang w:val="es-ES_tradnl"/>
        </w:rPr>
        <w:t>2) ………</w:t>
      </w:r>
    </w:p>
    <w:p w14:paraId="4916225D" w14:textId="77777777" w:rsidR="00ED209B" w:rsidRPr="00AB2983" w:rsidRDefault="00ED209B" w:rsidP="00ED209B">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71311D54" w14:textId="77777777" w:rsidR="00ED209B" w:rsidRPr="00AB2983" w:rsidRDefault="00ED209B" w:rsidP="00ED209B">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043F0DAA" w14:textId="77777777" w:rsidR="00773DD5" w:rsidRPr="00AB2983" w:rsidRDefault="00773DD5" w:rsidP="006B3D21">
      <w:pPr>
        <w:pStyle w:val="Text4"/>
        <w:spacing w:after="120"/>
        <w:ind w:left="873"/>
        <w:rPr>
          <w:sz w:val="22"/>
          <w:szCs w:val="22"/>
          <w:lang w:val="es-ES_tradnl"/>
        </w:rPr>
      </w:pPr>
    </w:p>
    <w:p w14:paraId="01FBE6D6" w14:textId="77777777" w:rsidR="00773DD5" w:rsidRPr="00AB2983" w:rsidRDefault="00706164" w:rsidP="006075FE">
      <w:pPr>
        <w:pStyle w:val="Ttulo1"/>
        <w:rPr>
          <w:sz w:val="22"/>
          <w:szCs w:val="22"/>
          <w:lang w:val="es-ES_tradnl"/>
        </w:rPr>
      </w:pPr>
      <w:bookmarkStart w:id="483" w:name="_Toc16602503"/>
      <w:r w:rsidRPr="00AB2983">
        <w:rPr>
          <w:sz w:val="22"/>
          <w:szCs w:val="22"/>
          <w:lang w:val="es-ES_tradnl"/>
        </w:rPr>
        <w:t>PRUEBAS SUSTANTIVAS</w:t>
      </w:r>
      <w:bookmarkEnd w:id="483"/>
      <w:r w:rsidRPr="00AB2983">
        <w:rPr>
          <w:sz w:val="22"/>
          <w:szCs w:val="22"/>
          <w:lang w:val="es-ES_tradnl"/>
        </w:rPr>
        <w:t xml:space="preserve"> </w:t>
      </w:r>
    </w:p>
    <w:p w14:paraId="37D35C6F" w14:textId="77777777" w:rsidR="00C57F2E" w:rsidRPr="00AB2983" w:rsidRDefault="00773DD5">
      <w:pPr>
        <w:pStyle w:val="Ttulo2"/>
        <w:tabs>
          <w:tab w:val="num" w:pos="720"/>
        </w:tabs>
        <w:ind w:left="720" w:hanging="567"/>
        <w:rPr>
          <w:lang w:val="es-ES_tradnl"/>
        </w:rPr>
      </w:pPr>
      <w:bookmarkStart w:id="484" w:name="_Toc16602504"/>
      <w:r w:rsidRPr="00AB2983">
        <w:rPr>
          <w:lang w:val="es-ES_tradnl"/>
        </w:rPr>
        <w:t>Resultados de las pruebas relativas a la población contemplada por el SIGC del FEAGA</w:t>
      </w:r>
      <w:bookmarkEnd w:id="484"/>
      <w:r w:rsidRPr="00AB2983">
        <w:rPr>
          <w:lang w:val="es-ES_tradnl"/>
        </w:rPr>
        <w:t xml:space="preserve"> </w:t>
      </w:r>
    </w:p>
    <w:p w14:paraId="428DED1C" w14:textId="77777777" w:rsidR="00773DD5" w:rsidRPr="00AB2983" w:rsidRDefault="00773DD5" w:rsidP="00EC3E65">
      <w:pPr>
        <w:pStyle w:val="Ttulo3"/>
        <w:numPr>
          <w:ilvl w:val="2"/>
          <w:numId w:val="27"/>
        </w:numPr>
        <w:tabs>
          <w:tab w:val="num" w:pos="1560"/>
        </w:tabs>
        <w:spacing w:before="120" w:after="120"/>
        <w:rPr>
          <w:lang w:val="es-ES_tradnl"/>
        </w:rPr>
      </w:pPr>
      <w:bookmarkStart w:id="485" w:name="_Toc16602505"/>
      <w:r w:rsidRPr="00AB2983">
        <w:rPr>
          <w:lang w:val="es-ES_tradnl"/>
        </w:rPr>
        <w:t>Generalidades</w:t>
      </w:r>
      <w:bookmarkEnd w:id="485"/>
    </w:p>
    <w:p w14:paraId="59CE3365" w14:textId="77777777" w:rsidR="00773DD5" w:rsidRPr="00AB2983" w:rsidRDefault="00773DD5" w:rsidP="006317D6">
      <w:pPr>
        <w:rPr>
          <w:sz w:val="22"/>
          <w:szCs w:val="22"/>
          <w:lang w:val="es-ES_tradnl"/>
        </w:rPr>
      </w:pPr>
      <w:r w:rsidRPr="00AB2983">
        <w:rPr>
          <w:sz w:val="22"/>
          <w:lang w:val="es-ES_tradnl"/>
        </w:rPr>
        <w:t>Nuestra selección de muestras (xxx) se basó en ...</w:t>
      </w:r>
    </w:p>
    <w:p w14:paraId="56969CEE" w14:textId="77777777" w:rsidR="00FF1AB5" w:rsidRPr="00AB2983" w:rsidRDefault="00A360AE" w:rsidP="006317D6">
      <w:pPr>
        <w:pStyle w:val="Text3"/>
        <w:ind w:left="709"/>
        <w:rPr>
          <w:sz w:val="22"/>
          <w:szCs w:val="22"/>
          <w:lang w:val="es-ES_tradnl"/>
        </w:rPr>
      </w:pPr>
      <w:r w:rsidRPr="00AB2983">
        <w:rPr>
          <w:sz w:val="22"/>
          <w:szCs w:val="22"/>
          <w:lang w:val="es-ES_tradnl"/>
        </w:rPr>
        <w:t>[</w:t>
      </w:r>
      <w:r w:rsidRPr="00AB2983">
        <w:rPr>
          <w:i/>
          <w:sz w:val="22"/>
          <w:szCs w:val="22"/>
          <w:lang w:val="es-ES_tradnl"/>
        </w:rPr>
        <w:t>indíquese la metodología de muestreo y los parámetros utilizados</w:t>
      </w:r>
      <w:r w:rsidRPr="00AB2983">
        <w:rPr>
          <w:sz w:val="22"/>
          <w:szCs w:val="22"/>
          <w:lang w:val="es-ES_tradnl"/>
        </w:rPr>
        <w:t>]</w:t>
      </w:r>
    </w:p>
    <w:p w14:paraId="6B0F3E3C" w14:textId="6B0F8549" w:rsidR="00773DD5" w:rsidRPr="00AB2983" w:rsidRDefault="002753F3" w:rsidP="006317D6">
      <w:pPr>
        <w:pStyle w:val="Text3"/>
        <w:ind w:left="709"/>
        <w:rPr>
          <w:i/>
          <w:sz w:val="22"/>
          <w:szCs w:val="22"/>
          <w:lang w:val="es-ES_tradnl"/>
        </w:rPr>
      </w:pPr>
      <w:r w:rsidRPr="00AB2983">
        <w:rPr>
          <w:sz w:val="22"/>
          <w:szCs w:val="22"/>
          <w:lang w:val="es-ES_tradnl"/>
        </w:rPr>
        <w:t>[</w:t>
      </w:r>
      <w:r w:rsidRPr="00AB2983">
        <w:rPr>
          <w:i/>
          <w:sz w:val="22"/>
          <w:szCs w:val="22"/>
          <w:lang w:val="es-ES_tradnl"/>
        </w:rPr>
        <w:t>el OC debe explicar detalladamente su metodología de muestreo y explicar brevemente cómo el OP extrajo su muestra (población, método, enfoque de explotación global o no, etc.), y de qué modo procedió el OC, por ejemplo</w:t>
      </w:r>
      <w:r w:rsidR="00560387">
        <w:rPr>
          <w:i/>
          <w:sz w:val="22"/>
          <w:szCs w:val="22"/>
          <w:lang w:val="es-ES_tradnl"/>
        </w:rPr>
        <w:t>,</w:t>
      </w:r>
      <w:r w:rsidRPr="00AB2983">
        <w:rPr>
          <w:i/>
          <w:sz w:val="22"/>
          <w:szCs w:val="22"/>
          <w:lang w:val="es-ES_tradnl"/>
        </w:rPr>
        <w:t xml:space="preserve"> teniendo en cuenta consideraciones de muestreo en cascada. El OC debe puntualizar si fue comprobada y confirmada la representatividad de la muestra aleatoria de controles sobre el terreno del organismo pagador. Además, el OC debe explicar qué enfoque utilizó para la selección de las submuestras de parcelas, animales, etc., en consonancia con el anexo 2 de la directriz n.º</w:t>
      </w:r>
      <w:r w:rsidR="00560387">
        <w:rPr>
          <w:i/>
          <w:sz w:val="22"/>
          <w:szCs w:val="22"/>
          <w:lang w:val="es-ES_tradnl"/>
        </w:rPr>
        <w:t> </w:t>
      </w:r>
      <w:r w:rsidRPr="00AB2983">
        <w:rPr>
          <w:i/>
          <w:sz w:val="22"/>
          <w:szCs w:val="22"/>
          <w:lang w:val="es-ES_tradnl"/>
        </w:rPr>
        <w:t>2 sobre el muestreo en dos etapas.</w:t>
      </w:r>
      <w:r w:rsidRPr="00AB2983">
        <w:rPr>
          <w:sz w:val="22"/>
          <w:szCs w:val="22"/>
          <w:lang w:val="es-ES_tradnl"/>
        </w:rPr>
        <w:t>]</w:t>
      </w:r>
    </w:p>
    <w:p w14:paraId="42D37397" w14:textId="77777777" w:rsidR="00773DD5" w:rsidRPr="00AB2983" w:rsidRDefault="00773DD5" w:rsidP="00773DD5">
      <w:pPr>
        <w:pStyle w:val="ListDash3"/>
        <w:numPr>
          <w:ilvl w:val="0"/>
          <w:numId w:val="0"/>
        </w:numPr>
        <w:spacing w:after="0"/>
        <w:ind w:left="2352" w:hanging="283"/>
        <w:rPr>
          <w:i/>
          <w:sz w:val="22"/>
          <w:szCs w:val="22"/>
          <w:lang w:val="es-ES_tradnl"/>
        </w:rPr>
      </w:pPr>
    </w:p>
    <w:p w14:paraId="450641FF" w14:textId="77777777" w:rsidR="00773DD5" w:rsidRPr="00AB2983" w:rsidRDefault="00773DD5" w:rsidP="00EC3E65">
      <w:pPr>
        <w:pStyle w:val="Ttulo3"/>
        <w:numPr>
          <w:ilvl w:val="2"/>
          <w:numId w:val="27"/>
        </w:numPr>
        <w:tabs>
          <w:tab w:val="num" w:pos="1560"/>
        </w:tabs>
        <w:spacing w:before="120" w:after="120"/>
        <w:rPr>
          <w:lang w:val="es-ES_tradnl"/>
        </w:rPr>
      </w:pPr>
      <w:bookmarkStart w:id="486" w:name="_Toc16602506"/>
      <w:r w:rsidRPr="00AB2983">
        <w:rPr>
          <w:lang w:val="es-ES_tradnl"/>
        </w:rPr>
        <w:t>Trabajo realizado</w:t>
      </w:r>
      <w:bookmarkEnd w:id="486"/>
    </w:p>
    <w:p w14:paraId="1C1E9AD2" w14:textId="77777777" w:rsidR="00773DD5" w:rsidRPr="00AB2983" w:rsidRDefault="00773DD5" w:rsidP="006317D6">
      <w:pPr>
        <w:rPr>
          <w:sz w:val="22"/>
          <w:szCs w:val="22"/>
          <w:lang w:val="es-ES_tradnl"/>
        </w:rPr>
      </w:pPr>
      <w:r w:rsidRPr="00AB2983">
        <w:rPr>
          <w:sz w:val="22"/>
          <w:szCs w:val="22"/>
          <w:lang w:val="es-ES_tradnl"/>
        </w:rPr>
        <w:t>Se ha examinado un total de (xxx) transacciones, más un número adicional de xx, en relación con el SIGC del FEAGA en virtud de los requisitos de la norma antes mencionada. La lista de todos los casos figura en el anexo 4: Índice de incumplimiento - FEAGA SIGC.</w:t>
      </w:r>
    </w:p>
    <w:p w14:paraId="5D263331" w14:textId="77777777" w:rsidR="00773DD5" w:rsidRPr="00AB2983" w:rsidRDefault="00773DD5" w:rsidP="00EC3E65">
      <w:pPr>
        <w:pStyle w:val="Ttulo3"/>
        <w:numPr>
          <w:ilvl w:val="2"/>
          <w:numId w:val="27"/>
        </w:numPr>
        <w:tabs>
          <w:tab w:val="num" w:pos="1560"/>
        </w:tabs>
        <w:spacing w:before="120" w:after="120"/>
        <w:rPr>
          <w:lang w:val="es-ES_tradnl"/>
        </w:rPr>
      </w:pPr>
      <w:bookmarkStart w:id="487" w:name="_Toc16602507"/>
      <w:r w:rsidRPr="00AB2983">
        <w:rPr>
          <w:lang w:val="es-ES_tradnl"/>
        </w:rPr>
        <w:t>Valoración y constataciones</w:t>
      </w:r>
      <w:bookmarkEnd w:id="487"/>
    </w:p>
    <w:p w14:paraId="1D86D4E4" w14:textId="1A735251" w:rsidR="00773DD5" w:rsidRPr="00AB2983" w:rsidRDefault="00773DD5" w:rsidP="00773DD5">
      <w:pPr>
        <w:pStyle w:val="Text3"/>
        <w:ind w:left="720"/>
        <w:rPr>
          <w:i/>
          <w:sz w:val="22"/>
          <w:szCs w:val="22"/>
          <w:lang w:val="es-ES_tradnl"/>
        </w:rPr>
      </w:pPr>
      <w:r w:rsidRPr="00AB2983">
        <w:rPr>
          <w:i/>
          <w:sz w:val="22"/>
          <w:szCs w:val="22"/>
          <w:lang w:val="es-ES_tradnl"/>
        </w:rPr>
        <w:t>[Ofrezca una visión general de las desviaciones netas (véase la sección 3.1.1.c del anexo</w:t>
      </w:r>
      <w:r w:rsidR="00560387">
        <w:rPr>
          <w:i/>
          <w:sz w:val="22"/>
          <w:szCs w:val="22"/>
          <w:lang w:val="es-ES_tradnl"/>
        </w:rPr>
        <w:t> </w:t>
      </w:r>
      <w:r w:rsidRPr="00AB2983">
        <w:rPr>
          <w:i/>
          <w:sz w:val="22"/>
          <w:szCs w:val="22"/>
          <w:lang w:val="es-ES_tradnl"/>
        </w:rPr>
        <w:t>5 de la directriz n.º 2) consignadas en el anexo 4 y un análisis de las causas subyacentes. Cuando se observen errores formales, deberá extraerse la conclusión inequívoca de que los errores formales indicados en el anexo 4 carecen de repercusión financiera y de que su carácter no es recurrente. Indíquese asimismo la importancia de las constataciones (superior/importancia media/menor), incluyendo una referencia a la frecuencia con la que se dieron].</w:t>
      </w:r>
    </w:p>
    <w:p w14:paraId="58A1EC7E" w14:textId="2A50D8D6" w:rsidR="00773DD5" w:rsidRDefault="00773DD5" w:rsidP="00773DD5">
      <w:pPr>
        <w:pStyle w:val="Text3"/>
        <w:ind w:left="720"/>
        <w:rPr>
          <w:i/>
          <w:sz w:val="22"/>
          <w:szCs w:val="22"/>
          <w:lang w:val="es-ES_tradnl"/>
        </w:rPr>
      </w:pPr>
    </w:p>
    <w:p w14:paraId="7A9B55B7" w14:textId="51E4BAB7" w:rsidR="00560387" w:rsidRDefault="00560387" w:rsidP="00773DD5">
      <w:pPr>
        <w:pStyle w:val="Text3"/>
        <w:ind w:left="720"/>
        <w:rPr>
          <w:i/>
          <w:sz w:val="22"/>
          <w:szCs w:val="22"/>
          <w:lang w:val="es-ES_tradnl"/>
        </w:rPr>
      </w:pPr>
    </w:p>
    <w:p w14:paraId="4EDBCF54" w14:textId="77777777" w:rsidR="00560387" w:rsidRPr="00AB2983" w:rsidRDefault="00560387" w:rsidP="00773DD5">
      <w:pPr>
        <w:pStyle w:val="Text3"/>
        <w:ind w:left="720"/>
        <w:rPr>
          <w:i/>
          <w:sz w:val="22"/>
          <w:szCs w:val="22"/>
          <w:lang w:val="es-ES_tradnl"/>
        </w:rPr>
      </w:pPr>
    </w:p>
    <w:tbl>
      <w:tblPr>
        <w:tblW w:w="943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1"/>
        <w:gridCol w:w="485"/>
        <w:gridCol w:w="2694"/>
        <w:gridCol w:w="1719"/>
        <w:gridCol w:w="3326"/>
      </w:tblGrid>
      <w:tr w:rsidR="00773DD5" w:rsidRPr="00AB2983" w14:paraId="62C34A91" w14:textId="77777777" w:rsidTr="00773DD5">
        <w:trPr>
          <w:trHeight w:val="438"/>
        </w:trPr>
        <w:tc>
          <w:tcPr>
            <w:tcW w:w="991" w:type="dxa"/>
          </w:tcPr>
          <w:p w14:paraId="56FA8A6B" w14:textId="0C9AB860" w:rsidR="00773DD5" w:rsidRPr="00AB2983" w:rsidRDefault="00BA7532" w:rsidP="00773DD5">
            <w:pPr>
              <w:rPr>
                <w:sz w:val="22"/>
                <w:szCs w:val="22"/>
                <w:lang w:val="es-ES_tradnl"/>
              </w:rPr>
            </w:pPr>
            <w:r>
              <w:rPr>
                <w:sz w:val="22"/>
                <w:szCs w:val="22"/>
                <w:lang w:val="es-ES_tradnl"/>
              </w:rPr>
              <w:lastRenderedPageBreak/>
              <w:t>Elemento</w:t>
            </w:r>
            <w:r w:rsidR="00773DD5" w:rsidRPr="00AB2983">
              <w:rPr>
                <w:sz w:val="22"/>
                <w:szCs w:val="22"/>
                <w:lang w:val="es-ES_tradnl"/>
              </w:rPr>
              <w:t xml:space="preserve"> n.º</w:t>
            </w:r>
          </w:p>
        </w:tc>
        <w:tc>
          <w:tcPr>
            <w:tcW w:w="3410" w:type="dxa"/>
            <w:gridSpan w:val="2"/>
          </w:tcPr>
          <w:p w14:paraId="649D133F" w14:textId="77777777" w:rsidR="00773DD5" w:rsidRPr="00AB2983" w:rsidRDefault="00773DD5" w:rsidP="00773DD5">
            <w:pPr>
              <w:rPr>
                <w:sz w:val="22"/>
                <w:szCs w:val="22"/>
                <w:lang w:val="es-ES_tradnl"/>
              </w:rPr>
            </w:pPr>
            <w:r w:rsidRPr="00AB2983">
              <w:rPr>
                <w:sz w:val="22"/>
                <w:szCs w:val="22"/>
                <w:lang w:val="es-ES_tradnl"/>
              </w:rPr>
              <w:t>XXXX</w:t>
            </w:r>
          </w:p>
        </w:tc>
        <w:tc>
          <w:tcPr>
            <w:tcW w:w="1440" w:type="dxa"/>
          </w:tcPr>
          <w:p w14:paraId="78F832B2" w14:textId="77777777" w:rsidR="00773DD5" w:rsidRPr="00AB2983" w:rsidRDefault="00773DD5" w:rsidP="00773DD5">
            <w:pPr>
              <w:rPr>
                <w:sz w:val="22"/>
                <w:szCs w:val="22"/>
                <w:lang w:val="es-ES_tradnl"/>
              </w:rPr>
            </w:pPr>
            <w:r w:rsidRPr="00AB2983">
              <w:rPr>
                <w:sz w:val="22"/>
                <w:szCs w:val="22"/>
                <w:lang w:val="es-ES_tradnl"/>
              </w:rPr>
              <w:t>Línea(s) presupuestaria(s)</w:t>
            </w:r>
          </w:p>
        </w:tc>
        <w:tc>
          <w:tcPr>
            <w:tcW w:w="3594" w:type="dxa"/>
          </w:tcPr>
          <w:p w14:paraId="64BDDC8F" w14:textId="77777777" w:rsidR="00673523" w:rsidRPr="00AB2983" w:rsidRDefault="00773DD5" w:rsidP="00773DD5">
            <w:pPr>
              <w:rPr>
                <w:sz w:val="22"/>
                <w:szCs w:val="22"/>
                <w:lang w:val="es-ES_tradnl"/>
              </w:rPr>
            </w:pPr>
            <w:r w:rsidRPr="00AB2983">
              <w:rPr>
                <w:sz w:val="22"/>
                <w:szCs w:val="22"/>
                <w:lang w:val="es-ES_tradnl"/>
              </w:rPr>
              <w:t>XXXX</w:t>
            </w:r>
            <w:r w:rsidRPr="00AB2983">
              <w:rPr>
                <w:sz w:val="22"/>
                <w:szCs w:val="22"/>
                <w:lang w:val="es-ES_tradnl"/>
              </w:rPr>
              <w:br/>
              <w:t>XXXX</w:t>
            </w:r>
          </w:p>
        </w:tc>
      </w:tr>
      <w:tr w:rsidR="00773DD5" w:rsidRPr="00AB2983" w14:paraId="78CA7CA7" w14:textId="77777777" w:rsidTr="00773DD5">
        <w:trPr>
          <w:trHeight w:val="449"/>
        </w:trPr>
        <w:tc>
          <w:tcPr>
            <w:tcW w:w="1487" w:type="dxa"/>
            <w:gridSpan w:val="2"/>
          </w:tcPr>
          <w:p w14:paraId="791076BD" w14:textId="77777777" w:rsidR="00773DD5" w:rsidRPr="00AB2983" w:rsidRDefault="00773DD5">
            <w:pPr>
              <w:rPr>
                <w:sz w:val="22"/>
                <w:szCs w:val="22"/>
                <w:lang w:val="es-ES_tradnl"/>
              </w:rPr>
            </w:pPr>
            <w:r w:rsidRPr="00AB2983">
              <w:rPr>
                <w:sz w:val="22"/>
                <w:szCs w:val="22"/>
                <w:lang w:val="es-ES_tradnl"/>
              </w:rPr>
              <w:t>Medida(s) comprobada(s):</w:t>
            </w:r>
          </w:p>
        </w:tc>
        <w:tc>
          <w:tcPr>
            <w:tcW w:w="7948" w:type="dxa"/>
            <w:gridSpan w:val="3"/>
          </w:tcPr>
          <w:p w14:paraId="07A8173E" w14:textId="77777777" w:rsidR="00773DD5" w:rsidRPr="00AB2983" w:rsidRDefault="00773DD5" w:rsidP="00773DD5">
            <w:pPr>
              <w:rPr>
                <w:sz w:val="22"/>
                <w:szCs w:val="22"/>
                <w:lang w:val="es-ES_tradnl"/>
              </w:rPr>
            </w:pPr>
            <w:r w:rsidRPr="00AB2983">
              <w:rPr>
                <w:sz w:val="22"/>
                <w:szCs w:val="22"/>
                <w:lang w:val="es-ES_tradnl"/>
              </w:rPr>
              <w:t>XXXX</w:t>
            </w:r>
          </w:p>
          <w:p w14:paraId="56904C43" w14:textId="77777777" w:rsidR="00673523" w:rsidRPr="00AB2983" w:rsidRDefault="00673523" w:rsidP="00773DD5">
            <w:pPr>
              <w:rPr>
                <w:sz w:val="22"/>
                <w:szCs w:val="22"/>
                <w:lang w:val="es-ES_tradnl"/>
              </w:rPr>
            </w:pPr>
            <w:r w:rsidRPr="00AB2983">
              <w:rPr>
                <w:sz w:val="22"/>
                <w:szCs w:val="22"/>
                <w:lang w:val="es-ES_tradnl"/>
              </w:rPr>
              <w:t>XXXX</w:t>
            </w:r>
          </w:p>
        </w:tc>
      </w:tr>
      <w:tr w:rsidR="00773DD5" w:rsidRPr="00AB2983" w14:paraId="192FD2D8" w14:textId="77777777" w:rsidTr="00773DD5">
        <w:trPr>
          <w:trHeight w:val="449"/>
        </w:trPr>
        <w:tc>
          <w:tcPr>
            <w:tcW w:w="1487" w:type="dxa"/>
            <w:gridSpan w:val="2"/>
          </w:tcPr>
          <w:p w14:paraId="0B1D1C77" w14:textId="77777777" w:rsidR="00773DD5" w:rsidRPr="00AB2983" w:rsidRDefault="00773DD5" w:rsidP="00773DD5">
            <w:pPr>
              <w:rPr>
                <w:sz w:val="22"/>
                <w:szCs w:val="22"/>
                <w:lang w:val="es-ES_tradnl"/>
              </w:rPr>
            </w:pPr>
            <w:r w:rsidRPr="00AB2983">
              <w:rPr>
                <w:sz w:val="22"/>
                <w:szCs w:val="22"/>
                <w:lang w:val="es-ES_tradnl"/>
              </w:rPr>
              <w:t>Código de registro del beneficiario:</w:t>
            </w:r>
          </w:p>
        </w:tc>
        <w:tc>
          <w:tcPr>
            <w:tcW w:w="7948" w:type="dxa"/>
            <w:gridSpan w:val="3"/>
          </w:tcPr>
          <w:p w14:paraId="76D9B634" w14:textId="77777777" w:rsidR="00773DD5" w:rsidRPr="00AB2983" w:rsidRDefault="00773DD5" w:rsidP="00773DD5">
            <w:pPr>
              <w:rPr>
                <w:sz w:val="22"/>
                <w:szCs w:val="22"/>
                <w:lang w:val="es-ES_tradnl"/>
              </w:rPr>
            </w:pPr>
            <w:r w:rsidRPr="00AB2983">
              <w:rPr>
                <w:sz w:val="22"/>
                <w:szCs w:val="22"/>
                <w:lang w:val="es-ES_tradnl"/>
              </w:rPr>
              <w:t>XXXX</w:t>
            </w:r>
          </w:p>
        </w:tc>
      </w:tr>
      <w:tr w:rsidR="00773DD5" w:rsidRPr="00AB2983" w14:paraId="0A0350A2" w14:textId="77777777" w:rsidTr="00773DD5">
        <w:trPr>
          <w:trHeight w:val="414"/>
        </w:trPr>
        <w:tc>
          <w:tcPr>
            <w:tcW w:w="1486" w:type="dxa"/>
            <w:gridSpan w:val="2"/>
          </w:tcPr>
          <w:p w14:paraId="5AB855F3" w14:textId="77777777" w:rsidR="00773DD5" w:rsidRPr="00AB2983" w:rsidRDefault="00773DD5" w:rsidP="00773DD5">
            <w:pPr>
              <w:rPr>
                <w:sz w:val="22"/>
                <w:szCs w:val="22"/>
                <w:lang w:val="es-ES_tradnl"/>
              </w:rPr>
            </w:pPr>
            <w:r w:rsidRPr="00AB2983">
              <w:rPr>
                <w:sz w:val="22"/>
                <w:szCs w:val="22"/>
                <w:lang w:val="es-ES_tradnl"/>
              </w:rPr>
              <w:t>Base jurídica específica:</w:t>
            </w:r>
          </w:p>
        </w:tc>
        <w:tc>
          <w:tcPr>
            <w:tcW w:w="7949" w:type="dxa"/>
            <w:gridSpan w:val="3"/>
          </w:tcPr>
          <w:p w14:paraId="6CC62EEE" w14:textId="77777777" w:rsidR="00773DD5" w:rsidRPr="00AB2983" w:rsidRDefault="00773DD5" w:rsidP="00773DD5">
            <w:pPr>
              <w:rPr>
                <w:sz w:val="22"/>
                <w:szCs w:val="22"/>
                <w:lang w:val="es-ES_tradnl"/>
              </w:rPr>
            </w:pPr>
            <w:r w:rsidRPr="00AB2983">
              <w:rPr>
                <w:sz w:val="22"/>
                <w:szCs w:val="22"/>
                <w:lang w:val="es-ES_tradnl"/>
              </w:rPr>
              <w:t>XXXX</w:t>
            </w:r>
          </w:p>
        </w:tc>
      </w:tr>
      <w:tr w:rsidR="00773DD5" w:rsidRPr="00AB2983" w14:paraId="2A7204DC" w14:textId="77777777" w:rsidTr="000312D7">
        <w:trPr>
          <w:trHeight w:val="3295"/>
        </w:trPr>
        <w:tc>
          <w:tcPr>
            <w:tcW w:w="9435" w:type="dxa"/>
            <w:gridSpan w:val="5"/>
          </w:tcPr>
          <w:p w14:paraId="3C39072E" w14:textId="77777777" w:rsidR="00773DD5" w:rsidRPr="00AB2983" w:rsidRDefault="00773DD5" w:rsidP="00773DD5">
            <w:pPr>
              <w:rPr>
                <w:sz w:val="22"/>
                <w:szCs w:val="22"/>
                <w:lang w:val="es-ES_tradnl"/>
              </w:rPr>
            </w:pPr>
            <w:r w:rsidRPr="00AB2983">
              <w:rPr>
                <w:sz w:val="22"/>
                <w:szCs w:val="22"/>
                <w:lang w:val="es-ES_tradnl"/>
              </w:rPr>
              <w:t>Descripción de la(s) constatación(es) por régimen/medida:</w:t>
            </w:r>
          </w:p>
          <w:p w14:paraId="72D54F9E" w14:textId="77777777" w:rsidR="00773DD5" w:rsidRPr="00AB2983" w:rsidRDefault="00773DD5" w:rsidP="00773DD5">
            <w:pPr>
              <w:rPr>
                <w:sz w:val="22"/>
                <w:szCs w:val="22"/>
                <w:lang w:val="es-ES_tradnl"/>
              </w:rPr>
            </w:pPr>
            <w:r w:rsidRPr="00AB2983">
              <w:rPr>
                <w:sz w:val="22"/>
                <w:szCs w:val="22"/>
                <w:lang w:val="es-ES_tradnl"/>
              </w:rPr>
              <w:t>XXXXX</w:t>
            </w:r>
          </w:p>
          <w:p w14:paraId="7C5C4D6A" w14:textId="77777777" w:rsidR="0055770B" w:rsidRPr="00AB2983" w:rsidRDefault="0055770B" w:rsidP="00773DD5">
            <w:pPr>
              <w:rPr>
                <w:sz w:val="22"/>
                <w:szCs w:val="22"/>
                <w:lang w:val="es-ES_tradnl"/>
              </w:rPr>
            </w:pPr>
          </w:p>
          <w:p w14:paraId="7C12E6CC" w14:textId="77777777" w:rsidR="0055770B" w:rsidRPr="00AB2983" w:rsidRDefault="0055770B" w:rsidP="00773DD5">
            <w:pPr>
              <w:rPr>
                <w:sz w:val="22"/>
                <w:szCs w:val="22"/>
                <w:lang w:val="es-ES_tradnl"/>
              </w:rPr>
            </w:pPr>
          </w:p>
          <w:p w14:paraId="7C2D13B8" w14:textId="77777777" w:rsidR="0055770B" w:rsidRPr="00AB2983" w:rsidRDefault="0055770B" w:rsidP="00773DD5">
            <w:pPr>
              <w:rPr>
                <w:sz w:val="22"/>
                <w:szCs w:val="22"/>
                <w:lang w:val="es-ES_tradnl"/>
              </w:rPr>
            </w:pPr>
          </w:p>
          <w:p w14:paraId="685A8489" w14:textId="77777777" w:rsidR="0055770B" w:rsidRPr="00AB2983" w:rsidRDefault="0055770B" w:rsidP="0055770B">
            <w:pPr>
              <w:rPr>
                <w:sz w:val="22"/>
                <w:szCs w:val="22"/>
                <w:lang w:val="es-ES_tradnl"/>
              </w:rPr>
            </w:pPr>
            <w:r w:rsidRPr="00AB2983">
              <w:rPr>
                <w:sz w:val="22"/>
                <w:szCs w:val="22"/>
                <w:lang w:val="es-ES_tradnl"/>
              </w:rPr>
              <w:t>Puntos de desacuerdo con el organismo pagador:</w:t>
            </w:r>
          </w:p>
          <w:p w14:paraId="739B5DFF" w14:textId="77777777" w:rsidR="0055770B" w:rsidRPr="00AB2983" w:rsidRDefault="0055770B" w:rsidP="0055770B">
            <w:pPr>
              <w:rPr>
                <w:sz w:val="22"/>
                <w:szCs w:val="22"/>
                <w:lang w:val="es-ES_tradnl"/>
              </w:rPr>
            </w:pPr>
            <w:r w:rsidRPr="00AB2983">
              <w:rPr>
                <w:sz w:val="22"/>
                <w:szCs w:val="22"/>
                <w:lang w:val="es-ES_tradnl"/>
              </w:rPr>
              <w:t>XXXXX</w:t>
            </w:r>
          </w:p>
        </w:tc>
      </w:tr>
      <w:tr w:rsidR="00773DD5" w:rsidRPr="00AB2983" w14:paraId="66020450" w14:textId="77777777" w:rsidTr="00773DD5">
        <w:trPr>
          <w:trHeight w:val="1083"/>
        </w:trPr>
        <w:tc>
          <w:tcPr>
            <w:tcW w:w="9435" w:type="dxa"/>
            <w:gridSpan w:val="5"/>
          </w:tcPr>
          <w:p w14:paraId="73314442" w14:textId="77777777" w:rsidR="00773DD5" w:rsidRPr="00AB2983" w:rsidRDefault="00773DD5" w:rsidP="00773DD5">
            <w:pPr>
              <w:rPr>
                <w:sz w:val="22"/>
                <w:szCs w:val="22"/>
                <w:lang w:val="es-ES_tradnl"/>
              </w:rPr>
            </w:pPr>
            <w:r w:rsidRPr="00AB2983">
              <w:rPr>
                <w:sz w:val="22"/>
                <w:szCs w:val="22"/>
                <w:lang w:val="es-ES_tradnl"/>
              </w:rPr>
              <w:t>Repercusión:</w:t>
            </w:r>
          </w:p>
          <w:p w14:paraId="44149E19" w14:textId="77777777" w:rsidR="00773DD5" w:rsidRPr="00AB2983" w:rsidRDefault="00773DD5" w:rsidP="00773DD5">
            <w:pPr>
              <w:rPr>
                <w:sz w:val="22"/>
                <w:szCs w:val="22"/>
                <w:lang w:val="es-ES_tradnl"/>
              </w:rPr>
            </w:pPr>
            <w:r w:rsidRPr="00AB2983">
              <w:rPr>
                <w:sz w:val="22"/>
                <w:szCs w:val="22"/>
                <w:lang w:val="es-ES_tradnl"/>
              </w:rPr>
              <w:t>XXX</w:t>
            </w:r>
          </w:p>
        </w:tc>
      </w:tr>
    </w:tbl>
    <w:p w14:paraId="766C6C17" w14:textId="77777777" w:rsidR="00773DD5" w:rsidRPr="00AB2983" w:rsidRDefault="00773DD5" w:rsidP="00773DD5">
      <w:pPr>
        <w:pStyle w:val="Text3"/>
        <w:ind w:left="720"/>
        <w:rPr>
          <w:i/>
          <w:sz w:val="22"/>
          <w:szCs w:val="22"/>
          <w:lang w:val="es-ES_tradnl"/>
        </w:rPr>
      </w:pPr>
    </w:p>
    <w:p w14:paraId="387BB84D" w14:textId="77777777" w:rsidR="00773DD5" w:rsidRPr="00AB2983" w:rsidRDefault="00773DD5" w:rsidP="00EC3E65">
      <w:pPr>
        <w:pStyle w:val="Ttulo3"/>
        <w:numPr>
          <w:ilvl w:val="2"/>
          <w:numId w:val="27"/>
        </w:numPr>
        <w:tabs>
          <w:tab w:val="num" w:pos="1560"/>
        </w:tabs>
        <w:spacing w:before="120" w:after="120"/>
        <w:rPr>
          <w:lang w:val="es-ES_tradnl"/>
        </w:rPr>
      </w:pPr>
      <w:bookmarkStart w:id="488" w:name="_Toc16602508"/>
      <w:r w:rsidRPr="00AB2983">
        <w:rPr>
          <w:lang w:val="es-ES_tradnl"/>
        </w:rPr>
        <w:t>Recomendaciones</w:t>
      </w:r>
      <w:bookmarkEnd w:id="488"/>
      <w:r w:rsidRPr="00AB2983">
        <w:rPr>
          <w:lang w:val="es-ES_tradnl"/>
        </w:rPr>
        <w:t xml:space="preserve"> </w:t>
      </w:r>
    </w:p>
    <w:p w14:paraId="7D5A24E1" w14:textId="77777777" w:rsidR="00800C45" w:rsidRPr="00AB2983" w:rsidRDefault="00773DD5" w:rsidP="00773DD5">
      <w:pPr>
        <w:pStyle w:val="Text3"/>
        <w:ind w:left="720"/>
        <w:rPr>
          <w:i/>
          <w:sz w:val="22"/>
          <w:szCs w:val="22"/>
          <w:lang w:val="es-ES_tradnl"/>
        </w:rPr>
      </w:pPr>
      <w:r w:rsidRPr="00AB2983">
        <w:rPr>
          <w:i/>
          <w:sz w:val="22"/>
          <w:szCs w:val="22"/>
          <w:lang w:val="es-ES_tradnl"/>
        </w:rPr>
        <w:t>[Indíquense solamente las recomendaciones fundamentales y las de importancia media].</w:t>
      </w:r>
    </w:p>
    <w:p w14:paraId="3FDB80A5" w14:textId="77777777" w:rsidR="00773DD5" w:rsidRPr="00AB2983" w:rsidRDefault="00773DD5" w:rsidP="00773DD5">
      <w:pPr>
        <w:pStyle w:val="Text3"/>
        <w:ind w:left="720"/>
        <w:rPr>
          <w:i/>
          <w:lang w:val="es-ES_tradnl"/>
        </w:rPr>
      </w:pPr>
    </w:p>
    <w:p w14:paraId="62E3089D" w14:textId="77777777" w:rsidR="00C57F2E" w:rsidRPr="00AB2983" w:rsidRDefault="00773DD5">
      <w:pPr>
        <w:pStyle w:val="Ttulo2"/>
        <w:tabs>
          <w:tab w:val="num" w:pos="720"/>
        </w:tabs>
        <w:ind w:left="720" w:hanging="567"/>
        <w:rPr>
          <w:lang w:val="es-ES_tradnl"/>
        </w:rPr>
      </w:pPr>
      <w:bookmarkStart w:id="489" w:name="_Toc16602509"/>
      <w:r w:rsidRPr="00AB2983">
        <w:rPr>
          <w:lang w:val="es-ES_tradnl"/>
        </w:rPr>
        <w:t>Resultados de las pruebas relativas a la población no contemplada por el SIGC del FEAGA</w:t>
      </w:r>
      <w:bookmarkEnd w:id="489"/>
    </w:p>
    <w:p w14:paraId="3ACE6499" w14:textId="77777777" w:rsidR="00773DD5" w:rsidRPr="00AB2983" w:rsidRDefault="00773DD5" w:rsidP="00773DD5">
      <w:pPr>
        <w:pStyle w:val="Text2"/>
        <w:ind w:left="1230"/>
        <w:rPr>
          <w:sz w:val="22"/>
          <w:lang w:val="es-ES_tradnl"/>
        </w:rPr>
      </w:pPr>
      <w:r w:rsidRPr="00AB2983">
        <w:rPr>
          <w:sz w:val="22"/>
          <w:lang w:val="es-ES_tradnl"/>
        </w:rPr>
        <w:t>(</w:t>
      </w:r>
      <w:r w:rsidRPr="00AB2983">
        <w:rPr>
          <w:i/>
          <w:sz w:val="22"/>
          <w:lang w:val="es-ES_tradnl"/>
        </w:rPr>
        <w:t>Véase el texto anterior</w:t>
      </w:r>
      <w:r w:rsidRPr="00AB2983">
        <w:rPr>
          <w:sz w:val="22"/>
          <w:lang w:val="es-ES_tradnl"/>
        </w:rPr>
        <w:t>)</w:t>
      </w:r>
    </w:p>
    <w:p w14:paraId="1AF61B33" w14:textId="77777777" w:rsidR="00773DD5" w:rsidRPr="00AB2983" w:rsidRDefault="00773DD5" w:rsidP="00EC3E65">
      <w:pPr>
        <w:pStyle w:val="Ttulo3"/>
        <w:numPr>
          <w:ilvl w:val="2"/>
          <w:numId w:val="27"/>
        </w:numPr>
        <w:tabs>
          <w:tab w:val="num" w:pos="1560"/>
        </w:tabs>
        <w:spacing w:before="120" w:after="120"/>
        <w:rPr>
          <w:lang w:val="es-ES_tradnl"/>
        </w:rPr>
      </w:pPr>
      <w:bookmarkStart w:id="490" w:name="_Toc495006302"/>
      <w:bookmarkStart w:id="491" w:name="_Toc16602510"/>
      <w:bookmarkEnd w:id="490"/>
      <w:r w:rsidRPr="00AB2983">
        <w:rPr>
          <w:lang w:val="es-ES_tradnl"/>
        </w:rPr>
        <w:t>Generalidades</w:t>
      </w:r>
      <w:bookmarkEnd w:id="491"/>
    </w:p>
    <w:p w14:paraId="6E7E304B" w14:textId="77777777" w:rsidR="002753F3" w:rsidRPr="00AB2983" w:rsidRDefault="002753F3" w:rsidP="006317D6">
      <w:pPr>
        <w:pStyle w:val="Text3"/>
        <w:ind w:left="720"/>
        <w:rPr>
          <w:sz w:val="22"/>
          <w:szCs w:val="22"/>
          <w:lang w:val="es-ES_tradnl"/>
        </w:rPr>
      </w:pPr>
      <w:r w:rsidRPr="00AB2983">
        <w:rPr>
          <w:sz w:val="22"/>
          <w:szCs w:val="22"/>
          <w:lang w:val="es-ES_tradnl"/>
        </w:rPr>
        <w:t>[</w:t>
      </w:r>
      <w:r w:rsidRPr="00AB2983">
        <w:rPr>
          <w:i/>
          <w:sz w:val="22"/>
          <w:szCs w:val="22"/>
          <w:lang w:val="es-ES_tradnl"/>
        </w:rPr>
        <w:t>El OC debe detallar cómo se seleccionó la muestra y si todos los pagos fueron sometidos a pruebas, mencionando el número de nuevas verificaciones de controles sobre el terreno efectuadas con respecto al FEAGA no SIGC. Además, el OC debe explicar qué enfoque utilizó para la selección de las submuestras de facturas, etc., en consonancia con el anexo 2 de la directriz n.º 2 sobre el muestreo en dos etapas.</w:t>
      </w:r>
      <w:r w:rsidRPr="00AB2983">
        <w:rPr>
          <w:sz w:val="22"/>
          <w:szCs w:val="22"/>
          <w:lang w:val="es-ES_tradnl"/>
        </w:rPr>
        <w:t xml:space="preserve">] </w:t>
      </w:r>
    </w:p>
    <w:p w14:paraId="7A0F92FF" w14:textId="77777777" w:rsidR="00773DD5" w:rsidRPr="00AB2983" w:rsidRDefault="00773DD5" w:rsidP="00EC3E65">
      <w:pPr>
        <w:pStyle w:val="Ttulo3"/>
        <w:numPr>
          <w:ilvl w:val="2"/>
          <w:numId w:val="27"/>
        </w:numPr>
        <w:tabs>
          <w:tab w:val="num" w:pos="1560"/>
        </w:tabs>
        <w:spacing w:before="120" w:after="120"/>
        <w:rPr>
          <w:lang w:val="es-ES_tradnl"/>
        </w:rPr>
      </w:pPr>
      <w:bookmarkStart w:id="492" w:name="_Toc16602511"/>
      <w:r w:rsidRPr="00AB2983">
        <w:rPr>
          <w:lang w:val="es-ES_tradnl"/>
        </w:rPr>
        <w:t>Trabajo realizado</w:t>
      </w:r>
      <w:bookmarkEnd w:id="492"/>
    </w:p>
    <w:p w14:paraId="42873440" w14:textId="77777777" w:rsidR="00773DD5" w:rsidRPr="00AB2983" w:rsidRDefault="00773DD5" w:rsidP="000312D7">
      <w:pPr>
        <w:pStyle w:val="Text3"/>
        <w:tabs>
          <w:tab w:val="clear" w:pos="2302"/>
        </w:tabs>
        <w:ind w:left="709"/>
        <w:rPr>
          <w:sz w:val="22"/>
          <w:szCs w:val="22"/>
          <w:lang w:val="es-ES_tradnl"/>
        </w:rPr>
      </w:pPr>
      <w:r w:rsidRPr="00AB2983">
        <w:rPr>
          <w:sz w:val="22"/>
          <w:szCs w:val="22"/>
          <w:lang w:val="es-ES_tradnl"/>
        </w:rPr>
        <w:t xml:space="preserve">Anexo 5: Índice de incumplimiento - FEAGA no SIGC contiene una relación pormenorizada de todas las transacciones comprobadas y los errores detectados, incluido su respectivo valor financiero. </w:t>
      </w:r>
    </w:p>
    <w:p w14:paraId="57EC5F94" w14:textId="77777777" w:rsidR="00773DD5" w:rsidRPr="00AB2983" w:rsidRDefault="00773DD5" w:rsidP="00EC3E65">
      <w:pPr>
        <w:pStyle w:val="Ttulo3"/>
        <w:numPr>
          <w:ilvl w:val="2"/>
          <w:numId w:val="27"/>
        </w:numPr>
        <w:tabs>
          <w:tab w:val="num" w:pos="1560"/>
        </w:tabs>
        <w:spacing w:before="120" w:after="120"/>
        <w:rPr>
          <w:lang w:val="es-ES_tradnl"/>
        </w:rPr>
      </w:pPr>
      <w:bookmarkStart w:id="493" w:name="_Toc16602512"/>
      <w:r w:rsidRPr="00AB2983">
        <w:rPr>
          <w:lang w:val="es-ES_tradnl"/>
        </w:rPr>
        <w:lastRenderedPageBreak/>
        <w:t>Valoración y constataciones</w:t>
      </w:r>
      <w:bookmarkEnd w:id="493"/>
    </w:p>
    <w:p w14:paraId="221B92ED" w14:textId="77777777" w:rsidR="00773DD5" w:rsidRPr="00AB2983" w:rsidRDefault="00773DD5" w:rsidP="00773DD5">
      <w:pPr>
        <w:pStyle w:val="Text3"/>
        <w:ind w:left="720"/>
        <w:rPr>
          <w:i/>
          <w:sz w:val="22"/>
          <w:szCs w:val="22"/>
          <w:lang w:val="es-ES_tradnl"/>
        </w:rPr>
      </w:pPr>
      <w:r w:rsidRPr="00AB2983">
        <w:rPr>
          <w:i/>
          <w:sz w:val="22"/>
          <w:szCs w:val="22"/>
          <w:lang w:val="es-ES_tradnl"/>
        </w:rPr>
        <w:t>[Ofrezca una visión general de las desviaciones (véase la sección 3.1.1.c del anexo 5 de la directriz n.º 2) consignadas en el anexo 5 y un análisis de las causas subyacentes. Cuando se observen errores formales, deberá aportarse una justificación inequívoca que acredite que los errores formales indicados en el anexo 5 carecen de repercusión financiera y de que su carácter no es recurrente. Indíquese asimismo la importancia de las constataciones (superior/importancia media/menor), incluyendo una referencia a la frecuencia con la que se dieron].</w:t>
      </w:r>
    </w:p>
    <w:tbl>
      <w:tblPr>
        <w:tblW w:w="943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
        <w:gridCol w:w="491"/>
        <w:gridCol w:w="2864"/>
        <w:gridCol w:w="1487"/>
        <w:gridCol w:w="3533"/>
      </w:tblGrid>
      <w:tr w:rsidR="00773DD5" w:rsidRPr="00AB2983" w14:paraId="1F561D45" w14:textId="77777777" w:rsidTr="00773DD5">
        <w:trPr>
          <w:trHeight w:val="438"/>
        </w:trPr>
        <w:tc>
          <w:tcPr>
            <w:tcW w:w="991" w:type="dxa"/>
          </w:tcPr>
          <w:p w14:paraId="16E03FA1" w14:textId="433F6662" w:rsidR="00773DD5" w:rsidRPr="00AB2983" w:rsidRDefault="00BA7532" w:rsidP="00773DD5">
            <w:pPr>
              <w:rPr>
                <w:sz w:val="22"/>
                <w:szCs w:val="22"/>
                <w:lang w:val="es-ES_tradnl"/>
              </w:rPr>
            </w:pPr>
            <w:r>
              <w:rPr>
                <w:sz w:val="22"/>
                <w:szCs w:val="22"/>
                <w:lang w:val="es-ES_tradnl"/>
              </w:rPr>
              <w:t>Elemento</w:t>
            </w:r>
            <w:r w:rsidR="00773DD5" w:rsidRPr="00AB2983">
              <w:rPr>
                <w:sz w:val="22"/>
                <w:szCs w:val="22"/>
                <w:lang w:val="es-ES_tradnl"/>
              </w:rPr>
              <w:t xml:space="preserve"> n.º</w:t>
            </w:r>
          </w:p>
        </w:tc>
        <w:tc>
          <w:tcPr>
            <w:tcW w:w="3410" w:type="dxa"/>
            <w:gridSpan w:val="2"/>
          </w:tcPr>
          <w:p w14:paraId="33F5B970" w14:textId="77777777" w:rsidR="00773DD5" w:rsidRPr="00AB2983" w:rsidRDefault="00773DD5" w:rsidP="00773DD5">
            <w:pPr>
              <w:rPr>
                <w:sz w:val="22"/>
                <w:szCs w:val="22"/>
                <w:lang w:val="es-ES_tradnl"/>
              </w:rPr>
            </w:pPr>
            <w:r w:rsidRPr="00AB2983">
              <w:rPr>
                <w:sz w:val="22"/>
                <w:szCs w:val="22"/>
                <w:lang w:val="es-ES_tradnl"/>
              </w:rPr>
              <w:t>XXXX</w:t>
            </w:r>
          </w:p>
        </w:tc>
        <w:tc>
          <w:tcPr>
            <w:tcW w:w="1440" w:type="dxa"/>
          </w:tcPr>
          <w:p w14:paraId="74D7CF22" w14:textId="77777777" w:rsidR="00773DD5" w:rsidRPr="00AB2983" w:rsidRDefault="00773DD5" w:rsidP="00773DD5">
            <w:pPr>
              <w:rPr>
                <w:sz w:val="22"/>
                <w:szCs w:val="22"/>
                <w:lang w:val="es-ES_tradnl"/>
              </w:rPr>
            </w:pPr>
            <w:r w:rsidRPr="00AB2983">
              <w:rPr>
                <w:sz w:val="22"/>
                <w:szCs w:val="22"/>
                <w:lang w:val="es-ES_tradnl"/>
              </w:rPr>
              <w:t>Línea presupuestaria</w:t>
            </w:r>
          </w:p>
        </w:tc>
        <w:tc>
          <w:tcPr>
            <w:tcW w:w="3594" w:type="dxa"/>
          </w:tcPr>
          <w:p w14:paraId="16323634" w14:textId="77777777" w:rsidR="00773DD5" w:rsidRPr="00AB2983" w:rsidRDefault="00773DD5" w:rsidP="00773DD5">
            <w:pPr>
              <w:rPr>
                <w:sz w:val="22"/>
                <w:szCs w:val="22"/>
                <w:lang w:val="es-ES_tradnl"/>
              </w:rPr>
            </w:pPr>
            <w:r w:rsidRPr="00AB2983">
              <w:rPr>
                <w:sz w:val="22"/>
                <w:szCs w:val="22"/>
                <w:lang w:val="es-ES_tradnl"/>
              </w:rPr>
              <w:t>XXXX</w:t>
            </w:r>
          </w:p>
        </w:tc>
      </w:tr>
      <w:tr w:rsidR="00773DD5" w:rsidRPr="00AB2983" w14:paraId="2A12FBDF" w14:textId="77777777" w:rsidTr="00773DD5">
        <w:trPr>
          <w:trHeight w:val="449"/>
        </w:trPr>
        <w:tc>
          <w:tcPr>
            <w:tcW w:w="1487" w:type="dxa"/>
            <w:gridSpan w:val="2"/>
          </w:tcPr>
          <w:p w14:paraId="45AD9245" w14:textId="77777777" w:rsidR="00773DD5" w:rsidRPr="00AB2983" w:rsidRDefault="00773DD5" w:rsidP="00773DD5">
            <w:pPr>
              <w:rPr>
                <w:sz w:val="22"/>
                <w:szCs w:val="22"/>
                <w:lang w:val="es-ES_tradnl"/>
              </w:rPr>
            </w:pPr>
            <w:r w:rsidRPr="00AB2983">
              <w:rPr>
                <w:sz w:val="22"/>
                <w:szCs w:val="22"/>
                <w:lang w:val="es-ES_tradnl"/>
              </w:rPr>
              <w:t>Medida:</w:t>
            </w:r>
          </w:p>
        </w:tc>
        <w:tc>
          <w:tcPr>
            <w:tcW w:w="7948" w:type="dxa"/>
            <w:gridSpan w:val="3"/>
          </w:tcPr>
          <w:p w14:paraId="2ED12F5E" w14:textId="77777777" w:rsidR="00773DD5" w:rsidRPr="00AB2983" w:rsidRDefault="00773DD5" w:rsidP="00773DD5">
            <w:pPr>
              <w:rPr>
                <w:sz w:val="22"/>
                <w:szCs w:val="22"/>
                <w:lang w:val="es-ES_tradnl"/>
              </w:rPr>
            </w:pPr>
            <w:r w:rsidRPr="00AB2983">
              <w:rPr>
                <w:sz w:val="22"/>
                <w:szCs w:val="22"/>
                <w:lang w:val="es-ES_tradnl"/>
              </w:rPr>
              <w:t>XXXX</w:t>
            </w:r>
          </w:p>
        </w:tc>
      </w:tr>
      <w:tr w:rsidR="00773DD5" w:rsidRPr="00AB2983" w14:paraId="1C172F48" w14:textId="77777777" w:rsidTr="00773DD5">
        <w:trPr>
          <w:trHeight w:val="449"/>
        </w:trPr>
        <w:tc>
          <w:tcPr>
            <w:tcW w:w="1487" w:type="dxa"/>
            <w:gridSpan w:val="2"/>
          </w:tcPr>
          <w:p w14:paraId="355561DE" w14:textId="77777777" w:rsidR="00773DD5" w:rsidRPr="00AB2983" w:rsidRDefault="00773DD5" w:rsidP="00773DD5">
            <w:pPr>
              <w:rPr>
                <w:sz w:val="22"/>
                <w:szCs w:val="22"/>
                <w:lang w:val="es-ES_tradnl"/>
              </w:rPr>
            </w:pPr>
            <w:r w:rsidRPr="00AB2983">
              <w:rPr>
                <w:sz w:val="22"/>
                <w:szCs w:val="22"/>
                <w:lang w:val="es-ES_tradnl"/>
              </w:rPr>
              <w:t>Código de registro del beneficiario:</w:t>
            </w:r>
          </w:p>
        </w:tc>
        <w:tc>
          <w:tcPr>
            <w:tcW w:w="7948" w:type="dxa"/>
            <w:gridSpan w:val="3"/>
          </w:tcPr>
          <w:p w14:paraId="279862E8" w14:textId="77777777" w:rsidR="00773DD5" w:rsidRPr="00AB2983" w:rsidRDefault="00773DD5" w:rsidP="00773DD5">
            <w:pPr>
              <w:rPr>
                <w:sz w:val="22"/>
                <w:szCs w:val="22"/>
                <w:lang w:val="es-ES_tradnl"/>
              </w:rPr>
            </w:pPr>
            <w:r w:rsidRPr="00AB2983">
              <w:rPr>
                <w:sz w:val="22"/>
                <w:szCs w:val="22"/>
                <w:lang w:val="es-ES_tradnl"/>
              </w:rPr>
              <w:t>XXXX</w:t>
            </w:r>
          </w:p>
        </w:tc>
      </w:tr>
      <w:tr w:rsidR="00773DD5" w:rsidRPr="00AB2983" w14:paraId="36D99448" w14:textId="77777777" w:rsidTr="00773DD5">
        <w:trPr>
          <w:trHeight w:val="414"/>
        </w:trPr>
        <w:tc>
          <w:tcPr>
            <w:tcW w:w="1486" w:type="dxa"/>
            <w:gridSpan w:val="2"/>
          </w:tcPr>
          <w:p w14:paraId="407D9E32" w14:textId="77777777" w:rsidR="00773DD5" w:rsidRPr="00AB2983" w:rsidRDefault="00773DD5" w:rsidP="00773DD5">
            <w:pPr>
              <w:rPr>
                <w:sz w:val="22"/>
                <w:szCs w:val="22"/>
                <w:lang w:val="es-ES_tradnl"/>
              </w:rPr>
            </w:pPr>
            <w:r w:rsidRPr="00AB2983">
              <w:rPr>
                <w:sz w:val="22"/>
                <w:szCs w:val="22"/>
                <w:lang w:val="es-ES_tradnl"/>
              </w:rPr>
              <w:t>Base jurídica específica:</w:t>
            </w:r>
          </w:p>
        </w:tc>
        <w:tc>
          <w:tcPr>
            <w:tcW w:w="7949" w:type="dxa"/>
            <w:gridSpan w:val="3"/>
          </w:tcPr>
          <w:p w14:paraId="2E2AB11E" w14:textId="77777777" w:rsidR="00773DD5" w:rsidRPr="00AB2983" w:rsidRDefault="00773DD5" w:rsidP="00773DD5">
            <w:pPr>
              <w:rPr>
                <w:sz w:val="22"/>
                <w:szCs w:val="22"/>
                <w:lang w:val="es-ES_tradnl"/>
              </w:rPr>
            </w:pPr>
            <w:r w:rsidRPr="00AB2983">
              <w:rPr>
                <w:sz w:val="22"/>
                <w:szCs w:val="22"/>
                <w:lang w:val="es-ES_tradnl"/>
              </w:rPr>
              <w:t>XXXX</w:t>
            </w:r>
          </w:p>
        </w:tc>
      </w:tr>
      <w:tr w:rsidR="00773DD5" w:rsidRPr="00AB2983" w14:paraId="0F9E5F32" w14:textId="77777777" w:rsidTr="000312D7">
        <w:trPr>
          <w:trHeight w:val="3089"/>
        </w:trPr>
        <w:tc>
          <w:tcPr>
            <w:tcW w:w="9435" w:type="dxa"/>
            <w:gridSpan w:val="5"/>
          </w:tcPr>
          <w:p w14:paraId="541A5377" w14:textId="77777777" w:rsidR="00773DD5" w:rsidRPr="00AB2983" w:rsidRDefault="00773DD5" w:rsidP="00773DD5">
            <w:pPr>
              <w:rPr>
                <w:sz w:val="22"/>
                <w:szCs w:val="22"/>
                <w:lang w:val="es-ES_tradnl"/>
              </w:rPr>
            </w:pPr>
            <w:r w:rsidRPr="00AB2983">
              <w:rPr>
                <w:sz w:val="22"/>
                <w:szCs w:val="22"/>
                <w:lang w:val="es-ES_tradnl"/>
              </w:rPr>
              <w:t>Descripción de la(s) constatación(es):</w:t>
            </w:r>
          </w:p>
          <w:p w14:paraId="1100D6BF" w14:textId="77777777" w:rsidR="00773DD5" w:rsidRPr="00AB2983" w:rsidRDefault="00773DD5" w:rsidP="00773DD5">
            <w:pPr>
              <w:rPr>
                <w:sz w:val="22"/>
                <w:szCs w:val="22"/>
                <w:lang w:val="es-ES_tradnl"/>
              </w:rPr>
            </w:pPr>
            <w:r w:rsidRPr="00AB2983">
              <w:rPr>
                <w:sz w:val="22"/>
                <w:szCs w:val="22"/>
                <w:lang w:val="es-ES_tradnl"/>
              </w:rPr>
              <w:t>XXXXX</w:t>
            </w:r>
          </w:p>
          <w:p w14:paraId="683B210B" w14:textId="77777777" w:rsidR="0055770B" w:rsidRPr="00AB2983" w:rsidRDefault="0055770B" w:rsidP="00773DD5">
            <w:pPr>
              <w:rPr>
                <w:sz w:val="22"/>
                <w:szCs w:val="22"/>
                <w:lang w:val="es-ES_tradnl"/>
              </w:rPr>
            </w:pPr>
          </w:p>
          <w:p w14:paraId="3F6FA406" w14:textId="77777777" w:rsidR="0055770B" w:rsidRPr="00AB2983" w:rsidRDefault="0055770B" w:rsidP="00773DD5">
            <w:pPr>
              <w:rPr>
                <w:sz w:val="22"/>
                <w:szCs w:val="22"/>
                <w:lang w:val="es-ES_tradnl"/>
              </w:rPr>
            </w:pPr>
          </w:p>
          <w:p w14:paraId="38F44BC7" w14:textId="77777777" w:rsidR="0055770B" w:rsidRPr="00AB2983" w:rsidRDefault="0055770B" w:rsidP="00773DD5">
            <w:pPr>
              <w:rPr>
                <w:sz w:val="22"/>
                <w:szCs w:val="22"/>
                <w:lang w:val="es-ES_tradnl"/>
              </w:rPr>
            </w:pPr>
          </w:p>
          <w:p w14:paraId="0F0BE3B8" w14:textId="77777777" w:rsidR="0055770B" w:rsidRPr="00AB2983" w:rsidRDefault="0055770B" w:rsidP="00773DD5">
            <w:pPr>
              <w:rPr>
                <w:sz w:val="22"/>
                <w:szCs w:val="22"/>
                <w:lang w:val="es-ES_tradnl"/>
              </w:rPr>
            </w:pPr>
          </w:p>
          <w:p w14:paraId="562BB5D3" w14:textId="77777777" w:rsidR="0055770B" w:rsidRPr="00AB2983" w:rsidRDefault="0055770B" w:rsidP="00773DD5">
            <w:pPr>
              <w:rPr>
                <w:sz w:val="22"/>
                <w:szCs w:val="22"/>
                <w:lang w:val="es-ES_tradnl"/>
              </w:rPr>
            </w:pPr>
            <w:r w:rsidRPr="00AB2983">
              <w:rPr>
                <w:sz w:val="22"/>
                <w:szCs w:val="22"/>
                <w:lang w:val="es-ES_tradnl"/>
              </w:rPr>
              <w:t>Puntos de desacuerdo con el organismo pagador:</w:t>
            </w:r>
          </w:p>
          <w:p w14:paraId="65EB5164" w14:textId="77777777" w:rsidR="0055770B" w:rsidRPr="00AB2983" w:rsidRDefault="0055770B" w:rsidP="00773DD5">
            <w:pPr>
              <w:rPr>
                <w:sz w:val="22"/>
                <w:szCs w:val="22"/>
                <w:lang w:val="es-ES_tradnl"/>
              </w:rPr>
            </w:pPr>
            <w:r w:rsidRPr="00AB2983">
              <w:rPr>
                <w:sz w:val="22"/>
                <w:szCs w:val="22"/>
                <w:lang w:val="es-ES_tradnl"/>
              </w:rPr>
              <w:t>XXXXX</w:t>
            </w:r>
          </w:p>
        </w:tc>
      </w:tr>
      <w:tr w:rsidR="00773DD5" w:rsidRPr="00AB2983" w14:paraId="7AAC4F45" w14:textId="77777777" w:rsidTr="00773DD5">
        <w:trPr>
          <w:trHeight w:val="1083"/>
        </w:trPr>
        <w:tc>
          <w:tcPr>
            <w:tcW w:w="9435" w:type="dxa"/>
            <w:gridSpan w:val="5"/>
          </w:tcPr>
          <w:p w14:paraId="49B6A9ED" w14:textId="77777777" w:rsidR="00773DD5" w:rsidRPr="00AB2983" w:rsidRDefault="00773DD5" w:rsidP="00773DD5">
            <w:pPr>
              <w:rPr>
                <w:sz w:val="22"/>
                <w:szCs w:val="22"/>
                <w:lang w:val="es-ES_tradnl"/>
              </w:rPr>
            </w:pPr>
            <w:r w:rsidRPr="00AB2983">
              <w:rPr>
                <w:sz w:val="22"/>
                <w:szCs w:val="22"/>
                <w:lang w:val="es-ES_tradnl"/>
              </w:rPr>
              <w:t>Repercusión:</w:t>
            </w:r>
          </w:p>
          <w:p w14:paraId="7FA1BBBD" w14:textId="77777777" w:rsidR="00773DD5" w:rsidRPr="00AB2983" w:rsidRDefault="00773DD5" w:rsidP="00773DD5">
            <w:pPr>
              <w:rPr>
                <w:lang w:val="es-ES_tradnl"/>
              </w:rPr>
            </w:pPr>
            <w:r w:rsidRPr="00AB2983">
              <w:rPr>
                <w:sz w:val="22"/>
                <w:szCs w:val="22"/>
                <w:lang w:val="es-ES_tradnl"/>
              </w:rPr>
              <w:t>XXX</w:t>
            </w:r>
          </w:p>
        </w:tc>
      </w:tr>
    </w:tbl>
    <w:p w14:paraId="3F6A15F5" w14:textId="77777777" w:rsidR="00773DD5" w:rsidRPr="00AB2983" w:rsidRDefault="00773DD5" w:rsidP="00773DD5">
      <w:pPr>
        <w:pStyle w:val="Text3"/>
        <w:ind w:left="2069"/>
        <w:rPr>
          <w:lang w:val="es-ES_tradnl"/>
        </w:rPr>
      </w:pPr>
    </w:p>
    <w:p w14:paraId="63D936A3" w14:textId="77777777" w:rsidR="00773DD5" w:rsidRPr="00AB2983" w:rsidRDefault="00773DD5" w:rsidP="00EC3E65">
      <w:pPr>
        <w:pStyle w:val="Ttulo3"/>
        <w:numPr>
          <w:ilvl w:val="2"/>
          <w:numId w:val="27"/>
        </w:numPr>
        <w:tabs>
          <w:tab w:val="num" w:pos="1560"/>
        </w:tabs>
        <w:spacing w:before="120" w:after="120"/>
        <w:rPr>
          <w:lang w:val="es-ES_tradnl"/>
        </w:rPr>
      </w:pPr>
      <w:bookmarkStart w:id="494" w:name="_Toc16602513"/>
      <w:r w:rsidRPr="00AB2983">
        <w:rPr>
          <w:lang w:val="es-ES_tradnl"/>
        </w:rPr>
        <w:t>Recomendaciones</w:t>
      </w:r>
      <w:bookmarkEnd w:id="494"/>
      <w:r w:rsidRPr="00AB2983">
        <w:rPr>
          <w:lang w:val="es-ES_tradnl"/>
        </w:rPr>
        <w:t xml:space="preserve"> </w:t>
      </w:r>
    </w:p>
    <w:p w14:paraId="1F11F4DE" w14:textId="77777777" w:rsidR="00773DD5" w:rsidRPr="00AB2983" w:rsidRDefault="00773DD5" w:rsidP="00773DD5">
      <w:pPr>
        <w:pStyle w:val="Text3"/>
        <w:ind w:left="720"/>
        <w:rPr>
          <w:i/>
          <w:sz w:val="22"/>
          <w:szCs w:val="22"/>
          <w:lang w:val="es-ES_tradnl"/>
        </w:rPr>
      </w:pPr>
      <w:r w:rsidRPr="00AB2983">
        <w:rPr>
          <w:i/>
          <w:sz w:val="22"/>
          <w:szCs w:val="22"/>
          <w:lang w:val="es-ES_tradnl"/>
        </w:rPr>
        <w:t>[Se consignarán únicamente las recomendaciones fundamentales y las de importancia media].</w:t>
      </w:r>
    </w:p>
    <w:p w14:paraId="0EEBA079" w14:textId="77777777" w:rsidR="00073BFD" w:rsidRPr="00AB2983" w:rsidRDefault="00073BFD" w:rsidP="00773DD5">
      <w:pPr>
        <w:pStyle w:val="Text3"/>
        <w:ind w:left="720"/>
        <w:rPr>
          <w:i/>
          <w:lang w:val="es-ES_tradnl"/>
        </w:rPr>
      </w:pPr>
    </w:p>
    <w:p w14:paraId="007801CD" w14:textId="77777777" w:rsidR="00706164" w:rsidRPr="00AB2983" w:rsidRDefault="00706164" w:rsidP="006075FE">
      <w:pPr>
        <w:pStyle w:val="Ttulo1"/>
        <w:rPr>
          <w:noProof/>
          <w:lang w:val="es-ES_tradnl"/>
        </w:rPr>
      </w:pPr>
      <w:bookmarkStart w:id="495" w:name="_Toc16602514"/>
      <w:r w:rsidRPr="00AB2983">
        <w:rPr>
          <w:lang w:val="es-ES_tradnl"/>
        </w:rPr>
        <w:lastRenderedPageBreak/>
        <w:t>Conciliación – procedimientos analíticos</w:t>
      </w:r>
      <w:bookmarkEnd w:id="495"/>
    </w:p>
    <w:p w14:paraId="16E9BFA9" w14:textId="77777777" w:rsidR="00FE34E6" w:rsidRPr="00AB2983" w:rsidRDefault="00FE34E6" w:rsidP="006317D6">
      <w:pPr>
        <w:pStyle w:val="Ttulo2"/>
        <w:tabs>
          <w:tab w:val="num" w:pos="720"/>
        </w:tabs>
        <w:ind w:left="720" w:hanging="567"/>
        <w:rPr>
          <w:lang w:val="es-ES_tradnl"/>
        </w:rPr>
      </w:pPr>
      <w:bookmarkStart w:id="496" w:name="_Toc16602515"/>
      <w:r w:rsidRPr="00AB2983">
        <w:rPr>
          <w:lang w:val="es-ES_tradnl"/>
        </w:rPr>
        <w:t>Derechos del régimen de pago básico</w:t>
      </w:r>
      <w:bookmarkEnd w:id="496"/>
    </w:p>
    <w:p w14:paraId="206A73FD" w14:textId="77777777" w:rsidR="00FE34E6" w:rsidRPr="00AB2983" w:rsidRDefault="00FE34E6" w:rsidP="00EC3E65">
      <w:pPr>
        <w:pStyle w:val="Ttulo3"/>
        <w:numPr>
          <w:ilvl w:val="2"/>
          <w:numId w:val="27"/>
        </w:numPr>
        <w:tabs>
          <w:tab w:val="num" w:pos="1560"/>
        </w:tabs>
        <w:spacing w:before="120" w:after="120"/>
        <w:rPr>
          <w:lang w:val="es-ES_tradnl"/>
        </w:rPr>
      </w:pPr>
      <w:bookmarkStart w:id="497" w:name="_Toc16602516"/>
      <w:r w:rsidRPr="00AB2983">
        <w:rPr>
          <w:lang w:val="es-ES_tradnl"/>
        </w:rPr>
        <w:t>Objetivo</w:t>
      </w:r>
      <w:bookmarkEnd w:id="497"/>
    </w:p>
    <w:p w14:paraId="2EF07BBA" w14:textId="77777777" w:rsidR="00FE34E6" w:rsidRPr="00AB2983" w:rsidRDefault="00FE34E6" w:rsidP="006317D6">
      <w:pPr>
        <w:pStyle w:val="Text3"/>
        <w:tabs>
          <w:tab w:val="clear" w:pos="2302"/>
        </w:tabs>
        <w:ind w:left="0"/>
        <w:rPr>
          <w:sz w:val="22"/>
          <w:lang w:val="es-ES_tradnl"/>
        </w:rPr>
      </w:pPr>
      <w:r w:rsidRPr="00AB2983">
        <w:rPr>
          <w:lang w:val="es-ES_tradnl"/>
        </w:rPr>
        <w:t>Examinamos, en relación con el régimen de pago básico (RPB), si se ha creado un régimen adecuado para la identificación y el registro de los derechos de pago, de conformidad con el título III del Reglamento (UE) n.º 1307/2013.</w:t>
      </w:r>
      <w:r w:rsidRPr="00AB2983">
        <w:rPr>
          <w:sz w:val="22"/>
          <w:lang w:val="es-ES_tradnl"/>
        </w:rPr>
        <w:t xml:space="preserve"> </w:t>
      </w:r>
    </w:p>
    <w:p w14:paraId="2E3B4E8C" w14:textId="5818A484" w:rsidR="00FE34E6" w:rsidRPr="00A33220" w:rsidRDefault="00FE34E6" w:rsidP="00A33220">
      <w:pPr>
        <w:pStyle w:val="Text4"/>
        <w:ind w:left="153"/>
        <w:rPr>
          <w:i/>
          <w:sz w:val="22"/>
          <w:lang w:val="es-ES_tradnl"/>
        </w:rPr>
      </w:pPr>
      <w:r w:rsidRPr="00AB2983">
        <w:rPr>
          <w:b/>
          <w:sz w:val="22"/>
          <w:lang w:val="es-ES_tradnl"/>
        </w:rPr>
        <w:t xml:space="preserve"> </w:t>
      </w:r>
      <w:r w:rsidRPr="00AB2983">
        <w:rPr>
          <w:i/>
          <w:sz w:val="22"/>
          <w:lang w:val="es-ES_tradnl"/>
        </w:rPr>
        <w:t>[Si el sistema se gestiona de forma centralizada a nivel nacional, el organismo de certificación del organismo pagador central debe incluir esta parte en su informe. En esa situación concreta, esta sección no sería aplicable a los demás organismos pagadores].</w:t>
      </w:r>
    </w:p>
    <w:p w14:paraId="344120BC" w14:textId="77777777" w:rsidR="00FE34E6" w:rsidRPr="00AB2983" w:rsidRDefault="00FE34E6" w:rsidP="00EC3E65">
      <w:pPr>
        <w:pStyle w:val="Ttulo3"/>
        <w:numPr>
          <w:ilvl w:val="2"/>
          <w:numId w:val="27"/>
        </w:numPr>
        <w:tabs>
          <w:tab w:val="num" w:pos="1560"/>
        </w:tabs>
        <w:spacing w:before="120" w:after="120"/>
        <w:rPr>
          <w:lang w:val="es-ES_tradnl"/>
        </w:rPr>
      </w:pPr>
      <w:bookmarkStart w:id="498" w:name="_Toc16602517"/>
      <w:r w:rsidRPr="00AB2983">
        <w:rPr>
          <w:lang w:val="es-ES_tradnl"/>
        </w:rPr>
        <w:t>Actividades por realizar</w:t>
      </w:r>
      <w:bookmarkEnd w:id="498"/>
    </w:p>
    <w:p w14:paraId="419197E6" w14:textId="77777777" w:rsidR="00FE34E6" w:rsidRPr="00AB2983" w:rsidRDefault="00FE34E6" w:rsidP="006317D6">
      <w:pPr>
        <w:pStyle w:val="Text4"/>
        <w:ind w:left="153"/>
        <w:rPr>
          <w:i/>
          <w:sz w:val="22"/>
          <w:szCs w:val="22"/>
          <w:lang w:val="es-ES_tradnl"/>
        </w:rPr>
      </w:pPr>
      <w:r w:rsidRPr="00AB2983">
        <w:rPr>
          <w:i/>
          <w:sz w:val="22"/>
          <w:szCs w:val="22"/>
          <w:lang w:val="es-ES_tradnl"/>
        </w:rPr>
        <w:t>[</w:t>
      </w:r>
      <w:r w:rsidRPr="00AB2983">
        <w:rPr>
          <w:i/>
          <w:sz w:val="22"/>
          <w:szCs w:val="22"/>
          <w:u w:val="single"/>
          <w:lang w:val="es-ES_tradnl"/>
        </w:rPr>
        <w:t>Indíquense los controles efectuados para la revisión del cálculo centralizado y de los procedimientos</w:t>
      </w:r>
      <w:r w:rsidRPr="00AB2983">
        <w:rPr>
          <w:i/>
          <w:sz w:val="22"/>
          <w:szCs w:val="22"/>
          <w:lang w:val="es-ES_tradnl"/>
        </w:rPr>
        <w:t>, con inclusión de lo siguiente:</w:t>
      </w:r>
    </w:p>
    <w:p w14:paraId="097D36F6" w14:textId="77777777" w:rsidR="00FE34E6" w:rsidRPr="00AB2983" w:rsidRDefault="00FE34E6" w:rsidP="00A33220">
      <w:pPr>
        <w:numPr>
          <w:ilvl w:val="0"/>
          <w:numId w:val="8"/>
        </w:numPr>
        <w:tabs>
          <w:tab w:val="clear" w:pos="720"/>
          <w:tab w:val="left" w:pos="2302"/>
        </w:tabs>
        <w:spacing w:after="0"/>
        <w:ind w:left="867" w:hanging="357"/>
        <w:rPr>
          <w:i/>
          <w:sz w:val="22"/>
          <w:lang w:val="es-ES_tradnl"/>
        </w:rPr>
      </w:pPr>
      <w:r w:rsidRPr="00AB2983">
        <w:rPr>
          <w:i/>
          <w:sz w:val="22"/>
          <w:lang w:val="es-ES_tradnl"/>
        </w:rPr>
        <w:t>que los datos del registro de derechos se validan con respecto a los datos históricos del período de referencia y se acuerdan con cada productor como parte de la creación de la base de datos del RPB (según corresponda);</w:t>
      </w:r>
    </w:p>
    <w:p w14:paraId="23B23E21" w14:textId="77777777" w:rsidR="00FE34E6" w:rsidRPr="00AB2983" w:rsidRDefault="00FE34E6" w:rsidP="00A33220">
      <w:pPr>
        <w:numPr>
          <w:ilvl w:val="0"/>
          <w:numId w:val="8"/>
        </w:numPr>
        <w:tabs>
          <w:tab w:val="clear" w:pos="720"/>
          <w:tab w:val="left" w:pos="2302"/>
        </w:tabs>
        <w:spacing w:after="0"/>
        <w:ind w:left="867" w:hanging="357"/>
        <w:rPr>
          <w:i/>
          <w:sz w:val="22"/>
          <w:lang w:val="es-ES_tradnl"/>
        </w:rPr>
      </w:pPr>
      <w:r w:rsidRPr="00AB2983">
        <w:rPr>
          <w:i/>
          <w:sz w:val="22"/>
          <w:lang w:val="es-ES_tradnl"/>
        </w:rPr>
        <w:t>que se están aplicando los controles apropiados para el establecimiento del régimen;</w:t>
      </w:r>
    </w:p>
    <w:p w14:paraId="08064BC3" w14:textId="087FCC05" w:rsidR="00FE34E6" w:rsidRPr="00AB2983" w:rsidRDefault="00FE34E6" w:rsidP="00A33220">
      <w:pPr>
        <w:numPr>
          <w:ilvl w:val="0"/>
          <w:numId w:val="8"/>
        </w:numPr>
        <w:tabs>
          <w:tab w:val="clear" w:pos="720"/>
          <w:tab w:val="left" w:pos="2302"/>
        </w:tabs>
        <w:spacing w:after="0"/>
        <w:ind w:left="867" w:hanging="357"/>
        <w:rPr>
          <w:i/>
          <w:sz w:val="22"/>
          <w:lang w:val="es-ES_tradnl"/>
        </w:rPr>
      </w:pPr>
      <w:r w:rsidRPr="00AB2983">
        <w:rPr>
          <w:i/>
          <w:sz w:val="22"/>
          <w:lang w:val="es-ES_tradnl"/>
        </w:rPr>
        <w:t>la correcta aplicación de los límites máximos nacionales al proceso de establecimiento de los derechos individuales en virtud del régimen; y</w:t>
      </w:r>
      <w:r w:rsidR="00AB2983">
        <w:rPr>
          <w:i/>
          <w:sz w:val="22"/>
          <w:lang w:val="es-ES_tradnl"/>
        </w:rPr>
        <w:t xml:space="preserve"> </w:t>
      </w:r>
    </w:p>
    <w:p w14:paraId="74952E29" w14:textId="27D4E3DC" w:rsidR="00FE34E6" w:rsidRPr="00AB2983" w:rsidRDefault="00FE34E6" w:rsidP="00A33220">
      <w:pPr>
        <w:numPr>
          <w:ilvl w:val="0"/>
          <w:numId w:val="8"/>
        </w:numPr>
        <w:tabs>
          <w:tab w:val="clear" w:pos="720"/>
        </w:tabs>
        <w:spacing w:after="0"/>
        <w:ind w:left="867" w:hanging="357"/>
        <w:rPr>
          <w:i/>
          <w:sz w:val="22"/>
          <w:lang w:val="es-ES_tradnl"/>
        </w:rPr>
      </w:pPr>
      <w:r w:rsidRPr="00AB2983">
        <w:rPr>
          <w:i/>
          <w:sz w:val="22"/>
          <w:lang w:val="es-ES_tradnl"/>
        </w:rPr>
        <w:t>la base correcta de asignación de la reserva nacional;</w:t>
      </w:r>
      <w:r w:rsidR="00AB2983">
        <w:rPr>
          <w:i/>
          <w:sz w:val="22"/>
          <w:lang w:val="es-ES_tradnl"/>
        </w:rPr>
        <w:t xml:space="preserve"> </w:t>
      </w:r>
    </w:p>
    <w:p w14:paraId="1A18CF30" w14:textId="77777777" w:rsidR="00755171" w:rsidRPr="00AB2983" w:rsidRDefault="00755171" w:rsidP="00A33220">
      <w:pPr>
        <w:numPr>
          <w:ilvl w:val="0"/>
          <w:numId w:val="8"/>
        </w:numPr>
        <w:tabs>
          <w:tab w:val="clear" w:pos="720"/>
        </w:tabs>
        <w:spacing w:after="0"/>
        <w:ind w:left="867" w:hanging="357"/>
        <w:rPr>
          <w:i/>
          <w:sz w:val="22"/>
          <w:lang w:val="es-ES_tradnl"/>
        </w:rPr>
      </w:pPr>
      <w:r w:rsidRPr="00AB2983">
        <w:rPr>
          <w:i/>
          <w:sz w:val="22"/>
          <w:lang w:val="es-ES_tradnl"/>
        </w:rPr>
        <w:t xml:space="preserve">el cálculo del valor de los derechos, incluyendo, por ejemplo, coeficientes, medias nacionales, etc.; </w:t>
      </w:r>
    </w:p>
    <w:p w14:paraId="44D11451" w14:textId="77777777" w:rsidR="00FE34E6" w:rsidRPr="00AB2983" w:rsidRDefault="00FE34E6" w:rsidP="00A33220">
      <w:pPr>
        <w:numPr>
          <w:ilvl w:val="0"/>
          <w:numId w:val="7"/>
        </w:numPr>
        <w:tabs>
          <w:tab w:val="clear" w:pos="720"/>
        </w:tabs>
        <w:spacing w:after="0"/>
        <w:ind w:left="873"/>
        <w:rPr>
          <w:i/>
          <w:sz w:val="22"/>
          <w:lang w:val="es-ES_tradnl"/>
        </w:rPr>
      </w:pPr>
      <w:r w:rsidRPr="00AB2983">
        <w:rPr>
          <w:i/>
          <w:sz w:val="22"/>
          <w:lang w:val="es-ES_tradnl"/>
        </w:rPr>
        <w:t>los cambios en los derechos y en la asignación definitiva de los mismos se establecieron de acuerdo con las disposiciones legales;</w:t>
      </w:r>
    </w:p>
    <w:p w14:paraId="240543E4" w14:textId="77777777" w:rsidR="00FE34E6" w:rsidRPr="00AB2983" w:rsidRDefault="00FE34E6" w:rsidP="00A33220">
      <w:pPr>
        <w:numPr>
          <w:ilvl w:val="0"/>
          <w:numId w:val="7"/>
        </w:numPr>
        <w:tabs>
          <w:tab w:val="clear" w:pos="720"/>
        </w:tabs>
        <w:spacing w:after="0"/>
        <w:ind w:left="873"/>
        <w:rPr>
          <w:i/>
          <w:sz w:val="22"/>
          <w:lang w:val="es-ES_tradnl"/>
        </w:rPr>
      </w:pPr>
      <w:r w:rsidRPr="00AB2983">
        <w:rPr>
          <w:i/>
          <w:sz w:val="22"/>
          <w:lang w:val="es-ES_tradnl"/>
        </w:rPr>
        <w:t>la transferencia y la cesión de derechos del RPB, y</w:t>
      </w:r>
    </w:p>
    <w:p w14:paraId="790A3AD8" w14:textId="77777777" w:rsidR="00AE5F0A" w:rsidRPr="00AB2983" w:rsidRDefault="00FE34E6" w:rsidP="00A33220">
      <w:pPr>
        <w:numPr>
          <w:ilvl w:val="0"/>
          <w:numId w:val="7"/>
        </w:numPr>
        <w:tabs>
          <w:tab w:val="clear" w:pos="720"/>
        </w:tabs>
        <w:spacing w:after="0"/>
        <w:ind w:left="873"/>
        <w:rPr>
          <w:i/>
          <w:sz w:val="22"/>
          <w:lang w:val="es-ES_tradnl"/>
        </w:rPr>
      </w:pPr>
      <w:r w:rsidRPr="00AB2983">
        <w:rPr>
          <w:i/>
          <w:sz w:val="22"/>
          <w:lang w:val="es-ES_tradnl"/>
        </w:rPr>
        <w:t xml:space="preserve">cambios en la asignación de la reserva nacional. </w:t>
      </w:r>
    </w:p>
    <w:p w14:paraId="18807971" w14:textId="77777777" w:rsidR="00AE5F0A" w:rsidRPr="00AB2983" w:rsidRDefault="00AE5F0A" w:rsidP="00EC3E65">
      <w:pPr>
        <w:spacing w:after="0"/>
        <w:ind w:left="873"/>
        <w:rPr>
          <w:i/>
          <w:sz w:val="22"/>
          <w:lang w:val="es-ES_tradnl"/>
        </w:rPr>
      </w:pPr>
    </w:p>
    <w:p w14:paraId="13BF9907" w14:textId="77777777" w:rsidR="00FE34E6" w:rsidRPr="00AB2983" w:rsidRDefault="00AE5F0A" w:rsidP="00EC3E65">
      <w:pPr>
        <w:spacing w:after="0"/>
        <w:ind w:left="142"/>
        <w:rPr>
          <w:i/>
          <w:sz w:val="22"/>
          <w:szCs w:val="22"/>
          <w:lang w:val="es-ES_tradnl"/>
        </w:rPr>
      </w:pPr>
      <w:r w:rsidRPr="00AB2983">
        <w:rPr>
          <w:i/>
          <w:sz w:val="22"/>
          <w:szCs w:val="22"/>
          <w:lang w:val="es-ES_tradnl"/>
        </w:rPr>
        <w:t>La mayoría de los procedimientos anteriores hacía referencia al primer año de asignación y cálculo de los derechos. En los años siguientes a la primera asignación de derechos, el OC debe revisar únicamente los procedimientos que afecten posteriormente a derechos similares: convergencia, asignaciones adicionales procedentes de la reserva nacional, etc.]</w:t>
      </w:r>
    </w:p>
    <w:p w14:paraId="385E6521" w14:textId="77777777" w:rsidR="00FE34E6" w:rsidRPr="00AB2983" w:rsidRDefault="00FE34E6" w:rsidP="00FE34E6">
      <w:pPr>
        <w:spacing w:after="0"/>
        <w:ind w:left="513"/>
        <w:rPr>
          <w:i/>
          <w:sz w:val="22"/>
          <w:szCs w:val="22"/>
          <w:lang w:val="es-ES_tradnl"/>
        </w:rPr>
      </w:pPr>
    </w:p>
    <w:p w14:paraId="185A76B0" w14:textId="77777777" w:rsidR="00FE34E6" w:rsidRPr="00AB2983" w:rsidRDefault="00FE34E6" w:rsidP="00FE34E6">
      <w:pPr>
        <w:ind w:left="153"/>
        <w:rPr>
          <w:i/>
          <w:sz w:val="22"/>
          <w:szCs w:val="22"/>
          <w:lang w:val="es-ES_tradnl"/>
        </w:rPr>
      </w:pPr>
      <w:r w:rsidRPr="00AB2983">
        <w:rPr>
          <w:sz w:val="22"/>
          <w:szCs w:val="22"/>
          <w:u w:val="single"/>
          <w:lang w:val="es-ES_tradnl"/>
        </w:rPr>
        <w:t>Confirmamos nuestra</w:t>
      </w:r>
      <w:r w:rsidRPr="00AB2983">
        <w:rPr>
          <w:sz w:val="22"/>
          <w:szCs w:val="22"/>
          <w:lang w:val="es-ES_tradnl"/>
        </w:rPr>
        <w:t xml:space="preserve"> valoración de los procedimientos mediante las pruebas de cumplimiento de XXX </w:t>
      </w:r>
      <w:r w:rsidRPr="00AB2983">
        <w:rPr>
          <w:i/>
          <w:sz w:val="22"/>
          <w:szCs w:val="22"/>
          <w:lang w:val="es-ES_tradnl"/>
        </w:rPr>
        <w:t>(normalmente 10)</w:t>
      </w:r>
      <w:r w:rsidRPr="00AB2983">
        <w:rPr>
          <w:sz w:val="22"/>
          <w:szCs w:val="22"/>
          <w:lang w:val="es-ES_tradnl"/>
        </w:rPr>
        <w:t xml:space="preserve"> casos.</w:t>
      </w:r>
    </w:p>
    <w:p w14:paraId="6187ED4A" w14:textId="77777777" w:rsidR="00FE34E6" w:rsidRPr="00AB2983" w:rsidRDefault="00FE34E6" w:rsidP="00EC3E65">
      <w:pPr>
        <w:pStyle w:val="Ttulo3"/>
        <w:numPr>
          <w:ilvl w:val="2"/>
          <w:numId w:val="27"/>
        </w:numPr>
        <w:tabs>
          <w:tab w:val="num" w:pos="1560"/>
        </w:tabs>
        <w:spacing w:before="120" w:after="120"/>
        <w:rPr>
          <w:lang w:val="es-ES_tradnl"/>
        </w:rPr>
      </w:pPr>
      <w:bookmarkStart w:id="499" w:name="_Toc16602518"/>
      <w:r w:rsidRPr="00AB2983">
        <w:rPr>
          <w:lang w:val="es-ES_tradnl"/>
        </w:rPr>
        <w:t>Conclusión</w:t>
      </w:r>
      <w:bookmarkEnd w:id="499"/>
    </w:p>
    <w:p w14:paraId="36A7284B" w14:textId="77777777" w:rsidR="00FE34E6" w:rsidRPr="00AB2983" w:rsidRDefault="00FE34E6" w:rsidP="00FE34E6">
      <w:pPr>
        <w:ind w:left="153"/>
        <w:rPr>
          <w:i/>
          <w:sz w:val="22"/>
          <w:szCs w:val="22"/>
          <w:lang w:val="es-ES_tradnl"/>
        </w:rPr>
      </w:pPr>
      <w:r w:rsidRPr="00AB2983">
        <w:rPr>
          <w:i/>
          <w:sz w:val="22"/>
          <w:szCs w:val="22"/>
          <w:lang w:val="es-ES_tradnl"/>
        </w:rPr>
        <w:tab/>
        <w:t>[Concluir si se ha establecido un sistema adecuado para la identificación y registro de derechos de pago].</w:t>
      </w:r>
    </w:p>
    <w:p w14:paraId="45C19B1D" w14:textId="77777777" w:rsidR="00FE34E6" w:rsidRPr="00AB2983" w:rsidRDefault="00FE34E6" w:rsidP="00EC3E65">
      <w:pPr>
        <w:pStyle w:val="Ttulo3"/>
        <w:numPr>
          <w:ilvl w:val="2"/>
          <w:numId w:val="27"/>
        </w:numPr>
        <w:tabs>
          <w:tab w:val="num" w:pos="1560"/>
        </w:tabs>
        <w:spacing w:before="120" w:after="120"/>
        <w:rPr>
          <w:bCs/>
          <w:szCs w:val="22"/>
          <w:lang w:val="es-ES_tradnl"/>
        </w:rPr>
      </w:pPr>
      <w:bookmarkStart w:id="500" w:name="_Toc16602519"/>
      <w:r w:rsidRPr="00AB2983">
        <w:rPr>
          <w:lang w:val="es-ES_tradnl"/>
        </w:rPr>
        <w:t>Recomendaciones</w:t>
      </w:r>
      <w:bookmarkEnd w:id="500"/>
    </w:p>
    <w:p w14:paraId="2F688785" w14:textId="77777777" w:rsidR="00773DD5" w:rsidRPr="00AB2983" w:rsidRDefault="00773DD5" w:rsidP="006317D6">
      <w:pPr>
        <w:pStyle w:val="Ttulo2"/>
        <w:tabs>
          <w:tab w:val="num" w:pos="720"/>
        </w:tabs>
        <w:ind w:left="720" w:hanging="567"/>
        <w:rPr>
          <w:lang w:val="es-ES_tradnl"/>
        </w:rPr>
      </w:pPr>
      <w:bookmarkStart w:id="501" w:name="_Toc16602520"/>
      <w:r w:rsidRPr="00AB2983">
        <w:rPr>
          <w:lang w:val="es-ES_tradnl"/>
        </w:rPr>
        <w:t>Revisión de las estadísticas del SIGC – regímenes de ayuda por superficie que han de presentarse a más tardar el 15 de julio de «N» (año de solicitud «N-1») tal como se contempla en el artículo 9, apartado 1, del Reglamento de Ejecución (UE) n.º 809/2014 de la Comisión</w:t>
      </w:r>
      <w:bookmarkEnd w:id="501"/>
      <w:r w:rsidRPr="00AB2983">
        <w:rPr>
          <w:lang w:val="es-ES_tradnl"/>
        </w:rPr>
        <w:t xml:space="preserve"> </w:t>
      </w:r>
    </w:p>
    <w:p w14:paraId="5823C6F1" w14:textId="77777777" w:rsidR="00773DD5" w:rsidRPr="00AB2983" w:rsidRDefault="00773DD5" w:rsidP="00EC3E65">
      <w:pPr>
        <w:pStyle w:val="Ttulo3"/>
        <w:numPr>
          <w:ilvl w:val="2"/>
          <w:numId w:val="27"/>
        </w:numPr>
        <w:tabs>
          <w:tab w:val="num" w:pos="1560"/>
        </w:tabs>
        <w:spacing w:before="120" w:after="120"/>
        <w:rPr>
          <w:lang w:val="es-ES_tradnl"/>
        </w:rPr>
      </w:pPr>
      <w:bookmarkStart w:id="502" w:name="_Toc16602521"/>
      <w:r w:rsidRPr="00AB2983">
        <w:rPr>
          <w:lang w:val="es-ES_tradnl"/>
        </w:rPr>
        <w:t>Objetivo</w:t>
      </w:r>
      <w:bookmarkEnd w:id="502"/>
      <w:r w:rsidRPr="00AB2983">
        <w:rPr>
          <w:lang w:val="es-ES_tradnl"/>
        </w:rPr>
        <w:t xml:space="preserve"> </w:t>
      </w:r>
    </w:p>
    <w:p w14:paraId="6F93EC48" w14:textId="77777777" w:rsidR="00773DD5" w:rsidRPr="00AB2983" w:rsidRDefault="00773DD5" w:rsidP="006317D6">
      <w:pPr>
        <w:pStyle w:val="Text3"/>
        <w:tabs>
          <w:tab w:val="clear" w:pos="2302"/>
        </w:tabs>
        <w:ind w:left="0"/>
        <w:rPr>
          <w:sz w:val="22"/>
          <w:szCs w:val="22"/>
          <w:lang w:val="es-ES_tradnl"/>
        </w:rPr>
      </w:pPr>
      <w:r w:rsidRPr="00AB2983">
        <w:rPr>
          <w:sz w:val="22"/>
          <w:szCs w:val="22"/>
          <w:lang w:val="es-ES_tradnl"/>
        </w:rPr>
        <w:t xml:space="preserve">Valorar la conciliación del OP de las estadísticas de control notificadas en el ámbito de los regímenes de ayuda por superficie gestionados por el SIGC (regímenes de ayuda del FEAGA cubiertos por el SIGC, es decir, los regímenes de ayuda del FEAGA establecidos al amparo del anexo I del Reglamento (UE) n.º 1307/2013 del Parlamento Europeo y del Consejo, a los que se </w:t>
      </w:r>
      <w:r w:rsidRPr="00AB2983">
        <w:rPr>
          <w:sz w:val="22"/>
          <w:szCs w:val="22"/>
          <w:lang w:val="es-ES_tradnl"/>
        </w:rPr>
        <w:lastRenderedPageBreak/>
        <w:t>refiere el artículo 67 del Reglamento (UE) n.º 1306/2013 del Parlamento Europeo y del Consejo), y facilitadas a la Comisión en el marco del artículo 9, apartado 1, del Reglamento (UE) n.º 809/2014.</w:t>
      </w:r>
    </w:p>
    <w:p w14:paraId="18DC731B" w14:textId="77777777" w:rsidR="00773DD5" w:rsidRPr="00AB2983" w:rsidRDefault="00773DD5" w:rsidP="00EC3E65">
      <w:pPr>
        <w:pStyle w:val="Ttulo3"/>
        <w:numPr>
          <w:ilvl w:val="2"/>
          <w:numId w:val="27"/>
        </w:numPr>
        <w:tabs>
          <w:tab w:val="num" w:pos="1560"/>
        </w:tabs>
        <w:spacing w:before="120" w:after="120"/>
        <w:rPr>
          <w:lang w:val="es-ES_tradnl"/>
        </w:rPr>
      </w:pPr>
      <w:bookmarkStart w:id="503" w:name="_Toc16602522"/>
      <w:r w:rsidRPr="00AB2983">
        <w:rPr>
          <w:lang w:val="es-ES_tradnl"/>
        </w:rPr>
        <w:t>Actividades por realizar</w:t>
      </w:r>
      <w:bookmarkEnd w:id="503"/>
    </w:p>
    <w:p w14:paraId="5C388A7B" w14:textId="77777777" w:rsidR="00773DD5" w:rsidRPr="00AB2983" w:rsidRDefault="00773DD5" w:rsidP="00773DD5">
      <w:pPr>
        <w:ind w:left="153"/>
        <w:rPr>
          <w:i/>
          <w:sz w:val="22"/>
          <w:szCs w:val="22"/>
          <w:lang w:val="es-ES_tradnl"/>
        </w:rPr>
      </w:pPr>
      <w:r w:rsidRPr="00AB2983">
        <w:rPr>
          <w:sz w:val="22"/>
          <w:szCs w:val="22"/>
          <w:lang w:val="es-ES_tradnl"/>
        </w:rPr>
        <w:t>[</w:t>
      </w:r>
      <w:r w:rsidRPr="00AB2983">
        <w:rPr>
          <w:i/>
          <w:sz w:val="22"/>
          <w:szCs w:val="22"/>
          <w:lang w:val="es-ES_tradnl"/>
        </w:rPr>
        <w:t>Confirmar cuándo (fecha y número de documento según proceda) se presentaron las estadísticas</w:t>
      </w:r>
      <w:r w:rsidRPr="00AB2983">
        <w:rPr>
          <w:rStyle w:val="Refdenotaalpie"/>
          <w:i/>
          <w:sz w:val="22"/>
          <w:szCs w:val="22"/>
          <w:lang w:val="es-ES_tradnl"/>
        </w:rPr>
        <w:footnoteReference w:id="13"/>
      </w:r>
      <w:r w:rsidRPr="00AB2983">
        <w:rPr>
          <w:i/>
          <w:sz w:val="22"/>
          <w:szCs w:val="22"/>
          <w:lang w:val="es-ES_tradnl"/>
        </w:rPr>
        <w:t xml:space="preserve"> a la Comisión.]</w:t>
      </w:r>
    </w:p>
    <w:p w14:paraId="002568F4" w14:textId="77777777" w:rsidR="00773DD5" w:rsidRPr="00AB2983" w:rsidRDefault="00773DD5" w:rsidP="00773DD5">
      <w:pPr>
        <w:pStyle w:val="Text1"/>
        <w:ind w:left="635"/>
        <w:rPr>
          <w:lang w:val="es-ES_tradnl"/>
        </w:rPr>
      </w:pPr>
    </w:p>
    <w:p w14:paraId="36380B11" w14:textId="77777777" w:rsidR="00773DD5" w:rsidRPr="00AB2983" w:rsidRDefault="00773DD5" w:rsidP="00773DD5">
      <w:pPr>
        <w:ind w:left="153"/>
        <w:rPr>
          <w:i/>
          <w:sz w:val="22"/>
          <w:szCs w:val="22"/>
          <w:u w:val="single"/>
          <w:lang w:val="es-ES_tradnl"/>
        </w:rPr>
      </w:pPr>
      <w:r w:rsidRPr="00AB2983">
        <w:rPr>
          <w:i/>
          <w:sz w:val="22"/>
          <w:szCs w:val="22"/>
          <w:u w:val="single"/>
          <w:lang w:val="es-ES_tradnl"/>
        </w:rPr>
        <w:t>RPB/RPUS y regímenes de ayuda por superficie</w:t>
      </w:r>
    </w:p>
    <w:p w14:paraId="1F0D6E62" w14:textId="1444ED07" w:rsidR="00773DD5" w:rsidRPr="00AB2983" w:rsidRDefault="00773DD5" w:rsidP="00773DD5">
      <w:pPr>
        <w:ind w:left="153"/>
        <w:rPr>
          <w:i/>
          <w:sz w:val="22"/>
          <w:szCs w:val="22"/>
          <w:lang w:val="es-ES_tradnl"/>
        </w:rPr>
      </w:pPr>
      <w:r w:rsidRPr="00AB2983">
        <w:rPr>
          <w:i/>
          <w:sz w:val="22"/>
          <w:lang w:val="es-ES_tradnl"/>
        </w:rPr>
        <w:t>[El OP debe conciliar la información facilitada por vía electrónica en virtud del artículo 9, apartado 1, a través de SFC con la información subyacente de su sistema o sistemas de información. El OC ha de comprobar que se ha efectuado dicha conciliación y ha de confirmar que no existen discrepancias y si los datos pueden recuperarse automáticamente del sistema informático del OP o no.</w:t>
      </w:r>
      <w:r w:rsidR="00AB2983">
        <w:rPr>
          <w:i/>
          <w:sz w:val="22"/>
          <w:szCs w:val="22"/>
          <w:lang w:val="es-ES_tradnl"/>
        </w:rPr>
        <w:t xml:space="preserve"> </w:t>
      </w:r>
    </w:p>
    <w:p w14:paraId="67726C84" w14:textId="5AE892EF" w:rsidR="00773DD5" w:rsidRPr="00AB2983" w:rsidRDefault="00773DD5" w:rsidP="004A5200">
      <w:pPr>
        <w:pStyle w:val="Text1"/>
        <w:ind w:left="153"/>
        <w:rPr>
          <w:i/>
          <w:sz w:val="22"/>
          <w:szCs w:val="22"/>
          <w:lang w:val="es-ES_tradnl"/>
        </w:rPr>
      </w:pPr>
      <w:r w:rsidRPr="00AB2983">
        <w:rPr>
          <w:i/>
          <w:sz w:val="22"/>
          <w:szCs w:val="22"/>
          <w:lang w:val="es-ES_tradnl"/>
        </w:rPr>
        <w:t>Las pruebas documentales al respecto deben obrar en poder del organismo pagador para garantizar, en todo momento, una pista de auditoría suficientemente exhaustiva. El organismo de certificación debe hacer un seguimiento de si existe tal pista de auditoría y si resulta adecuada.</w:t>
      </w:r>
    </w:p>
    <w:p w14:paraId="2BB9E908" w14:textId="77777777" w:rsidR="00773DD5" w:rsidRPr="00AB2983" w:rsidRDefault="00773DD5" w:rsidP="00773DD5">
      <w:pPr>
        <w:pStyle w:val="Text1"/>
        <w:ind w:left="153"/>
        <w:rPr>
          <w:sz w:val="22"/>
          <w:szCs w:val="22"/>
          <w:lang w:val="es-ES_tradnl"/>
        </w:rPr>
      </w:pPr>
      <w:r w:rsidRPr="00AB2983">
        <w:rPr>
          <w:i/>
          <w:sz w:val="22"/>
          <w:szCs w:val="22"/>
          <w:lang w:val="es-ES_tradnl"/>
        </w:rPr>
        <w:t>El OC debe valorar la compilación y transmisión de las estadísticas por el OP mediante comparación con los requisitos de información establecidos en las disposiciones de la UE, como se detalla en las directrices de la Comisión y en las notas explicativas como las «Directrices para la presentación de los datos de control y de las estadísticas de control en relación con los regímenes de pagos directos y medidas de desarrollo rural» actualizadas anualmente</w:t>
      </w:r>
      <w:r w:rsidRPr="00AB2983">
        <w:rPr>
          <w:rStyle w:val="Refdenotaalpie"/>
          <w:i/>
          <w:sz w:val="22"/>
          <w:szCs w:val="22"/>
          <w:lang w:val="es-ES_tradnl"/>
        </w:rPr>
        <w:footnoteReference w:id="14"/>
      </w:r>
      <w:r w:rsidRPr="00AB2983">
        <w:rPr>
          <w:i/>
          <w:sz w:val="22"/>
          <w:szCs w:val="22"/>
          <w:lang w:val="es-ES_tradnl"/>
        </w:rPr>
        <w:t>.</w:t>
      </w:r>
      <w:r w:rsidRPr="00AB2983">
        <w:rPr>
          <w:sz w:val="22"/>
          <w:szCs w:val="22"/>
          <w:lang w:val="es-ES_tradnl"/>
        </w:rPr>
        <w:t xml:space="preserve">] </w:t>
      </w:r>
    </w:p>
    <w:p w14:paraId="162DB306" w14:textId="77777777" w:rsidR="00773DD5" w:rsidRPr="00AB2983" w:rsidRDefault="00773DD5" w:rsidP="00EC3E65">
      <w:pPr>
        <w:pStyle w:val="Ttulo3"/>
        <w:numPr>
          <w:ilvl w:val="2"/>
          <w:numId w:val="27"/>
        </w:numPr>
        <w:tabs>
          <w:tab w:val="num" w:pos="1560"/>
        </w:tabs>
        <w:spacing w:before="120" w:after="120"/>
        <w:rPr>
          <w:lang w:val="es-ES_tradnl"/>
        </w:rPr>
      </w:pPr>
      <w:bookmarkStart w:id="504" w:name="_Toc16602523"/>
      <w:r w:rsidRPr="00AB2983">
        <w:rPr>
          <w:lang w:val="es-ES_tradnl"/>
        </w:rPr>
        <w:t>Constataciones</w:t>
      </w:r>
      <w:bookmarkEnd w:id="504"/>
    </w:p>
    <w:p w14:paraId="271D26FB" w14:textId="2ED34CED" w:rsidR="00773DD5" w:rsidRPr="004A5200" w:rsidRDefault="00773DD5" w:rsidP="004A5200">
      <w:pPr>
        <w:ind w:left="153"/>
        <w:rPr>
          <w:i/>
          <w:sz w:val="22"/>
          <w:szCs w:val="22"/>
          <w:lang w:val="es-ES_tradnl"/>
        </w:rPr>
      </w:pPr>
      <w:r w:rsidRPr="00AB2983">
        <w:rPr>
          <w:i/>
          <w:sz w:val="22"/>
          <w:szCs w:val="22"/>
          <w:lang w:val="es-ES_tradnl"/>
        </w:rPr>
        <w:t>[El OC debe informar sobre las constataciones con referencia al elemento específico de las estadísticas de control].</w:t>
      </w:r>
    </w:p>
    <w:p w14:paraId="246D3FEE" w14:textId="77777777" w:rsidR="00773DD5" w:rsidRPr="00AB2983" w:rsidRDefault="00773DD5" w:rsidP="00EC3E65">
      <w:pPr>
        <w:pStyle w:val="Ttulo3"/>
        <w:numPr>
          <w:ilvl w:val="2"/>
          <w:numId w:val="27"/>
        </w:numPr>
        <w:tabs>
          <w:tab w:val="num" w:pos="1560"/>
        </w:tabs>
        <w:spacing w:before="120" w:after="120"/>
        <w:rPr>
          <w:lang w:val="es-ES_tradnl"/>
        </w:rPr>
      </w:pPr>
      <w:bookmarkStart w:id="505" w:name="_Toc16602524"/>
      <w:r w:rsidRPr="00AB2983">
        <w:rPr>
          <w:lang w:val="es-ES_tradnl"/>
        </w:rPr>
        <w:t>Conclusión</w:t>
      </w:r>
      <w:bookmarkEnd w:id="505"/>
    </w:p>
    <w:p w14:paraId="0E3A51A6" w14:textId="19B1C5D8" w:rsidR="00773DD5" w:rsidRPr="00AB2983" w:rsidRDefault="00773DD5" w:rsidP="00773DD5">
      <w:pPr>
        <w:ind w:left="153"/>
        <w:rPr>
          <w:i/>
          <w:sz w:val="22"/>
          <w:szCs w:val="22"/>
          <w:lang w:val="es-ES_tradnl"/>
        </w:rPr>
      </w:pPr>
      <w:r w:rsidRPr="00AB2983">
        <w:rPr>
          <w:i/>
          <w:sz w:val="22"/>
          <w:szCs w:val="22"/>
          <w:lang w:val="es-ES_tradnl"/>
        </w:rPr>
        <w:t>[Concluir si las estadísticas de control se compilan y concilian correctamente, de conformidad con las directrices vigentes, y que existe una pista de auditoría adecuada. Esta conclusión puede extraerse sobre la base de la revisión de los procedimientos del OP para elaborar las estadísticas de control/los cuestionarios. Si la conclusión es adversa, facilite un análisis de las razones subyacentes, indicando, por ejemplo, que:</w:t>
      </w:r>
      <w:r w:rsidR="00AB2983">
        <w:rPr>
          <w:i/>
          <w:sz w:val="22"/>
          <w:szCs w:val="22"/>
          <w:lang w:val="es-ES_tradnl"/>
        </w:rPr>
        <w:t xml:space="preserve"> </w:t>
      </w:r>
    </w:p>
    <w:p w14:paraId="6E5B0C04" w14:textId="77777777" w:rsidR="00773DD5" w:rsidRPr="00AB2983" w:rsidRDefault="00773DD5" w:rsidP="00773DD5">
      <w:pPr>
        <w:numPr>
          <w:ilvl w:val="0"/>
          <w:numId w:val="11"/>
        </w:numPr>
        <w:spacing w:after="0"/>
        <w:ind w:left="873"/>
        <w:rPr>
          <w:i/>
          <w:sz w:val="22"/>
          <w:szCs w:val="22"/>
          <w:lang w:val="es-ES_tradnl"/>
        </w:rPr>
      </w:pPr>
      <w:r w:rsidRPr="00AB2983">
        <w:rPr>
          <w:i/>
          <w:sz w:val="22"/>
          <w:szCs w:val="22"/>
          <w:lang w:val="es-ES_tradnl"/>
        </w:rPr>
        <w:t>la información incluida en el sistema informático es inexacta,</w:t>
      </w:r>
    </w:p>
    <w:p w14:paraId="35E8F6EE" w14:textId="77777777" w:rsidR="00773DD5" w:rsidRPr="00AB2983" w:rsidRDefault="00773DD5" w:rsidP="00773DD5">
      <w:pPr>
        <w:numPr>
          <w:ilvl w:val="0"/>
          <w:numId w:val="11"/>
        </w:numPr>
        <w:spacing w:after="0"/>
        <w:ind w:left="873"/>
        <w:rPr>
          <w:i/>
          <w:sz w:val="22"/>
          <w:szCs w:val="22"/>
          <w:lang w:val="es-ES_tradnl"/>
        </w:rPr>
      </w:pPr>
      <w:r w:rsidRPr="00AB2983">
        <w:rPr>
          <w:i/>
          <w:sz w:val="22"/>
          <w:szCs w:val="22"/>
          <w:lang w:val="es-ES_tradnl"/>
        </w:rPr>
        <w:t xml:space="preserve">los informes de inspección sobre el terreno no se registraron oportunamente, </w:t>
      </w:r>
    </w:p>
    <w:p w14:paraId="4555DD81" w14:textId="77777777" w:rsidR="00773DD5" w:rsidRPr="00AB2983" w:rsidRDefault="00773DD5" w:rsidP="00773DD5">
      <w:pPr>
        <w:numPr>
          <w:ilvl w:val="0"/>
          <w:numId w:val="11"/>
        </w:numPr>
        <w:spacing w:after="0"/>
        <w:ind w:left="873"/>
        <w:rPr>
          <w:i/>
          <w:sz w:val="22"/>
          <w:szCs w:val="22"/>
          <w:lang w:val="es-ES_tradnl"/>
        </w:rPr>
      </w:pPr>
      <w:r w:rsidRPr="00AB2983">
        <w:rPr>
          <w:i/>
          <w:sz w:val="22"/>
          <w:szCs w:val="22"/>
          <w:lang w:val="es-ES_tradnl"/>
        </w:rPr>
        <w:t>etc.]</w:t>
      </w:r>
    </w:p>
    <w:p w14:paraId="0A1F7DED" w14:textId="77777777" w:rsidR="00773DD5" w:rsidRPr="00AB2983" w:rsidRDefault="00773DD5" w:rsidP="00773DD5">
      <w:pPr>
        <w:spacing w:after="0"/>
        <w:ind w:left="153"/>
        <w:rPr>
          <w:i/>
          <w:sz w:val="22"/>
          <w:szCs w:val="22"/>
          <w:lang w:val="es-ES_tradnl"/>
        </w:rPr>
      </w:pPr>
    </w:p>
    <w:p w14:paraId="752E9B53" w14:textId="77777777" w:rsidR="00773DD5" w:rsidRPr="00AB2983" w:rsidRDefault="00773DD5" w:rsidP="00773DD5">
      <w:pPr>
        <w:spacing w:after="0"/>
        <w:ind w:left="153"/>
        <w:rPr>
          <w:sz w:val="22"/>
          <w:szCs w:val="22"/>
          <w:lang w:val="es-ES_tradnl"/>
        </w:rPr>
      </w:pPr>
    </w:p>
    <w:p w14:paraId="1809C221" w14:textId="77777777" w:rsidR="00773DD5" w:rsidRPr="00AB2983" w:rsidRDefault="00773DD5" w:rsidP="00EC3E65">
      <w:pPr>
        <w:pStyle w:val="Ttulo3"/>
        <w:numPr>
          <w:ilvl w:val="2"/>
          <w:numId w:val="27"/>
        </w:numPr>
        <w:tabs>
          <w:tab w:val="num" w:pos="1560"/>
        </w:tabs>
        <w:spacing w:before="120" w:after="120"/>
        <w:rPr>
          <w:lang w:val="es-ES_tradnl"/>
        </w:rPr>
      </w:pPr>
      <w:bookmarkStart w:id="506" w:name="_Toc16602525"/>
      <w:r w:rsidRPr="00AB2983">
        <w:rPr>
          <w:lang w:val="es-ES_tradnl"/>
        </w:rPr>
        <w:lastRenderedPageBreak/>
        <w:t>Recomendaciones</w:t>
      </w:r>
      <w:bookmarkEnd w:id="506"/>
    </w:p>
    <w:p w14:paraId="496932F2" w14:textId="77777777" w:rsidR="00773DD5" w:rsidRPr="00AB2983" w:rsidRDefault="00773DD5" w:rsidP="00773DD5">
      <w:pPr>
        <w:spacing w:after="0"/>
        <w:ind w:left="153"/>
        <w:rPr>
          <w:sz w:val="22"/>
          <w:szCs w:val="22"/>
          <w:lang w:val="es-ES_tradnl"/>
        </w:rPr>
      </w:pPr>
    </w:p>
    <w:p w14:paraId="63D44847" w14:textId="13B2F1B7" w:rsidR="00773DD5" w:rsidRPr="00AB2983" w:rsidRDefault="00773DD5" w:rsidP="006317D6">
      <w:pPr>
        <w:pStyle w:val="Ttulo2"/>
        <w:tabs>
          <w:tab w:val="num" w:pos="720"/>
        </w:tabs>
        <w:ind w:left="720" w:hanging="567"/>
        <w:rPr>
          <w:lang w:val="es-ES_tradnl"/>
        </w:rPr>
      </w:pPr>
      <w:bookmarkStart w:id="507" w:name="_Toc16602526"/>
      <w:r w:rsidRPr="00AB2983">
        <w:rPr>
          <w:lang w:val="es-ES_tradnl"/>
        </w:rPr>
        <w:t>Conciliación de las estadísticas del SIGC – regímenes de ayuda por animales que han de presentarse a más tardar el 15 de julio de «N» (año de solicitud «N-1») tal como se contempla en el artículo 9, apartado 1, del Reglamento de Ejecución (UE) n.º 809/2014 de la Comisión</w:t>
      </w:r>
      <w:bookmarkEnd w:id="507"/>
      <w:r w:rsidR="00AB2983">
        <w:rPr>
          <w:lang w:val="es-ES_tradnl"/>
        </w:rPr>
        <w:t xml:space="preserve"> </w:t>
      </w:r>
    </w:p>
    <w:p w14:paraId="61E5A7E1" w14:textId="77777777" w:rsidR="00773DD5" w:rsidRPr="00AB2983" w:rsidRDefault="00773DD5" w:rsidP="00EC3E65">
      <w:pPr>
        <w:pStyle w:val="Ttulo3"/>
        <w:numPr>
          <w:ilvl w:val="2"/>
          <w:numId w:val="27"/>
        </w:numPr>
        <w:tabs>
          <w:tab w:val="num" w:pos="1560"/>
        </w:tabs>
        <w:spacing w:before="120" w:after="120"/>
        <w:rPr>
          <w:lang w:val="es-ES_tradnl"/>
        </w:rPr>
      </w:pPr>
      <w:bookmarkStart w:id="508" w:name="_Toc16602527"/>
      <w:r w:rsidRPr="00AB2983">
        <w:rPr>
          <w:lang w:val="es-ES_tradnl"/>
        </w:rPr>
        <w:t>Objetivo</w:t>
      </w:r>
      <w:bookmarkEnd w:id="508"/>
    </w:p>
    <w:p w14:paraId="426645A5" w14:textId="77777777" w:rsidR="00773DD5" w:rsidRPr="00AB2983" w:rsidRDefault="00773DD5" w:rsidP="00773DD5">
      <w:pPr>
        <w:spacing w:after="0"/>
        <w:ind w:left="153"/>
        <w:rPr>
          <w:i/>
          <w:sz w:val="22"/>
          <w:szCs w:val="22"/>
          <w:lang w:val="es-ES_tradnl"/>
        </w:rPr>
      </w:pPr>
      <w:r w:rsidRPr="00AB2983">
        <w:rPr>
          <w:sz w:val="22"/>
          <w:szCs w:val="22"/>
          <w:lang w:val="es-ES_tradnl"/>
        </w:rPr>
        <w:t>Valorar la conciliación del OP de las estadísticas de control notificadas respecto a los regímenes de ayuda por animales gestionados por el SIGC y facilitadas a la Comisión en el marco del artículo 9, apartado 1, del Reglamento (UE) n.º 809/2014.</w:t>
      </w:r>
    </w:p>
    <w:p w14:paraId="688A9BC9" w14:textId="77777777" w:rsidR="00773DD5" w:rsidRPr="00AB2983" w:rsidRDefault="00773DD5" w:rsidP="00773DD5">
      <w:pPr>
        <w:spacing w:after="0"/>
        <w:ind w:left="720" w:hanging="567"/>
        <w:rPr>
          <w:i/>
          <w:sz w:val="22"/>
          <w:szCs w:val="22"/>
          <w:lang w:val="es-ES_tradnl"/>
        </w:rPr>
      </w:pPr>
    </w:p>
    <w:p w14:paraId="28876DD9" w14:textId="77777777" w:rsidR="00773DD5" w:rsidRPr="00AB2983" w:rsidRDefault="00773DD5" w:rsidP="00EC3E65">
      <w:pPr>
        <w:pStyle w:val="Ttulo3"/>
        <w:numPr>
          <w:ilvl w:val="2"/>
          <w:numId w:val="27"/>
        </w:numPr>
        <w:tabs>
          <w:tab w:val="num" w:pos="1560"/>
        </w:tabs>
        <w:spacing w:before="120" w:after="120"/>
        <w:rPr>
          <w:lang w:val="es-ES_tradnl"/>
        </w:rPr>
      </w:pPr>
      <w:bookmarkStart w:id="509" w:name="_Toc16602528"/>
      <w:r w:rsidRPr="00AB2983">
        <w:rPr>
          <w:lang w:val="es-ES_tradnl"/>
        </w:rPr>
        <w:t>Actividades por realizar</w:t>
      </w:r>
      <w:bookmarkEnd w:id="509"/>
    </w:p>
    <w:p w14:paraId="6E8DF306" w14:textId="77777777" w:rsidR="00773DD5" w:rsidRPr="00AB2983" w:rsidRDefault="00773DD5" w:rsidP="00773DD5">
      <w:pPr>
        <w:ind w:left="153"/>
        <w:rPr>
          <w:i/>
          <w:sz w:val="22"/>
          <w:szCs w:val="22"/>
          <w:lang w:val="es-ES_tradnl"/>
        </w:rPr>
      </w:pPr>
      <w:r w:rsidRPr="00AB2983">
        <w:rPr>
          <w:sz w:val="22"/>
          <w:szCs w:val="22"/>
          <w:lang w:val="es-ES_tradnl"/>
        </w:rPr>
        <w:t>[</w:t>
      </w:r>
      <w:r w:rsidRPr="00AB2983">
        <w:rPr>
          <w:i/>
          <w:sz w:val="22"/>
          <w:szCs w:val="22"/>
          <w:lang w:val="es-ES_tradnl"/>
        </w:rPr>
        <w:t>Confirmar cuándo (fecha) se presentaron las estadísticas</w:t>
      </w:r>
      <w:r w:rsidRPr="00AB2983">
        <w:rPr>
          <w:rStyle w:val="Refdenotaalpie"/>
          <w:i/>
          <w:sz w:val="22"/>
          <w:szCs w:val="22"/>
          <w:lang w:val="es-ES_tradnl"/>
        </w:rPr>
        <w:footnoteReference w:id="15"/>
      </w:r>
      <w:r w:rsidRPr="00AB2983">
        <w:rPr>
          <w:i/>
          <w:sz w:val="22"/>
          <w:szCs w:val="22"/>
          <w:lang w:val="es-ES_tradnl"/>
        </w:rPr>
        <w:t xml:space="preserve"> a los servicios de la Comisión. </w:t>
      </w:r>
    </w:p>
    <w:p w14:paraId="56B11B2C" w14:textId="77777777" w:rsidR="00773DD5" w:rsidRPr="00AB2983" w:rsidRDefault="00773DD5" w:rsidP="00773DD5">
      <w:pPr>
        <w:ind w:left="153"/>
        <w:rPr>
          <w:i/>
          <w:sz w:val="22"/>
          <w:szCs w:val="22"/>
          <w:lang w:val="es-ES_tradnl"/>
        </w:rPr>
      </w:pPr>
      <w:r w:rsidRPr="00AB2983">
        <w:rPr>
          <w:i/>
          <w:sz w:val="22"/>
          <w:szCs w:val="22"/>
          <w:lang w:val="es-ES_tradnl"/>
        </w:rPr>
        <w:t>El OP debe conciliar la información facilitada por vía electrónica en virtud del artículo 9, apartado 1, a través de SFC con la información subyacente de su sistema o sistemas de información. El OC ha de comprobar que se ha efectuado dicha conciliación y ha de confirmar que no existen discrepancias y si los datos pueden recuperarse automáticamente del sistema informático del OP. La información sobre pruebas documentales al respecto debe obrar en poder del organismo pagador para garantizar, en todo momento, una pista de auditoría lo suficientemente exhaustiva. El organismo de certificación debe hacer un seguimiento de si existe tal pista de auditoría y si resulta adecuada.</w:t>
      </w:r>
    </w:p>
    <w:p w14:paraId="636C59B3" w14:textId="77777777" w:rsidR="00773DD5" w:rsidRPr="00AB2983" w:rsidRDefault="00773DD5" w:rsidP="00773DD5">
      <w:pPr>
        <w:ind w:left="153"/>
        <w:rPr>
          <w:i/>
          <w:sz w:val="22"/>
          <w:szCs w:val="22"/>
          <w:lang w:val="es-ES_tradnl"/>
        </w:rPr>
      </w:pPr>
      <w:r w:rsidRPr="00AB2983">
        <w:rPr>
          <w:i/>
          <w:sz w:val="22"/>
          <w:szCs w:val="22"/>
          <w:lang w:val="es-ES_tradnl"/>
        </w:rPr>
        <w:t>El OC debe valorar la compilación y transmisión de las estadísticas por el OP mediante comparación con los requisitos de información establecidos en las disposiciones de la UE, como se detalla en las directrices de la Comisión y en las notas explicativas como las «Directrices para la presentación de los datos de control y de las estadísticas de control en relación con los regímenes de pagos directos y medidas de desarrollo rural» actualizadas anualmente.]</w:t>
      </w:r>
    </w:p>
    <w:p w14:paraId="4EBA0563" w14:textId="77777777" w:rsidR="00773DD5" w:rsidRPr="00AB2983" w:rsidRDefault="00773DD5" w:rsidP="00EC3E65">
      <w:pPr>
        <w:pStyle w:val="Ttulo3"/>
        <w:numPr>
          <w:ilvl w:val="2"/>
          <w:numId w:val="27"/>
        </w:numPr>
        <w:tabs>
          <w:tab w:val="num" w:pos="1560"/>
        </w:tabs>
        <w:spacing w:before="120" w:after="120"/>
        <w:rPr>
          <w:lang w:val="es-ES_tradnl"/>
        </w:rPr>
      </w:pPr>
      <w:bookmarkStart w:id="510" w:name="_Toc16602529"/>
      <w:r w:rsidRPr="00AB2983">
        <w:rPr>
          <w:lang w:val="es-ES_tradnl"/>
        </w:rPr>
        <w:t>Constataciones</w:t>
      </w:r>
      <w:bookmarkEnd w:id="510"/>
    </w:p>
    <w:p w14:paraId="516D8D3E" w14:textId="77777777" w:rsidR="00773DD5" w:rsidRPr="00AB2983" w:rsidRDefault="00773DD5" w:rsidP="00773DD5">
      <w:pPr>
        <w:pStyle w:val="Text3"/>
        <w:ind w:left="153"/>
        <w:rPr>
          <w:i/>
          <w:sz w:val="22"/>
          <w:lang w:val="es-ES_tradnl"/>
        </w:rPr>
      </w:pPr>
      <w:r w:rsidRPr="00AB2983">
        <w:rPr>
          <w:i/>
          <w:sz w:val="22"/>
          <w:lang w:val="es-ES_tradnl"/>
        </w:rPr>
        <w:t>[El OC debe informar sobre las constataciones con referencia al elemento específico de las estadísticas de control].</w:t>
      </w:r>
    </w:p>
    <w:p w14:paraId="72D05B09" w14:textId="77777777" w:rsidR="00773DD5" w:rsidRPr="00AB2983" w:rsidRDefault="00773DD5" w:rsidP="00EC3E65">
      <w:pPr>
        <w:pStyle w:val="Ttulo3"/>
        <w:numPr>
          <w:ilvl w:val="2"/>
          <w:numId w:val="27"/>
        </w:numPr>
        <w:tabs>
          <w:tab w:val="num" w:pos="1560"/>
        </w:tabs>
        <w:spacing w:before="120" w:after="120"/>
        <w:rPr>
          <w:lang w:val="es-ES_tradnl"/>
        </w:rPr>
      </w:pPr>
      <w:bookmarkStart w:id="511" w:name="_Toc16602530"/>
      <w:r w:rsidRPr="00AB2983">
        <w:rPr>
          <w:lang w:val="es-ES_tradnl"/>
        </w:rPr>
        <w:t>Conclusión</w:t>
      </w:r>
      <w:bookmarkEnd w:id="511"/>
    </w:p>
    <w:p w14:paraId="3E416E77" w14:textId="2CF20FB5" w:rsidR="00773DD5" w:rsidRPr="00AB2983" w:rsidRDefault="00773DD5" w:rsidP="00773DD5">
      <w:pPr>
        <w:ind w:left="153"/>
        <w:rPr>
          <w:i/>
          <w:sz w:val="22"/>
          <w:szCs w:val="22"/>
          <w:lang w:val="es-ES_tradnl"/>
        </w:rPr>
      </w:pPr>
      <w:r w:rsidRPr="00AB2983">
        <w:rPr>
          <w:i/>
          <w:sz w:val="22"/>
          <w:szCs w:val="22"/>
          <w:lang w:val="es-ES_tradnl"/>
        </w:rPr>
        <w:t xml:space="preserve">[Concluir si las estadísticas de control se han compilado y conciliado correctamente y si existe una pista de auditoría suficiente. Esta conclusión puede extraerse sobre la base de la revisión de los procedimientos del OP para establecer las estadísticas de control/los cuestionarios. Si se alcanza una conclusión adversa, deberán analizarse y explicarse las razones subyacentes, </w:t>
      </w:r>
      <w:r w:rsidR="0053042C" w:rsidRPr="00AB2983">
        <w:rPr>
          <w:i/>
          <w:sz w:val="22"/>
          <w:szCs w:val="22"/>
          <w:lang w:val="es-ES_tradnl"/>
        </w:rPr>
        <w:t>como,</w:t>
      </w:r>
      <w:r w:rsidRPr="00AB2983">
        <w:rPr>
          <w:i/>
          <w:sz w:val="22"/>
          <w:szCs w:val="22"/>
          <w:lang w:val="es-ES_tradnl"/>
        </w:rPr>
        <w:t xml:space="preserve"> por ejemplo: </w:t>
      </w:r>
    </w:p>
    <w:p w14:paraId="6F37B15B" w14:textId="77777777" w:rsidR="00773DD5" w:rsidRPr="00AB2983" w:rsidRDefault="00773DD5" w:rsidP="00773DD5">
      <w:pPr>
        <w:numPr>
          <w:ilvl w:val="0"/>
          <w:numId w:val="11"/>
        </w:numPr>
        <w:spacing w:after="0"/>
        <w:ind w:left="873"/>
        <w:rPr>
          <w:i/>
          <w:sz w:val="22"/>
          <w:szCs w:val="22"/>
          <w:lang w:val="es-ES_tradnl"/>
        </w:rPr>
      </w:pPr>
      <w:r w:rsidRPr="00AB2983">
        <w:rPr>
          <w:i/>
          <w:sz w:val="22"/>
          <w:szCs w:val="22"/>
          <w:lang w:val="es-ES_tradnl"/>
        </w:rPr>
        <w:t>la información incluida en el sistema informático es inexacta,</w:t>
      </w:r>
    </w:p>
    <w:p w14:paraId="469BE000" w14:textId="77777777" w:rsidR="00773DD5" w:rsidRPr="00AB2983" w:rsidRDefault="00773DD5" w:rsidP="00773DD5">
      <w:pPr>
        <w:numPr>
          <w:ilvl w:val="0"/>
          <w:numId w:val="11"/>
        </w:numPr>
        <w:spacing w:after="0"/>
        <w:ind w:left="873"/>
        <w:rPr>
          <w:i/>
          <w:sz w:val="22"/>
          <w:szCs w:val="22"/>
          <w:lang w:val="es-ES_tradnl"/>
        </w:rPr>
      </w:pPr>
      <w:r w:rsidRPr="00AB2983">
        <w:rPr>
          <w:i/>
          <w:sz w:val="22"/>
          <w:szCs w:val="22"/>
          <w:lang w:val="es-ES_tradnl"/>
        </w:rPr>
        <w:t>los informes de inspección sobre el terreno no se registraron oportunamente,</w:t>
      </w:r>
    </w:p>
    <w:p w14:paraId="64ED4839" w14:textId="77777777" w:rsidR="002F4F96" w:rsidRPr="00AB2983" w:rsidRDefault="00773DD5" w:rsidP="00773DD5">
      <w:pPr>
        <w:numPr>
          <w:ilvl w:val="0"/>
          <w:numId w:val="11"/>
        </w:numPr>
        <w:spacing w:after="0"/>
        <w:ind w:left="873"/>
        <w:rPr>
          <w:i/>
          <w:sz w:val="22"/>
          <w:szCs w:val="22"/>
          <w:lang w:val="es-ES_tradnl"/>
        </w:rPr>
      </w:pPr>
      <w:r w:rsidRPr="00AB2983">
        <w:rPr>
          <w:i/>
          <w:sz w:val="22"/>
          <w:szCs w:val="22"/>
          <w:lang w:val="es-ES_tradnl"/>
        </w:rPr>
        <w:t>etc.]</w:t>
      </w:r>
    </w:p>
    <w:p w14:paraId="47031CB1" w14:textId="77777777" w:rsidR="00773DD5" w:rsidRPr="00AB2983" w:rsidRDefault="00773DD5" w:rsidP="00EC3E65">
      <w:pPr>
        <w:pStyle w:val="Ttulo3"/>
        <w:numPr>
          <w:ilvl w:val="2"/>
          <w:numId w:val="27"/>
        </w:numPr>
        <w:tabs>
          <w:tab w:val="num" w:pos="1560"/>
        </w:tabs>
        <w:spacing w:before="120" w:after="120"/>
        <w:rPr>
          <w:lang w:val="es-ES_tradnl"/>
        </w:rPr>
      </w:pPr>
      <w:bookmarkStart w:id="512" w:name="_Toc16602531"/>
      <w:r w:rsidRPr="00AB2983">
        <w:rPr>
          <w:lang w:val="es-ES_tradnl"/>
        </w:rPr>
        <w:lastRenderedPageBreak/>
        <w:t>Recomendaciones</w:t>
      </w:r>
      <w:bookmarkEnd w:id="512"/>
    </w:p>
    <w:p w14:paraId="5D707BCE" w14:textId="77777777" w:rsidR="002F4F96" w:rsidRPr="00AB2983" w:rsidRDefault="002F4F96" w:rsidP="006317D6">
      <w:pPr>
        <w:pStyle w:val="Text3"/>
        <w:rPr>
          <w:lang w:val="es-ES_tradnl"/>
        </w:rPr>
      </w:pPr>
    </w:p>
    <w:p w14:paraId="3F4A6EF2" w14:textId="77777777" w:rsidR="00773DD5" w:rsidRPr="00AB2983" w:rsidRDefault="002B5B03" w:rsidP="006317D6">
      <w:pPr>
        <w:pStyle w:val="Ttulo2"/>
        <w:tabs>
          <w:tab w:val="num" w:pos="720"/>
        </w:tabs>
        <w:ind w:left="720" w:hanging="567"/>
        <w:rPr>
          <w:lang w:val="es-ES_tradnl"/>
        </w:rPr>
      </w:pPr>
      <w:bookmarkStart w:id="513" w:name="_Toc16602532"/>
      <w:r w:rsidRPr="00AB2983">
        <w:rPr>
          <w:lang w:val="es-ES_tradnl"/>
        </w:rPr>
        <w:t>Revisión de los datos de la declaración sobre la gestión</w:t>
      </w:r>
      <w:bookmarkEnd w:id="513"/>
    </w:p>
    <w:p w14:paraId="258EFCFA" w14:textId="77777777" w:rsidR="002F4F96" w:rsidRPr="00AB2983" w:rsidRDefault="002F4F96" w:rsidP="006317D6">
      <w:pPr>
        <w:pStyle w:val="Text3"/>
        <w:ind w:left="0"/>
        <w:rPr>
          <w:lang w:val="es-ES_tradnl"/>
        </w:rPr>
      </w:pPr>
      <w:r w:rsidRPr="00AB2983">
        <w:rPr>
          <w:i/>
          <w:sz w:val="22"/>
          <w:lang w:val="es-ES_tradnl"/>
        </w:rPr>
        <w:t>[El OC debe utilizar los resultados de sus procedimientos analíticos sobre los datos y las estadísticas de control para comprobar cómo fueron compiladas las tasas de error en la declaración sobre la gestión (DG). Dado que las tasas de error en la declaración sobre la gestión son agregadas, el OC debe comprobar los resultados agregados en la DG sobre la base de los datos de control y las estadísticas de control por régimen/medida]</w:t>
      </w:r>
    </w:p>
    <w:p w14:paraId="798BCC19" w14:textId="77777777" w:rsidR="002B5B03" w:rsidRPr="00AB2983" w:rsidRDefault="002B5B03" w:rsidP="00EC3E65">
      <w:pPr>
        <w:pStyle w:val="Ttulo3"/>
        <w:numPr>
          <w:ilvl w:val="2"/>
          <w:numId w:val="27"/>
        </w:numPr>
        <w:tabs>
          <w:tab w:val="num" w:pos="1560"/>
        </w:tabs>
        <w:spacing w:before="120" w:after="120"/>
        <w:rPr>
          <w:lang w:val="es-ES_tradnl"/>
        </w:rPr>
      </w:pPr>
      <w:bookmarkStart w:id="514" w:name="_Toc16602533"/>
      <w:r w:rsidRPr="00AB2983">
        <w:rPr>
          <w:lang w:val="es-ES_tradnl"/>
        </w:rPr>
        <w:t>Objetivo</w:t>
      </w:r>
      <w:bookmarkEnd w:id="514"/>
    </w:p>
    <w:p w14:paraId="0321CDA7" w14:textId="77777777" w:rsidR="00A87F6E" w:rsidRPr="00AB2983" w:rsidRDefault="00A87F6E" w:rsidP="006317D6">
      <w:pPr>
        <w:pStyle w:val="Text3"/>
        <w:ind w:left="0"/>
        <w:rPr>
          <w:szCs w:val="22"/>
          <w:lang w:val="es-ES_tradnl"/>
        </w:rPr>
      </w:pPr>
      <w:r w:rsidRPr="00AB2983">
        <w:rPr>
          <w:sz w:val="22"/>
          <w:szCs w:val="22"/>
          <w:lang w:val="es-ES_tradnl"/>
        </w:rPr>
        <w:t>Conciliar la información facilitada en la declaración sobre la gestión con los datos de control subyacentes.</w:t>
      </w:r>
    </w:p>
    <w:p w14:paraId="42DB28CE" w14:textId="77777777" w:rsidR="002B5B03" w:rsidRPr="00AB2983" w:rsidRDefault="002B5B03" w:rsidP="00EC3E65">
      <w:pPr>
        <w:pStyle w:val="Ttulo3"/>
        <w:numPr>
          <w:ilvl w:val="2"/>
          <w:numId w:val="27"/>
        </w:numPr>
        <w:tabs>
          <w:tab w:val="num" w:pos="1560"/>
        </w:tabs>
        <w:spacing w:before="120" w:after="120"/>
        <w:rPr>
          <w:lang w:val="es-ES_tradnl"/>
        </w:rPr>
      </w:pPr>
      <w:bookmarkStart w:id="515" w:name="_Toc16602534"/>
      <w:r w:rsidRPr="00AB2983">
        <w:rPr>
          <w:lang w:val="es-ES_tradnl"/>
        </w:rPr>
        <w:t>Actividades por realizar</w:t>
      </w:r>
      <w:bookmarkEnd w:id="515"/>
    </w:p>
    <w:p w14:paraId="6CB935F6" w14:textId="77777777" w:rsidR="00A87F6E" w:rsidRPr="00AB2983" w:rsidRDefault="00A87F6E" w:rsidP="006317D6">
      <w:pPr>
        <w:pStyle w:val="Text3"/>
        <w:ind w:left="0"/>
        <w:rPr>
          <w:lang w:val="es-ES_tradnl"/>
        </w:rPr>
      </w:pPr>
      <w:r w:rsidRPr="00AB2983">
        <w:rPr>
          <w:i/>
          <w:lang w:val="es-ES_tradnl"/>
        </w:rPr>
        <w:t>[véase el punto 13.2 de la directriz n.º 2]</w:t>
      </w:r>
    </w:p>
    <w:p w14:paraId="18580805" w14:textId="77777777" w:rsidR="002B5B03" w:rsidRPr="00AB2983" w:rsidRDefault="002B5B03" w:rsidP="00EC3E65">
      <w:pPr>
        <w:pStyle w:val="Ttulo3"/>
        <w:numPr>
          <w:ilvl w:val="2"/>
          <w:numId w:val="27"/>
        </w:numPr>
        <w:tabs>
          <w:tab w:val="num" w:pos="1560"/>
        </w:tabs>
        <w:spacing w:before="120" w:after="120"/>
        <w:rPr>
          <w:lang w:val="es-ES_tradnl"/>
        </w:rPr>
      </w:pPr>
      <w:bookmarkStart w:id="516" w:name="_Toc16602535"/>
      <w:r w:rsidRPr="00AB2983">
        <w:rPr>
          <w:lang w:val="es-ES_tradnl"/>
        </w:rPr>
        <w:t>Constataciones</w:t>
      </w:r>
      <w:bookmarkEnd w:id="516"/>
    </w:p>
    <w:p w14:paraId="04385FCB" w14:textId="77777777" w:rsidR="00A87F6E" w:rsidRPr="00AB2983" w:rsidRDefault="00A87F6E" w:rsidP="006317D6">
      <w:pPr>
        <w:pStyle w:val="Text3"/>
        <w:ind w:left="0"/>
        <w:rPr>
          <w:lang w:val="es-ES_tradnl"/>
        </w:rPr>
      </w:pPr>
      <w:r w:rsidRPr="00AB2983">
        <w:rPr>
          <w:i/>
          <w:sz w:val="22"/>
          <w:lang w:val="es-ES_tradnl"/>
        </w:rPr>
        <w:t>[El OC debe informar sobre las constataciones con referencia al elemento específico de la declaración sobre la gestión:</w:t>
      </w:r>
      <w:r w:rsidRPr="00AB2983">
        <w:rPr>
          <w:i/>
          <w:sz w:val="22"/>
          <w:szCs w:val="22"/>
          <w:lang w:val="es-ES_tradnl"/>
        </w:rPr>
        <w:t xml:space="preserve"> declaración sobre la gestión, porcentajes de error notificados, seguimiento y situación de las constataciones de conformidad descritas en los anexos III y IV de la DG.]</w:t>
      </w:r>
    </w:p>
    <w:p w14:paraId="01BF962A" w14:textId="77777777" w:rsidR="002B5B03" w:rsidRPr="00AB2983" w:rsidRDefault="002B5B03" w:rsidP="00EC3E65">
      <w:pPr>
        <w:pStyle w:val="Ttulo3"/>
        <w:numPr>
          <w:ilvl w:val="2"/>
          <w:numId w:val="27"/>
        </w:numPr>
        <w:tabs>
          <w:tab w:val="num" w:pos="1560"/>
        </w:tabs>
        <w:spacing w:before="120" w:after="120"/>
        <w:rPr>
          <w:lang w:val="es-ES_tradnl"/>
        </w:rPr>
      </w:pPr>
      <w:bookmarkStart w:id="517" w:name="_Toc16602536"/>
      <w:r w:rsidRPr="00AB2983">
        <w:rPr>
          <w:lang w:val="es-ES_tradnl"/>
        </w:rPr>
        <w:t>Conclusión</w:t>
      </w:r>
      <w:bookmarkEnd w:id="517"/>
    </w:p>
    <w:p w14:paraId="2DF06B34" w14:textId="77777777" w:rsidR="002B0552" w:rsidRPr="00AB2983" w:rsidRDefault="002B0552" w:rsidP="00EC3E65">
      <w:pPr>
        <w:pStyle w:val="Text3"/>
        <w:rPr>
          <w:lang w:val="es-ES_tradnl"/>
        </w:rPr>
      </w:pPr>
    </w:p>
    <w:p w14:paraId="7B4D683B" w14:textId="77777777" w:rsidR="002B5B03" w:rsidRPr="00AB2983" w:rsidRDefault="002B5B03" w:rsidP="00EC3E65">
      <w:pPr>
        <w:pStyle w:val="Ttulo3"/>
        <w:numPr>
          <w:ilvl w:val="2"/>
          <w:numId w:val="27"/>
        </w:numPr>
        <w:tabs>
          <w:tab w:val="num" w:pos="1560"/>
        </w:tabs>
        <w:spacing w:before="120" w:after="120"/>
        <w:rPr>
          <w:lang w:val="es-ES_tradnl"/>
        </w:rPr>
      </w:pPr>
      <w:bookmarkStart w:id="518" w:name="_Toc16602537"/>
      <w:r w:rsidRPr="00AB2983">
        <w:rPr>
          <w:lang w:val="es-ES_tradnl"/>
        </w:rPr>
        <w:t>Recomendaciones</w:t>
      </w:r>
      <w:bookmarkEnd w:id="518"/>
    </w:p>
    <w:p w14:paraId="63A49512" w14:textId="77777777" w:rsidR="002B0552" w:rsidRPr="00AB2983" w:rsidRDefault="002B0552" w:rsidP="00EC3E65">
      <w:pPr>
        <w:pStyle w:val="Text3"/>
        <w:rPr>
          <w:lang w:val="es-ES_tradnl"/>
        </w:rPr>
      </w:pPr>
    </w:p>
    <w:p w14:paraId="3BF7B446" w14:textId="77777777" w:rsidR="00773DD5" w:rsidRPr="00AB2983" w:rsidRDefault="00773DD5" w:rsidP="006317D6">
      <w:pPr>
        <w:pStyle w:val="Ttulo2"/>
        <w:tabs>
          <w:tab w:val="num" w:pos="720"/>
        </w:tabs>
        <w:ind w:left="720" w:hanging="567"/>
        <w:rPr>
          <w:i/>
          <w:lang w:val="es-ES_tradnl"/>
        </w:rPr>
      </w:pPr>
      <w:bookmarkStart w:id="519" w:name="_Toc16602538"/>
      <w:r w:rsidRPr="00AB2983">
        <w:rPr>
          <w:lang w:val="es-ES_tradnl"/>
        </w:rPr>
        <w:t xml:space="preserve">Revisión de las estadísticas no SIGC aplicable al OPXX </w:t>
      </w:r>
      <w:r w:rsidRPr="00AB2983">
        <w:rPr>
          <w:i/>
          <w:lang w:val="es-ES_tradnl"/>
        </w:rPr>
        <w:t>[indíquese el número del OP]</w:t>
      </w:r>
      <w:bookmarkEnd w:id="519"/>
    </w:p>
    <w:p w14:paraId="28CBA804" w14:textId="77777777" w:rsidR="00897528" w:rsidRPr="00AB2983" w:rsidRDefault="00897528" w:rsidP="00EC3E65">
      <w:pPr>
        <w:pStyle w:val="Text2"/>
        <w:ind w:left="0"/>
        <w:rPr>
          <w:i/>
          <w:lang w:val="es-ES_tradnl"/>
        </w:rPr>
      </w:pPr>
      <w:r w:rsidRPr="00AB2983">
        <w:rPr>
          <w:bCs/>
          <w:i/>
          <w:sz w:val="22"/>
          <w:szCs w:val="22"/>
          <w:lang w:val="es-ES_tradnl"/>
        </w:rPr>
        <w:t>[En el ámbito del FEAGA no SIGC deben presentarse a la Comisión varias estadísticas de control, incluidas las relativas al control de las operaciones. El OC debe explicar qué estadísticas de control existen para el OP específico y el trabajo realizado con ellas.]</w:t>
      </w:r>
    </w:p>
    <w:p w14:paraId="27F958FA" w14:textId="77777777" w:rsidR="00773DD5" w:rsidRPr="00AB2983" w:rsidRDefault="00773DD5" w:rsidP="00EC3E65">
      <w:pPr>
        <w:pStyle w:val="Ttulo3"/>
        <w:numPr>
          <w:ilvl w:val="2"/>
          <w:numId w:val="27"/>
        </w:numPr>
        <w:tabs>
          <w:tab w:val="num" w:pos="1560"/>
        </w:tabs>
        <w:spacing w:before="120" w:after="120"/>
        <w:rPr>
          <w:szCs w:val="22"/>
          <w:lang w:val="es-ES_tradnl"/>
        </w:rPr>
      </w:pPr>
      <w:bookmarkStart w:id="520" w:name="_Toc16602539"/>
      <w:r w:rsidRPr="00AB2983">
        <w:rPr>
          <w:lang w:val="es-ES_tradnl"/>
        </w:rPr>
        <w:t>Objetivo</w:t>
      </w:r>
      <w:bookmarkEnd w:id="520"/>
    </w:p>
    <w:p w14:paraId="23D73927" w14:textId="77777777" w:rsidR="00F84EFA" w:rsidRPr="00AB2983" w:rsidRDefault="00F84EFA" w:rsidP="00EC3E65">
      <w:pPr>
        <w:pStyle w:val="Ttulo4"/>
        <w:rPr>
          <w:i/>
          <w:iCs/>
          <w:szCs w:val="22"/>
          <w:lang w:val="es-ES_tradnl"/>
        </w:rPr>
      </w:pPr>
      <w:r w:rsidRPr="00AB2983">
        <w:rPr>
          <w:sz w:val="22"/>
          <w:szCs w:val="22"/>
          <w:lang w:val="es-ES_tradnl"/>
        </w:rPr>
        <w:t>Estadísticas relativas al control de las operaciones</w:t>
      </w:r>
    </w:p>
    <w:p w14:paraId="12B847D7" w14:textId="77777777" w:rsidR="00A0199B" w:rsidRPr="00AB2983" w:rsidRDefault="00A0199B" w:rsidP="006317D6">
      <w:pPr>
        <w:pStyle w:val="Text3"/>
        <w:tabs>
          <w:tab w:val="clear" w:pos="2302"/>
        </w:tabs>
        <w:ind w:left="0"/>
        <w:rPr>
          <w:sz w:val="22"/>
          <w:szCs w:val="22"/>
          <w:lang w:val="es-ES_tradnl"/>
        </w:rPr>
      </w:pPr>
      <w:r w:rsidRPr="00AB2983">
        <w:rPr>
          <w:sz w:val="22"/>
          <w:szCs w:val="22"/>
          <w:lang w:val="es-ES_tradnl"/>
        </w:rPr>
        <w:t>Comprobar si el organismo pagador hace un seguimiento de todas las irregularidades potenciales detectadas con motivo de la aplicación del capítulo III del título V (Control de las operaciones) del Reglamento (UE) n.º 1306/2013 y comunicadas a los servicios de la Comisión.</w:t>
      </w:r>
    </w:p>
    <w:p w14:paraId="42A8BF33" w14:textId="77777777" w:rsidR="00F84EFA" w:rsidRPr="00AB2983" w:rsidRDefault="00F84EFA" w:rsidP="00EC3E65">
      <w:pPr>
        <w:pStyle w:val="Ttulo4"/>
        <w:rPr>
          <w:sz w:val="22"/>
          <w:szCs w:val="22"/>
          <w:lang w:val="es-ES_tradnl"/>
        </w:rPr>
      </w:pPr>
      <w:r w:rsidRPr="00AB2983">
        <w:rPr>
          <w:sz w:val="22"/>
          <w:szCs w:val="22"/>
          <w:lang w:val="es-ES_tradnl"/>
        </w:rPr>
        <w:t>Estadísticas relativas a varias medidas de mercado</w:t>
      </w:r>
    </w:p>
    <w:p w14:paraId="5EBBD4ED" w14:textId="77777777" w:rsidR="00A0199B" w:rsidRPr="00AB2983" w:rsidRDefault="00897528" w:rsidP="006317D6">
      <w:pPr>
        <w:pStyle w:val="Text3"/>
        <w:tabs>
          <w:tab w:val="clear" w:pos="2302"/>
        </w:tabs>
        <w:ind w:left="0"/>
        <w:rPr>
          <w:sz w:val="22"/>
          <w:szCs w:val="22"/>
          <w:lang w:val="es-ES_tradnl"/>
        </w:rPr>
      </w:pPr>
      <w:r w:rsidRPr="00AB2983">
        <w:rPr>
          <w:sz w:val="22"/>
          <w:szCs w:val="22"/>
          <w:lang w:val="es-ES_tradnl"/>
        </w:rPr>
        <w:t xml:space="preserve">Valorar la conciliación del OP de las estadísticas de control notificadas en el marco del FEAGA no SIGC y presentadas a la Comisión en el ámbito de los Reglamentos sectoriales. </w:t>
      </w:r>
    </w:p>
    <w:p w14:paraId="66E47A49" w14:textId="77777777" w:rsidR="00773DD5" w:rsidRPr="00AB2983" w:rsidRDefault="00897528" w:rsidP="006317D6">
      <w:pPr>
        <w:pStyle w:val="Text3"/>
        <w:tabs>
          <w:tab w:val="clear" w:pos="2302"/>
        </w:tabs>
        <w:ind w:left="0"/>
        <w:rPr>
          <w:sz w:val="22"/>
          <w:szCs w:val="22"/>
          <w:lang w:val="es-ES_tradnl"/>
        </w:rPr>
      </w:pPr>
      <w:r w:rsidRPr="00AB2983">
        <w:rPr>
          <w:sz w:val="22"/>
          <w:szCs w:val="22"/>
          <w:lang w:val="es-ES_tradnl"/>
        </w:rPr>
        <w:t>Las estadísticas de control aplicables por medida de mercado son las siguientes:</w:t>
      </w:r>
    </w:p>
    <w:p w14:paraId="66343BD4" w14:textId="77777777" w:rsidR="00897528" w:rsidRPr="00AB2983" w:rsidRDefault="00897528" w:rsidP="006317D6">
      <w:pPr>
        <w:pStyle w:val="Text3"/>
        <w:tabs>
          <w:tab w:val="clear" w:pos="2302"/>
        </w:tabs>
        <w:ind w:left="0"/>
        <w:rPr>
          <w:i/>
          <w:sz w:val="22"/>
          <w:szCs w:val="22"/>
          <w:lang w:val="es-ES_tradnl"/>
        </w:rPr>
      </w:pPr>
      <w:r w:rsidRPr="00AB2983">
        <w:rPr>
          <w:i/>
          <w:sz w:val="22"/>
          <w:szCs w:val="22"/>
          <w:lang w:val="es-ES_tradnl"/>
        </w:rPr>
        <w:t>[Enumere las estadísticas aplicables y la campaña para la que fueron revisadas. Los puntos siguientes son ejemplos y deben adaptarse al caso concreto]</w:t>
      </w:r>
    </w:p>
    <w:p w14:paraId="7CE810C6" w14:textId="77777777" w:rsidR="00897528" w:rsidRPr="00AB2983" w:rsidRDefault="00897528" w:rsidP="009E0AC2">
      <w:pPr>
        <w:pStyle w:val="Text3"/>
        <w:numPr>
          <w:ilvl w:val="0"/>
          <w:numId w:val="30"/>
        </w:numPr>
        <w:tabs>
          <w:tab w:val="clear" w:pos="2302"/>
        </w:tabs>
        <w:rPr>
          <w:sz w:val="22"/>
          <w:szCs w:val="22"/>
          <w:lang w:val="es-ES_tradnl"/>
        </w:rPr>
      </w:pPr>
      <w:r w:rsidRPr="00AB2983">
        <w:rPr>
          <w:sz w:val="22"/>
          <w:szCs w:val="22"/>
          <w:lang w:val="es-ES_tradnl"/>
        </w:rPr>
        <w:lastRenderedPageBreak/>
        <w:t>Programas operativos frutas y hortalizas (línea presupuestaria: 05020803) para la campaña 20XX;</w:t>
      </w:r>
    </w:p>
    <w:p w14:paraId="6DD8772F" w14:textId="77777777" w:rsidR="00897528" w:rsidRPr="00AB2983" w:rsidRDefault="00897528" w:rsidP="009E0AC2">
      <w:pPr>
        <w:pStyle w:val="Text3"/>
        <w:numPr>
          <w:ilvl w:val="0"/>
          <w:numId w:val="30"/>
        </w:numPr>
        <w:tabs>
          <w:tab w:val="clear" w:pos="2302"/>
        </w:tabs>
        <w:rPr>
          <w:sz w:val="22"/>
          <w:szCs w:val="22"/>
          <w:lang w:val="es-ES_tradnl"/>
        </w:rPr>
      </w:pPr>
      <w:r w:rsidRPr="00AB2983">
        <w:rPr>
          <w:sz w:val="22"/>
          <w:szCs w:val="22"/>
          <w:lang w:val="es-ES_tradnl"/>
        </w:rPr>
        <w:t xml:space="preserve">Programa de apoyo al sector vitivinícola (línea presupuestaria: 050209) para la campaña 20XX; </w:t>
      </w:r>
    </w:p>
    <w:p w14:paraId="24613EA3" w14:textId="77777777" w:rsidR="00897528" w:rsidRPr="00AB2983" w:rsidRDefault="00897528" w:rsidP="009E0AC2">
      <w:pPr>
        <w:pStyle w:val="Prrafodelista"/>
        <w:numPr>
          <w:ilvl w:val="0"/>
          <w:numId w:val="30"/>
        </w:numPr>
        <w:jc w:val="left"/>
        <w:rPr>
          <w:color w:val="000000"/>
          <w:sz w:val="22"/>
          <w:szCs w:val="22"/>
          <w:lang w:val="es-ES_tradnl"/>
        </w:rPr>
      </w:pPr>
      <w:r w:rsidRPr="00AB2983">
        <w:rPr>
          <w:sz w:val="22"/>
          <w:szCs w:val="22"/>
          <w:lang w:val="es-ES_tradnl"/>
        </w:rPr>
        <w:t>POSEI (línea presupuestaria: 05021104) para la campaña 20XX;</w:t>
      </w:r>
    </w:p>
    <w:p w14:paraId="41ACB0BB" w14:textId="77777777" w:rsidR="00897528" w:rsidRPr="00AB2983" w:rsidRDefault="00897528" w:rsidP="009E0AC2">
      <w:pPr>
        <w:pStyle w:val="Text3"/>
        <w:numPr>
          <w:ilvl w:val="0"/>
          <w:numId w:val="30"/>
        </w:numPr>
        <w:tabs>
          <w:tab w:val="clear" w:pos="2302"/>
        </w:tabs>
        <w:rPr>
          <w:sz w:val="22"/>
          <w:szCs w:val="22"/>
          <w:lang w:val="es-ES_tradnl"/>
        </w:rPr>
      </w:pPr>
      <w:r w:rsidRPr="00AB2983">
        <w:rPr>
          <w:sz w:val="22"/>
          <w:szCs w:val="22"/>
          <w:lang w:val="es-ES_tradnl"/>
        </w:rPr>
        <w:t>XXXXX</w:t>
      </w:r>
    </w:p>
    <w:p w14:paraId="1904D4A5" w14:textId="77777777" w:rsidR="00773DD5" w:rsidRPr="00AB2983" w:rsidRDefault="00773DD5" w:rsidP="00EC3E65">
      <w:pPr>
        <w:pStyle w:val="Ttulo3"/>
        <w:numPr>
          <w:ilvl w:val="2"/>
          <w:numId w:val="27"/>
        </w:numPr>
        <w:tabs>
          <w:tab w:val="num" w:pos="1560"/>
        </w:tabs>
        <w:spacing w:before="120" w:after="120"/>
        <w:rPr>
          <w:szCs w:val="22"/>
          <w:lang w:val="es-ES_tradnl"/>
        </w:rPr>
      </w:pPr>
      <w:bookmarkStart w:id="521" w:name="_Toc16602540"/>
      <w:r w:rsidRPr="00AB2983">
        <w:rPr>
          <w:lang w:val="es-ES_tradnl"/>
        </w:rPr>
        <w:t>Actividades por realizar</w:t>
      </w:r>
      <w:bookmarkEnd w:id="521"/>
    </w:p>
    <w:p w14:paraId="695E8831" w14:textId="77777777" w:rsidR="00A0199B" w:rsidRPr="00AB2983" w:rsidRDefault="00A0199B" w:rsidP="00EC3E65">
      <w:pPr>
        <w:pStyle w:val="Ttulo4"/>
        <w:rPr>
          <w:szCs w:val="22"/>
          <w:lang w:val="es-ES_tradnl"/>
        </w:rPr>
      </w:pPr>
      <w:r w:rsidRPr="00AB2983">
        <w:rPr>
          <w:sz w:val="22"/>
          <w:szCs w:val="22"/>
          <w:lang w:val="es-ES_tradnl"/>
        </w:rPr>
        <w:t>Estadísticas relacionadas con el control de las operaciones</w:t>
      </w:r>
    </w:p>
    <w:p w14:paraId="6A9BC03A" w14:textId="77777777" w:rsidR="00A0199B" w:rsidRPr="00AB2983" w:rsidRDefault="00A0199B" w:rsidP="004A5200">
      <w:pPr>
        <w:numPr>
          <w:ilvl w:val="0"/>
          <w:numId w:val="5"/>
        </w:numPr>
        <w:tabs>
          <w:tab w:val="clear" w:pos="720"/>
        </w:tabs>
        <w:spacing w:after="0"/>
        <w:ind w:left="873"/>
        <w:rPr>
          <w:i/>
          <w:sz w:val="22"/>
          <w:szCs w:val="22"/>
          <w:lang w:val="es-ES_tradnl"/>
        </w:rPr>
      </w:pPr>
      <w:r w:rsidRPr="00AB2983">
        <w:rPr>
          <w:sz w:val="22"/>
          <w:szCs w:val="22"/>
          <w:lang w:val="es-ES_tradnl"/>
        </w:rPr>
        <w:t>[</w:t>
      </w:r>
      <w:r w:rsidRPr="00AB2983">
        <w:rPr>
          <w:i/>
          <w:sz w:val="22"/>
          <w:szCs w:val="22"/>
          <w:lang w:val="es-ES_tradnl"/>
        </w:rPr>
        <w:t xml:space="preserve">Confirmar cuándo (fecha + número de documento) se presentaron a los servicios de la Comisión las estadísticas [informe anual relativo al programa de control reciente (años n‑1/n)]. </w:t>
      </w:r>
    </w:p>
    <w:p w14:paraId="742A57A5" w14:textId="77777777" w:rsidR="00A0199B" w:rsidRPr="00AB2983" w:rsidRDefault="00A0199B" w:rsidP="004A5200">
      <w:pPr>
        <w:spacing w:after="0"/>
        <w:ind w:left="513"/>
        <w:rPr>
          <w:i/>
          <w:sz w:val="22"/>
          <w:szCs w:val="22"/>
          <w:lang w:val="es-ES_tradnl"/>
        </w:rPr>
      </w:pPr>
    </w:p>
    <w:p w14:paraId="17714855" w14:textId="77777777" w:rsidR="00A0199B" w:rsidRPr="00AB2983" w:rsidRDefault="00A0199B" w:rsidP="004A5200">
      <w:pPr>
        <w:numPr>
          <w:ilvl w:val="0"/>
          <w:numId w:val="5"/>
        </w:numPr>
        <w:tabs>
          <w:tab w:val="clear" w:pos="720"/>
        </w:tabs>
        <w:spacing w:after="0"/>
        <w:ind w:left="873"/>
        <w:rPr>
          <w:i/>
          <w:sz w:val="22"/>
          <w:szCs w:val="22"/>
          <w:lang w:val="es-ES_tradnl"/>
        </w:rPr>
      </w:pPr>
      <w:r w:rsidRPr="00AB2983">
        <w:rPr>
          <w:i/>
          <w:sz w:val="22"/>
          <w:szCs w:val="22"/>
          <w:lang w:val="es-ES_tradnl"/>
        </w:rPr>
        <w:t xml:space="preserve">Examinar todas las constataciones (irregularidades potenciales) comunicadas por el departamento especial al organismo pagador, para comprobar si este tiene en cuenta adecuadamente todos los casos que le son comunicados. </w:t>
      </w:r>
    </w:p>
    <w:p w14:paraId="6FF0B43A" w14:textId="77777777" w:rsidR="00A0199B" w:rsidRPr="00AB2983" w:rsidRDefault="00A0199B" w:rsidP="004A5200">
      <w:pPr>
        <w:spacing w:after="0"/>
        <w:ind w:left="513"/>
        <w:rPr>
          <w:i/>
          <w:sz w:val="22"/>
          <w:szCs w:val="22"/>
          <w:lang w:val="es-ES_tradnl"/>
        </w:rPr>
      </w:pPr>
    </w:p>
    <w:p w14:paraId="003EFCA0" w14:textId="77777777" w:rsidR="00A0199B" w:rsidRPr="00AB2983" w:rsidRDefault="00A0199B" w:rsidP="004A5200">
      <w:pPr>
        <w:numPr>
          <w:ilvl w:val="0"/>
          <w:numId w:val="5"/>
        </w:numPr>
        <w:tabs>
          <w:tab w:val="clear" w:pos="720"/>
        </w:tabs>
        <w:spacing w:after="0"/>
        <w:ind w:left="873"/>
        <w:rPr>
          <w:sz w:val="22"/>
          <w:szCs w:val="22"/>
          <w:lang w:val="es-ES_tradnl"/>
        </w:rPr>
      </w:pPr>
      <w:r w:rsidRPr="00AB2983">
        <w:rPr>
          <w:i/>
          <w:sz w:val="22"/>
          <w:szCs w:val="22"/>
          <w:lang w:val="es-ES_tradnl"/>
        </w:rPr>
        <w:t>Revisar, asimismo, las justificaciones presentadas en los casos en que el organismo pagador haya decidido no continuar con la recuperación o no haya adoptado iniciativa alguna hasta la fecha.</w:t>
      </w:r>
      <w:r w:rsidRPr="00AB2983">
        <w:rPr>
          <w:sz w:val="22"/>
          <w:szCs w:val="22"/>
          <w:lang w:val="es-ES_tradnl"/>
        </w:rPr>
        <w:t>]</w:t>
      </w:r>
    </w:p>
    <w:p w14:paraId="0B6E3ACE" w14:textId="77777777" w:rsidR="001F3A86" w:rsidRPr="00AB2983" w:rsidRDefault="001F3A86" w:rsidP="00EC3E65">
      <w:pPr>
        <w:spacing w:after="0"/>
        <w:ind w:left="873"/>
        <w:rPr>
          <w:sz w:val="22"/>
          <w:szCs w:val="22"/>
          <w:lang w:val="es-ES_tradnl"/>
        </w:rPr>
      </w:pPr>
    </w:p>
    <w:p w14:paraId="1ED2988D" w14:textId="77777777" w:rsidR="00A0199B" w:rsidRPr="00AB2983" w:rsidRDefault="00A0199B" w:rsidP="00EC3E65">
      <w:pPr>
        <w:pStyle w:val="Text4"/>
        <w:ind w:left="0"/>
        <w:rPr>
          <w:lang w:val="es-ES_tradnl"/>
        </w:rPr>
      </w:pPr>
    </w:p>
    <w:p w14:paraId="1033256B" w14:textId="77777777" w:rsidR="00F84EFA" w:rsidRPr="00AB2983" w:rsidRDefault="00F84EFA">
      <w:pPr>
        <w:rPr>
          <w:sz w:val="22"/>
          <w:szCs w:val="22"/>
          <w:highlight w:val="yellow"/>
          <w:lang w:val="es-ES_tradnl"/>
        </w:rPr>
        <w:sectPr w:rsidR="00F84EFA" w:rsidRPr="00AB2983" w:rsidSect="004117EE">
          <w:footerReference w:type="default" r:id="rId23"/>
          <w:headerReference w:type="first" r:id="rId24"/>
          <w:footerReference w:type="first" r:id="rId25"/>
          <w:pgSz w:w="11906" w:h="16838"/>
          <w:pgMar w:top="1021" w:right="1701" w:bottom="1021" w:left="1588" w:header="601" w:footer="1077" w:gutter="0"/>
          <w:cols w:space="720"/>
          <w:titlePg/>
        </w:sectPr>
      </w:pPr>
    </w:p>
    <w:tbl>
      <w:tblPr>
        <w:tblW w:w="4913" w:type="pct"/>
        <w:tblInd w:w="392" w:type="dxa"/>
        <w:tblLook w:val="0000" w:firstRow="0" w:lastRow="0" w:firstColumn="0" w:lastColumn="0" w:noHBand="0" w:noVBand="0"/>
      </w:tblPr>
      <w:tblGrid>
        <w:gridCol w:w="1859"/>
        <w:gridCol w:w="731"/>
        <w:gridCol w:w="803"/>
        <w:gridCol w:w="1089"/>
        <w:gridCol w:w="803"/>
        <w:gridCol w:w="470"/>
        <w:gridCol w:w="625"/>
        <w:gridCol w:w="803"/>
        <w:gridCol w:w="1089"/>
        <w:gridCol w:w="803"/>
        <w:gridCol w:w="1089"/>
        <w:gridCol w:w="803"/>
        <w:gridCol w:w="1089"/>
        <w:gridCol w:w="803"/>
        <w:gridCol w:w="1089"/>
        <w:gridCol w:w="803"/>
      </w:tblGrid>
      <w:tr w:rsidR="00E2213C" w:rsidRPr="00AB2983" w14:paraId="4FD2BB15" w14:textId="77777777" w:rsidTr="004A5200">
        <w:trPr>
          <w:trHeight w:val="765"/>
        </w:trPr>
        <w:tc>
          <w:tcPr>
            <w:tcW w:w="5000" w:type="pct"/>
            <w:gridSpan w:val="16"/>
            <w:tcBorders>
              <w:bottom w:val="nil"/>
            </w:tcBorders>
            <w:shd w:val="clear" w:color="auto" w:fill="auto"/>
            <w:noWrap/>
            <w:vAlign w:val="bottom"/>
          </w:tcPr>
          <w:p w14:paraId="152F3A0D" w14:textId="77777777" w:rsidR="00E2213C" w:rsidRPr="00AB2983" w:rsidRDefault="00E2213C" w:rsidP="00DE147C">
            <w:pPr>
              <w:ind w:left="153"/>
              <w:jc w:val="center"/>
              <w:rPr>
                <w:b/>
                <w:bCs/>
                <w:sz w:val="22"/>
                <w:szCs w:val="22"/>
                <w:lang w:val="es-ES_tradnl"/>
              </w:rPr>
            </w:pPr>
            <w:r w:rsidRPr="00AB2983">
              <w:rPr>
                <w:b/>
                <w:sz w:val="22"/>
                <w:szCs w:val="22"/>
                <w:lang w:val="es-ES_tradnl"/>
              </w:rPr>
              <w:lastRenderedPageBreak/>
              <w:t>Programa de control años n-2/n-1</w:t>
            </w:r>
          </w:p>
        </w:tc>
      </w:tr>
      <w:tr w:rsidR="00E2213C" w:rsidRPr="00AB2983" w14:paraId="74651C33" w14:textId="77777777" w:rsidTr="004A5200">
        <w:trPr>
          <w:trHeight w:val="765"/>
        </w:trPr>
        <w:tc>
          <w:tcPr>
            <w:tcW w:w="623" w:type="pct"/>
            <w:vMerge w:val="restart"/>
            <w:tcBorders>
              <w:top w:val="single" w:sz="8" w:space="0" w:color="auto"/>
              <w:left w:val="single" w:sz="8" w:space="0" w:color="auto"/>
              <w:bottom w:val="nil"/>
              <w:right w:val="single" w:sz="8" w:space="0" w:color="000000"/>
            </w:tcBorders>
            <w:shd w:val="clear" w:color="auto" w:fill="auto"/>
            <w:noWrap/>
            <w:vAlign w:val="bottom"/>
          </w:tcPr>
          <w:p w14:paraId="625FF938" w14:textId="77777777" w:rsidR="00E2213C" w:rsidRPr="00AB2983" w:rsidRDefault="00E2213C" w:rsidP="00DE147C">
            <w:pPr>
              <w:ind w:left="153"/>
              <w:jc w:val="center"/>
              <w:rPr>
                <w:b/>
                <w:bCs/>
                <w:sz w:val="14"/>
                <w:szCs w:val="14"/>
                <w:lang w:val="es-ES_tradnl"/>
              </w:rPr>
            </w:pPr>
          </w:p>
          <w:p w14:paraId="16E8C0BF" w14:textId="77777777" w:rsidR="00E2213C" w:rsidRPr="00AB2983" w:rsidRDefault="00E2213C" w:rsidP="00DE147C">
            <w:pPr>
              <w:ind w:left="153"/>
              <w:jc w:val="center"/>
              <w:rPr>
                <w:b/>
                <w:bCs/>
                <w:sz w:val="14"/>
                <w:szCs w:val="14"/>
                <w:lang w:val="es-ES_tradnl"/>
              </w:rPr>
            </w:pPr>
            <w:r w:rsidRPr="00AB2983">
              <w:rPr>
                <w:b/>
                <w:bCs/>
                <w:sz w:val="14"/>
                <w:szCs w:val="14"/>
                <w:lang w:val="es-ES_tradnl"/>
              </w:rPr>
              <w:t>Partidas presupuestarias</w:t>
            </w:r>
          </w:p>
        </w:tc>
        <w:tc>
          <w:tcPr>
            <w:tcW w:w="560" w:type="pct"/>
            <w:gridSpan w:val="2"/>
            <w:tcBorders>
              <w:top w:val="single" w:sz="8" w:space="0" w:color="auto"/>
              <w:left w:val="nil"/>
              <w:bottom w:val="nil"/>
              <w:right w:val="single" w:sz="8" w:space="0" w:color="000000"/>
            </w:tcBorders>
            <w:shd w:val="clear" w:color="auto" w:fill="auto"/>
          </w:tcPr>
          <w:p w14:paraId="7A372C56" w14:textId="77777777" w:rsidR="00E2213C" w:rsidRPr="00AB2983" w:rsidRDefault="00E2213C" w:rsidP="00DE147C">
            <w:pPr>
              <w:ind w:left="153"/>
              <w:jc w:val="center"/>
              <w:rPr>
                <w:b/>
                <w:bCs/>
                <w:sz w:val="14"/>
                <w:szCs w:val="14"/>
                <w:lang w:val="es-ES_tradnl"/>
              </w:rPr>
            </w:pPr>
            <w:r w:rsidRPr="00AB2983">
              <w:rPr>
                <w:b/>
                <w:bCs/>
                <w:sz w:val="14"/>
                <w:szCs w:val="14"/>
                <w:lang w:val="es-ES_tradnl"/>
              </w:rPr>
              <w:t>Tal como se notificó en el informe anual de los años n‑2/n-1 (1)</w:t>
            </w:r>
          </w:p>
        </w:tc>
        <w:tc>
          <w:tcPr>
            <w:tcW w:w="635" w:type="pct"/>
            <w:gridSpan w:val="2"/>
            <w:tcBorders>
              <w:top w:val="single" w:sz="8" w:space="0" w:color="auto"/>
              <w:left w:val="nil"/>
              <w:bottom w:val="nil"/>
              <w:right w:val="single" w:sz="8" w:space="0" w:color="000000"/>
            </w:tcBorders>
            <w:shd w:val="clear" w:color="auto" w:fill="auto"/>
          </w:tcPr>
          <w:p w14:paraId="31ACCDFD" w14:textId="77777777" w:rsidR="00E2213C" w:rsidRPr="00AB2983" w:rsidRDefault="00E2213C" w:rsidP="00DE147C">
            <w:pPr>
              <w:ind w:left="153"/>
              <w:jc w:val="center"/>
              <w:rPr>
                <w:b/>
                <w:bCs/>
                <w:sz w:val="14"/>
                <w:szCs w:val="14"/>
                <w:lang w:val="es-ES_tradnl"/>
              </w:rPr>
            </w:pPr>
            <w:r w:rsidRPr="00AB2983">
              <w:rPr>
                <w:b/>
                <w:bCs/>
                <w:sz w:val="14"/>
                <w:szCs w:val="14"/>
                <w:lang w:val="es-ES_tradnl"/>
              </w:rPr>
              <w:t>Situación actual (2)</w:t>
            </w:r>
          </w:p>
        </w:tc>
        <w:tc>
          <w:tcPr>
            <w:tcW w:w="641" w:type="pct"/>
            <w:gridSpan w:val="3"/>
            <w:tcBorders>
              <w:top w:val="single" w:sz="8" w:space="0" w:color="auto"/>
              <w:left w:val="nil"/>
              <w:bottom w:val="nil"/>
              <w:right w:val="single" w:sz="8" w:space="0" w:color="000000"/>
            </w:tcBorders>
            <w:shd w:val="clear" w:color="auto" w:fill="auto"/>
          </w:tcPr>
          <w:p w14:paraId="4D67285E" w14:textId="77777777" w:rsidR="00E2213C" w:rsidRPr="00AB2983" w:rsidRDefault="00E2213C" w:rsidP="00DE147C">
            <w:pPr>
              <w:ind w:left="153"/>
              <w:jc w:val="center"/>
              <w:rPr>
                <w:b/>
                <w:bCs/>
                <w:sz w:val="14"/>
                <w:szCs w:val="14"/>
                <w:lang w:val="es-ES_tradnl"/>
              </w:rPr>
            </w:pPr>
            <w:r w:rsidRPr="00AB2983">
              <w:rPr>
                <w:b/>
                <w:bCs/>
                <w:sz w:val="14"/>
                <w:szCs w:val="14"/>
                <w:lang w:val="es-ES_tradnl"/>
              </w:rPr>
              <w:t>Confirmado por la autoridad responsable (3)</w:t>
            </w:r>
          </w:p>
        </w:tc>
        <w:tc>
          <w:tcPr>
            <w:tcW w:w="635" w:type="pct"/>
            <w:gridSpan w:val="2"/>
            <w:tcBorders>
              <w:top w:val="single" w:sz="8" w:space="0" w:color="auto"/>
              <w:left w:val="nil"/>
              <w:bottom w:val="nil"/>
              <w:right w:val="single" w:sz="8" w:space="0" w:color="000000"/>
            </w:tcBorders>
            <w:shd w:val="clear" w:color="auto" w:fill="auto"/>
          </w:tcPr>
          <w:p w14:paraId="0984869A" w14:textId="77777777" w:rsidR="00E2213C" w:rsidRPr="00AB2983" w:rsidRDefault="00E2213C" w:rsidP="00DE147C">
            <w:pPr>
              <w:ind w:left="153"/>
              <w:jc w:val="center"/>
              <w:rPr>
                <w:b/>
                <w:bCs/>
                <w:sz w:val="14"/>
                <w:szCs w:val="14"/>
                <w:lang w:val="es-ES_tradnl"/>
              </w:rPr>
            </w:pPr>
            <w:r w:rsidRPr="00AB2983">
              <w:rPr>
                <w:b/>
                <w:bCs/>
                <w:sz w:val="14"/>
                <w:szCs w:val="14"/>
                <w:lang w:val="es-ES_tradnl"/>
              </w:rPr>
              <w:t>Órdenes de recuperación emitidas por el organismo pagador (4)</w:t>
            </w:r>
          </w:p>
        </w:tc>
        <w:tc>
          <w:tcPr>
            <w:tcW w:w="635" w:type="pct"/>
            <w:gridSpan w:val="2"/>
            <w:tcBorders>
              <w:top w:val="single" w:sz="8" w:space="0" w:color="auto"/>
              <w:left w:val="nil"/>
              <w:bottom w:val="nil"/>
              <w:right w:val="single" w:sz="8" w:space="0" w:color="000000"/>
            </w:tcBorders>
            <w:shd w:val="clear" w:color="auto" w:fill="auto"/>
          </w:tcPr>
          <w:p w14:paraId="3C2C7D5D" w14:textId="77777777" w:rsidR="00E2213C" w:rsidRPr="00AB2983" w:rsidRDefault="00E2213C" w:rsidP="00DE147C">
            <w:pPr>
              <w:ind w:left="153"/>
              <w:jc w:val="center"/>
              <w:rPr>
                <w:b/>
                <w:bCs/>
                <w:sz w:val="14"/>
                <w:szCs w:val="14"/>
                <w:lang w:val="es-ES_tradnl"/>
              </w:rPr>
            </w:pPr>
            <w:r w:rsidRPr="00AB2983">
              <w:rPr>
                <w:b/>
                <w:bCs/>
                <w:sz w:val="14"/>
                <w:szCs w:val="14"/>
                <w:lang w:val="es-ES_tradnl"/>
              </w:rPr>
              <w:t>Recuperaciones reales realizadas por el organismo pagador (5)</w:t>
            </w:r>
          </w:p>
        </w:tc>
        <w:tc>
          <w:tcPr>
            <w:tcW w:w="635" w:type="pct"/>
            <w:gridSpan w:val="2"/>
            <w:tcBorders>
              <w:top w:val="single" w:sz="8" w:space="0" w:color="auto"/>
              <w:left w:val="nil"/>
              <w:bottom w:val="nil"/>
              <w:right w:val="single" w:sz="8" w:space="0" w:color="000000"/>
            </w:tcBorders>
            <w:shd w:val="clear" w:color="auto" w:fill="auto"/>
          </w:tcPr>
          <w:p w14:paraId="11D23433" w14:textId="77777777" w:rsidR="00E2213C" w:rsidRPr="00AB2983" w:rsidRDefault="00E2213C" w:rsidP="00DE147C">
            <w:pPr>
              <w:ind w:left="153"/>
              <w:jc w:val="center"/>
              <w:rPr>
                <w:b/>
                <w:bCs/>
                <w:sz w:val="14"/>
                <w:szCs w:val="14"/>
                <w:lang w:val="es-ES_tradnl"/>
              </w:rPr>
            </w:pPr>
            <w:r w:rsidRPr="00AB2983">
              <w:rPr>
                <w:b/>
                <w:bCs/>
                <w:sz w:val="14"/>
                <w:szCs w:val="14"/>
                <w:lang w:val="es-ES_tradnl"/>
              </w:rPr>
              <w:t>Casos en suspenso (estudiados por los tribunales) (6)</w:t>
            </w:r>
          </w:p>
        </w:tc>
        <w:tc>
          <w:tcPr>
            <w:tcW w:w="635" w:type="pct"/>
            <w:gridSpan w:val="2"/>
            <w:tcBorders>
              <w:top w:val="single" w:sz="8" w:space="0" w:color="auto"/>
              <w:left w:val="nil"/>
              <w:bottom w:val="nil"/>
              <w:right w:val="single" w:sz="8" w:space="0" w:color="000000"/>
            </w:tcBorders>
            <w:shd w:val="clear" w:color="auto" w:fill="auto"/>
          </w:tcPr>
          <w:p w14:paraId="48295315" w14:textId="77777777" w:rsidR="00E2213C" w:rsidRPr="00AB2983" w:rsidRDefault="00E2213C" w:rsidP="00DE147C">
            <w:pPr>
              <w:ind w:left="153"/>
              <w:jc w:val="center"/>
              <w:rPr>
                <w:b/>
                <w:bCs/>
                <w:sz w:val="14"/>
                <w:szCs w:val="14"/>
                <w:lang w:val="es-ES_tradnl"/>
              </w:rPr>
            </w:pPr>
            <w:r w:rsidRPr="00AB2983">
              <w:rPr>
                <w:b/>
                <w:bCs/>
                <w:sz w:val="14"/>
                <w:szCs w:val="14"/>
                <w:lang w:val="es-ES_tradnl"/>
              </w:rPr>
              <w:t>Importes imposibles de recuperar (7)</w:t>
            </w:r>
          </w:p>
        </w:tc>
      </w:tr>
      <w:tr w:rsidR="004A5200" w:rsidRPr="00AB2983" w14:paraId="6FE9370D" w14:textId="77777777" w:rsidTr="004A5200">
        <w:trPr>
          <w:trHeight w:val="480"/>
        </w:trPr>
        <w:tc>
          <w:tcPr>
            <w:tcW w:w="623" w:type="pct"/>
            <w:vMerge/>
            <w:tcBorders>
              <w:top w:val="single" w:sz="8" w:space="0" w:color="auto"/>
              <w:left w:val="single" w:sz="8" w:space="0" w:color="auto"/>
              <w:bottom w:val="nil"/>
              <w:right w:val="single" w:sz="8" w:space="0" w:color="000000"/>
            </w:tcBorders>
            <w:vAlign w:val="center"/>
          </w:tcPr>
          <w:p w14:paraId="65F7CCFB" w14:textId="77777777" w:rsidR="00E2213C" w:rsidRPr="00AB2983" w:rsidRDefault="00E2213C" w:rsidP="00DE147C">
            <w:pPr>
              <w:ind w:left="153"/>
              <w:rPr>
                <w:b/>
                <w:bCs/>
                <w:sz w:val="20"/>
                <w:lang w:val="es-ES_tradnl"/>
              </w:rPr>
            </w:pPr>
          </w:p>
        </w:tc>
        <w:tc>
          <w:tcPr>
            <w:tcW w:w="289" w:type="pct"/>
            <w:vMerge w:val="restart"/>
            <w:tcBorders>
              <w:top w:val="nil"/>
              <w:left w:val="single" w:sz="8" w:space="0" w:color="auto"/>
              <w:bottom w:val="single" w:sz="8" w:space="0" w:color="000000"/>
              <w:right w:val="nil"/>
            </w:tcBorders>
            <w:shd w:val="clear" w:color="auto" w:fill="auto"/>
            <w:vAlign w:val="bottom"/>
          </w:tcPr>
          <w:p w14:paraId="6E7FAE25" w14:textId="77777777" w:rsidR="00E2213C" w:rsidRPr="00AB2983" w:rsidRDefault="00E2213C" w:rsidP="00DE147C">
            <w:pPr>
              <w:ind w:left="-86" w:right="-119"/>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3348B009"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5" w:type="pct"/>
            <w:vMerge w:val="restart"/>
            <w:tcBorders>
              <w:top w:val="nil"/>
              <w:left w:val="single" w:sz="8" w:space="0" w:color="auto"/>
              <w:bottom w:val="single" w:sz="8" w:space="0" w:color="000000"/>
              <w:right w:val="nil"/>
            </w:tcBorders>
            <w:shd w:val="clear" w:color="auto" w:fill="auto"/>
            <w:vAlign w:val="bottom"/>
          </w:tcPr>
          <w:p w14:paraId="06962702"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4963341E"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71" w:type="pct"/>
            <w:gridSpan w:val="2"/>
            <w:vMerge w:val="restart"/>
            <w:tcBorders>
              <w:top w:val="nil"/>
              <w:left w:val="single" w:sz="8" w:space="0" w:color="auto"/>
              <w:bottom w:val="single" w:sz="8" w:space="0" w:color="000000"/>
              <w:right w:val="nil"/>
            </w:tcBorders>
            <w:shd w:val="clear" w:color="auto" w:fill="auto"/>
            <w:vAlign w:val="bottom"/>
          </w:tcPr>
          <w:p w14:paraId="7DD34C2B"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2E1E15B1"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5" w:type="pct"/>
            <w:vMerge w:val="restart"/>
            <w:tcBorders>
              <w:top w:val="nil"/>
              <w:left w:val="single" w:sz="8" w:space="0" w:color="auto"/>
              <w:bottom w:val="single" w:sz="8" w:space="0" w:color="000000"/>
              <w:right w:val="nil"/>
            </w:tcBorders>
            <w:shd w:val="clear" w:color="auto" w:fill="auto"/>
            <w:vAlign w:val="bottom"/>
          </w:tcPr>
          <w:p w14:paraId="5332FBBE"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65F09D0F"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5" w:type="pct"/>
            <w:vMerge w:val="restart"/>
            <w:tcBorders>
              <w:top w:val="nil"/>
              <w:left w:val="single" w:sz="8" w:space="0" w:color="auto"/>
              <w:bottom w:val="single" w:sz="8" w:space="0" w:color="000000"/>
              <w:right w:val="nil"/>
            </w:tcBorders>
            <w:shd w:val="clear" w:color="auto" w:fill="auto"/>
            <w:vAlign w:val="bottom"/>
          </w:tcPr>
          <w:p w14:paraId="5AC63E03"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0245D2B5"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5" w:type="pct"/>
            <w:vMerge w:val="restart"/>
            <w:tcBorders>
              <w:top w:val="nil"/>
              <w:left w:val="single" w:sz="8" w:space="0" w:color="auto"/>
              <w:bottom w:val="single" w:sz="8" w:space="0" w:color="000000"/>
              <w:right w:val="nil"/>
            </w:tcBorders>
            <w:shd w:val="clear" w:color="auto" w:fill="auto"/>
            <w:vAlign w:val="bottom"/>
          </w:tcPr>
          <w:p w14:paraId="4BB12685"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661FA212"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5" w:type="pct"/>
            <w:vMerge w:val="restart"/>
            <w:tcBorders>
              <w:top w:val="nil"/>
              <w:left w:val="single" w:sz="8" w:space="0" w:color="auto"/>
              <w:bottom w:val="single" w:sz="8" w:space="0" w:color="000000"/>
              <w:right w:val="nil"/>
            </w:tcBorders>
            <w:shd w:val="clear" w:color="auto" w:fill="auto"/>
            <w:vAlign w:val="bottom"/>
          </w:tcPr>
          <w:p w14:paraId="669970A4"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70" w:type="pct"/>
            <w:vMerge w:val="restart"/>
            <w:tcBorders>
              <w:top w:val="nil"/>
              <w:left w:val="nil"/>
              <w:bottom w:val="nil"/>
              <w:right w:val="single" w:sz="8" w:space="0" w:color="auto"/>
            </w:tcBorders>
            <w:shd w:val="clear" w:color="auto" w:fill="auto"/>
            <w:vAlign w:val="bottom"/>
          </w:tcPr>
          <w:p w14:paraId="27833732"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r>
      <w:tr w:rsidR="004A5200" w:rsidRPr="00AB2983" w14:paraId="50691CF4" w14:textId="77777777" w:rsidTr="004A5200">
        <w:trPr>
          <w:trHeight w:val="480"/>
        </w:trPr>
        <w:tc>
          <w:tcPr>
            <w:tcW w:w="623" w:type="pct"/>
            <w:vMerge/>
            <w:tcBorders>
              <w:top w:val="single" w:sz="8" w:space="0" w:color="auto"/>
              <w:left w:val="single" w:sz="8" w:space="0" w:color="auto"/>
              <w:bottom w:val="nil"/>
              <w:right w:val="single" w:sz="8" w:space="0" w:color="000000"/>
            </w:tcBorders>
            <w:vAlign w:val="center"/>
          </w:tcPr>
          <w:p w14:paraId="60F1EF46" w14:textId="77777777" w:rsidR="00E2213C" w:rsidRPr="00AB2983" w:rsidRDefault="00E2213C" w:rsidP="00DE147C">
            <w:pPr>
              <w:ind w:left="153"/>
              <w:rPr>
                <w:b/>
                <w:bCs/>
                <w:sz w:val="20"/>
                <w:lang w:val="es-ES_tradnl"/>
              </w:rPr>
            </w:pPr>
          </w:p>
        </w:tc>
        <w:tc>
          <w:tcPr>
            <w:tcW w:w="289" w:type="pct"/>
            <w:vMerge/>
            <w:tcBorders>
              <w:top w:val="nil"/>
              <w:left w:val="single" w:sz="8" w:space="0" w:color="auto"/>
              <w:bottom w:val="single" w:sz="8" w:space="0" w:color="000000"/>
              <w:right w:val="nil"/>
            </w:tcBorders>
            <w:vAlign w:val="center"/>
          </w:tcPr>
          <w:p w14:paraId="3C752C84"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7639A6DB" w14:textId="77777777" w:rsidR="00E2213C" w:rsidRPr="00AB2983" w:rsidRDefault="00E2213C" w:rsidP="00DE147C">
            <w:pPr>
              <w:ind w:left="153"/>
              <w:rPr>
                <w:sz w:val="16"/>
                <w:szCs w:val="16"/>
                <w:lang w:val="es-ES_tradnl"/>
              </w:rPr>
            </w:pPr>
          </w:p>
        </w:tc>
        <w:tc>
          <w:tcPr>
            <w:tcW w:w="365" w:type="pct"/>
            <w:vMerge/>
            <w:tcBorders>
              <w:top w:val="nil"/>
              <w:left w:val="single" w:sz="8" w:space="0" w:color="auto"/>
              <w:bottom w:val="single" w:sz="8" w:space="0" w:color="000000"/>
              <w:right w:val="nil"/>
            </w:tcBorders>
            <w:vAlign w:val="center"/>
          </w:tcPr>
          <w:p w14:paraId="1CC316C6"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034D5D1C" w14:textId="77777777" w:rsidR="00E2213C" w:rsidRPr="00AB2983" w:rsidRDefault="00E2213C" w:rsidP="00DE147C">
            <w:pPr>
              <w:ind w:left="153"/>
              <w:rPr>
                <w:sz w:val="16"/>
                <w:szCs w:val="16"/>
                <w:lang w:val="es-ES_tradnl"/>
              </w:rPr>
            </w:pPr>
          </w:p>
        </w:tc>
        <w:tc>
          <w:tcPr>
            <w:tcW w:w="371" w:type="pct"/>
            <w:gridSpan w:val="2"/>
            <w:vMerge/>
            <w:tcBorders>
              <w:top w:val="nil"/>
              <w:left w:val="single" w:sz="8" w:space="0" w:color="auto"/>
              <w:bottom w:val="single" w:sz="8" w:space="0" w:color="000000"/>
              <w:right w:val="nil"/>
            </w:tcBorders>
            <w:vAlign w:val="center"/>
          </w:tcPr>
          <w:p w14:paraId="49F9B0F8"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0B0703F9" w14:textId="77777777" w:rsidR="00E2213C" w:rsidRPr="00AB2983" w:rsidRDefault="00E2213C" w:rsidP="00DE147C">
            <w:pPr>
              <w:ind w:left="153"/>
              <w:rPr>
                <w:sz w:val="16"/>
                <w:szCs w:val="16"/>
                <w:lang w:val="es-ES_tradnl"/>
              </w:rPr>
            </w:pPr>
          </w:p>
        </w:tc>
        <w:tc>
          <w:tcPr>
            <w:tcW w:w="365" w:type="pct"/>
            <w:vMerge/>
            <w:tcBorders>
              <w:top w:val="nil"/>
              <w:left w:val="single" w:sz="8" w:space="0" w:color="auto"/>
              <w:bottom w:val="single" w:sz="8" w:space="0" w:color="000000"/>
              <w:right w:val="nil"/>
            </w:tcBorders>
            <w:vAlign w:val="center"/>
          </w:tcPr>
          <w:p w14:paraId="273024D3"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7D01836C" w14:textId="77777777" w:rsidR="00E2213C" w:rsidRPr="00AB2983" w:rsidRDefault="00E2213C" w:rsidP="00DE147C">
            <w:pPr>
              <w:ind w:left="153"/>
              <w:rPr>
                <w:sz w:val="16"/>
                <w:szCs w:val="16"/>
                <w:lang w:val="es-ES_tradnl"/>
              </w:rPr>
            </w:pPr>
          </w:p>
        </w:tc>
        <w:tc>
          <w:tcPr>
            <w:tcW w:w="365" w:type="pct"/>
            <w:vMerge/>
            <w:tcBorders>
              <w:top w:val="nil"/>
              <w:left w:val="single" w:sz="8" w:space="0" w:color="auto"/>
              <w:bottom w:val="single" w:sz="8" w:space="0" w:color="000000"/>
              <w:right w:val="nil"/>
            </w:tcBorders>
            <w:vAlign w:val="center"/>
          </w:tcPr>
          <w:p w14:paraId="3E1BBF18"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497ED51C" w14:textId="77777777" w:rsidR="00E2213C" w:rsidRPr="00AB2983" w:rsidRDefault="00E2213C" w:rsidP="00DE147C">
            <w:pPr>
              <w:ind w:left="153"/>
              <w:rPr>
                <w:sz w:val="16"/>
                <w:szCs w:val="16"/>
                <w:lang w:val="es-ES_tradnl"/>
              </w:rPr>
            </w:pPr>
          </w:p>
        </w:tc>
        <w:tc>
          <w:tcPr>
            <w:tcW w:w="365" w:type="pct"/>
            <w:vMerge/>
            <w:tcBorders>
              <w:top w:val="nil"/>
              <w:left w:val="single" w:sz="8" w:space="0" w:color="auto"/>
              <w:bottom w:val="single" w:sz="8" w:space="0" w:color="000000"/>
              <w:right w:val="nil"/>
            </w:tcBorders>
            <w:vAlign w:val="center"/>
          </w:tcPr>
          <w:p w14:paraId="21C26166"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391F51CF" w14:textId="77777777" w:rsidR="00E2213C" w:rsidRPr="00AB2983" w:rsidRDefault="00E2213C" w:rsidP="00DE147C">
            <w:pPr>
              <w:ind w:left="153"/>
              <w:rPr>
                <w:sz w:val="16"/>
                <w:szCs w:val="16"/>
                <w:lang w:val="es-ES_tradnl"/>
              </w:rPr>
            </w:pPr>
          </w:p>
        </w:tc>
        <w:tc>
          <w:tcPr>
            <w:tcW w:w="365" w:type="pct"/>
            <w:vMerge/>
            <w:tcBorders>
              <w:top w:val="nil"/>
              <w:left w:val="single" w:sz="8" w:space="0" w:color="auto"/>
              <w:bottom w:val="single" w:sz="8" w:space="0" w:color="000000"/>
              <w:right w:val="nil"/>
            </w:tcBorders>
            <w:vAlign w:val="center"/>
          </w:tcPr>
          <w:p w14:paraId="01923E2E" w14:textId="77777777" w:rsidR="00E2213C" w:rsidRPr="00AB2983" w:rsidRDefault="00E2213C" w:rsidP="00DE147C">
            <w:pPr>
              <w:ind w:left="153"/>
              <w:rPr>
                <w:sz w:val="16"/>
                <w:szCs w:val="16"/>
                <w:lang w:val="es-ES_tradnl"/>
              </w:rPr>
            </w:pPr>
          </w:p>
        </w:tc>
        <w:tc>
          <w:tcPr>
            <w:tcW w:w="270" w:type="pct"/>
            <w:vMerge/>
            <w:tcBorders>
              <w:top w:val="nil"/>
              <w:left w:val="nil"/>
              <w:bottom w:val="nil"/>
              <w:right w:val="single" w:sz="8" w:space="0" w:color="auto"/>
            </w:tcBorders>
            <w:vAlign w:val="center"/>
          </w:tcPr>
          <w:p w14:paraId="6268253A" w14:textId="77777777" w:rsidR="00E2213C" w:rsidRPr="00AB2983" w:rsidRDefault="00E2213C" w:rsidP="00DE147C">
            <w:pPr>
              <w:ind w:left="153"/>
              <w:rPr>
                <w:sz w:val="16"/>
                <w:szCs w:val="16"/>
                <w:lang w:val="es-ES_tradnl"/>
              </w:rPr>
            </w:pPr>
          </w:p>
        </w:tc>
      </w:tr>
      <w:tr w:rsidR="004A5200" w:rsidRPr="00AB2983" w14:paraId="693507D6" w14:textId="77777777" w:rsidTr="004A5200">
        <w:trPr>
          <w:trHeight w:val="255"/>
        </w:trPr>
        <w:tc>
          <w:tcPr>
            <w:tcW w:w="623" w:type="pct"/>
            <w:tcBorders>
              <w:top w:val="single" w:sz="8" w:space="0" w:color="auto"/>
              <w:left w:val="single" w:sz="8" w:space="0" w:color="auto"/>
              <w:bottom w:val="nil"/>
              <w:right w:val="single" w:sz="4" w:space="0" w:color="auto"/>
            </w:tcBorders>
            <w:shd w:val="clear" w:color="auto" w:fill="auto"/>
            <w:noWrap/>
            <w:vAlign w:val="bottom"/>
          </w:tcPr>
          <w:p w14:paraId="6B889DBF" w14:textId="77777777" w:rsidR="00E2213C" w:rsidRPr="00AB2983" w:rsidRDefault="00E2213C" w:rsidP="00DE147C">
            <w:pPr>
              <w:ind w:left="153"/>
              <w:jc w:val="center"/>
              <w:rPr>
                <w:sz w:val="20"/>
                <w:lang w:val="es-ES_tradnl"/>
              </w:rPr>
            </w:pPr>
          </w:p>
        </w:tc>
        <w:tc>
          <w:tcPr>
            <w:tcW w:w="289" w:type="pct"/>
            <w:tcBorders>
              <w:top w:val="nil"/>
              <w:left w:val="nil"/>
              <w:bottom w:val="nil"/>
              <w:right w:val="nil"/>
            </w:tcBorders>
            <w:shd w:val="clear" w:color="auto" w:fill="auto"/>
            <w:noWrap/>
            <w:vAlign w:val="bottom"/>
          </w:tcPr>
          <w:p w14:paraId="731891CF" w14:textId="77777777" w:rsidR="00E2213C" w:rsidRPr="00AB2983" w:rsidRDefault="00E2213C" w:rsidP="00DE147C">
            <w:pPr>
              <w:ind w:left="153"/>
              <w:jc w:val="center"/>
              <w:rPr>
                <w:sz w:val="20"/>
                <w:lang w:val="es-ES_tradnl"/>
              </w:rPr>
            </w:pPr>
          </w:p>
        </w:tc>
        <w:tc>
          <w:tcPr>
            <w:tcW w:w="270" w:type="pct"/>
            <w:tcBorders>
              <w:top w:val="single" w:sz="8" w:space="0" w:color="auto"/>
              <w:left w:val="nil"/>
              <w:bottom w:val="nil"/>
              <w:right w:val="single" w:sz="4" w:space="0" w:color="auto"/>
            </w:tcBorders>
            <w:shd w:val="clear" w:color="auto" w:fill="auto"/>
            <w:noWrap/>
            <w:vAlign w:val="bottom"/>
          </w:tcPr>
          <w:p w14:paraId="109EA1EC"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30B6879E" w14:textId="77777777" w:rsidR="00E2213C" w:rsidRPr="00AB2983" w:rsidRDefault="00E2213C" w:rsidP="00DE147C">
            <w:pPr>
              <w:ind w:left="153"/>
              <w:jc w:val="center"/>
              <w:rPr>
                <w:sz w:val="20"/>
                <w:lang w:val="es-ES_tradnl"/>
              </w:rPr>
            </w:pPr>
          </w:p>
        </w:tc>
        <w:tc>
          <w:tcPr>
            <w:tcW w:w="270" w:type="pct"/>
            <w:tcBorders>
              <w:top w:val="single" w:sz="8" w:space="0" w:color="auto"/>
              <w:left w:val="nil"/>
              <w:bottom w:val="nil"/>
              <w:right w:val="single" w:sz="4" w:space="0" w:color="auto"/>
            </w:tcBorders>
            <w:shd w:val="clear" w:color="auto" w:fill="auto"/>
            <w:noWrap/>
            <w:vAlign w:val="bottom"/>
          </w:tcPr>
          <w:p w14:paraId="657D8AAB" w14:textId="77777777" w:rsidR="00E2213C" w:rsidRPr="00AB2983" w:rsidRDefault="00E2213C" w:rsidP="00DE147C">
            <w:pPr>
              <w:ind w:left="153"/>
              <w:jc w:val="center"/>
              <w:rPr>
                <w:sz w:val="20"/>
                <w:lang w:val="es-ES_tradnl"/>
              </w:rPr>
            </w:pPr>
          </w:p>
        </w:tc>
        <w:tc>
          <w:tcPr>
            <w:tcW w:w="158" w:type="pct"/>
            <w:tcBorders>
              <w:top w:val="nil"/>
              <w:left w:val="nil"/>
              <w:bottom w:val="nil"/>
              <w:right w:val="nil"/>
            </w:tcBorders>
            <w:shd w:val="clear" w:color="auto" w:fill="auto"/>
            <w:noWrap/>
            <w:vAlign w:val="bottom"/>
          </w:tcPr>
          <w:p w14:paraId="1C3DACE5" w14:textId="77777777" w:rsidR="00E2213C" w:rsidRPr="00AB2983" w:rsidRDefault="00E2213C" w:rsidP="00DE147C">
            <w:pPr>
              <w:ind w:left="153"/>
              <w:jc w:val="center"/>
              <w:rPr>
                <w:sz w:val="20"/>
                <w:lang w:val="es-ES_tradnl"/>
              </w:rPr>
            </w:pPr>
          </w:p>
        </w:tc>
        <w:tc>
          <w:tcPr>
            <w:tcW w:w="482" w:type="pct"/>
            <w:gridSpan w:val="2"/>
            <w:tcBorders>
              <w:top w:val="single" w:sz="8" w:space="0" w:color="auto"/>
              <w:left w:val="nil"/>
              <w:bottom w:val="nil"/>
              <w:right w:val="single" w:sz="4" w:space="0" w:color="auto"/>
            </w:tcBorders>
            <w:shd w:val="clear" w:color="auto" w:fill="auto"/>
            <w:noWrap/>
            <w:vAlign w:val="bottom"/>
          </w:tcPr>
          <w:p w14:paraId="051EA0D1"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030C1A51" w14:textId="77777777" w:rsidR="00E2213C" w:rsidRPr="00AB2983" w:rsidRDefault="00E2213C" w:rsidP="00DE147C">
            <w:pPr>
              <w:ind w:left="153"/>
              <w:jc w:val="center"/>
              <w:rPr>
                <w:sz w:val="20"/>
                <w:lang w:val="es-ES_tradnl"/>
              </w:rPr>
            </w:pPr>
          </w:p>
        </w:tc>
        <w:tc>
          <w:tcPr>
            <w:tcW w:w="270" w:type="pct"/>
            <w:tcBorders>
              <w:top w:val="single" w:sz="8" w:space="0" w:color="auto"/>
              <w:left w:val="nil"/>
              <w:bottom w:val="nil"/>
              <w:right w:val="single" w:sz="4" w:space="0" w:color="auto"/>
            </w:tcBorders>
            <w:shd w:val="clear" w:color="auto" w:fill="auto"/>
            <w:noWrap/>
            <w:vAlign w:val="bottom"/>
          </w:tcPr>
          <w:p w14:paraId="025A453C"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5C1EBDED" w14:textId="77777777" w:rsidR="00E2213C" w:rsidRPr="00AB2983" w:rsidRDefault="00E2213C" w:rsidP="00DE147C">
            <w:pPr>
              <w:ind w:left="153"/>
              <w:jc w:val="center"/>
              <w:rPr>
                <w:sz w:val="20"/>
                <w:lang w:val="es-ES_tradnl"/>
              </w:rPr>
            </w:pPr>
          </w:p>
        </w:tc>
        <w:tc>
          <w:tcPr>
            <w:tcW w:w="270" w:type="pct"/>
            <w:tcBorders>
              <w:top w:val="single" w:sz="8" w:space="0" w:color="auto"/>
              <w:left w:val="nil"/>
              <w:bottom w:val="nil"/>
              <w:right w:val="single" w:sz="4" w:space="0" w:color="auto"/>
            </w:tcBorders>
            <w:shd w:val="clear" w:color="auto" w:fill="auto"/>
            <w:noWrap/>
            <w:vAlign w:val="bottom"/>
          </w:tcPr>
          <w:p w14:paraId="2269279A"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37211078" w14:textId="77777777" w:rsidR="00E2213C" w:rsidRPr="00AB2983" w:rsidRDefault="00E2213C" w:rsidP="00DE147C">
            <w:pPr>
              <w:ind w:left="153"/>
              <w:jc w:val="center"/>
              <w:rPr>
                <w:sz w:val="20"/>
                <w:lang w:val="es-ES_tradnl"/>
              </w:rPr>
            </w:pPr>
          </w:p>
        </w:tc>
        <w:tc>
          <w:tcPr>
            <w:tcW w:w="270" w:type="pct"/>
            <w:tcBorders>
              <w:top w:val="single" w:sz="8" w:space="0" w:color="auto"/>
              <w:left w:val="nil"/>
              <w:bottom w:val="nil"/>
              <w:right w:val="single" w:sz="4" w:space="0" w:color="auto"/>
            </w:tcBorders>
            <w:shd w:val="clear" w:color="auto" w:fill="auto"/>
            <w:noWrap/>
            <w:vAlign w:val="bottom"/>
          </w:tcPr>
          <w:p w14:paraId="0A81970D"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288C7DD4" w14:textId="77777777" w:rsidR="00E2213C" w:rsidRPr="00AB2983" w:rsidRDefault="00E2213C" w:rsidP="00DE147C">
            <w:pPr>
              <w:ind w:left="153"/>
              <w:jc w:val="center"/>
              <w:rPr>
                <w:sz w:val="20"/>
                <w:lang w:val="es-ES_tradnl"/>
              </w:rPr>
            </w:pPr>
          </w:p>
        </w:tc>
        <w:tc>
          <w:tcPr>
            <w:tcW w:w="270" w:type="pct"/>
            <w:tcBorders>
              <w:top w:val="single" w:sz="8" w:space="0" w:color="auto"/>
              <w:left w:val="nil"/>
              <w:bottom w:val="nil"/>
              <w:right w:val="single" w:sz="8" w:space="0" w:color="auto"/>
            </w:tcBorders>
            <w:shd w:val="clear" w:color="auto" w:fill="auto"/>
            <w:noWrap/>
            <w:vAlign w:val="bottom"/>
          </w:tcPr>
          <w:p w14:paraId="30C3F905" w14:textId="77777777" w:rsidR="00E2213C" w:rsidRPr="00AB2983" w:rsidRDefault="00E2213C" w:rsidP="00DE147C">
            <w:pPr>
              <w:ind w:left="153"/>
              <w:jc w:val="center"/>
              <w:rPr>
                <w:sz w:val="20"/>
                <w:lang w:val="es-ES_tradnl"/>
              </w:rPr>
            </w:pPr>
          </w:p>
        </w:tc>
      </w:tr>
      <w:tr w:rsidR="004A5200" w:rsidRPr="00AB2983" w14:paraId="582A5316" w14:textId="77777777" w:rsidTr="004A5200">
        <w:trPr>
          <w:trHeight w:val="255"/>
        </w:trPr>
        <w:tc>
          <w:tcPr>
            <w:tcW w:w="623" w:type="pct"/>
            <w:tcBorders>
              <w:top w:val="nil"/>
              <w:left w:val="single" w:sz="8" w:space="0" w:color="auto"/>
              <w:bottom w:val="nil"/>
              <w:right w:val="single" w:sz="4" w:space="0" w:color="auto"/>
            </w:tcBorders>
            <w:shd w:val="clear" w:color="auto" w:fill="auto"/>
            <w:noWrap/>
            <w:vAlign w:val="bottom"/>
          </w:tcPr>
          <w:p w14:paraId="327A8079" w14:textId="77777777" w:rsidR="00E2213C" w:rsidRPr="00AB2983" w:rsidRDefault="00E2213C" w:rsidP="00DE147C">
            <w:pPr>
              <w:ind w:left="153"/>
              <w:jc w:val="center"/>
              <w:rPr>
                <w:sz w:val="20"/>
                <w:lang w:val="es-ES_tradnl"/>
              </w:rPr>
            </w:pPr>
          </w:p>
        </w:tc>
        <w:tc>
          <w:tcPr>
            <w:tcW w:w="289" w:type="pct"/>
            <w:tcBorders>
              <w:top w:val="nil"/>
              <w:left w:val="nil"/>
              <w:bottom w:val="nil"/>
              <w:right w:val="nil"/>
            </w:tcBorders>
            <w:shd w:val="clear" w:color="auto" w:fill="auto"/>
            <w:noWrap/>
            <w:vAlign w:val="bottom"/>
          </w:tcPr>
          <w:p w14:paraId="209F72BB"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4" w:space="0" w:color="auto"/>
            </w:tcBorders>
            <w:shd w:val="clear" w:color="auto" w:fill="auto"/>
            <w:noWrap/>
            <w:vAlign w:val="bottom"/>
          </w:tcPr>
          <w:p w14:paraId="2001426F"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6B5E4F46"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4" w:space="0" w:color="auto"/>
            </w:tcBorders>
            <w:shd w:val="clear" w:color="auto" w:fill="auto"/>
            <w:noWrap/>
            <w:vAlign w:val="bottom"/>
          </w:tcPr>
          <w:p w14:paraId="1C141E0D" w14:textId="77777777" w:rsidR="00E2213C" w:rsidRPr="00AB2983" w:rsidRDefault="00E2213C" w:rsidP="00DE147C">
            <w:pPr>
              <w:ind w:left="153"/>
              <w:jc w:val="center"/>
              <w:rPr>
                <w:sz w:val="20"/>
                <w:lang w:val="es-ES_tradnl"/>
              </w:rPr>
            </w:pPr>
          </w:p>
        </w:tc>
        <w:tc>
          <w:tcPr>
            <w:tcW w:w="158" w:type="pct"/>
            <w:tcBorders>
              <w:top w:val="nil"/>
              <w:left w:val="nil"/>
              <w:bottom w:val="nil"/>
              <w:right w:val="nil"/>
            </w:tcBorders>
            <w:shd w:val="clear" w:color="auto" w:fill="auto"/>
            <w:noWrap/>
            <w:vAlign w:val="bottom"/>
          </w:tcPr>
          <w:p w14:paraId="4AD1A8AC" w14:textId="77777777" w:rsidR="00E2213C" w:rsidRPr="00AB2983" w:rsidRDefault="00E2213C" w:rsidP="00DE147C">
            <w:pPr>
              <w:ind w:left="153"/>
              <w:jc w:val="center"/>
              <w:rPr>
                <w:sz w:val="20"/>
                <w:lang w:val="es-ES_tradnl"/>
              </w:rPr>
            </w:pPr>
          </w:p>
        </w:tc>
        <w:tc>
          <w:tcPr>
            <w:tcW w:w="482" w:type="pct"/>
            <w:gridSpan w:val="2"/>
            <w:tcBorders>
              <w:top w:val="nil"/>
              <w:left w:val="nil"/>
              <w:bottom w:val="nil"/>
              <w:right w:val="single" w:sz="4" w:space="0" w:color="auto"/>
            </w:tcBorders>
            <w:shd w:val="clear" w:color="auto" w:fill="auto"/>
            <w:noWrap/>
            <w:vAlign w:val="bottom"/>
          </w:tcPr>
          <w:p w14:paraId="6840A10E"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126F765F"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4" w:space="0" w:color="auto"/>
            </w:tcBorders>
            <w:shd w:val="clear" w:color="auto" w:fill="auto"/>
            <w:noWrap/>
            <w:vAlign w:val="bottom"/>
          </w:tcPr>
          <w:p w14:paraId="591CDDA5"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436FF98E"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4" w:space="0" w:color="auto"/>
            </w:tcBorders>
            <w:shd w:val="clear" w:color="auto" w:fill="auto"/>
            <w:noWrap/>
            <w:vAlign w:val="bottom"/>
          </w:tcPr>
          <w:p w14:paraId="39C584AB"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697F63EB"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4" w:space="0" w:color="auto"/>
            </w:tcBorders>
            <w:shd w:val="clear" w:color="auto" w:fill="auto"/>
            <w:noWrap/>
            <w:vAlign w:val="bottom"/>
          </w:tcPr>
          <w:p w14:paraId="5729195E"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5EBF13AC"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8" w:space="0" w:color="auto"/>
            </w:tcBorders>
            <w:shd w:val="clear" w:color="auto" w:fill="auto"/>
            <w:noWrap/>
            <w:vAlign w:val="bottom"/>
          </w:tcPr>
          <w:p w14:paraId="6362963B" w14:textId="77777777" w:rsidR="00E2213C" w:rsidRPr="00AB2983" w:rsidRDefault="00E2213C" w:rsidP="00DE147C">
            <w:pPr>
              <w:ind w:left="153"/>
              <w:jc w:val="center"/>
              <w:rPr>
                <w:sz w:val="20"/>
                <w:lang w:val="es-ES_tradnl"/>
              </w:rPr>
            </w:pPr>
          </w:p>
        </w:tc>
      </w:tr>
      <w:tr w:rsidR="004A5200" w:rsidRPr="00AB2983" w14:paraId="116CC32B" w14:textId="77777777" w:rsidTr="004A5200">
        <w:trPr>
          <w:trHeight w:val="255"/>
        </w:trPr>
        <w:tc>
          <w:tcPr>
            <w:tcW w:w="623" w:type="pct"/>
            <w:tcBorders>
              <w:top w:val="nil"/>
              <w:left w:val="single" w:sz="8" w:space="0" w:color="auto"/>
              <w:bottom w:val="single" w:sz="4" w:space="0" w:color="auto"/>
              <w:right w:val="single" w:sz="4" w:space="0" w:color="auto"/>
            </w:tcBorders>
            <w:shd w:val="clear" w:color="auto" w:fill="auto"/>
            <w:noWrap/>
            <w:vAlign w:val="bottom"/>
          </w:tcPr>
          <w:p w14:paraId="6AC26448" w14:textId="77777777" w:rsidR="00E2213C" w:rsidRPr="00AB2983" w:rsidRDefault="00E2213C" w:rsidP="00DE147C">
            <w:pPr>
              <w:ind w:left="153"/>
              <w:jc w:val="center"/>
              <w:rPr>
                <w:sz w:val="20"/>
                <w:lang w:val="es-ES_tradnl"/>
              </w:rPr>
            </w:pPr>
          </w:p>
        </w:tc>
        <w:tc>
          <w:tcPr>
            <w:tcW w:w="289" w:type="pct"/>
            <w:tcBorders>
              <w:top w:val="nil"/>
              <w:left w:val="nil"/>
              <w:bottom w:val="single" w:sz="4" w:space="0" w:color="auto"/>
              <w:right w:val="nil"/>
            </w:tcBorders>
            <w:shd w:val="clear" w:color="auto" w:fill="auto"/>
            <w:noWrap/>
            <w:vAlign w:val="bottom"/>
          </w:tcPr>
          <w:p w14:paraId="3E8E1092" w14:textId="77777777" w:rsidR="00E2213C" w:rsidRPr="00AB2983" w:rsidRDefault="00E2213C" w:rsidP="00DE147C">
            <w:pPr>
              <w:ind w:left="153"/>
              <w:jc w:val="center"/>
              <w:rPr>
                <w:sz w:val="20"/>
                <w:lang w:val="es-ES_tradnl"/>
              </w:rPr>
            </w:pPr>
          </w:p>
        </w:tc>
        <w:tc>
          <w:tcPr>
            <w:tcW w:w="270" w:type="pct"/>
            <w:tcBorders>
              <w:top w:val="nil"/>
              <w:left w:val="nil"/>
              <w:bottom w:val="single" w:sz="4" w:space="0" w:color="auto"/>
              <w:right w:val="single" w:sz="4" w:space="0" w:color="auto"/>
            </w:tcBorders>
            <w:shd w:val="clear" w:color="auto" w:fill="auto"/>
            <w:noWrap/>
            <w:vAlign w:val="bottom"/>
          </w:tcPr>
          <w:p w14:paraId="6B1E98E3" w14:textId="77777777" w:rsidR="00E2213C" w:rsidRPr="00AB2983" w:rsidRDefault="00E2213C" w:rsidP="00DE147C">
            <w:pPr>
              <w:ind w:left="153"/>
              <w:jc w:val="center"/>
              <w:rPr>
                <w:sz w:val="20"/>
                <w:lang w:val="es-ES_tradnl"/>
              </w:rPr>
            </w:pPr>
          </w:p>
        </w:tc>
        <w:tc>
          <w:tcPr>
            <w:tcW w:w="365" w:type="pct"/>
            <w:tcBorders>
              <w:top w:val="nil"/>
              <w:left w:val="nil"/>
              <w:bottom w:val="single" w:sz="4" w:space="0" w:color="auto"/>
              <w:right w:val="nil"/>
            </w:tcBorders>
            <w:shd w:val="clear" w:color="auto" w:fill="auto"/>
            <w:noWrap/>
            <w:vAlign w:val="bottom"/>
          </w:tcPr>
          <w:p w14:paraId="0FDC333B" w14:textId="77777777" w:rsidR="00E2213C" w:rsidRPr="00AB2983" w:rsidRDefault="00E2213C" w:rsidP="00DE147C">
            <w:pPr>
              <w:ind w:left="153"/>
              <w:jc w:val="center"/>
              <w:rPr>
                <w:sz w:val="20"/>
                <w:lang w:val="es-ES_tradnl"/>
              </w:rPr>
            </w:pPr>
          </w:p>
        </w:tc>
        <w:tc>
          <w:tcPr>
            <w:tcW w:w="270" w:type="pct"/>
            <w:tcBorders>
              <w:top w:val="nil"/>
              <w:left w:val="nil"/>
              <w:bottom w:val="single" w:sz="4" w:space="0" w:color="auto"/>
              <w:right w:val="single" w:sz="4" w:space="0" w:color="auto"/>
            </w:tcBorders>
            <w:shd w:val="clear" w:color="auto" w:fill="auto"/>
            <w:noWrap/>
            <w:vAlign w:val="bottom"/>
          </w:tcPr>
          <w:p w14:paraId="0DA60E2B" w14:textId="77777777" w:rsidR="00E2213C" w:rsidRPr="00AB2983" w:rsidRDefault="00E2213C" w:rsidP="00DE147C">
            <w:pPr>
              <w:ind w:left="153"/>
              <w:jc w:val="center"/>
              <w:rPr>
                <w:sz w:val="20"/>
                <w:lang w:val="es-ES_tradnl"/>
              </w:rPr>
            </w:pPr>
          </w:p>
        </w:tc>
        <w:tc>
          <w:tcPr>
            <w:tcW w:w="158" w:type="pct"/>
            <w:tcBorders>
              <w:top w:val="nil"/>
              <w:left w:val="nil"/>
              <w:bottom w:val="single" w:sz="4" w:space="0" w:color="auto"/>
              <w:right w:val="nil"/>
            </w:tcBorders>
            <w:shd w:val="clear" w:color="auto" w:fill="auto"/>
            <w:noWrap/>
            <w:vAlign w:val="bottom"/>
          </w:tcPr>
          <w:p w14:paraId="367A2FC9" w14:textId="77777777" w:rsidR="00E2213C" w:rsidRPr="00AB2983" w:rsidRDefault="00E2213C" w:rsidP="00DE147C">
            <w:pPr>
              <w:ind w:left="153"/>
              <w:jc w:val="center"/>
              <w:rPr>
                <w:sz w:val="20"/>
                <w:lang w:val="es-ES_tradnl"/>
              </w:rPr>
            </w:pPr>
          </w:p>
        </w:tc>
        <w:tc>
          <w:tcPr>
            <w:tcW w:w="482" w:type="pct"/>
            <w:gridSpan w:val="2"/>
            <w:tcBorders>
              <w:top w:val="nil"/>
              <w:left w:val="nil"/>
              <w:bottom w:val="single" w:sz="4" w:space="0" w:color="auto"/>
              <w:right w:val="single" w:sz="4" w:space="0" w:color="auto"/>
            </w:tcBorders>
            <w:shd w:val="clear" w:color="auto" w:fill="auto"/>
            <w:noWrap/>
            <w:vAlign w:val="bottom"/>
          </w:tcPr>
          <w:p w14:paraId="0887F349" w14:textId="77777777" w:rsidR="00E2213C" w:rsidRPr="00AB2983" w:rsidRDefault="00E2213C" w:rsidP="00DE147C">
            <w:pPr>
              <w:ind w:left="153"/>
              <w:jc w:val="center"/>
              <w:rPr>
                <w:sz w:val="20"/>
                <w:lang w:val="es-ES_tradnl"/>
              </w:rPr>
            </w:pPr>
          </w:p>
        </w:tc>
        <w:tc>
          <w:tcPr>
            <w:tcW w:w="365" w:type="pct"/>
            <w:tcBorders>
              <w:top w:val="nil"/>
              <w:left w:val="nil"/>
              <w:bottom w:val="single" w:sz="4" w:space="0" w:color="auto"/>
              <w:right w:val="nil"/>
            </w:tcBorders>
            <w:shd w:val="clear" w:color="auto" w:fill="auto"/>
            <w:noWrap/>
            <w:vAlign w:val="bottom"/>
          </w:tcPr>
          <w:p w14:paraId="628CF303" w14:textId="77777777" w:rsidR="00E2213C" w:rsidRPr="00AB2983" w:rsidRDefault="00E2213C" w:rsidP="00DE147C">
            <w:pPr>
              <w:ind w:left="153"/>
              <w:jc w:val="center"/>
              <w:rPr>
                <w:sz w:val="20"/>
                <w:lang w:val="es-ES_tradnl"/>
              </w:rPr>
            </w:pPr>
          </w:p>
        </w:tc>
        <w:tc>
          <w:tcPr>
            <w:tcW w:w="270" w:type="pct"/>
            <w:tcBorders>
              <w:top w:val="nil"/>
              <w:left w:val="nil"/>
              <w:bottom w:val="single" w:sz="4" w:space="0" w:color="auto"/>
              <w:right w:val="single" w:sz="4" w:space="0" w:color="auto"/>
            </w:tcBorders>
            <w:shd w:val="clear" w:color="auto" w:fill="auto"/>
            <w:noWrap/>
            <w:vAlign w:val="bottom"/>
          </w:tcPr>
          <w:p w14:paraId="54539C78" w14:textId="77777777" w:rsidR="00E2213C" w:rsidRPr="00AB2983" w:rsidRDefault="00E2213C" w:rsidP="00DE147C">
            <w:pPr>
              <w:ind w:left="153"/>
              <w:jc w:val="center"/>
              <w:rPr>
                <w:sz w:val="20"/>
                <w:lang w:val="es-ES_tradnl"/>
              </w:rPr>
            </w:pPr>
          </w:p>
        </w:tc>
        <w:tc>
          <w:tcPr>
            <w:tcW w:w="365" w:type="pct"/>
            <w:tcBorders>
              <w:top w:val="nil"/>
              <w:left w:val="nil"/>
              <w:bottom w:val="single" w:sz="4" w:space="0" w:color="auto"/>
              <w:right w:val="nil"/>
            </w:tcBorders>
            <w:shd w:val="clear" w:color="auto" w:fill="auto"/>
            <w:noWrap/>
            <w:vAlign w:val="bottom"/>
          </w:tcPr>
          <w:p w14:paraId="26A69464" w14:textId="77777777" w:rsidR="00E2213C" w:rsidRPr="00AB2983" w:rsidRDefault="00E2213C" w:rsidP="00DE147C">
            <w:pPr>
              <w:ind w:left="153"/>
              <w:jc w:val="center"/>
              <w:rPr>
                <w:sz w:val="20"/>
                <w:lang w:val="es-ES_tradnl"/>
              </w:rPr>
            </w:pPr>
          </w:p>
        </w:tc>
        <w:tc>
          <w:tcPr>
            <w:tcW w:w="270" w:type="pct"/>
            <w:tcBorders>
              <w:top w:val="nil"/>
              <w:left w:val="nil"/>
              <w:bottom w:val="single" w:sz="4" w:space="0" w:color="auto"/>
              <w:right w:val="single" w:sz="4" w:space="0" w:color="auto"/>
            </w:tcBorders>
            <w:shd w:val="clear" w:color="auto" w:fill="auto"/>
            <w:noWrap/>
            <w:vAlign w:val="bottom"/>
          </w:tcPr>
          <w:p w14:paraId="5F979046"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5486C65D"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4" w:space="0" w:color="auto"/>
            </w:tcBorders>
            <w:shd w:val="clear" w:color="auto" w:fill="auto"/>
            <w:noWrap/>
            <w:vAlign w:val="bottom"/>
          </w:tcPr>
          <w:p w14:paraId="5174BE11" w14:textId="77777777" w:rsidR="00E2213C" w:rsidRPr="00AB2983" w:rsidRDefault="00E2213C" w:rsidP="00DE147C">
            <w:pPr>
              <w:ind w:left="153"/>
              <w:jc w:val="center"/>
              <w:rPr>
                <w:sz w:val="20"/>
                <w:lang w:val="es-ES_tradnl"/>
              </w:rPr>
            </w:pPr>
          </w:p>
        </w:tc>
        <w:tc>
          <w:tcPr>
            <w:tcW w:w="365" w:type="pct"/>
            <w:tcBorders>
              <w:top w:val="nil"/>
              <w:left w:val="nil"/>
              <w:bottom w:val="nil"/>
              <w:right w:val="nil"/>
            </w:tcBorders>
            <w:shd w:val="clear" w:color="auto" w:fill="auto"/>
            <w:noWrap/>
            <w:vAlign w:val="bottom"/>
          </w:tcPr>
          <w:p w14:paraId="06AC7BAE" w14:textId="77777777" w:rsidR="00E2213C" w:rsidRPr="00AB2983" w:rsidRDefault="00E2213C" w:rsidP="00DE147C">
            <w:pPr>
              <w:ind w:left="153"/>
              <w:jc w:val="center"/>
              <w:rPr>
                <w:sz w:val="20"/>
                <w:lang w:val="es-ES_tradnl"/>
              </w:rPr>
            </w:pPr>
          </w:p>
        </w:tc>
        <w:tc>
          <w:tcPr>
            <w:tcW w:w="270" w:type="pct"/>
            <w:tcBorders>
              <w:top w:val="nil"/>
              <w:left w:val="nil"/>
              <w:bottom w:val="nil"/>
              <w:right w:val="single" w:sz="8" w:space="0" w:color="auto"/>
            </w:tcBorders>
            <w:shd w:val="clear" w:color="auto" w:fill="auto"/>
            <w:noWrap/>
            <w:vAlign w:val="bottom"/>
          </w:tcPr>
          <w:p w14:paraId="22116C19" w14:textId="77777777" w:rsidR="00E2213C" w:rsidRPr="00AB2983" w:rsidRDefault="00E2213C" w:rsidP="00DE147C">
            <w:pPr>
              <w:ind w:left="153"/>
              <w:jc w:val="center"/>
              <w:rPr>
                <w:sz w:val="20"/>
                <w:lang w:val="es-ES_tradnl"/>
              </w:rPr>
            </w:pPr>
          </w:p>
        </w:tc>
      </w:tr>
      <w:tr w:rsidR="004A5200" w:rsidRPr="00AB2983" w14:paraId="25D8195F" w14:textId="77777777" w:rsidTr="004A5200">
        <w:trPr>
          <w:trHeight w:val="270"/>
        </w:trPr>
        <w:tc>
          <w:tcPr>
            <w:tcW w:w="623" w:type="pct"/>
            <w:tcBorders>
              <w:top w:val="nil"/>
              <w:left w:val="single" w:sz="8" w:space="0" w:color="auto"/>
              <w:bottom w:val="single" w:sz="8" w:space="0" w:color="auto"/>
              <w:right w:val="nil"/>
            </w:tcBorders>
            <w:shd w:val="clear" w:color="auto" w:fill="auto"/>
            <w:noWrap/>
            <w:vAlign w:val="bottom"/>
          </w:tcPr>
          <w:p w14:paraId="1487F20F" w14:textId="77777777" w:rsidR="00E2213C" w:rsidRPr="00AB2983" w:rsidRDefault="00E2213C" w:rsidP="00DE147C">
            <w:pPr>
              <w:ind w:left="153"/>
              <w:jc w:val="right"/>
              <w:rPr>
                <w:b/>
                <w:bCs/>
                <w:sz w:val="20"/>
                <w:lang w:val="es-ES_tradnl"/>
              </w:rPr>
            </w:pPr>
            <w:r w:rsidRPr="00AB2983">
              <w:rPr>
                <w:b/>
                <w:bCs/>
                <w:sz w:val="20"/>
                <w:lang w:val="es-ES_tradnl"/>
              </w:rPr>
              <w:t>Totales</w:t>
            </w:r>
          </w:p>
        </w:tc>
        <w:tc>
          <w:tcPr>
            <w:tcW w:w="289" w:type="pct"/>
            <w:tcBorders>
              <w:top w:val="nil"/>
              <w:left w:val="nil"/>
              <w:bottom w:val="single" w:sz="8" w:space="0" w:color="auto"/>
              <w:right w:val="nil"/>
            </w:tcBorders>
            <w:shd w:val="clear" w:color="auto" w:fill="auto"/>
            <w:noWrap/>
            <w:vAlign w:val="bottom"/>
          </w:tcPr>
          <w:p w14:paraId="3E5DEE15"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70" w:type="pct"/>
            <w:tcBorders>
              <w:top w:val="nil"/>
              <w:left w:val="nil"/>
              <w:bottom w:val="single" w:sz="8" w:space="0" w:color="auto"/>
              <w:right w:val="nil"/>
            </w:tcBorders>
            <w:shd w:val="clear" w:color="auto" w:fill="auto"/>
            <w:noWrap/>
            <w:vAlign w:val="bottom"/>
          </w:tcPr>
          <w:p w14:paraId="34838428"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5" w:type="pct"/>
            <w:tcBorders>
              <w:top w:val="nil"/>
              <w:left w:val="nil"/>
              <w:bottom w:val="single" w:sz="8" w:space="0" w:color="auto"/>
              <w:right w:val="nil"/>
            </w:tcBorders>
            <w:shd w:val="clear" w:color="auto" w:fill="auto"/>
            <w:noWrap/>
            <w:vAlign w:val="bottom"/>
          </w:tcPr>
          <w:p w14:paraId="3471B4EB"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70" w:type="pct"/>
            <w:tcBorders>
              <w:top w:val="nil"/>
              <w:left w:val="nil"/>
              <w:bottom w:val="single" w:sz="8" w:space="0" w:color="auto"/>
              <w:right w:val="nil"/>
            </w:tcBorders>
            <w:shd w:val="clear" w:color="auto" w:fill="auto"/>
            <w:noWrap/>
            <w:vAlign w:val="bottom"/>
          </w:tcPr>
          <w:p w14:paraId="093672AB"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158" w:type="pct"/>
            <w:tcBorders>
              <w:top w:val="nil"/>
              <w:left w:val="nil"/>
              <w:bottom w:val="single" w:sz="8" w:space="0" w:color="auto"/>
              <w:right w:val="nil"/>
            </w:tcBorders>
            <w:shd w:val="clear" w:color="auto" w:fill="auto"/>
            <w:noWrap/>
            <w:vAlign w:val="bottom"/>
          </w:tcPr>
          <w:p w14:paraId="08D9AEB1"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482" w:type="pct"/>
            <w:gridSpan w:val="2"/>
            <w:tcBorders>
              <w:top w:val="nil"/>
              <w:left w:val="nil"/>
              <w:bottom w:val="single" w:sz="8" w:space="0" w:color="auto"/>
              <w:right w:val="nil"/>
            </w:tcBorders>
            <w:shd w:val="clear" w:color="auto" w:fill="auto"/>
            <w:noWrap/>
            <w:vAlign w:val="bottom"/>
          </w:tcPr>
          <w:p w14:paraId="220F61FE"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5" w:type="pct"/>
            <w:tcBorders>
              <w:top w:val="nil"/>
              <w:left w:val="nil"/>
              <w:bottom w:val="single" w:sz="8" w:space="0" w:color="auto"/>
              <w:right w:val="nil"/>
            </w:tcBorders>
            <w:shd w:val="clear" w:color="auto" w:fill="auto"/>
            <w:noWrap/>
            <w:vAlign w:val="bottom"/>
          </w:tcPr>
          <w:p w14:paraId="432F0EC3"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70" w:type="pct"/>
            <w:tcBorders>
              <w:top w:val="nil"/>
              <w:left w:val="nil"/>
              <w:bottom w:val="single" w:sz="8" w:space="0" w:color="auto"/>
              <w:right w:val="nil"/>
            </w:tcBorders>
            <w:shd w:val="clear" w:color="auto" w:fill="auto"/>
            <w:noWrap/>
            <w:vAlign w:val="bottom"/>
          </w:tcPr>
          <w:p w14:paraId="7F561F3C"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5" w:type="pct"/>
            <w:tcBorders>
              <w:top w:val="nil"/>
              <w:left w:val="nil"/>
              <w:bottom w:val="single" w:sz="8" w:space="0" w:color="auto"/>
              <w:right w:val="nil"/>
            </w:tcBorders>
            <w:shd w:val="clear" w:color="auto" w:fill="auto"/>
            <w:noWrap/>
            <w:vAlign w:val="bottom"/>
          </w:tcPr>
          <w:p w14:paraId="25F93D2E"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70" w:type="pct"/>
            <w:tcBorders>
              <w:top w:val="nil"/>
              <w:left w:val="nil"/>
              <w:bottom w:val="single" w:sz="8" w:space="0" w:color="auto"/>
              <w:right w:val="nil"/>
            </w:tcBorders>
            <w:shd w:val="clear" w:color="auto" w:fill="auto"/>
            <w:noWrap/>
            <w:vAlign w:val="bottom"/>
          </w:tcPr>
          <w:p w14:paraId="65ACD544"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5" w:type="pct"/>
            <w:tcBorders>
              <w:top w:val="single" w:sz="4" w:space="0" w:color="auto"/>
              <w:left w:val="nil"/>
              <w:bottom w:val="single" w:sz="8" w:space="0" w:color="auto"/>
              <w:right w:val="nil"/>
            </w:tcBorders>
            <w:shd w:val="clear" w:color="auto" w:fill="auto"/>
            <w:noWrap/>
            <w:vAlign w:val="bottom"/>
          </w:tcPr>
          <w:p w14:paraId="327E7D73"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70" w:type="pct"/>
            <w:tcBorders>
              <w:top w:val="single" w:sz="4" w:space="0" w:color="auto"/>
              <w:left w:val="nil"/>
              <w:bottom w:val="single" w:sz="8" w:space="0" w:color="auto"/>
              <w:right w:val="nil"/>
            </w:tcBorders>
            <w:shd w:val="clear" w:color="auto" w:fill="auto"/>
            <w:noWrap/>
            <w:vAlign w:val="bottom"/>
          </w:tcPr>
          <w:p w14:paraId="399F8643"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5" w:type="pct"/>
            <w:tcBorders>
              <w:top w:val="single" w:sz="4" w:space="0" w:color="auto"/>
              <w:left w:val="nil"/>
              <w:bottom w:val="single" w:sz="8" w:space="0" w:color="auto"/>
              <w:right w:val="nil"/>
            </w:tcBorders>
            <w:shd w:val="clear" w:color="auto" w:fill="auto"/>
            <w:noWrap/>
            <w:vAlign w:val="bottom"/>
          </w:tcPr>
          <w:p w14:paraId="37EE77E1"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70" w:type="pct"/>
            <w:tcBorders>
              <w:top w:val="single" w:sz="4" w:space="0" w:color="auto"/>
              <w:left w:val="nil"/>
              <w:bottom w:val="single" w:sz="8" w:space="0" w:color="auto"/>
              <w:right w:val="single" w:sz="8" w:space="0" w:color="auto"/>
            </w:tcBorders>
            <w:shd w:val="clear" w:color="auto" w:fill="auto"/>
            <w:noWrap/>
            <w:vAlign w:val="bottom"/>
          </w:tcPr>
          <w:p w14:paraId="5279CDC6" w14:textId="77777777" w:rsidR="00E2213C" w:rsidRPr="00AB2983" w:rsidRDefault="00E2213C" w:rsidP="00DE147C">
            <w:pPr>
              <w:ind w:left="153"/>
              <w:jc w:val="center"/>
              <w:rPr>
                <w:b/>
                <w:bCs/>
                <w:sz w:val="20"/>
                <w:lang w:val="es-ES_tradnl"/>
              </w:rPr>
            </w:pPr>
            <w:r w:rsidRPr="00AB2983">
              <w:rPr>
                <w:b/>
                <w:bCs/>
                <w:sz w:val="20"/>
                <w:lang w:val="es-ES_tradnl"/>
              </w:rPr>
              <w:t>0</w:t>
            </w:r>
          </w:p>
        </w:tc>
      </w:tr>
    </w:tbl>
    <w:p w14:paraId="6E520F53" w14:textId="77777777" w:rsidR="00E2213C" w:rsidRPr="00AB2983" w:rsidRDefault="00E2213C" w:rsidP="00E2213C">
      <w:pPr>
        <w:ind w:left="360"/>
        <w:rPr>
          <w:lang w:val="es-ES_tradnl"/>
        </w:rPr>
      </w:pPr>
    </w:p>
    <w:tbl>
      <w:tblPr>
        <w:tblW w:w="16302" w:type="dxa"/>
        <w:tblInd w:w="93" w:type="dxa"/>
        <w:tblLook w:val="0000" w:firstRow="0" w:lastRow="0" w:firstColumn="0" w:lastColumn="0" w:noHBand="0" w:noVBand="0"/>
      </w:tblPr>
      <w:tblGrid>
        <w:gridCol w:w="556"/>
        <w:gridCol w:w="8138"/>
        <w:gridCol w:w="972"/>
        <w:gridCol w:w="972"/>
        <w:gridCol w:w="960"/>
        <w:gridCol w:w="960"/>
        <w:gridCol w:w="960"/>
        <w:gridCol w:w="960"/>
        <w:gridCol w:w="960"/>
        <w:gridCol w:w="960"/>
      </w:tblGrid>
      <w:tr w:rsidR="00E2213C" w:rsidRPr="00AB2983" w14:paraId="3CBED8B3" w14:textId="77777777" w:rsidTr="00DE147C">
        <w:trPr>
          <w:trHeight w:val="255"/>
        </w:trPr>
        <w:tc>
          <w:tcPr>
            <w:tcW w:w="460" w:type="dxa"/>
            <w:tcBorders>
              <w:top w:val="nil"/>
              <w:left w:val="nil"/>
              <w:bottom w:val="nil"/>
              <w:right w:val="nil"/>
            </w:tcBorders>
            <w:shd w:val="clear" w:color="auto" w:fill="auto"/>
            <w:noWrap/>
            <w:vAlign w:val="bottom"/>
          </w:tcPr>
          <w:p w14:paraId="5D22DDBC" w14:textId="77777777" w:rsidR="00E2213C" w:rsidRPr="00AB2983" w:rsidRDefault="00E2213C" w:rsidP="00DE147C">
            <w:pPr>
              <w:spacing w:after="0"/>
              <w:ind w:left="153"/>
              <w:rPr>
                <w:sz w:val="16"/>
                <w:szCs w:val="16"/>
                <w:lang w:val="es-ES_tradnl"/>
              </w:rPr>
            </w:pPr>
            <w:r w:rsidRPr="00AB2983">
              <w:rPr>
                <w:sz w:val="16"/>
                <w:szCs w:val="16"/>
                <w:lang w:val="es-ES_tradnl"/>
              </w:rPr>
              <w:t>(1)</w:t>
            </w:r>
          </w:p>
        </w:tc>
        <w:tc>
          <w:tcPr>
            <w:tcW w:w="8138" w:type="dxa"/>
            <w:tcBorders>
              <w:top w:val="nil"/>
              <w:left w:val="nil"/>
              <w:bottom w:val="nil"/>
              <w:right w:val="nil"/>
            </w:tcBorders>
            <w:shd w:val="clear" w:color="auto" w:fill="auto"/>
            <w:noWrap/>
            <w:vAlign w:val="bottom"/>
          </w:tcPr>
          <w:p w14:paraId="1DA1556F"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proporcionada en el informe anual correspondiente.</w:t>
            </w:r>
          </w:p>
        </w:tc>
        <w:tc>
          <w:tcPr>
            <w:tcW w:w="972" w:type="dxa"/>
            <w:tcBorders>
              <w:top w:val="nil"/>
              <w:left w:val="nil"/>
              <w:bottom w:val="nil"/>
              <w:right w:val="nil"/>
            </w:tcBorders>
            <w:shd w:val="clear" w:color="auto" w:fill="auto"/>
            <w:noWrap/>
            <w:vAlign w:val="bottom"/>
          </w:tcPr>
          <w:p w14:paraId="51573886" w14:textId="77777777" w:rsidR="00E2213C" w:rsidRPr="00AB2983" w:rsidRDefault="00E2213C" w:rsidP="00DE147C">
            <w:pPr>
              <w:spacing w:after="0"/>
              <w:ind w:left="153"/>
              <w:rPr>
                <w:sz w:val="20"/>
                <w:lang w:val="es-ES_tradnl"/>
              </w:rPr>
            </w:pPr>
          </w:p>
        </w:tc>
        <w:tc>
          <w:tcPr>
            <w:tcW w:w="972" w:type="dxa"/>
            <w:tcBorders>
              <w:top w:val="nil"/>
              <w:left w:val="nil"/>
              <w:bottom w:val="nil"/>
              <w:right w:val="nil"/>
            </w:tcBorders>
            <w:shd w:val="clear" w:color="auto" w:fill="auto"/>
            <w:noWrap/>
            <w:vAlign w:val="bottom"/>
          </w:tcPr>
          <w:p w14:paraId="1A20452C"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30A7050"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283AA45"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027E08D"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4DE3FA4"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5D3C35D1"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9E97874" w14:textId="77777777" w:rsidR="00E2213C" w:rsidRPr="00AB2983" w:rsidRDefault="00E2213C" w:rsidP="00DE147C">
            <w:pPr>
              <w:spacing w:after="0"/>
              <w:ind w:left="153"/>
              <w:rPr>
                <w:sz w:val="20"/>
                <w:lang w:val="es-ES_tradnl"/>
              </w:rPr>
            </w:pPr>
          </w:p>
        </w:tc>
      </w:tr>
      <w:tr w:rsidR="00E2213C" w:rsidRPr="00AB2983" w14:paraId="5949E2A3" w14:textId="77777777" w:rsidTr="00DE147C">
        <w:trPr>
          <w:trHeight w:val="255"/>
        </w:trPr>
        <w:tc>
          <w:tcPr>
            <w:tcW w:w="460" w:type="dxa"/>
            <w:tcBorders>
              <w:top w:val="nil"/>
              <w:left w:val="nil"/>
              <w:bottom w:val="nil"/>
              <w:right w:val="nil"/>
            </w:tcBorders>
            <w:shd w:val="clear" w:color="auto" w:fill="auto"/>
            <w:noWrap/>
            <w:vAlign w:val="bottom"/>
          </w:tcPr>
          <w:p w14:paraId="008C2DB6" w14:textId="77777777" w:rsidR="00E2213C" w:rsidRPr="00AB2983" w:rsidRDefault="00E2213C" w:rsidP="00DE147C">
            <w:pPr>
              <w:spacing w:after="0"/>
              <w:ind w:left="153"/>
              <w:rPr>
                <w:sz w:val="16"/>
                <w:szCs w:val="16"/>
                <w:lang w:val="es-ES_tradnl"/>
              </w:rPr>
            </w:pPr>
            <w:r w:rsidRPr="00AB2983">
              <w:rPr>
                <w:sz w:val="16"/>
                <w:szCs w:val="16"/>
                <w:lang w:val="es-ES_tradnl"/>
              </w:rPr>
              <w:t>(2)</w:t>
            </w:r>
          </w:p>
        </w:tc>
        <w:tc>
          <w:tcPr>
            <w:tcW w:w="10082" w:type="dxa"/>
            <w:gridSpan w:val="3"/>
            <w:tcBorders>
              <w:top w:val="nil"/>
              <w:left w:val="nil"/>
              <w:bottom w:val="nil"/>
              <w:right w:val="nil"/>
            </w:tcBorders>
            <w:shd w:val="clear" w:color="auto" w:fill="auto"/>
            <w:noWrap/>
            <w:vAlign w:val="bottom"/>
          </w:tcPr>
          <w:p w14:paraId="1CC25B10"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todas las irregularidades detectadas hasta la fecha y correspondientes a los años n-2/n-1 del período de control.</w:t>
            </w:r>
          </w:p>
        </w:tc>
        <w:tc>
          <w:tcPr>
            <w:tcW w:w="960" w:type="dxa"/>
            <w:tcBorders>
              <w:top w:val="nil"/>
              <w:left w:val="nil"/>
              <w:bottom w:val="nil"/>
              <w:right w:val="nil"/>
            </w:tcBorders>
            <w:shd w:val="clear" w:color="auto" w:fill="auto"/>
            <w:noWrap/>
            <w:vAlign w:val="bottom"/>
          </w:tcPr>
          <w:p w14:paraId="672C3447"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5DE675E"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0303B97"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56B03C5"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57C7654"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2D46594" w14:textId="77777777" w:rsidR="00E2213C" w:rsidRPr="00AB2983" w:rsidRDefault="00E2213C" w:rsidP="00DE147C">
            <w:pPr>
              <w:spacing w:after="0"/>
              <w:ind w:left="153"/>
              <w:rPr>
                <w:sz w:val="20"/>
                <w:lang w:val="es-ES_tradnl"/>
              </w:rPr>
            </w:pPr>
          </w:p>
        </w:tc>
      </w:tr>
      <w:tr w:rsidR="00E2213C" w:rsidRPr="00AB2983" w14:paraId="52D3B062" w14:textId="77777777" w:rsidTr="00DE147C">
        <w:trPr>
          <w:trHeight w:val="255"/>
        </w:trPr>
        <w:tc>
          <w:tcPr>
            <w:tcW w:w="460" w:type="dxa"/>
            <w:tcBorders>
              <w:top w:val="nil"/>
              <w:left w:val="nil"/>
              <w:bottom w:val="nil"/>
              <w:right w:val="nil"/>
            </w:tcBorders>
            <w:shd w:val="clear" w:color="auto" w:fill="auto"/>
            <w:noWrap/>
            <w:vAlign w:val="bottom"/>
          </w:tcPr>
          <w:p w14:paraId="02887B6F" w14:textId="77777777" w:rsidR="00E2213C" w:rsidRPr="00AB2983" w:rsidRDefault="00E2213C" w:rsidP="00DE147C">
            <w:pPr>
              <w:spacing w:after="0"/>
              <w:ind w:left="153"/>
              <w:rPr>
                <w:sz w:val="16"/>
                <w:szCs w:val="16"/>
                <w:lang w:val="es-ES_tradnl"/>
              </w:rPr>
            </w:pPr>
            <w:r w:rsidRPr="00AB2983">
              <w:rPr>
                <w:sz w:val="16"/>
                <w:szCs w:val="16"/>
                <w:lang w:val="es-ES_tradnl"/>
              </w:rPr>
              <w:t>(3)</w:t>
            </w:r>
          </w:p>
        </w:tc>
        <w:tc>
          <w:tcPr>
            <w:tcW w:w="15842" w:type="dxa"/>
            <w:gridSpan w:val="9"/>
            <w:tcBorders>
              <w:top w:val="nil"/>
              <w:left w:val="nil"/>
              <w:bottom w:val="nil"/>
              <w:right w:val="nil"/>
            </w:tcBorders>
            <w:shd w:val="clear" w:color="auto" w:fill="auto"/>
            <w:noWrap/>
            <w:vAlign w:val="bottom"/>
          </w:tcPr>
          <w:p w14:paraId="48F3FA3C"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basada en las decisiones del organismo pagador o cualquier otra comisión/comité a cargo del estudio de las irregularidades detectadas.</w:t>
            </w:r>
          </w:p>
        </w:tc>
      </w:tr>
      <w:tr w:rsidR="00E2213C" w:rsidRPr="00AB2983" w14:paraId="716BB830" w14:textId="77777777" w:rsidTr="00DE147C">
        <w:trPr>
          <w:trHeight w:val="255"/>
        </w:trPr>
        <w:tc>
          <w:tcPr>
            <w:tcW w:w="460" w:type="dxa"/>
            <w:tcBorders>
              <w:top w:val="nil"/>
              <w:left w:val="nil"/>
              <w:bottom w:val="nil"/>
              <w:right w:val="nil"/>
            </w:tcBorders>
            <w:shd w:val="clear" w:color="auto" w:fill="auto"/>
            <w:noWrap/>
            <w:vAlign w:val="bottom"/>
          </w:tcPr>
          <w:p w14:paraId="1E226F41" w14:textId="77777777" w:rsidR="00E2213C" w:rsidRPr="00AB2983" w:rsidRDefault="00E2213C" w:rsidP="00DE147C">
            <w:pPr>
              <w:spacing w:after="0"/>
              <w:ind w:left="153"/>
              <w:rPr>
                <w:sz w:val="16"/>
                <w:szCs w:val="16"/>
                <w:lang w:val="es-ES_tradnl"/>
              </w:rPr>
            </w:pPr>
            <w:r w:rsidRPr="00AB2983">
              <w:rPr>
                <w:sz w:val="16"/>
                <w:szCs w:val="16"/>
                <w:lang w:val="es-ES_tradnl"/>
              </w:rPr>
              <w:t>(4)</w:t>
            </w:r>
          </w:p>
        </w:tc>
        <w:tc>
          <w:tcPr>
            <w:tcW w:w="10082" w:type="dxa"/>
            <w:gridSpan w:val="3"/>
            <w:tcBorders>
              <w:top w:val="nil"/>
              <w:left w:val="nil"/>
              <w:bottom w:val="nil"/>
              <w:right w:val="nil"/>
            </w:tcBorders>
            <w:shd w:val="clear" w:color="auto" w:fill="auto"/>
            <w:noWrap/>
            <w:vAlign w:val="bottom"/>
          </w:tcPr>
          <w:p w14:paraId="2A12C750"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las órdenes de recuperación emitidas por el organismo pagador.</w:t>
            </w:r>
          </w:p>
        </w:tc>
        <w:tc>
          <w:tcPr>
            <w:tcW w:w="960" w:type="dxa"/>
            <w:tcBorders>
              <w:top w:val="nil"/>
              <w:left w:val="nil"/>
              <w:bottom w:val="nil"/>
              <w:right w:val="nil"/>
            </w:tcBorders>
            <w:shd w:val="clear" w:color="auto" w:fill="auto"/>
            <w:noWrap/>
            <w:vAlign w:val="bottom"/>
          </w:tcPr>
          <w:p w14:paraId="2D751278"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F52473A"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128380C5"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59EFD36A"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08E7F25"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55B08F06" w14:textId="77777777" w:rsidR="00E2213C" w:rsidRPr="00AB2983" w:rsidRDefault="00E2213C" w:rsidP="00DE147C">
            <w:pPr>
              <w:spacing w:after="0"/>
              <w:ind w:left="153"/>
              <w:rPr>
                <w:sz w:val="20"/>
                <w:lang w:val="es-ES_tradnl"/>
              </w:rPr>
            </w:pPr>
          </w:p>
        </w:tc>
      </w:tr>
      <w:tr w:rsidR="00E2213C" w:rsidRPr="00AB2983" w14:paraId="157C1435" w14:textId="77777777" w:rsidTr="00DE147C">
        <w:trPr>
          <w:trHeight w:val="255"/>
        </w:trPr>
        <w:tc>
          <w:tcPr>
            <w:tcW w:w="460" w:type="dxa"/>
            <w:tcBorders>
              <w:top w:val="nil"/>
              <w:left w:val="nil"/>
              <w:bottom w:val="nil"/>
              <w:right w:val="nil"/>
            </w:tcBorders>
            <w:shd w:val="clear" w:color="auto" w:fill="auto"/>
            <w:noWrap/>
            <w:vAlign w:val="bottom"/>
          </w:tcPr>
          <w:p w14:paraId="4C85EF90" w14:textId="77777777" w:rsidR="00E2213C" w:rsidRPr="00AB2983" w:rsidRDefault="00E2213C" w:rsidP="00DE147C">
            <w:pPr>
              <w:spacing w:after="0"/>
              <w:ind w:left="153"/>
              <w:rPr>
                <w:sz w:val="16"/>
                <w:szCs w:val="16"/>
                <w:lang w:val="es-ES_tradnl"/>
              </w:rPr>
            </w:pPr>
            <w:r w:rsidRPr="00AB2983">
              <w:rPr>
                <w:sz w:val="16"/>
                <w:szCs w:val="16"/>
                <w:lang w:val="es-ES_tradnl"/>
              </w:rPr>
              <w:t>(5)</w:t>
            </w:r>
          </w:p>
        </w:tc>
        <w:tc>
          <w:tcPr>
            <w:tcW w:w="9110" w:type="dxa"/>
            <w:gridSpan w:val="2"/>
            <w:tcBorders>
              <w:top w:val="nil"/>
              <w:left w:val="nil"/>
              <w:bottom w:val="nil"/>
              <w:right w:val="nil"/>
            </w:tcBorders>
            <w:shd w:val="clear" w:color="auto" w:fill="auto"/>
            <w:noWrap/>
            <w:vAlign w:val="bottom"/>
          </w:tcPr>
          <w:p w14:paraId="49445754"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los importes realmente recuperados por el organismo pagador.</w:t>
            </w:r>
          </w:p>
        </w:tc>
        <w:tc>
          <w:tcPr>
            <w:tcW w:w="972" w:type="dxa"/>
            <w:tcBorders>
              <w:top w:val="nil"/>
              <w:left w:val="nil"/>
              <w:bottom w:val="nil"/>
              <w:right w:val="nil"/>
            </w:tcBorders>
            <w:shd w:val="clear" w:color="auto" w:fill="auto"/>
            <w:noWrap/>
            <w:vAlign w:val="bottom"/>
          </w:tcPr>
          <w:p w14:paraId="5DD7208F"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108EF22"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ECAB561"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19D35C2"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724467E"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5B122B9"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78DC99A" w14:textId="77777777" w:rsidR="00E2213C" w:rsidRPr="00AB2983" w:rsidRDefault="00E2213C" w:rsidP="00DE147C">
            <w:pPr>
              <w:spacing w:after="0"/>
              <w:ind w:left="153"/>
              <w:rPr>
                <w:sz w:val="20"/>
                <w:lang w:val="es-ES_tradnl"/>
              </w:rPr>
            </w:pPr>
          </w:p>
        </w:tc>
      </w:tr>
      <w:tr w:rsidR="00E2213C" w:rsidRPr="00AB2983" w14:paraId="7F2B15AA" w14:textId="77777777" w:rsidTr="00DE147C">
        <w:trPr>
          <w:trHeight w:val="255"/>
        </w:trPr>
        <w:tc>
          <w:tcPr>
            <w:tcW w:w="460" w:type="dxa"/>
            <w:tcBorders>
              <w:top w:val="nil"/>
              <w:left w:val="nil"/>
              <w:bottom w:val="nil"/>
              <w:right w:val="nil"/>
            </w:tcBorders>
            <w:shd w:val="clear" w:color="auto" w:fill="auto"/>
            <w:noWrap/>
            <w:vAlign w:val="bottom"/>
          </w:tcPr>
          <w:p w14:paraId="541FE116" w14:textId="77777777" w:rsidR="00E2213C" w:rsidRPr="00AB2983" w:rsidRDefault="00E2213C" w:rsidP="00DE147C">
            <w:pPr>
              <w:spacing w:after="0"/>
              <w:ind w:left="153"/>
              <w:rPr>
                <w:sz w:val="16"/>
                <w:szCs w:val="16"/>
                <w:lang w:val="es-ES_tradnl"/>
              </w:rPr>
            </w:pPr>
            <w:r w:rsidRPr="00AB2983">
              <w:rPr>
                <w:sz w:val="16"/>
                <w:szCs w:val="16"/>
                <w:lang w:val="es-ES_tradnl"/>
              </w:rPr>
              <w:t>(6)</w:t>
            </w:r>
          </w:p>
        </w:tc>
        <w:tc>
          <w:tcPr>
            <w:tcW w:w="12962" w:type="dxa"/>
            <w:gridSpan w:val="6"/>
            <w:tcBorders>
              <w:top w:val="nil"/>
              <w:left w:val="nil"/>
              <w:bottom w:val="nil"/>
              <w:right w:val="nil"/>
            </w:tcBorders>
            <w:shd w:val="clear" w:color="auto" w:fill="auto"/>
            <w:noWrap/>
            <w:vAlign w:val="bottom"/>
          </w:tcPr>
          <w:p w14:paraId="660AECCB"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los casos que se han remitido a tribunales y sobre los que se espera una sentencia.</w:t>
            </w:r>
          </w:p>
        </w:tc>
        <w:tc>
          <w:tcPr>
            <w:tcW w:w="960" w:type="dxa"/>
            <w:tcBorders>
              <w:top w:val="nil"/>
              <w:left w:val="nil"/>
              <w:bottom w:val="nil"/>
              <w:right w:val="nil"/>
            </w:tcBorders>
            <w:shd w:val="clear" w:color="auto" w:fill="auto"/>
            <w:noWrap/>
            <w:vAlign w:val="bottom"/>
          </w:tcPr>
          <w:p w14:paraId="4C2B25DA"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E57EA92"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DCEBCBA" w14:textId="77777777" w:rsidR="00E2213C" w:rsidRPr="00AB2983" w:rsidRDefault="00E2213C" w:rsidP="00DE147C">
            <w:pPr>
              <w:spacing w:after="0"/>
              <w:ind w:left="153"/>
              <w:rPr>
                <w:sz w:val="20"/>
                <w:lang w:val="es-ES_tradnl"/>
              </w:rPr>
            </w:pPr>
          </w:p>
        </w:tc>
      </w:tr>
      <w:tr w:rsidR="00E2213C" w:rsidRPr="00AB2983" w14:paraId="1C8B5B7F" w14:textId="77777777" w:rsidTr="00DE147C">
        <w:trPr>
          <w:trHeight w:val="255"/>
        </w:trPr>
        <w:tc>
          <w:tcPr>
            <w:tcW w:w="460" w:type="dxa"/>
            <w:tcBorders>
              <w:top w:val="nil"/>
              <w:left w:val="nil"/>
              <w:bottom w:val="nil"/>
              <w:right w:val="nil"/>
            </w:tcBorders>
            <w:shd w:val="clear" w:color="auto" w:fill="auto"/>
            <w:noWrap/>
            <w:vAlign w:val="bottom"/>
          </w:tcPr>
          <w:p w14:paraId="32EB22C1" w14:textId="77777777" w:rsidR="00E2213C" w:rsidRPr="00AB2983" w:rsidRDefault="00E2213C" w:rsidP="00DE147C">
            <w:pPr>
              <w:spacing w:after="0"/>
              <w:ind w:left="153"/>
              <w:rPr>
                <w:sz w:val="16"/>
                <w:szCs w:val="16"/>
                <w:lang w:val="es-ES_tradnl"/>
              </w:rPr>
            </w:pPr>
            <w:r w:rsidRPr="00AB2983">
              <w:rPr>
                <w:sz w:val="16"/>
                <w:szCs w:val="16"/>
                <w:lang w:val="es-ES_tradnl"/>
              </w:rPr>
              <w:t>(7)</w:t>
            </w:r>
          </w:p>
        </w:tc>
        <w:tc>
          <w:tcPr>
            <w:tcW w:w="12002" w:type="dxa"/>
            <w:gridSpan w:val="5"/>
            <w:tcBorders>
              <w:top w:val="nil"/>
              <w:left w:val="nil"/>
              <w:bottom w:val="nil"/>
              <w:right w:val="nil"/>
            </w:tcBorders>
            <w:shd w:val="clear" w:color="auto" w:fill="auto"/>
            <w:noWrap/>
            <w:vAlign w:val="bottom"/>
          </w:tcPr>
          <w:p w14:paraId="01A113AB"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los casos en los que es imposible la recuperación (por ejemplo, por la quiebra del beneficiario).</w:t>
            </w:r>
          </w:p>
        </w:tc>
        <w:tc>
          <w:tcPr>
            <w:tcW w:w="960" w:type="dxa"/>
            <w:tcBorders>
              <w:top w:val="nil"/>
              <w:left w:val="nil"/>
              <w:bottom w:val="nil"/>
              <w:right w:val="nil"/>
            </w:tcBorders>
            <w:shd w:val="clear" w:color="auto" w:fill="auto"/>
            <w:noWrap/>
            <w:vAlign w:val="bottom"/>
          </w:tcPr>
          <w:p w14:paraId="1B7C3A86"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7DDF163"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882259D"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3E9D488" w14:textId="77777777" w:rsidR="00E2213C" w:rsidRPr="00AB2983" w:rsidRDefault="00E2213C" w:rsidP="00DE147C">
            <w:pPr>
              <w:spacing w:after="0"/>
              <w:ind w:left="153"/>
              <w:rPr>
                <w:sz w:val="20"/>
                <w:lang w:val="es-ES_tradnl"/>
              </w:rPr>
            </w:pPr>
          </w:p>
        </w:tc>
      </w:tr>
    </w:tbl>
    <w:p w14:paraId="2941D4CE" w14:textId="77777777" w:rsidR="00E2213C" w:rsidRPr="00AB2983" w:rsidRDefault="00E2213C" w:rsidP="00E2213C">
      <w:pPr>
        <w:pStyle w:val="Prrafodelista"/>
        <w:rPr>
          <w:lang w:val="es-ES_tradnl"/>
        </w:rPr>
      </w:pPr>
    </w:p>
    <w:p w14:paraId="5D8DA91E" w14:textId="77777777" w:rsidR="00E2213C" w:rsidRPr="00AB2983" w:rsidRDefault="00E2213C" w:rsidP="00E2213C">
      <w:pPr>
        <w:ind w:left="360"/>
        <w:rPr>
          <w:b/>
          <w:lang w:val="es-ES_tradnl"/>
        </w:rPr>
      </w:pPr>
    </w:p>
    <w:p w14:paraId="1E9DCC47" w14:textId="77777777" w:rsidR="00E2213C" w:rsidRPr="00AB2983" w:rsidRDefault="00E2213C" w:rsidP="00E2213C">
      <w:pPr>
        <w:rPr>
          <w:b/>
          <w:lang w:val="es-ES_tradnl"/>
        </w:rPr>
      </w:pPr>
    </w:p>
    <w:p w14:paraId="26B2743F" w14:textId="77777777" w:rsidR="00773DD5" w:rsidRPr="00AB2983" w:rsidRDefault="00773DD5" w:rsidP="00EC3E65">
      <w:pPr>
        <w:rPr>
          <w:sz w:val="22"/>
          <w:szCs w:val="22"/>
          <w:highlight w:val="yellow"/>
          <w:lang w:val="es-ES_tradnl"/>
        </w:rPr>
      </w:pPr>
    </w:p>
    <w:tbl>
      <w:tblPr>
        <w:tblW w:w="4870" w:type="pct"/>
        <w:tblInd w:w="392" w:type="dxa"/>
        <w:tblLook w:val="0000" w:firstRow="0" w:lastRow="0" w:firstColumn="0" w:lastColumn="0" w:noHBand="0" w:noVBand="0"/>
      </w:tblPr>
      <w:tblGrid>
        <w:gridCol w:w="1859"/>
        <w:gridCol w:w="936"/>
        <w:gridCol w:w="803"/>
        <w:gridCol w:w="1089"/>
        <w:gridCol w:w="803"/>
        <w:gridCol w:w="470"/>
        <w:gridCol w:w="651"/>
        <w:gridCol w:w="803"/>
        <w:gridCol w:w="1089"/>
        <w:gridCol w:w="803"/>
        <w:gridCol w:w="1089"/>
        <w:gridCol w:w="803"/>
        <w:gridCol w:w="1089"/>
        <w:gridCol w:w="803"/>
        <w:gridCol w:w="1089"/>
        <w:gridCol w:w="803"/>
      </w:tblGrid>
      <w:tr w:rsidR="00E2213C" w:rsidRPr="00AB2983" w14:paraId="6A195FA0" w14:textId="77777777" w:rsidTr="004A5200">
        <w:trPr>
          <w:trHeight w:val="765"/>
        </w:trPr>
        <w:tc>
          <w:tcPr>
            <w:tcW w:w="5000" w:type="pct"/>
            <w:gridSpan w:val="16"/>
            <w:tcBorders>
              <w:bottom w:val="nil"/>
            </w:tcBorders>
            <w:shd w:val="clear" w:color="auto" w:fill="auto"/>
            <w:noWrap/>
            <w:vAlign w:val="bottom"/>
          </w:tcPr>
          <w:p w14:paraId="27224E0F" w14:textId="77777777" w:rsidR="00E2213C" w:rsidRPr="00AB2983" w:rsidRDefault="00E2213C" w:rsidP="00DE147C">
            <w:pPr>
              <w:ind w:left="153"/>
              <w:jc w:val="center"/>
              <w:rPr>
                <w:b/>
                <w:bCs/>
                <w:sz w:val="22"/>
                <w:szCs w:val="22"/>
                <w:lang w:val="es-ES_tradnl"/>
              </w:rPr>
            </w:pPr>
            <w:r w:rsidRPr="00AB2983">
              <w:rPr>
                <w:b/>
                <w:sz w:val="22"/>
                <w:szCs w:val="22"/>
                <w:lang w:val="es-ES_tradnl"/>
              </w:rPr>
              <w:t>Programa de control años n-1/n</w:t>
            </w:r>
          </w:p>
        </w:tc>
      </w:tr>
      <w:tr w:rsidR="00E2213C" w:rsidRPr="00AB2983" w14:paraId="00E16B14" w14:textId="77777777" w:rsidTr="004A5200">
        <w:trPr>
          <w:trHeight w:val="765"/>
        </w:trPr>
        <w:tc>
          <w:tcPr>
            <w:tcW w:w="615" w:type="pct"/>
            <w:vMerge w:val="restart"/>
            <w:tcBorders>
              <w:top w:val="single" w:sz="8" w:space="0" w:color="auto"/>
              <w:left w:val="single" w:sz="8" w:space="0" w:color="auto"/>
              <w:bottom w:val="nil"/>
              <w:right w:val="single" w:sz="8" w:space="0" w:color="000000"/>
            </w:tcBorders>
            <w:shd w:val="clear" w:color="auto" w:fill="auto"/>
            <w:noWrap/>
            <w:vAlign w:val="bottom"/>
          </w:tcPr>
          <w:p w14:paraId="6A767695" w14:textId="77777777" w:rsidR="00E2213C" w:rsidRPr="00AB2983" w:rsidRDefault="00E2213C" w:rsidP="00DE147C">
            <w:pPr>
              <w:ind w:left="153"/>
              <w:jc w:val="center"/>
              <w:rPr>
                <w:b/>
                <w:bCs/>
                <w:sz w:val="14"/>
                <w:szCs w:val="14"/>
                <w:lang w:val="es-ES_tradnl"/>
              </w:rPr>
            </w:pPr>
          </w:p>
          <w:p w14:paraId="5DB01CD3" w14:textId="77777777" w:rsidR="00E2213C" w:rsidRPr="00AB2983" w:rsidRDefault="00E2213C" w:rsidP="00DE147C">
            <w:pPr>
              <w:ind w:left="153"/>
              <w:jc w:val="center"/>
              <w:rPr>
                <w:b/>
                <w:bCs/>
                <w:sz w:val="14"/>
                <w:szCs w:val="14"/>
                <w:lang w:val="es-ES_tradnl"/>
              </w:rPr>
            </w:pPr>
            <w:r w:rsidRPr="00AB2983">
              <w:rPr>
                <w:b/>
                <w:bCs/>
                <w:sz w:val="14"/>
                <w:szCs w:val="14"/>
                <w:lang w:val="es-ES_tradnl"/>
              </w:rPr>
              <w:t>Partidas presupuestarias</w:t>
            </w:r>
          </w:p>
        </w:tc>
        <w:tc>
          <w:tcPr>
            <w:tcW w:w="579" w:type="pct"/>
            <w:gridSpan w:val="2"/>
            <w:tcBorders>
              <w:top w:val="single" w:sz="8" w:space="0" w:color="auto"/>
              <w:left w:val="nil"/>
              <w:bottom w:val="nil"/>
              <w:right w:val="single" w:sz="8" w:space="0" w:color="000000"/>
            </w:tcBorders>
            <w:shd w:val="clear" w:color="auto" w:fill="auto"/>
          </w:tcPr>
          <w:p w14:paraId="484EBDAB" w14:textId="77777777" w:rsidR="00E2213C" w:rsidRPr="00AB2983" w:rsidRDefault="00E2213C" w:rsidP="00DE147C">
            <w:pPr>
              <w:ind w:left="153"/>
              <w:jc w:val="center"/>
              <w:rPr>
                <w:b/>
                <w:bCs/>
                <w:sz w:val="14"/>
                <w:szCs w:val="14"/>
                <w:lang w:val="es-ES_tradnl"/>
              </w:rPr>
            </w:pPr>
            <w:r w:rsidRPr="00AB2983">
              <w:rPr>
                <w:b/>
                <w:bCs/>
                <w:sz w:val="14"/>
                <w:szCs w:val="14"/>
                <w:lang w:val="es-ES_tradnl"/>
              </w:rPr>
              <w:t>Tal y como se notifica en el informe anual n‑1/n (1)</w:t>
            </w:r>
          </w:p>
        </w:tc>
        <w:tc>
          <w:tcPr>
            <w:tcW w:w="629" w:type="pct"/>
            <w:gridSpan w:val="2"/>
            <w:tcBorders>
              <w:top w:val="single" w:sz="8" w:space="0" w:color="auto"/>
              <w:left w:val="nil"/>
              <w:bottom w:val="nil"/>
              <w:right w:val="single" w:sz="8" w:space="0" w:color="000000"/>
            </w:tcBorders>
            <w:shd w:val="clear" w:color="auto" w:fill="auto"/>
          </w:tcPr>
          <w:p w14:paraId="0FCF1BFF" w14:textId="77777777" w:rsidR="00E2213C" w:rsidRPr="00AB2983" w:rsidRDefault="00E2213C" w:rsidP="00DE147C">
            <w:pPr>
              <w:ind w:left="153"/>
              <w:jc w:val="center"/>
              <w:rPr>
                <w:b/>
                <w:bCs/>
                <w:sz w:val="14"/>
                <w:szCs w:val="14"/>
                <w:lang w:val="es-ES_tradnl"/>
              </w:rPr>
            </w:pPr>
            <w:r w:rsidRPr="00AB2983">
              <w:rPr>
                <w:b/>
                <w:bCs/>
                <w:sz w:val="14"/>
                <w:szCs w:val="14"/>
                <w:lang w:val="es-ES_tradnl"/>
              </w:rPr>
              <w:t>Situación actual (2)</w:t>
            </w:r>
          </w:p>
        </w:tc>
        <w:tc>
          <w:tcPr>
            <w:tcW w:w="660" w:type="pct"/>
            <w:gridSpan w:val="3"/>
            <w:tcBorders>
              <w:top w:val="single" w:sz="8" w:space="0" w:color="auto"/>
              <w:left w:val="nil"/>
              <w:bottom w:val="nil"/>
              <w:right w:val="single" w:sz="8" w:space="0" w:color="000000"/>
            </w:tcBorders>
            <w:shd w:val="clear" w:color="auto" w:fill="auto"/>
          </w:tcPr>
          <w:p w14:paraId="1771B512" w14:textId="77777777" w:rsidR="00E2213C" w:rsidRPr="00AB2983" w:rsidRDefault="00E2213C" w:rsidP="00DE147C">
            <w:pPr>
              <w:ind w:left="153"/>
              <w:jc w:val="center"/>
              <w:rPr>
                <w:b/>
                <w:bCs/>
                <w:sz w:val="14"/>
                <w:szCs w:val="14"/>
                <w:lang w:val="es-ES_tradnl"/>
              </w:rPr>
            </w:pPr>
            <w:r w:rsidRPr="00AB2983">
              <w:rPr>
                <w:b/>
                <w:bCs/>
                <w:sz w:val="14"/>
                <w:szCs w:val="14"/>
                <w:lang w:val="es-ES_tradnl"/>
              </w:rPr>
              <w:t>Confirmado por la autoridad responsable (3)</w:t>
            </w:r>
          </w:p>
        </w:tc>
        <w:tc>
          <w:tcPr>
            <w:tcW w:w="629" w:type="pct"/>
            <w:gridSpan w:val="2"/>
            <w:tcBorders>
              <w:top w:val="single" w:sz="8" w:space="0" w:color="auto"/>
              <w:left w:val="nil"/>
              <w:bottom w:val="nil"/>
              <w:right w:val="single" w:sz="8" w:space="0" w:color="000000"/>
            </w:tcBorders>
            <w:shd w:val="clear" w:color="auto" w:fill="auto"/>
          </w:tcPr>
          <w:p w14:paraId="003C2632" w14:textId="77777777" w:rsidR="00E2213C" w:rsidRPr="00AB2983" w:rsidRDefault="00E2213C" w:rsidP="00DE147C">
            <w:pPr>
              <w:ind w:left="153"/>
              <w:jc w:val="center"/>
              <w:rPr>
                <w:b/>
                <w:bCs/>
                <w:sz w:val="14"/>
                <w:szCs w:val="14"/>
                <w:lang w:val="es-ES_tradnl"/>
              </w:rPr>
            </w:pPr>
            <w:r w:rsidRPr="00AB2983">
              <w:rPr>
                <w:b/>
                <w:bCs/>
                <w:sz w:val="14"/>
                <w:szCs w:val="14"/>
                <w:lang w:val="es-ES_tradnl"/>
              </w:rPr>
              <w:t>Órdenes de recuperación emitidas por el organismo pagador (4)</w:t>
            </w:r>
          </w:p>
        </w:tc>
        <w:tc>
          <w:tcPr>
            <w:tcW w:w="629" w:type="pct"/>
            <w:gridSpan w:val="2"/>
            <w:tcBorders>
              <w:top w:val="single" w:sz="8" w:space="0" w:color="auto"/>
              <w:left w:val="nil"/>
              <w:bottom w:val="nil"/>
              <w:right w:val="single" w:sz="8" w:space="0" w:color="000000"/>
            </w:tcBorders>
            <w:shd w:val="clear" w:color="auto" w:fill="auto"/>
          </w:tcPr>
          <w:p w14:paraId="1E91F78D" w14:textId="77777777" w:rsidR="00E2213C" w:rsidRPr="00AB2983" w:rsidRDefault="00E2213C" w:rsidP="00DE147C">
            <w:pPr>
              <w:ind w:left="153"/>
              <w:jc w:val="center"/>
              <w:rPr>
                <w:b/>
                <w:bCs/>
                <w:sz w:val="14"/>
                <w:szCs w:val="14"/>
                <w:lang w:val="es-ES_tradnl"/>
              </w:rPr>
            </w:pPr>
            <w:r w:rsidRPr="00AB2983">
              <w:rPr>
                <w:b/>
                <w:bCs/>
                <w:sz w:val="14"/>
                <w:szCs w:val="14"/>
                <w:lang w:val="es-ES_tradnl"/>
              </w:rPr>
              <w:t>Recuperaciones reales realizadas por el organismo pagador (5)</w:t>
            </w:r>
          </w:p>
        </w:tc>
        <w:tc>
          <w:tcPr>
            <w:tcW w:w="629" w:type="pct"/>
            <w:gridSpan w:val="2"/>
            <w:tcBorders>
              <w:top w:val="single" w:sz="8" w:space="0" w:color="auto"/>
              <w:left w:val="nil"/>
              <w:bottom w:val="nil"/>
              <w:right w:val="single" w:sz="8" w:space="0" w:color="000000"/>
            </w:tcBorders>
            <w:shd w:val="clear" w:color="auto" w:fill="auto"/>
          </w:tcPr>
          <w:p w14:paraId="60D29638" w14:textId="77777777" w:rsidR="00E2213C" w:rsidRPr="00AB2983" w:rsidRDefault="00E2213C" w:rsidP="00DE147C">
            <w:pPr>
              <w:ind w:left="153"/>
              <w:jc w:val="center"/>
              <w:rPr>
                <w:b/>
                <w:bCs/>
                <w:sz w:val="14"/>
                <w:szCs w:val="14"/>
                <w:lang w:val="es-ES_tradnl"/>
              </w:rPr>
            </w:pPr>
            <w:r w:rsidRPr="00AB2983">
              <w:rPr>
                <w:b/>
                <w:bCs/>
                <w:sz w:val="14"/>
                <w:szCs w:val="14"/>
                <w:lang w:val="es-ES_tradnl"/>
              </w:rPr>
              <w:t>Casos en suspenso (estudiados por los tribunales) (6)</w:t>
            </w:r>
          </w:p>
        </w:tc>
        <w:tc>
          <w:tcPr>
            <w:tcW w:w="629" w:type="pct"/>
            <w:gridSpan w:val="2"/>
            <w:tcBorders>
              <w:top w:val="single" w:sz="8" w:space="0" w:color="auto"/>
              <w:left w:val="nil"/>
              <w:bottom w:val="nil"/>
              <w:right w:val="single" w:sz="8" w:space="0" w:color="000000"/>
            </w:tcBorders>
            <w:shd w:val="clear" w:color="auto" w:fill="auto"/>
          </w:tcPr>
          <w:p w14:paraId="09D9BAD6" w14:textId="77777777" w:rsidR="00E2213C" w:rsidRPr="00AB2983" w:rsidRDefault="00E2213C" w:rsidP="00DE147C">
            <w:pPr>
              <w:ind w:left="153"/>
              <w:jc w:val="center"/>
              <w:rPr>
                <w:b/>
                <w:bCs/>
                <w:sz w:val="14"/>
                <w:szCs w:val="14"/>
                <w:lang w:val="es-ES_tradnl"/>
              </w:rPr>
            </w:pPr>
            <w:r w:rsidRPr="00AB2983">
              <w:rPr>
                <w:b/>
                <w:bCs/>
                <w:sz w:val="14"/>
                <w:szCs w:val="14"/>
                <w:lang w:val="es-ES_tradnl"/>
              </w:rPr>
              <w:t>Importes imposibles de recuperar (7)</w:t>
            </w:r>
          </w:p>
        </w:tc>
      </w:tr>
      <w:tr w:rsidR="004A5200" w:rsidRPr="00AB2983" w14:paraId="18A136D5" w14:textId="77777777" w:rsidTr="004A5200">
        <w:trPr>
          <w:trHeight w:val="480"/>
        </w:trPr>
        <w:tc>
          <w:tcPr>
            <w:tcW w:w="615" w:type="pct"/>
            <w:vMerge/>
            <w:tcBorders>
              <w:top w:val="single" w:sz="8" w:space="0" w:color="auto"/>
              <w:left w:val="single" w:sz="8" w:space="0" w:color="auto"/>
              <w:bottom w:val="nil"/>
              <w:right w:val="single" w:sz="8" w:space="0" w:color="000000"/>
            </w:tcBorders>
            <w:vAlign w:val="center"/>
          </w:tcPr>
          <w:p w14:paraId="62D58EBE" w14:textId="77777777" w:rsidR="00E2213C" w:rsidRPr="00AB2983" w:rsidRDefault="00E2213C" w:rsidP="00DE147C">
            <w:pPr>
              <w:ind w:left="153"/>
              <w:rPr>
                <w:b/>
                <w:bCs/>
                <w:sz w:val="20"/>
                <w:lang w:val="es-ES_tradnl"/>
              </w:rPr>
            </w:pPr>
          </w:p>
        </w:tc>
        <w:tc>
          <w:tcPr>
            <w:tcW w:w="311" w:type="pct"/>
            <w:vMerge w:val="restart"/>
            <w:tcBorders>
              <w:top w:val="nil"/>
              <w:left w:val="single" w:sz="8" w:space="0" w:color="auto"/>
              <w:bottom w:val="single" w:sz="8" w:space="0" w:color="000000"/>
              <w:right w:val="nil"/>
            </w:tcBorders>
            <w:shd w:val="clear" w:color="auto" w:fill="auto"/>
            <w:vAlign w:val="bottom"/>
          </w:tcPr>
          <w:p w14:paraId="35D1FCDF" w14:textId="77777777" w:rsidR="00E2213C" w:rsidRPr="00AB2983" w:rsidRDefault="00E2213C" w:rsidP="00DE147C">
            <w:pPr>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53DEC0E4"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2" w:type="pct"/>
            <w:vMerge w:val="restart"/>
            <w:tcBorders>
              <w:top w:val="nil"/>
              <w:left w:val="single" w:sz="8" w:space="0" w:color="auto"/>
              <w:bottom w:val="single" w:sz="8" w:space="0" w:color="000000"/>
              <w:right w:val="nil"/>
            </w:tcBorders>
            <w:shd w:val="clear" w:color="auto" w:fill="auto"/>
            <w:vAlign w:val="bottom"/>
          </w:tcPr>
          <w:p w14:paraId="239AC86A"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04075F55"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93" w:type="pct"/>
            <w:gridSpan w:val="2"/>
            <w:vMerge w:val="restart"/>
            <w:tcBorders>
              <w:top w:val="nil"/>
              <w:left w:val="single" w:sz="8" w:space="0" w:color="auto"/>
              <w:bottom w:val="single" w:sz="8" w:space="0" w:color="000000"/>
              <w:right w:val="nil"/>
            </w:tcBorders>
            <w:shd w:val="clear" w:color="auto" w:fill="auto"/>
            <w:vAlign w:val="bottom"/>
          </w:tcPr>
          <w:p w14:paraId="29E0E4AC"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33B15514"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2" w:type="pct"/>
            <w:vMerge w:val="restart"/>
            <w:tcBorders>
              <w:top w:val="nil"/>
              <w:left w:val="single" w:sz="8" w:space="0" w:color="auto"/>
              <w:bottom w:val="single" w:sz="8" w:space="0" w:color="000000"/>
              <w:right w:val="nil"/>
            </w:tcBorders>
            <w:shd w:val="clear" w:color="auto" w:fill="auto"/>
            <w:vAlign w:val="bottom"/>
          </w:tcPr>
          <w:p w14:paraId="3519BBC1"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3744ACA3"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2" w:type="pct"/>
            <w:vMerge w:val="restart"/>
            <w:tcBorders>
              <w:top w:val="nil"/>
              <w:left w:val="single" w:sz="8" w:space="0" w:color="auto"/>
              <w:bottom w:val="single" w:sz="8" w:space="0" w:color="000000"/>
              <w:right w:val="nil"/>
            </w:tcBorders>
            <w:shd w:val="clear" w:color="auto" w:fill="auto"/>
            <w:vAlign w:val="bottom"/>
          </w:tcPr>
          <w:p w14:paraId="609FB4AA"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69E2DA96"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2" w:type="pct"/>
            <w:vMerge w:val="restart"/>
            <w:tcBorders>
              <w:top w:val="nil"/>
              <w:left w:val="single" w:sz="8" w:space="0" w:color="auto"/>
              <w:bottom w:val="single" w:sz="8" w:space="0" w:color="000000"/>
              <w:right w:val="nil"/>
            </w:tcBorders>
            <w:shd w:val="clear" w:color="auto" w:fill="auto"/>
            <w:vAlign w:val="bottom"/>
          </w:tcPr>
          <w:p w14:paraId="3EE89DDC"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7CFCD3F0"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c>
          <w:tcPr>
            <w:tcW w:w="362" w:type="pct"/>
            <w:vMerge w:val="restart"/>
            <w:tcBorders>
              <w:top w:val="nil"/>
              <w:left w:val="single" w:sz="8" w:space="0" w:color="auto"/>
              <w:bottom w:val="single" w:sz="8" w:space="0" w:color="000000"/>
              <w:right w:val="nil"/>
            </w:tcBorders>
            <w:shd w:val="clear" w:color="auto" w:fill="auto"/>
            <w:vAlign w:val="bottom"/>
          </w:tcPr>
          <w:p w14:paraId="0A5BA849" w14:textId="77777777" w:rsidR="00E2213C" w:rsidRPr="00AB2983" w:rsidRDefault="00E2213C" w:rsidP="00DE147C">
            <w:pPr>
              <w:ind w:left="153"/>
              <w:rPr>
                <w:sz w:val="12"/>
                <w:szCs w:val="12"/>
                <w:lang w:val="es-ES_tradnl"/>
              </w:rPr>
            </w:pPr>
            <w:r w:rsidRPr="00AB2983">
              <w:rPr>
                <w:sz w:val="12"/>
                <w:szCs w:val="12"/>
                <w:lang w:val="es-ES_tradnl"/>
              </w:rPr>
              <w:t>Número de irregularidades</w:t>
            </w:r>
          </w:p>
        </w:tc>
        <w:tc>
          <w:tcPr>
            <w:tcW w:w="267" w:type="pct"/>
            <w:vMerge w:val="restart"/>
            <w:tcBorders>
              <w:top w:val="nil"/>
              <w:left w:val="nil"/>
              <w:bottom w:val="nil"/>
              <w:right w:val="single" w:sz="8" w:space="0" w:color="auto"/>
            </w:tcBorders>
            <w:shd w:val="clear" w:color="auto" w:fill="auto"/>
            <w:vAlign w:val="bottom"/>
          </w:tcPr>
          <w:p w14:paraId="7953A300" w14:textId="77777777" w:rsidR="00E2213C" w:rsidRPr="00AB2983" w:rsidRDefault="00E2213C" w:rsidP="00DE147C">
            <w:pPr>
              <w:ind w:left="153"/>
              <w:jc w:val="center"/>
              <w:rPr>
                <w:sz w:val="12"/>
                <w:szCs w:val="12"/>
                <w:lang w:val="es-ES_tradnl"/>
              </w:rPr>
            </w:pPr>
            <w:r w:rsidRPr="00AB2983">
              <w:rPr>
                <w:sz w:val="12"/>
                <w:szCs w:val="12"/>
                <w:lang w:val="es-ES_tradnl"/>
              </w:rPr>
              <w:t>Importe estimado</w:t>
            </w:r>
          </w:p>
        </w:tc>
      </w:tr>
      <w:tr w:rsidR="004A5200" w:rsidRPr="00AB2983" w14:paraId="353725C1" w14:textId="77777777" w:rsidTr="004A5200">
        <w:trPr>
          <w:trHeight w:val="480"/>
        </w:trPr>
        <w:tc>
          <w:tcPr>
            <w:tcW w:w="615" w:type="pct"/>
            <w:vMerge/>
            <w:tcBorders>
              <w:top w:val="single" w:sz="8" w:space="0" w:color="auto"/>
              <w:left w:val="single" w:sz="8" w:space="0" w:color="auto"/>
              <w:bottom w:val="nil"/>
              <w:right w:val="single" w:sz="8" w:space="0" w:color="000000"/>
            </w:tcBorders>
            <w:vAlign w:val="center"/>
          </w:tcPr>
          <w:p w14:paraId="7BC1385B" w14:textId="77777777" w:rsidR="00E2213C" w:rsidRPr="00AB2983" w:rsidRDefault="00E2213C" w:rsidP="00DE147C">
            <w:pPr>
              <w:ind w:left="153"/>
              <w:rPr>
                <w:b/>
                <w:bCs/>
                <w:sz w:val="20"/>
                <w:lang w:val="es-ES_tradnl"/>
              </w:rPr>
            </w:pPr>
          </w:p>
        </w:tc>
        <w:tc>
          <w:tcPr>
            <w:tcW w:w="311" w:type="pct"/>
            <w:vMerge/>
            <w:tcBorders>
              <w:top w:val="nil"/>
              <w:left w:val="single" w:sz="8" w:space="0" w:color="auto"/>
              <w:bottom w:val="single" w:sz="8" w:space="0" w:color="000000"/>
              <w:right w:val="nil"/>
            </w:tcBorders>
            <w:vAlign w:val="center"/>
          </w:tcPr>
          <w:p w14:paraId="3E9BF6FE"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005F328A" w14:textId="77777777" w:rsidR="00E2213C" w:rsidRPr="00AB2983" w:rsidRDefault="00E2213C" w:rsidP="00DE147C">
            <w:pPr>
              <w:ind w:left="153"/>
              <w:rPr>
                <w:sz w:val="16"/>
                <w:szCs w:val="16"/>
                <w:lang w:val="es-ES_tradnl"/>
              </w:rPr>
            </w:pPr>
          </w:p>
        </w:tc>
        <w:tc>
          <w:tcPr>
            <w:tcW w:w="362" w:type="pct"/>
            <w:vMerge/>
            <w:tcBorders>
              <w:top w:val="nil"/>
              <w:left w:val="single" w:sz="8" w:space="0" w:color="auto"/>
              <w:bottom w:val="single" w:sz="8" w:space="0" w:color="000000"/>
              <w:right w:val="nil"/>
            </w:tcBorders>
            <w:vAlign w:val="center"/>
          </w:tcPr>
          <w:p w14:paraId="5F227774"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484D7422" w14:textId="77777777" w:rsidR="00E2213C" w:rsidRPr="00AB2983" w:rsidRDefault="00E2213C" w:rsidP="00DE147C">
            <w:pPr>
              <w:ind w:left="153"/>
              <w:rPr>
                <w:sz w:val="16"/>
                <w:szCs w:val="16"/>
                <w:lang w:val="es-ES_tradnl"/>
              </w:rPr>
            </w:pPr>
          </w:p>
        </w:tc>
        <w:tc>
          <w:tcPr>
            <w:tcW w:w="393" w:type="pct"/>
            <w:gridSpan w:val="2"/>
            <w:vMerge/>
            <w:tcBorders>
              <w:top w:val="nil"/>
              <w:left w:val="single" w:sz="8" w:space="0" w:color="auto"/>
              <w:bottom w:val="single" w:sz="8" w:space="0" w:color="000000"/>
              <w:right w:val="nil"/>
            </w:tcBorders>
            <w:vAlign w:val="center"/>
          </w:tcPr>
          <w:p w14:paraId="5E6D2028"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1B777646" w14:textId="77777777" w:rsidR="00E2213C" w:rsidRPr="00AB2983" w:rsidRDefault="00E2213C" w:rsidP="00DE147C">
            <w:pPr>
              <w:ind w:left="153"/>
              <w:rPr>
                <w:sz w:val="16"/>
                <w:szCs w:val="16"/>
                <w:lang w:val="es-ES_tradnl"/>
              </w:rPr>
            </w:pPr>
          </w:p>
        </w:tc>
        <w:tc>
          <w:tcPr>
            <w:tcW w:w="362" w:type="pct"/>
            <w:vMerge/>
            <w:tcBorders>
              <w:top w:val="nil"/>
              <w:left w:val="single" w:sz="8" w:space="0" w:color="auto"/>
              <w:bottom w:val="single" w:sz="8" w:space="0" w:color="000000"/>
              <w:right w:val="nil"/>
            </w:tcBorders>
            <w:vAlign w:val="center"/>
          </w:tcPr>
          <w:p w14:paraId="510129CE"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34AD9D87" w14:textId="77777777" w:rsidR="00E2213C" w:rsidRPr="00AB2983" w:rsidRDefault="00E2213C" w:rsidP="00DE147C">
            <w:pPr>
              <w:ind w:left="153"/>
              <w:rPr>
                <w:sz w:val="16"/>
                <w:szCs w:val="16"/>
                <w:lang w:val="es-ES_tradnl"/>
              </w:rPr>
            </w:pPr>
          </w:p>
        </w:tc>
        <w:tc>
          <w:tcPr>
            <w:tcW w:w="362" w:type="pct"/>
            <w:vMerge/>
            <w:tcBorders>
              <w:top w:val="nil"/>
              <w:left w:val="single" w:sz="8" w:space="0" w:color="auto"/>
              <w:bottom w:val="single" w:sz="8" w:space="0" w:color="000000"/>
              <w:right w:val="nil"/>
            </w:tcBorders>
            <w:vAlign w:val="center"/>
          </w:tcPr>
          <w:p w14:paraId="038107C8"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08143EEE" w14:textId="77777777" w:rsidR="00E2213C" w:rsidRPr="00AB2983" w:rsidRDefault="00E2213C" w:rsidP="00DE147C">
            <w:pPr>
              <w:ind w:left="153"/>
              <w:rPr>
                <w:sz w:val="16"/>
                <w:szCs w:val="16"/>
                <w:lang w:val="es-ES_tradnl"/>
              </w:rPr>
            </w:pPr>
          </w:p>
        </w:tc>
        <w:tc>
          <w:tcPr>
            <w:tcW w:w="362" w:type="pct"/>
            <w:vMerge/>
            <w:tcBorders>
              <w:top w:val="nil"/>
              <w:left w:val="single" w:sz="8" w:space="0" w:color="auto"/>
              <w:bottom w:val="single" w:sz="8" w:space="0" w:color="000000"/>
              <w:right w:val="nil"/>
            </w:tcBorders>
            <w:vAlign w:val="center"/>
          </w:tcPr>
          <w:p w14:paraId="0BBED794"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3360F533" w14:textId="77777777" w:rsidR="00E2213C" w:rsidRPr="00AB2983" w:rsidRDefault="00E2213C" w:rsidP="00DE147C">
            <w:pPr>
              <w:ind w:left="153"/>
              <w:rPr>
                <w:sz w:val="16"/>
                <w:szCs w:val="16"/>
                <w:lang w:val="es-ES_tradnl"/>
              </w:rPr>
            </w:pPr>
          </w:p>
        </w:tc>
        <w:tc>
          <w:tcPr>
            <w:tcW w:w="362" w:type="pct"/>
            <w:vMerge/>
            <w:tcBorders>
              <w:top w:val="nil"/>
              <w:left w:val="single" w:sz="8" w:space="0" w:color="auto"/>
              <w:bottom w:val="single" w:sz="8" w:space="0" w:color="000000"/>
              <w:right w:val="nil"/>
            </w:tcBorders>
            <w:vAlign w:val="center"/>
          </w:tcPr>
          <w:p w14:paraId="29AB745B" w14:textId="77777777" w:rsidR="00E2213C" w:rsidRPr="00AB2983" w:rsidRDefault="00E2213C" w:rsidP="00DE147C">
            <w:pPr>
              <w:ind w:left="153"/>
              <w:rPr>
                <w:sz w:val="16"/>
                <w:szCs w:val="16"/>
                <w:lang w:val="es-ES_tradnl"/>
              </w:rPr>
            </w:pPr>
          </w:p>
        </w:tc>
        <w:tc>
          <w:tcPr>
            <w:tcW w:w="267" w:type="pct"/>
            <w:vMerge/>
            <w:tcBorders>
              <w:top w:val="nil"/>
              <w:left w:val="nil"/>
              <w:bottom w:val="nil"/>
              <w:right w:val="single" w:sz="8" w:space="0" w:color="auto"/>
            </w:tcBorders>
            <w:vAlign w:val="center"/>
          </w:tcPr>
          <w:p w14:paraId="319B7DD5" w14:textId="77777777" w:rsidR="00E2213C" w:rsidRPr="00AB2983" w:rsidRDefault="00E2213C" w:rsidP="00DE147C">
            <w:pPr>
              <w:ind w:left="153"/>
              <w:rPr>
                <w:sz w:val="16"/>
                <w:szCs w:val="16"/>
                <w:lang w:val="es-ES_tradnl"/>
              </w:rPr>
            </w:pPr>
          </w:p>
        </w:tc>
      </w:tr>
      <w:tr w:rsidR="004A5200" w:rsidRPr="00AB2983" w14:paraId="63B27F21" w14:textId="77777777" w:rsidTr="004A5200">
        <w:trPr>
          <w:trHeight w:val="255"/>
        </w:trPr>
        <w:tc>
          <w:tcPr>
            <w:tcW w:w="615" w:type="pct"/>
            <w:tcBorders>
              <w:top w:val="single" w:sz="8" w:space="0" w:color="auto"/>
              <w:left w:val="single" w:sz="8" w:space="0" w:color="auto"/>
              <w:bottom w:val="nil"/>
              <w:right w:val="single" w:sz="4" w:space="0" w:color="auto"/>
            </w:tcBorders>
            <w:shd w:val="clear" w:color="auto" w:fill="auto"/>
            <w:noWrap/>
            <w:vAlign w:val="bottom"/>
          </w:tcPr>
          <w:p w14:paraId="1FB01AA2" w14:textId="77777777" w:rsidR="00E2213C" w:rsidRPr="00AB2983" w:rsidRDefault="00E2213C" w:rsidP="00DE147C">
            <w:pPr>
              <w:ind w:left="153"/>
              <w:jc w:val="center"/>
              <w:rPr>
                <w:sz w:val="20"/>
                <w:lang w:val="es-ES_tradnl"/>
              </w:rPr>
            </w:pPr>
          </w:p>
        </w:tc>
        <w:tc>
          <w:tcPr>
            <w:tcW w:w="311" w:type="pct"/>
            <w:tcBorders>
              <w:top w:val="nil"/>
              <w:left w:val="nil"/>
              <w:bottom w:val="nil"/>
              <w:right w:val="nil"/>
            </w:tcBorders>
            <w:shd w:val="clear" w:color="auto" w:fill="auto"/>
            <w:noWrap/>
            <w:vAlign w:val="bottom"/>
          </w:tcPr>
          <w:p w14:paraId="41FA7133" w14:textId="77777777" w:rsidR="00E2213C" w:rsidRPr="00AB2983" w:rsidRDefault="00E2213C" w:rsidP="00DE147C">
            <w:pPr>
              <w:ind w:left="153"/>
              <w:jc w:val="center"/>
              <w:rPr>
                <w:sz w:val="20"/>
                <w:lang w:val="es-ES_tradnl"/>
              </w:rPr>
            </w:pPr>
          </w:p>
        </w:tc>
        <w:tc>
          <w:tcPr>
            <w:tcW w:w="267" w:type="pct"/>
            <w:tcBorders>
              <w:top w:val="single" w:sz="8" w:space="0" w:color="auto"/>
              <w:left w:val="nil"/>
              <w:bottom w:val="nil"/>
              <w:right w:val="single" w:sz="4" w:space="0" w:color="auto"/>
            </w:tcBorders>
            <w:shd w:val="clear" w:color="auto" w:fill="auto"/>
            <w:noWrap/>
            <w:vAlign w:val="bottom"/>
          </w:tcPr>
          <w:p w14:paraId="3FD57BC8"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7BFA81B7" w14:textId="77777777" w:rsidR="00E2213C" w:rsidRPr="00AB2983" w:rsidRDefault="00E2213C" w:rsidP="00DE147C">
            <w:pPr>
              <w:ind w:left="153"/>
              <w:jc w:val="center"/>
              <w:rPr>
                <w:sz w:val="20"/>
                <w:lang w:val="es-ES_tradnl"/>
              </w:rPr>
            </w:pPr>
          </w:p>
        </w:tc>
        <w:tc>
          <w:tcPr>
            <w:tcW w:w="267" w:type="pct"/>
            <w:tcBorders>
              <w:top w:val="single" w:sz="8" w:space="0" w:color="auto"/>
              <w:left w:val="nil"/>
              <w:bottom w:val="nil"/>
              <w:right w:val="single" w:sz="4" w:space="0" w:color="auto"/>
            </w:tcBorders>
            <w:shd w:val="clear" w:color="auto" w:fill="auto"/>
            <w:noWrap/>
            <w:vAlign w:val="bottom"/>
          </w:tcPr>
          <w:p w14:paraId="544F566B" w14:textId="77777777" w:rsidR="00E2213C" w:rsidRPr="00AB2983" w:rsidRDefault="00E2213C" w:rsidP="00DE147C">
            <w:pPr>
              <w:ind w:left="153"/>
              <w:jc w:val="center"/>
              <w:rPr>
                <w:sz w:val="20"/>
                <w:lang w:val="es-ES_tradnl"/>
              </w:rPr>
            </w:pPr>
          </w:p>
        </w:tc>
        <w:tc>
          <w:tcPr>
            <w:tcW w:w="158" w:type="pct"/>
            <w:tcBorders>
              <w:top w:val="nil"/>
              <w:left w:val="nil"/>
              <w:bottom w:val="nil"/>
              <w:right w:val="nil"/>
            </w:tcBorders>
            <w:shd w:val="clear" w:color="auto" w:fill="auto"/>
            <w:noWrap/>
            <w:vAlign w:val="bottom"/>
          </w:tcPr>
          <w:p w14:paraId="02B33A57" w14:textId="77777777" w:rsidR="00E2213C" w:rsidRPr="00AB2983" w:rsidRDefault="00E2213C" w:rsidP="00DE147C">
            <w:pPr>
              <w:ind w:left="153"/>
              <w:jc w:val="center"/>
              <w:rPr>
                <w:sz w:val="20"/>
                <w:lang w:val="es-ES_tradnl"/>
              </w:rPr>
            </w:pPr>
          </w:p>
        </w:tc>
        <w:tc>
          <w:tcPr>
            <w:tcW w:w="503" w:type="pct"/>
            <w:gridSpan w:val="2"/>
            <w:tcBorders>
              <w:top w:val="single" w:sz="8" w:space="0" w:color="auto"/>
              <w:left w:val="nil"/>
              <w:bottom w:val="nil"/>
              <w:right w:val="single" w:sz="4" w:space="0" w:color="auto"/>
            </w:tcBorders>
            <w:shd w:val="clear" w:color="auto" w:fill="auto"/>
            <w:noWrap/>
            <w:vAlign w:val="bottom"/>
          </w:tcPr>
          <w:p w14:paraId="30D1CB90"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7B7B1061" w14:textId="77777777" w:rsidR="00E2213C" w:rsidRPr="00AB2983" w:rsidRDefault="00E2213C" w:rsidP="00DE147C">
            <w:pPr>
              <w:ind w:left="153"/>
              <w:jc w:val="center"/>
              <w:rPr>
                <w:sz w:val="20"/>
                <w:lang w:val="es-ES_tradnl"/>
              </w:rPr>
            </w:pPr>
          </w:p>
        </w:tc>
        <w:tc>
          <w:tcPr>
            <w:tcW w:w="267" w:type="pct"/>
            <w:tcBorders>
              <w:top w:val="single" w:sz="8" w:space="0" w:color="auto"/>
              <w:left w:val="nil"/>
              <w:bottom w:val="nil"/>
              <w:right w:val="single" w:sz="4" w:space="0" w:color="auto"/>
            </w:tcBorders>
            <w:shd w:val="clear" w:color="auto" w:fill="auto"/>
            <w:noWrap/>
            <w:vAlign w:val="bottom"/>
          </w:tcPr>
          <w:p w14:paraId="3B304B81"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46CD6DDA" w14:textId="77777777" w:rsidR="00E2213C" w:rsidRPr="00AB2983" w:rsidRDefault="00E2213C" w:rsidP="00DE147C">
            <w:pPr>
              <w:ind w:left="153"/>
              <w:jc w:val="center"/>
              <w:rPr>
                <w:sz w:val="20"/>
                <w:lang w:val="es-ES_tradnl"/>
              </w:rPr>
            </w:pPr>
          </w:p>
        </w:tc>
        <w:tc>
          <w:tcPr>
            <w:tcW w:w="267" w:type="pct"/>
            <w:tcBorders>
              <w:top w:val="single" w:sz="8" w:space="0" w:color="auto"/>
              <w:left w:val="nil"/>
              <w:bottom w:val="nil"/>
              <w:right w:val="single" w:sz="4" w:space="0" w:color="auto"/>
            </w:tcBorders>
            <w:shd w:val="clear" w:color="auto" w:fill="auto"/>
            <w:noWrap/>
            <w:vAlign w:val="bottom"/>
          </w:tcPr>
          <w:p w14:paraId="51FC23CE"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50F666FC" w14:textId="77777777" w:rsidR="00E2213C" w:rsidRPr="00AB2983" w:rsidRDefault="00E2213C" w:rsidP="00DE147C">
            <w:pPr>
              <w:ind w:left="153"/>
              <w:jc w:val="center"/>
              <w:rPr>
                <w:sz w:val="20"/>
                <w:lang w:val="es-ES_tradnl"/>
              </w:rPr>
            </w:pPr>
          </w:p>
        </w:tc>
        <w:tc>
          <w:tcPr>
            <w:tcW w:w="267" w:type="pct"/>
            <w:tcBorders>
              <w:top w:val="single" w:sz="8" w:space="0" w:color="auto"/>
              <w:left w:val="nil"/>
              <w:bottom w:val="nil"/>
              <w:right w:val="single" w:sz="4" w:space="0" w:color="auto"/>
            </w:tcBorders>
            <w:shd w:val="clear" w:color="auto" w:fill="auto"/>
            <w:noWrap/>
            <w:vAlign w:val="bottom"/>
          </w:tcPr>
          <w:p w14:paraId="17D9A086"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12EFF964" w14:textId="77777777" w:rsidR="00E2213C" w:rsidRPr="00AB2983" w:rsidRDefault="00E2213C" w:rsidP="00DE147C">
            <w:pPr>
              <w:ind w:left="153"/>
              <w:jc w:val="center"/>
              <w:rPr>
                <w:sz w:val="20"/>
                <w:lang w:val="es-ES_tradnl"/>
              </w:rPr>
            </w:pPr>
          </w:p>
        </w:tc>
        <w:tc>
          <w:tcPr>
            <w:tcW w:w="267" w:type="pct"/>
            <w:tcBorders>
              <w:top w:val="single" w:sz="8" w:space="0" w:color="auto"/>
              <w:left w:val="nil"/>
              <w:bottom w:val="nil"/>
              <w:right w:val="single" w:sz="8" w:space="0" w:color="auto"/>
            </w:tcBorders>
            <w:shd w:val="clear" w:color="auto" w:fill="auto"/>
            <w:noWrap/>
            <w:vAlign w:val="bottom"/>
          </w:tcPr>
          <w:p w14:paraId="1B3F3A76" w14:textId="77777777" w:rsidR="00E2213C" w:rsidRPr="00AB2983" w:rsidRDefault="00E2213C" w:rsidP="00DE147C">
            <w:pPr>
              <w:ind w:left="153"/>
              <w:jc w:val="center"/>
              <w:rPr>
                <w:sz w:val="20"/>
                <w:lang w:val="es-ES_tradnl"/>
              </w:rPr>
            </w:pPr>
          </w:p>
        </w:tc>
      </w:tr>
      <w:tr w:rsidR="004A5200" w:rsidRPr="00AB2983" w14:paraId="337A6EA6" w14:textId="77777777" w:rsidTr="004A5200">
        <w:trPr>
          <w:trHeight w:val="255"/>
        </w:trPr>
        <w:tc>
          <w:tcPr>
            <w:tcW w:w="615" w:type="pct"/>
            <w:tcBorders>
              <w:top w:val="nil"/>
              <w:left w:val="single" w:sz="8" w:space="0" w:color="auto"/>
              <w:bottom w:val="nil"/>
              <w:right w:val="single" w:sz="4" w:space="0" w:color="auto"/>
            </w:tcBorders>
            <w:shd w:val="clear" w:color="auto" w:fill="auto"/>
            <w:noWrap/>
            <w:vAlign w:val="bottom"/>
          </w:tcPr>
          <w:p w14:paraId="51C41304" w14:textId="77777777" w:rsidR="00E2213C" w:rsidRPr="00AB2983" w:rsidRDefault="00E2213C" w:rsidP="00DE147C">
            <w:pPr>
              <w:ind w:left="153"/>
              <w:jc w:val="center"/>
              <w:rPr>
                <w:sz w:val="20"/>
                <w:lang w:val="es-ES_tradnl"/>
              </w:rPr>
            </w:pPr>
          </w:p>
        </w:tc>
        <w:tc>
          <w:tcPr>
            <w:tcW w:w="311" w:type="pct"/>
            <w:tcBorders>
              <w:top w:val="nil"/>
              <w:left w:val="nil"/>
              <w:bottom w:val="nil"/>
              <w:right w:val="nil"/>
            </w:tcBorders>
            <w:shd w:val="clear" w:color="auto" w:fill="auto"/>
            <w:noWrap/>
            <w:vAlign w:val="bottom"/>
          </w:tcPr>
          <w:p w14:paraId="6A1A6E39"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4" w:space="0" w:color="auto"/>
            </w:tcBorders>
            <w:shd w:val="clear" w:color="auto" w:fill="auto"/>
            <w:noWrap/>
            <w:vAlign w:val="bottom"/>
          </w:tcPr>
          <w:p w14:paraId="13035E85"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034DD7AE"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4" w:space="0" w:color="auto"/>
            </w:tcBorders>
            <w:shd w:val="clear" w:color="auto" w:fill="auto"/>
            <w:noWrap/>
            <w:vAlign w:val="bottom"/>
          </w:tcPr>
          <w:p w14:paraId="5C57ED00" w14:textId="77777777" w:rsidR="00E2213C" w:rsidRPr="00AB2983" w:rsidRDefault="00E2213C" w:rsidP="00DE147C">
            <w:pPr>
              <w:ind w:left="153"/>
              <w:jc w:val="center"/>
              <w:rPr>
                <w:sz w:val="20"/>
                <w:lang w:val="es-ES_tradnl"/>
              </w:rPr>
            </w:pPr>
          </w:p>
        </w:tc>
        <w:tc>
          <w:tcPr>
            <w:tcW w:w="158" w:type="pct"/>
            <w:tcBorders>
              <w:top w:val="nil"/>
              <w:left w:val="nil"/>
              <w:bottom w:val="nil"/>
              <w:right w:val="nil"/>
            </w:tcBorders>
            <w:shd w:val="clear" w:color="auto" w:fill="auto"/>
            <w:noWrap/>
            <w:vAlign w:val="bottom"/>
          </w:tcPr>
          <w:p w14:paraId="342BFB16" w14:textId="77777777" w:rsidR="00E2213C" w:rsidRPr="00AB2983" w:rsidRDefault="00E2213C" w:rsidP="00DE147C">
            <w:pPr>
              <w:ind w:left="153"/>
              <w:jc w:val="center"/>
              <w:rPr>
                <w:sz w:val="20"/>
                <w:lang w:val="es-ES_tradnl"/>
              </w:rPr>
            </w:pPr>
          </w:p>
        </w:tc>
        <w:tc>
          <w:tcPr>
            <w:tcW w:w="503" w:type="pct"/>
            <w:gridSpan w:val="2"/>
            <w:tcBorders>
              <w:top w:val="nil"/>
              <w:left w:val="nil"/>
              <w:bottom w:val="nil"/>
              <w:right w:val="single" w:sz="4" w:space="0" w:color="auto"/>
            </w:tcBorders>
            <w:shd w:val="clear" w:color="auto" w:fill="auto"/>
            <w:noWrap/>
            <w:vAlign w:val="bottom"/>
          </w:tcPr>
          <w:p w14:paraId="164C3C8F"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05BBEAF5"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4" w:space="0" w:color="auto"/>
            </w:tcBorders>
            <w:shd w:val="clear" w:color="auto" w:fill="auto"/>
            <w:noWrap/>
            <w:vAlign w:val="bottom"/>
          </w:tcPr>
          <w:p w14:paraId="1531648A"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22EACA11"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4" w:space="0" w:color="auto"/>
            </w:tcBorders>
            <w:shd w:val="clear" w:color="auto" w:fill="auto"/>
            <w:noWrap/>
            <w:vAlign w:val="bottom"/>
          </w:tcPr>
          <w:p w14:paraId="2456B00A"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2CAC3C83"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4" w:space="0" w:color="auto"/>
            </w:tcBorders>
            <w:shd w:val="clear" w:color="auto" w:fill="auto"/>
            <w:noWrap/>
            <w:vAlign w:val="bottom"/>
          </w:tcPr>
          <w:p w14:paraId="669A2F00"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440A02CB"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8" w:space="0" w:color="auto"/>
            </w:tcBorders>
            <w:shd w:val="clear" w:color="auto" w:fill="auto"/>
            <w:noWrap/>
            <w:vAlign w:val="bottom"/>
          </w:tcPr>
          <w:p w14:paraId="4F19FFE2" w14:textId="77777777" w:rsidR="00E2213C" w:rsidRPr="00AB2983" w:rsidRDefault="00E2213C" w:rsidP="00DE147C">
            <w:pPr>
              <w:ind w:left="153"/>
              <w:jc w:val="center"/>
              <w:rPr>
                <w:sz w:val="20"/>
                <w:lang w:val="es-ES_tradnl"/>
              </w:rPr>
            </w:pPr>
          </w:p>
        </w:tc>
      </w:tr>
      <w:tr w:rsidR="004A5200" w:rsidRPr="00AB2983" w14:paraId="7FA49CB4" w14:textId="77777777" w:rsidTr="004A5200">
        <w:trPr>
          <w:trHeight w:val="255"/>
        </w:trPr>
        <w:tc>
          <w:tcPr>
            <w:tcW w:w="615" w:type="pct"/>
            <w:tcBorders>
              <w:top w:val="nil"/>
              <w:left w:val="single" w:sz="8" w:space="0" w:color="auto"/>
              <w:bottom w:val="single" w:sz="4" w:space="0" w:color="auto"/>
              <w:right w:val="single" w:sz="4" w:space="0" w:color="auto"/>
            </w:tcBorders>
            <w:shd w:val="clear" w:color="auto" w:fill="auto"/>
            <w:noWrap/>
            <w:vAlign w:val="bottom"/>
          </w:tcPr>
          <w:p w14:paraId="7AF39F35" w14:textId="77777777" w:rsidR="00E2213C" w:rsidRPr="00AB2983" w:rsidRDefault="00E2213C" w:rsidP="00DE147C">
            <w:pPr>
              <w:ind w:left="153"/>
              <w:jc w:val="center"/>
              <w:rPr>
                <w:sz w:val="20"/>
                <w:lang w:val="es-ES_tradnl"/>
              </w:rPr>
            </w:pPr>
          </w:p>
        </w:tc>
        <w:tc>
          <w:tcPr>
            <w:tcW w:w="311" w:type="pct"/>
            <w:tcBorders>
              <w:top w:val="nil"/>
              <w:left w:val="nil"/>
              <w:bottom w:val="single" w:sz="4" w:space="0" w:color="auto"/>
              <w:right w:val="nil"/>
            </w:tcBorders>
            <w:shd w:val="clear" w:color="auto" w:fill="auto"/>
            <w:noWrap/>
            <w:vAlign w:val="bottom"/>
          </w:tcPr>
          <w:p w14:paraId="6F2FAA57" w14:textId="77777777" w:rsidR="00E2213C" w:rsidRPr="00AB2983" w:rsidRDefault="00E2213C" w:rsidP="00DE147C">
            <w:pPr>
              <w:ind w:left="153"/>
              <w:jc w:val="center"/>
              <w:rPr>
                <w:sz w:val="20"/>
                <w:lang w:val="es-ES_tradnl"/>
              </w:rPr>
            </w:pPr>
          </w:p>
        </w:tc>
        <w:tc>
          <w:tcPr>
            <w:tcW w:w="267" w:type="pct"/>
            <w:tcBorders>
              <w:top w:val="nil"/>
              <w:left w:val="nil"/>
              <w:bottom w:val="single" w:sz="4" w:space="0" w:color="auto"/>
              <w:right w:val="single" w:sz="4" w:space="0" w:color="auto"/>
            </w:tcBorders>
            <w:shd w:val="clear" w:color="auto" w:fill="auto"/>
            <w:noWrap/>
            <w:vAlign w:val="bottom"/>
          </w:tcPr>
          <w:p w14:paraId="12A6AFA3" w14:textId="77777777" w:rsidR="00E2213C" w:rsidRPr="00AB2983" w:rsidRDefault="00E2213C" w:rsidP="00DE147C">
            <w:pPr>
              <w:ind w:left="153"/>
              <w:jc w:val="center"/>
              <w:rPr>
                <w:sz w:val="20"/>
                <w:lang w:val="es-ES_tradnl"/>
              </w:rPr>
            </w:pPr>
          </w:p>
        </w:tc>
        <w:tc>
          <w:tcPr>
            <w:tcW w:w="362" w:type="pct"/>
            <w:tcBorders>
              <w:top w:val="nil"/>
              <w:left w:val="nil"/>
              <w:bottom w:val="single" w:sz="4" w:space="0" w:color="auto"/>
              <w:right w:val="nil"/>
            </w:tcBorders>
            <w:shd w:val="clear" w:color="auto" w:fill="auto"/>
            <w:noWrap/>
            <w:vAlign w:val="bottom"/>
          </w:tcPr>
          <w:p w14:paraId="1FACC693" w14:textId="77777777" w:rsidR="00E2213C" w:rsidRPr="00AB2983" w:rsidRDefault="00E2213C" w:rsidP="00DE147C">
            <w:pPr>
              <w:ind w:left="153"/>
              <w:jc w:val="center"/>
              <w:rPr>
                <w:sz w:val="20"/>
                <w:lang w:val="es-ES_tradnl"/>
              </w:rPr>
            </w:pPr>
          </w:p>
        </w:tc>
        <w:tc>
          <w:tcPr>
            <w:tcW w:w="267" w:type="pct"/>
            <w:tcBorders>
              <w:top w:val="nil"/>
              <w:left w:val="nil"/>
              <w:bottom w:val="single" w:sz="4" w:space="0" w:color="auto"/>
              <w:right w:val="single" w:sz="4" w:space="0" w:color="auto"/>
            </w:tcBorders>
            <w:shd w:val="clear" w:color="auto" w:fill="auto"/>
            <w:noWrap/>
            <w:vAlign w:val="bottom"/>
          </w:tcPr>
          <w:p w14:paraId="424ABE62" w14:textId="77777777" w:rsidR="00E2213C" w:rsidRPr="00AB2983" w:rsidRDefault="00E2213C" w:rsidP="00DE147C">
            <w:pPr>
              <w:ind w:left="153"/>
              <w:jc w:val="center"/>
              <w:rPr>
                <w:sz w:val="20"/>
                <w:lang w:val="es-ES_tradnl"/>
              </w:rPr>
            </w:pPr>
          </w:p>
        </w:tc>
        <w:tc>
          <w:tcPr>
            <w:tcW w:w="158" w:type="pct"/>
            <w:tcBorders>
              <w:top w:val="nil"/>
              <w:left w:val="nil"/>
              <w:bottom w:val="single" w:sz="4" w:space="0" w:color="auto"/>
              <w:right w:val="nil"/>
            </w:tcBorders>
            <w:shd w:val="clear" w:color="auto" w:fill="auto"/>
            <w:noWrap/>
            <w:vAlign w:val="bottom"/>
          </w:tcPr>
          <w:p w14:paraId="48768C4B" w14:textId="77777777" w:rsidR="00E2213C" w:rsidRPr="00AB2983" w:rsidRDefault="00E2213C" w:rsidP="00DE147C">
            <w:pPr>
              <w:ind w:left="153"/>
              <w:jc w:val="center"/>
              <w:rPr>
                <w:sz w:val="20"/>
                <w:lang w:val="es-ES_tradnl"/>
              </w:rPr>
            </w:pPr>
          </w:p>
        </w:tc>
        <w:tc>
          <w:tcPr>
            <w:tcW w:w="503" w:type="pct"/>
            <w:gridSpan w:val="2"/>
            <w:tcBorders>
              <w:top w:val="nil"/>
              <w:left w:val="nil"/>
              <w:bottom w:val="single" w:sz="4" w:space="0" w:color="auto"/>
              <w:right w:val="single" w:sz="4" w:space="0" w:color="auto"/>
            </w:tcBorders>
            <w:shd w:val="clear" w:color="auto" w:fill="auto"/>
            <w:noWrap/>
            <w:vAlign w:val="bottom"/>
          </w:tcPr>
          <w:p w14:paraId="06F0F928" w14:textId="77777777" w:rsidR="00E2213C" w:rsidRPr="00AB2983" w:rsidRDefault="00E2213C" w:rsidP="00DE147C">
            <w:pPr>
              <w:ind w:left="153"/>
              <w:jc w:val="center"/>
              <w:rPr>
                <w:sz w:val="20"/>
                <w:lang w:val="es-ES_tradnl"/>
              </w:rPr>
            </w:pPr>
          </w:p>
        </w:tc>
        <w:tc>
          <w:tcPr>
            <w:tcW w:w="362" w:type="pct"/>
            <w:tcBorders>
              <w:top w:val="nil"/>
              <w:left w:val="nil"/>
              <w:bottom w:val="single" w:sz="4" w:space="0" w:color="auto"/>
              <w:right w:val="nil"/>
            </w:tcBorders>
            <w:shd w:val="clear" w:color="auto" w:fill="auto"/>
            <w:noWrap/>
            <w:vAlign w:val="bottom"/>
          </w:tcPr>
          <w:p w14:paraId="65933A30" w14:textId="77777777" w:rsidR="00E2213C" w:rsidRPr="00AB2983" w:rsidRDefault="00E2213C" w:rsidP="00DE147C">
            <w:pPr>
              <w:ind w:left="153"/>
              <w:jc w:val="center"/>
              <w:rPr>
                <w:sz w:val="20"/>
                <w:lang w:val="es-ES_tradnl"/>
              </w:rPr>
            </w:pPr>
          </w:p>
        </w:tc>
        <w:tc>
          <w:tcPr>
            <w:tcW w:w="267" w:type="pct"/>
            <w:tcBorders>
              <w:top w:val="nil"/>
              <w:left w:val="nil"/>
              <w:bottom w:val="single" w:sz="4" w:space="0" w:color="auto"/>
              <w:right w:val="single" w:sz="4" w:space="0" w:color="auto"/>
            </w:tcBorders>
            <w:shd w:val="clear" w:color="auto" w:fill="auto"/>
            <w:noWrap/>
            <w:vAlign w:val="bottom"/>
          </w:tcPr>
          <w:p w14:paraId="5C2C284A" w14:textId="77777777" w:rsidR="00E2213C" w:rsidRPr="00AB2983" w:rsidRDefault="00E2213C" w:rsidP="00DE147C">
            <w:pPr>
              <w:ind w:left="153"/>
              <w:jc w:val="center"/>
              <w:rPr>
                <w:sz w:val="20"/>
                <w:lang w:val="es-ES_tradnl"/>
              </w:rPr>
            </w:pPr>
          </w:p>
        </w:tc>
        <w:tc>
          <w:tcPr>
            <w:tcW w:w="362" w:type="pct"/>
            <w:tcBorders>
              <w:top w:val="nil"/>
              <w:left w:val="nil"/>
              <w:bottom w:val="single" w:sz="4" w:space="0" w:color="auto"/>
              <w:right w:val="nil"/>
            </w:tcBorders>
            <w:shd w:val="clear" w:color="auto" w:fill="auto"/>
            <w:noWrap/>
            <w:vAlign w:val="bottom"/>
          </w:tcPr>
          <w:p w14:paraId="25128B75" w14:textId="77777777" w:rsidR="00E2213C" w:rsidRPr="00AB2983" w:rsidRDefault="00E2213C" w:rsidP="00DE147C">
            <w:pPr>
              <w:ind w:left="153"/>
              <w:jc w:val="center"/>
              <w:rPr>
                <w:sz w:val="20"/>
                <w:lang w:val="es-ES_tradnl"/>
              </w:rPr>
            </w:pPr>
          </w:p>
        </w:tc>
        <w:tc>
          <w:tcPr>
            <w:tcW w:w="267" w:type="pct"/>
            <w:tcBorders>
              <w:top w:val="nil"/>
              <w:left w:val="nil"/>
              <w:bottom w:val="single" w:sz="4" w:space="0" w:color="auto"/>
              <w:right w:val="single" w:sz="4" w:space="0" w:color="auto"/>
            </w:tcBorders>
            <w:shd w:val="clear" w:color="auto" w:fill="auto"/>
            <w:noWrap/>
            <w:vAlign w:val="bottom"/>
          </w:tcPr>
          <w:p w14:paraId="537CC28C"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744053CA"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4" w:space="0" w:color="auto"/>
            </w:tcBorders>
            <w:shd w:val="clear" w:color="auto" w:fill="auto"/>
            <w:noWrap/>
            <w:vAlign w:val="bottom"/>
          </w:tcPr>
          <w:p w14:paraId="62DB71E7" w14:textId="77777777" w:rsidR="00E2213C" w:rsidRPr="00AB2983" w:rsidRDefault="00E2213C" w:rsidP="00DE147C">
            <w:pPr>
              <w:ind w:left="153"/>
              <w:jc w:val="center"/>
              <w:rPr>
                <w:sz w:val="20"/>
                <w:lang w:val="es-ES_tradnl"/>
              </w:rPr>
            </w:pPr>
          </w:p>
        </w:tc>
        <w:tc>
          <w:tcPr>
            <w:tcW w:w="362" w:type="pct"/>
            <w:tcBorders>
              <w:top w:val="nil"/>
              <w:left w:val="nil"/>
              <w:bottom w:val="nil"/>
              <w:right w:val="nil"/>
            </w:tcBorders>
            <w:shd w:val="clear" w:color="auto" w:fill="auto"/>
            <w:noWrap/>
            <w:vAlign w:val="bottom"/>
          </w:tcPr>
          <w:p w14:paraId="17AD9F22" w14:textId="77777777" w:rsidR="00E2213C" w:rsidRPr="00AB2983" w:rsidRDefault="00E2213C" w:rsidP="00DE147C">
            <w:pPr>
              <w:ind w:left="153"/>
              <w:jc w:val="center"/>
              <w:rPr>
                <w:sz w:val="20"/>
                <w:lang w:val="es-ES_tradnl"/>
              </w:rPr>
            </w:pPr>
          </w:p>
        </w:tc>
        <w:tc>
          <w:tcPr>
            <w:tcW w:w="267" w:type="pct"/>
            <w:tcBorders>
              <w:top w:val="nil"/>
              <w:left w:val="nil"/>
              <w:bottom w:val="nil"/>
              <w:right w:val="single" w:sz="8" w:space="0" w:color="auto"/>
            </w:tcBorders>
            <w:shd w:val="clear" w:color="auto" w:fill="auto"/>
            <w:noWrap/>
            <w:vAlign w:val="bottom"/>
          </w:tcPr>
          <w:p w14:paraId="7ABEAA9F" w14:textId="77777777" w:rsidR="00E2213C" w:rsidRPr="00AB2983" w:rsidRDefault="00E2213C" w:rsidP="00DE147C">
            <w:pPr>
              <w:ind w:left="153"/>
              <w:jc w:val="center"/>
              <w:rPr>
                <w:sz w:val="20"/>
                <w:lang w:val="es-ES_tradnl"/>
              </w:rPr>
            </w:pPr>
          </w:p>
        </w:tc>
      </w:tr>
      <w:tr w:rsidR="004A5200" w:rsidRPr="00AB2983" w14:paraId="75C35BF7" w14:textId="77777777" w:rsidTr="004A5200">
        <w:trPr>
          <w:trHeight w:val="270"/>
        </w:trPr>
        <w:tc>
          <w:tcPr>
            <w:tcW w:w="615" w:type="pct"/>
            <w:tcBorders>
              <w:top w:val="nil"/>
              <w:left w:val="single" w:sz="8" w:space="0" w:color="auto"/>
              <w:bottom w:val="single" w:sz="8" w:space="0" w:color="auto"/>
              <w:right w:val="nil"/>
            </w:tcBorders>
            <w:shd w:val="clear" w:color="auto" w:fill="auto"/>
            <w:noWrap/>
            <w:vAlign w:val="bottom"/>
          </w:tcPr>
          <w:p w14:paraId="691CAAD6" w14:textId="77777777" w:rsidR="00E2213C" w:rsidRPr="00AB2983" w:rsidRDefault="00E2213C" w:rsidP="00DE147C">
            <w:pPr>
              <w:ind w:left="153"/>
              <w:jc w:val="right"/>
              <w:rPr>
                <w:b/>
                <w:bCs/>
                <w:sz w:val="20"/>
                <w:lang w:val="es-ES_tradnl"/>
              </w:rPr>
            </w:pPr>
            <w:r w:rsidRPr="00AB2983">
              <w:rPr>
                <w:b/>
                <w:bCs/>
                <w:sz w:val="20"/>
                <w:lang w:val="es-ES_tradnl"/>
              </w:rPr>
              <w:t>Totales</w:t>
            </w:r>
          </w:p>
        </w:tc>
        <w:tc>
          <w:tcPr>
            <w:tcW w:w="311" w:type="pct"/>
            <w:tcBorders>
              <w:top w:val="nil"/>
              <w:left w:val="nil"/>
              <w:bottom w:val="single" w:sz="8" w:space="0" w:color="auto"/>
              <w:right w:val="nil"/>
            </w:tcBorders>
            <w:shd w:val="clear" w:color="auto" w:fill="auto"/>
            <w:noWrap/>
            <w:vAlign w:val="bottom"/>
          </w:tcPr>
          <w:p w14:paraId="0BD2C0EB"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67" w:type="pct"/>
            <w:tcBorders>
              <w:top w:val="nil"/>
              <w:left w:val="nil"/>
              <w:bottom w:val="single" w:sz="8" w:space="0" w:color="auto"/>
              <w:right w:val="nil"/>
            </w:tcBorders>
            <w:shd w:val="clear" w:color="auto" w:fill="auto"/>
            <w:noWrap/>
            <w:vAlign w:val="bottom"/>
          </w:tcPr>
          <w:p w14:paraId="2F3F9D70"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2" w:type="pct"/>
            <w:tcBorders>
              <w:top w:val="nil"/>
              <w:left w:val="nil"/>
              <w:bottom w:val="single" w:sz="8" w:space="0" w:color="auto"/>
              <w:right w:val="nil"/>
            </w:tcBorders>
            <w:shd w:val="clear" w:color="auto" w:fill="auto"/>
            <w:noWrap/>
            <w:vAlign w:val="bottom"/>
          </w:tcPr>
          <w:p w14:paraId="36878FA7"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67" w:type="pct"/>
            <w:tcBorders>
              <w:top w:val="nil"/>
              <w:left w:val="nil"/>
              <w:bottom w:val="single" w:sz="8" w:space="0" w:color="auto"/>
              <w:right w:val="nil"/>
            </w:tcBorders>
            <w:shd w:val="clear" w:color="auto" w:fill="auto"/>
            <w:noWrap/>
            <w:vAlign w:val="bottom"/>
          </w:tcPr>
          <w:p w14:paraId="099EDBD4"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158" w:type="pct"/>
            <w:tcBorders>
              <w:top w:val="nil"/>
              <w:left w:val="nil"/>
              <w:bottom w:val="single" w:sz="8" w:space="0" w:color="auto"/>
              <w:right w:val="nil"/>
            </w:tcBorders>
            <w:shd w:val="clear" w:color="auto" w:fill="auto"/>
            <w:noWrap/>
            <w:vAlign w:val="bottom"/>
          </w:tcPr>
          <w:p w14:paraId="2E64058B"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503" w:type="pct"/>
            <w:gridSpan w:val="2"/>
            <w:tcBorders>
              <w:top w:val="nil"/>
              <w:left w:val="nil"/>
              <w:bottom w:val="single" w:sz="8" w:space="0" w:color="auto"/>
              <w:right w:val="nil"/>
            </w:tcBorders>
            <w:shd w:val="clear" w:color="auto" w:fill="auto"/>
            <w:noWrap/>
            <w:vAlign w:val="bottom"/>
          </w:tcPr>
          <w:p w14:paraId="4E3581CF"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2" w:type="pct"/>
            <w:tcBorders>
              <w:top w:val="nil"/>
              <w:left w:val="nil"/>
              <w:bottom w:val="single" w:sz="8" w:space="0" w:color="auto"/>
              <w:right w:val="nil"/>
            </w:tcBorders>
            <w:shd w:val="clear" w:color="auto" w:fill="auto"/>
            <w:noWrap/>
            <w:vAlign w:val="bottom"/>
          </w:tcPr>
          <w:p w14:paraId="75C1B3A5"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67" w:type="pct"/>
            <w:tcBorders>
              <w:top w:val="nil"/>
              <w:left w:val="nil"/>
              <w:bottom w:val="single" w:sz="8" w:space="0" w:color="auto"/>
              <w:right w:val="nil"/>
            </w:tcBorders>
            <w:shd w:val="clear" w:color="auto" w:fill="auto"/>
            <w:noWrap/>
            <w:vAlign w:val="bottom"/>
          </w:tcPr>
          <w:p w14:paraId="2315ABCB"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2" w:type="pct"/>
            <w:tcBorders>
              <w:top w:val="nil"/>
              <w:left w:val="nil"/>
              <w:bottom w:val="single" w:sz="8" w:space="0" w:color="auto"/>
              <w:right w:val="nil"/>
            </w:tcBorders>
            <w:shd w:val="clear" w:color="auto" w:fill="auto"/>
            <w:noWrap/>
            <w:vAlign w:val="bottom"/>
          </w:tcPr>
          <w:p w14:paraId="116C3F20"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67" w:type="pct"/>
            <w:tcBorders>
              <w:top w:val="nil"/>
              <w:left w:val="nil"/>
              <w:bottom w:val="single" w:sz="8" w:space="0" w:color="auto"/>
              <w:right w:val="nil"/>
            </w:tcBorders>
            <w:shd w:val="clear" w:color="auto" w:fill="auto"/>
            <w:noWrap/>
            <w:vAlign w:val="bottom"/>
          </w:tcPr>
          <w:p w14:paraId="00BE60D5"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2" w:type="pct"/>
            <w:tcBorders>
              <w:top w:val="single" w:sz="4" w:space="0" w:color="auto"/>
              <w:left w:val="nil"/>
              <w:bottom w:val="single" w:sz="8" w:space="0" w:color="auto"/>
              <w:right w:val="nil"/>
            </w:tcBorders>
            <w:shd w:val="clear" w:color="auto" w:fill="auto"/>
            <w:noWrap/>
            <w:vAlign w:val="bottom"/>
          </w:tcPr>
          <w:p w14:paraId="22957351"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67" w:type="pct"/>
            <w:tcBorders>
              <w:top w:val="single" w:sz="4" w:space="0" w:color="auto"/>
              <w:left w:val="nil"/>
              <w:bottom w:val="single" w:sz="8" w:space="0" w:color="auto"/>
              <w:right w:val="nil"/>
            </w:tcBorders>
            <w:shd w:val="clear" w:color="auto" w:fill="auto"/>
            <w:noWrap/>
            <w:vAlign w:val="bottom"/>
          </w:tcPr>
          <w:p w14:paraId="5A75BD26"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362" w:type="pct"/>
            <w:tcBorders>
              <w:top w:val="single" w:sz="4" w:space="0" w:color="auto"/>
              <w:left w:val="nil"/>
              <w:bottom w:val="single" w:sz="8" w:space="0" w:color="auto"/>
              <w:right w:val="nil"/>
            </w:tcBorders>
            <w:shd w:val="clear" w:color="auto" w:fill="auto"/>
            <w:noWrap/>
            <w:vAlign w:val="bottom"/>
          </w:tcPr>
          <w:p w14:paraId="71E62E29" w14:textId="77777777" w:rsidR="00E2213C" w:rsidRPr="00AB2983" w:rsidRDefault="00E2213C" w:rsidP="00DE147C">
            <w:pPr>
              <w:ind w:left="153"/>
              <w:jc w:val="center"/>
              <w:rPr>
                <w:b/>
                <w:bCs/>
                <w:sz w:val="20"/>
                <w:lang w:val="es-ES_tradnl"/>
              </w:rPr>
            </w:pPr>
            <w:r w:rsidRPr="00AB2983">
              <w:rPr>
                <w:b/>
                <w:bCs/>
                <w:sz w:val="20"/>
                <w:lang w:val="es-ES_tradnl"/>
              </w:rPr>
              <w:t>0</w:t>
            </w:r>
          </w:p>
        </w:tc>
        <w:tc>
          <w:tcPr>
            <w:tcW w:w="267" w:type="pct"/>
            <w:tcBorders>
              <w:top w:val="single" w:sz="4" w:space="0" w:color="auto"/>
              <w:left w:val="nil"/>
              <w:bottom w:val="single" w:sz="8" w:space="0" w:color="auto"/>
              <w:right w:val="single" w:sz="8" w:space="0" w:color="auto"/>
            </w:tcBorders>
            <w:shd w:val="clear" w:color="auto" w:fill="auto"/>
            <w:noWrap/>
            <w:vAlign w:val="bottom"/>
          </w:tcPr>
          <w:p w14:paraId="2685CAD7" w14:textId="77777777" w:rsidR="00E2213C" w:rsidRPr="00AB2983" w:rsidRDefault="00E2213C" w:rsidP="00DE147C">
            <w:pPr>
              <w:ind w:left="153"/>
              <w:jc w:val="center"/>
              <w:rPr>
                <w:b/>
                <w:bCs/>
                <w:sz w:val="20"/>
                <w:lang w:val="es-ES_tradnl"/>
              </w:rPr>
            </w:pPr>
            <w:r w:rsidRPr="00AB2983">
              <w:rPr>
                <w:b/>
                <w:bCs/>
                <w:sz w:val="20"/>
                <w:lang w:val="es-ES_tradnl"/>
              </w:rPr>
              <w:t>0</w:t>
            </w:r>
          </w:p>
        </w:tc>
      </w:tr>
    </w:tbl>
    <w:p w14:paraId="62AC05F8" w14:textId="77777777" w:rsidR="00E2213C" w:rsidRPr="00AB2983" w:rsidRDefault="00E2213C" w:rsidP="00E2213C">
      <w:pPr>
        <w:ind w:left="360"/>
        <w:rPr>
          <w:lang w:val="es-ES_tradnl"/>
        </w:rPr>
      </w:pPr>
    </w:p>
    <w:tbl>
      <w:tblPr>
        <w:tblW w:w="16302" w:type="dxa"/>
        <w:tblInd w:w="93" w:type="dxa"/>
        <w:tblLook w:val="0000" w:firstRow="0" w:lastRow="0" w:firstColumn="0" w:lastColumn="0" w:noHBand="0" w:noVBand="0"/>
      </w:tblPr>
      <w:tblGrid>
        <w:gridCol w:w="556"/>
        <w:gridCol w:w="8138"/>
        <w:gridCol w:w="972"/>
        <w:gridCol w:w="972"/>
        <w:gridCol w:w="960"/>
        <w:gridCol w:w="960"/>
        <w:gridCol w:w="960"/>
        <w:gridCol w:w="960"/>
        <w:gridCol w:w="960"/>
        <w:gridCol w:w="960"/>
      </w:tblGrid>
      <w:tr w:rsidR="00E2213C" w:rsidRPr="00AB2983" w14:paraId="6825A69D" w14:textId="77777777" w:rsidTr="00DE147C">
        <w:trPr>
          <w:trHeight w:val="255"/>
        </w:trPr>
        <w:tc>
          <w:tcPr>
            <w:tcW w:w="460" w:type="dxa"/>
            <w:tcBorders>
              <w:top w:val="nil"/>
              <w:left w:val="nil"/>
              <w:bottom w:val="nil"/>
              <w:right w:val="nil"/>
            </w:tcBorders>
            <w:shd w:val="clear" w:color="auto" w:fill="auto"/>
            <w:noWrap/>
            <w:vAlign w:val="bottom"/>
          </w:tcPr>
          <w:p w14:paraId="7C6DE304" w14:textId="77777777" w:rsidR="00E2213C" w:rsidRPr="00AB2983" w:rsidRDefault="00E2213C" w:rsidP="00DE147C">
            <w:pPr>
              <w:spacing w:after="0"/>
              <w:ind w:left="153"/>
              <w:rPr>
                <w:sz w:val="16"/>
                <w:szCs w:val="16"/>
                <w:lang w:val="es-ES_tradnl"/>
              </w:rPr>
            </w:pPr>
            <w:r w:rsidRPr="00AB2983">
              <w:rPr>
                <w:sz w:val="16"/>
                <w:szCs w:val="16"/>
                <w:lang w:val="es-ES_tradnl"/>
              </w:rPr>
              <w:t>(1)</w:t>
            </w:r>
          </w:p>
        </w:tc>
        <w:tc>
          <w:tcPr>
            <w:tcW w:w="8138" w:type="dxa"/>
            <w:tcBorders>
              <w:top w:val="nil"/>
              <w:left w:val="nil"/>
              <w:bottom w:val="nil"/>
              <w:right w:val="nil"/>
            </w:tcBorders>
            <w:shd w:val="clear" w:color="auto" w:fill="auto"/>
            <w:noWrap/>
            <w:vAlign w:val="bottom"/>
          </w:tcPr>
          <w:p w14:paraId="1EAB0E2F"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proporcionada en el informe anual correspondiente.</w:t>
            </w:r>
          </w:p>
        </w:tc>
        <w:tc>
          <w:tcPr>
            <w:tcW w:w="972" w:type="dxa"/>
            <w:tcBorders>
              <w:top w:val="nil"/>
              <w:left w:val="nil"/>
              <w:bottom w:val="nil"/>
              <w:right w:val="nil"/>
            </w:tcBorders>
            <w:shd w:val="clear" w:color="auto" w:fill="auto"/>
            <w:noWrap/>
            <w:vAlign w:val="bottom"/>
          </w:tcPr>
          <w:p w14:paraId="234BF31F" w14:textId="77777777" w:rsidR="00E2213C" w:rsidRPr="00AB2983" w:rsidRDefault="00E2213C" w:rsidP="00DE147C">
            <w:pPr>
              <w:spacing w:after="0"/>
              <w:ind w:left="153"/>
              <w:rPr>
                <w:sz w:val="20"/>
                <w:lang w:val="es-ES_tradnl"/>
              </w:rPr>
            </w:pPr>
          </w:p>
        </w:tc>
        <w:tc>
          <w:tcPr>
            <w:tcW w:w="972" w:type="dxa"/>
            <w:tcBorders>
              <w:top w:val="nil"/>
              <w:left w:val="nil"/>
              <w:bottom w:val="nil"/>
              <w:right w:val="nil"/>
            </w:tcBorders>
            <w:shd w:val="clear" w:color="auto" w:fill="auto"/>
            <w:noWrap/>
            <w:vAlign w:val="bottom"/>
          </w:tcPr>
          <w:p w14:paraId="33BAC221"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1EB64BF9"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528D5D15"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1438CF5D"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277E95E"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D409909"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23BB89A" w14:textId="77777777" w:rsidR="00E2213C" w:rsidRPr="00AB2983" w:rsidRDefault="00E2213C" w:rsidP="00DE147C">
            <w:pPr>
              <w:spacing w:after="0"/>
              <w:ind w:left="153"/>
              <w:rPr>
                <w:sz w:val="20"/>
                <w:lang w:val="es-ES_tradnl"/>
              </w:rPr>
            </w:pPr>
          </w:p>
        </w:tc>
      </w:tr>
      <w:tr w:rsidR="00E2213C" w:rsidRPr="00AB2983" w14:paraId="4ED9B14A" w14:textId="77777777" w:rsidTr="00DE147C">
        <w:trPr>
          <w:trHeight w:val="255"/>
        </w:trPr>
        <w:tc>
          <w:tcPr>
            <w:tcW w:w="460" w:type="dxa"/>
            <w:tcBorders>
              <w:top w:val="nil"/>
              <w:left w:val="nil"/>
              <w:bottom w:val="nil"/>
              <w:right w:val="nil"/>
            </w:tcBorders>
            <w:shd w:val="clear" w:color="auto" w:fill="auto"/>
            <w:noWrap/>
            <w:vAlign w:val="bottom"/>
          </w:tcPr>
          <w:p w14:paraId="0775B77F" w14:textId="77777777" w:rsidR="00E2213C" w:rsidRPr="00AB2983" w:rsidRDefault="00E2213C" w:rsidP="00DE147C">
            <w:pPr>
              <w:spacing w:after="0"/>
              <w:ind w:left="153"/>
              <w:rPr>
                <w:sz w:val="16"/>
                <w:szCs w:val="16"/>
                <w:lang w:val="es-ES_tradnl"/>
              </w:rPr>
            </w:pPr>
            <w:r w:rsidRPr="00AB2983">
              <w:rPr>
                <w:sz w:val="16"/>
                <w:szCs w:val="16"/>
                <w:lang w:val="es-ES_tradnl"/>
              </w:rPr>
              <w:t>(2)</w:t>
            </w:r>
          </w:p>
        </w:tc>
        <w:tc>
          <w:tcPr>
            <w:tcW w:w="10082" w:type="dxa"/>
            <w:gridSpan w:val="3"/>
            <w:tcBorders>
              <w:top w:val="nil"/>
              <w:left w:val="nil"/>
              <w:bottom w:val="nil"/>
              <w:right w:val="nil"/>
            </w:tcBorders>
            <w:shd w:val="clear" w:color="auto" w:fill="auto"/>
            <w:noWrap/>
            <w:vAlign w:val="bottom"/>
          </w:tcPr>
          <w:p w14:paraId="4A0D2A2D"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todas las irregularidades detectadas hasta la fecha y correspondientes a los años n-1/n del período de control.</w:t>
            </w:r>
          </w:p>
        </w:tc>
        <w:tc>
          <w:tcPr>
            <w:tcW w:w="960" w:type="dxa"/>
            <w:tcBorders>
              <w:top w:val="nil"/>
              <w:left w:val="nil"/>
              <w:bottom w:val="nil"/>
              <w:right w:val="nil"/>
            </w:tcBorders>
            <w:shd w:val="clear" w:color="auto" w:fill="auto"/>
            <w:noWrap/>
            <w:vAlign w:val="bottom"/>
          </w:tcPr>
          <w:p w14:paraId="7617CC2C"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A00AD4C"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5704F315"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3EE487D"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175FD7C7"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52E5A437" w14:textId="77777777" w:rsidR="00E2213C" w:rsidRPr="00AB2983" w:rsidRDefault="00E2213C" w:rsidP="00DE147C">
            <w:pPr>
              <w:spacing w:after="0"/>
              <w:ind w:left="153"/>
              <w:rPr>
                <w:sz w:val="20"/>
                <w:lang w:val="es-ES_tradnl"/>
              </w:rPr>
            </w:pPr>
          </w:p>
        </w:tc>
      </w:tr>
      <w:tr w:rsidR="00E2213C" w:rsidRPr="00AB2983" w14:paraId="55828581" w14:textId="77777777" w:rsidTr="00DE147C">
        <w:trPr>
          <w:trHeight w:val="255"/>
        </w:trPr>
        <w:tc>
          <w:tcPr>
            <w:tcW w:w="460" w:type="dxa"/>
            <w:tcBorders>
              <w:top w:val="nil"/>
              <w:left w:val="nil"/>
              <w:bottom w:val="nil"/>
              <w:right w:val="nil"/>
            </w:tcBorders>
            <w:shd w:val="clear" w:color="auto" w:fill="auto"/>
            <w:noWrap/>
            <w:vAlign w:val="bottom"/>
          </w:tcPr>
          <w:p w14:paraId="10733F86" w14:textId="77777777" w:rsidR="00E2213C" w:rsidRPr="00AB2983" w:rsidRDefault="00E2213C" w:rsidP="00DE147C">
            <w:pPr>
              <w:spacing w:after="0"/>
              <w:ind w:left="153"/>
              <w:rPr>
                <w:sz w:val="16"/>
                <w:szCs w:val="16"/>
                <w:lang w:val="es-ES_tradnl"/>
              </w:rPr>
            </w:pPr>
            <w:r w:rsidRPr="00AB2983">
              <w:rPr>
                <w:sz w:val="16"/>
                <w:szCs w:val="16"/>
                <w:lang w:val="es-ES_tradnl"/>
              </w:rPr>
              <w:t>(3)</w:t>
            </w:r>
          </w:p>
        </w:tc>
        <w:tc>
          <w:tcPr>
            <w:tcW w:w="15842" w:type="dxa"/>
            <w:gridSpan w:val="9"/>
            <w:tcBorders>
              <w:top w:val="nil"/>
              <w:left w:val="nil"/>
              <w:bottom w:val="nil"/>
              <w:right w:val="nil"/>
            </w:tcBorders>
            <w:shd w:val="clear" w:color="auto" w:fill="auto"/>
            <w:noWrap/>
            <w:vAlign w:val="bottom"/>
          </w:tcPr>
          <w:p w14:paraId="3058B0C7"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basada en las decisiones del organismo pagador o cualquier otra comisión/comité a cargo del estudio de las irregularidades detectadas.</w:t>
            </w:r>
          </w:p>
        </w:tc>
      </w:tr>
      <w:tr w:rsidR="00E2213C" w:rsidRPr="00AB2983" w14:paraId="29FD3717" w14:textId="77777777" w:rsidTr="00DE147C">
        <w:trPr>
          <w:trHeight w:val="255"/>
        </w:trPr>
        <w:tc>
          <w:tcPr>
            <w:tcW w:w="460" w:type="dxa"/>
            <w:tcBorders>
              <w:top w:val="nil"/>
              <w:left w:val="nil"/>
              <w:bottom w:val="nil"/>
              <w:right w:val="nil"/>
            </w:tcBorders>
            <w:shd w:val="clear" w:color="auto" w:fill="auto"/>
            <w:noWrap/>
            <w:vAlign w:val="bottom"/>
          </w:tcPr>
          <w:p w14:paraId="0B487D15" w14:textId="77777777" w:rsidR="00E2213C" w:rsidRPr="00AB2983" w:rsidRDefault="00E2213C" w:rsidP="00DE147C">
            <w:pPr>
              <w:spacing w:after="0"/>
              <w:ind w:left="153"/>
              <w:rPr>
                <w:sz w:val="16"/>
                <w:szCs w:val="16"/>
                <w:lang w:val="es-ES_tradnl"/>
              </w:rPr>
            </w:pPr>
            <w:r w:rsidRPr="00AB2983">
              <w:rPr>
                <w:sz w:val="16"/>
                <w:szCs w:val="16"/>
                <w:lang w:val="es-ES_tradnl"/>
              </w:rPr>
              <w:t>(4)</w:t>
            </w:r>
          </w:p>
        </w:tc>
        <w:tc>
          <w:tcPr>
            <w:tcW w:w="10082" w:type="dxa"/>
            <w:gridSpan w:val="3"/>
            <w:tcBorders>
              <w:top w:val="nil"/>
              <w:left w:val="nil"/>
              <w:bottom w:val="nil"/>
              <w:right w:val="nil"/>
            </w:tcBorders>
            <w:shd w:val="clear" w:color="auto" w:fill="auto"/>
            <w:noWrap/>
            <w:vAlign w:val="bottom"/>
          </w:tcPr>
          <w:p w14:paraId="76F35296"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las órdenes de recuperación emitidas por el organismo pagador.</w:t>
            </w:r>
          </w:p>
        </w:tc>
        <w:tc>
          <w:tcPr>
            <w:tcW w:w="960" w:type="dxa"/>
            <w:tcBorders>
              <w:top w:val="nil"/>
              <w:left w:val="nil"/>
              <w:bottom w:val="nil"/>
              <w:right w:val="nil"/>
            </w:tcBorders>
            <w:shd w:val="clear" w:color="auto" w:fill="auto"/>
            <w:noWrap/>
            <w:vAlign w:val="bottom"/>
          </w:tcPr>
          <w:p w14:paraId="6FB43B07"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7049632B"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4A6E4A8D"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42EECA7"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17396596"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FFAF7B3" w14:textId="77777777" w:rsidR="00E2213C" w:rsidRPr="00AB2983" w:rsidRDefault="00E2213C" w:rsidP="00DE147C">
            <w:pPr>
              <w:spacing w:after="0"/>
              <w:ind w:left="153"/>
              <w:rPr>
                <w:sz w:val="20"/>
                <w:lang w:val="es-ES_tradnl"/>
              </w:rPr>
            </w:pPr>
          </w:p>
        </w:tc>
      </w:tr>
      <w:tr w:rsidR="00E2213C" w:rsidRPr="00AB2983" w14:paraId="6386A1BD" w14:textId="77777777" w:rsidTr="00DE147C">
        <w:trPr>
          <w:trHeight w:val="255"/>
        </w:trPr>
        <w:tc>
          <w:tcPr>
            <w:tcW w:w="460" w:type="dxa"/>
            <w:tcBorders>
              <w:top w:val="nil"/>
              <w:left w:val="nil"/>
              <w:bottom w:val="nil"/>
              <w:right w:val="nil"/>
            </w:tcBorders>
            <w:shd w:val="clear" w:color="auto" w:fill="auto"/>
            <w:noWrap/>
            <w:vAlign w:val="bottom"/>
          </w:tcPr>
          <w:p w14:paraId="72373582" w14:textId="77777777" w:rsidR="00E2213C" w:rsidRPr="00AB2983" w:rsidRDefault="00E2213C" w:rsidP="00DE147C">
            <w:pPr>
              <w:spacing w:after="0"/>
              <w:ind w:left="153"/>
              <w:rPr>
                <w:sz w:val="16"/>
                <w:szCs w:val="16"/>
                <w:lang w:val="es-ES_tradnl"/>
              </w:rPr>
            </w:pPr>
            <w:r w:rsidRPr="00AB2983">
              <w:rPr>
                <w:sz w:val="16"/>
                <w:szCs w:val="16"/>
                <w:lang w:val="es-ES_tradnl"/>
              </w:rPr>
              <w:t>(5)</w:t>
            </w:r>
          </w:p>
        </w:tc>
        <w:tc>
          <w:tcPr>
            <w:tcW w:w="9110" w:type="dxa"/>
            <w:gridSpan w:val="2"/>
            <w:tcBorders>
              <w:top w:val="nil"/>
              <w:left w:val="nil"/>
              <w:bottom w:val="nil"/>
              <w:right w:val="nil"/>
            </w:tcBorders>
            <w:shd w:val="clear" w:color="auto" w:fill="auto"/>
            <w:noWrap/>
            <w:vAlign w:val="bottom"/>
          </w:tcPr>
          <w:p w14:paraId="4B0CB95B"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los importes realmente recuperados por el organismo pagador.</w:t>
            </w:r>
          </w:p>
        </w:tc>
        <w:tc>
          <w:tcPr>
            <w:tcW w:w="972" w:type="dxa"/>
            <w:tcBorders>
              <w:top w:val="nil"/>
              <w:left w:val="nil"/>
              <w:bottom w:val="nil"/>
              <w:right w:val="nil"/>
            </w:tcBorders>
            <w:shd w:val="clear" w:color="auto" w:fill="auto"/>
            <w:noWrap/>
            <w:vAlign w:val="bottom"/>
          </w:tcPr>
          <w:p w14:paraId="422FBF16"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CC27F77"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0CA0D538"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112088C8"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282C266B"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40CA8E78"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5C862E4" w14:textId="77777777" w:rsidR="00E2213C" w:rsidRPr="00AB2983" w:rsidRDefault="00E2213C" w:rsidP="00DE147C">
            <w:pPr>
              <w:spacing w:after="0"/>
              <w:ind w:left="153"/>
              <w:rPr>
                <w:sz w:val="20"/>
                <w:lang w:val="es-ES_tradnl"/>
              </w:rPr>
            </w:pPr>
          </w:p>
        </w:tc>
      </w:tr>
      <w:tr w:rsidR="00E2213C" w:rsidRPr="00AB2983" w14:paraId="2E0D3D47" w14:textId="77777777" w:rsidTr="00DE147C">
        <w:trPr>
          <w:trHeight w:val="255"/>
        </w:trPr>
        <w:tc>
          <w:tcPr>
            <w:tcW w:w="460" w:type="dxa"/>
            <w:tcBorders>
              <w:top w:val="nil"/>
              <w:left w:val="nil"/>
              <w:bottom w:val="nil"/>
              <w:right w:val="nil"/>
            </w:tcBorders>
            <w:shd w:val="clear" w:color="auto" w:fill="auto"/>
            <w:noWrap/>
            <w:vAlign w:val="bottom"/>
          </w:tcPr>
          <w:p w14:paraId="3EF7B27E" w14:textId="77777777" w:rsidR="00E2213C" w:rsidRPr="00AB2983" w:rsidRDefault="00E2213C" w:rsidP="00DE147C">
            <w:pPr>
              <w:spacing w:after="0"/>
              <w:ind w:left="153"/>
              <w:rPr>
                <w:sz w:val="16"/>
                <w:szCs w:val="16"/>
                <w:lang w:val="es-ES_tradnl"/>
              </w:rPr>
            </w:pPr>
            <w:r w:rsidRPr="00AB2983">
              <w:rPr>
                <w:sz w:val="16"/>
                <w:szCs w:val="16"/>
                <w:lang w:val="es-ES_tradnl"/>
              </w:rPr>
              <w:t>(6)</w:t>
            </w:r>
          </w:p>
        </w:tc>
        <w:tc>
          <w:tcPr>
            <w:tcW w:w="12962" w:type="dxa"/>
            <w:gridSpan w:val="6"/>
            <w:tcBorders>
              <w:top w:val="nil"/>
              <w:left w:val="nil"/>
              <w:bottom w:val="nil"/>
              <w:right w:val="nil"/>
            </w:tcBorders>
            <w:shd w:val="clear" w:color="auto" w:fill="auto"/>
            <w:noWrap/>
            <w:vAlign w:val="bottom"/>
          </w:tcPr>
          <w:p w14:paraId="3F8755A7"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los casos que se han remitido a tribunales y sobre los que se espera una sentencia.</w:t>
            </w:r>
          </w:p>
        </w:tc>
        <w:tc>
          <w:tcPr>
            <w:tcW w:w="960" w:type="dxa"/>
            <w:tcBorders>
              <w:top w:val="nil"/>
              <w:left w:val="nil"/>
              <w:bottom w:val="nil"/>
              <w:right w:val="nil"/>
            </w:tcBorders>
            <w:shd w:val="clear" w:color="auto" w:fill="auto"/>
            <w:noWrap/>
            <w:vAlign w:val="bottom"/>
          </w:tcPr>
          <w:p w14:paraId="45EDC541"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4DB5236E"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91D247A" w14:textId="77777777" w:rsidR="00E2213C" w:rsidRPr="00AB2983" w:rsidRDefault="00E2213C" w:rsidP="00DE147C">
            <w:pPr>
              <w:spacing w:after="0"/>
              <w:ind w:left="153"/>
              <w:rPr>
                <w:sz w:val="20"/>
                <w:lang w:val="es-ES_tradnl"/>
              </w:rPr>
            </w:pPr>
          </w:p>
        </w:tc>
      </w:tr>
      <w:tr w:rsidR="00E2213C" w:rsidRPr="00AB2983" w14:paraId="350D7177" w14:textId="77777777" w:rsidTr="00DE147C">
        <w:trPr>
          <w:trHeight w:val="255"/>
        </w:trPr>
        <w:tc>
          <w:tcPr>
            <w:tcW w:w="460" w:type="dxa"/>
            <w:tcBorders>
              <w:top w:val="nil"/>
              <w:left w:val="nil"/>
              <w:bottom w:val="nil"/>
              <w:right w:val="nil"/>
            </w:tcBorders>
            <w:shd w:val="clear" w:color="auto" w:fill="auto"/>
            <w:noWrap/>
            <w:vAlign w:val="bottom"/>
          </w:tcPr>
          <w:p w14:paraId="4CF4A848" w14:textId="77777777" w:rsidR="00E2213C" w:rsidRPr="00AB2983" w:rsidRDefault="00E2213C" w:rsidP="00DE147C">
            <w:pPr>
              <w:spacing w:after="0"/>
              <w:ind w:left="153"/>
              <w:rPr>
                <w:sz w:val="16"/>
                <w:szCs w:val="16"/>
                <w:lang w:val="es-ES_tradnl"/>
              </w:rPr>
            </w:pPr>
            <w:r w:rsidRPr="00AB2983">
              <w:rPr>
                <w:sz w:val="16"/>
                <w:szCs w:val="16"/>
                <w:lang w:val="es-ES_tradnl"/>
              </w:rPr>
              <w:t>(7)</w:t>
            </w:r>
          </w:p>
        </w:tc>
        <w:tc>
          <w:tcPr>
            <w:tcW w:w="12002" w:type="dxa"/>
            <w:gridSpan w:val="5"/>
            <w:tcBorders>
              <w:top w:val="nil"/>
              <w:left w:val="nil"/>
              <w:bottom w:val="nil"/>
              <w:right w:val="nil"/>
            </w:tcBorders>
            <w:shd w:val="clear" w:color="auto" w:fill="auto"/>
            <w:noWrap/>
            <w:vAlign w:val="bottom"/>
          </w:tcPr>
          <w:p w14:paraId="60E8A3AD" w14:textId="77777777" w:rsidR="00E2213C" w:rsidRPr="00AB2983" w:rsidRDefault="00E2213C" w:rsidP="00DE147C">
            <w:pPr>
              <w:spacing w:after="0"/>
              <w:ind w:left="153"/>
              <w:rPr>
                <w:sz w:val="16"/>
                <w:szCs w:val="16"/>
                <w:lang w:val="es-ES_tradnl"/>
              </w:rPr>
            </w:pPr>
            <w:r w:rsidRPr="00AB2983">
              <w:rPr>
                <w:sz w:val="16"/>
                <w:szCs w:val="16"/>
                <w:lang w:val="es-ES_tradnl"/>
              </w:rPr>
              <w:t>Estas columnas deben contener la información sobre los casos en los que es imposible la recuperación (por ejemplo, por la quiebra del beneficiario).</w:t>
            </w:r>
          </w:p>
        </w:tc>
        <w:tc>
          <w:tcPr>
            <w:tcW w:w="960" w:type="dxa"/>
            <w:tcBorders>
              <w:top w:val="nil"/>
              <w:left w:val="nil"/>
              <w:bottom w:val="nil"/>
              <w:right w:val="nil"/>
            </w:tcBorders>
            <w:shd w:val="clear" w:color="auto" w:fill="auto"/>
            <w:noWrap/>
            <w:vAlign w:val="bottom"/>
          </w:tcPr>
          <w:p w14:paraId="57DC15AA"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3137F13A"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4A2E0913" w14:textId="77777777" w:rsidR="00E2213C" w:rsidRPr="00AB2983" w:rsidRDefault="00E2213C" w:rsidP="00DE147C">
            <w:pPr>
              <w:spacing w:after="0"/>
              <w:ind w:left="153"/>
              <w:rPr>
                <w:sz w:val="20"/>
                <w:lang w:val="es-ES_tradnl"/>
              </w:rPr>
            </w:pPr>
          </w:p>
        </w:tc>
        <w:tc>
          <w:tcPr>
            <w:tcW w:w="960" w:type="dxa"/>
            <w:tcBorders>
              <w:top w:val="nil"/>
              <w:left w:val="nil"/>
              <w:bottom w:val="nil"/>
              <w:right w:val="nil"/>
            </w:tcBorders>
            <w:shd w:val="clear" w:color="auto" w:fill="auto"/>
            <w:noWrap/>
            <w:vAlign w:val="bottom"/>
          </w:tcPr>
          <w:p w14:paraId="631EF0EC" w14:textId="77777777" w:rsidR="00E2213C" w:rsidRPr="00AB2983" w:rsidRDefault="00E2213C" w:rsidP="00DE147C">
            <w:pPr>
              <w:spacing w:after="0"/>
              <w:ind w:left="153"/>
              <w:rPr>
                <w:sz w:val="20"/>
                <w:lang w:val="es-ES_tradnl"/>
              </w:rPr>
            </w:pPr>
          </w:p>
        </w:tc>
      </w:tr>
    </w:tbl>
    <w:p w14:paraId="5FC6B300" w14:textId="77777777" w:rsidR="00F84EFA" w:rsidRPr="00AB2983" w:rsidRDefault="00F84EFA" w:rsidP="00EC3E65">
      <w:pPr>
        <w:rPr>
          <w:sz w:val="22"/>
          <w:szCs w:val="22"/>
          <w:highlight w:val="yellow"/>
          <w:lang w:val="es-ES_tradnl"/>
        </w:rPr>
      </w:pPr>
    </w:p>
    <w:p w14:paraId="64CDFFDB" w14:textId="77777777" w:rsidR="00F84EFA" w:rsidRPr="00AB2983" w:rsidRDefault="00F84EFA" w:rsidP="00EC3E65">
      <w:pPr>
        <w:rPr>
          <w:sz w:val="22"/>
          <w:szCs w:val="22"/>
          <w:highlight w:val="yellow"/>
          <w:lang w:val="es-ES_tradnl"/>
        </w:rPr>
      </w:pPr>
    </w:p>
    <w:p w14:paraId="43C10F6B" w14:textId="77777777" w:rsidR="00F84EFA" w:rsidRPr="00AB2983" w:rsidRDefault="00F84EFA" w:rsidP="00EC3E65">
      <w:pPr>
        <w:rPr>
          <w:sz w:val="22"/>
          <w:szCs w:val="22"/>
          <w:highlight w:val="yellow"/>
          <w:lang w:val="es-ES_tradnl"/>
        </w:rPr>
      </w:pPr>
    </w:p>
    <w:p w14:paraId="60794BBE" w14:textId="77777777" w:rsidR="00F84EFA" w:rsidRPr="00AB2983" w:rsidRDefault="00F84EFA">
      <w:pPr>
        <w:rPr>
          <w:sz w:val="22"/>
          <w:szCs w:val="22"/>
          <w:highlight w:val="yellow"/>
          <w:lang w:val="es-ES_tradnl"/>
        </w:rPr>
        <w:sectPr w:rsidR="00F84EFA" w:rsidRPr="00AB2983" w:rsidSect="00EC3E65">
          <w:pgSz w:w="16838" w:h="11906" w:orient="landscape"/>
          <w:pgMar w:top="1588" w:right="1021" w:bottom="1701" w:left="1021" w:header="601" w:footer="1077" w:gutter="0"/>
          <w:cols w:space="720"/>
          <w:titlePg/>
          <w:docGrid w:linePitch="326"/>
        </w:sectPr>
      </w:pPr>
    </w:p>
    <w:p w14:paraId="285BA9FE" w14:textId="77777777" w:rsidR="001F3A86" w:rsidRPr="00AB2983" w:rsidRDefault="001F3A86" w:rsidP="009E0AC2">
      <w:pPr>
        <w:pStyle w:val="Ttulo4"/>
        <w:numPr>
          <w:ilvl w:val="3"/>
          <w:numId w:val="31"/>
        </w:numPr>
        <w:rPr>
          <w:sz w:val="22"/>
          <w:szCs w:val="22"/>
          <w:lang w:val="es-ES_tradnl"/>
        </w:rPr>
      </w:pPr>
      <w:r w:rsidRPr="00AB2983">
        <w:rPr>
          <w:sz w:val="22"/>
          <w:szCs w:val="22"/>
          <w:lang w:val="es-ES_tradnl"/>
        </w:rPr>
        <w:lastRenderedPageBreak/>
        <w:t>Estadísticas relativas a varias medidas de mercado</w:t>
      </w:r>
    </w:p>
    <w:p w14:paraId="5F953350" w14:textId="77777777" w:rsidR="001F3A86" w:rsidRPr="00AB2983" w:rsidRDefault="001F3A86" w:rsidP="001F3A86">
      <w:pPr>
        <w:ind w:left="153"/>
        <w:rPr>
          <w:i/>
          <w:sz w:val="22"/>
          <w:szCs w:val="22"/>
          <w:lang w:val="es-ES_tradnl"/>
        </w:rPr>
      </w:pPr>
      <w:r w:rsidRPr="00AB2983">
        <w:rPr>
          <w:sz w:val="22"/>
          <w:szCs w:val="22"/>
          <w:lang w:val="es-ES_tradnl"/>
        </w:rPr>
        <w:t>[</w:t>
      </w:r>
      <w:r w:rsidRPr="00AB2983">
        <w:rPr>
          <w:i/>
          <w:sz w:val="22"/>
          <w:szCs w:val="22"/>
          <w:lang w:val="es-ES_tradnl"/>
        </w:rPr>
        <w:t>Confirmar cuándo (fecha) se presentaron las estadísticas</w:t>
      </w:r>
      <w:r w:rsidRPr="00AB2983">
        <w:rPr>
          <w:rStyle w:val="Refdenotaalpie"/>
          <w:i/>
          <w:sz w:val="22"/>
          <w:szCs w:val="22"/>
          <w:lang w:val="es-ES_tradnl"/>
        </w:rPr>
        <w:footnoteReference w:id="16"/>
      </w:r>
      <w:r w:rsidRPr="00AB2983">
        <w:rPr>
          <w:i/>
          <w:sz w:val="22"/>
          <w:szCs w:val="22"/>
          <w:lang w:val="es-ES_tradnl"/>
        </w:rPr>
        <w:t xml:space="preserve"> a los servicios de la Comisión. </w:t>
      </w:r>
    </w:p>
    <w:p w14:paraId="650F9E35" w14:textId="0149B65C" w:rsidR="001F3A86" w:rsidRPr="004A5200" w:rsidRDefault="001F3A86" w:rsidP="00EC3E65">
      <w:pPr>
        <w:rPr>
          <w:i/>
          <w:sz w:val="22"/>
          <w:szCs w:val="22"/>
          <w:lang w:val="es-ES_tradnl"/>
        </w:rPr>
      </w:pPr>
      <w:r w:rsidRPr="00AB2983">
        <w:rPr>
          <w:i/>
          <w:sz w:val="22"/>
          <w:szCs w:val="22"/>
          <w:lang w:val="es-ES_tradnl"/>
        </w:rPr>
        <w:t>El OC debe valorar la compilación y la transmisión de las estadísticas efectuadas por el OC en relación con los requisitos de información establecidos en las disposiciones de la UE].</w:t>
      </w:r>
    </w:p>
    <w:p w14:paraId="23353418" w14:textId="77777777" w:rsidR="00773DD5" w:rsidRPr="00AB2983" w:rsidRDefault="00773DD5" w:rsidP="00EC3E65">
      <w:pPr>
        <w:pStyle w:val="Ttulo3"/>
        <w:numPr>
          <w:ilvl w:val="2"/>
          <w:numId w:val="27"/>
        </w:numPr>
        <w:tabs>
          <w:tab w:val="num" w:pos="1560"/>
        </w:tabs>
        <w:spacing w:before="120" w:after="120"/>
        <w:rPr>
          <w:szCs w:val="22"/>
          <w:lang w:val="es-ES_tradnl"/>
        </w:rPr>
      </w:pPr>
      <w:bookmarkStart w:id="522" w:name="_Toc16602541"/>
      <w:r w:rsidRPr="00AB2983">
        <w:rPr>
          <w:lang w:val="es-ES_tradnl"/>
        </w:rPr>
        <w:t>Constataciones</w:t>
      </w:r>
      <w:bookmarkEnd w:id="522"/>
    </w:p>
    <w:p w14:paraId="13BF5C59" w14:textId="48385C79" w:rsidR="002B0552" w:rsidRPr="004A5200" w:rsidRDefault="00B36578" w:rsidP="00EC3E65">
      <w:pPr>
        <w:rPr>
          <w:szCs w:val="22"/>
          <w:lang w:val="es-ES_tradnl"/>
        </w:rPr>
      </w:pPr>
      <w:r w:rsidRPr="00AB2983">
        <w:rPr>
          <w:i/>
          <w:sz w:val="22"/>
          <w:szCs w:val="22"/>
          <w:lang w:val="es-ES_tradnl"/>
        </w:rPr>
        <w:t>[El OC debe informar sobre las constataciones con referencia al elemento específico de las estadísticas de control].</w:t>
      </w:r>
    </w:p>
    <w:p w14:paraId="2F46792E" w14:textId="77777777" w:rsidR="008E78C5" w:rsidRPr="00AB2983" w:rsidRDefault="008E78C5" w:rsidP="00EC3E65">
      <w:pPr>
        <w:pStyle w:val="Ttulo3"/>
        <w:numPr>
          <w:ilvl w:val="2"/>
          <w:numId w:val="27"/>
        </w:numPr>
        <w:tabs>
          <w:tab w:val="num" w:pos="1560"/>
        </w:tabs>
        <w:spacing w:before="120" w:after="120"/>
        <w:rPr>
          <w:szCs w:val="22"/>
          <w:lang w:val="es-ES_tradnl"/>
        </w:rPr>
      </w:pPr>
      <w:bookmarkStart w:id="523" w:name="_Toc16602542"/>
      <w:r w:rsidRPr="00AB2983">
        <w:rPr>
          <w:lang w:val="es-ES_tradnl"/>
        </w:rPr>
        <w:t>Conclusión</w:t>
      </w:r>
      <w:bookmarkEnd w:id="523"/>
    </w:p>
    <w:p w14:paraId="3DA3B20D" w14:textId="4439585F" w:rsidR="008E78C5" w:rsidRPr="00AB2983" w:rsidRDefault="008E78C5" w:rsidP="008E78C5">
      <w:pPr>
        <w:ind w:left="153"/>
        <w:rPr>
          <w:i/>
          <w:sz w:val="22"/>
          <w:szCs w:val="22"/>
          <w:lang w:val="es-ES_tradnl"/>
        </w:rPr>
      </w:pPr>
      <w:r w:rsidRPr="00AB2983">
        <w:rPr>
          <w:i/>
          <w:sz w:val="22"/>
          <w:szCs w:val="22"/>
          <w:lang w:val="es-ES_tradnl"/>
        </w:rPr>
        <w:t xml:space="preserve">[Concluir si las estadísticas de control por medida de mercado se han compilado y conciliado correctamente y si existe una pista de auditoría suficiente. Esta conclusión puede extraerse sobre la base de la revisión de los procedimientos del OP para establecer las estadísticas de control/los cuestionarios. Si se alcanza una conclusión adversa, deberán analizarse y explicarse las razones subyacentes, </w:t>
      </w:r>
      <w:r w:rsidR="0053042C" w:rsidRPr="00AB2983">
        <w:rPr>
          <w:i/>
          <w:sz w:val="22"/>
          <w:szCs w:val="22"/>
          <w:lang w:val="es-ES_tradnl"/>
        </w:rPr>
        <w:t>como,</w:t>
      </w:r>
      <w:r w:rsidRPr="00AB2983">
        <w:rPr>
          <w:i/>
          <w:sz w:val="22"/>
          <w:szCs w:val="22"/>
          <w:lang w:val="es-ES_tradnl"/>
        </w:rPr>
        <w:t xml:space="preserve"> por ejemplo: </w:t>
      </w:r>
    </w:p>
    <w:p w14:paraId="4BF27C7B" w14:textId="77777777" w:rsidR="008E78C5" w:rsidRPr="00AB2983" w:rsidRDefault="008E78C5" w:rsidP="008E78C5">
      <w:pPr>
        <w:numPr>
          <w:ilvl w:val="0"/>
          <w:numId w:val="11"/>
        </w:numPr>
        <w:spacing w:after="0"/>
        <w:ind w:left="873"/>
        <w:rPr>
          <w:i/>
          <w:sz w:val="22"/>
          <w:szCs w:val="22"/>
          <w:lang w:val="es-ES_tradnl"/>
        </w:rPr>
      </w:pPr>
      <w:r w:rsidRPr="00AB2983">
        <w:rPr>
          <w:i/>
          <w:sz w:val="22"/>
          <w:szCs w:val="22"/>
          <w:lang w:val="es-ES_tradnl"/>
        </w:rPr>
        <w:t>la información incluida en el sistema informático es inexacta,</w:t>
      </w:r>
    </w:p>
    <w:p w14:paraId="309E59C5" w14:textId="77777777" w:rsidR="008E78C5" w:rsidRPr="00AB2983" w:rsidRDefault="008E78C5" w:rsidP="008E78C5">
      <w:pPr>
        <w:numPr>
          <w:ilvl w:val="0"/>
          <w:numId w:val="11"/>
        </w:numPr>
        <w:spacing w:after="0"/>
        <w:ind w:left="873"/>
        <w:rPr>
          <w:i/>
          <w:sz w:val="22"/>
          <w:szCs w:val="22"/>
          <w:lang w:val="es-ES_tradnl"/>
        </w:rPr>
      </w:pPr>
      <w:r w:rsidRPr="00AB2983">
        <w:rPr>
          <w:i/>
          <w:sz w:val="22"/>
          <w:szCs w:val="22"/>
          <w:lang w:val="es-ES_tradnl"/>
        </w:rPr>
        <w:t>los informes de inspección sobre el terreno no se registraron oportunamente,</w:t>
      </w:r>
    </w:p>
    <w:p w14:paraId="45E6A14C" w14:textId="77777777" w:rsidR="008E78C5" w:rsidRPr="00AB2983" w:rsidRDefault="008E78C5" w:rsidP="008E78C5">
      <w:pPr>
        <w:numPr>
          <w:ilvl w:val="0"/>
          <w:numId w:val="11"/>
        </w:numPr>
        <w:spacing w:after="0"/>
        <w:ind w:left="873"/>
        <w:rPr>
          <w:i/>
          <w:sz w:val="22"/>
          <w:szCs w:val="22"/>
          <w:lang w:val="es-ES_tradnl"/>
        </w:rPr>
      </w:pPr>
      <w:r w:rsidRPr="00AB2983">
        <w:rPr>
          <w:i/>
          <w:sz w:val="22"/>
          <w:szCs w:val="22"/>
          <w:lang w:val="es-ES_tradnl"/>
        </w:rPr>
        <w:t>etc.]</w:t>
      </w:r>
    </w:p>
    <w:p w14:paraId="3BC6CC6F" w14:textId="77777777" w:rsidR="008E78C5" w:rsidRPr="00AB2983" w:rsidRDefault="008E78C5" w:rsidP="00773DD5">
      <w:pPr>
        <w:ind w:left="153"/>
        <w:rPr>
          <w:sz w:val="22"/>
          <w:szCs w:val="22"/>
          <w:highlight w:val="yellow"/>
          <w:lang w:val="es-ES_tradnl"/>
        </w:rPr>
      </w:pPr>
    </w:p>
    <w:p w14:paraId="549D8069" w14:textId="77777777" w:rsidR="008E78C5" w:rsidRPr="00AB2983" w:rsidRDefault="008E78C5" w:rsidP="00EC3E65">
      <w:pPr>
        <w:pStyle w:val="Ttulo3"/>
        <w:numPr>
          <w:ilvl w:val="2"/>
          <w:numId w:val="27"/>
        </w:numPr>
        <w:tabs>
          <w:tab w:val="num" w:pos="1560"/>
        </w:tabs>
        <w:spacing w:before="120" w:after="120"/>
        <w:rPr>
          <w:lang w:val="es-ES_tradnl"/>
        </w:rPr>
      </w:pPr>
      <w:bookmarkStart w:id="524" w:name="_Toc16602543"/>
      <w:r w:rsidRPr="00AB2983">
        <w:rPr>
          <w:lang w:val="es-ES_tradnl"/>
        </w:rPr>
        <w:t>Recomendaciones</w:t>
      </w:r>
      <w:bookmarkEnd w:id="524"/>
    </w:p>
    <w:p w14:paraId="39541DED" w14:textId="77777777" w:rsidR="008E78C5" w:rsidRPr="00AB2983" w:rsidRDefault="00874BE5" w:rsidP="00EC3E65">
      <w:pPr>
        <w:rPr>
          <w:i/>
          <w:sz w:val="22"/>
          <w:szCs w:val="22"/>
          <w:lang w:val="es-ES_tradnl"/>
        </w:rPr>
      </w:pPr>
      <w:r w:rsidRPr="00AB2983">
        <w:rPr>
          <w:i/>
          <w:sz w:val="22"/>
          <w:szCs w:val="22"/>
          <w:lang w:val="es-ES_tradnl"/>
        </w:rPr>
        <w:t xml:space="preserve"> [descríbanse las constataciones o indíquese: No aplicable].</w:t>
      </w:r>
    </w:p>
    <w:p w14:paraId="6B0CE882" w14:textId="77777777" w:rsidR="00773DD5" w:rsidRPr="00AB2983" w:rsidRDefault="00773DD5" w:rsidP="00773DD5">
      <w:pPr>
        <w:ind w:left="153"/>
        <w:rPr>
          <w:lang w:val="es-ES_tradnl"/>
        </w:rPr>
      </w:pPr>
    </w:p>
    <w:p w14:paraId="6940B424" w14:textId="77777777" w:rsidR="00072416" w:rsidRPr="00AB2983" w:rsidRDefault="00072416" w:rsidP="006317D6">
      <w:pPr>
        <w:pStyle w:val="Ttulo2"/>
        <w:tabs>
          <w:tab w:val="num" w:pos="720"/>
        </w:tabs>
        <w:ind w:left="720" w:hanging="567"/>
        <w:rPr>
          <w:lang w:val="es-ES_tradnl"/>
        </w:rPr>
      </w:pPr>
      <w:bookmarkStart w:id="525" w:name="_Toc16602544"/>
      <w:r w:rsidRPr="00AB2983">
        <w:rPr>
          <w:lang w:val="es-ES_tradnl"/>
        </w:rPr>
        <w:t>Planes de acción / Recomendaciones de la DG AGRI</w:t>
      </w:r>
      <w:bookmarkEnd w:id="525"/>
    </w:p>
    <w:p w14:paraId="724BBF16" w14:textId="77777777" w:rsidR="00072416" w:rsidRPr="00AB2983" w:rsidRDefault="00072416" w:rsidP="00EC3E65">
      <w:pPr>
        <w:pStyle w:val="Ttulo3"/>
        <w:numPr>
          <w:ilvl w:val="2"/>
          <w:numId w:val="27"/>
        </w:numPr>
        <w:tabs>
          <w:tab w:val="num" w:pos="1560"/>
        </w:tabs>
        <w:spacing w:before="120" w:after="120"/>
        <w:rPr>
          <w:lang w:val="es-ES_tradnl"/>
        </w:rPr>
      </w:pPr>
      <w:bookmarkStart w:id="526" w:name="_Toc16602545"/>
      <w:r w:rsidRPr="00AB2983">
        <w:rPr>
          <w:lang w:val="es-ES_tradnl"/>
        </w:rPr>
        <w:t>Objetivo</w:t>
      </w:r>
      <w:bookmarkEnd w:id="526"/>
    </w:p>
    <w:p w14:paraId="5EEEB26A" w14:textId="77777777" w:rsidR="00072416" w:rsidRPr="00AB2983" w:rsidRDefault="00072416" w:rsidP="00072416">
      <w:pPr>
        <w:ind w:left="153"/>
        <w:rPr>
          <w:sz w:val="22"/>
          <w:szCs w:val="22"/>
          <w:lang w:val="es-ES_tradnl"/>
        </w:rPr>
      </w:pPr>
      <w:r w:rsidRPr="00AB2983">
        <w:rPr>
          <w:sz w:val="22"/>
          <w:lang w:val="es-ES_tradnl"/>
        </w:rPr>
        <w:t>[</w:t>
      </w:r>
      <w:r w:rsidRPr="00AB2983">
        <w:rPr>
          <w:i/>
          <w:sz w:val="22"/>
          <w:lang w:val="es-ES_tradnl"/>
        </w:rPr>
        <w:t>Se espera que el OC verifique si el OP ha establecido los planes de acción a los que se alude en el informe anual de actividades asociado a la declaración de garantía de la DG AGRI, así como en las auditorias de conformidad de la DG AGRI, e informe de los avances logrados respecto a las acciones pendientes y las medidas correctoras aplicadas en la práctica por el OP durante el ejercicio financiero auditado.</w:t>
      </w:r>
      <w:r w:rsidRPr="00AB2983">
        <w:rPr>
          <w:sz w:val="22"/>
          <w:lang w:val="es-ES_tradnl"/>
        </w:rPr>
        <w:t>]</w:t>
      </w:r>
    </w:p>
    <w:p w14:paraId="063F7D6E" w14:textId="77777777" w:rsidR="00072416" w:rsidRPr="00AB2983" w:rsidRDefault="00072416" w:rsidP="00EC3E65">
      <w:pPr>
        <w:pStyle w:val="Ttulo3"/>
        <w:numPr>
          <w:ilvl w:val="2"/>
          <w:numId w:val="27"/>
        </w:numPr>
        <w:tabs>
          <w:tab w:val="num" w:pos="1560"/>
        </w:tabs>
        <w:spacing w:before="120" w:after="120"/>
        <w:rPr>
          <w:lang w:val="es-ES_tradnl"/>
        </w:rPr>
      </w:pPr>
      <w:bookmarkStart w:id="527" w:name="_Toc16602546"/>
      <w:r w:rsidRPr="00AB2983">
        <w:rPr>
          <w:lang w:val="es-ES_tradnl"/>
        </w:rPr>
        <w:t>Trabajo realizado</w:t>
      </w:r>
      <w:bookmarkEnd w:id="527"/>
    </w:p>
    <w:p w14:paraId="4CBB8E2C" w14:textId="77777777" w:rsidR="00072416" w:rsidRPr="00AB2983" w:rsidRDefault="00072416" w:rsidP="00072416">
      <w:pPr>
        <w:ind w:left="153"/>
        <w:rPr>
          <w:sz w:val="22"/>
          <w:lang w:val="es-ES_tradnl"/>
        </w:rPr>
      </w:pPr>
      <w:r w:rsidRPr="00AB2983">
        <w:rPr>
          <w:sz w:val="22"/>
          <w:lang w:val="es-ES_tradnl"/>
        </w:rPr>
        <w:t>Revisamos el plan de acción establecido por el organismo pagador el ... [</w:t>
      </w:r>
      <w:r w:rsidRPr="00AB2983">
        <w:rPr>
          <w:i/>
          <w:sz w:val="22"/>
          <w:lang w:val="es-ES_tradnl"/>
        </w:rPr>
        <w:t>fecha</w:t>
      </w:r>
      <w:r w:rsidRPr="00AB2983">
        <w:rPr>
          <w:sz w:val="22"/>
          <w:lang w:val="es-ES_tradnl"/>
        </w:rPr>
        <w:t>] para abordar las graves deficiencias en ... [</w:t>
      </w:r>
      <w:r w:rsidRPr="00AB2983">
        <w:rPr>
          <w:i/>
          <w:sz w:val="22"/>
          <w:lang w:val="es-ES_tradnl"/>
        </w:rPr>
        <w:t>control/medida/asunto</w:t>
      </w:r>
      <w:r w:rsidRPr="00AB2983">
        <w:rPr>
          <w:sz w:val="22"/>
          <w:lang w:val="es-ES_tradnl"/>
        </w:rPr>
        <w:t>]. Nuestra revisión comprendió:</w:t>
      </w:r>
    </w:p>
    <w:p w14:paraId="524A0414" w14:textId="77777777" w:rsidR="00072416" w:rsidRPr="00AB2983" w:rsidRDefault="00072416" w:rsidP="00072416">
      <w:pPr>
        <w:ind w:left="153"/>
        <w:rPr>
          <w:sz w:val="22"/>
          <w:lang w:val="es-ES_tradnl"/>
        </w:rPr>
      </w:pPr>
      <w:r w:rsidRPr="00AB2983">
        <w:rPr>
          <w:sz w:val="22"/>
          <w:lang w:val="es-ES_tradnl"/>
        </w:rPr>
        <w:t>… [</w:t>
      </w:r>
      <w:r w:rsidRPr="00AB2983">
        <w:rPr>
          <w:i/>
          <w:sz w:val="22"/>
          <w:lang w:val="es-ES_tradnl"/>
        </w:rPr>
        <w:t>pruebas realizadas/ controles efectuados</w:t>
      </w:r>
      <w:r w:rsidRPr="00AB2983">
        <w:rPr>
          <w:sz w:val="22"/>
          <w:lang w:val="es-ES_tradnl"/>
        </w:rPr>
        <w:t>]</w:t>
      </w:r>
    </w:p>
    <w:p w14:paraId="7C8B41C9" w14:textId="77777777" w:rsidR="00072416" w:rsidRPr="00AB2983" w:rsidRDefault="00072416" w:rsidP="00072416">
      <w:pPr>
        <w:ind w:left="153"/>
        <w:rPr>
          <w:sz w:val="22"/>
          <w:szCs w:val="22"/>
          <w:lang w:val="es-ES_tradnl"/>
        </w:rPr>
      </w:pPr>
      <w:r w:rsidRPr="00AB2983">
        <w:rPr>
          <w:sz w:val="22"/>
          <w:lang w:val="es-ES_tradnl"/>
        </w:rPr>
        <w:t xml:space="preserve">… </w:t>
      </w:r>
    </w:p>
    <w:p w14:paraId="0567CA03" w14:textId="77777777" w:rsidR="00072416" w:rsidRPr="00AB2983" w:rsidRDefault="00072416" w:rsidP="00EC3E65">
      <w:pPr>
        <w:pStyle w:val="Ttulo3"/>
        <w:numPr>
          <w:ilvl w:val="2"/>
          <w:numId w:val="27"/>
        </w:numPr>
        <w:tabs>
          <w:tab w:val="num" w:pos="1560"/>
        </w:tabs>
        <w:spacing w:before="120" w:after="120"/>
        <w:rPr>
          <w:lang w:val="es-ES_tradnl"/>
        </w:rPr>
      </w:pPr>
      <w:bookmarkStart w:id="528" w:name="_Toc16602547"/>
      <w:r w:rsidRPr="00AB2983">
        <w:rPr>
          <w:lang w:val="es-ES_tradnl"/>
        </w:rPr>
        <w:lastRenderedPageBreak/>
        <w:t>Constataciones y valoración</w:t>
      </w:r>
      <w:bookmarkEnd w:id="528"/>
    </w:p>
    <w:p w14:paraId="79BD90A8" w14:textId="77777777" w:rsidR="00072416" w:rsidRPr="00AB2983" w:rsidRDefault="00072416" w:rsidP="00072416">
      <w:pPr>
        <w:ind w:left="153"/>
        <w:rPr>
          <w:sz w:val="22"/>
          <w:szCs w:val="22"/>
          <w:lang w:val="es-ES_tradnl"/>
        </w:rPr>
      </w:pPr>
      <w:r w:rsidRPr="00AB2983">
        <w:rPr>
          <w:sz w:val="22"/>
          <w:szCs w:val="22"/>
          <w:lang w:val="es-ES_tradnl"/>
        </w:rPr>
        <w:t>En nuestra opinión, el plan de acción ... [</w:t>
      </w:r>
      <w:r w:rsidRPr="00AB2983">
        <w:rPr>
          <w:i/>
          <w:sz w:val="22"/>
          <w:szCs w:val="22"/>
          <w:lang w:val="es-ES_tradnl"/>
        </w:rPr>
        <w:t>aborda / no aborda</w:t>
      </w:r>
      <w:r w:rsidRPr="00AB2983">
        <w:rPr>
          <w:sz w:val="22"/>
          <w:szCs w:val="22"/>
          <w:lang w:val="es-ES_tradnl"/>
        </w:rPr>
        <w:t>] las deficiencias. [</w:t>
      </w:r>
      <w:r w:rsidRPr="00AB2983">
        <w:rPr>
          <w:i/>
          <w:sz w:val="22"/>
          <w:szCs w:val="22"/>
          <w:lang w:val="es-ES_tradnl"/>
        </w:rPr>
        <w:t>Descríbanse las cuestiones pendientes</w:t>
      </w:r>
      <w:r w:rsidRPr="00AB2983">
        <w:rPr>
          <w:sz w:val="22"/>
          <w:szCs w:val="22"/>
          <w:lang w:val="es-ES_tradnl"/>
        </w:rPr>
        <w:t xml:space="preserve">] </w:t>
      </w:r>
      <w:r w:rsidRPr="00AB2983">
        <w:rPr>
          <w:color w:val="000000"/>
          <w:sz w:val="22"/>
          <w:szCs w:val="22"/>
          <w:lang w:val="es-ES_tradnl"/>
        </w:rPr>
        <w:t xml:space="preserve">Se han identificado y puesto a disposición etapas claras y necesidades de recursos para la ejecución del plan </w:t>
      </w:r>
      <w:r w:rsidRPr="00AB2983">
        <w:rPr>
          <w:i/>
          <w:color w:val="000000"/>
          <w:sz w:val="22"/>
          <w:szCs w:val="22"/>
          <w:lang w:val="es-ES_tradnl"/>
        </w:rPr>
        <w:t xml:space="preserve">[explíquese en caso contrario]. </w:t>
      </w:r>
    </w:p>
    <w:p w14:paraId="78636661" w14:textId="77777777" w:rsidR="00072416" w:rsidRPr="00AB2983" w:rsidRDefault="00072416" w:rsidP="00072416">
      <w:pPr>
        <w:ind w:left="153"/>
        <w:rPr>
          <w:sz w:val="22"/>
          <w:lang w:val="es-ES_tradnl"/>
        </w:rPr>
      </w:pPr>
      <w:r w:rsidRPr="00AB2983">
        <w:rPr>
          <w:sz w:val="22"/>
          <w:lang w:val="es-ES_tradnl"/>
        </w:rPr>
        <w:t>La ejecución del plan de acción [</w:t>
      </w:r>
      <w:r w:rsidRPr="00AB2983">
        <w:rPr>
          <w:i/>
          <w:sz w:val="22"/>
          <w:lang w:val="es-ES_tradnl"/>
        </w:rPr>
        <w:t>avanza según lo previsto/debería mejorar/... Deben explicarse con claridad los progresos realizados en relación con el plan de acción.</w:t>
      </w:r>
      <w:r w:rsidRPr="00AB2983">
        <w:rPr>
          <w:sz w:val="22"/>
          <w:lang w:val="es-ES_tradnl"/>
        </w:rPr>
        <w:t>]</w:t>
      </w:r>
    </w:p>
    <w:p w14:paraId="185B8011" w14:textId="77777777" w:rsidR="00072416" w:rsidRPr="00AB2983" w:rsidRDefault="00072416" w:rsidP="00EC3E65">
      <w:pPr>
        <w:pStyle w:val="Ttulo3"/>
        <w:numPr>
          <w:ilvl w:val="2"/>
          <w:numId w:val="27"/>
        </w:numPr>
        <w:tabs>
          <w:tab w:val="num" w:pos="1560"/>
        </w:tabs>
        <w:spacing w:before="120" w:after="120"/>
        <w:rPr>
          <w:lang w:val="es-ES_tradnl"/>
        </w:rPr>
      </w:pPr>
      <w:bookmarkStart w:id="529" w:name="_Toc16602548"/>
      <w:r w:rsidRPr="00AB2983">
        <w:rPr>
          <w:lang w:val="es-ES_tradnl"/>
        </w:rPr>
        <w:t>Recomendaciones</w:t>
      </w:r>
      <w:bookmarkEnd w:id="529"/>
    </w:p>
    <w:p w14:paraId="094CC427" w14:textId="77777777" w:rsidR="00800C45" w:rsidRPr="00AB2983" w:rsidRDefault="00072416" w:rsidP="00EC3E65">
      <w:pPr>
        <w:rPr>
          <w:i/>
          <w:sz w:val="22"/>
          <w:szCs w:val="22"/>
          <w:lang w:val="es-ES_tradnl"/>
        </w:rPr>
      </w:pPr>
      <w:r w:rsidRPr="00AB2983">
        <w:rPr>
          <w:i/>
          <w:sz w:val="22"/>
          <w:szCs w:val="22"/>
          <w:lang w:val="es-ES_tradnl"/>
        </w:rPr>
        <w:t>[descríbanse las constataciones o indíquese: No aplicable].</w:t>
      </w:r>
    </w:p>
    <w:p w14:paraId="610DB394" w14:textId="77777777" w:rsidR="00800C45" w:rsidRPr="00AB2983" w:rsidRDefault="00800C45">
      <w:pPr>
        <w:spacing w:after="0"/>
        <w:jc w:val="left"/>
        <w:rPr>
          <w:i/>
          <w:sz w:val="22"/>
          <w:szCs w:val="22"/>
          <w:lang w:val="es-ES_tradnl"/>
        </w:rPr>
      </w:pPr>
      <w:r w:rsidRPr="00AB2983">
        <w:rPr>
          <w:lang w:val="es-ES_tradnl"/>
        </w:rPr>
        <w:br w:type="page"/>
      </w:r>
    </w:p>
    <w:p w14:paraId="65AF236F" w14:textId="77777777" w:rsidR="00072416" w:rsidRPr="00AB2983" w:rsidRDefault="00072416" w:rsidP="00EC3E65">
      <w:pPr>
        <w:rPr>
          <w:i/>
          <w:sz w:val="22"/>
          <w:szCs w:val="22"/>
          <w:lang w:val="es-ES_tradnl"/>
        </w:rPr>
      </w:pPr>
    </w:p>
    <w:p w14:paraId="0AEF3E08" w14:textId="77777777" w:rsidR="00D94C5B" w:rsidRPr="00AB2983" w:rsidRDefault="00D94C5B" w:rsidP="00D94C5B">
      <w:pPr>
        <w:pStyle w:val="Ttulo1"/>
        <w:rPr>
          <w:lang w:val="es-ES_tradnl"/>
        </w:rPr>
      </w:pPr>
      <w:bookmarkStart w:id="530" w:name="_Toc16602549"/>
      <w:r w:rsidRPr="00AB2983">
        <w:rPr>
          <w:lang w:val="es-ES_tradnl"/>
        </w:rPr>
        <w:t>Evaluación del índice de incumplimiento total</w:t>
      </w:r>
      <w:bookmarkEnd w:id="530"/>
      <w:r w:rsidRPr="00AB2983">
        <w:rPr>
          <w:lang w:val="es-ES_tradnl"/>
        </w:rPr>
        <w:t xml:space="preserve"> </w:t>
      </w:r>
    </w:p>
    <w:p w14:paraId="172B712E" w14:textId="77777777" w:rsidR="00D94C5B" w:rsidRPr="00AB2983" w:rsidRDefault="003A6F12" w:rsidP="006317D6">
      <w:pPr>
        <w:pStyle w:val="Ttulo2"/>
        <w:tabs>
          <w:tab w:val="num" w:pos="720"/>
        </w:tabs>
        <w:ind w:left="720" w:hanging="567"/>
        <w:rPr>
          <w:lang w:val="es-ES_tradnl"/>
        </w:rPr>
      </w:pPr>
      <w:bookmarkStart w:id="531" w:name="_Toc495006344"/>
      <w:bookmarkStart w:id="532" w:name="_Toc16602550"/>
      <w:bookmarkEnd w:id="531"/>
      <w:r w:rsidRPr="00AB2983">
        <w:rPr>
          <w:lang w:val="es-ES_tradnl"/>
        </w:rPr>
        <w:t>FEAGA SIGC - Evaluación del índice de incumplimiento extrapolado total</w:t>
      </w:r>
      <w:bookmarkEnd w:id="532"/>
    </w:p>
    <w:p w14:paraId="78A1B4FE" w14:textId="77777777" w:rsidR="00D94C5B" w:rsidRPr="00AB2983" w:rsidRDefault="00D94C5B" w:rsidP="00D94C5B">
      <w:pPr>
        <w:ind w:left="748"/>
        <w:rPr>
          <w:sz w:val="22"/>
          <w:lang w:val="es-ES_tradnl"/>
        </w:rPr>
      </w:pPr>
      <w:r w:rsidRPr="00AB2983">
        <w:rPr>
          <w:sz w:val="22"/>
          <w:lang w:val="es-ES_tradnl"/>
        </w:rPr>
        <w:t xml:space="preserve">Nuestra evaluación del índice de incumplimiento de los mismos estratos/poblaciones de muestreo estadístico se esboza a continuación: </w:t>
      </w:r>
    </w:p>
    <w:bookmarkStart w:id="533" w:name="_MON_1568726925"/>
    <w:bookmarkEnd w:id="533"/>
    <w:p w14:paraId="5BAF6143" w14:textId="77777777" w:rsidR="00D24E6B" w:rsidRDefault="00D24E6B" w:rsidP="00C3525F">
      <w:pPr>
        <w:ind w:left="748"/>
        <w:rPr>
          <w:lang w:val="es-ES_tradnl"/>
        </w:rPr>
      </w:pPr>
      <w:r w:rsidRPr="00AB2983">
        <w:rPr>
          <w:sz w:val="22"/>
          <w:lang w:val="es-ES_tradnl"/>
        </w:rPr>
        <w:object w:dxaOrig="8618" w:dyaOrig="12021" w14:anchorId="217E5E71">
          <v:shape id="_x0000_i1032" type="#_x0000_t75" style="width:420.75pt;height:590.25pt" o:ole="">
            <v:imagedata r:id="rId26" o:title=""/>
          </v:shape>
          <o:OLEObject Type="Embed" ProgID="Excel.Sheet.12" ShapeID="_x0000_i1032" DrawAspect="Content" ObjectID="_1642926761" r:id="rId27"/>
        </w:object>
      </w:r>
      <w:r w:rsidR="00FA043A" w:rsidRPr="00AB2983">
        <w:rPr>
          <w:lang w:val="es-ES_tradnl"/>
        </w:rPr>
        <w:t xml:space="preserve"> </w:t>
      </w:r>
    </w:p>
    <w:p w14:paraId="768CF690" w14:textId="1F38A8C5" w:rsidR="00D94C5B" w:rsidRPr="00D24E6B" w:rsidRDefault="00FA043A" w:rsidP="00C3525F">
      <w:pPr>
        <w:ind w:left="748"/>
        <w:rPr>
          <w:sz w:val="22"/>
          <w:szCs w:val="22"/>
          <w:lang w:val="es-ES_tradnl"/>
        </w:rPr>
      </w:pPr>
      <w:r w:rsidRPr="00D24E6B">
        <w:rPr>
          <w:sz w:val="22"/>
          <w:szCs w:val="22"/>
          <w:lang w:val="es-ES_tradnl"/>
        </w:rPr>
        <w:lastRenderedPageBreak/>
        <w:t>[</w:t>
      </w:r>
      <w:r w:rsidRPr="00D24E6B">
        <w:rPr>
          <w:i/>
          <w:iCs/>
          <w:sz w:val="22"/>
          <w:szCs w:val="22"/>
          <w:lang w:val="es-ES_tradnl"/>
        </w:rPr>
        <w:t>Tal como se indica en la directriz n.º 2, su objetivo es estimar el impacto financiero potencial de los errores en los controles de subvencionabilidad esenciales aplicados por el OP (administrativos y sobre el terreno, antes de aplicar cualquier penalización)</w:t>
      </w:r>
      <w:r w:rsidRPr="00D24E6B">
        <w:rPr>
          <w:sz w:val="22"/>
          <w:szCs w:val="22"/>
          <w:lang w:val="es-ES_tradnl"/>
        </w:rPr>
        <w:t>.</w:t>
      </w:r>
      <w:r w:rsidRPr="00D24E6B">
        <w:rPr>
          <w:i/>
          <w:sz w:val="22"/>
          <w:szCs w:val="22"/>
          <w:lang w:val="es-ES_tradnl"/>
        </w:rPr>
        <w:t xml:space="preserve"> Por lo tanto, no deben notificarse los importes de las sanciones/penalizaciones.</w:t>
      </w:r>
      <w:r w:rsidRPr="00D24E6B">
        <w:rPr>
          <w:sz w:val="22"/>
          <w:szCs w:val="22"/>
          <w:lang w:val="es-ES_tradnl"/>
        </w:rPr>
        <w:t>]</w:t>
      </w:r>
    </w:p>
    <w:p w14:paraId="18DBF045" w14:textId="7DA5330C" w:rsidR="005C169E" w:rsidRPr="00AB2983" w:rsidRDefault="005C169E" w:rsidP="00C3525F">
      <w:pPr>
        <w:ind w:left="748"/>
        <w:rPr>
          <w:i/>
          <w:sz w:val="22"/>
          <w:lang w:val="es-ES_tradnl"/>
        </w:rPr>
      </w:pPr>
      <w:r w:rsidRPr="00AB2983">
        <w:rPr>
          <w:sz w:val="22"/>
          <w:lang w:val="es-ES_tradnl"/>
        </w:rPr>
        <w:t>[</w:t>
      </w:r>
      <w:r w:rsidRPr="00AB2983">
        <w:rPr>
          <w:i/>
          <w:sz w:val="22"/>
          <w:lang w:val="es-ES_tradnl"/>
        </w:rPr>
        <w:t>En caso de que el OC utilice el muestreo aleatorio simple, deben incluirse líneas con el número de transacciones, la desviación estándar de la muestra piloto</w:t>
      </w:r>
      <w:r w:rsidR="00D24E6B">
        <w:rPr>
          <w:i/>
          <w:sz w:val="22"/>
          <w:lang w:val="es-ES_tradnl"/>
        </w:rPr>
        <w:t>,</w:t>
      </w:r>
      <w:r w:rsidRPr="00AB2983">
        <w:rPr>
          <w:i/>
          <w:sz w:val="22"/>
          <w:lang w:val="es-ES_tradnl"/>
        </w:rPr>
        <w:t xml:space="preserve"> así como la desviación estándar de la muestra total</w:t>
      </w:r>
      <w:r w:rsidRPr="00AB2983">
        <w:rPr>
          <w:sz w:val="22"/>
          <w:lang w:val="es-ES_tradnl"/>
        </w:rPr>
        <w:t>]</w:t>
      </w:r>
    </w:p>
    <w:p w14:paraId="489D4794" w14:textId="4D1EB1FC" w:rsidR="00CB641F" w:rsidRPr="00AB2983" w:rsidRDefault="00CB641F" w:rsidP="00C3525F">
      <w:pPr>
        <w:ind w:left="748"/>
        <w:rPr>
          <w:i/>
          <w:sz w:val="22"/>
          <w:lang w:val="es-ES_tradnl"/>
        </w:rPr>
      </w:pPr>
      <w:r w:rsidRPr="00AB2983">
        <w:rPr>
          <w:i/>
          <w:sz w:val="22"/>
          <w:lang w:val="es-ES_tradnl"/>
        </w:rPr>
        <w:t>[En caso de que el OC detecte un error sistémico (por ejemplo</w:t>
      </w:r>
      <w:r w:rsidR="00D24E6B">
        <w:rPr>
          <w:i/>
          <w:sz w:val="22"/>
          <w:lang w:val="es-ES_tradnl"/>
        </w:rPr>
        <w:t>,</w:t>
      </w:r>
      <w:r w:rsidRPr="00AB2983">
        <w:rPr>
          <w:i/>
          <w:sz w:val="22"/>
          <w:lang w:val="es-ES_tradnl"/>
        </w:rPr>
        <w:t xml:space="preserve"> el OP no calcula correctamente las sanciones), el OC debe cuantificar el error sistémico e incluirlo en la evaluación de errores. Este tipo de errores debe incluirse en el apartado «errores conocidos» y hacer referencia a las secciones pertinentes del informe]. </w:t>
      </w:r>
    </w:p>
    <w:p w14:paraId="54CFE1AA" w14:textId="0FBC9379" w:rsidR="00AB281B" w:rsidRPr="00AB2983" w:rsidRDefault="00AB281B" w:rsidP="00AB281B">
      <w:pPr>
        <w:ind w:left="748"/>
        <w:rPr>
          <w:sz w:val="22"/>
          <w:szCs w:val="22"/>
          <w:lang w:val="es-ES_tradnl"/>
        </w:rPr>
      </w:pPr>
      <w:r w:rsidRPr="00AB2983">
        <w:rPr>
          <w:i/>
          <w:sz w:val="22"/>
          <w:lang w:val="es-ES_tradnl"/>
        </w:rPr>
        <w:t>[En caso de que la población subyacente sea pequeña y el muestreo no estadístico, el OC debe utilizar el cuadro para el muestreo no estadístico para presentar el cálculo del índice de incumplimiento (véase la sección 11.3.1). De manera alternativa, si el estrato pequeño se selecciona utilizando la misma metodología de muestreo que la del estrato principal, puede presentarse en el cuadro anterior con el fin de calcular un índice de incumplimiento consolidado único para la población].</w:t>
      </w:r>
    </w:p>
    <w:p w14:paraId="46111BFC" w14:textId="77777777" w:rsidR="00C3525F" w:rsidRPr="00D24E6B" w:rsidRDefault="00D94C5B" w:rsidP="00D94C5B">
      <w:pPr>
        <w:ind w:left="720"/>
        <w:rPr>
          <w:sz w:val="22"/>
          <w:szCs w:val="22"/>
          <w:lang w:val="es-ES_tradnl"/>
        </w:rPr>
      </w:pPr>
      <w:r w:rsidRPr="00D24E6B">
        <w:rPr>
          <w:sz w:val="22"/>
          <w:szCs w:val="22"/>
          <w:lang w:val="es-ES_tradnl"/>
        </w:rPr>
        <w:t>Se adjunta al presente informe un cuadro detallado de todos los casos comprobados y los errores detectados, incluido su valor financiero (véase el anexo 4: Índice de incumplimiento – FEAGA SIGC).</w:t>
      </w:r>
    </w:p>
    <w:p w14:paraId="196B7B99" w14:textId="77777777" w:rsidR="00D94C5B" w:rsidRPr="00AB2983" w:rsidRDefault="00C3525F" w:rsidP="00D94C5B">
      <w:pPr>
        <w:ind w:left="720"/>
        <w:rPr>
          <w:i/>
          <w:lang w:val="es-ES_tradnl"/>
        </w:rPr>
      </w:pPr>
      <w:r w:rsidRPr="00AB2983">
        <w:rPr>
          <w:sz w:val="22"/>
          <w:szCs w:val="22"/>
          <w:lang w:val="es-ES_tradnl"/>
        </w:rPr>
        <w:t xml:space="preserve">Teniendo en cuenta el error total del índice de incumplimiento calculado y la evaluación global del sistema de control interno, determinamos la existencia de un nivel máximo de riesgo </w:t>
      </w:r>
      <w:r w:rsidRPr="00AB2983">
        <w:rPr>
          <w:b/>
          <w:sz w:val="22"/>
          <w:szCs w:val="22"/>
          <w:lang w:val="es-ES_tradnl"/>
        </w:rPr>
        <w:t xml:space="preserve">inferior/superior </w:t>
      </w:r>
      <w:r w:rsidRPr="00AB2983">
        <w:rPr>
          <w:sz w:val="22"/>
          <w:szCs w:val="22"/>
          <w:lang w:val="es-ES_tradnl"/>
        </w:rPr>
        <w:t>[</w:t>
      </w:r>
      <w:r w:rsidRPr="00AB2983">
        <w:rPr>
          <w:i/>
          <w:sz w:val="22"/>
          <w:szCs w:val="22"/>
          <w:lang w:val="es-ES_tradnl"/>
        </w:rPr>
        <w:t>escoja la opción adecuada</w:t>
      </w:r>
      <w:r w:rsidRPr="00AB2983">
        <w:rPr>
          <w:sz w:val="22"/>
          <w:szCs w:val="22"/>
          <w:lang w:val="es-ES_tradnl"/>
        </w:rPr>
        <w:t>] al 2 % para la población SIGC del FEAGA.</w:t>
      </w:r>
      <w:r w:rsidRPr="00AB2983">
        <w:rPr>
          <w:i/>
          <w:sz w:val="22"/>
          <w:lang w:val="es-ES_tradnl"/>
        </w:rPr>
        <w:t xml:space="preserve"> </w:t>
      </w:r>
    </w:p>
    <w:p w14:paraId="58E4B568" w14:textId="63C7B802" w:rsidR="00D94C5B" w:rsidRPr="00D24E6B" w:rsidRDefault="003A6F12" w:rsidP="00D24E6B">
      <w:pPr>
        <w:pStyle w:val="Ttulo2"/>
        <w:tabs>
          <w:tab w:val="num" w:pos="720"/>
        </w:tabs>
        <w:ind w:left="720" w:hanging="567"/>
        <w:rPr>
          <w:lang w:val="es-ES_tradnl"/>
        </w:rPr>
      </w:pPr>
      <w:bookmarkStart w:id="534" w:name="_Toc16602551"/>
      <w:r w:rsidRPr="00AB2983">
        <w:rPr>
          <w:lang w:val="es-ES_tradnl"/>
        </w:rPr>
        <w:t>FEAGA SIGC – Confirmación de los datos y estadísticas de control y de la declaración sobre la gestión</w:t>
      </w:r>
      <w:bookmarkEnd w:id="534"/>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9"/>
        <w:gridCol w:w="4117"/>
      </w:tblGrid>
      <w:tr w:rsidR="00D94C5B" w:rsidRPr="00AB2983" w14:paraId="00C90EAB" w14:textId="77777777" w:rsidTr="001225AD">
        <w:tc>
          <w:tcPr>
            <w:tcW w:w="4416" w:type="dxa"/>
            <w:shd w:val="clear" w:color="auto" w:fill="auto"/>
          </w:tcPr>
          <w:p w14:paraId="59104AB2" w14:textId="77777777" w:rsidR="00D94C5B" w:rsidRPr="00AB2983" w:rsidRDefault="00D94C5B" w:rsidP="001225AD">
            <w:pPr>
              <w:pStyle w:val="Text3"/>
              <w:ind w:left="0"/>
              <w:rPr>
                <w:sz w:val="22"/>
                <w:szCs w:val="22"/>
                <w:lang w:val="es-ES_tradnl"/>
              </w:rPr>
            </w:pPr>
            <w:r w:rsidRPr="00AB2983">
              <w:rPr>
                <w:sz w:val="22"/>
                <w:szCs w:val="22"/>
                <w:lang w:val="es-ES_tradnl"/>
              </w:rPr>
              <w:t>Valoración del sistema de control interno</w:t>
            </w:r>
          </w:p>
        </w:tc>
        <w:tc>
          <w:tcPr>
            <w:tcW w:w="4417" w:type="dxa"/>
            <w:shd w:val="clear" w:color="auto" w:fill="auto"/>
          </w:tcPr>
          <w:p w14:paraId="610E686D" w14:textId="77777777" w:rsidR="00D94C5B" w:rsidRPr="00AB2983" w:rsidRDefault="00D94C5B" w:rsidP="001225AD">
            <w:pPr>
              <w:pStyle w:val="Text3"/>
              <w:ind w:left="0"/>
              <w:rPr>
                <w:i/>
                <w:sz w:val="22"/>
                <w:szCs w:val="22"/>
                <w:lang w:val="es-ES_tradnl"/>
              </w:rPr>
            </w:pPr>
            <w:r w:rsidRPr="00AB2983">
              <w:rPr>
                <w:i/>
                <w:sz w:val="22"/>
                <w:szCs w:val="22"/>
                <w:lang w:val="es-ES_tradnl"/>
              </w:rPr>
              <w:t>4 Funciona bien</w:t>
            </w:r>
          </w:p>
        </w:tc>
      </w:tr>
      <w:tr w:rsidR="00D94C5B" w:rsidRPr="00AB2983" w14:paraId="0B22BB1D" w14:textId="77777777" w:rsidTr="001225AD">
        <w:tc>
          <w:tcPr>
            <w:tcW w:w="4416" w:type="dxa"/>
            <w:shd w:val="clear" w:color="auto" w:fill="auto"/>
          </w:tcPr>
          <w:p w14:paraId="3C446D45" w14:textId="77777777" w:rsidR="00D94C5B" w:rsidRPr="00AB2983" w:rsidRDefault="00D94C5B" w:rsidP="001225AD">
            <w:pPr>
              <w:pStyle w:val="Text3"/>
              <w:ind w:left="0"/>
              <w:rPr>
                <w:sz w:val="22"/>
                <w:szCs w:val="22"/>
                <w:lang w:val="es-ES_tradnl"/>
              </w:rPr>
            </w:pPr>
            <w:r w:rsidRPr="00AB2983">
              <w:rPr>
                <w:sz w:val="22"/>
                <w:szCs w:val="22"/>
                <w:lang w:val="es-ES_tradnl"/>
              </w:rPr>
              <w:t>Tasa de error del OP (estadísticas de control, declaración sobre la gestión – DG para esta población)</w:t>
            </w:r>
          </w:p>
        </w:tc>
        <w:tc>
          <w:tcPr>
            <w:tcW w:w="4417" w:type="dxa"/>
            <w:shd w:val="clear" w:color="auto" w:fill="auto"/>
          </w:tcPr>
          <w:p w14:paraId="2820BDEB" w14:textId="77777777" w:rsidR="00D94C5B" w:rsidRPr="00AB2983" w:rsidRDefault="007D7586" w:rsidP="001225AD">
            <w:pPr>
              <w:pStyle w:val="Text3"/>
              <w:ind w:left="0"/>
              <w:rPr>
                <w:sz w:val="22"/>
                <w:szCs w:val="22"/>
                <w:lang w:val="es-ES_tradnl"/>
              </w:rPr>
            </w:pPr>
            <w:r w:rsidRPr="00AB2983">
              <w:rPr>
                <w:sz w:val="22"/>
                <w:szCs w:val="22"/>
                <w:lang w:val="es-ES_tradnl"/>
              </w:rPr>
              <w:t>……..</w:t>
            </w:r>
          </w:p>
        </w:tc>
      </w:tr>
      <w:tr w:rsidR="00D94C5B" w:rsidRPr="00AB2983" w14:paraId="596AD116" w14:textId="77777777" w:rsidTr="001225AD">
        <w:tc>
          <w:tcPr>
            <w:tcW w:w="4416" w:type="dxa"/>
            <w:shd w:val="clear" w:color="auto" w:fill="auto"/>
          </w:tcPr>
          <w:p w14:paraId="4E70F9BD" w14:textId="77777777" w:rsidR="00D94C5B" w:rsidRPr="00AB2983" w:rsidRDefault="00D94C5B" w:rsidP="001225AD">
            <w:pPr>
              <w:pStyle w:val="Text3"/>
              <w:ind w:left="0"/>
              <w:rPr>
                <w:sz w:val="22"/>
                <w:szCs w:val="22"/>
                <w:lang w:val="es-ES_tradnl"/>
              </w:rPr>
            </w:pPr>
            <w:r w:rsidRPr="00AB2983">
              <w:rPr>
                <w:sz w:val="22"/>
                <w:szCs w:val="22"/>
                <w:lang w:val="es-ES_tradnl"/>
              </w:rPr>
              <w:t>Índice de incumplimiento</w:t>
            </w:r>
          </w:p>
        </w:tc>
        <w:tc>
          <w:tcPr>
            <w:tcW w:w="4417" w:type="dxa"/>
            <w:shd w:val="clear" w:color="auto" w:fill="auto"/>
          </w:tcPr>
          <w:p w14:paraId="5F2995F5" w14:textId="77777777" w:rsidR="00D94C5B" w:rsidRPr="00AB2983" w:rsidRDefault="00D94C5B" w:rsidP="001225AD">
            <w:pPr>
              <w:pStyle w:val="Text3"/>
              <w:ind w:left="0"/>
              <w:rPr>
                <w:sz w:val="22"/>
                <w:szCs w:val="22"/>
                <w:lang w:val="es-ES_tradnl"/>
              </w:rPr>
            </w:pPr>
            <w:r w:rsidRPr="00AB2983">
              <w:rPr>
                <w:i/>
                <w:sz w:val="22"/>
                <w:szCs w:val="22"/>
                <w:lang w:val="es-ES_tradnl"/>
              </w:rPr>
              <w:t>PIE &lt; ISE &lt; 2 %</w:t>
            </w:r>
          </w:p>
        </w:tc>
      </w:tr>
      <w:tr w:rsidR="00D94C5B" w:rsidRPr="00AB2983" w14:paraId="048A1987" w14:textId="77777777" w:rsidTr="001225AD">
        <w:tc>
          <w:tcPr>
            <w:tcW w:w="4416" w:type="dxa"/>
            <w:shd w:val="clear" w:color="auto" w:fill="auto"/>
          </w:tcPr>
          <w:p w14:paraId="71E42735" w14:textId="77777777" w:rsidR="00D94C5B" w:rsidRPr="00AB2983" w:rsidRDefault="007D7586" w:rsidP="007D7586">
            <w:pPr>
              <w:pStyle w:val="Text3"/>
              <w:ind w:left="0"/>
              <w:rPr>
                <w:sz w:val="22"/>
                <w:szCs w:val="22"/>
                <w:lang w:val="es-ES_tradnl"/>
              </w:rPr>
            </w:pPr>
            <w:r w:rsidRPr="00AB2983">
              <w:rPr>
                <w:sz w:val="22"/>
                <w:szCs w:val="22"/>
                <w:lang w:val="es-ES_tradnl"/>
              </w:rPr>
              <w:t>Confirmación de los datos y estadísticas de control y de la declaración sobre la gestión</w:t>
            </w:r>
          </w:p>
        </w:tc>
        <w:tc>
          <w:tcPr>
            <w:tcW w:w="4417" w:type="dxa"/>
            <w:shd w:val="clear" w:color="auto" w:fill="auto"/>
          </w:tcPr>
          <w:p w14:paraId="58C123DF" w14:textId="77777777" w:rsidR="00D94C5B" w:rsidRPr="00AB2983" w:rsidRDefault="007D7586" w:rsidP="00BB59CC">
            <w:pPr>
              <w:pStyle w:val="Text3"/>
              <w:ind w:left="0"/>
              <w:rPr>
                <w:i/>
                <w:sz w:val="22"/>
                <w:szCs w:val="22"/>
                <w:lang w:val="es-ES_tradnl"/>
              </w:rPr>
            </w:pPr>
            <w:r w:rsidRPr="00AB2983">
              <w:rPr>
                <w:sz w:val="22"/>
                <w:szCs w:val="22"/>
                <w:lang w:val="es-ES_tradnl"/>
              </w:rPr>
              <w:t>[</w:t>
            </w:r>
            <w:r w:rsidRPr="00AB2983">
              <w:rPr>
                <w:i/>
                <w:sz w:val="22"/>
                <w:szCs w:val="22"/>
                <w:lang w:val="es-ES_tradnl"/>
              </w:rPr>
              <w:t>sírvase añadir su valoración</w:t>
            </w:r>
            <w:r w:rsidRPr="00AB2983">
              <w:rPr>
                <w:sz w:val="22"/>
                <w:szCs w:val="22"/>
                <w:lang w:val="es-ES_tradnl"/>
              </w:rPr>
              <w:t>] El nivel máximo de riesgo es inferior al 2 %, por lo que pueden confirmarse en todos los aspectos materiales los datos y las estadísticas de control, así como los informes que figuran en la declaración sobre la gestión.</w:t>
            </w:r>
          </w:p>
        </w:tc>
      </w:tr>
    </w:tbl>
    <w:p w14:paraId="4101F8A8" w14:textId="77777777" w:rsidR="00D94C5B" w:rsidRPr="00AB2983" w:rsidRDefault="00D94C5B" w:rsidP="00D94C5B">
      <w:pPr>
        <w:pStyle w:val="Text3"/>
        <w:ind w:left="720"/>
        <w:rPr>
          <w:lang w:val="es-ES_tradnl"/>
        </w:rPr>
      </w:pPr>
    </w:p>
    <w:p w14:paraId="03AD09BF" w14:textId="77777777" w:rsidR="00D94C5B" w:rsidRPr="00D24E6B" w:rsidRDefault="00D94C5B" w:rsidP="00D94C5B">
      <w:pPr>
        <w:ind w:left="720"/>
        <w:rPr>
          <w:sz w:val="22"/>
          <w:szCs w:val="22"/>
          <w:lang w:val="es-ES_tradnl"/>
        </w:rPr>
      </w:pPr>
      <w:r w:rsidRPr="00D24E6B">
        <w:rPr>
          <w:sz w:val="22"/>
          <w:szCs w:val="22"/>
          <w:lang w:val="es-ES_tradnl"/>
        </w:rPr>
        <w:t>Nuestra evaluación se refleja en la opinión.</w:t>
      </w:r>
    </w:p>
    <w:p w14:paraId="205B8728" w14:textId="77777777" w:rsidR="00800C45" w:rsidRPr="00AB2983" w:rsidRDefault="00D94C5B" w:rsidP="00D94C5B">
      <w:pPr>
        <w:ind w:left="720"/>
        <w:rPr>
          <w:i/>
          <w:sz w:val="22"/>
          <w:lang w:val="es-ES_tradnl"/>
        </w:rPr>
      </w:pPr>
      <w:r w:rsidRPr="00AB2983">
        <w:rPr>
          <w:i/>
          <w:sz w:val="22"/>
          <w:lang w:val="es-ES_tradnl"/>
        </w:rPr>
        <w:t>[Nota: en caso de que los resultados no sean concluyentes, es decir, ISE o PIE &lt; 2 %, el OC debe analizar las razones a nivel del régimen y confirmar o no determinadas estadísticas de control. Aporte explicaciones con respecto a los regímenes cuyas estadísticas de control no pueden confirmarse]</w:t>
      </w:r>
    </w:p>
    <w:p w14:paraId="2E48FDDA" w14:textId="77777777" w:rsidR="003A6F12" w:rsidRPr="00AB2983" w:rsidRDefault="003A6F12" w:rsidP="006317D6">
      <w:pPr>
        <w:pStyle w:val="Ttulo2"/>
        <w:tabs>
          <w:tab w:val="num" w:pos="720"/>
        </w:tabs>
        <w:ind w:left="720" w:hanging="567"/>
        <w:rPr>
          <w:lang w:val="es-ES_tradnl"/>
        </w:rPr>
      </w:pPr>
      <w:bookmarkStart w:id="535" w:name="_Toc16602552"/>
      <w:r w:rsidRPr="00AB2983">
        <w:rPr>
          <w:lang w:val="es-ES_tradnl"/>
        </w:rPr>
        <w:lastRenderedPageBreak/>
        <w:t>FEAGA no SIGC - Evaluación del índice de incumplimiento extrapolado total</w:t>
      </w:r>
      <w:bookmarkEnd w:id="535"/>
    </w:p>
    <w:p w14:paraId="413F59A7" w14:textId="3CC09F37" w:rsidR="003A6F12" w:rsidRDefault="003A6F12" w:rsidP="003A6F12">
      <w:pPr>
        <w:ind w:left="748"/>
        <w:rPr>
          <w:sz w:val="22"/>
          <w:lang w:val="es-ES_tradnl"/>
        </w:rPr>
      </w:pPr>
      <w:r w:rsidRPr="00AB2983">
        <w:rPr>
          <w:sz w:val="22"/>
          <w:lang w:val="es-ES_tradnl"/>
        </w:rPr>
        <w:t xml:space="preserve">Nuestra evaluación del índice de incumplimiento de los mismos estratos/poblaciones de muestreo estadístico se esboza a continuación: </w:t>
      </w:r>
    </w:p>
    <w:p w14:paraId="44A8E89B" w14:textId="77777777" w:rsidR="00CD5E6F" w:rsidRPr="00AB2983" w:rsidRDefault="00CD5E6F" w:rsidP="003A6F12">
      <w:pPr>
        <w:ind w:left="748"/>
        <w:rPr>
          <w:sz w:val="22"/>
          <w:lang w:val="es-ES_tradnl"/>
        </w:rPr>
      </w:pPr>
    </w:p>
    <w:p w14:paraId="7FC514AD" w14:textId="1FA049AF" w:rsidR="00FA043A" w:rsidRPr="00AB2983" w:rsidRDefault="00CD5E6F">
      <w:pPr>
        <w:ind w:left="748"/>
        <w:rPr>
          <w:sz w:val="22"/>
          <w:szCs w:val="22"/>
          <w:lang w:val="es-ES_tradnl"/>
        </w:rPr>
      </w:pPr>
      <w:r>
        <w:object w:dxaOrig="7455" w:dyaOrig="9618" w14:anchorId="1ECFE185">
          <v:shape id="_x0000_i1033" type="#_x0000_t75" style="width:300pt;height:345.75pt" o:ole="" o:allowoverlap="f">
            <v:imagedata r:id="rId28" o:title=""/>
          </v:shape>
          <o:OLEObject Type="Embed" ProgID="Excel.Sheet.12" ShapeID="_x0000_i1033" DrawAspect="Content" ObjectID="_1642926762" r:id="rId29"/>
        </w:object>
      </w:r>
    </w:p>
    <w:p w14:paraId="46B732A0" w14:textId="49BBDD8A" w:rsidR="003A6F12" w:rsidRPr="00AB2983" w:rsidRDefault="00CB641F">
      <w:pPr>
        <w:ind w:left="748"/>
        <w:rPr>
          <w:i/>
          <w:sz w:val="22"/>
          <w:lang w:val="es-ES_tradnl"/>
        </w:rPr>
      </w:pPr>
      <w:r w:rsidRPr="00AB2983">
        <w:rPr>
          <w:i/>
          <w:sz w:val="22"/>
          <w:lang w:val="es-ES_tradnl"/>
        </w:rPr>
        <w:t xml:space="preserve">[En caso de que el OC detecte un error sistémico, el OC debe cuantificar el error sistémico e incluirlo en la evaluación de errores. Este tipo de errores debe incluirse en el apartado «errores conocidos» y hacer referencia a las secciones pertinentes del informe]. </w:t>
      </w:r>
    </w:p>
    <w:p w14:paraId="7D1DEEAD" w14:textId="69C6159E" w:rsidR="00FA043A" w:rsidRPr="00AB2983" w:rsidRDefault="00FA043A">
      <w:pPr>
        <w:ind w:left="748"/>
        <w:rPr>
          <w:sz w:val="22"/>
          <w:szCs w:val="22"/>
          <w:lang w:val="es-ES_tradnl"/>
        </w:rPr>
      </w:pPr>
      <w:r w:rsidRPr="00AB2983">
        <w:rPr>
          <w:i/>
          <w:sz w:val="22"/>
          <w:lang w:val="es-ES_tradnl"/>
        </w:rPr>
        <w:t>[En caso de que la población subyacente sea pequeña y el muestreo no estadístico, el OC debe utilizar el cuadro para el muestreo no estadístico para presentar el cálculo del índice de incumplimiento (véase la sección 11.3.1). De manera alternativa, si el estrato pequeño se selecciona utilizando la misma metodología de muestreo que la del estrato principal, puede presentarse en el cuadro anterior con el fin de calcular un índice de incumplimiento consolidado único para la población].</w:t>
      </w:r>
    </w:p>
    <w:p w14:paraId="005A58CA" w14:textId="77777777" w:rsidR="003A6F12" w:rsidRPr="00CD5E6F" w:rsidRDefault="003A6F12" w:rsidP="003A6F12">
      <w:pPr>
        <w:ind w:left="720"/>
        <w:rPr>
          <w:sz w:val="22"/>
          <w:szCs w:val="22"/>
          <w:lang w:val="es-ES_tradnl"/>
        </w:rPr>
      </w:pPr>
      <w:r w:rsidRPr="00CD5E6F">
        <w:rPr>
          <w:sz w:val="22"/>
          <w:szCs w:val="22"/>
          <w:lang w:val="es-ES_tradnl"/>
        </w:rPr>
        <w:t>Se adjunta al presente informe un cuadro detallado de todos los casos comprobados y los errores detectados, incluido su valor financiero (véase el anexo 5: Índice de incumplimiento – FEAGA no SIGC).</w:t>
      </w:r>
    </w:p>
    <w:p w14:paraId="250CED44" w14:textId="77777777" w:rsidR="007D7586" w:rsidRPr="00AB2983" w:rsidRDefault="007D7586" w:rsidP="007D7586">
      <w:pPr>
        <w:ind w:left="720"/>
        <w:rPr>
          <w:i/>
          <w:sz w:val="22"/>
          <w:lang w:val="es-ES_tradnl"/>
        </w:rPr>
      </w:pPr>
      <w:r w:rsidRPr="00AB2983">
        <w:rPr>
          <w:sz w:val="22"/>
          <w:szCs w:val="22"/>
          <w:lang w:val="es-ES_tradnl"/>
        </w:rPr>
        <w:t xml:space="preserve">Teniendo en cuenta el error total del índice de incumplimiento calculado y la evaluación global del sistema de control interno, determinamos la existencia de un nivel máximo de riesgo </w:t>
      </w:r>
      <w:r w:rsidRPr="00AB2983">
        <w:rPr>
          <w:b/>
          <w:bCs/>
          <w:sz w:val="22"/>
          <w:szCs w:val="22"/>
          <w:lang w:val="es-ES_tradnl"/>
        </w:rPr>
        <w:t xml:space="preserve">inferior/superior </w:t>
      </w:r>
      <w:r w:rsidRPr="00AB2983">
        <w:rPr>
          <w:sz w:val="22"/>
          <w:szCs w:val="22"/>
          <w:lang w:val="es-ES_tradnl"/>
        </w:rPr>
        <w:t>[</w:t>
      </w:r>
      <w:r w:rsidRPr="00AB2983">
        <w:rPr>
          <w:i/>
          <w:iCs/>
          <w:sz w:val="22"/>
          <w:szCs w:val="22"/>
          <w:lang w:val="es-ES_tradnl"/>
        </w:rPr>
        <w:t>escoja la opción adecuada</w:t>
      </w:r>
      <w:r w:rsidRPr="00AB2983">
        <w:rPr>
          <w:sz w:val="22"/>
          <w:szCs w:val="22"/>
          <w:lang w:val="es-ES_tradnl"/>
        </w:rPr>
        <w:t>] al 2 % para la población no SIGC del FEAGA.</w:t>
      </w:r>
      <w:r w:rsidRPr="00AB2983">
        <w:rPr>
          <w:i/>
          <w:sz w:val="22"/>
          <w:lang w:val="es-ES_tradnl"/>
        </w:rPr>
        <w:t xml:space="preserve"> </w:t>
      </w:r>
    </w:p>
    <w:p w14:paraId="7BF6FFCD" w14:textId="77777777" w:rsidR="00CB641F" w:rsidRPr="00AB2983" w:rsidRDefault="00983A1B" w:rsidP="00CB641F">
      <w:pPr>
        <w:pStyle w:val="Ttulo3"/>
        <w:numPr>
          <w:ilvl w:val="2"/>
          <w:numId w:val="1"/>
        </w:numPr>
        <w:tabs>
          <w:tab w:val="num" w:pos="1408"/>
        </w:tabs>
        <w:ind w:left="1560"/>
        <w:rPr>
          <w:lang w:val="es-ES_tradnl"/>
        </w:rPr>
      </w:pPr>
      <w:bookmarkStart w:id="536" w:name="_Toc16602553"/>
      <w:bookmarkStart w:id="537" w:name="_Toc410118929"/>
      <w:bookmarkStart w:id="538" w:name="_Toc422487996"/>
      <w:bookmarkStart w:id="539" w:name="_Toc461616656"/>
      <w:r w:rsidRPr="00AB2983">
        <w:rPr>
          <w:lang w:val="es-ES_tradnl"/>
        </w:rPr>
        <w:lastRenderedPageBreak/>
        <w:t>Evaluación del índice de incumplimiento extrapolado total para el FEAGA no SIGC - Población no estadística</w:t>
      </w:r>
      <w:bookmarkEnd w:id="536"/>
      <w:r w:rsidRPr="00AB2983">
        <w:rPr>
          <w:lang w:val="es-ES_tradnl"/>
        </w:rPr>
        <w:t xml:space="preserve"> </w:t>
      </w:r>
      <w:bookmarkEnd w:id="537"/>
      <w:bookmarkEnd w:id="538"/>
      <w:bookmarkEnd w:id="539"/>
    </w:p>
    <w:p w14:paraId="4DC0493E" w14:textId="77777777" w:rsidR="00983A1B" w:rsidRPr="00AB2983" w:rsidRDefault="00983A1B" w:rsidP="00CB641F">
      <w:pPr>
        <w:ind w:left="720"/>
        <w:rPr>
          <w:i/>
          <w:sz w:val="22"/>
          <w:szCs w:val="22"/>
          <w:lang w:val="es-ES_tradnl"/>
        </w:rPr>
      </w:pPr>
      <w:r w:rsidRPr="00AB2983">
        <w:rPr>
          <w:i/>
          <w:sz w:val="22"/>
          <w:szCs w:val="22"/>
          <w:lang w:val="es-ES_tradnl"/>
        </w:rPr>
        <w:t>[utilícese únicamente si procede]</w:t>
      </w:r>
    </w:p>
    <w:p w14:paraId="64C6AD68" w14:textId="77777777" w:rsidR="00CB641F" w:rsidRPr="00AB2983" w:rsidRDefault="00CB641F" w:rsidP="00CB641F">
      <w:pPr>
        <w:ind w:left="720"/>
        <w:rPr>
          <w:sz w:val="22"/>
          <w:szCs w:val="22"/>
          <w:lang w:val="es-ES_tradnl"/>
        </w:rPr>
      </w:pPr>
      <w:r w:rsidRPr="00AB2983">
        <w:rPr>
          <w:sz w:val="22"/>
          <w:szCs w:val="22"/>
          <w:lang w:val="es-ES_tradnl"/>
        </w:rPr>
        <w:t xml:space="preserve">En lo que se refiere a la población pequeña del gasto operativo (p. ej., FEAGA no SIGC) o al almacenamiento público de intervención, nuestra evaluación de errores se esboza a continuación: </w:t>
      </w:r>
    </w:p>
    <w:p w14:paraId="34F75F79" w14:textId="15421E28" w:rsidR="00CB641F" w:rsidRPr="00AB2983" w:rsidRDefault="005D43C2" w:rsidP="00CB641F">
      <w:pPr>
        <w:ind w:left="720"/>
        <w:rPr>
          <w:sz w:val="22"/>
          <w:szCs w:val="22"/>
          <w:lang w:val="es-ES_tradnl"/>
        </w:rPr>
      </w:pPr>
      <w:bookmarkStart w:id="540" w:name="_MON_1566123966"/>
      <w:bookmarkEnd w:id="540"/>
      <w:r>
        <w:rPr>
          <w:sz w:val="22"/>
          <w:szCs w:val="22"/>
          <w:lang w:val="es-ES_tradnl"/>
        </w:rPr>
        <w:pict w14:anchorId="1765F400">
          <v:shape id="_x0000_i1034" type="#_x0000_t75" style="width:324.75pt;height:339pt">
            <v:imagedata r:id="rId30" o:title=""/>
          </v:shape>
        </w:pict>
      </w:r>
    </w:p>
    <w:p w14:paraId="111685FE" w14:textId="77777777" w:rsidR="00184D67" w:rsidRPr="00AE34C9" w:rsidRDefault="00184D67" w:rsidP="00184D67">
      <w:pPr>
        <w:ind w:left="720"/>
        <w:rPr>
          <w:sz w:val="22"/>
          <w:szCs w:val="22"/>
          <w:lang w:val="es-ES_tradnl"/>
        </w:rPr>
      </w:pPr>
      <w:r w:rsidRPr="00AE34C9">
        <w:rPr>
          <w:sz w:val="22"/>
          <w:szCs w:val="22"/>
          <w:lang w:val="es-ES_tradnl"/>
        </w:rPr>
        <w:t xml:space="preserve">La muestra no estadística se seleccionó utilizando </w:t>
      </w:r>
      <w:r w:rsidRPr="00AE34C9">
        <w:rPr>
          <w:b/>
          <w:bCs/>
          <w:sz w:val="22"/>
          <w:szCs w:val="22"/>
          <w:lang w:val="es-ES_tradnl"/>
        </w:rPr>
        <w:t>selección con probabilidades iguales / probabilidad proporcional al gasto</w:t>
      </w:r>
      <w:r w:rsidRPr="00AE34C9">
        <w:rPr>
          <w:sz w:val="22"/>
          <w:szCs w:val="22"/>
          <w:lang w:val="es-ES_tradnl"/>
        </w:rPr>
        <w:t xml:space="preserve"> </w:t>
      </w:r>
      <w:r w:rsidRPr="00AE34C9">
        <w:rPr>
          <w:i/>
          <w:iCs/>
          <w:sz w:val="22"/>
          <w:szCs w:val="22"/>
          <w:lang w:val="es-ES_tradnl"/>
        </w:rPr>
        <w:t>[escoja la opción adecuada].</w:t>
      </w:r>
      <w:r w:rsidRPr="00AE34C9">
        <w:rPr>
          <w:i/>
          <w:sz w:val="22"/>
          <w:szCs w:val="22"/>
          <w:lang w:val="es-ES_tradnl"/>
        </w:rPr>
        <w:t xml:space="preserve"> </w:t>
      </w:r>
      <w:r w:rsidRPr="00AE34C9">
        <w:rPr>
          <w:sz w:val="22"/>
          <w:szCs w:val="22"/>
          <w:lang w:val="es-ES_tradnl"/>
        </w:rPr>
        <w:t>El error extrapolado se calculó consecuentemente.</w:t>
      </w:r>
    </w:p>
    <w:p w14:paraId="281F1D5E" w14:textId="77777777" w:rsidR="00983A1B" w:rsidRPr="00AE34C9" w:rsidRDefault="00983A1B" w:rsidP="00983A1B">
      <w:pPr>
        <w:ind w:left="720"/>
        <w:rPr>
          <w:sz w:val="22"/>
          <w:szCs w:val="22"/>
          <w:lang w:val="es-ES_tradnl"/>
        </w:rPr>
      </w:pPr>
      <w:r w:rsidRPr="00AE34C9">
        <w:rPr>
          <w:sz w:val="22"/>
          <w:szCs w:val="22"/>
          <w:lang w:val="es-ES_tradnl"/>
        </w:rPr>
        <w:t xml:space="preserve">Se adjunta al presente informe un cuadro detallado de todos los casos comprobados y los errores detectados, incluido su valor financiero (véase el anexo 5.1: Índice de incumplimiento – FEAGA no SIGC no estadístico). </w:t>
      </w:r>
    </w:p>
    <w:p w14:paraId="4CB66C8D" w14:textId="77777777" w:rsidR="00983A1B" w:rsidRPr="00AB2983" w:rsidRDefault="00983A1B" w:rsidP="00983A1B">
      <w:pPr>
        <w:ind w:left="720"/>
        <w:rPr>
          <w:i/>
          <w:sz w:val="22"/>
          <w:lang w:val="es-ES_tradnl"/>
        </w:rPr>
      </w:pPr>
      <w:r w:rsidRPr="00AB2983">
        <w:rPr>
          <w:sz w:val="22"/>
          <w:szCs w:val="22"/>
          <w:lang w:val="es-ES_tradnl"/>
        </w:rPr>
        <w:t xml:space="preserve">Teniendo en cuenta el error total del índice de incumplimiento calculado y la evaluación global del sistema de control interno, determinamos la existencia de un nivel máximo de riesgo </w:t>
      </w:r>
      <w:r w:rsidRPr="00AB2983">
        <w:rPr>
          <w:b/>
          <w:bCs/>
          <w:sz w:val="22"/>
          <w:szCs w:val="22"/>
          <w:lang w:val="es-ES_tradnl"/>
        </w:rPr>
        <w:t xml:space="preserve">inferior/superior </w:t>
      </w:r>
      <w:r w:rsidRPr="00AB2983">
        <w:rPr>
          <w:sz w:val="22"/>
          <w:szCs w:val="22"/>
          <w:lang w:val="es-ES_tradnl"/>
        </w:rPr>
        <w:t>[</w:t>
      </w:r>
      <w:r w:rsidRPr="00AB2983">
        <w:rPr>
          <w:i/>
          <w:iCs/>
          <w:sz w:val="22"/>
          <w:szCs w:val="22"/>
          <w:lang w:val="es-ES_tradnl"/>
        </w:rPr>
        <w:t>escoja la opción adecuada</w:t>
      </w:r>
      <w:r w:rsidRPr="00AB2983">
        <w:rPr>
          <w:sz w:val="22"/>
          <w:szCs w:val="22"/>
          <w:lang w:val="es-ES_tradnl"/>
        </w:rPr>
        <w:t>] al 2 % para la población no SIGC del FEAGA.</w:t>
      </w:r>
      <w:r w:rsidRPr="00AB2983">
        <w:rPr>
          <w:i/>
          <w:sz w:val="22"/>
          <w:lang w:val="es-ES_tradnl"/>
        </w:rPr>
        <w:t xml:space="preserve"> </w:t>
      </w:r>
    </w:p>
    <w:p w14:paraId="7C86AAAA" w14:textId="763450BA" w:rsidR="00CB641F" w:rsidRDefault="00CB641F" w:rsidP="007D7586">
      <w:pPr>
        <w:ind w:left="720"/>
        <w:rPr>
          <w:i/>
          <w:lang w:val="es-ES_tradnl"/>
        </w:rPr>
      </w:pPr>
    </w:p>
    <w:p w14:paraId="5009DEFD" w14:textId="77777777" w:rsidR="00AE34C9" w:rsidRPr="00AB2983" w:rsidRDefault="00AE34C9" w:rsidP="007D7586">
      <w:pPr>
        <w:ind w:left="720"/>
        <w:rPr>
          <w:i/>
          <w:lang w:val="es-ES_tradnl"/>
        </w:rPr>
      </w:pPr>
    </w:p>
    <w:p w14:paraId="554E3EE2" w14:textId="77777777" w:rsidR="00C87734" w:rsidRPr="00AB2983" w:rsidRDefault="003A6F12" w:rsidP="00C87734">
      <w:pPr>
        <w:pStyle w:val="Ttulo2"/>
        <w:tabs>
          <w:tab w:val="num" w:pos="720"/>
        </w:tabs>
        <w:ind w:left="720" w:hanging="567"/>
        <w:rPr>
          <w:lang w:val="es-ES_tradnl"/>
        </w:rPr>
      </w:pPr>
      <w:bookmarkStart w:id="541" w:name="_Toc16602554"/>
      <w:r w:rsidRPr="00AB2983">
        <w:rPr>
          <w:lang w:val="es-ES_tradnl"/>
        </w:rPr>
        <w:lastRenderedPageBreak/>
        <w:t>FEAGA no SIGC – Confirmación de los datos y estadísticas de control y de la declaración sobre la gestión</w:t>
      </w:r>
      <w:bookmarkEnd w:id="541"/>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156"/>
      </w:tblGrid>
      <w:tr w:rsidR="00C87734" w:rsidRPr="00AB2983" w14:paraId="707BA317" w14:textId="77777777" w:rsidTr="00C87734">
        <w:tc>
          <w:tcPr>
            <w:tcW w:w="4110" w:type="dxa"/>
            <w:shd w:val="clear" w:color="auto" w:fill="auto"/>
          </w:tcPr>
          <w:p w14:paraId="35CF3925" w14:textId="77777777" w:rsidR="00C87734" w:rsidRPr="00AB2983" w:rsidRDefault="00C87734" w:rsidP="003A6F12">
            <w:pPr>
              <w:pStyle w:val="Text3"/>
              <w:ind w:left="0"/>
              <w:rPr>
                <w:sz w:val="22"/>
                <w:szCs w:val="22"/>
                <w:lang w:val="es-ES_tradnl"/>
              </w:rPr>
            </w:pPr>
            <w:r w:rsidRPr="00AB2983">
              <w:rPr>
                <w:sz w:val="22"/>
                <w:szCs w:val="22"/>
                <w:lang w:val="es-ES_tradnl"/>
              </w:rPr>
              <w:t>Valoración del sistema de control interno</w:t>
            </w:r>
          </w:p>
        </w:tc>
        <w:tc>
          <w:tcPr>
            <w:tcW w:w="4156" w:type="dxa"/>
            <w:shd w:val="clear" w:color="auto" w:fill="auto"/>
          </w:tcPr>
          <w:p w14:paraId="69D0207F" w14:textId="77777777" w:rsidR="00C87734" w:rsidRPr="00AB2983" w:rsidRDefault="00C87734" w:rsidP="003A6F12">
            <w:pPr>
              <w:pStyle w:val="Text3"/>
              <w:ind w:left="0"/>
              <w:rPr>
                <w:i/>
                <w:sz w:val="22"/>
                <w:szCs w:val="22"/>
                <w:lang w:val="es-ES_tradnl"/>
              </w:rPr>
            </w:pPr>
            <w:r w:rsidRPr="00AB2983">
              <w:rPr>
                <w:i/>
                <w:sz w:val="22"/>
                <w:szCs w:val="22"/>
                <w:lang w:val="es-ES_tradnl"/>
              </w:rPr>
              <w:t>4 Funciona bien</w:t>
            </w:r>
          </w:p>
        </w:tc>
      </w:tr>
      <w:tr w:rsidR="00C87734" w:rsidRPr="00AB2983" w14:paraId="10F28F1C" w14:textId="77777777" w:rsidTr="00C87734">
        <w:tc>
          <w:tcPr>
            <w:tcW w:w="4110" w:type="dxa"/>
            <w:shd w:val="clear" w:color="auto" w:fill="auto"/>
          </w:tcPr>
          <w:p w14:paraId="522CAC54" w14:textId="77777777" w:rsidR="00C87734" w:rsidRPr="00AB2983" w:rsidRDefault="00C87734" w:rsidP="003A6F12">
            <w:pPr>
              <w:pStyle w:val="Text3"/>
              <w:ind w:left="0"/>
              <w:rPr>
                <w:sz w:val="22"/>
                <w:szCs w:val="22"/>
                <w:lang w:val="es-ES_tradnl"/>
              </w:rPr>
            </w:pPr>
            <w:r w:rsidRPr="00AB2983">
              <w:rPr>
                <w:sz w:val="22"/>
                <w:szCs w:val="22"/>
                <w:lang w:val="es-ES_tradnl"/>
              </w:rPr>
              <w:t>Tasa de error del OP (estadísticas de control, declaración sobre la gestión – DG para esta población)</w:t>
            </w:r>
          </w:p>
        </w:tc>
        <w:tc>
          <w:tcPr>
            <w:tcW w:w="4156" w:type="dxa"/>
            <w:shd w:val="clear" w:color="auto" w:fill="auto"/>
          </w:tcPr>
          <w:p w14:paraId="16DBFFD7" w14:textId="77777777" w:rsidR="00C87734" w:rsidRPr="00AB2983" w:rsidRDefault="00C87734" w:rsidP="003A6F12">
            <w:pPr>
              <w:pStyle w:val="Text3"/>
              <w:ind w:left="0"/>
              <w:rPr>
                <w:sz w:val="22"/>
                <w:szCs w:val="22"/>
                <w:lang w:val="es-ES_tradnl"/>
              </w:rPr>
            </w:pPr>
            <w:r w:rsidRPr="00AB2983">
              <w:rPr>
                <w:sz w:val="22"/>
                <w:szCs w:val="22"/>
                <w:lang w:val="es-ES_tradnl"/>
              </w:rPr>
              <w:t>……..</w:t>
            </w:r>
          </w:p>
        </w:tc>
      </w:tr>
      <w:tr w:rsidR="00C87734" w:rsidRPr="00AB2983" w14:paraId="42339DEE" w14:textId="77777777" w:rsidTr="00C87734">
        <w:tc>
          <w:tcPr>
            <w:tcW w:w="4110" w:type="dxa"/>
            <w:shd w:val="clear" w:color="auto" w:fill="auto"/>
          </w:tcPr>
          <w:p w14:paraId="4468DAE5" w14:textId="77777777" w:rsidR="00C87734" w:rsidRPr="00AB2983" w:rsidRDefault="00C87734" w:rsidP="003A6F12">
            <w:pPr>
              <w:pStyle w:val="Text3"/>
              <w:ind w:left="0"/>
              <w:rPr>
                <w:sz w:val="22"/>
                <w:szCs w:val="22"/>
                <w:lang w:val="es-ES_tradnl"/>
              </w:rPr>
            </w:pPr>
            <w:r w:rsidRPr="00AB2983">
              <w:rPr>
                <w:sz w:val="22"/>
                <w:szCs w:val="22"/>
                <w:lang w:val="es-ES_tradnl"/>
              </w:rPr>
              <w:t>Índice de incumplimiento</w:t>
            </w:r>
          </w:p>
        </w:tc>
        <w:tc>
          <w:tcPr>
            <w:tcW w:w="4156" w:type="dxa"/>
            <w:shd w:val="clear" w:color="auto" w:fill="auto"/>
          </w:tcPr>
          <w:p w14:paraId="05A2661A" w14:textId="77777777" w:rsidR="00C87734" w:rsidRPr="00AB2983" w:rsidRDefault="00C87734" w:rsidP="003A6F12">
            <w:pPr>
              <w:pStyle w:val="Text3"/>
              <w:ind w:left="0"/>
              <w:rPr>
                <w:i/>
                <w:sz w:val="22"/>
                <w:szCs w:val="22"/>
                <w:lang w:val="es-ES_tradnl"/>
              </w:rPr>
            </w:pPr>
            <w:r w:rsidRPr="00AB2983">
              <w:rPr>
                <w:i/>
                <w:sz w:val="22"/>
                <w:szCs w:val="22"/>
                <w:lang w:val="es-ES_tradnl"/>
              </w:rPr>
              <w:t>PIE &lt; ISE &lt; 2 %</w:t>
            </w:r>
          </w:p>
        </w:tc>
      </w:tr>
      <w:tr w:rsidR="00C87734" w:rsidRPr="00AB2983" w14:paraId="4CC39517" w14:textId="77777777" w:rsidTr="00C87734">
        <w:tc>
          <w:tcPr>
            <w:tcW w:w="4110" w:type="dxa"/>
            <w:shd w:val="clear" w:color="auto" w:fill="auto"/>
          </w:tcPr>
          <w:p w14:paraId="513E8CED" w14:textId="77777777" w:rsidR="00C87734" w:rsidRPr="00AB2983" w:rsidRDefault="00C87734" w:rsidP="003A6F12">
            <w:pPr>
              <w:pStyle w:val="Text3"/>
              <w:ind w:left="0"/>
              <w:rPr>
                <w:sz w:val="22"/>
                <w:szCs w:val="22"/>
                <w:lang w:val="es-ES_tradnl"/>
              </w:rPr>
            </w:pPr>
            <w:r w:rsidRPr="00AB2983">
              <w:rPr>
                <w:sz w:val="22"/>
                <w:szCs w:val="22"/>
                <w:lang w:val="es-ES_tradnl"/>
              </w:rPr>
              <w:t>Confirmación de los datos y estadísticas de control y de la declaración sobre la gestión</w:t>
            </w:r>
          </w:p>
        </w:tc>
        <w:tc>
          <w:tcPr>
            <w:tcW w:w="4156" w:type="dxa"/>
            <w:shd w:val="clear" w:color="auto" w:fill="auto"/>
          </w:tcPr>
          <w:p w14:paraId="67B1354A" w14:textId="57B506F7" w:rsidR="00D16B54" w:rsidRPr="00AB2983" w:rsidRDefault="00D16B54" w:rsidP="003A6F12">
            <w:pPr>
              <w:pStyle w:val="Text3"/>
              <w:ind w:left="0"/>
              <w:rPr>
                <w:i/>
                <w:sz w:val="22"/>
                <w:szCs w:val="22"/>
                <w:lang w:val="es-ES_tradnl"/>
              </w:rPr>
            </w:pPr>
            <w:r w:rsidRPr="00AB2983">
              <w:rPr>
                <w:i/>
                <w:sz w:val="22"/>
                <w:szCs w:val="22"/>
                <w:lang w:val="es-ES_tradnl"/>
              </w:rPr>
              <w:t>[En caso de que los datos notificados en la declaración sobre la gestión también se refieran al ejercicio anterior, el OC debe explicar si la muestra del objetivo n.º 2 correspondiente al ejercicio financiero de 2018 también se remonta a los datos o estadísticas de control para confirmar o no la tasa de error.]</w:t>
            </w:r>
          </w:p>
          <w:p w14:paraId="145645E1" w14:textId="6F384A54" w:rsidR="00C87734" w:rsidRPr="00AB2983" w:rsidRDefault="00D16B54" w:rsidP="003A6F12">
            <w:pPr>
              <w:pStyle w:val="Text3"/>
              <w:ind w:left="0"/>
              <w:rPr>
                <w:sz w:val="22"/>
                <w:szCs w:val="22"/>
                <w:highlight w:val="yellow"/>
                <w:lang w:val="es-ES_tradnl"/>
              </w:rPr>
            </w:pPr>
            <w:r w:rsidRPr="00AB2983">
              <w:rPr>
                <w:sz w:val="22"/>
                <w:szCs w:val="22"/>
                <w:lang w:val="es-ES_tradnl"/>
              </w:rPr>
              <w:t>[</w:t>
            </w:r>
            <w:r w:rsidRPr="00AB2983">
              <w:rPr>
                <w:i/>
                <w:sz w:val="22"/>
                <w:szCs w:val="22"/>
                <w:lang w:val="es-ES_tradnl"/>
              </w:rPr>
              <w:t>sírvase añadir su valoración</w:t>
            </w:r>
            <w:r w:rsidRPr="00AB2983">
              <w:rPr>
                <w:sz w:val="22"/>
                <w:szCs w:val="22"/>
                <w:lang w:val="es-ES_tradnl"/>
              </w:rPr>
              <w:t>] El nivel máximo de riesgo es inferior al 2 %, por lo que pueden confirmarse en todos los aspectos materiales los datos y las estadísticas de control, así como los informes que figuran en la declaración sobre la gestión.</w:t>
            </w:r>
          </w:p>
        </w:tc>
      </w:tr>
    </w:tbl>
    <w:p w14:paraId="063B70B8" w14:textId="77777777" w:rsidR="003A6F12" w:rsidRPr="00AB2983" w:rsidRDefault="003A6F12" w:rsidP="003A6F12">
      <w:pPr>
        <w:pStyle w:val="Text3"/>
        <w:ind w:left="720"/>
        <w:rPr>
          <w:lang w:val="es-ES_tradnl"/>
        </w:rPr>
      </w:pPr>
    </w:p>
    <w:p w14:paraId="316002C2" w14:textId="77777777" w:rsidR="003A6F12" w:rsidRPr="00AB2983" w:rsidRDefault="003A6F12" w:rsidP="003A6F12">
      <w:pPr>
        <w:ind w:left="720"/>
        <w:rPr>
          <w:sz w:val="22"/>
          <w:szCs w:val="22"/>
          <w:lang w:val="es-ES_tradnl"/>
        </w:rPr>
      </w:pPr>
      <w:r w:rsidRPr="00AB2983">
        <w:rPr>
          <w:sz w:val="22"/>
          <w:szCs w:val="22"/>
          <w:lang w:val="es-ES_tradnl"/>
        </w:rPr>
        <w:t>Nuestra evaluación se refleja en la opinión.</w:t>
      </w:r>
    </w:p>
    <w:p w14:paraId="4B56A3FE" w14:textId="5D8862FD" w:rsidR="003A6F12" w:rsidRPr="00AB2983" w:rsidRDefault="003A6F12" w:rsidP="003A6F12">
      <w:pPr>
        <w:ind w:left="720"/>
        <w:rPr>
          <w:i/>
          <w:lang w:val="es-ES_tradnl"/>
        </w:rPr>
      </w:pPr>
      <w:r w:rsidRPr="00AB2983">
        <w:rPr>
          <w:i/>
          <w:sz w:val="22"/>
          <w:lang w:val="es-ES_tradnl"/>
        </w:rPr>
        <w:t>[Nota: en caso de que no existan estadísticas de control relativas a determinadas medidas de mercado, el OC debe revisar los informes de control interno en los que se basó la declaración sobre la gestión; en caso de que los resultados no sean concluyentes, es decir, ISE o PIE &lt; 2 %, el OC debe analizar las razones a nivel del régimen y confirmar o no determinadas estadísticas de control. Aporte justificaciones con respecto a los regímenes cuyas estadísticas de control no pueden confirmarse.]</w:t>
      </w:r>
    </w:p>
    <w:p w14:paraId="55DE271B" w14:textId="77777777" w:rsidR="00D94C5B" w:rsidRPr="00AB2983" w:rsidRDefault="00D94C5B" w:rsidP="00D94C5B">
      <w:pPr>
        <w:ind w:left="720"/>
        <w:rPr>
          <w:lang w:val="es-ES_tradnl"/>
        </w:rPr>
      </w:pPr>
    </w:p>
    <w:p w14:paraId="468F1CDC" w14:textId="77777777" w:rsidR="00D94C5B" w:rsidRPr="00AB2983" w:rsidRDefault="00D94C5B" w:rsidP="006317D6">
      <w:pPr>
        <w:pStyle w:val="Ttulo2"/>
        <w:tabs>
          <w:tab w:val="num" w:pos="720"/>
        </w:tabs>
        <w:ind w:left="720" w:hanging="567"/>
        <w:rPr>
          <w:lang w:val="es-ES_tradnl"/>
        </w:rPr>
      </w:pPr>
      <w:bookmarkStart w:id="542" w:name="_Toc16602555"/>
      <w:r w:rsidRPr="00AB2983">
        <w:rPr>
          <w:lang w:val="es-ES_tradnl"/>
        </w:rPr>
        <w:t>Certificación de la tasa de error para la reducción de la tasa de control</w:t>
      </w:r>
      <w:bookmarkEnd w:id="542"/>
    </w:p>
    <w:p w14:paraId="7B530CE5" w14:textId="77777777" w:rsidR="006528D1" w:rsidRPr="00AB2983" w:rsidRDefault="00F74D82" w:rsidP="006317D6">
      <w:pPr>
        <w:pStyle w:val="Text2"/>
        <w:rPr>
          <w:lang w:val="es-ES_tradnl"/>
        </w:rPr>
      </w:pPr>
      <w:r w:rsidRPr="00AB2983">
        <w:rPr>
          <w:i/>
          <w:sz w:val="22"/>
          <w:szCs w:val="22"/>
          <w:lang w:val="es-ES_tradnl"/>
        </w:rPr>
        <w:t>[Sírvase suprimir el texto que figura a continuación e indicar «No aplicable» si el OP no tiene la intención de reducir el porcentaje de control]</w:t>
      </w:r>
    </w:p>
    <w:p w14:paraId="3C229963" w14:textId="50CAD92A" w:rsidR="00D94C5B" w:rsidRPr="00AB2983" w:rsidRDefault="00D94C5B" w:rsidP="00D94C5B">
      <w:pPr>
        <w:ind w:left="720"/>
        <w:rPr>
          <w:sz w:val="22"/>
          <w:szCs w:val="22"/>
          <w:lang w:val="es-ES_tradnl"/>
        </w:rPr>
      </w:pPr>
      <w:r w:rsidRPr="00AB2983">
        <w:rPr>
          <w:sz w:val="22"/>
          <w:szCs w:val="22"/>
          <w:lang w:val="es-ES_tradnl"/>
        </w:rPr>
        <w:t>De conformidad con el artículo 41 del Reglamento (UE) n.º 908/2014, a los efectos de reducción de la tasa de control, la tasa de error para la población en cuestión debe ser certificada. Con respecto al año de solicitud 20XX, para el régimen ... [</w:t>
      </w:r>
      <w:r w:rsidRPr="00AB2983">
        <w:rPr>
          <w:i/>
          <w:sz w:val="22"/>
          <w:szCs w:val="22"/>
          <w:lang w:val="es-ES_tradnl"/>
        </w:rPr>
        <w:t>por ejemplo RPB/RPUS</w:t>
      </w:r>
      <w:r w:rsidRPr="00AB2983">
        <w:rPr>
          <w:sz w:val="22"/>
          <w:szCs w:val="22"/>
          <w:lang w:val="es-ES_tradnl"/>
        </w:rPr>
        <w:t>] hemos comprobado ... expedientes de la muestra aleatoria de controles sobre el terreno del OP y calculado la respectiva tasa de error (anexo 4 a).</w:t>
      </w:r>
      <w:r w:rsidR="00AB2983">
        <w:rPr>
          <w:sz w:val="22"/>
          <w:szCs w:val="22"/>
          <w:lang w:val="es-ES_tradnl"/>
        </w:rPr>
        <w:t xml:space="preserve"> </w:t>
      </w:r>
      <w:r w:rsidRPr="00AB2983">
        <w:rPr>
          <w:sz w:val="22"/>
          <w:szCs w:val="22"/>
          <w:lang w:val="es-ES_tradnl"/>
        </w:rPr>
        <w:t>No hemos encontrado errores/Hemos encontrado uno o más errores (por un importe de...).</w:t>
      </w:r>
    </w:p>
    <w:p w14:paraId="16634FE5" w14:textId="77777777" w:rsidR="00D94C5B" w:rsidRPr="00AB2983" w:rsidRDefault="00D94C5B" w:rsidP="00D94C5B">
      <w:pPr>
        <w:ind w:left="720"/>
        <w:rPr>
          <w:sz w:val="22"/>
          <w:szCs w:val="22"/>
          <w:lang w:val="es-ES_tradnl"/>
        </w:rPr>
      </w:pPr>
      <w:r w:rsidRPr="00AB2983">
        <w:rPr>
          <w:sz w:val="22"/>
          <w:szCs w:val="22"/>
          <w:lang w:val="es-ES_tradnl"/>
        </w:rPr>
        <w:t>Nuestra evaluación se refleja en la opinión.</w:t>
      </w:r>
    </w:p>
    <w:p w14:paraId="7AFCD15D" w14:textId="77777777" w:rsidR="00D94C5B" w:rsidRPr="00AB2983" w:rsidRDefault="00D94C5B" w:rsidP="006317D6">
      <w:pPr>
        <w:pStyle w:val="Text4"/>
        <w:ind w:left="153"/>
        <w:rPr>
          <w:lang w:val="es-ES_tradnl"/>
        </w:rPr>
      </w:pPr>
    </w:p>
    <w:p w14:paraId="4FF8E06F" w14:textId="77777777" w:rsidR="008E78C5" w:rsidRPr="00AB2983" w:rsidRDefault="00072416" w:rsidP="008E78C5">
      <w:pPr>
        <w:pStyle w:val="Ttulo1"/>
        <w:rPr>
          <w:lang w:val="es-ES_tradnl"/>
        </w:rPr>
      </w:pPr>
      <w:r w:rsidRPr="00AB2983">
        <w:rPr>
          <w:lang w:val="es-ES_tradnl"/>
        </w:rPr>
        <w:br w:type="page"/>
      </w:r>
      <w:bookmarkStart w:id="543" w:name="_Toc16602556"/>
      <w:r w:rsidRPr="00AB2983">
        <w:rPr>
          <w:lang w:val="es-ES_tradnl"/>
        </w:rPr>
        <w:lastRenderedPageBreak/>
        <w:t>Conclusiones generales</w:t>
      </w:r>
      <w:bookmarkEnd w:id="543"/>
    </w:p>
    <w:p w14:paraId="19C6E1B6" w14:textId="77777777" w:rsidR="008E78C5" w:rsidRPr="00AB2983" w:rsidRDefault="008E78C5" w:rsidP="008E78C5">
      <w:pPr>
        <w:pStyle w:val="Ttulo2"/>
        <w:tabs>
          <w:tab w:val="num" w:pos="1233"/>
        </w:tabs>
        <w:ind w:left="1233"/>
        <w:rPr>
          <w:lang w:val="es-ES_tradnl"/>
        </w:rPr>
      </w:pPr>
      <w:bookmarkStart w:id="544" w:name="_Toc16602557"/>
      <w:r w:rsidRPr="00AB2983">
        <w:rPr>
          <w:lang w:val="es-ES_tradnl"/>
        </w:rPr>
        <w:t>Índole de las constataciones</w:t>
      </w:r>
      <w:bookmarkEnd w:id="544"/>
    </w:p>
    <w:p w14:paraId="7DCDBF5B" w14:textId="77777777" w:rsidR="008E78C5" w:rsidRPr="00AB2983" w:rsidRDefault="008E78C5" w:rsidP="008E78C5">
      <w:pPr>
        <w:spacing w:after="120"/>
        <w:ind w:left="748"/>
        <w:rPr>
          <w:sz w:val="22"/>
          <w:lang w:val="es-ES_tradnl"/>
        </w:rPr>
      </w:pPr>
      <w:r w:rsidRPr="00AB2983">
        <w:rPr>
          <w:sz w:val="22"/>
          <w:lang w:val="es-ES_tradnl"/>
        </w:rPr>
        <w:t>Nuestra labor nos permitió obtener diversas constataciones, que dieron lugar a la formulación de varias recomendaciones. Hemos clasificado estas constataciones y recomendaciones en dos grupos [constataciones de autorización, y de legalidad y regularidad]. A cada constatación, se le atribuyó un nivel de importancia con arreglo a la clasificación que sigue.</w:t>
      </w:r>
    </w:p>
    <w:p w14:paraId="593307C2" w14:textId="77777777" w:rsidR="008E78C5" w:rsidRPr="00AB2983" w:rsidRDefault="008E78C5" w:rsidP="008E78C5">
      <w:pPr>
        <w:spacing w:after="120"/>
        <w:ind w:left="748"/>
        <w:rPr>
          <w:sz w:val="22"/>
          <w:szCs w:val="22"/>
          <w:lang w:val="es-ES_tradnl"/>
        </w:rPr>
      </w:pPr>
      <w:r w:rsidRPr="00AB2983">
        <w:rPr>
          <w:sz w:val="22"/>
          <w:szCs w:val="22"/>
          <w:lang w:val="es-ES_tradnl"/>
        </w:rPr>
        <w:t xml:space="preserve">Cuestiones de </w:t>
      </w:r>
      <w:r w:rsidRPr="00AB2983">
        <w:rPr>
          <w:b/>
          <w:sz w:val="22"/>
          <w:szCs w:val="22"/>
          <w:lang w:val="es-ES_tradnl"/>
        </w:rPr>
        <w:t>autorización</w:t>
      </w:r>
      <w:r w:rsidRPr="00AB2983">
        <w:rPr>
          <w:sz w:val="22"/>
          <w:szCs w:val="22"/>
          <w:lang w:val="es-ES_tradnl"/>
        </w:rPr>
        <w:t>:</w:t>
      </w:r>
    </w:p>
    <w:tbl>
      <w:tblPr>
        <w:tblW w:w="8300" w:type="dxa"/>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8E78C5" w:rsidRPr="00AB2983" w14:paraId="6E8660DA" w14:textId="77777777" w:rsidTr="00B83FA9">
        <w:tc>
          <w:tcPr>
            <w:tcW w:w="2551" w:type="dxa"/>
          </w:tcPr>
          <w:p w14:paraId="15BD8781" w14:textId="77777777" w:rsidR="008E78C5" w:rsidRPr="00AB2983" w:rsidRDefault="008E78C5" w:rsidP="00B20432">
            <w:pPr>
              <w:spacing w:after="120"/>
              <w:ind w:left="33" w:right="317"/>
              <w:rPr>
                <w:sz w:val="22"/>
                <w:lang w:val="es-ES_tradnl"/>
              </w:rPr>
            </w:pPr>
            <w:r w:rsidRPr="00AB2983">
              <w:rPr>
                <w:sz w:val="22"/>
                <w:lang w:val="es-ES_tradnl"/>
              </w:rPr>
              <w:t>- Constataciones fundamentales</w:t>
            </w:r>
          </w:p>
        </w:tc>
        <w:tc>
          <w:tcPr>
            <w:tcW w:w="5749" w:type="dxa"/>
          </w:tcPr>
          <w:p w14:paraId="2304142A" w14:textId="77777777" w:rsidR="008E78C5" w:rsidRPr="00AB2983" w:rsidRDefault="008E78C5" w:rsidP="00492D78">
            <w:pPr>
              <w:spacing w:after="120"/>
              <w:rPr>
                <w:sz w:val="22"/>
                <w:lang w:val="es-ES_tradnl"/>
              </w:rPr>
            </w:pPr>
            <w:r w:rsidRPr="00AB2983">
              <w:rPr>
                <w:sz w:val="22"/>
                <w:lang w:val="es-ES_tradnl"/>
              </w:rPr>
              <w:t>Asuntos que requieren la atención inmediata de la autoridad competente y del responsable del organismo pagador, correspondientes a la puntuación (1) en la matriz de autorización</w:t>
            </w:r>
            <w:r w:rsidRPr="00AB2983">
              <w:rPr>
                <w:rStyle w:val="Refdenotaalpie"/>
                <w:sz w:val="22"/>
                <w:lang w:val="es-ES_tradnl"/>
              </w:rPr>
              <w:footnoteReference w:id="17"/>
            </w:r>
            <w:r w:rsidRPr="00AB2983">
              <w:rPr>
                <w:sz w:val="22"/>
                <w:lang w:val="es-ES_tradnl"/>
              </w:rPr>
              <w:t xml:space="preserve"> (véase la directriz n.º 1 de autorización).</w:t>
            </w:r>
          </w:p>
        </w:tc>
      </w:tr>
      <w:tr w:rsidR="008E78C5" w:rsidRPr="00AB2983" w14:paraId="61B95AC8" w14:textId="77777777" w:rsidTr="00B83FA9">
        <w:tc>
          <w:tcPr>
            <w:tcW w:w="2551" w:type="dxa"/>
          </w:tcPr>
          <w:p w14:paraId="343E83FB" w14:textId="77777777" w:rsidR="008E78C5" w:rsidRPr="00AB2983" w:rsidRDefault="008E78C5" w:rsidP="00B20432">
            <w:pPr>
              <w:spacing w:after="120"/>
              <w:ind w:left="33" w:right="317"/>
              <w:rPr>
                <w:sz w:val="22"/>
                <w:lang w:val="es-ES_tradnl"/>
              </w:rPr>
            </w:pPr>
            <w:r w:rsidRPr="00AB2983">
              <w:rPr>
                <w:sz w:val="22"/>
                <w:lang w:val="es-ES_tradnl"/>
              </w:rPr>
              <w:t>- Constataciones de importancia media</w:t>
            </w:r>
          </w:p>
        </w:tc>
        <w:tc>
          <w:tcPr>
            <w:tcW w:w="5749" w:type="dxa"/>
          </w:tcPr>
          <w:p w14:paraId="5D5A0687" w14:textId="77777777" w:rsidR="008E78C5" w:rsidRPr="00AB2983" w:rsidRDefault="008E78C5" w:rsidP="00D75E83">
            <w:pPr>
              <w:spacing w:after="120"/>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 correspondientes a la puntuación (2) en la matriz de autorización.</w:t>
            </w:r>
          </w:p>
        </w:tc>
      </w:tr>
      <w:tr w:rsidR="008E78C5" w:rsidRPr="00AB2983" w14:paraId="322935EB" w14:textId="77777777" w:rsidTr="00B83FA9">
        <w:tc>
          <w:tcPr>
            <w:tcW w:w="2551" w:type="dxa"/>
          </w:tcPr>
          <w:p w14:paraId="1EDCA085" w14:textId="77777777" w:rsidR="008E78C5" w:rsidRPr="00AB2983" w:rsidRDefault="008E78C5" w:rsidP="00B20432">
            <w:pPr>
              <w:spacing w:after="120"/>
              <w:ind w:left="33" w:right="317"/>
              <w:rPr>
                <w:sz w:val="22"/>
                <w:lang w:val="es-ES_tradnl"/>
              </w:rPr>
            </w:pPr>
            <w:r w:rsidRPr="00AB2983">
              <w:rPr>
                <w:sz w:val="22"/>
                <w:lang w:val="es-ES_tradnl"/>
              </w:rPr>
              <w:t>- Constataciones menores</w:t>
            </w:r>
          </w:p>
        </w:tc>
        <w:tc>
          <w:tcPr>
            <w:tcW w:w="5749" w:type="dxa"/>
          </w:tcPr>
          <w:p w14:paraId="4F6A0AB2" w14:textId="43F9D349" w:rsidR="00B83FA9" w:rsidRPr="00AB2983" w:rsidRDefault="008E78C5" w:rsidP="00D75E83">
            <w:pPr>
              <w:spacing w:after="120"/>
              <w:rPr>
                <w:sz w:val="22"/>
                <w:lang w:val="es-ES_tradnl"/>
              </w:rPr>
            </w:pPr>
            <w:r w:rsidRPr="00AB2983">
              <w:rPr>
                <w:sz w:val="22"/>
                <w:lang w:val="es-ES_tradnl"/>
              </w:rPr>
              <w:t>Aspectos destacados de menor importancia, que exigen la atención de los responsables competentes en la materia del nivel pertinente del organismo pagador, correspondientes a la puntuación (3) en la matriz de autorización.</w:t>
            </w:r>
          </w:p>
        </w:tc>
      </w:tr>
    </w:tbl>
    <w:p w14:paraId="72063762" w14:textId="77777777" w:rsidR="00B83FA9" w:rsidRPr="00AB2983" w:rsidRDefault="00B83FA9" w:rsidP="00B83FA9">
      <w:pPr>
        <w:spacing w:after="120"/>
        <w:ind w:left="748"/>
        <w:rPr>
          <w:sz w:val="22"/>
          <w:szCs w:val="22"/>
          <w:lang w:val="es-ES_tradnl"/>
        </w:rPr>
      </w:pPr>
      <w:r w:rsidRPr="00AB2983">
        <w:rPr>
          <w:sz w:val="22"/>
          <w:szCs w:val="22"/>
          <w:lang w:val="es-ES_tradnl"/>
        </w:rPr>
        <w:t xml:space="preserve">Cuestiones relativas al </w:t>
      </w:r>
      <w:r w:rsidRPr="00AB2983">
        <w:rPr>
          <w:b/>
          <w:sz w:val="22"/>
          <w:szCs w:val="22"/>
          <w:lang w:val="es-ES_tradnl"/>
        </w:rPr>
        <w:t>sistema de control interno</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B83FA9" w:rsidRPr="00AB2983" w14:paraId="2E50DE24" w14:textId="77777777" w:rsidTr="00167CF7">
        <w:tc>
          <w:tcPr>
            <w:tcW w:w="2551" w:type="dxa"/>
            <w:tcBorders>
              <w:top w:val="nil"/>
              <w:left w:val="nil"/>
              <w:bottom w:val="nil"/>
              <w:right w:val="nil"/>
            </w:tcBorders>
          </w:tcPr>
          <w:p w14:paraId="7387A196" w14:textId="77777777" w:rsidR="00B83FA9" w:rsidRPr="00AB2983" w:rsidRDefault="00B83FA9" w:rsidP="00B20432">
            <w:pPr>
              <w:spacing w:after="120"/>
              <w:ind w:left="33" w:right="317"/>
              <w:rPr>
                <w:sz w:val="22"/>
                <w:lang w:val="es-ES_tradnl"/>
              </w:rPr>
            </w:pPr>
            <w:r w:rsidRPr="00AB2983">
              <w:rPr>
                <w:sz w:val="22"/>
                <w:lang w:val="es-ES_tradnl"/>
              </w:rPr>
              <w:t>- Constataciones fundamentales</w:t>
            </w:r>
          </w:p>
        </w:tc>
        <w:tc>
          <w:tcPr>
            <w:tcW w:w="5749" w:type="dxa"/>
            <w:tcBorders>
              <w:top w:val="nil"/>
              <w:left w:val="nil"/>
              <w:bottom w:val="nil"/>
              <w:right w:val="nil"/>
            </w:tcBorders>
          </w:tcPr>
          <w:p w14:paraId="354EE26A" w14:textId="77777777" w:rsidR="00B83FA9" w:rsidRPr="00AB2983" w:rsidRDefault="00B83FA9" w:rsidP="00167CF7">
            <w:pPr>
              <w:spacing w:after="120"/>
              <w:ind w:left="33"/>
              <w:rPr>
                <w:sz w:val="22"/>
                <w:lang w:val="es-ES_tradnl"/>
              </w:rPr>
            </w:pPr>
            <w:r w:rsidRPr="00AB2983">
              <w:rPr>
                <w:sz w:val="22"/>
                <w:lang w:val="es-ES_tradnl"/>
              </w:rPr>
              <w:t>Aspectos que requieren la atención inmediata de la autoridad competente y del responsable del organismo pagador.</w:t>
            </w:r>
          </w:p>
        </w:tc>
      </w:tr>
      <w:tr w:rsidR="00B83FA9" w:rsidRPr="00AB2983" w14:paraId="13928881" w14:textId="77777777" w:rsidTr="00167CF7">
        <w:tc>
          <w:tcPr>
            <w:tcW w:w="2551" w:type="dxa"/>
            <w:tcBorders>
              <w:top w:val="nil"/>
              <w:left w:val="nil"/>
              <w:bottom w:val="nil"/>
              <w:right w:val="nil"/>
            </w:tcBorders>
          </w:tcPr>
          <w:p w14:paraId="6F66D88D" w14:textId="77777777" w:rsidR="00B83FA9" w:rsidRPr="00AB2983" w:rsidRDefault="00B83FA9" w:rsidP="00B20432">
            <w:pPr>
              <w:spacing w:after="120"/>
              <w:ind w:left="33" w:right="317"/>
              <w:rPr>
                <w:sz w:val="22"/>
                <w:lang w:val="es-ES_tradnl"/>
              </w:rPr>
            </w:pPr>
            <w:r w:rsidRPr="00AB2983">
              <w:rPr>
                <w:sz w:val="22"/>
                <w:lang w:val="es-ES_tradnl"/>
              </w:rPr>
              <w:t>- Constataciones de importancia media</w:t>
            </w:r>
          </w:p>
        </w:tc>
        <w:tc>
          <w:tcPr>
            <w:tcW w:w="5749" w:type="dxa"/>
            <w:tcBorders>
              <w:top w:val="nil"/>
              <w:left w:val="nil"/>
              <w:bottom w:val="nil"/>
              <w:right w:val="nil"/>
            </w:tcBorders>
          </w:tcPr>
          <w:p w14:paraId="578E9261" w14:textId="77777777" w:rsidR="00B83FA9" w:rsidRPr="00AB2983" w:rsidRDefault="00B83FA9" w:rsidP="00167CF7">
            <w:pPr>
              <w:spacing w:after="120"/>
              <w:ind w:left="33"/>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w:t>
            </w:r>
          </w:p>
        </w:tc>
      </w:tr>
      <w:tr w:rsidR="00B83FA9" w:rsidRPr="00AB2983" w14:paraId="2BD7A748" w14:textId="77777777" w:rsidTr="00167CF7">
        <w:tc>
          <w:tcPr>
            <w:tcW w:w="2551" w:type="dxa"/>
            <w:tcBorders>
              <w:top w:val="nil"/>
              <w:left w:val="nil"/>
              <w:bottom w:val="nil"/>
              <w:right w:val="nil"/>
            </w:tcBorders>
          </w:tcPr>
          <w:p w14:paraId="778B7A9A" w14:textId="77777777" w:rsidR="00B83FA9" w:rsidRPr="00AB2983" w:rsidRDefault="00B83FA9" w:rsidP="00B20432">
            <w:pPr>
              <w:spacing w:after="120"/>
              <w:ind w:left="33" w:right="317"/>
              <w:rPr>
                <w:sz w:val="22"/>
                <w:lang w:val="es-ES_tradnl"/>
              </w:rPr>
            </w:pPr>
            <w:r w:rsidRPr="00AB2983">
              <w:rPr>
                <w:sz w:val="22"/>
                <w:lang w:val="es-ES_tradnl"/>
              </w:rPr>
              <w:t>- Constataciones menores</w:t>
            </w:r>
          </w:p>
        </w:tc>
        <w:tc>
          <w:tcPr>
            <w:tcW w:w="5749" w:type="dxa"/>
            <w:tcBorders>
              <w:top w:val="nil"/>
              <w:left w:val="nil"/>
              <w:bottom w:val="nil"/>
              <w:right w:val="nil"/>
            </w:tcBorders>
          </w:tcPr>
          <w:p w14:paraId="3CEB598F" w14:textId="77777777" w:rsidR="00B83FA9" w:rsidRPr="00AB2983" w:rsidRDefault="00B83FA9" w:rsidP="00167CF7">
            <w:pPr>
              <w:spacing w:after="120"/>
              <w:ind w:left="33"/>
              <w:rPr>
                <w:sz w:val="22"/>
                <w:lang w:val="es-ES_tradnl"/>
              </w:rPr>
            </w:pPr>
            <w:r w:rsidRPr="00AB2983">
              <w:rPr>
                <w:sz w:val="22"/>
                <w:lang w:val="es-ES_tradnl"/>
              </w:rPr>
              <w:t>Aspectos destacados de menor importancia, que exigen la atención de los responsables competentes en la materia del nivel pertinente del Organismo pagador.</w:t>
            </w:r>
          </w:p>
        </w:tc>
      </w:tr>
    </w:tbl>
    <w:p w14:paraId="0B3930F4" w14:textId="77777777" w:rsidR="008E78C5" w:rsidRPr="00AB2983" w:rsidRDefault="008E78C5" w:rsidP="008E78C5">
      <w:pPr>
        <w:spacing w:after="120"/>
        <w:ind w:left="748"/>
        <w:rPr>
          <w:sz w:val="22"/>
          <w:szCs w:val="22"/>
          <w:lang w:val="es-ES_tradnl"/>
        </w:rPr>
      </w:pPr>
    </w:p>
    <w:p w14:paraId="2C17B22B" w14:textId="77777777" w:rsidR="008E78C5" w:rsidRPr="00AB2983" w:rsidRDefault="008E78C5" w:rsidP="008E78C5">
      <w:pPr>
        <w:spacing w:after="120"/>
        <w:ind w:left="748"/>
        <w:rPr>
          <w:sz w:val="22"/>
          <w:szCs w:val="22"/>
          <w:lang w:val="es-ES_tradnl"/>
        </w:rPr>
      </w:pPr>
      <w:r w:rsidRPr="00AB2983">
        <w:rPr>
          <w:sz w:val="22"/>
          <w:szCs w:val="22"/>
          <w:lang w:val="es-ES_tradnl"/>
        </w:rPr>
        <w:t xml:space="preserve">Las categorías utilizadas para clasificar nuestras constataciones respecto a la </w:t>
      </w:r>
      <w:r w:rsidRPr="00AB2983">
        <w:rPr>
          <w:b/>
          <w:sz w:val="22"/>
          <w:szCs w:val="22"/>
          <w:lang w:val="es-ES_tradnl"/>
        </w:rPr>
        <w:t>legalidad y regularidad del gasto</w:t>
      </w:r>
      <w:r w:rsidRPr="00AB2983">
        <w:rPr>
          <w:sz w:val="22"/>
          <w:szCs w:val="22"/>
          <w:lang w:val="es-ES_tradnl"/>
        </w:rPr>
        <w:t xml:space="preserve"> son las que siguen:</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8E78C5" w:rsidRPr="00AB2983" w14:paraId="3E550AEA" w14:textId="77777777" w:rsidTr="00D75E83">
        <w:tc>
          <w:tcPr>
            <w:tcW w:w="2551" w:type="dxa"/>
          </w:tcPr>
          <w:p w14:paraId="241AF7EF" w14:textId="77777777" w:rsidR="008E78C5" w:rsidRPr="00AB2983" w:rsidRDefault="008E78C5" w:rsidP="00B20432">
            <w:pPr>
              <w:spacing w:after="120"/>
              <w:ind w:left="33" w:right="317"/>
              <w:rPr>
                <w:sz w:val="22"/>
                <w:lang w:val="es-ES_tradnl"/>
              </w:rPr>
            </w:pPr>
            <w:r w:rsidRPr="00AB2983">
              <w:rPr>
                <w:sz w:val="22"/>
                <w:lang w:val="es-ES_tradnl"/>
              </w:rPr>
              <w:t>- Constataciones fundamentales</w:t>
            </w:r>
          </w:p>
        </w:tc>
        <w:tc>
          <w:tcPr>
            <w:tcW w:w="5749" w:type="dxa"/>
          </w:tcPr>
          <w:p w14:paraId="39A65D46" w14:textId="77777777" w:rsidR="008E78C5" w:rsidRPr="00AB2983" w:rsidRDefault="008E78C5" w:rsidP="00D75E83">
            <w:pPr>
              <w:spacing w:after="120"/>
              <w:rPr>
                <w:sz w:val="22"/>
                <w:lang w:val="es-ES_tradnl"/>
              </w:rPr>
            </w:pPr>
            <w:r w:rsidRPr="00AB2983">
              <w:rPr>
                <w:sz w:val="22"/>
                <w:lang w:val="es-ES_tradnl"/>
              </w:rPr>
              <w:t>Aspectos relacionados con las deficiencias detectadas en los controles fundamentales que requieren la atención inmediata de los responsables de mayor rango jerárquico del organismo pagador.</w:t>
            </w:r>
            <w:r w:rsidRPr="00AB2983">
              <w:rPr>
                <w:sz w:val="22"/>
                <w:szCs w:val="22"/>
                <w:lang w:val="es-ES_tradnl"/>
              </w:rPr>
              <w:t xml:space="preserve"> </w:t>
            </w:r>
            <w:r w:rsidRPr="00AB2983">
              <w:rPr>
                <w:sz w:val="22"/>
                <w:lang w:val="es-ES_tradnl"/>
              </w:rPr>
              <w:t>(Véanse las listas de controles fundamentales y auxiliares disponibles en CIRCABC</w:t>
            </w:r>
            <w:r w:rsidRPr="00AB2983">
              <w:rPr>
                <w:b/>
                <w:sz w:val="22"/>
                <w:szCs w:val="22"/>
                <w:vertAlign w:val="superscript"/>
                <w:lang w:val="es-ES_tradnl"/>
              </w:rPr>
              <w:footnoteReference w:id="18"/>
            </w:r>
            <w:r w:rsidRPr="00AB2983">
              <w:rPr>
                <w:sz w:val="22"/>
                <w:lang w:val="es-ES_tradnl"/>
              </w:rPr>
              <w:t>).</w:t>
            </w:r>
          </w:p>
        </w:tc>
      </w:tr>
      <w:tr w:rsidR="008E78C5" w:rsidRPr="00AB2983" w14:paraId="37F67B29" w14:textId="77777777" w:rsidTr="00D75E83">
        <w:tc>
          <w:tcPr>
            <w:tcW w:w="2551" w:type="dxa"/>
          </w:tcPr>
          <w:p w14:paraId="5F908D98" w14:textId="77777777" w:rsidR="008E78C5" w:rsidRPr="00AB2983" w:rsidRDefault="008E78C5" w:rsidP="00B20432">
            <w:pPr>
              <w:spacing w:after="120"/>
              <w:ind w:left="33" w:right="317"/>
              <w:rPr>
                <w:sz w:val="22"/>
                <w:lang w:val="es-ES_tradnl"/>
              </w:rPr>
            </w:pPr>
            <w:r w:rsidRPr="00AB2983">
              <w:rPr>
                <w:sz w:val="22"/>
                <w:lang w:val="es-ES_tradnl"/>
              </w:rPr>
              <w:t>- Constataciones de importancia media</w:t>
            </w:r>
          </w:p>
        </w:tc>
        <w:tc>
          <w:tcPr>
            <w:tcW w:w="5749" w:type="dxa"/>
          </w:tcPr>
          <w:p w14:paraId="4794F136" w14:textId="77777777" w:rsidR="008E78C5" w:rsidRPr="00AB2983" w:rsidRDefault="008E78C5" w:rsidP="00D75E83">
            <w:pPr>
              <w:spacing w:after="120"/>
              <w:rPr>
                <w:sz w:val="22"/>
                <w:lang w:val="es-ES_tradnl"/>
              </w:rPr>
            </w:pPr>
            <w:r w:rsidRPr="00AB2983">
              <w:rPr>
                <w:sz w:val="22"/>
                <w:lang w:val="es-ES_tradnl"/>
              </w:rPr>
              <w:t xml:space="preserve">Aspectos relacionados con las deficiencias detectadas en los controles auxiliares que requieren rápidamente la atención de los responsables competentes en la materia del nivel </w:t>
            </w:r>
            <w:r w:rsidRPr="00AB2983">
              <w:rPr>
                <w:sz w:val="22"/>
                <w:lang w:val="es-ES_tradnl"/>
              </w:rPr>
              <w:lastRenderedPageBreak/>
              <w:t>pertinente del organismo pagador.</w:t>
            </w:r>
          </w:p>
        </w:tc>
      </w:tr>
      <w:tr w:rsidR="008E78C5" w:rsidRPr="00AB2983" w14:paraId="261A52F7" w14:textId="77777777" w:rsidTr="00D75E83">
        <w:tc>
          <w:tcPr>
            <w:tcW w:w="2551" w:type="dxa"/>
          </w:tcPr>
          <w:p w14:paraId="05DFA5DF" w14:textId="77777777" w:rsidR="008E78C5" w:rsidRPr="00AB2983" w:rsidRDefault="008E78C5" w:rsidP="00B20432">
            <w:pPr>
              <w:spacing w:after="120"/>
              <w:ind w:left="33" w:right="317"/>
              <w:rPr>
                <w:sz w:val="22"/>
                <w:lang w:val="es-ES_tradnl"/>
              </w:rPr>
            </w:pPr>
            <w:r w:rsidRPr="00AB2983">
              <w:rPr>
                <w:sz w:val="22"/>
                <w:lang w:val="es-ES_tradnl"/>
              </w:rPr>
              <w:lastRenderedPageBreak/>
              <w:t>- Constataciones menores</w:t>
            </w:r>
          </w:p>
        </w:tc>
        <w:tc>
          <w:tcPr>
            <w:tcW w:w="5749" w:type="dxa"/>
          </w:tcPr>
          <w:p w14:paraId="6FEB048C" w14:textId="77777777" w:rsidR="008E78C5" w:rsidRPr="00AB2983" w:rsidRDefault="008E78C5" w:rsidP="00D75E83">
            <w:pPr>
              <w:spacing w:after="120"/>
              <w:rPr>
                <w:sz w:val="22"/>
                <w:lang w:val="es-ES_tradnl"/>
              </w:rPr>
            </w:pPr>
            <w:r w:rsidRPr="00AB2983">
              <w:rPr>
                <w:sz w:val="22"/>
                <w:lang w:val="es-ES_tradnl"/>
              </w:rPr>
              <w:t>Aspectos relacionados con otras deficiencias que exigen atención al nivel pertinente.</w:t>
            </w:r>
          </w:p>
        </w:tc>
      </w:tr>
    </w:tbl>
    <w:p w14:paraId="685F736F" w14:textId="77777777" w:rsidR="008E78C5" w:rsidRPr="00AB2983" w:rsidRDefault="008E78C5" w:rsidP="008E78C5">
      <w:pPr>
        <w:pStyle w:val="Text2"/>
        <w:spacing w:after="120"/>
        <w:ind w:left="720"/>
        <w:rPr>
          <w:sz w:val="22"/>
          <w:szCs w:val="22"/>
          <w:lang w:val="es-ES_tradnl"/>
        </w:rPr>
      </w:pPr>
      <w:r w:rsidRPr="00AB2983">
        <w:rPr>
          <w:sz w:val="22"/>
          <w:szCs w:val="22"/>
          <w:lang w:val="es-ES_tradnl"/>
        </w:rPr>
        <w:t>Las recomendaciones relacionadas con las constataciones menores (en principio) no se incluyen en estos informes, y se comunican por separado a la dirección del organismo pagador en nuestra carta de recomendaciones. Una lista de recomendaciones relativas a constataciones menores se encuentra a disposición de la Comisión previa petición.</w:t>
      </w:r>
    </w:p>
    <w:p w14:paraId="30DC6AE0" w14:textId="77777777" w:rsidR="008E78C5" w:rsidRPr="00AB2983" w:rsidRDefault="008E78C5" w:rsidP="008E78C5">
      <w:pPr>
        <w:pStyle w:val="Ttulo2"/>
        <w:tabs>
          <w:tab w:val="num" w:pos="1233"/>
        </w:tabs>
        <w:ind w:left="1233"/>
        <w:rPr>
          <w:lang w:val="es-ES_tradnl"/>
        </w:rPr>
      </w:pPr>
      <w:bookmarkStart w:id="545" w:name="_Toc16602558"/>
      <w:r w:rsidRPr="00AB2983">
        <w:rPr>
          <w:lang w:val="es-ES_tradnl"/>
        </w:rPr>
        <w:t>Constataciones fundamentales (por población SIGC y no SIGC)</w:t>
      </w:r>
      <w:bookmarkEnd w:id="545"/>
    </w:p>
    <w:p w14:paraId="12FCEF64" w14:textId="77777777" w:rsidR="008E78C5" w:rsidRPr="00AB2983" w:rsidRDefault="008E78C5" w:rsidP="008E78C5">
      <w:pPr>
        <w:ind w:left="748"/>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 xml:space="preserve">Identificamos una serie de cuestiones que dieron lugar a recomendaciones importantes que se resumen en el (los) cuadro(s) siguiente(s). </w:t>
      </w:r>
    </w:p>
    <w:p w14:paraId="0C7884E8" w14:textId="77777777" w:rsidR="008E78C5" w:rsidRPr="00AB2983" w:rsidRDefault="008E78C5" w:rsidP="008E78C5">
      <w:pPr>
        <w:ind w:left="748"/>
        <w:rPr>
          <w:i/>
          <w:sz w:val="22"/>
          <w:szCs w:val="22"/>
          <w:lang w:val="es-ES_tradnl"/>
        </w:rPr>
      </w:pPr>
      <w:r w:rsidRPr="00AB2983">
        <w:rPr>
          <w:i/>
          <w:sz w:val="22"/>
          <w:szCs w:val="22"/>
          <w:lang w:val="es-ES_tradnl"/>
        </w:rPr>
        <w:t>[Nótese que una constatación de autorización fundamental debe vincularse a una puntuación 1 («no funciona») en las matrices. Las excepciones a esta regla podrán admitirse en circunstancias extraordinarias, y tendrán que justificarse y explicarse debidamente. Una constatación fundamental relativa a la legalidad y la regularidad deberá traducirse en una puntuación de 1 o 2 en función de la repercusión global en el cumplimiento de los criterios de autorización por parte del organismo pagador].</w:t>
      </w:r>
    </w:p>
    <w:p w14:paraId="068F66E4" w14:textId="77777777" w:rsidR="008E78C5" w:rsidRPr="00AB2983" w:rsidRDefault="008E78C5" w:rsidP="000A55EB">
      <w:pPr>
        <w:ind w:left="720" w:firstLine="28"/>
        <w:rPr>
          <w:sz w:val="22"/>
          <w:lang w:val="es-ES_tradnl"/>
        </w:rPr>
      </w:pPr>
      <w:r w:rsidRPr="00AB2983">
        <w:rPr>
          <w:sz w:val="22"/>
          <w:lang w:val="es-ES_tradnl"/>
        </w:rPr>
        <w:t>Con respecto a las autorizaciones / sistema de control interno se han hecho las siguientes constataciones fundamentales:</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126"/>
        <w:gridCol w:w="2410"/>
      </w:tblGrid>
      <w:tr w:rsidR="008E78C5" w:rsidRPr="00AB2983" w14:paraId="2AE76427" w14:textId="77777777" w:rsidTr="000A55EB">
        <w:trPr>
          <w:cantSplit/>
          <w:tblHeader/>
        </w:trPr>
        <w:tc>
          <w:tcPr>
            <w:tcW w:w="1702" w:type="dxa"/>
            <w:shd w:val="pct20" w:color="auto" w:fill="auto"/>
          </w:tcPr>
          <w:p w14:paraId="466AEB8E" w14:textId="77777777" w:rsidR="008E78C5" w:rsidRPr="00AB2983" w:rsidRDefault="008E78C5" w:rsidP="00D75E83">
            <w:pPr>
              <w:spacing w:before="60" w:after="60"/>
              <w:rPr>
                <w:b/>
                <w:sz w:val="22"/>
                <w:lang w:val="es-ES_tradnl"/>
              </w:rPr>
            </w:pPr>
            <w:r w:rsidRPr="00AB2983">
              <w:rPr>
                <w:b/>
                <w:sz w:val="22"/>
                <w:lang w:val="es-ES_tradnl"/>
              </w:rPr>
              <w:t>Constatación</w:t>
            </w:r>
          </w:p>
        </w:tc>
        <w:tc>
          <w:tcPr>
            <w:tcW w:w="993" w:type="dxa"/>
            <w:shd w:val="pct20" w:color="auto" w:fill="auto"/>
          </w:tcPr>
          <w:p w14:paraId="0EDB7F4E" w14:textId="77777777" w:rsidR="008E78C5" w:rsidRPr="00AB2983" w:rsidRDefault="008E78C5" w:rsidP="00D75E83">
            <w:pPr>
              <w:spacing w:before="60" w:after="60"/>
              <w:rPr>
                <w:b/>
                <w:sz w:val="22"/>
                <w:lang w:val="es-ES_tradnl"/>
              </w:rPr>
            </w:pPr>
            <w:r w:rsidRPr="00AB2983">
              <w:rPr>
                <w:b/>
                <w:sz w:val="22"/>
                <w:lang w:val="es-ES_tradnl"/>
              </w:rPr>
              <w:t>Sección</w:t>
            </w:r>
          </w:p>
        </w:tc>
        <w:tc>
          <w:tcPr>
            <w:tcW w:w="1842" w:type="dxa"/>
            <w:shd w:val="pct20" w:color="auto" w:fill="auto"/>
          </w:tcPr>
          <w:p w14:paraId="15AF8936" w14:textId="77777777" w:rsidR="008E78C5" w:rsidRPr="00AB2983" w:rsidRDefault="008E78C5" w:rsidP="00D75E83">
            <w:pPr>
              <w:spacing w:before="60" w:after="60"/>
              <w:rPr>
                <w:b/>
                <w:sz w:val="22"/>
                <w:lang w:val="es-ES_tradnl"/>
              </w:rPr>
            </w:pPr>
            <w:r w:rsidRPr="00AB2983">
              <w:rPr>
                <w:b/>
                <w:sz w:val="22"/>
                <w:lang w:val="es-ES_tradnl"/>
              </w:rPr>
              <w:t>Recomendación</w:t>
            </w:r>
          </w:p>
        </w:tc>
        <w:tc>
          <w:tcPr>
            <w:tcW w:w="2126" w:type="dxa"/>
            <w:shd w:val="pct20" w:color="auto" w:fill="auto"/>
          </w:tcPr>
          <w:p w14:paraId="0A2FA719" w14:textId="77777777" w:rsidR="008E78C5" w:rsidRPr="00AB2983" w:rsidRDefault="008E78C5" w:rsidP="00D75E83">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612A32B0" w14:textId="77777777" w:rsidR="008E78C5" w:rsidRPr="00AB2983" w:rsidRDefault="008E78C5" w:rsidP="00D75E83">
            <w:pPr>
              <w:spacing w:before="60" w:after="60"/>
              <w:rPr>
                <w:b/>
                <w:sz w:val="22"/>
                <w:lang w:val="es-ES_tradnl"/>
              </w:rPr>
            </w:pPr>
            <w:r w:rsidRPr="00AB2983">
              <w:rPr>
                <w:b/>
                <w:sz w:val="22"/>
                <w:lang w:val="es-ES_tradnl"/>
              </w:rPr>
              <w:t>Valoración de la respuesta del OP por parte del OC</w:t>
            </w:r>
          </w:p>
        </w:tc>
      </w:tr>
      <w:tr w:rsidR="008E78C5" w:rsidRPr="00AB2983" w14:paraId="2F483774" w14:textId="77777777" w:rsidTr="000A55EB">
        <w:trPr>
          <w:cantSplit/>
        </w:trPr>
        <w:tc>
          <w:tcPr>
            <w:tcW w:w="1702" w:type="dxa"/>
          </w:tcPr>
          <w:p w14:paraId="09F9FA52"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993" w:type="dxa"/>
          </w:tcPr>
          <w:p w14:paraId="5604E092" w14:textId="77777777" w:rsidR="008E78C5" w:rsidRPr="00AB2983" w:rsidRDefault="008E78C5" w:rsidP="00D75E83">
            <w:pPr>
              <w:spacing w:before="60" w:after="60"/>
              <w:rPr>
                <w:sz w:val="22"/>
                <w:lang w:val="es-ES_tradnl"/>
              </w:rPr>
            </w:pPr>
          </w:p>
        </w:tc>
        <w:tc>
          <w:tcPr>
            <w:tcW w:w="1842" w:type="dxa"/>
          </w:tcPr>
          <w:p w14:paraId="14283781"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2126" w:type="dxa"/>
          </w:tcPr>
          <w:p w14:paraId="65E60A01" w14:textId="77777777" w:rsidR="008E78C5" w:rsidRPr="00AB2983" w:rsidRDefault="008E78C5" w:rsidP="00D75E83">
            <w:pPr>
              <w:spacing w:before="60" w:after="60"/>
              <w:rPr>
                <w:sz w:val="22"/>
                <w:lang w:val="es-ES_tradnl"/>
              </w:rPr>
            </w:pPr>
          </w:p>
        </w:tc>
        <w:tc>
          <w:tcPr>
            <w:tcW w:w="2410" w:type="dxa"/>
          </w:tcPr>
          <w:p w14:paraId="451AC6C4" w14:textId="77777777" w:rsidR="008E78C5" w:rsidRPr="00AB2983" w:rsidRDefault="008E78C5" w:rsidP="00D75E83">
            <w:pPr>
              <w:spacing w:before="60" w:after="60"/>
              <w:rPr>
                <w:sz w:val="22"/>
                <w:lang w:val="es-ES_tradnl"/>
              </w:rPr>
            </w:pPr>
          </w:p>
        </w:tc>
      </w:tr>
    </w:tbl>
    <w:p w14:paraId="0084265A" w14:textId="77777777" w:rsidR="008E78C5" w:rsidRPr="00AB2983" w:rsidRDefault="008E78C5" w:rsidP="000A55EB">
      <w:pPr>
        <w:spacing w:before="120" w:after="120"/>
        <w:ind w:left="720" w:firstLine="28"/>
        <w:rPr>
          <w:sz w:val="22"/>
          <w:lang w:val="es-ES_tradnl"/>
        </w:rPr>
      </w:pPr>
      <w:r w:rsidRPr="00AB2983">
        <w:rPr>
          <w:sz w:val="22"/>
          <w:lang w:val="es-ES_tradnl"/>
        </w:rPr>
        <w:t>Con respecto a los aspectos de legalidad y regularidad se han hecho las siguientes constataciones fundamentales:</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126"/>
        <w:gridCol w:w="2410"/>
      </w:tblGrid>
      <w:tr w:rsidR="008E78C5" w:rsidRPr="00AB2983" w14:paraId="766CA37D" w14:textId="77777777" w:rsidTr="000A55EB">
        <w:trPr>
          <w:cantSplit/>
          <w:tblHeader/>
        </w:trPr>
        <w:tc>
          <w:tcPr>
            <w:tcW w:w="1702" w:type="dxa"/>
            <w:shd w:val="pct20" w:color="auto" w:fill="auto"/>
          </w:tcPr>
          <w:p w14:paraId="68BFE990" w14:textId="77777777" w:rsidR="008E78C5" w:rsidRPr="00AB2983" w:rsidRDefault="008E78C5" w:rsidP="00D75E83">
            <w:pPr>
              <w:spacing w:before="60" w:after="60"/>
              <w:rPr>
                <w:b/>
                <w:sz w:val="22"/>
                <w:lang w:val="es-ES_tradnl"/>
              </w:rPr>
            </w:pPr>
            <w:r w:rsidRPr="00AB2983">
              <w:rPr>
                <w:b/>
                <w:sz w:val="22"/>
                <w:lang w:val="es-ES_tradnl"/>
              </w:rPr>
              <w:t>Constatación</w:t>
            </w:r>
          </w:p>
        </w:tc>
        <w:tc>
          <w:tcPr>
            <w:tcW w:w="993" w:type="dxa"/>
            <w:shd w:val="pct20" w:color="auto" w:fill="auto"/>
          </w:tcPr>
          <w:p w14:paraId="25703339" w14:textId="77777777" w:rsidR="008E78C5" w:rsidRPr="00AB2983" w:rsidRDefault="008E78C5" w:rsidP="00D75E83">
            <w:pPr>
              <w:spacing w:before="60" w:after="60"/>
              <w:rPr>
                <w:b/>
                <w:sz w:val="22"/>
                <w:lang w:val="es-ES_tradnl"/>
              </w:rPr>
            </w:pPr>
            <w:r w:rsidRPr="00AB2983">
              <w:rPr>
                <w:b/>
                <w:sz w:val="22"/>
                <w:lang w:val="es-ES_tradnl"/>
              </w:rPr>
              <w:t>Sección</w:t>
            </w:r>
          </w:p>
        </w:tc>
        <w:tc>
          <w:tcPr>
            <w:tcW w:w="1842" w:type="dxa"/>
            <w:shd w:val="pct20" w:color="auto" w:fill="auto"/>
          </w:tcPr>
          <w:p w14:paraId="5C69E4F3" w14:textId="77777777" w:rsidR="008E78C5" w:rsidRPr="00AB2983" w:rsidRDefault="008E78C5" w:rsidP="00D75E83">
            <w:pPr>
              <w:spacing w:before="60" w:after="60"/>
              <w:rPr>
                <w:b/>
                <w:sz w:val="22"/>
                <w:lang w:val="es-ES_tradnl"/>
              </w:rPr>
            </w:pPr>
            <w:r w:rsidRPr="00AB2983">
              <w:rPr>
                <w:b/>
                <w:sz w:val="22"/>
                <w:lang w:val="es-ES_tradnl"/>
              </w:rPr>
              <w:t>Recomendación</w:t>
            </w:r>
          </w:p>
        </w:tc>
        <w:tc>
          <w:tcPr>
            <w:tcW w:w="2126" w:type="dxa"/>
            <w:shd w:val="pct20" w:color="auto" w:fill="auto"/>
          </w:tcPr>
          <w:p w14:paraId="658136E9" w14:textId="77777777" w:rsidR="008E78C5" w:rsidRPr="00AB2983" w:rsidRDefault="008E78C5" w:rsidP="00D75E83">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2924736B" w14:textId="77777777" w:rsidR="008E78C5" w:rsidRPr="00AB2983" w:rsidRDefault="008E78C5" w:rsidP="00D75E83">
            <w:pPr>
              <w:spacing w:before="60" w:after="60"/>
              <w:rPr>
                <w:b/>
                <w:sz w:val="22"/>
                <w:lang w:val="es-ES_tradnl"/>
              </w:rPr>
            </w:pPr>
            <w:r w:rsidRPr="00AB2983">
              <w:rPr>
                <w:b/>
                <w:sz w:val="22"/>
                <w:lang w:val="es-ES_tradnl"/>
              </w:rPr>
              <w:t>Valoración de la respuesta del OP por parte del OC</w:t>
            </w:r>
          </w:p>
        </w:tc>
      </w:tr>
      <w:tr w:rsidR="008E78C5" w:rsidRPr="00AB2983" w14:paraId="3554D980" w14:textId="77777777" w:rsidTr="000A55EB">
        <w:trPr>
          <w:cantSplit/>
        </w:trPr>
        <w:tc>
          <w:tcPr>
            <w:tcW w:w="1702" w:type="dxa"/>
          </w:tcPr>
          <w:p w14:paraId="40C8E786"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993" w:type="dxa"/>
          </w:tcPr>
          <w:p w14:paraId="7666D5EB" w14:textId="77777777" w:rsidR="008E78C5" w:rsidRPr="00AB2983" w:rsidRDefault="008E78C5" w:rsidP="00D75E83">
            <w:pPr>
              <w:spacing w:before="60" w:after="60"/>
              <w:rPr>
                <w:sz w:val="22"/>
                <w:lang w:val="es-ES_tradnl"/>
              </w:rPr>
            </w:pPr>
          </w:p>
        </w:tc>
        <w:tc>
          <w:tcPr>
            <w:tcW w:w="1842" w:type="dxa"/>
          </w:tcPr>
          <w:p w14:paraId="62299B32"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2126" w:type="dxa"/>
          </w:tcPr>
          <w:p w14:paraId="7133ACB2" w14:textId="77777777" w:rsidR="008E78C5" w:rsidRPr="00AB2983" w:rsidRDefault="008E78C5" w:rsidP="00D75E83">
            <w:pPr>
              <w:spacing w:before="60" w:after="60"/>
              <w:rPr>
                <w:sz w:val="22"/>
                <w:lang w:val="es-ES_tradnl"/>
              </w:rPr>
            </w:pPr>
          </w:p>
        </w:tc>
        <w:tc>
          <w:tcPr>
            <w:tcW w:w="2410" w:type="dxa"/>
          </w:tcPr>
          <w:p w14:paraId="66751934" w14:textId="77777777" w:rsidR="008E78C5" w:rsidRPr="00AB2983" w:rsidRDefault="008E78C5" w:rsidP="00D75E83">
            <w:pPr>
              <w:spacing w:before="60" w:after="60"/>
              <w:rPr>
                <w:sz w:val="22"/>
                <w:lang w:val="es-ES_tradnl"/>
              </w:rPr>
            </w:pPr>
          </w:p>
        </w:tc>
      </w:tr>
    </w:tbl>
    <w:p w14:paraId="1328D5C6" w14:textId="77777777" w:rsidR="008E78C5" w:rsidRPr="00AB2983" w:rsidRDefault="008E78C5" w:rsidP="008E78C5">
      <w:pPr>
        <w:pStyle w:val="Ttulo2"/>
        <w:tabs>
          <w:tab w:val="num" w:pos="1233"/>
        </w:tabs>
        <w:ind w:left="1233"/>
        <w:rPr>
          <w:lang w:val="es-ES_tradnl"/>
        </w:rPr>
      </w:pPr>
      <w:bookmarkStart w:id="546" w:name="_Toc16602559"/>
      <w:r w:rsidRPr="00AB2983">
        <w:rPr>
          <w:lang w:val="es-ES_tradnl"/>
        </w:rPr>
        <w:t>Constataciones de importancia media (por población SIGC y no SIGC)</w:t>
      </w:r>
      <w:bookmarkEnd w:id="546"/>
    </w:p>
    <w:p w14:paraId="209DD157" w14:textId="77777777" w:rsidR="008E78C5" w:rsidRPr="00AB2983" w:rsidRDefault="008E78C5" w:rsidP="008E78C5">
      <w:pPr>
        <w:ind w:left="748"/>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Identificamos una serie de cuestiones que dieron lugar a recomendaciones de importancia media que se resumen en el (los) cuadro(s) siguiente(s).</w:t>
      </w:r>
    </w:p>
    <w:p w14:paraId="6174CA39" w14:textId="77777777" w:rsidR="008E78C5" w:rsidRPr="00AB2983" w:rsidRDefault="008E78C5" w:rsidP="000A55EB">
      <w:pPr>
        <w:ind w:left="720" w:firstLine="28"/>
        <w:rPr>
          <w:sz w:val="22"/>
          <w:lang w:val="es-ES_tradnl"/>
        </w:rPr>
      </w:pPr>
      <w:r w:rsidRPr="00AB2983">
        <w:rPr>
          <w:sz w:val="22"/>
          <w:lang w:val="es-ES_tradnl"/>
        </w:rPr>
        <w:t>Con respecto a las autorizaciones/sistema de control interno se han hecho las siguientes constataciones de importancia media:</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126"/>
        <w:gridCol w:w="2552"/>
      </w:tblGrid>
      <w:tr w:rsidR="008E78C5" w:rsidRPr="00AB2983" w14:paraId="5517B68F" w14:textId="77777777" w:rsidTr="000A55EB">
        <w:trPr>
          <w:cantSplit/>
          <w:tblHeader/>
        </w:trPr>
        <w:tc>
          <w:tcPr>
            <w:tcW w:w="1702" w:type="dxa"/>
            <w:shd w:val="pct20" w:color="auto" w:fill="auto"/>
          </w:tcPr>
          <w:p w14:paraId="587EE1D2" w14:textId="77777777" w:rsidR="008E78C5" w:rsidRPr="00AB2983" w:rsidRDefault="008E78C5" w:rsidP="00D75E83">
            <w:pPr>
              <w:spacing w:before="60" w:after="60"/>
              <w:rPr>
                <w:b/>
                <w:sz w:val="22"/>
                <w:lang w:val="es-ES_tradnl"/>
              </w:rPr>
            </w:pPr>
            <w:r w:rsidRPr="00AB2983">
              <w:rPr>
                <w:b/>
                <w:sz w:val="22"/>
                <w:lang w:val="es-ES_tradnl"/>
              </w:rPr>
              <w:t>Constatación</w:t>
            </w:r>
          </w:p>
        </w:tc>
        <w:tc>
          <w:tcPr>
            <w:tcW w:w="993" w:type="dxa"/>
            <w:shd w:val="pct20" w:color="auto" w:fill="auto"/>
          </w:tcPr>
          <w:p w14:paraId="16AA0B76" w14:textId="77777777" w:rsidR="008E78C5" w:rsidRPr="00AB2983" w:rsidRDefault="008E78C5" w:rsidP="00D75E83">
            <w:pPr>
              <w:spacing w:before="60" w:after="60"/>
              <w:rPr>
                <w:b/>
                <w:sz w:val="22"/>
                <w:lang w:val="es-ES_tradnl"/>
              </w:rPr>
            </w:pPr>
            <w:r w:rsidRPr="00AB2983">
              <w:rPr>
                <w:b/>
                <w:sz w:val="22"/>
                <w:lang w:val="es-ES_tradnl"/>
              </w:rPr>
              <w:t>Sección</w:t>
            </w:r>
          </w:p>
        </w:tc>
        <w:tc>
          <w:tcPr>
            <w:tcW w:w="1842" w:type="dxa"/>
            <w:shd w:val="pct20" w:color="auto" w:fill="auto"/>
          </w:tcPr>
          <w:p w14:paraId="14865D00" w14:textId="77777777" w:rsidR="008E78C5" w:rsidRPr="00AB2983" w:rsidRDefault="008E78C5" w:rsidP="00D75E83">
            <w:pPr>
              <w:spacing w:before="60" w:after="60"/>
              <w:rPr>
                <w:b/>
                <w:sz w:val="22"/>
                <w:lang w:val="es-ES_tradnl"/>
              </w:rPr>
            </w:pPr>
            <w:r w:rsidRPr="00AB2983">
              <w:rPr>
                <w:b/>
                <w:sz w:val="22"/>
                <w:lang w:val="es-ES_tradnl"/>
              </w:rPr>
              <w:t>Recomendación</w:t>
            </w:r>
          </w:p>
        </w:tc>
        <w:tc>
          <w:tcPr>
            <w:tcW w:w="2126" w:type="dxa"/>
            <w:shd w:val="pct20" w:color="auto" w:fill="auto"/>
          </w:tcPr>
          <w:p w14:paraId="01AA8625" w14:textId="77777777" w:rsidR="008E78C5" w:rsidRPr="00AB2983" w:rsidRDefault="008E78C5" w:rsidP="00D75E83">
            <w:pPr>
              <w:spacing w:before="60" w:after="60"/>
              <w:rPr>
                <w:b/>
                <w:sz w:val="22"/>
                <w:lang w:val="es-ES_tradnl"/>
              </w:rPr>
            </w:pPr>
            <w:r w:rsidRPr="00AB2983">
              <w:rPr>
                <w:b/>
                <w:sz w:val="22"/>
                <w:lang w:val="es-ES_tradnl"/>
              </w:rPr>
              <w:t>Respuesta del organismo pagador</w:t>
            </w:r>
          </w:p>
        </w:tc>
        <w:tc>
          <w:tcPr>
            <w:tcW w:w="2552" w:type="dxa"/>
            <w:shd w:val="pct20" w:color="auto" w:fill="auto"/>
          </w:tcPr>
          <w:p w14:paraId="05E8F550" w14:textId="77777777" w:rsidR="008E78C5" w:rsidRPr="00AB2983" w:rsidRDefault="008E78C5" w:rsidP="00D75E83">
            <w:pPr>
              <w:spacing w:before="60" w:after="60"/>
              <w:rPr>
                <w:b/>
                <w:sz w:val="22"/>
                <w:lang w:val="es-ES_tradnl"/>
              </w:rPr>
            </w:pPr>
            <w:r w:rsidRPr="00AB2983">
              <w:rPr>
                <w:b/>
                <w:sz w:val="22"/>
                <w:lang w:val="es-ES_tradnl"/>
              </w:rPr>
              <w:t>Valoración de la respuesta del OP por parte del OC</w:t>
            </w:r>
          </w:p>
        </w:tc>
      </w:tr>
      <w:tr w:rsidR="008E78C5" w:rsidRPr="00AB2983" w14:paraId="2D9CEC39" w14:textId="77777777" w:rsidTr="000A55EB">
        <w:trPr>
          <w:cantSplit/>
        </w:trPr>
        <w:tc>
          <w:tcPr>
            <w:tcW w:w="1702" w:type="dxa"/>
          </w:tcPr>
          <w:p w14:paraId="09C37B23"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993" w:type="dxa"/>
          </w:tcPr>
          <w:p w14:paraId="2B57A730" w14:textId="77777777" w:rsidR="008E78C5" w:rsidRPr="00AB2983" w:rsidRDefault="008E78C5" w:rsidP="00D75E83">
            <w:pPr>
              <w:spacing w:before="60" w:after="60"/>
              <w:rPr>
                <w:sz w:val="22"/>
                <w:lang w:val="es-ES_tradnl"/>
              </w:rPr>
            </w:pPr>
          </w:p>
        </w:tc>
        <w:tc>
          <w:tcPr>
            <w:tcW w:w="1842" w:type="dxa"/>
          </w:tcPr>
          <w:p w14:paraId="5CB59C20"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2126" w:type="dxa"/>
          </w:tcPr>
          <w:p w14:paraId="3E33609A" w14:textId="77777777" w:rsidR="008E78C5" w:rsidRPr="00AB2983" w:rsidRDefault="008E78C5" w:rsidP="00D75E83">
            <w:pPr>
              <w:spacing w:before="60" w:after="60"/>
              <w:rPr>
                <w:sz w:val="22"/>
                <w:lang w:val="es-ES_tradnl"/>
              </w:rPr>
            </w:pPr>
          </w:p>
        </w:tc>
        <w:tc>
          <w:tcPr>
            <w:tcW w:w="2552" w:type="dxa"/>
          </w:tcPr>
          <w:p w14:paraId="540DB9C7" w14:textId="77777777" w:rsidR="008E78C5" w:rsidRPr="00AB2983" w:rsidRDefault="008E78C5" w:rsidP="00D75E83">
            <w:pPr>
              <w:spacing w:before="60" w:after="60"/>
              <w:rPr>
                <w:sz w:val="22"/>
                <w:lang w:val="es-ES_tradnl"/>
              </w:rPr>
            </w:pPr>
          </w:p>
        </w:tc>
      </w:tr>
    </w:tbl>
    <w:p w14:paraId="781F13E1" w14:textId="77777777" w:rsidR="008E78C5" w:rsidRPr="00AB2983" w:rsidRDefault="008E78C5" w:rsidP="008E78C5">
      <w:pPr>
        <w:ind w:left="748"/>
        <w:rPr>
          <w:sz w:val="22"/>
          <w:lang w:val="es-ES_tradnl"/>
        </w:rPr>
      </w:pPr>
      <w:r w:rsidRPr="00AB2983">
        <w:rPr>
          <w:sz w:val="22"/>
          <w:lang w:val="es-ES_tradnl"/>
        </w:rPr>
        <w:t xml:space="preserve"> Con respecto a los aspectos de legalidad y regularidad se han hecho las siguientes constataciones de importancia media:</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126"/>
        <w:gridCol w:w="2552"/>
      </w:tblGrid>
      <w:tr w:rsidR="008E78C5" w:rsidRPr="00AB2983" w14:paraId="6FF8F32E" w14:textId="77777777" w:rsidTr="000A55EB">
        <w:trPr>
          <w:cantSplit/>
          <w:tblHeader/>
        </w:trPr>
        <w:tc>
          <w:tcPr>
            <w:tcW w:w="1702" w:type="dxa"/>
            <w:shd w:val="pct20" w:color="auto" w:fill="auto"/>
          </w:tcPr>
          <w:p w14:paraId="5B4AA263" w14:textId="77777777" w:rsidR="008E78C5" w:rsidRPr="00AB2983" w:rsidRDefault="008E78C5" w:rsidP="00D75E83">
            <w:pPr>
              <w:spacing w:before="60" w:after="60"/>
              <w:rPr>
                <w:b/>
                <w:sz w:val="22"/>
                <w:lang w:val="es-ES_tradnl"/>
              </w:rPr>
            </w:pPr>
            <w:r w:rsidRPr="00AB2983">
              <w:rPr>
                <w:b/>
                <w:sz w:val="22"/>
                <w:lang w:val="es-ES_tradnl"/>
              </w:rPr>
              <w:t>Constatación</w:t>
            </w:r>
          </w:p>
        </w:tc>
        <w:tc>
          <w:tcPr>
            <w:tcW w:w="993" w:type="dxa"/>
            <w:shd w:val="pct20" w:color="auto" w:fill="auto"/>
          </w:tcPr>
          <w:p w14:paraId="59448F59" w14:textId="77777777" w:rsidR="008E78C5" w:rsidRPr="00AB2983" w:rsidRDefault="008E78C5" w:rsidP="00D75E83">
            <w:pPr>
              <w:spacing w:before="60" w:after="60"/>
              <w:rPr>
                <w:b/>
                <w:sz w:val="22"/>
                <w:lang w:val="es-ES_tradnl"/>
              </w:rPr>
            </w:pPr>
            <w:r w:rsidRPr="00AB2983">
              <w:rPr>
                <w:b/>
                <w:sz w:val="22"/>
                <w:lang w:val="es-ES_tradnl"/>
              </w:rPr>
              <w:t>Sección</w:t>
            </w:r>
          </w:p>
        </w:tc>
        <w:tc>
          <w:tcPr>
            <w:tcW w:w="1842" w:type="dxa"/>
            <w:shd w:val="pct20" w:color="auto" w:fill="auto"/>
          </w:tcPr>
          <w:p w14:paraId="363C2BF0" w14:textId="77777777" w:rsidR="008E78C5" w:rsidRPr="00AB2983" w:rsidRDefault="008E78C5" w:rsidP="00D75E83">
            <w:pPr>
              <w:spacing w:before="60" w:after="60"/>
              <w:rPr>
                <w:b/>
                <w:sz w:val="22"/>
                <w:lang w:val="es-ES_tradnl"/>
              </w:rPr>
            </w:pPr>
            <w:r w:rsidRPr="00AB2983">
              <w:rPr>
                <w:b/>
                <w:sz w:val="22"/>
                <w:lang w:val="es-ES_tradnl"/>
              </w:rPr>
              <w:t>Recomendación</w:t>
            </w:r>
          </w:p>
        </w:tc>
        <w:tc>
          <w:tcPr>
            <w:tcW w:w="2126" w:type="dxa"/>
            <w:shd w:val="pct20" w:color="auto" w:fill="auto"/>
          </w:tcPr>
          <w:p w14:paraId="3D6E7187" w14:textId="77777777" w:rsidR="008E78C5" w:rsidRPr="00AB2983" w:rsidRDefault="008E78C5" w:rsidP="00D75E83">
            <w:pPr>
              <w:spacing w:before="60" w:after="60"/>
              <w:rPr>
                <w:b/>
                <w:sz w:val="22"/>
                <w:lang w:val="es-ES_tradnl"/>
              </w:rPr>
            </w:pPr>
            <w:r w:rsidRPr="00AB2983">
              <w:rPr>
                <w:b/>
                <w:sz w:val="22"/>
                <w:lang w:val="es-ES_tradnl"/>
              </w:rPr>
              <w:t>Respuesta del organismo pagador</w:t>
            </w:r>
          </w:p>
        </w:tc>
        <w:tc>
          <w:tcPr>
            <w:tcW w:w="2552" w:type="dxa"/>
            <w:shd w:val="pct20" w:color="auto" w:fill="auto"/>
          </w:tcPr>
          <w:p w14:paraId="51060BA1" w14:textId="77777777" w:rsidR="008E78C5" w:rsidRPr="00AB2983" w:rsidRDefault="008E78C5" w:rsidP="00D75E83">
            <w:pPr>
              <w:spacing w:before="60" w:after="60"/>
              <w:rPr>
                <w:b/>
                <w:sz w:val="22"/>
                <w:lang w:val="es-ES_tradnl"/>
              </w:rPr>
            </w:pPr>
            <w:r w:rsidRPr="00AB2983">
              <w:rPr>
                <w:b/>
                <w:sz w:val="22"/>
                <w:lang w:val="es-ES_tradnl"/>
              </w:rPr>
              <w:t>Valoración de la respuesta del OP por parte del OC</w:t>
            </w:r>
          </w:p>
        </w:tc>
      </w:tr>
      <w:tr w:rsidR="008E78C5" w:rsidRPr="00AB2983" w14:paraId="71B614C8" w14:textId="77777777" w:rsidTr="000A55EB">
        <w:trPr>
          <w:cantSplit/>
        </w:trPr>
        <w:tc>
          <w:tcPr>
            <w:tcW w:w="1702" w:type="dxa"/>
          </w:tcPr>
          <w:p w14:paraId="3C9627CB"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993" w:type="dxa"/>
          </w:tcPr>
          <w:p w14:paraId="678168CA" w14:textId="77777777" w:rsidR="008E78C5" w:rsidRPr="00AB2983" w:rsidRDefault="008E78C5" w:rsidP="00D75E83">
            <w:pPr>
              <w:spacing w:before="60" w:after="60"/>
              <w:rPr>
                <w:sz w:val="22"/>
                <w:lang w:val="es-ES_tradnl"/>
              </w:rPr>
            </w:pPr>
          </w:p>
        </w:tc>
        <w:tc>
          <w:tcPr>
            <w:tcW w:w="1842" w:type="dxa"/>
          </w:tcPr>
          <w:p w14:paraId="6A9E099D" w14:textId="77777777" w:rsidR="008E78C5" w:rsidRPr="00AB2983" w:rsidRDefault="008E78C5" w:rsidP="00D75E83">
            <w:pPr>
              <w:spacing w:before="60" w:after="60"/>
              <w:rPr>
                <w:sz w:val="22"/>
                <w:lang w:val="es-ES_tradnl"/>
              </w:rPr>
            </w:pPr>
            <w:r w:rsidRPr="00AB2983">
              <w:rPr>
                <w:sz w:val="22"/>
                <w:lang w:val="es-ES_tradnl"/>
              </w:rPr>
              <w:t xml:space="preserve"> </w:t>
            </w:r>
          </w:p>
        </w:tc>
        <w:tc>
          <w:tcPr>
            <w:tcW w:w="2126" w:type="dxa"/>
          </w:tcPr>
          <w:p w14:paraId="4BE3AC05" w14:textId="77777777" w:rsidR="008E78C5" w:rsidRPr="00AB2983" w:rsidRDefault="008E78C5" w:rsidP="00D75E83">
            <w:pPr>
              <w:spacing w:before="60" w:after="60"/>
              <w:rPr>
                <w:sz w:val="22"/>
                <w:lang w:val="es-ES_tradnl"/>
              </w:rPr>
            </w:pPr>
          </w:p>
        </w:tc>
        <w:tc>
          <w:tcPr>
            <w:tcW w:w="2552" w:type="dxa"/>
          </w:tcPr>
          <w:p w14:paraId="784B0970" w14:textId="77777777" w:rsidR="008E78C5" w:rsidRPr="00AB2983" w:rsidRDefault="008E78C5" w:rsidP="00D75E83">
            <w:pPr>
              <w:spacing w:before="60" w:after="60"/>
              <w:rPr>
                <w:sz w:val="22"/>
                <w:lang w:val="es-ES_tradnl"/>
              </w:rPr>
            </w:pPr>
          </w:p>
        </w:tc>
      </w:tr>
    </w:tbl>
    <w:p w14:paraId="714829AD" w14:textId="77777777" w:rsidR="00072416" w:rsidRPr="00AB2983" w:rsidRDefault="00072416" w:rsidP="00D94C5B">
      <w:pPr>
        <w:pStyle w:val="Ttulo1"/>
        <w:rPr>
          <w:sz w:val="22"/>
          <w:lang w:val="es-ES_tradnl"/>
        </w:rPr>
      </w:pPr>
      <w:bookmarkStart w:id="547" w:name="_Toc16602560"/>
      <w:r w:rsidRPr="00AB2983">
        <w:rPr>
          <w:sz w:val="22"/>
          <w:lang w:val="es-ES_tradnl"/>
        </w:rPr>
        <w:lastRenderedPageBreak/>
        <w:t>Seguimiento de las recomendaciones de ejercicios anteriores</w:t>
      </w:r>
      <w:bookmarkEnd w:id="547"/>
    </w:p>
    <w:p w14:paraId="7873B6C6" w14:textId="77777777" w:rsidR="00072416" w:rsidRPr="00AB2983" w:rsidRDefault="00072416" w:rsidP="00072416">
      <w:pPr>
        <w:ind w:left="633"/>
        <w:rPr>
          <w:sz w:val="22"/>
          <w:lang w:val="es-ES_tradnl"/>
        </w:rPr>
      </w:pPr>
      <w:r w:rsidRPr="00AB2983">
        <w:rPr>
          <w:sz w:val="22"/>
          <w:lang w:val="es-ES_tradnl"/>
        </w:rPr>
        <w:t>En los cuadros que siguen figuran las recomendaciones fundamentales y de importancia intermedia de ejercicios anteriores, los avances logrados respecto a las recomendaciones pendientes, las observaciones del organismo pagador y la valoración de la respuesta dada por el organismo de certificación. El seguimiento de los errores financieros se indica en un cuadro aparte más adelante.</w:t>
      </w:r>
    </w:p>
    <w:p w14:paraId="176F61D4" w14:textId="5D0457A4" w:rsidR="001455BF" w:rsidRPr="000A55EB" w:rsidRDefault="001455BF" w:rsidP="000A55EB">
      <w:pPr>
        <w:ind w:left="480"/>
        <w:rPr>
          <w:sz w:val="22"/>
          <w:szCs w:val="22"/>
          <w:lang w:val="es-ES_tradnl"/>
        </w:rPr>
      </w:pPr>
      <w:r w:rsidRPr="00AB2983">
        <w:rPr>
          <w:sz w:val="22"/>
          <w:szCs w:val="22"/>
          <w:lang w:val="es-ES_tradnl"/>
        </w:rPr>
        <w:t>[</w:t>
      </w:r>
      <w:r w:rsidRPr="00AB2983">
        <w:rPr>
          <w:i/>
          <w:sz w:val="22"/>
          <w:szCs w:val="22"/>
          <w:lang w:val="es-ES_tradnl"/>
        </w:rPr>
        <w:t>También se espera que el OC informe sobre el estado de ejecución de las recomendaciones derivadas de las auditorías de conformidad de la DG AGRI. La información facilitada debe limitarse a las principales conclusiones y deficiencias que el OP debería, en principio, haber incluido en el anexo III de la declaración sobre la gestión.]</w:t>
      </w:r>
    </w:p>
    <w:p w14:paraId="2708BDCF" w14:textId="77777777" w:rsidR="00072416" w:rsidRPr="000A55EB" w:rsidRDefault="00072416" w:rsidP="00D94C5B">
      <w:pPr>
        <w:rPr>
          <w:sz w:val="22"/>
          <w:szCs w:val="22"/>
          <w:lang w:val="es-ES_tradnl"/>
        </w:rPr>
      </w:pPr>
      <w:r w:rsidRPr="000A55EB">
        <w:rPr>
          <w:sz w:val="22"/>
          <w:szCs w:val="22"/>
          <w:lang w:val="es-ES_tradnl"/>
        </w:rPr>
        <w:t>Recomendaciones fundamentales</w:t>
      </w:r>
    </w:p>
    <w:p w14:paraId="15668618" w14:textId="77777777" w:rsidR="00072416" w:rsidRPr="00AB2983" w:rsidRDefault="00072416" w:rsidP="000A55EB">
      <w:pPr>
        <w:ind w:left="720" w:firstLine="28"/>
        <w:rPr>
          <w:sz w:val="22"/>
          <w:lang w:val="es-ES_tradnl"/>
        </w:rPr>
      </w:pPr>
      <w:r w:rsidRPr="00AB2983">
        <w:rPr>
          <w:sz w:val="22"/>
          <w:lang w:val="es-ES_tradnl"/>
        </w:rPr>
        <w:t xml:space="preserve">En lo referente a las cuestiones relativas a la </w:t>
      </w:r>
      <w:r w:rsidRPr="00AB2983">
        <w:rPr>
          <w:b/>
          <w:sz w:val="22"/>
          <w:lang w:val="es-ES_tradnl"/>
        </w:rPr>
        <w:t>autorización</w:t>
      </w:r>
      <w:r w:rsidRPr="00AB2983">
        <w:rPr>
          <w:sz w:val="22"/>
          <w:lang w:val="es-ES_tradnl"/>
        </w:rPr>
        <w:t>/sistema de control interno, la situación es la siguiente:</w:t>
      </w:r>
    </w:p>
    <w:tbl>
      <w:tblPr>
        <w:tblW w:w="8163"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126"/>
        <w:gridCol w:w="1843"/>
      </w:tblGrid>
      <w:tr w:rsidR="00072416" w:rsidRPr="00AB2983" w14:paraId="1F9872B3" w14:textId="77777777" w:rsidTr="000A55EB">
        <w:trPr>
          <w:cantSplit/>
          <w:tblHeader/>
        </w:trPr>
        <w:tc>
          <w:tcPr>
            <w:tcW w:w="2635" w:type="dxa"/>
            <w:shd w:val="pct20" w:color="auto" w:fill="auto"/>
          </w:tcPr>
          <w:p w14:paraId="1932FCAB" w14:textId="77777777" w:rsidR="00072416" w:rsidRPr="00AB2983" w:rsidRDefault="00072416" w:rsidP="00AA4ED9">
            <w:pPr>
              <w:spacing w:before="60" w:after="60"/>
              <w:ind w:left="153"/>
              <w:rPr>
                <w:b/>
                <w:sz w:val="22"/>
                <w:lang w:val="es-ES_tradnl"/>
              </w:rPr>
            </w:pPr>
            <w:r w:rsidRPr="00AB2983">
              <w:rPr>
                <w:b/>
                <w:sz w:val="22"/>
                <w:lang w:val="es-ES_tradnl"/>
              </w:rPr>
              <w:t>Recomendación</w:t>
            </w:r>
          </w:p>
        </w:tc>
        <w:tc>
          <w:tcPr>
            <w:tcW w:w="1559" w:type="dxa"/>
            <w:shd w:val="pct20" w:color="auto" w:fill="auto"/>
          </w:tcPr>
          <w:p w14:paraId="5413FD91" w14:textId="77777777" w:rsidR="00072416" w:rsidRPr="00AB2983" w:rsidRDefault="00072416" w:rsidP="00AA4ED9">
            <w:pPr>
              <w:spacing w:before="60" w:after="60"/>
              <w:ind w:left="153"/>
              <w:rPr>
                <w:b/>
                <w:sz w:val="22"/>
                <w:lang w:val="es-ES_tradnl"/>
              </w:rPr>
            </w:pPr>
            <w:r w:rsidRPr="00AB2983">
              <w:rPr>
                <w:b/>
                <w:sz w:val="22"/>
                <w:lang w:val="es-ES_tradnl"/>
              </w:rPr>
              <w:t>Situación</w:t>
            </w:r>
          </w:p>
        </w:tc>
        <w:tc>
          <w:tcPr>
            <w:tcW w:w="2126" w:type="dxa"/>
            <w:shd w:val="pct20" w:color="auto" w:fill="auto"/>
          </w:tcPr>
          <w:p w14:paraId="1DF38E87" w14:textId="77777777" w:rsidR="00072416" w:rsidRPr="00AB2983" w:rsidRDefault="00072416" w:rsidP="00AA4ED9">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23AF8545" w14:textId="77777777" w:rsidR="00072416" w:rsidRPr="00AB2983" w:rsidRDefault="00072416" w:rsidP="00AA4ED9">
            <w:pPr>
              <w:spacing w:before="60" w:after="60"/>
              <w:ind w:left="153"/>
              <w:rPr>
                <w:b/>
                <w:sz w:val="22"/>
                <w:lang w:val="es-ES_tradnl"/>
              </w:rPr>
            </w:pPr>
            <w:r w:rsidRPr="00AB2983">
              <w:rPr>
                <w:b/>
                <w:sz w:val="22"/>
                <w:lang w:val="es-ES_tradnl"/>
              </w:rPr>
              <w:t>Posición del organismo de certificación</w:t>
            </w:r>
          </w:p>
        </w:tc>
      </w:tr>
      <w:tr w:rsidR="00072416" w:rsidRPr="00AB2983" w14:paraId="678B8AC7" w14:textId="77777777" w:rsidTr="000A55EB">
        <w:trPr>
          <w:cantSplit/>
        </w:trPr>
        <w:tc>
          <w:tcPr>
            <w:tcW w:w="2635" w:type="dxa"/>
          </w:tcPr>
          <w:p w14:paraId="3674ED35" w14:textId="667D8C6C"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3EBCDC3A" w14:textId="05EA105D" w:rsidR="00072416" w:rsidRPr="00AB2983" w:rsidRDefault="00072416" w:rsidP="000A55EB">
            <w:pPr>
              <w:spacing w:before="60" w:after="60"/>
              <w:ind w:left="32"/>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126" w:type="dxa"/>
          </w:tcPr>
          <w:p w14:paraId="6E596BF8"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778FED32"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6F57D89F" w14:textId="77777777" w:rsidR="00072416" w:rsidRPr="00AB2983" w:rsidRDefault="00072416" w:rsidP="00072416">
      <w:pPr>
        <w:ind w:left="153" w:firstLine="595"/>
        <w:rPr>
          <w:sz w:val="22"/>
          <w:lang w:val="es-ES_tradnl"/>
        </w:rPr>
      </w:pPr>
    </w:p>
    <w:p w14:paraId="181E2DEC" w14:textId="77777777" w:rsidR="00072416" w:rsidRPr="00AB2983" w:rsidRDefault="00072416" w:rsidP="000A55EB">
      <w:pPr>
        <w:ind w:left="720" w:firstLine="28"/>
        <w:rPr>
          <w:sz w:val="22"/>
          <w:lang w:val="es-ES_tradnl"/>
        </w:rPr>
      </w:pPr>
      <w:r w:rsidRPr="00AB2983">
        <w:rPr>
          <w:sz w:val="22"/>
          <w:lang w:val="es-ES_tradnl"/>
        </w:rPr>
        <w:t xml:space="preserve">En lo referente a las cuestiones de </w:t>
      </w:r>
      <w:r w:rsidRPr="00AB2983">
        <w:rPr>
          <w:b/>
          <w:sz w:val="22"/>
          <w:lang w:val="es-ES_tradnl"/>
        </w:rPr>
        <w:t>conformidad/legalidad y regularidad</w:t>
      </w:r>
      <w:r w:rsidRPr="00AB2983">
        <w:rPr>
          <w:sz w:val="22"/>
          <w:lang w:val="es-ES_tradnl"/>
        </w:rPr>
        <w:t>, la situación es la siguiente:</w:t>
      </w:r>
    </w:p>
    <w:tbl>
      <w:tblPr>
        <w:tblW w:w="8163"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126"/>
        <w:gridCol w:w="1843"/>
      </w:tblGrid>
      <w:tr w:rsidR="00072416" w:rsidRPr="00AB2983" w14:paraId="6F268DED" w14:textId="77777777" w:rsidTr="000A55EB">
        <w:trPr>
          <w:cantSplit/>
          <w:tblHeader/>
        </w:trPr>
        <w:tc>
          <w:tcPr>
            <w:tcW w:w="2635" w:type="dxa"/>
            <w:shd w:val="pct20" w:color="auto" w:fill="auto"/>
          </w:tcPr>
          <w:p w14:paraId="58D46869" w14:textId="77777777" w:rsidR="00072416" w:rsidRPr="00AB2983" w:rsidRDefault="00072416" w:rsidP="00AA4ED9">
            <w:pPr>
              <w:spacing w:before="60" w:after="60"/>
              <w:ind w:left="153"/>
              <w:rPr>
                <w:b/>
                <w:sz w:val="22"/>
                <w:lang w:val="es-ES_tradnl"/>
              </w:rPr>
            </w:pPr>
            <w:r w:rsidRPr="00AB2983">
              <w:rPr>
                <w:b/>
                <w:sz w:val="22"/>
                <w:lang w:val="es-ES_tradnl"/>
              </w:rPr>
              <w:t>Recomendación</w:t>
            </w:r>
          </w:p>
        </w:tc>
        <w:tc>
          <w:tcPr>
            <w:tcW w:w="1559" w:type="dxa"/>
            <w:shd w:val="pct20" w:color="auto" w:fill="auto"/>
          </w:tcPr>
          <w:p w14:paraId="67B66E64" w14:textId="77777777" w:rsidR="00072416" w:rsidRPr="00AB2983" w:rsidRDefault="00072416" w:rsidP="00AA4ED9">
            <w:pPr>
              <w:spacing w:before="60" w:after="60"/>
              <w:ind w:left="153"/>
              <w:rPr>
                <w:b/>
                <w:sz w:val="22"/>
                <w:lang w:val="es-ES_tradnl"/>
              </w:rPr>
            </w:pPr>
            <w:r w:rsidRPr="00AB2983">
              <w:rPr>
                <w:b/>
                <w:sz w:val="22"/>
                <w:lang w:val="es-ES_tradnl"/>
              </w:rPr>
              <w:t>Situación</w:t>
            </w:r>
          </w:p>
        </w:tc>
        <w:tc>
          <w:tcPr>
            <w:tcW w:w="2126" w:type="dxa"/>
            <w:shd w:val="pct20" w:color="auto" w:fill="auto"/>
          </w:tcPr>
          <w:p w14:paraId="5CB5E1E5" w14:textId="77777777" w:rsidR="00072416" w:rsidRPr="00AB2983" w:rsidRDefault="00072416" w:rsidP="00AA4ED9">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48A7F9CA" w14:textId="77777777" w:rsidR="00072416" w:rsidRPr="00AB2983" w:rsidRDefault="00072416" w:rsidP="00AA4ED9">
            <w:pPr>
              <w:spacing w:before="60" w:after="60"/>
              <w:ind w:left="153"/>
              <w:rPr>
                <w:b/>
                <w:sz w:val="22"/>
                <w:lang w:val="es-ES_tradnl"/>
              </w:rPr>
            </w:pPr>
            <w:r w:rsidRPr="00AB2983">
              <w:rPr>
                <w:b/>
                <w:sz w:val="22"/>
                <w:lang w:val="es-ES_tradnl"/>
              </w:rPr>
              <w:t>Posición del organismo de certificación</w:t>
            </w:r>
          </w:p>
        </w:tc>
      </w:tr>
      <w:tr w:rsidR="00072416" w:rsidRPr="00AB2983" w14:paraId="15B5B60B" w14:textId="77777777" w:rsidTr="000A55EB">
        <w:trPr>
          <w:cantSplit/>
        </w:trPr>
        <w:tc>
          <w:tcPr>
            <w:tcW w:w="2635" w:type="dxa"/>
          </w:tcPr>
          <w:p w14:paraId="351FAB3E" w14:textId="2D205D3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1AF943F7" w14:textId="002E7C38" w:rsidR="00072416" w:rsidRPr="00AB2983" w:rsidRDefault="00072416" w:rsidP="000A55EB">
            <w:pPr>
              <w:spacing w:before="60" w:after="60"/>
              <w:ind w:left="32"/>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126" w:type="dxa"/>
          </w:tcPr>
          <w:p w14:paraId="67B1176C"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0FDC6906"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77157393" w14:textId="77777777" w:rsidR="00072416" w:rsidRPr="00AB2983" w:rsidRDefault="00072416" w:rsidP="006317D6">
      <w:pPr>
        <w:pStyle w:val="Text4"/>
        <w:ind w:left="153"/>
        <w:rPr>
          <w:lang w:val="es-ES_tradnl"/>
        </w:rPr>
      </w:pPr>
    </w:p>
    <w:p w14:paraId="0CFFB55B" w14:textId="77777777" w:rsidR="00072416" w:rsidRPr="00AB2983" w:rsidRDefault="00072416" w:rsidP="00D94C5B">
      <w:pPr>
        <w:rPr>
          <w:sz w:val="22"/>
          <w:szCs w:val="22"/>
          <w:lang w:val="es-ES_tradnl"/>
        </w:rPr>
      </w:pPr>
      <w:r w:rsidRPr="00AB2983">
        <w:rPr>
          <w:sz w:val="22"/>
          <w:szCs w:val="22"/>
          <w:lang w:val="es-ES_tradnl"/>
        </w:rPr>
        <w:t>Recomendaciones de importancia media</w:t>
      </w:r>
    </w:p>
    <w:p w14:paraId="48DD2DB7" w14:textId="77777777" w:rsidR="00072416" w:rsidRPr="00AB2983" w:rsidRDefault="00072416" w:rsidP="00072416">
      <w:pPr>
        <w:ind w:left="748"/>
        <w:rPr>
          <w:sz w:val="22"/>
          <w:lang w:val="es-ES_tradnl"/>
        </w:rPr>
      </w:pPr>
      <w:r w:rsidRPr="00AB2983">
        <w:rPr>
          <w:sz w:val="22"/>
          <w:lang w:val="es-ES_tradnl"/>
        </w:rPr>
        <w:t xml:space="preserve">En lo referente a las cuestiones relativas a la </w:t>
      </w:r>
      <w:r w:rsidRPr="00AB2983">
        <w:rPr>
          <w:b/>
          <w:sz w:val="22"/>
          <w:lang w:val="es-ES_tradnl"/>
        </w:rPr>
        <w:t>autorización</w:t>
      </w:r>
      <w:r w:rsidRPr="00AB2983">
        <w:rPr>
          <w:sz w:val="22"/>
          <w:lang w:val="es-ES_tradnl"/>
        </w:rPr>
        <w:t>/sistema de control interno, la situación es la siguiente:</w:t>
      </w:r>
    </w:p>
    <w:tbl>
      <w:tblPr>
        <w:tblW w:w="8163"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126"/>
        <w:gridCol w:w="1843"/>
      </w:tblGrid>
      <w:tr w:rsidR="00072416" w:rsidRPr="00AB2983" w14:paraId="2DAEB725" w14:textId="77777777" w:rsidTr="000A55EB">
        <w:trPr>
          <w:cantSplit/>
          <w:tblHeader/>
        </w:trPr>
        <w:tc>
          <w:tcPr>
            <w:tcW w:w="2635" w:type="dxa"/>
            <w:shd w:val="pct20" w:color="auto" w:fill="auto"/>
          </w:tcPr>
          <w:p w14:paraId="682F8E29" w14:textId="77777777" w:rsidR="00072416" w:rsidRPr="00AB2983" w:rsidRDefault="00072416" w:rsidP="00AA4ED9">
            <w:pPr>
              <w:spacing w:before="60" w:after="60"/>
              <w:ind w:left="153"/>
              <w:rPr>
                <w:b/>
                <w:sz w:val="22"/>
                <w:lang w:val="es-ES_tradnl"/>
              </w:rPr>
            </w:pPr>
            <w:r w:rsidRPr="00AB2983">
              <w:rPr>
                <w:b/>
                <w:sz w:val="22"/>
                <w:lang w:val="es-ES_tradnl"/>
              </w:rPr>
              <w:t>Recomendación</w:t>
            </w:r>
          </w:p>
        </w:tc>
        <w:tc>
          <w:tcPr>
            <w:tcW w:w="1559" w:type="dxa"/>
            <w:shd w:val="pct20" w:color="auto" w:fill="auto"/>
          </w:tcPr>
          <w:p w14:paraId="036D9C15" w14:textId="77777777" w:rsidR="00072416" w:rsidRPr="00AB2983" w:rsidRDefault="00072416" w:rsidP="00AA4ED9">
            <w:pPr>
              <w:spacing w:before="60" w:after="60"/>
              <w:ind w:left="153"/>
              <w:rPr>
                <w:b/>
                <w:sz w:val="22"/>
                <w:lang w:val="es-ES_tradnl"/>
              </w:rPr>
            </w:pPr>
            <w:r w:rsidRPr="00AB2983">
              <w:rPr>
                <w:b/>
                <w:sz w:val="22"/>
                <w:lang w:val="es-ES_tradnl"/>
              </w:rPr>
              <w:t>Situación</w:t>
            </w:r>
          </w:p>
        </w:tc>
        <w:tc>
          <w:tcPr>
            <w:tcW w:w="2126" w:type="dxa"/>
            <w:shd w:val="pct20" w:color="auto" w:fill="auto"/>
          </w:tcPr>
          <w:p w14:paraId="1F09754C" w14:textId="77777777" w:rsidR="00072416" w:rsidRPr="00AB2983" w:rsidRDefault="00072416" w:rsidP="00AA4ED9">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48E5A9C5" w14:textId="77777777" w:rsidR="00072416" w:rsidRPr="00AB2983" w:rsidRDefault="00072416" w:rsidP="00AA4ED9">
            <w:pPr>
              <w:spacing w:before="60" w:after="60"/>
              <w:ind w:left="153"/>
              <w:rPr>
                <w:b/>
                <w:sz w:val="22"/>
                <w:lang w:val="es-ES_tradnl"/>
              </w:rPr>
            </w:pPr>
            <w:r w:rsidRPr="00AB2983">
              <w:rPr>
                <w:b/>
                <w:sz w:val="22"/>
                <w:lang w:val="es-ES_tradnl"/>
              </w:rPr>
              <w:t>Posición del organismo de certificación</w:t>
            </w:r>
          </w:p>
        </w:tc>
      </w:tr>
      <w:tr w:rsidR="00072416" w:rsidRPr="00AB2983" w14:paraId="585FE6D8" w14:textId="77777777" w:rsidTr="000A55EB">
        <w:trPr>
          <w:cantSplit/>
        </w:trPr>
        <w:tc>
          <w:tcPr>
            <w:tcW w:w="2635" w:type="dxa"/>
          </w:tcPr>
          <w:p w14:paraId="22B4D259" w14:textId="76347CA1"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0DF653E3" w14:textId="0DC69B68" w:rsidR="00072416" w:rsidRPr="00AB2983" w:rsidRDefault="00072416" w:rsidP="000A55EB">
            <w:pPr>
              <w:spacing w:before="60" w:after="60"/>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126" w:type="dxa"/>
          </w:tcPr>
          <w:p w14:paraId="3DFCDDBE"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28D3974B"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7227DB0F" w14:textId="77777777" w:rsidR="00072416" w:rsidRPr="00AB2983" w:rsidRDefault="00072416" w:rsidP="00072416">
      <w:pPr>
        <w:ind w:left="748"/>
        <w:rPr>
          <w:sz w:val="22"/>
          <w:lang w:val="es-ES_tradnl"/>
        </w:rPr>
      </w:pPr>
    </w:p>
    <w:p w14:paraId="7E0BD28B" w14:textId="77777777" w:rsidR="00072416" w:rsidRPr="00AB2983" w:rsidRDefault="00072416" w:rsidP="00072416">
      <w:pPr>
        <w:ind w:left="748"/>
        <w:rPr>
          <w:sz w:val="22"/>
          <w:lang w:val="es-ES_tradnl"/>
        </w:rPr>
      </w:pPr>
      <w:r w:rsidRPr="00AB2983">
        <w:rPr>
          <w:sz w:val="22"/>
          <w:lang w:val="es-ES_tradnl"/>
        </w:rPr>
        <w:lastRenderedPageBreak/>
        <w:t xml:space="preserve">En lo referente a las cuestiones de </w:t>
      </w:r>
      <w:r w:rsidRPr="00AB2983">
        <w:rPr>
          <w:b/>
          <w:sz w:val="22"/>
          <w:lang w:val="es-ES_tradnl"/>
        </w:rPr>
        <w:t>conformidad/legalidad y regularidad</w:t>
      </w:r>
      <w:r w:rsidRPr="00AB2983">
        <w:rPr>
          <w:sz w:val="22"/>
          <w:lang w:val="es-ES_tradnl"/>
        </w:rPr>
        <w:t>, la situación es la siguiente:</w:t>
      </w:r>
    </w:p>
    <w:tbl>
      <w:tblPr>
        <w:tblW w:w="830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268"/>
        <w:gridCol w:w="1843"/>
      </w:tblGrid>
      <w:tr w:rsidR="00072416" w:rsidRPr="00AB2983" w14:paraId="5541A851" w14:textId="77777777" w:rsidTr="000A55EB">
        <w:trPr>
          <w:cantSplit/>
          <w:tblHeader/>
        </w:trPr>
        <w:tc>
          <w:tcPr>
            <w:tcW w:w="2635" w:type="dxa"/>
            <w:shd w:val="pct20" w:color="auto" w:fill="auto"/>
          </w:tcPr>
          <w:p w14:paraId="269927B1" w14:textId="77777777" w:rsidR="00072416" w:rsidRPr="00AB2983" w:rsidRDefault="00072416" w:rsidP="00AA4ED9">
            <w:pPr>
              <w:spacing w:before="60" w:after="60"/>
              <w:ind w:left="153"/>
              <w:rPr>
                <w:b/>
                <w:sz w:val="22"/>
                <w:lang w:val="es-ES_tradnl"/>
              </w:rPr>
            </w:pPr>
            <w:r w:rsidRPr="00AB2983">
              <w:rPr>
                <w:b/>
                <w:sz w:val="22"/>
                <w:lang w:val="es-ES_tradnl"/>
              </w:rPr>
              <w:t>Recomendación</w:t>
            </w:r>
          </w:p>
        </w:tc>
        <w:tc>
          <w:tcPr>
            <w:tcW w:w="1559" w:type="dxa"/>
            <w:shd w:val="pct20" w:color="auto" w:fill="auto"/>
          </w:tcPr>
          <w:p w14:paraId="5C947B41" w14:textId="77777777" w:rsidR="00072416" w:rsidRPr="00AB2983" w:rsidRDefault="00072416" w:rsidP="00AA4ED9">
            <w:pPr>
              <w:spacing w:before="60" w:after="60"/>
              <w:ind w:left="153"/>
              <w:rPr>
                <w:b/>
                <w:sz w:val="22"/>
                <w:lang w:val="es-ES_tradnl"/>
              </w:rPr>
            </w:pPr>
            <w:r w:rsidRPr="00AB2983">
              <w:rPr>
                <w:b/>
                <w:sz w:val="22"/>
                <w:lang w:val="es-ES_tradnl"/>
              </w:rPr>
              <w:t>Situación</w:t>
            </w:r>
          </w:p>
        </w:tc>
        <w:tc>
          <w:tcPr>
            <w:tcW w:w="2268" w:type="dxa"/>
            <w:shd w:val="pct20" w:color="auto" w:fill="auto"/>
          </w:tcPr>
          <w:p w14:paraId="4749512B" w14:textId="77777777" w:rsidR="00072416" w:rsidRPr="00AB2983" w:rsidRDefault="00072416" w:rsidP="00AA4ED9">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62BBAF51" w14:textId="77777777" w:rsidR="00072416" w:rsidRPr="00AB2983" w:rsidRDefault="00072416" w:rsidP="00AA4ED9">
            <w:pPr>
              <w:spacing w:before="60" w:after="60"/>
              <w:ind w:left="153"/>
              <w:rPr>
                <w:b/>
                <w:sz w:val="22"/>
                <w:lang w:val="es-ES_tradnl"/>
              </w:rPr>
            </w:pPr>
            <w:r w:rsidRPr="00AB2983">
              <w:rPr>
                <w:b/>
                <w:sz w:val="22"/>
                <w:lang w:val="es-ES_tradnl"/>
              </w:rPr>
              <w:t>Posición del organismo de certificación</w:t>
            </w:r>
          </w:p>
        </w:tc>
      </w:tr>
      <w:tr w:rsidR="00072416" w:rsidRPr="00AB2983" w14:paraId="0B7538E0" w14:textId="77777777" w:rsidTr="000A55EB">
        <w:trPr>
          <w:cantSplit/>
        </w:trPr>
        <w:tc>
          <w:tcPr>
            <w:tcW w:w="2635" w:type="dxa"/>
          </w:tcPr>
          <w:p w14:paraId="52E308DC" w14:textId="77777777" w:rsidR="00072416" w:rsidRPr="00AB2983" w:rsidRDefault="00072416" w:rsidP="00AA4ED9">
            <w:pPr>
              <w:spacing w:before="60" w:after="60"/>
              <w:ind w:left="153"/>
              <w:rPr>
                <w:sz w:val="22"/>
                <w:lang w:val="es-ES_tradnl"/>
              </w:rPr>
            </w:pPr>
            <w:r w:rsidRPr="00AB2983">
              <w:rPr>
                <w:sz w:val="22"/>
                <w:lang w:val="es-ES_tradnl"/>
              </w:rPr>
              <w:t xml:space="preserve"> [</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6AD7CD2A" w14:textId="3C18A69F" w:rsidR="00072416" w:rsidRPr="00AB2983" w:rsidRDefault="00072416" w:rsidP="000A55EB">
            <w:pPr>
              <w:spacing w:before="60" w:after="60"/>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268" w:type="dxa"/>
          </w:tcPr>
          <w:p w14:paraId="73E6BE03"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76147FBC"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2B139A4E" w14:textId="77777777" w:rsidR="00072416" w:rsidRPr="00AB2983" w:rsidRDefault="00072416" w:rsidP="00072416">
      <w:pPr>
        <w:ind w:left="153"/>
        <w:rPr>
          <w:sz w:val="22"/>
          <w:lang w:val="es-ES_tradnl"/>
        </w:rPr>
      </w:pPr>
    </w:p>
    <w:p w14:paraId="2A136D44" w14:textId="77777777" w:rsidR="00072416" w:rsidRPr="00AB2983" w:rsidRDefault="00072416" w:rsidP="00D94C5B">
      <w:pPr>
        <w:rPr>
          <w:sz w:val="22"/>
          <w:szCs w:val="22"/>
          <w:lang w:val="es-ES_tradnl"/>
        </w:rPr>
      </w:pPr>
      <w:r w:rsidRPr="00AB2983">
        <w:rPr>
          <w:sz w:val="22"/>
          <w:szCs w:val="22"/>
          <w:lang w:val="es-ES_tradnl"/>
        </w:rPr>
        <w:t>Errores financieros</w:t>
      </w:r>
    </w:p>
    <w:tbl>
      <w:tblPr>
        <w:tblW w:w="8163"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126"/>
        <w:gridCol w:w="1843"/>
      </w:tblGrid>
      <w:tr w:rsidR="00072416" w:rsidRPr="00AB2983" w14:paraId="2CAEF449" w14:textId="77777777" w:rsidTr="000A55EB">
        <w:trPr>
          <w:cantSplit/>
          <w:tblHeader/>
        </w:trPr>
        <w:tc>
          <w:tcPr>
            <w:tcW w:w="2635" w:type="dxa"/>
            <w:shd w:val="pct20" w:color="auto" w:fill="auto"/>
          </w:tcPr>
          <w:p w14:paraId="465395C1" w14:textId="77777777" w:rsidR="00072416" w:rsidRPr="00AB2983" w:rsidRDefault="00072416" w:rsidP="00AA4ED9">
            <w:pPr>
              <w:spacing w:before="60" w:after="60"/>
              <w:ind w:left="153"/>
              <w:rPr>
                <w:b/>
                <w:sz w:val="22"/>
                <w:lang w:val="es-ES_tradnl"/>
              </w:rPr>
            </w:pPr>
            <w:r w:rsidRPr="00AB2983">
              <w:rPr>
                <w:b/>
                <w:sz w:val="22"/>
                <w:lang w:val="es-ES_tradnl"/>
              </w:rPr>
              <w:t>Recomendación</w:t>
            </w:r>
          </w:p>
        </w:tc>
        <w:tc>
          <w:tcPr>
            <w:tcW w:w="1559" w:type="dxa"/>
            <w:shd w:val="pct20" w:color="auto" w:fill="auto"/>
          </w:tcPr>
          <w:p w14:paraId="0FA4F4F8" w14:textId="77777777" w:rsidR="00072416" w:rsidRPr="00AB2983" w:rsidRDefault="00072416" w:rsidP="00AA4ED9">
            <w:pPr>
              <w:spacing w:before="60" w:after="60"/>
              <w:ind w:left="153"/>
              <w:rPr>
                <w:b/>
                <w:sz w:val="22"/>
                <w:lang w:val="es-ES_tradnl"/>
              </w:rPr>
            </w:pPr>
            <w:r w:rsidRPr="00AB2983">
              <w:rPr>
                <w:b/>
                <w:sz w:val="22"/>
                <w:lang w:val="es-ES_tradnl"/>
              </w:rPr>
              <w:t>Situación</w:t>
            </w:r>
          </w:p>
        </w:tc>
        <w:tc>
          <w:tcPr>
            <w:tcW w:w="2126" w:type="dxa"/>
            <w:shd w:val="pct20" w:color="auto" w:fill="auto"/>
          </w:tcPr>
          <w:p w14:paraId="46567821" w14:textId="77777777" w:rsidR="00072416" w:rsidRPr="00AB2983" w:rsidRDefault="00072416" w:rsidP="00AA4ED9">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7E4B6001" w14:textId="77777777" w:rsidR="00072416" w:rsidRPr="00AB2983" w:rsidRDefault="00072416" w:rsidP="00AA4ED9">
            <w:pPr>
              <w:spacing w:before="60" w:after="60"/>
              <w:ind w:left="153"/>
              <w:rPr>
                <w:b/>
                <w:sz w:val="22"/>
                <w:lang w:val="es-ES_tradnl"/>
              </w:rPr>
            </w:pPr>
            <w:r w:rsidRPr="00AB2983">
              <w:rPr>
                <w:b/>
                <w:sz w:val="22"/>
                <w:lang w:val="es-ES_tradnl"/>
              </w:rPr>
              <w:t>Posición del organismo de certificación</w:t>
            </w:r>
          </w:p>
        </w:tc>
      </w:tr>
      <w:tr w:rsidR="00072416" w:rsidRPr="00AB2983" w14:paraId="10EE9772" w14:textId="77777777" w:rsidTr="000A55EB">
        <w:trPr>
          <w:cantSplit/>
        </w:trPr>
        <w:tc>
          <w:tcPr>
            <w:tcW w:w="2635" w:type="dxa"/>
          </w:tcPr>
          <w:p w14:paraId="4EDE59FA" w14:textId="1EA7E49E"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432EB445" w14:textId="26FDA64C" w:rsidR="00072416" w:rsidRPr="00AB2983" w:rsidRDefault="00072416" w:rsidP="000A55EB">
            <w:pPr>
              <w:spacing w:before="60" w:after="60"/>
              <w:ind w:left="32"/>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126" w:type="dxa"/>
          </w:tcPr>
          <w:p w14:paraId="71C69CD8"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6B7C0C3E" w14:textId="77777777" w:rsidR="00072416" w:rsidRPr="00AB2983" w:rsidRDefault="00072416" w:rsidP="00AA4ED9">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78F94516" w14:textId="77777777" w:rsidR="00773DD5" w:rsidRPr="00AB2983" w:rsidRDefault="00773DD5" w:rsidP="00773DD5">
      <w:pPr>
        <w:ind w:left="153"/>
        <w:rPr>
          <w:lang w:val="es-ES_tradnl"/>
        </w:rPr>
      </w:pPr>
    </w:p>
    <w:p w14:paraId="0DDC4DC3" w14:textId="77777777" w:rsidR="00773DD5" w:rsidRPr="00AB2983" w:rsidRDefault="00773DD5" w:rsidP="00EC3E65">
      <w:pPr>
        <w:pStyle w:val="Ttulo3"/>
        <w:numPr>
          <w:ilvl w:val="2"/>
          <w:numId w:val="1"/>
        </w:numPr>
        <w:tabs>
          <w:tab w:val="num" w:pos="1408"/>
        </w:tabs>
        <w:ind w:left="1560"/>
        <w:rPr>
          <w:lang w:val="es-ES_tradnl"/>
        </w:rPr>
      </w:pPr>
      <w:bookmarkStart w:id="548" w:name="_Toc16602561"/>
      <w:r w:rsidRPr="00AB2983">
        <w:rPr>
          <w:lang w:val="es-ES_tradnl"/>
        </w:rPr>
        <w:t>Conclusión</w:t>
      </w:r>
      <w:bookmarkEnd w:id="548"/>
    </w:p>
    <w:p w14:paraId="579FF38D" w14:textId="77777777" w:rsidR="00773DD5" w:rsidRPr="00AB2983" w:rsidRDefault="00773DD5" w:rsidP="00773DD5">
      <w:pPr>
        <w:tabs>
          <w:tab w:val="left" w:pos="2302"/>
        </w:tabs>
        <w:ind w:left="153"/>
        <w:rPr>
          <w:i/>
          <w:sz w:val="22"/>
          <w:szCs w:val="22"/>
          <w:lang w:val="es-ES_tradnl"/>
        </w:rPr>
      </w:pPr>
      <w:r w:rsidRPr="00AB2983">
        <w:rPr>
          <w:i/>
          <w:sz w:val="22"/>
          <w:szCs w:val="22"/>
          <w:lang w:val="es-ES_tradnl"/>
        </w:rPr>
        <w:t>[Concluir si el organismo pagador ha hecho un seguimiento correcto de todas las posibles irregularidades comunicadas por el departamento especial durante el ejercicio financiero relacionado con los ejercicios de control más recientes (n-2/n-1 y n-1/n) y si se aportaron justificaciones adecuadas en relación con los casos en los que el organismo pagador decidió no continuar con la recuperación].</w:t>
      </w:r>
    </w:p>
    <w:p w14:paraId="2E4F4D87" w14:textId="77777777" w:rsidR="00773DD5" w:rsidRPr="00AB2983" w:rsidRDefault="00773DD5" w:rsidP="00EC3E65">
      <w:pPr>
        <w:pStyle w:val="Ttulo3"/>
        <w:numPr>
          <w:ilvl w:val="2"/>
          <w:numId w:val="1"/>
        </w:numPr>
        <w:tabs>
          <w:tab w:val="num" w:pos="1408"/>
        </w:tabs>
        <w:ind w:left="1560"/>
        <w:rPr>
          <w:lang w:val="es-ES_tradnl"/>
        </w:rPr>
      </w:pPr>
      <w:bookmarkStart w:id="549" w:name="_Toc16602562"/>
      <w:r w:rsidRPr="00AB2983">
        <w:rPr>
          <w:lang w:val="es-ES_tradnl"/>
        </w:rPr>
        <w:t>Recomendaciones</w:t>
      </w:r>
      <w:bookmarkEnd w:id="549"/>
    </w:p>
    <w:p w14:paraId="335DFDB3" w14:textId="77777777" w:rsidR="00811402" w:rsidRPr="00AB2983" w:rsidRDefault="004B2437" w:rsidP="007D3FF6">
      <w:pPr>
        <w:pStyle w:val="Ttulo1"/>
        <w:numPr>
          <w:ilvl w:val="0"/>
          <w:numId w:val="0"/>
        </w:numPr>
        <w:ind w:left="153"/>
        <w:jc w:val="center"/>
        <w:rPr>
          <w:sz w:val="40"/>
          <w:lang w:val="es-ES_tradnl"/>
        </w:rPr>
      </w:pPr>
      <w:r w:rsidRPr="00AB2983">
        <w:rPr>
          <w:lang w:val="es-ES_tradnl"/>
        </w:rPr>
        <w:br w:type="page"/>
      </w:r>
      <w:bookmarkStart w:id="550" w:name="_Toc410119061"/>
      <w:bookmarkStart w:id="551" w:name="_Toc422488128"/>
      <w:bookmarkStart w:id="552" w:name="_Toc16602563"/>
      <w:r w:rsidRPr="00AB2983">
        <w:rPr>
          <w:sz w:val="40"/>
          <w:lang w:val="es-ES_tradnl"/>
        </w:rPr>
        <w:lastRenderedPageBreak/>
        <w:t>SECCIÓN B - FEADER</w:t>
      </w:r>
      <w:bookmarkEnd w:id="550"/>
      <w:bookmarkEnd w:id="551"/>
      <w:bookmarkEnd w:id="552"/>
    </w:p>
    <w:p w14:paraId="37DA84B5" w14:textId="77777777" w:rsidR="00276BC7" w:rsidRPr="00AB2983" w:rsidRDefault="00276BC7" w:rsidP="007D3FF6">
      <w:pPr>
        <w:ind w:left="153"/>
        <w:jc w:val="left"/>
        <w:rPr>
          <w:lang w:val="es-ES_tradnl"/>
        </w:rPr>
      </w:pPr>
    </w:p>
    <w:p w14:paraId="5521F4EF" w14:textId="77777777" w:rsidR="00AD4746" w:rsidRPr="00AB2983" w:rsidRDefault="007A62D5" w:rsidP="00AD4746">
      <w:pPr>
        <w:pStyle w:val="Ttulo1"/>
        <w:tabs>
          <w:tab w:val="num" w:pos="1352"/>
        </w:tabs>
        <w:jc w:val="center"/>
        <w:rPr>
          <w:lang w:val="es-ES_tradnl"/>
        </w:rPr>
      </w:pPr>
      <w:r w:rsidRPr="00AB2983">
        <w:rPr>
          <w:lang w:val="es-ES_tradnl"/>
        </w:rPr>
        <w:br w:type="page"/>
      </w:r>
      <w:bookmarkStart w:id="553" w:name="_Toc16602564"/>
      <w:bookmarkStart w:id="554" w:name="_Toc410119062"/>
      <w:bookmarkStart w:id="555" w:name="_Toc422488129"/>
      <w:r w:rsidRPr="00AB2983">
        <w:rPr>
          <w:lang w:val="es-ES_tradnl"/>
        </w:rPr>
        <w:lastRenderedPageBreak/>
        <w:t>Resumen</w:t>
      </w:r>
      <w:bookmarkEnd w:id="553"/>
    </w:p>
    <w:p w14:paraId="12BE6538" w14:textId="77777777" w:rsidR="00AD4746" w:rsidRPr="00AB2983" w:rsidRDefault="00AD4746" w:rsidP="00AD4746">
      <w:pPr>
        <w:pStyle w:val="Ttulo2"/>
        <w:tabs>
          <w:tab w:val="num" w:pos="709"/>
        </w:tabs>
        <w:ind w:left="709" w:hanging="567"/>
        <w:rPr>
          <w:lang w:val="es-ES_tradnl"/>
        </w:rPr>
      </w:pPr>
      <w:bookmarkStart w:id="556" w:name="_Toc16602565"/>
      <w:r w:rsidRPr="00AB2983">
        <w:rPr>
          <w:lang w:val="es-ES_tradnl"/>
        </w:rPr>
        <w:t>Introducción</w:t>
      </w:r>
      <w:bookmarkEnd w:id="556"/>
    </w:p>
    <w:p w14:paraId="2D3DDA81" w14:textId="77777777" w:rsidR="00AD4746" w:rsidRPr="00AB2983" w:rsidRDefault="00AD4746" w:rsidP="00AD4746">
      <w:pPr>
        <w:rPr>
          <w:sz w:val="22"/>
          <w:szCs w:val="22"/>
          <w:lang w:val="es-ES_tradnl"/>
        </w:rPr>
      </w:pPr>
      <w:r w:rsidRPr="00AB2983">
        <w:rPr>
          <w:sz w:val="22"/>
          <w:szCs w:val="22"/>
          <w:lang w:val="es-ES_tradnl"/>
        </w:rPr>
        <w:t>En nuestra condición de auditores designados por [nombre del organismo nacional competente, según corresponda], el [fecha de la designación] [si procede], por un período de [número de años / ejercicios financieros] hemos realizado, de conformidad con el artículo 9, apartado 2, del Reglamento (UE) n.º 1306/2013 del Parlamento Europeo y del Consejo, una auditoría de [nombre del organismo pagador] en su calidad de organismo pagador. Esta auditoría se ha centrado en las actividades desarrolladas por dicho organismo en el marco del Fondo Europeo Agrícola de Desarrollo Rural (Feader) durante el ejercicio financiero que finalizó el 15 de octubre de 20AA. La auditoría se ha efectuado de acuerdo con normas internacionalmente aceptadas en la materia y en cumplimento de lo dispuesto en el artículo 5, apartado 4, del Reglamento de Ejecución (UE) n.º 908/2014 de la Comisión.</w:t>
      </w:r>
    </w:p>
    <w:p w14:paraId="38F45371" w14:textId="20A15EBC" w:rsidR="00AD4746" w:rsidRPr="00AB2983" w:rsidRDefault="00AD4746" w:rsidP="00AD4746">
      <w:pPr>
        <w:rPr>
          <w:sz w:val="22"/>
          <w:szCs w:val="22"/>
          <w:lang w:val="es-ES_tradnl"/>
        </w:rPr>
      </w:pPr>
      <w:r w:rsidRPr="00AB2983">
        <w:rPr>
          <w:sz w:val="22"/>
          <w:szCs w:val="22"/>
          <w:lang w:val="es-ES_tradnl"/>
        </w:rPr>
        <w:t xml:space="preserve">Entre nuestras funciones figura además la de emitir una opinión sobre si las cuentas anuales del ejercicio del Feader finalizado el 15 de octubre de 20AA constituyen un registro veraz, completo y preciso de los importes imputados al Fondo, si los procedimientos de control internos han funcionado satisfactoriamente y si los gastos declarados al Fondo son legales y correctos. Tal opinión se incluye en la opinión de auditoría presentada como parte C del presente informe. También se nos exige que indiquemos si nuestro examen arroja alguna duda sobre las afirmaciones realizadas en la declaración sobre la gestión. En un apartado específico </w:t>
      </w:r>
      <w:r w:rsidR="0053042C" w:rsidRPr="00AB2983">
        <w:rPr>
          <w:sz w:val="22"/>
          <w:szCs w:val="22"/>
          <w:lang w:val="es-ES_tradnl"/>
        </w:rPr>
        <w:t>de la opinión</w:t>
      </w:r>
      <w:r w:rsidRPr="00AB2983">
        <w:rPr>
          <w:sz w:val="22"/>
          <w:szCs w:val="22"/>
          <w:lang w:val="es-ES_tradnl"/>
        </w:rPr>
        <w:t xml:space="preserve"> se aborda la declaración sobre la gestión.</w:t>
      </w:r>
    </w:p>
    <w:p w14:paraId="1031E1F5" w14:textId="6371E66E" w:rsidR="00AD4746" w:rsidRPr="00AB2983" w:rsidRDefault="00AD4746" w:rsidP="00AD4746">
      <w:pPr>
        <w:rPr>
          <w:sz w:val="22"/>
          <w:szCs w:val="22"/>
          <w:lang w:val="es-ES_tradnl"/>
        </w:rPr>
      </w:pPr>
      <w:r w:rsidRPr="00AB2983">
        <w:rPr>
          <w:sz w:val="22"/>
          <w:szCs w:val="22"/>
          <w:lang w:val="es-ES_tradnl"/>
        </w:rPr>
        <w:t>Nuestro trabajo se ha efectuado de acuerdo con lo establecido en el artículo 9 del Reglamento (UE) n.º 1306/2013, y en los artículos 5 a 7 del Reglamento de Ejecución (UE) n.º 908/2014 de la Comisión.</w:t>
      </w:r>
      <w:r w:rsidR="00AB2983">
        <w:rPr>
          <w:sz w:val="22"/>
          <w:szCs w:val="22"/>
          <w:lang w:val="es-ES_tradnl"/>
        </w:rPr>
        <w:t xml:space="preserve"> </w:t>
      </w:r>
      <w:r w:rsidRPr="00AB2983">
        <w:rPr>
          <w:sz w:val="22"/>
          <w:szCs w:val="22"/>
          <w:lang w:val="es-ES_tradnl"/>
        </w:rPr>
        <w:t>El formato de este informe es conforme con las directrices de la Comisión.</w:t>
      </w:r>
    </w:p>
    <w:p w14:paraId="64B6278D" w14:textId="77777777" w:rsidR="00AD4746" w:rsidRPr="00AB2983" w:rsidRDefault="00AD4746" w:rsidP="00AD4746">
      <w:pPr>
        <w:rPr>
          <w:sz w:val="22"/>
          <w:szCs w:val="22"/>
          <w:lang w:val="es-ES_tradnl"/>
        </w:rPr>
      </w:pPr>
      <w:r w:rsidRPr="00AB2983">
        <w:rPr>
          <w:sz w:val="22"/>
          <w:szCs w:val="22"/>
          <w:lang w:val="es-ES_tradnl"/>
        </w:rPr>
        <w:t>Nuestra tarea abarcó el cumplimiento de los criterios de autorización por parte del organismo pagador, la existencia y el funcionamiento de los principales controles internos y los procedimientos para garantizar el cumplimiento de las normas de la Unión, la legalidad y regularidad del gasto cuyo reembolso se reclama a la Comisión, y los procedimientos para la protección de los intereses financieros de la UE. Las conclusiones y recomendaciones derivadas de nuestra labor se resumen en el presente capítulo, y se refieren con detalle en los capítulos correspondientes.</w:t>
      </w:r>
    </w:p>
    <w:p w14:paraId="3B184B3A" w14:textId="046627F5" w:rsidR="00AD4746" w:rsidRPr="00AB2983" w:rsidRDefault="00AD4746" w:rsidP="00AD4746">
      <w:pPr>
        <w:rPr>
          <w:sz w:val="22"/>
          <w:szCs w:val="22"/>
          <w:lang w:val="es-ES_tradnl"/>
        </w:rPr>
      </w:pPr>
      <w:r w:rsidRPr="00AB2983">
        <w:rPr>
          <w:sz w:val="22"/>
          <w:szCs w:val="22"/>
          <w:lang w:val="es-ES_tradnl"/>
        </w:rPr>
        <w:t xml:space="preserve">El contenido del presente informe es, fundamentalmente, fruto del trabajo que hemos realizado en calidad de organismo de certificación del organismo pagador respecto al ejercicio que finalizó el 15 de octubre de 20AA. [Cuando proceda] Se basa asimismo en el trabajo efectuado por… [órgano de auditoría externo] o por la unidad de auditoría interna del organismo pagador [véase la </w:t>
      </w:r>
      <w:r w:rsidR="006828ED" w:rsidRPr="00AB2983">
        <w:rPr>
          <w:sz w:val="22"/>
          <w:szCs w:val="22"/>
          <w:lang w:val="es-ES_tradnl"/>
        </w:rPr>
        <w:t>sección…</w:t>
      </w:r>
      <w:r w:rsidRPr="00AB2983">
        <w:rPr>
          <w:sz w:val="22"/>
          <w:szCs w:val="22"/>
          <w:lang w:val="es-ES_tradnl"/>
        </w:rPr>
        <w:t>]. Además, también tuvimos en cuenta la evidencia de auditoría obtenida de otros proveedores, tanto internos como externos, cuyos pormenores se esbozan en el anexo 2 del presente informe. En el anexo 1 del presente informe figura un glosario de las abreviaturas utilizadas.</w:t>
      </w:r>
    </w:p>
    <w:p w14:paraId="2E0AC557" w14:textId="77777777" w:rsidR="00AD4746" w:rsidRPr="00AB2983" w:rsidRDefault="00AD4746" w:rsidP="00AD4746">
      <w:pPr>
        <w:spacing w:after="120"/>
        <w:ind w:left="567"/>
        <w:rPr>
          <w:sz w:val="22"/>
          <w:szCs w:val="22"/>
          <w:lang w:val="es-ES_tradnl"/>
        </w:rPr>
      </w:pPr>
    </w:p>
    <w:p w14:paraId="6E416934" w14:textId="77777777" w:rsidR="00AD4746" w:rsidRPr="00AB2983" w:rsidRDefault="00AD4746" w:rsidP="00AD4746">
      <w:pPr>
        <w:pStyle w:val="Ttulo2"/>
        <w:tabs>
          <w:tab w:val="num" w:pos="709"/>
        </w:tabs>
        <w:ind w:left="709" w:hanging="567"/>
        <w:rPr>
          <w:lang w:val="es-ES_tradnl"/>
        </w:rPr>
      </w:pPr>
      <w:bookmarkStart w:id="557" w:name="_Toc16602566"/>
      <w:r w:rsidRPr="00AB2983">
        <w:rPr>
          <w:lang w:val="es-ES_tradnl"/>
        </w:rPr>
        <w:t>Conclusiones a nivel de Fondo por objetivo</w:t>
      </w:r>
      <w:bookmarkEnd w:id="557"/>
    </w:p>
    <w:p w14:paraId="5E6DDE7C" w14:textId="77777777" w:rsidR="004F2ADD" w:rsidRPr="00AB2983" w:rsidRDefault="004F2ADD" w:rsidP="004F2ADD">
      <w:pPr>
        <w:rPr>
          <w:sz w:val="22"/>
          <w:szCs w:val="22"/>
          <w:lang w:val="es-ES_tradnl"/>
        </w:rPr>
      </w:pPr>
      <w:r w:rsidRPr="00AB2983">
        <w:rPr>
          <w:sz w:val="22"/>
          <w:szCs w:val="22"/>
          <w:lang w:val="es-ES_tradnl"/>
        </w:rPr>
        <w:t>Nuestro trabajo de auditoría y la elaboración de informes se concibieron con arreglo a los objetivos de auditoría siguientes:</w:t>
      </w:r>
    </w:p>
    <w:p w14:paraId="37FD18C8" w14:textId="77777777" w:rsidR="004F2ADD" w:rsidRPr="00AB2983" w:rsidRDefault="004F2ADD" w:rsidP="009853DD">
      <w:pPr>
        <w:pStyle w:val="Prrafodelista"/>
        <w:numPr>
          <w:ilvl w:val="0"/>
          <w:numId w:val="29"/>
        </w:numPr>
        <w:rPr>
          <w:sz w:val="22"/>
          <w:szCs w:val="22"/>
          <w:lang w:val="es-ES_tradnl"/>
        </w:rPr>
      </w:pPr>
      <w:r w:rsidRPr="00AB2983">
        <w:rPr>
          <w:sz w:val="22"/>
          <w:szCs w:val="22"/>
          <w:lang w:val="es-ES_tradnl"/>
        </w:rPr>
        <w:t>Objetivo de auditoría n.º 1 - Auditoría de las cuentas anuales («cuentas»)</w:t>
      </w:r>
    </w:p>
    <w:p w14:paraId="03AC936A" w14:textId="77777777" w:rsidR="004F2ADD" w:rsidRPr="00AB2983" w:rsidRDefault="004F2ADD" w:rsidP="009853DD">
      <w:pPr>
        <w:pStyle w:val="Prrafodelista"/>
        <w:numPr>
          <w:ilvl w:val="0"/>
          <w:numId w:val="29"/>
        </w:numPr>
        <w:rPr>
          <w:sz w:val="22"/>
          <w:szCs w:val="22"/>
          <w:lang w:val="es-ES_tradnl"/>
        </w:rPr>
      </w:pPr>
      <w:r w:rsidRPr="00AB2983">
        <w:rPr>
          <w:sz w:val="22"/>
          <w:szCs w:val="22"/>
          <w:lang w:val="es-ES_tradnl"/>
        </w:rPr>
        <w:t>Objetivo de auditoría n.º 2 - Legalidad y regularidad del gasto («legalidad y regularidad»), incluida la declaración sobre la gestión</w:t>
      </w:r>
    </w:p>
    <w:p w14:paraId="0EA00C6C" w14:textId="77777777" w:rsidR="004F2ADD" w:rsidRPr="00AB2983" w:rsidRDefault="004F2ADD" w:rsidP="00AD4746">
      <w:pPr>
        <w:rPr>
          <w:sz w:val="22"/>
          <w:szCs w:val="22"/>
          <w:lang w:val="es-ES_tradnl"/>
        </w:rPr>
      </w:pPr>
      <w:r w:rsidRPr="00AB2983">
        <w:rPr>
          <w:sz w:val="22"/>
          <w:szCs w:val="22"/>
          <w:lang w:val="es-ES_tradnl"/>
        </w:rPr>
        <w:t>El correcto funcionamiento del sistema de control interno está cubierto por ambos objetivos de auditoría.</w:t>
      </w:r>
    </w:p>
    <w:p w14:paraId="2D094694" w14:textId="77777777" w:rsidR="00AD4746" w:rsidRPr="00AB2983" w:rsidRDefault="00AD4746" w:rsidP="00AD4746">
      <w:pPr>
        <w:rPr>
          <w:sz w:val="22"/>
          <w:szCs w:val="22"/>
          <w:lang w:val="es-ES_tradnl"/>
        </w:rPr>
      </w:pPr>
      <w:r w:rsidRPr="00AB2983">
        <w:rPr>
          <w:sz w:val="22"/>
          <w:szCs w:val="22"/>
          <w:lang w:val="es-ES_tradnl"/>
        </w:rPr>
        <w:lastRenderedPageBreak/>
        <w:t>En el artículo 5, apartado 4, del Reglamento de Ejecución (UE) n.º 908/2014 de la Comisión se establecen las cuestiones a las que debe responder el órgano de certificación. A continuación, se indican esos extremos, junto con las conclusiones extraídas:</w:t>
      </w:r>
    </w:p>
    <w:p w14:paraId="57E57035" w14:textId="77777777" w:rsidR="00AD4746" w:rsidRPr="00AB2983" w:rsidRDefault="00AD4746" w:rsidP="00AD4746">
      <w:pPr>
        <w:spacing w:after="120"/>
        <w:ind w:left="595"/>
        <w:rPr>
          <w:sz w:val="22"/>
          <w:lang w:val="es-ES_tradnl"/>
        </w:rPr>
      </w:pPr>
      <w:r w:rsidRPr="00AB2983">
        <w:rPr>
          <w:lang w:val="es-ES_tradnl"/>
        </w:rPr>
        <w:br w:type="page"/>
      </w:r>
    </w:p>
    <w:tbl>
      <w:tblPr>
        <w:tblW w:w="9169" w:type="dxa"/>
        <w:jc w:val="center"/>
        <w:tblLayout w:type="fixed"/>
        <w:tblLook w:val="00A0" w:firstRow="1" w:lastRow="0" w:firstColumn="1" w:lastColumn="0" w:noHBand="0" w:noVBand="0"/>
      </w:tblPr>
      <w:tblGrid>
        <w:gridCol w:w="2977"/>
        <w:gridCol w:w="1373"/>
        <w:gridCol w:w="4819"/>
      </w:tblGrid>
      <w:tr w:rsidR="00AD4746" w:rsidRPr="00AB2983" w14:paraId="609E1CAC" w14:textId="77777777" w:rsidTr="000312D7">
        <w:trPr>
          <w:cantSplit/>
          <w:tblHeader/>
          <w:jc w:val="center"/>
        </w:trPr>
        <w:tc>
          <w:tcPr>
            <w:tcW w:w="2977" w:type="dxa"/>
            <w:tcBorders>
              <w:top w:val="single" w:sz="6" w:space="0" w:color="000000"/>
              <w:left w:val="single" w:sz="12" w:space="0" w:color="000000"/>
              <w:bottom w:val="single" w:sz="6" w:space="0" w:color="000000"/>
              <w:right w:val="single" w:sz="6" w:space="0" w:color="000000"/>
            </w:tcBorders>
            <w:shd w:val="pct30" w:color="C0C0C0" w:fill="FFFFFF"/>
          </w:tcPr>
          <w:p w14:paraId="180E964B" w14:textId="77777777" w:rsidR="00AD4746" w:rsidRPr="00AB2983" w:rsidRDefault="00AD4746" w:rsidP="00A6641E">
            <w:pPr>
              <w:spacing w:before="60" w:after="120"/>
              <w:ind w:right="28"/>
              <w:rPr>
                <w:b/>
                <w:sz w:val="22"/>
                <w:szCs w:val="22"/>
                <w:lang w:val="es-ES_tradnl"/>
              </w:rPr>
            </w:pPr>
            <w:r w:rsidRPr="00AB2983">
              <w:rPr>
                <w:b/>
                <w:sz w:val="22"/>
                <w:szCs w:val="22"/>
                <w:lang w:val="es-ES_tradnl"/>
              </w:rPr>
              <w:lastRenderedPageBreak/>
              <w:t>Requisitos con arreglo al artículo 5 del Reglamento (UE) n.º 908/2014</w:t>
            </w:r>
          </w:p>
        </w:tc>
        <w:tc>
          <w:tcPr>
            <w:tcW w:w="1373" w:type="dxa"/>
            <w:tcBorders>
              <w:top w:val="single" w:sz="6" w:space="0" w:color="000000"/>
              <w:left w:val="single" w:sz="6" w:space="0" w:color="000000"/>
              <w:bottom w:val="single" w:sz="6" w:space="0" w:color="000000"/>
              <w:right w:val="single" w:sz="6" w:space="0" w:color="000000"/>
            </w:tcBorders>
            <w:shd w:val="pct30" w:color="C0C0C0" w:fill="FFFFFF"/>
          </w:tcPr>
          <w:p w14:paraId="02A88A73" w14:textId="77777777" w:rsidR="00AD4746" w:rsidRPr="00AB2983" w:rsidRDefault="00AD4746" w:rsidP="00A6641E">
            <w:pPr>
              <w:spacing w:before="60" w:after="120"/>
              <w:ind w:left="-90" w:right="28"/>
              <w:rPr>
                <w:b/>
                <w:sz w:val="22"/>
                <w:szCs w:val="22"/>
                <w:lang w:val="es-ES_tradnl"/>
              </w:rPr>
            </w:pPr>
            <w:r w:rsidRPr="00AB2983">
              <w:rPr>
                <w:b/>
                <w:sz w:val="22"/>
                <w:szCs w:val="22"/>
                <w:lang w:val="es-ES_tradnl"/>
              </w:rPr>
              <w:t xml:space="preserve">Parte / Objetivo de auditoría </w:t>
            </w:r>
          </w:p>
        </w:tc>
        <w:tc>
          <w:tcPr>
            <w:tcW w:w="4819" w:type="dxa"/>
            <w:tcBorders>
              <w:top w:val="single" w:sz="6" w:space="0" w:color="000000"/>
              <w:left w:val="single" w:sz="6" w:space="0" w:color="000000"/>
              <w:bottom w:val="single" w:sz="6" w:space="0" w:color="000000"/>
              <w:right w:val="single" w:sz="12" w:space="0" w:color="000000"/>
            </w:tcBorders>
            <w:shd w:val="pct30" w:color="C0C0C0" w:fill="FFFFFF"/>
          </w:tcPr>
          <w:p w14:paraId="16D41108" w14:textId="77777777" w:rsidR="00AD4746" w:rsidRPr="00AB2983" w:rsidRDefault="00AD4746" w:rsidP="00A6641E">
            <w:pPr>
              <w:spacing w:before="60" w:after="120"/>
              <w:ind w:left="-90" w:right="28"/>
              <w:rPr>
                <w:b/>
                <w:sz w:val="22"/>
                <w:szCs w:val="22"/>
                <w:lang w:val="es-ES_tradnl"/>
              </w:rPr>
            </w:pPr>
            <w:r w:rsidRPr="00AB2983">
              <w:rPr>
                <w:b/>
                <w:sz w:val="22"/>
                <w:szCs w:val="22"/>
                <w:lang w:val="es-ES_tradnl"/>
              </w:rPr>
              <w:t>Conclusión</w:t>
            </w:r>
          </w:p>
        </w:tc>
      </w:tr>
      <w:tr w:rsidR="00AD4746" w:rsidRPr="00AB2983" w14:paraId="675D3453" w14:textId="77777777" w:rsidTr="000312D7">
        <w:trPr>
          <w:cantSplit/>
          <w:jc w:val="center"/>
        </w:trPr>
        <w:tc>
          <w:tcPr>
            <w:tcW w:w="2977" w:type="dxa"/>
            <w:tcBorders>
              <w:left w:val="single" w:sz="12" w:space="0" w:color="000000"/>
              <w:bottom w:val="single" w:sz="4" w:space="0" w:color="auto"/>
              <w:right w:val="single" w:sz="6" w:space="0" w:color="000000"/>
            </w:tcBorders>
          </w:tcPr>
          <w:p w14:paraId="2CBEEF3E" w14:textId="77777777" w:rsidR="00AD4746" w:rsidRPr="00AB2983" w:rsidRDefault="00AD4746" w:rsidP="00A6641E">
            <w:pPr>
              <w:spacing w:after="120"/>
              <w:rPr>
                <w:sz w:val="22"/>
                <w:szCs w:val="22"/>
                <w:lang w:val="es-ES_tradnl"/>
              </w:rPr>
            </w:pPr>
            <w:r w:rsidRPr="00AB2983">
              <w:rPr>
                <w:sz w:val="22"/>
                <w:szCs w:val="22"/>
                <w:lang w:val="es-ES_tradnl"/>
              </w:rPr>
              <w:t>El organismo pagador cumple los criterios de autorización.</w:t>
            </w:r>
          </w:p>
        </w:tc>
        <w:tc>
          <w:tcPr>
            <w:tcW w:w="1373" w:type="dxa"/>
            <w:tcBorders>
              <w:left w:val="single" w:sz="6" w:space="0" w:color="000000"/>
              <w:bottom w:val="single" w:sz="4" w:space="0" w:color="auto"/>
              <w:right w:val="single" w:sz="6" w:space="0" w:color="000000"/>
            </w:tcBorders>
          </w:tcPr>
          <w:p w14:paraId="33ECE18F" w14:textId="1BE66980" w:rsidR="00AD4746" w:rsidRPr="00AB2983" w:rsidRDefault="00AD4746" w:rsidP="006828ED">
            <w:pPr>
              <w:spacing w:after="120"/>
              <w:jc w:val="center"/>
              <w:rPr>
                <w:sz w:val="22"/>
                <w:szCs w:val="22"/>
                <w:lang w:val="es-ES_tradnl"/>
              </w:rPr>
            </w:pPr>
            <w:r w:rsidRPr="00AB2983">
              <w:rPr>
                <w:sz w:val="22"/>
                <w:szCs w:val="22"/>
                <w:lang w:val="es-ES_tradnl"/>
              </w:rPr>
              <w:t>A y B; Objetivos de auditoría n.º</w:t>
            </w:r>
            <w:r w:rsidR="006828ED">
              <w:rPr>
                <w:sz w:val="22"/>
                <w:szCs w:val="22"/>
                <w:lang w:val="es-ES_tradnl"/>
              </w:rPr>
              <w:t> </w:t>
            </w:r>
            <w:r w:rsidRPr="00AB2983">
              <w:rPr>
                <w:sz w:val="22"/>
                <w:szCs w:val="22"/>
                <w:lang w:val="es-ES_tradnl"/>
              </w:rPr>
              <w:t>1 y n.º 2</w:t>
            </w:r>
          </w:p>
        </w:tc>
        <w:tc>
          <w:tcPr>
            <w:tcW w:w="4819" w:type="dxa"/>
            <w:tcBorders>
              <w:left w:val="single" w:sz="6" w:space="0" w:color="000000"/>
              <w:bottom w:val="single" w:sz="4" w:space="0" w:color="auto"/>
              <w:right w:val="single" w:sz="12" w:space="0" w:color="000000"/>
            </w:tcBorders>
          </w:tcPr>
          <w:p w14:paraId="21960218" w14:textId="77777777" w:rsidR="00AD4746" w:rsidRPr="00AB2983" w:rsidRDefault="00AD4746" w:rsidP="00A6641E">
            <w:pPr>
              <w:spacing w:after="120"/>
              <w:rPr>
                <w:sz w:val="22"/>
                <w:szCs w:val="22"/>
                <w:lang w:val="es-ES_tradnl"/>
              </w:rPr>
            </w:pPr>
            <w:r w:rsidRPr="00AB2983">
              <w:rPr>
                <w:sz w:val="22"/>
                <w:szCs w:val="22"/>
                <w:lang w:val="es-ES_tradnl"/>
              </w:rPr>
              <w:t xml:space="preserve">Para conocer nuestra opinión global a este respecto, consúltese la opinión de auditoría (véase asimismo el sistema de control interno). </w:t>
            </w:r>
          </w:p>
          <w:p w14:paraId="78F68D69" w14:textId="7ECB6C62" w:rsidR="00AD4746" w:rsidRPr="00AB2983" w:rsidRDefault="00AD4746" w:rsidP="00A6641E">
            <w:pPr>
              <w:spacing w:after="120"/>
              <w:rPr>
                <w:i/>
                <w:sz w:val="22"/>
                <w:szCs w:val="22"/>
                <w:lang w:val="es-ES_tradnl"/>
              </w:rPr>
            </w:pPr>
            <w:r w:rsidRPr="00AB2983">
              <w:rPr>
                <w:sz w:val="22"/>
                <w:szCs w:val="22"/>
                <w:lang w:val="es-ES_tradnl"/>
              </w:rPr>
              <w:t xml:space="preserve">En general, el organismo pagador cumple los criterios de autorización </w:t>
            </w:r>
            <w:r w:rsidRPr="00AB2983">
              <w:rPr>
                <w:i/>
                <w:sz w:val="22"/>
                <w:szCs w:val="22"/>
                <w:lang w:val="es-ES_tradnl"/>
              </w:rPr>
              <w:t>[cuando proceda:]</w:t>
            </w:r>
            <w:r w:rsidRPr="00AB2983">
              <w:rPr>
                <w:sz w:val="22"/>
                <w:szCs w:val="22"/>
                <w:lang w:val="es-ES_tradnl"/>
              </w:rPr>
              <w:t xml:space="preserve"> salvo...</w:t>
            </w:r>
            <w:r w:rsidRPr="00AB2983">
              <w:rPr>
                <w:i/>
                <w:sz w:val="22"/>
                <w:szCs w:val="22"/>
                <w:lang w:val="es-ES_tradnl"/>
              </w:rPr>
              <w:t xml:space="preserve"> [resúmanse los principales problemas de autorización]</w:t>
            </w:r>
          </w:p>
          <w:p w14:paraId="259BDC3F" w14:textId="77777777" w:rsidR="00AD4746" w:rsidRPr="00AB2983" w:rsidRDefault="00AD4746" w:rsidP="005C0B32">
            <w:pPr>
              <w:spacing w:before="60" w:after="120"/>
              <w:ind w:right="28"/>
              <w:rPr>
                <w:sz w:val="22"/>
                <w:szCs w:val="22"/>
                <w:lang w:val="es-ES_tradnl"/>
              </w:rPr>
            </w:pPr>
            <w:r w:rsidRPr="00AB2983">
              <w:rPr>
                <w:sz w:val="22"/>
                <w:szCs w:val="22"/>
                <w:lang w:val="es-ES_tradnl"/>
              </w:rPr>
              <w:t>Las recomendaciones principales se resumen en la subsección 25 que figura más abajo, y se elaboran con mayor detalle en las secciones pertinentes del presente informe.</w:t>
            </w:r>
          </w:p>
        </w:tc>
      </w:tr>
      <w:tr w:rsidR="00AD4746" w:rsidRPr="00AB2983" w14:paraId="50C523F4" w14:textId="77777777" w:rsidTr="000312D7">
        <w:trPr>
          <w:cantSplit/>
          <w:jc w:val="center"/>
        </w:trPr>
        <w:tc>
          <w:tcPr>
            <w:tcW w:w="2977" w:type="dxa"/>
            <w:tcBorders>
              <w:top w:val="single" w:sz="4" w:space="0" w:color="auto"/>
              <w:left w:val="single" w:sz="12" w:space="0" w:color="000000"/>
              <w:bottom w:val="single" w:sz="4" w:space="0" w:color="auto"/>
              <w:right w:val="single" w:sz="6" w:space="0" w:color="000000"/>
            </w:tcBorders>
          </w:tcPr>
          <w:p w14:paraId="7DAD5361" w14:textId="0210DA2E" w:rsidR="00AD4746" w:rsidRPr="00AB2983" w:rsidRDefault="00AD4746" w:rsidP="006828ED">
            <w:pPr>
              <w:spacing w:after="120"/>
              <w:rPr>
                <w:sz w:val="22"/>
                <w:szCs w:val="22"/>
                <w:lang w:val="es-ES_tradnl"/>
              </w:rPr>
            </w:pPr>
            <w:r w:rsidRPr="00AB2983">
              <w:rPr>
                <w:sz w:val="22"/>
                <w:szCs w:val="22"/>
                <w:lang w:val="es-ES_tradnl"/>
              </w:rPr>
              <w:t>Las cuentas anuales a que se refiere el artículo 29 (capítulo</w:t>
            </w:r>
            <w:r w:rsidR="006828ED">
              <w:rPr>
                <w:sz w:val="22"/>
                <w:szCs w:val="22"/>
                <w:lang w:val="es-ES_tradnl"/>
              </w:rPr>
              <w:t> </w:t>
            </w:r>
            <w:r w:rsidRPr="00AB2983">
              <w:rPr>
                <w:sz w:val="22"/>
                <w:szCs w:val="22"/>
                <w:lang w:val="es-ES_tradnl"/>
              </w:rPr>
              <w:t>III) del Reglamento (UE) n.º 908/2014 son conformes con los libros y registros del organismo pagador.</w:t>
            </w:r>
          </w:p>
        </w:tc>
        <w:tc>
          <w:tcPr>
            <w:tcW w:w="1373" w:type="dxa"/>
            <w:tcBorders>
              <w:top w:val="single" w:sz="4" w:space="0" w:color="auto"/>
              <w:left w:val="single" w:sz="6" w:space="0" w:color="000000"/>
              <w:bottom w:val="single" w:sz="4" w:space="0" w:color="auto"/>
              <w:right w:val="single" w:sz="6" w:space="0" w:color="000000"/>
            </w:tcBorders>
          </w:tcPr>
          <w:p w14:paraId="7D649A69" w14:textId="77777777" w:rsidR="00AD4746" w:rsidRPr="00AB2983" w:rsidRDefault="00645C45" w:rsidP="00A6641E">
            <w:pPr>
              <w:spacing w:after="120"/>
              <w:jc w:val="center"/>
              <w:rPr>
                <w:sz w:val="22"/>
                <w:szCs w:val="22"/>
                <w:lang w:val="es-ES_tradnl"/>
              </w:rPr>
            </w:pPr>
            <w:r w:rsidRPr="00AB2983">
              <w:rPr>
                <w:sz w:val="22"/>
                <w:szCs w:val="22"/>
                <w:lang w:val="es-ES_tradnl"/>
              </w:rPr>
              <w:t>A; Objetivo de auditoría n.º 1</w:t>
            </w:r>
          </w:p>
        </w:tc>
        <w:tc>
          <w:tcPr>
            <w:tcW w:w="4819" w:type="dxa"/>
            <w:tcBorders>
              <w:top w:val="single" w:sz="4" w:space="0" w:color="auto"/>
              <w:left w:val="single" w:sz="6" w:space="0" w:color="000000"/>
              <w:bottom w:val="single" w:sz="4" w:space="0" w:color="auto"/>
              <w:right w:val="single" w:sz="12" w:space="0" w:color="000000"/>
            </w:tcBorders>
          </w:tcPr>
          <w:p w14:paraId="549AC6B0" w14:textId="4A4BC657" w:rsidR="00AD4746" w:rsidRPr="00AB2983" w:rsidRDefault="00AD4746" w:rsidP="00A6641E">
            <w:pPr>
              <w:spacing w:after="120"/>
              <w:rPr>
                <w:sz w:val="22"/>
                <w:szCs w:val="22"/>
                <w:lang w:val="es-ES_tradnl"/>
              </w:rPr>
            </w:pPr>
            <w:r w:rsidRPr="00AB2983">
              <w:rPr>
                <w:sz w:val="22"/>
                <w:szCs w:val="22"/>
                <w:lang w:val="es-ES_tradnl"/>
              </w:rPr>
              <w:t>Para conocer nuestra opinión a este respecto, véase la opinión de auditoría.</w:t>
            </w:r>
          </w:p>
        </w:tc>
      </w:tr>
      <w:tr w:rsidR="00AD4746" w:rsidRPr="00AB2983" w14:paraId="10FA9803" w14:textId="77777777" w:rsidTr="000312D7">
        <w:trPr>
          <w:cantSplit/>
          <w:jc w:val="center"/>
        </w:trPr>
        <w:tc>
          <w:tcPr>
            <w:tcW w:w="2977" w:type="dxa"/>
            <w:tcBorders>
              <w:top w:val="single" w:sz="4" w:space="0" w:color="auto"/>
              <w:left w:val="single" w:sz="12" w:space="0" w:color="000000"/>
              <w:bottom w:val="single" w:sz="6" w:space="0" w:color="auto"/>
              <w:right w:val="single" w:sz="6" w:space="0" w:color="000000"/>
            </w:tcBorders>
          </w:tcPr>
          <w:p w14:paraId="36013590" w14:textId="77777777" w:rsidR="00AD4746" w:rsidRPr="00AB2983" w:rsidRDefault="00AD4746">
            <w:pPr>
              <w:spacing w:after="120"/>
              <w:rPr>
                <w:sz w:val="22"/>
                <w:szCs w:val="22"/>
                <w:lang w:val="es-ES_tradnl"/>
              </w:rPr>
            </w:pPr>
            <w:r w:rsidRPr="00AB2983">
              <w:rPr>
                <w:sz w:val="22"/>
                <w:szCs w:val="22"/>
                <w:lang w:val="es-ES_tradnl"/>
              </w:rPr>
              <w:t xml:space="preserve">Las declaraciones de gastos y de operaciones de intervención </w:t>
            </w:r>
            <w:r w:rsidRPr="00AB2983">
              <w:rPr>
                <w:i/>
                <w:sz w:val="22"/>
                <w:szCs w:val="22"/>
                <w:lang w:val="es-ES_tradnl"/>
              </w:rPr>
              <w:t>[borrar la referencia a la intervención cuando no proceda]</w:t>
            </w:r>
            <w:r w:rsidRPr="00AB2983">
              <w:rPr>
                <w:sz w:val="22"/>
                <w:szCs w:val="22"/>
                <w:lang w:val="es-ES_tradnl"/>
              </w:rPr>
              <w:t xml:space="preserve"> constituyen una relación veraz, íntegra y exacta de las operaciones imputadas al Feader.</w:t>
            </w:r>
          </w:p>
        </w:tc>
        <w:tc>
          <w:tcPr>
            <w:tcW w:w="1373" w:type="dxa"/>
            <w:tcBorders>
              <w:top w:val="single" w:sz="4" w:space="0" w:color="auto"/>
              <w:left w:val="single" w:sz="6" w:space="0" w:color="000000"/>
              <w:bottom w:val="single" w:sz="6" w:space="0" w:color="auto"/>
              <w:right w:val="single" w:sz="6" w:space="0" w:color="000000"/>
            </w:tcBorders>
          </w:tcPr>
          <w:p w14:paraId="67709AB2" w14:textId="77777777" w:rsidR="00AD4746" w:rsidRPr="00AB2983" w:rsidRDefault="00645C45" w:rsidP="00A6641E">
            <w:pPr>
              <w:spacing w:after="120"/>
              <w:jc w:val="center"/>
              <w:rPr>
                <w:sz w:val="22"/>
                <w:szCs w:val="22"/>
                <w:lang w:val="es-ES_tradnl"/>
              </w:rPr>
            </w:pPr>
            <w:r w:rsidRPr="00AB2983">
              <w:rPr>
                <w:sz w:val="22"/>
                <w:szCs w:val="22"/>
                <w:lang w:val="es-ES_tradnl"/>
              </w:rPr>
              <w:t>A; Objetivo de auditoría n.º 1</w:t>
            </w:r>
          </w:p>
        </w:tc>
        <w:tc>
          <w:tcPr>
            <w:tcW w:w="4819" w:type="dxa"/>
            <w:tcBorders>
              <w:top w:val="single" w:sz="4" w:space="0" w:color="auto"/>
              <w:left w:val="single" w:sz="6" w:space="0" w:color="000000"/>
              <w:bottom w:val="single" w:sz="6" w:space="0" w:color="auto"/>
              <w:right w:val="single" w:sz="12" w:space="0" w:color="000000"/>
            </w:tcBorders>
          </w:tcPr>
          <w:p w14:paraId="169FF159" w14:textId="22A9DF0B" w:rsidR="00AD4746" w:rsidRPr="00AB2983" w:rsidRDefault="00AD4746" w:rsidP="00A6641E">
            <w:pPr>
              <w:spacing w:after="120"/>
              <w:rPr>
                <w:sz w:val="22"/>
                <w:szCs w:val="22"/>
                <w:lang w:val="es-ES_tradnl"/>
              </w:rPr>
            </w:pPr>
            <w:r w:rsidRPr="00AB2983">
              <w:rPr>
                <w:sz w:val="22"/>
                <w:szCs w:val="22"/>
                <w:lang w:val="es-ES_tradnl"/>
              </w:rPr>
              <w:t>Para conocer nuestra opinión a este respecto, véase la opinión de auditoría.</w:t>
            </w:r>
          </w:p>
        </w:tc>
      </w:tr>
      <w:tr w:rsidR="00AD4746" w:rsidRPr="00AB2983" w14:paraId="580DE45A" w14:textId="77777777" w:rsidTr="000312D7">
        <w:trPr>
          <w:cantSplit/>
          <w:jc w:val="center"/>
        </w:trPr>
        <w:tc>
          <w:tcPr>
            <w:tcW w:w="2977" w:type="dxa"/>
            <w:tcBorders>
              <w:left w:val="single" w:sz="12" w:space="0" w:color="000000"/>
              <w:right w:val="single" w:sz="6" w:space="0" w:color="000000"/>
            </w:tcBorders>
          </w:tcPr>
          <w:p w14:paraId="78A652CC" w14:textId="77777777" w:rsidR="00AD4746" w:rsidRPr="00AB2983" w:rsidRDefault="00AD4746" w:rsidP="00A6641E">
            <w:pPr>
              <w:spacing w:after="120"/>
              <w:rPr>
                <w:sz w:val="22"/>
                <w:szCs w:val="22"/>
                <w:lang w:val="es-ES_tradnl"/>
              </w:rPr>
            </w:pPr>
            <w:r w:rsidRPr="00AB2983">
              <w:rPr>
                <w:sz w:val="22"/>
                <w:szCs w:val="22"/>
                <w:lang w:val="es-ES_tradnl"/>
              </w:rPr>
              <w:t xml:space="preserve">Se protegen debidamente los intereses financieros de la Unión en lo que se refiere a anticipos pagados, garantías obtenidas, existencias de intervención </w:t>
            </w:r>
            <w:r w:rsidRPr="00AB2983">
              <w:rPr>
                <w:i/>
                <w:sz w:val="22"/>
                <w:szCs w:val="22"/>
                <w:lang w:val="es-ES_tradnl"/>
              </w:rPr>
              <w:t>[bórrese la referencia a la intervención cuando no proceda]</w:t>
            </w:r>
            <w:r w:rsidRPr="00AB2983">
              <w:rPr>
                <w:sz w:val="22"/>
                <w:szCs w:val="22"/>
                <w:lang w:val="es-ES_tradnl"/>
              </w:rPr>
              <w:t xml:space="preserve"> e importes que deben percibirse.</w:t>
            </w:r>
          </w:p>
        </w:tc>
        <w:tc>
          <w:tcPr>
            <w:tcW w:w="1373" w:type="dxa"/>
            <w:tcBorders>
              <w:left w:val="single" w:sz="6" w:space="0" w:color="000000"/>
              <w:right w:val="single" w:sz="6" w:space="0" w:color="000000"/>
            </w:tcBorders>
          </w:tcPr>
          <w:p w14:paraId="1FC366A7" w14:textId="77777777" w:rsidR="00AD4746" w:rsidRPr="00AB2983" w:rsidRDefault="00645C45" w:rsidP="00645C45">
            <w:pPr>
              <w:spacing w:after="120"/>
              <w:jc w:val="center"/>
              <w:rPr>
                <w:sz w:val="22"/>
                <w:szCs w:val="22"/>
                <w:lang w:val="es-ES_tradnl"/>
              </w:rPr>
            </w:pPr>
            <w:r w:rsidRPr="00AB2983">
              <w:rPr>
                <w:sz w:val="22"/>
                <w:szCs w:val="22"/>
                <w:lang w:val="es-ES_tradnl"/>
              </w:rPr>
              <w:t>A; Objetivo de auditoría n.º 1</w:t>
            </w:r>
          </w:p>
        </w:tc>
        <w:tc>
          <w:tcPr>
            <w:tcW w:w="4819" w:type="dxa"/>
            <w:tcBorders>
              <w:left w:val="single" w:sz="6" w:space="0" w:color="000000"/>
              <w:right w:val="single" w:sz="12" w:space="0" w:color="000000"/>
            </w:tcBorders>
          </w:tcPr>
          <w:p w14:paraId="2645E8F7" w14:textId="77777777" w:rsidR="00AD4746" w:rsidRPr="00AB2983" w:rsidRDefault="00AD4746" w:rsidP="00A6641E">
            <w:pPr>
              <w:spacing w:after="120"/>
              <w:rPr>
                <w:sz w:val="22"/>
                <w:szCs w:val="22"/>
                <w:lang w:val="es-ES_tradnl"/>
              </w:rPr>
            </w:pPr>
            <w:r w:rsidRPr="00AB2983">
              <w:rPr>
                <w:sz w:val="22"/>
                <w:szCs w:val="22"/>
                <w:lang w:val="es-ES_tradnl"/>
              </w:rPr>
              <w:t>Los intereses financieros …</w:t>
            </w:r>
          </w:p>
          <w:p w14:paraId="63070C77" w14:textId="3C54A24F" w:rsidR="00AD4746" w:rsidRPr="00AB2983" w:rsidRDefault="00AD4746" w:rsidP="00A6641E">
            <w:pPr>
              <w:spacing w:after="120"/>
              <w:rPr>
                <w:sz w:val="22"/>
                <w:szCs w:val="22"/>
                <w:lang w:val="es-ES_tradnl"/>
              </w:rPr>
            </w:pPr>
            <w:r w:rsidRPr="00AB2983">
              <w:rPr>
                <w:sz w:val="22"/>
                <w:szCs w:val="22"/>
                <w:lang w:val="es-ES_tradnl"/>
              </w:rPr>
              <w:t xml:space="preserve">En cuanto a los anticipos y </w:t>
            </w:r>
            <w:r w:rsidR="006828ED" w:rsidRPr="00AB2983">
              <w:rPr>
                <w:sz w:val="22"/>
                <w:szCs w:val="22"/>
                <w:lang w:val="es-ES_tradnl"/>
              </w:rPr>
              <w:t>garantías, ...</w:t>
            </w:r>
          </w:p>
          <w:p w14:paraId="20762F0A" w14:textId="77777777" w:rsidR="00AD4746" w:rsidRPr="00AB2983" w:rsidRDefault="00AD4746" w:rsidP="00A6641E">
            <w:pPr>
              <w:spacing w:after="120"/>
              <w:rPr>
                <w:sz w:val="22"/>
                <w:szCs w:val="22"/>
                <w:lang w:val="es-ES_tradnl"/>
              </w:rPr>
            </w:pPr>
            <w:r w:rsidRPr="00AB2983">
              <w:rPr>
                <w:sz w:val="22"/>
                <w:szCs w:val="22"/>
                <w:lang w:val="es-ES_tradnl"/>
              </w:rPr>
              <w:t xml:space="preserve">Los procedimientos de información y de conciliación en el terreno de la intervención son... </w:t>
            </w:r>
          </w:p>
          <w:p w14:paraId="70F74522" w14:textId="77777777" w:rsidR="00AD4746" w:rsidRPr="00AB2983" w:rsidRDefault="00AD4746" w:rsidP="00A6641E">
            <w:pPr>
              <w:spacing w:after="120"/>
              <w:rPr>
                <w:sz w:val="22"/>
                <w:szCs w:val="22"/>
                <w:lang w:val="es-ES_tradnl"/>
              </w:rPr>
            </w:pPr>
            <w:r w:rsidRPr="00AB2983">
              <w:rPr>
                <w:sz w:val="22"/>
                <w:szCs w:val="22"/>
                <w:lang w:val="es-ES_tradnl"/>
              </w:rPr>
              <w:t>La recuperación de los importes pendientes es...</w:t>
            </w:r>
          </w:p>
          <w:p w14:paraId="59241386" w14:textId="53C73768" w:rsidR="00AD4746" w:rsidRPr="00AB2983" w:rsidRDefault="00AD4746" w:rsidP="006828ED">
            <w:pPr>
              <w:spacing w:after="120"/>
              <w:rPr>
                <w:sz w:val="22"/>
                <w:szCs w:val="22"/>
                <w:lang w:val="es-ES_tradnl"/>
              </w:rPr>
            </w:pPr>
            <w:r w:rsidRPr="00AB2983">
              <w:rPr>
                <w:sz w:val="22"/>
                <w:szCs w:val="22"/>
                <w:lang w:val="es-ES_tradnl"/>
              </w:rPr>
              <w:t>Se garantiza la integridad del anexo II/III y las observaciones detalladas se incluyen en la sección</w:t>
            </w:r>
            <w:r w:rsidR="006828ED">
              <w:rPr>
                <w:sz w:val="22"/>
                <w:szCs w:val="22"/>
                <w:lang w:val="es-ES_tradnl"/>
              </w:rPr>
              <w:t> </w:t>
            </w:r>
            <w:r w:rsidRPr="00AB2983">
              <w:rPr>
                <w:sz w:val="22"/>
                <w:szCs w:val="22"/>
                <w:lang w:val="es-ES_tradnl"/>
              </w:rPr>
              <w:t>18 del informe.</w:t>
            </w:r>
          </w:p>
        </w:tc>
      </w:tr>
      <w:tr w:rsidR="00AD4746" w:rsidRPr="00AB2983" w14:paraId="200EB658" w14:textId="77777777" w:rsidTr="000312D7">
        <w:trPr>
          <w:cantSplit/>
          <w:jc w:val="center"/>
        </w:trPr>
        <w:tc>
          <w:tcPr>
            <w:tcW w:w="2977" w:type="dxa"/>
            <w:tcBorders>
              <w:top w:val="single" w:sz="4" w:space="0" w:color="auto"/>
              <w:left w:val="single" w:sz="12" w:space="0" w:color="000000"/>
              <w:bottom w:val="single" w:sz="4" w:space="0" w:color="auto"/>
              <w:right w:val="single" w:sz="6" w:space="0" w:color="000000"/>
            </w:tcBorders>
          </w:tcPr>
          <w:p w14:paraId="27FE4762" w14:textId="77777777" w:rsidR="00AD4746" w:rsidRPr="00AB2983" w:rsidRDefault="00AD4746">
            <w:pPr>
              <w:spacing w:after="120"/>
              <w:rPr>
                <w:sz w:val="22"/>
                <w:szCs w:val="22"/>
                <w:lang w:val="es-ES_tradnl"/>
              </w:rPr>
            </w:pPr>
            <w:r w:rsidRPr="00AB2983">
              <w:rPr>
                <w:sz w:val="22"/>
                <w:szCs w:val="22"/>
                <w:lang w:val="es-ES_tradnl"/>
              </w:rPr>
              <w:t>Los procedimientos del organismo pagador ofrecen garantías suficientes de que los gastos imputados al Feader se han realizado de acuerdo con las normas de la Unión, garantizando de este modo que las operaciones subyacentes son legales y regulares, y que se han seguido, en su caso, las recomendaciones para lograr mejoras.</w:t>
            </w:r>
          </w:p>
        </w:tc>
        <w:tc>
          <w:tcPr>
            <w:tcW w:w="1373" w:type="dxa"/>
            <w:tcBorders>
              <w:top w:val="single" w:sz="4" w:space="0" w:color="auto"/>
              <w:left w:val="single" w:sz="6" w:space="0" w:color="000000"/>
              <w:bottom w:val="single" w:sz="4" w:space="0" w:color="auto"/>
              <w:right w:val="single" w:sz="6" w:space="0" w:color="000000"/>
            </w:tcBorders>
          </w:tcPr>
          <w:p w14:paraId="610549A6" w14:textId="77777777" w:rsidR="00AD4746" w:rsidRPr="00AB2983" w:rsidRDefault="004F2ADD" w:rsidP="004F2ADD">
            <w:pPr>
              <w:spacing w:after="120"/>
              <w:jc w:val="center"/>
              <w:rPr>
                <w:sz w:val="22"/>
                <w:szCs w:val="22"/>
                <w:lang w:val="es-ES_tradnl"/>
              </w:rPr>
            </w:pPr>
            <w:r w:rsidRPr="00AB2983">
              <w:rPr>
                <w:sz w:val="22"/>
                <w:szCs w:val="22"/>
                <w:lang w:val="es-ES_tradnl"/>
              </w:rPr>
              <w:t>B; Objetivo de auditoría n.º 2</w:t>
            </w:r>
          </w:p>
        </w:tc>
        <w:tc>
          <w:tcPr>
            <w:tcW w:w="4819" w:type="dxa"/>
            <w:tcBorders>
              <w:top w:val="single" w:sz="4" w:space="0" w:color="auto"/>
              <w:left w:val="single" w:sz="6" w:space="0" w:color="000000"/>
              <w:bottom w:val="single" w:sz="4" w:space="0" w:color="auto"/>
              <w:right w:val="single" w:sz="12" w:space="0" w:color="000000"/>
            </w:tcBorders>
          </w:tcPr>
          <w:p w14:paraId="22E75759" w14:textId="77777777" w:rsidR="00AD4746" w:rsidRPr="00AB2983" w:rsidRDefault="00AD4746" w:rsidP="00A6641E">
            <w:pPr>
              <w:spacing w:after="120"/>
              <w:rPr>
                <w:sz w:val="22"/>
                <w:szCs w:val="22"/>
                <w:lang w:val="es-ES_tradnl"/>
              </w:rPr>
            </w:pPr>
            <w:r w:rsidRPr="00AB2983">
              <w:rPr>
                <w:sz w:val="22"/>
                <w:szCs w:val="22"/>
                <w:lang w:val="es-ES_tradnl"/>
              </w:rPr>
              <w:t>Para conocer nuestra opinión a este respecto, véase la opinión de auditoría.</w:t>
            </w:r>
          </w:p>
        </w:tc>
      </w:tr>
    </w:tbl>
    <w:p w14:paraId="6F760C9B" w14:textId="77777777" w:rsidR="00AD4746" w:rsidRPr="00AB2983" w:rsidRDefault="00AD4746" w:rsidP="00AD4746">
      <w:pPr>
        <w:spacing w:after="120"/>
        <w:ind w:left="153" w:right="29"/>
        <w:rPr>
          <w:sz w:val="22"/>
          <w:lang w:val="es-ES_tradnl"/>
        </w:rPr>
      </w:pPr>
    </w:p>
    <w:p w14:paraId="1ECE90D2" w14:textId="77777777" w:rsidR="00AD4746" w:rsidRPr="00AB2983" w:rsidDel="00A80E0F" w:rsidRDefault="00AD4746" w:rsidP="00AD4746">
      <w:pPr>
        <w:pStyle w:val="Ttulo2"/>
        <w:tabs>
          <w:tab w:val="num" w:pos="709"/>
        </w:tabs>
        <w:ind w:left="709" w:hanging="567"/>
        <w:rPr>
          <w:lang w:val="es-ES_tradnl"/>
        </w:rPr>
      </w:pPr>
      <w:bookmarkStart w:id="558" w:name="_Toc16602567"/>
      <w:r w:rsidRPr="00AB2983">
        <w:rPr>
          <w:lang w:val="es-ES_tradnl"/>
        </w:rPr>
        <w:lastRenderedPageBreak/>
        <w:t>Valoración global del sistema de control interno y del cumplimiento de los criterios de autorización</w:t>
      </w:r>
      <w:bookmarkEnd w:id="558"/>
    </w:p>
    <w:p w14:paraId="75967B2A" w14:textId="77777777" w:rsidR="00AD4746" w:rsidRPr="00AB2983" w:rsidDel="00A80E0F" w:rsidRDefault="00AD4746" w:rsidP="00EC3E65">
      <w:pPr>
        <w:pStyle w:val="Ttulo3"/>
        <w:numPr>
          <w:ilvl w:val="2"/>
          <w:numId w:val="1"/>
        </w:numPr>
        <w:tabs>
          <w:tab w:val="num" w:pos="1408"/>
        </w:tabs>
        <w:ind w:left="1560"/>
        <w:rPr>
          <w:lang w:val="es-ES_tradnl"/>
        </w:rPr>
      </w:pPr>
      <w:bookmarkStart w:id="559" w:name="_Toc16602568"/>
      <w:r w:rsidRPr="00AB2983">
        <w:rPr>
          <w:lang w:val="es-ES_tradnl"/>
        </w:rPr>
        <w:t>Norma</w:t>
      </w:r>
      <w:bookmarkEnd w:id="559"/>
    </w:p>
    <w:p w14:paraId="28FFE0E9" w14:textId="77777777" w:rsidR="00AD4746" w:rsidRPr="00AB2983" w:rsidDel="00A80E0F" w:rsidRDefault="00AD4746" w:rsidP="00AD4746">
      <w:pPr>
        <w:rPr>
          <w:sz w:val="22"/>
          <w:szCs w:val="22"/>
          <w:lang w:val="es-ES_tradnl"/>
        </w:rPr>
      </w:pPr>
      <w:r w:rsidRPr="00AB2983">
        <w:rPr>
          <w:sz w:val="22"/>
          <w:szCs w:val="22"/>
          <w:lang w:val="es-ES_tradnl"/>
        </w:rPr>
        <w:t>Nuestra valoración se basa en nuestra revisión del sistema de control interno (SCI) del organismo pagador, incluido su cumplimiento de los criterios de autorización. Se resume en la matriz que figura a continuación, con arreglo a los siguientes criterios de valoración:</w:t>
      </w:r>
    </w:p>
    <w:p w14:paraId="7B641EC9" w14:textId="77777777" w:rsidR="00AD4746" w:rsidRPr="00AB2983" w:rsidDel="00A80E0F" w:rsidRDefault="00AD4746" w:rsidP="00AD4746">
      <w:pPr>
        <w:rPr>
          <w:sz w:val="22"/>
          <w:szCs w:val="22"/>
          <w:lang w:val="es-ES_tradnl"/>
        </w:rPr>
      </w:pPr>
      <w:r w:rsidRPr="00AB2983">
        <w:rPr>
          <w:b/>
          <w:sz w:val="22"/>
          <w:szCs w:val="22"/>
          <w:lang w:val="es-ES_tradnl"/>
        </w:rPr>
        <w:t>1) No funciona.</w:t>
      </w:r>
      <w:r w:rsidRPr="00AB2983">
        <w:rPr>
          <w:sz w:val="22"/>
          <w:szCs w:val="22"/>
          <w:lang w:val="es-ES_tradnl"/>
        </w:rPr>
        <w:t xml:space="preserve"> Existe un incumplimiento inequívoco de uno o varios criterios de autorización, o se observan deficiencias graves. La gravedad de las deficiencias es tal que el organismo pagador no puede atender las tareas establecidas en el artículo 7 del Reglamento (UE) n.º 1306/2013. Los controles no abordan todos los riesgos y/o es probable que fallen con frecuencia. El SCI funciona de forma deficiente o no funciona en absoluto. Las deficiencias son sistémicas y generalizadas. Se encontraron desviaciones importantes que no fueron detectadas por el sistema de control interno del OP. Como consecuencia de todo ello, no es posible obtener garantía alguna del sistema. Puntuaciones = [1; 1,5]</w:t>
      </w:r>
    </w:p>
    <w:p w14:paraId="4AFE048C" w14:textId="77777777" w:rsidR="00AD4746" w:rsidRPr="00AB2983" w:rsidDel="00A80E0F" w:rsidRDefault="00AD4746" w:rsidP="00AD4746">
      <w:pPr>
        <w:rPr>
          <w:sz w:val="22"/>
          <w:szCs w:val="22"/>
          <w:lang w:val="es-ES_tradnl"/>
        </w:rPr>
      </w:pPr>
      <w:r w:rsidRPr="00AB2983">
        <w:rPr>
          <w:b/>
          <w:sz w:val="22"/>
          <w:szCs w:val="22"/>
          <w:lang w:val="es-ES_tradnl"/>
        </w:rPr>
        <w:t>2) Funciona parcialmente.</w:t>
      </w:r>
      <w:r w:rsidRPr="00AB2983">
        <w:rPr>
          <w:sz w:val="22"/>
          <w:szCs w:val="22"/>
          <w:lang w:val="es-ES_tradnl"/>
        </w:rPr>
        <w:t xml:space="preserve"> </w:t>
      </w:r>
      <w:r w:rsidRPr="00AB2983">
        <w:rPr>
          <w:sz w:val="22"/>
          <w:lang w:val="es-ES_tradnl"/>
        </w:rPr>
        <w:t>Existen otras deficiencias que no se incluyen en el punto 1), pero que deberían haber sido objeto de seguimiento de conformidad con el artículo 2, apartado 1, del Reglamento de Ejecución (UE) n.º 908/2014 de la Comisión.</w:t>
      </w:r>
      <w:r w:rsidRPr="00AB2983">
        <w:rPr>
          <w:sz w:val="22"/>
          <w:szCs w:val="22"/>
          <w:lang w:val="es-ES_tradnl"/>
        </w:rPr>
        <w:t xml:space="preserve"> Los controles cubren todos los riesgos en cierta medida, aunque quizá no siempre funcionen como se pretende. Se encontraron desviaciones moderadas que afectaron considerablemente a la eficacia de los controles Y solo una parte de esas desviaciones moderadas fue detectada por los controles permanentes del OP y corregida por el propio OP. Puntuaciones = [1,51; 2,5].</w:t>
      </w:r>
    </w:p>
    <w:p w14:paraId="0E014EB2" w14:textId="77777777" w:rsidR="00AD4746" w:rsidRPr="00AB2983" w:rsidDel="00A80E0F" w:rsidRDefault="00AD4746" w:rsidP="00AD4746">
      <w:pPr>
        <w:rPr>
          <w:sz w:val="22"/>
          <w:szCs w:val="22"/>
          <w:lang w:val="es-ES_tradnl"/>
        </w:rPr>
      </w:pPr>
      <w:r w:rsidRPr="00AB2983">
        <w:rPr>
          <w:b/>
          <w:sz w:val="22"/>
          <w:szCs w:val="22"/>
          <w:lang w:val="es-ES_tradnl"/>
        </w:rPr>
        <w:t>3) Funciona.</w:t>
      </w:r>
      <w:r w:rsidRPr="00AB2983">
        <w:rPr>
          <w:sz w:val="22"/>
          <w:szCs w:val="22"/>
          <w:lang w:val="es-ES_tradnl"/>
        </w:rPr>
        <w:t xml:space="preserve"> Se detectaron aspectos de menor importancia, si bien existe margen para la mejora. Los controles abordan adecuadamente todos los riesgos y es probable que funcionen eficazmente; presentan algunas deficiencias que tienen un impacto moderado sobre el funcionamiento de los requisitos claves. Solo se constataron desviaciones menores, que no afectaron considerablemente a la eficacia de los controles, O, si estas desviaciones moderadas afectaron considerablemente a la eficacia de los controles, los controles permanentes del OP las detectaron y el mecanismo de autocorrección del OP funcionó. Puntuaciones = [2,51; 3,5].</w:t>
      </w:r>
    </w:p>
    <w:p w14:paraId="6334C25A" w14:textId="77777777" w:rsidR="00AD4746" w:rsidRPr="00AB2983" w:rsidDel="00A80E0F" w:rsidRDefault="00AD4746" w:rsidP="00AD4746">
      <w:pPr>
        <w:rPr>
          <w:sz w:val="22"/>
          <w:szCs w:val="22"/>
          <w:lang w:val="es-ES_tradnl"/>
        </w:rPr>
      </w:pPr>
      <w:r w:rsidRPr="00AB2983">
        <w:rPr>
          <w:b/>
          <w:sz w:val="22"/>
          <w:szCs w:val="22"/>
          <w:lang w:val="es-ES_tradnl"/>
        </w:rPr>
        <w:t>4) Funciona bien.</w:t>
      </w:r>
      <w:r w:rsidRPr="00AB2983">
        <w:rPr>
          <w:sz w:val="22"/>
          <w:szCs w:val="22"/>
          <w:lang w:val="es-ES_tradnl"/>
        </w:rPr>
        <w:t xml:space="preserve"> No existen deficiencias o solo se hallaron deficiencias menores. Los controles abordan adecuadamente todos los riesgos, y es probable que actúen con eficacia. No se constató ninguna excepción O solo se encontraron desviaciones menores (formales), que no afectaron considerablemente a la eficacia de los controles ni ocasionaron errores financieros. Puntuaciones = [3,51; 4,0].</w:t>
      </w:r>
    </w:p>
    <w:p w14:paraId="7A10DFAB" w14:textId="77777777" w:rsidR="00AD4746" w:rsidRPr="00AB2983" w:rsidDel="00A80E0F" w:rsidRDefault="00AD4746" w:rsidP="00AD4746">
      <w:pPr>
        <w:rPr>
          <w:sz w:val="22"/>
          <w:szCs w:val="22"/>
          <w:lang w:val="es-ES_tradnl"/>
        </w:rPr>
      </w:pPr>
      <w:r w:rsidRPr="00AB2983">
        <w:rPr>
          <w:sz w:val="22"/>
          <w:szCs w:val="22"/>
          <w:lang w:val="es-ES_tradnl"/>
        </w:rPr>
        <w:t>En los casos en que el procedimiento o el componente no sean válidos, deberá indicarse «no aplicable (N/A)». Nuestra valoración se basa parcialmente en revisiones realizadas en los ejercicios financieros anteriores, en las que hemos comprobado que no se han producido grandes cambios en los procedimientos o en los componentes. En tales casos, nuestra valoración se indica entre paréntesis «( )». Respecto a nuestra valoración del servicio de auditoría interna, en caso de que algunos ámbitos todavía deban ser auditados por auditoría interna, basamos nuestra valoración en la adecuación del plan quinquenal de auditoría. En esas circunstancias, nuestra valoración se indica también entre paréntesis «( )».</w:t>
      </w:r>
    </w:p>
    <w:p w14:paraId="74618F51" w14:textId="77777777" w:rsidR="00AD4746" w:rsidRPr="00AB2983" w:rsidDel="00A80E0F" w:rsidRDefault="00AD4746" w:rsidP="00EC3E65">
      <w:pPr>
        <w:pStyle w:val="Ttulo3"/>
        <w:numPr>
          <w:ilvl w:val="2"/>
          <w:numId w:val="1"/>
        </w:numPr>
        <w:tabs>
          <w:tab w:val="num" w:pos="1408"/>
        </w:tabs>
        <w:ind w:left="1560"/>
        <w:rPr>
          <w:lang w:val="es-ES_tradnl"/>
        </w:rPr>
      </w:pPr>
      <w:bookmarkStart w:id="560" w:name="_Toc16602569"/>
      <w:r w:rsidRPr="00AB2983">
        <w:rPr>
          <w:lang w:val="es-ES_tradnl"/>
        </w:rPr>
        <w:t>Valoración detallada</w:t>
      </w:r>
      <w:bookmarkEnd w:id="560"/>
    </w:p>
    <w:p w14:paraId="5DC3FB5A" w14:textId="77777777" w:rsidR="00AD4746" w:rsidRPr="00AB2983" w:rsidDel="00A80E0F" w:rsidRDefault="00AD4746" w:rsidP="00AD4746">
      <w:pPr>
        <w:rPr>
          <w:sz w:val="22"/>
          <w:szCs w:val="22"/>
          <w:lang w:val="es-ES_tradnl"/>
        </w:rPr>
      </w:pPr>
      <w:r w:rsidRPr="00AB2983">
        <w:rPr>
          <w:sz w:val="22"/>
          <w:szCs w:val="22"/>
          <w:lang w:val="es-ES_tradnl"/>
        </w:rPr>
        <w:t>La matriz I siguiente concierne a los regímenes del Feader cubiertos por el SIGC, es decir, regímenes de ayuda en virtud del Feader establecidos al amparo del título V, capítulo II (artículos 67 a 78), del Reglamento (UE) n.º 1306/2013 del Parlamento Europeo y del Consejo. La matriz II siguiente concierne a los regímenes del FEADER no cubiertos por el SIGC. La conclusión general (puntuaciones globales a niveles SIGC y no SIGC) se formula con arreglo a la sección 5.4 de la directriz n.º 2 y se refleja en nuestra opinión de auditoría.</w:t>
      </w:r>
    </w:p>
    <w:p w14:paraId="4F105C14" w14:textId="76E39B03" w:rsidR="006828ED" w:rsidRDefault="002067E4" w:rsidP="002067E4">
      <w:pPr>
        <w:pStyle w:val="Text2"/>
        <w:ind w:left="142"/>
        <w:rPr>
          <w:i/>
          <w:sz w:val="22"/>
          <w:szCs w:val="22"/>
          <w:lang w:val="es-ES_tradnl"/>
        </w:rPr>
      </w:pPr>
      <w:r w:rsidRPr="00AB2983">
        <w:rPr>
          <w:i/>
          <w:sz w:val="22"/>
          <w:szCs w:val="22"/>
          <w:lang w:val="es-ES_tradnl"/>
        </w:rPr>
        <w:lastRenderedPageBreak/>
        <w:t>[Las matrices deben elaborarse sobre la base de las matrices utilizadas para los objetivos - «cuentas» y 2 - («legalidad y regularidad»), mediante la fusión de las matrices desarrolladas para cada objetivo].</w:t>
      </w:r>
      <w:r w:rsidR="006828ED">
        <w:rPr>
          <w:i/>
          <w:sz w:val="22"/>
          <w:szCs w:val="22"/>
          <w:lang w:val="es-ES_tradnl"/>
        </w:rPr>
        <w:t xml:space="preserve"> </w:t>
      </w:r>
    </w:p>
    <w:p w14:paraId="428E9F4F" w14:textId="4A77A4EB" w:rsidR="002067E4" w:rsidRPr="00AB2983" w:rsidRDefault="002067E4" w:rsidP="002067E4">
      <w:pPr>
        <w:pStyle w:val="Text2"/>
        <w:ind w:left="142"/>
        <w:rPr>
          <w:i/>
          <w:sz w:val="22"/>
          <w:szCs w:val="22"/>
          <w:lang w:val="es-ES_tradnl"/>
        </w:rPr>
      </w:pPr>
      <w:r w:rsidRPr="00AB2983">
        <w:rPr>
          <w:i/>
          <w:sz w:val="22"/>
          <w:szCs w:val="22"/>
          <w:lang w:val="es-ES_tradnl"/>
        </w:rPr>
        <w:t>[Debe elaborarse una matriz específica para cada población o estrato comprobado a causa del trabajo de auditoría realizado para el objetivo 2 al nivel de la población. Sin embargo, dado que el trabajo de auditoría para el objetivo de auditoría n.º 1 se realiza al nivel del Fondo, la misma puntuación debe figurar para SIGC y no SIGC. Además, si algunos procesos como la gestión de la deuda o la ejecución de los pagos se llevan a cabo de la misma manera para ambos Fondos, aparecerá la misma puntuación en las matrices en las partes A y B.]</w:t>
      </w:r>
    </w:p>
    <w:p w14:paraId="74827DF3" w14:textId="77777777" w:rsidR="00AD4746" w:rsidRPr="00AB2983" w:rsidDel="00A80E0F" w:rsidRDefault="00AD4746" w:rsidP="00AD4746">
      <w:pPr>
        <w:pStyle w:val="Text2"/>
        <w:ind w:left="720"/>
        <w:rPr>
          <w:i/>
          <w:sz w:val="22"/>
          <w:szCs w:val="22"/>
          <w:lang w:val="es-ES_tradnl"/>
        </w:rPr>
      </w:pPr>
      <w:r w:rsidRPr="00AB2983">
        <w:rPr>
          <w:i/>
          <w:sz w:val="22"/>
          <w:szCs w:val="22"/>
          <w:lang w:val="es-ES_tradnl"/>
        </w:rPr>
        <w:t>SIGC</w:t>
      </w:r>
    </w:p>
    <w:bookmarkStart w:id="561" w:name="_MON_1569403277"/>
    <w:bookmarkEnd w:id="561"/>
    <w:p w14:paraId="4D26D4D4" w14:textId="4F23E1CC" w:rsidR="00AD4746" w:rsidRPr="00AB2983" w:rsidDel="00A80E0F" w:rsidRDefault="00307AD0" w:rsidP="00AD4746">
      <w:pPr>
        <w:pStyle w:val="Text2"/>
        <w:ind w:left="-993"/>
        <w:rPr>
          <w:i/>
          <w:sz w:val="22"/>
          <w:szCs w:val="22"/>
          <w:lang w:val="es-ES_tradnl"/>
        </w:rPr>
      </w:pPr>
      <w:r w:rsidRPr="00AB2983">
        <w:rPr>
          <w:i/>
          <w:sz w:val="22"/>
          <w:szCs w:val="22"/>
          <w:lang w:val="es-ES_tradnl"/>
        </w:rPr>
        <w:object w:dxaOrig="10923" w:dyaOrig="6206" w14:anchorId="3D4E5035">
          <v:shape id="_x0000_i1035" type="#_x0000_t75" style="width:546.75pt;height:312.75pt" o:ole="">
            <v:imagedata r:id="rId31" o:title=""/>
          </v:shape>
          <o:OLEObject Type="Embed" ProgID="Excel.Sheet.12" ShapeID="_x0000_i1035" DrawAspect="Content" ObjectID="_1642926763" r:id="rId32"/>
        </w:object>
      </w:r>
    </w:p>
    <w:p w14:paraId="65BFA51A" w14:textId="77777777" w:rsidR="00AD4746" w:rsidRPr="00AB2983" w:rsidDel="00A80E0F" w:rsidRDefault="00AD4746" w:rsidP="00AD4746">
      <w:pPr>
        <w:pStyle w:val="Text2"/>
        <w:spacing w:after="0"/>
        <w:ind w:left="0"/>
        <w:rPr>
          <w:sz w:val="22"/>
          <w:szCs w:val="22"/>
          <w:lang w:val="es-ES_tradnl"/>
        </w:rPr>
      </w:pPr>
    </w:p>
    <w:p w14:paraId="042DB95B" w14:textId="77777777" w:rsidR="00AD4746" w:rsidRPr="00AB2983" w:rsidDel="00A80E0F" w:rsidRDefault="00AD4746" w:rsidP="00AD4746">
      <w:pPr>
        <w:pStyle w:val="Text2"/>
        <w:spacing w:after="0"/>
        <w:ind w:left="720"/>
        <w:rPr>
          <w:i/>
          <w:sz w:val="22"/>
          <w:szCs w:val="22"/>
          <w:lang w:val="es-ES_tradnl"/>
        </w:rPr>
      </w:pPr>
      <w:r w:rsidRPr="00AB2983">
        <w:rPr>
          <w:i/>
          <w:sz w:val="22"/>
          <w:szCs w:val="22"/>
          <w:lang w:val="es-ES_tradnl"/>
        </w:rPr>
        <w:t>Clave del cuadro:</w:t>
      </w:r>
    </w:p>
    <w:p w14:paraId="692C828A" w14:textId="77777777" w:rsidR="00AD4746" w:rsidRPr="00AB2983" w:rsidDel="00A80E0F" w:rsidRDefault="00AD4746" w:rsidP="00AD4746">
      <w:pPr>
        <w:pStyle w:val="Text2"/>
        <w:tabs>
          <w:tab w:val="clear" w:pos="2161"/>
          <w:tab w:val="left" w:pos="993"/>
        </w:tabs>
        <w:spacing w:after="0"/>
        <w:ind w:left="1146" w:hanging="426"/>
        <w:rPr>
          <w:i/>
          <w:sz w:val="22"/>
          <w:szCs w:val="22"/>
          <w:lang w:val="es-ES_tradnl"/>
        </w:rPr>
      </w:pPr>
      <w:r w:rsidRPr="00AB2983">
        <w:rPr>
          <w:i/>
          <w:sz w:val="22"/>
          <w:szCs w:val="22"/>
          <w:lang w:val="es-ES_tradnl"/>
        </w:rPr>
        <w:t>S -</w:t>
      </w:r>
      <w:r w:rsidRPr="00AB2983">
        <w:rPr>
          <w:i/>
          <w:sz w:val="22"/>
          <w:szCs w:val="22"/>
          <w:lang w:val="es-ES_tradnl"/>
        </w:rPr>
        <w:tab/>
        <w:t>Puntuación - debe corresponder a las valoraciones en el capítulo 4.</w:t>
      </w:r>
    </w:p>
    <w:p w14:paraId="6B98E7F5" w14:textId="77777777" w:rsidR="00AD4746" w:rsidRPr="00AB2983" w:rsidDel="00A80E0F" w:rsidRDefault="00AD4746" w:rsidP="00AD4746">
      <w:pPr>
        <w:pStyle w:val="Text2"/>
        <w:tabs>
          <w:tab w:val="clear" w:pos="2161"/>
          <w:tab w:val="left" w:pos="993"/>
        </w:tabs>
        <w:spacing w:after="0"/>
        <w:ind w:left="1146" w:hanging="426"/>
        <w:rPr>
          <w:i/>
          <w:sz w:val="22"/>
          <w:szCs w:val="22"/>
          <w:lang w:val="es-ES_tradnl"/>
        </w:rPr>
      </w:pPr>
      <w:r w:rsidRPr="00AB2983">
        <w:rPr>
          <w:i/>
          <w:sz w:val="22"/>
          <w:szCs w:val="22"/>
          <w:lang w:val="es-ES_tradnl"/>
        </w:rPr>
        <w:t>W –</w:t>
      </w:r>
      <w:r w:rsidRPr="00AB2983">
        <w:rPr>
          <w:i/>
          <w:sz w:val="22"/>
          <w:szCs w:val="22"/>
          <w:lang w:val="es-ES_tradnl"/>
        </w:rPr>
        <w:tab/>
        <w:t>Ponderación otorgada a cada criterio de valoración y al sistema de control interno - correspondiente a la sección 5.4 de la directriz n.º 2.</w:t>
      </w:r>
    </w:p>
    <w:p w14:paraId="64079D8F" w14:textId="77777777" w:rsidR="00AD4746" w:rsidRPr="00AB2983" w:rsidDel="00A80E0F" w:rsidRDefault="00AD4746" w:rsidP="00AD4746">
      <w:pPr>
        <w:pStyle w:val="Text2"/>
        <w:tabs>
          <w:tab w:val="clear" w:pos="2161"/>
          <w:tab w:val="left" w:pos="993"/>
        </w:tabs>
        <w:spacing w:after="0"/>
        <w:ind w:left="1146" w:hanging="426"/>
        <w:rPr>
          <w:i/>
          <w:sz w:val="22"/>
          <w:szCs w:val="22"/>
          <w:lang w:val="es-ES_tradnl"/>
        </w:rPr>
      </w:pPr>
      <w:r w:rsidRPr="00AB2983">
        <w:rPr>
          <w:i/>
          <w:sz w:val="22"/>
          <w:szCs w:val="22"/>
          <w:lang w:val="es-ES_tradnl"/>
        </w:rPr>
        <w:t>T –</w:t>
      </w:r>
      <w:r w:rsidRPr="00AB2983">
        <w:rPr>
          <w:i/>
          <w:sz w:val="22"/>
          <w:szCs w:val="22"/>
          <w:lang w:val="es-ES_tradnl"/>
        </w:rPr>
        <w:tab/>
        <w:t>Total = Ponderación x Puntuación</w:t>
      </w:r>
    </w:p>
    <w:p w14:paraId="13346506" w14:textId="77777777" w:rsidR="00AD4746" w:rsidRPr="00AB2983" w:rsidDel="00A80E0F" w:rsidRDefault="00AD4746" w:rsidP="00AD4746">
      <w:pPr>
        <w:pStyle w:val="Text2"/>
        <w:ind w:left="720"/>
        <w:rPr>
          <w:i/>
          <w:sz w:val="22"/>
          <w:szCs w:val="22"/>
          <w:lang w:val="es-ES_tradnl"/>
        </w:rPr>
      </w:pPr>
    </w:p>
    <w:p w14:paraId="5C144423" w14:textId="77777777" w:rsidR="00AD4746" w:rsidRPr="00AB2983" w:rsidDel="00A80E0F" w:rsidRDefault="00AD4746" w:rsidP="00AD4746">
      <w:pPr>
        <w:pStyle w:val="Text2"/>
        <w:ind w:left="720"/>
        <w:rPr>
          <w:i/>
          <w:sz w:val="22"/>
          <w:szCs w:val="22"/>
          <w:lang w:val="es-ES_tradnl"/>
        </w:rPr>
      </w:pPr>
      <w:r w:rsidRPr="00AB2983">
        <w:rPr>
          <w:i/>
          <w:sz w:val="22"/>
          <w:szCs w:val="22"/>
          <w:lang w:val="es-ES_tradnl"/>
        </w:rPr>
        <w:t>[O:]</w:t>
      </w:r>
    </w:p>
    <w:p w14:paraId="1086CBF5" w14:textId="77777777" w:rsidR="00AD4746" w:rsidRPr="00AB2983" w:rsidDel="00A80E0F" w:rsidRDefault="00AD4746" w:rsidP="00AD4746">
      <w:pPr>
        <w:rPr>
          <w:sz w:val="22"/>
          <w:szCs w:val="22"/>
          <w:lang w:val="es-ES_tradnl"/>
        </w:rPr>
      </w:pPr>
      <w:r w:rsidRPr="00AB2983">
        <w:rPr>
          <w:sz w:val="22"/>
          <w:szCs w:val="22"/>
          <w:lang w:val="es-ES_tradnl"/>
        </w:rPr>
        <w:t xml:space="preserve">La evaluación global del sistema de control interno de la población SIGC </w:t>
      </w:r>
      <w:r w:rsidRPr="00AB2983">
        <w:rPr>
          <w:i/>
          <w:sz w:val="22"/>
          <w:szCs w:val="22"/>
          <w:lang w:val="es-ES_tradnl"/>
        </w:rPr>
        <w:t>[seleccione una: no funciona; funciona parcialmente; funciona; funciona bien]</w:t>
      </w:r>
    </w:p>
    <w:p w14:paraId="1E4B364B" w14:textId="77777777" w:rsidR="00AD4746" w:rsidRPr="00AB2983" w:rsidDel="00A80E0F" w:rsidRDefault="00AD4746" w:rsidP="00AD4746">
      <w:pPr>
        <w:pStyle w:val="Text2"/>
        <w:spacing w:after="120"/>
        <w:ind w:left="720"/>
        <w:rPr>
          <w:i/>
          <w:sz w:val="22"/>
          <w:szCs w:val="22"/>
          <w:lang w:val="es-ES_tradnl"/>
        </w:rPr>
      </w:pPr>
      <w:r w:rsidRPr="00AB2983">
        <w:rPr>
          <w:i/>
          <w:sz w:val="22"/>
          <w:szCs w:val="22"/>
          <w:lang w:val="es-ES_tradnl"/>
        </w:rPr>
        <w:t>[O]</w:t>
      </w:r>
    </w:p>
    <w:p w14:paraId="466EAF3E" w14:textId="77777777" w:rsidR="00AD4746" w:rsidRPr="00AB2983" w:rsidDel="00A80E0F" w:rsidRDefault="00AD4746" w:rsidP="00AD4746">
      <w:pPr>
        <w:rPr>
          <w:sz w:val="22"/>
          <w:szCs w:val="22"/>
          <w:lang w:val="es-ES_tradnl"/>
        </w:rPr>
      </w:pPr>
      <w:r w:rsidRPr="00AB2983">
        <w:rPr>
          <w:sz w:val="22"/>
          <w:lang w:val="es-ES_tradnl"/>
        </w:rPr>
        <w:t xml:space="preserve">Sobre la base de la matriz de control interno anterior, la conclusión relativa al sistema de controles internos correspondiente a la población SIGC sería que </w:t>
      </w:r>
      <w:r w:rsidRPr="00AB2983">
        <w:rPr>
          <w:i/>
          <w:sz w:val="22"/>
          <w:lang w:val="es-ES_tradnl"/>
        </w:rPr>
        <w:t>[seleccione una:</w:t>
      </w:r>
      <w:r w:rsidRPr="00AB2983">
        <w:rPr>
          <w:i/>
          <w:sz w:val="22"/>
          <w:szCs w:val="22"/>
          <w:lang w:val="es-ES_tradnl"/>
        </w:rPr>
        <w:t xml:space="preserve"> no funciona; funciona parcialmente; funciona; funciona bien]</w:t>
      </w:r>
      <w:r w:rsidRPr="00AB2983">
        <w:rPr>
          <w:sz w:val="22"/>
          <w:szCs w:val="22"/>
          <w:lang w:val="es-ES_tradnl"/>
        </w:rPr>
        <w:t xml:space="preserve">. No obstante, no estamos de acuerdo con esta </w:t>
      </w:r>
      <w:r w:rsidRPr="00AB2983">
        <w:rPr>
          <w:sz w:val="22"/>
          <w:szCs w:val="22"/>
          <w:lang w:val="es-ES_tradnl"/>
        </w:rPr>
        <w:lastRenderedPageBreak/>
        <w:t xml:space="preserve">conclusión. Nuestra valoración utilizada para determinar el tamaño de la muestra para las pruebas sustantivas es que </w:t>
      </w:r>
      <w:r w:rsidRPr="00AB2983">
        <w:rPr>
          <w:i/>
          <w:sz w:val="22"/>
          <w:szCs w:val="22"/>
          <w:lang w:val="es-ES_tradnl"/>
        </w:rPr>
        <w:t>[seleccione una: no funciona; funciona parcialmente; funciona; funciona bien]</w:t>
      </w:r>
      <w:r w:rsidRPr="00AB2983">
        <w:rPr>
          <w:sz w:val="22"/>
          <w:szCs w:val="22"/>
          <w:lang w:val="es-ES_tradnl"/>
        </w:rPr>
        <w:t xml:space="preserve"> por las siguientes razones:</w:t>
      </w:r>
    </w:p>
    <w:p w14:paraId="1F45A8C1" w14:textId="380AE40D" w:rsidR="00AD4746" w:rsidRDefault="00AD4746" w:rsidP="00AD4746">
      <w:pPr>
        <w:pStyle w:val="Text2"/>
        <w:spacing w:after="0"/>
        <w:ind w:left="720"/>
        <w:rPr>
          <w:i/>
          <w:sz w:val="22"/>
          <w:szCs w:val="22"/>
          <w:lang w:val="es-ES_tradnl"/>
        </w:rPr>
      </w:pPr>
      <w:r w:rsidRPr="00AB2983">
        <w:rPr>
          <w:i/>
          <w:sz w:val="22"/>
          <w:szCs w:val="22"/>
          <w:lang w:val="es-ES_tradnl"/>
        </w:rPr>
        <w:t>[explíquese con detalle].</w:t>
      </w:r>
    </w:p>
    <w:p w14:paraId="14DBA92E" w14:textId="6129D747" w:rsidR="00307AD0" w:rsidRDefault="00307AD0" w:rsidP="00AD4746">
      <w:pPr>
        <w:pStyle w:val="Text2"/>
        <w:spacing w:after="0"/>
        <w:ind w:left="720"/>
        <w:rPr>
          <w:i/>
          <w:sz w:val="22"/>
          <w:szCs w:val="22"/>
          <w:lang w:val="es-ES_tradnl"/>
        </w:rPr>
      </w:pPr>
    </w:p>
    <w:p w14:paraId="1D34BC4D" w14:textId="77777777" w:rsidR="00307AD0" w:rsidRPr="00AB2983" w:rsidDel="00A80E0F" w:rsidRDefault="00307AD0" w:rsidP="00AD4746">
      <w:pPr>
        <w:pStyle w:val="Text2"/>
        <w:spacing w:after="0"/>
        <w:ind w:left="720"/>
        <w:rPr>
          <w:i/>
          <w:sz w:val="22"/>
          <w:szCs w:val="22"/>
          <w:lang w:val="es-ES_tradnl"/>
        </w:rPr>
      </w:pPr>
    </w:p>
    <w:p w14:paraId="7BB18536" w14:textId="4CEB9E63" w:rsidR="00AD4746" w:rsidRPr="00AB2983" w:rsidDel="00A80E0F" w:rsidRDefault="00AD4746" w:rsidP="00307AD0">
      <w:pPr>
        <w:pStyle w:val="Text2"/>
        <w:spacing w:after="0"/>
        <w:ind w:left="709"/>
        <w:rPr>
          <w:i/>
          <w:sz w:val="22"/>
          <w:szCs w:val="22"/>
          <w:lang w:val="es-ES_tradnl"/>
        </w:rPr>
      </w:pPr>
      <w:r w:rsidRPr="00AB2983">
        <w:rPr>
          <w:i/>
          <w:sz w:val="22"/>
          <w:szCs w:val="22"/>
          <w:lang w:val="es-ES_tradnl"/>
        </w:rPr>
        <w:t>No SIGC</w:t>
      </w:r>
    </w:p>
    <w:bookmarkStart w:id="562" w:name="_MON_1569008807"/>
    <w:bookmarkEnd w:id="562"/>
    <w:p w14:paraId="7AA15FBE" w14:textId="4C29CA8E" w:rsidR="00AD4746" w:rsidRPr="00AB2983" w:rsidDel="00A80E0F" w:rsidRDefault="00307AD0" w:rsidP="00307AD0">
      <w:pPr>
        <w:pStyle w:val="Text2"/>
        <w:spacing w:after="0"/>
        <w:ind w:left="0"/>
        <w:rPr>
          <w:sz w:val="22"/>
          <w:szCs w:val="22"/>
          <w:lang w:val="es-ES_tradnl"/>
        </w:rPr>
      </w:pPr>
      <w:r w:rsidRPr="00AB2983">
        <w:rPr>
          <w:i/>
          <w:sz w:val="22"/>
          <w:szCs w:val="22"/>
          <w:lang w:val="es-ES_tradnl"/>
        </w:rPr>
        <w:object w:dxaOrig="10962" w:dyaOrig="6318" w14:anchorId="0067E18A">
          <v:shape id="_x0000_i1036" type="#_x0000_t75" style="width:444pt;height:255.75pt" o:ole="">
            <v:imagedata r:id="rId33" o:title=""/>
          </v:shape>
          <o:OLEObject Type="Embed" ProgID="Excel.Sheet.12" ShapeID="_x0000_i1036" DrawAspect="Content" ObjectID="_1642926764" r:id="rId34"/>
        </w:object>
      </w:r>
    </w:p>
    <w:p w14:paraId="1BE2EB38" w14:textId="5FFE0E4E" w:rsidR="00AD4746" w:rsidRPr="00AB2983" w:rsidDel="00A80E0F" w:rsidRDefault="00AD4746" w:rsidP="00AD4746">
      <w:pPr>
        <w:rPr>
          <w:i/>
          <w:sz w:val="22"/>
          <w:szCs w:val="22"/>
          <w:lang w:val="es-ES_tradnl"/>
        </w:rPr>
      </w:pPr>
      <w:r w:rsidRPr="00AB2983">
        <w:rPr>
          <w:i/>
          <w:sz w:val="22"/>
          <w:szCs w:val="22"/>
          <w:lang w:val="es-ES_tradnl"/>
        </w:rPr>
        <w:t>[Nota: las matrices anteriores son conformes con lo dispuesto en la directriz n.º 2 relativa a la auditoría de certificación anual. Proporciona una estimación matemática precisa de la valoración global, basada en los resultados de las pruebas declaradas en el capítulo 4 relativo al cumplimiento de los criterios de autorización. No obstante, la Comisión busca el juicio profesional de un auditor. Por tanto, si el OC considera que la conclusión general resultante presenta una valoración engañosa del sistema de control interno, deberá:</w:t>
      </w:r>
    </w:p>
    <w:p w14:paraId="6B668C19" w14:textId="77777777" w:rsidR="00AD4746" w:rsidRPr="00AB2983" w:rsidDel="00A80E0F" w:rsidRDefault="00AD4746" w:rsidP="00AD4746">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desestimar la conclusión general estimada;</w:t>
      </w:r>
    </w:p>
    <w:p w14:paraId="5819833B" w14:textId="77777777" w:rsidR="00AD4746" w:rsidRPr="00AB2983" w:rsidDel="00A80E0F" w:rsidRDefault="00AD4746" w:rsidP="00AD4746">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indicar su valoración profesional del funcionamiento del sistema de control interno;</w:t>
      </w:r>
    </w:p>
    <w:p w14:paraId="65CC5ADA" w14:textId="77777777" w:rsidR="00AD4746" w:rsidRPr="00AB2983" w:rsidRDefault="00AD4746" w:rsidP="00AD4746">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explicar con claridad los fundamentos en que se basa para presentar una valoración diferente. En todos los casos, la valoración ha de ser conforme con la sección 5.4 de la directriz n.º 2; es decir, 1 = no funciona; 2 = funciona parcialmente; 3 = funciona; 4 = funciona bien].</w:t>
      </w:r>
    </w:p>
    <w:p w14:paraId="6BC65707" w14:textId="596EB101" w:rsidR="00932955" w:rsidRPr="00AB2983" w:rsidRDefault="00932955" w:rsidP="00932955">
      <w:pPr>
        <w:pStyle w:val="Text2"/>
        <w:numPr>
          <w:ilvl w:val="6"/>
          <w:numId w:val="4"/>
        </w:numPr>
        <w:tabs>
          <w:tab w:val="clear" w:pos="2161"/>
          <w:tab w:val="clear" w:pos="2520"/>
        </w:tabs>
        <w:spacing w:after="120"/>
        <w:ind w:left="1146"/>
        <w:rPr>
          <w:i/>
          <w:sz w:val="22"/>
          <w:szCs w:val="22"/>
          <w:lang w:val="es-ES_tradnl"/>
        </w:rPr>
      </w:pPr>
      <w:r w:rsidRPr="00AB2983">
        <w:rPr>
          <w:i/>
          <w:sz w:val="22"/>
          <w:szCs w:val="22"/>
          <w:lang w:val="es-ES_tradnl"/>
        </w:rPr>
        <w:t>En caso de que se atribuya la puntuación 1 a componentes concretos, la valoración general</w:t>
      </w:r>
      <w:r w:rsidR="00834451" w:rsidRPr="00AB2983">
        <w:rPr>
          <w:rStyle w:val="Refdenotaalpie"/>
          <w:i/>
          <w:sz w:val="22"/>
          <w:szCs w:val="22"/>
          <w:lang w:val="es-ES_tradnl"/>
        </w:rPr>
        <w:footnoteReference w:id="19"/>
      </w:r>
      <w:r w:rsidRPr="00AB2983">
        <w:rPr>
          <w:i/>
          <w:sz w:val="22"/>
          <w:szCs w:val="22"/>
          <w:lang w:val="es-ES_tradnl"/>
        </w:rPr>
        <w:t xml:space="preserve"> del sistema de control interno debe ser reconsiderada y adaptada utilizando las ponderaciones para evidenciar estas deficiencias. De no hacerse así, la conclusión general «funciona» o «funciona bien» parece sobredimensionada.</w:t>
      </w:r>
    </w:p>
    <w:p w14:paraId="33058EB8" w14:textId="77777777" w:rsidR="00932955" w:rsidRPr="00AB2983" w:rsidDel="00A80E0F" w:rsidRDefault="00932955" w:rsidP="00900611">
      <w:pPr>
        <w:pStyle w:val="Text2"/>
        <w:tabs>
          <w:tab w:val="clear" w:pos="2161"/>
        </w:tabs>
        <w:spacing w:after="120"/>
        <w:ind w:left="1146"/>
        <w:rPr>
          <w:i/>
          <w:sz w:val="22"/>
          <w:szCs w:val="22"/>
          <w:lang w:val="es-ES_tradnl"/>
        </w:rPr>
      </w:pPr>
    </w:p>
    <w:p w14:paraId="77410753" w14:textId="77777777" w:rsidR="00AD4746" w:rsidRPr="00AB2983" w:rsidDel="00A80E0F" w:rsidRDefault="00AD4746" w:rsidP="00AD4746">
      <w:pPr>
        <w:pStyle w:val="Text2"/>
        <w:tabs>
          <w:tab w:val="clear" w:pos="2161"/>
        </w:tabs>
        <w:spacing w:after="120"/>
        <w:ind w:left="153"/>
        <w:rPr>
          <w:sz w:val="22"/>
          <w:szCs w:val="22"/>
          <w:lang w:val="es-ES_tradnl"/>
        </w:rPr>
      </w:pPr>
    </w:p>
    <w:p w14:paraId="14C2FD3B" w14:textId="77777777" w:rsidR="00AD4746" w:rsidRPr="00AB2983" w:rsidDel="00A80E0F" w:rsidRDefault="00AD4746" w:rsidP="00AD4746">
      <w:pPr>
        <w:pStyle w:val="Text2"/>
        <w:ind w:left="720"/>
        <w:rPr>
          <w:i/>
          <w:sz w:val="22"/>
          <w:szCs w:val="22"/>
          <w:lang w:val="es-ES_tradnl"/>
        </w:rPr>
      </w:pPr>
      <w:r w:rsidRPr="00AB2983">
        <w:rPr>
          <w:i/>
          <w:sz w:val="22"/>
          <w:szCs w:val="22"/>
          <w:lang w:val="es-ES_tradnl"/>
        </w:rPr>
        <w:t>[O:]</w:t>
      </w:r>
    </w:p>
    <w:p w14:paraId="17798080" w14:textId="77777777" w:rsidR="00AD4746" w:rsidRPr="00AB2983" w:rsidDel="00A80E0F" w:rsidRDefault="00AD4746" w:rsidP="00AD4746">
      <w:pPr>
        <w:rPr>
          <w:sz w:val="22"/>
          <w:szCs w:val="22"/>
          <w:lang w:val="es-ES_tradnl"/>
        </w:rPr>
      </w:pPr>
      <w:r w:rsidRPr="00AB2983">
        <w:rPr>
          <w:sz w:val="22"/>
          <w:szCs w:val="22"/>
          <w:lang w:val="es-ES_tradnl"/>
        </w:rPr>
        <w:lastRenderedPageBreak/>
        <w:t xml:space="preserve">La evaluación global del sistema de control interno de la población SIGC </w:t>
      </w:r>
      <w:r w:rsidRPr="00AB2983">
        <w:rPr>
          <w:i/>
          <w:sz w:val="22"/>
          <w:szCs w:val="22"/>
          <w:lang w:val="es-ES_tradnl"/>
        </w:rPr>
        <w:t>[seleccione una: no funciona; funciona parcialmente; funciona; funciona bien]</w:t>
      </w:r>
    </w:p>
    <w:p w14:paraId="2B436D97" w14:textId="77777777" w:rsidR="00AD4746" w:rsidRPr="00AB2983" w:rsidDel="00A80E0F" w:rsidRDefault="00AD4746" w:rsidP="00AD4746">
      <w:pPr>
        <w:pStyle w:val="Text2"/>
        <w:spacing w:after="120"/>
        <w:ind w:left="720"/>
        <w:rPr>
          <w:i/>
          <w:sz w:val="22"/>
          <w:szCs w:val="22"/>
          <w:lang w:val="es-ES_tradnl"/>
        </w:rPr>
      </w:pPr>
      <w:r w:rsidRPr="00AB2983">
        <w:rPr>
          <w:i/>
          <w:sz w:val="22"/>
          <w:szCs w:val="22"/>
          <w:lang w:val="es-ES_tradnl"/>
        </w:rPr>
        <w:t>[O]</w:t>
      </w:r>
    </w:p>
    <w:p w14:paraId="54D01172" w14:textId="77777777" w:rsidR="00AD4746" w:rsidRPr="00AB2983" w:rsidDel="00A80E0F" w:rsidRDefault="00AD4746" w:rsidP="00AD4746">
      <w:pPr>
        <w:rPr>
          <w:i/>
          <w:sz w:val="22"/>
          <w:szCs w:val="22"/>
          <w:lang w:val="es-ES_tradnl"/>
        </w:rPr>
      </w:pPr>
      <w:r w:rsidRPr="00AB2983">
        <w:rPr>
          <w:sz w:val="22"/>
          <w:szCs w:val="22"/>
          <w:lang w:val="es-ES_tradnl"/>
        </w:rPr>
        <w:t xml:space="preserve">Sobre la base de la matriz de control interno anterior, la conclusión relativa al sistema de control interno correspondiente a la población no SIGC sería que </w:t>
      </w:r>
      <w:r w:rsidRPr="00AB2983">
        <w:rPr>
          <w:i/>
          <w:sz w:val="22"/>
          <w:szCs w:val="22"/>
          <w:lang w:val="es-ES_tradnl"/>
        </w:rPr>
        <w:t>[seleccione una: no funciona; funciona parcialmente; funciona; funciona bien]</w:t>
      </w:r>
      <w:r w:rsidRPr="00AB2983">
        <w:rPr>
          <w:sz w:val="22"/>
          <w:szCs w:val="22"/>
          <w:lang w:val="es-ES_tradnl"/>
        </w:rPr>
        <w:t xml:space="preserve">. No obstante, no estamos de acuerdo con esta conclusión. Nuestra valoración utilizada para determinar el tamaño de la muestra para las pruebas sustantivas es que </w:t>
      </w:r>
      <w:r w:rsidRPr="00AB2983">
        <w:rPr>
          <w:i/>
          <w:sz w:val="22"/>
          <w:szCs w:val="22"/>
          <w:lang w:val="es-ES_tradnl"/>
        </w:rPr>
        <w:t>[seleccione una: no funciona; funciona parcialmente; funciona; funciona bien]</w:t>
      </w:r>
      <w:r w:rsidRPr="00AB2983">
        <w:rPr>
          <w:sz w:val="22"/>
          <w:szCs w:val="22"/>
          <w:lang w:val="es-ES_tradnl"/>
        </w:rPr>
        <w:t xml:space="preserve"> por las razones que siguen: </w:t>
      </w:r>
      <w:r w:rsidRPr="00AB2983">
        <w:rPr>
          <w:i/>
          <w:sz w:val="22"/>
          <w:szCs w:val="22"/>
          <w:lang w:val="es-ES_tradnl"/>
        </w:rPr>
        <w:t>explíquese con detalle]</w:t>
      </w:r>
    </w:p>
    <w:p w14:paraId="4D3A2937" w14:textId="77777777" w:rsidR="00AD4746" w:rsidRPr="00AB2983" w:rsidDel="00A80E0F" w:rsidRDefault="00AD4746" w:rsidP="00AD4746">
      <w:pPr>
        <w:pStyle w:val="Text2"/>
        <w:spacing w:after="0"/>
        <w:ind w:left="720"/>
        <w:rPr>
          <w:sz w:val="22"/>
          <w:szCs w:val="22"/>
          <w:lang w:val="es-ES_tradnl"/>
        </w:rPr>
      </w:pPr>
    </w:p>
    <w:p w14:paraId="4B4C04E9" w14:textId="77777777" w:rsidR="00AD4746" w:rsidRPr="00AB2983" w:rsidDel="00A80E0F" w:rsidRDefault="00AD4746" w:rsidP="00EC3E65">
      <w:pPr>
        <w:pStyle w:val="Ttulo3"/>
        <w:numPr>
          <w:ilvl w:val="2"/>
          <w:numId w:val="1"/>
        </w:numPr>
        <w:tabs>
          <w:tab w:val="num" w:pos="1408"/>
        </w:tabs>
        <w:ind w:left="1560"/>
        <w:rPr>
          <w:lang w:val="es-ES_tradnl"/>
        </w:rPr>
      </w:pPr>
      <w:bookmarkStart w:id="563" w:name="_Toc16602570"/>
      <w:r w:rsidRPr="00AB2983">
        <w:rPr>
          <w:lang w:val="es-ES_tradnl"/>
        </w:rPr>
        <w:t>Valoración global del sistema de control interno</w:t>
      </w:r>
      <w:bookmarkEnd w:id="563"/>
    </w:p>
    <w:p w14:paraId="3E6547FE" w14:textId="77777777" w:rsidR="00AD4746" w:rsidRPr="00AB2983" w:rsidDel="00A80E0F" w:rsidRDefault="00AD4746" w:rsidP="000312D7">
      <w:pPr>
        <w:jc w:val="left"/>
        <w:rPr>
          <w:sz w:val="22"/>
          <w:szCs w:val="22"/>
          <w:lang w:val="es-ES_tradnl"/>
        </w:rPr>
      </w:pPr>
      <w:r w:rsidRPr="00AB2983">
        <w:rPr>
          <w:sz w:val="22"/>
          <w:szCs w:val="22"/>
          <w:lang w:val="es-ES_tradnl"/>
        </w:rPr>
        <w:t>Nuestra valoración global del sistema de control interno y del cumplimiento de los criterios de autorización en el caso del Feader es la que sigue:</w:t>
      </w:r>
    </w:p>
    <w:p w14:paraId="4E87C3F3" w14:textId="77777777" w:rsidR="00AD4746" w:rsidRPr="00AB2983" w:rsidDel="00A80E0F" w:rsidRDefault="00AD4746" w:rsidP="00AD4746">
      <w:pPr>
        <w:pStyle w:val="Text1"/>
        <w:ind w:left="153"/>
        <w:rPr>
          <w:sz w:val="22"/>
          <w:szCs w:val="22"/>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997"/>
        <w:gridCol w:w="1997"/>
      </w:tblGrid>
      <w:tr w:rsidR="00F80219" w:rsidRPr="00AB2983" w:rsidDel="00A80E0F" w14:paraId="6184696F" w14:textId="77777777" w:rsidTr="00CA75EE">
        <w:tc>
          <w:tcPr>
            <w:tcW w:w="3402" w:type="dxa"/>
            <w:shd w:val="clear" w:color="auto" w:fill="auto"/>
          </w:tcPr>
          <w:p w14:paraId="4975119A" w14:textId="77777777" w:rsidR="00F80219" w:rsidRPr="00AB2983" w:rsidDel="00A80E0F" w:rsidRDefault="00F80219" w:rsidP="00A6641E">
            <w:pPr>
              <w:spacing w:after="0"/>
              <w:jc w:val="center"/>
              <w:rPr>
                <w:sz w:val="22"/>
                <w:szCs w:val="22"/>
                <w:lang w:val="es-ES_tradnl"/>
              </w:rPr>
            </w:pPr>
            <w:r w:rsidRPr="00AB2983">
              <w:rPr>
                <w:sz w:val="22"/>
                <w:szCs w:val="22"/>
                <w:lang w:val="es-ES_tradnl"/>
              </w:rPr>
              <w:t>Población / estrato</w:t>
            </w:r>
          </w:p>
        </w:tc>
        <w:tc>
          <w:tcPr>
            <w:tcW w:w="1997" w:type="dxa"/>
            <w:shd w:val="clear" w:color="auto" w:fill="auto"/>
          </w:tcPr>
          <w:p w14:paraId="2B310FFF" w14:textId="77777777" w:rsidR="00F80219" w:rsidRPr="00AB2983" w:rsidDel="00A80E0F" w:rsidRDefault="00F80219" w:rsidP="00A6641E">
            <w:pPr>
              <w:spacing w:after="0"/>
              <w:jc w:val="center"/>
              <w:rPr>
                <w:sz w:val="22"/>
                <w:szCs w:val="22"/>
                <w:lang w:val="es-ES_tradnl"/>
              </w:rPr>
            </w:pPr>
            <w:r w:rsidRPr="00AB2983">
              <w:rPr>
                <w:sz w:val="22"/>
                <w:szCs w:val="22"/>
                <w:lang w:val="es-ES_tradnl"/>
              </w:rPr>
              <w:t>Valoración</w:t>
            </w:r>
          </w:p>
        </w:tc>
        <w:tc>
          <w:tcPr>
            <w:tcW w:w="1997" w:type="dxa"/>
          </w:tcPr>
          <w:p w14:paraId="143F7551" w14:textId="77777777" w:rsidR="00F80219" w:rsidRPr="00AB2983" w:rsidDel="00A80E0F" w:rsidRDefault="00F80219" w:rsidP="00A6641E">
            <w:pPr>
              <w:spacing w:after="0"/>
              <w:jc w:val="center"/>
              <w:rPr>
                <w:sz w:val="22"/>
                <w:szCs w:val="22"/>
                <w:lang w:val="es-ES_tradnl"/>
              </w:rPr>
            </w:pPr>
            <w:r w:rsidRPr="00AB2983">
              <w:rPr>
                <w:sz w:val="22"/>
                <w:szCs w:val="22"/>
                <w:lang w:val="es-ES_tradnl"/>
              </w:rPr>
              <w:t>Ponderación</w:t>
            </w:r>
          </w:p>
        </w:tc>
      </w:tr>
      <w:tr w:rsidR="00F80219" w:rsidRPr="00AB2983" w:rsidDel="00A80E0F" w14:paraId="2422DFA3" w14:textId="77777777" w:rsidTr="00CA75EE">
        <w:tc>
          <w:tcPr>
            <w:tcW w:w="3402" w:type="dxa"/>
            <w:shd w:val="clear" w:color="auto" w:fill="auto"/>
          </w:tcPr>
          <w:p w14:paraId="2FCDAC54" w14:textId="77777777" w:rsidR="00F80219" w:rsidRPr="00AB2983" w:rsidDel="00A80E0F" w:rsidRDefault="00F80219">
            <w:pPr>
              <w:spacing w:after="0"/>
              <w:jc w:val="left"/>
              <w:rPr>
                <w:sz w:val="22"/>
                <w:szCs w:val="22"/>
                <w:lang w:val="es-ES_tradnl"/>
              </w:rPr>
            </w:pPr>
            <w:r w:rsidRPr="00AB2983">
              <w:rPr>
                <w:sz w:val="22"/>
                <w:szCs w:val="22"/>
                <w:lang w:val="es-ES_tradnl"/>
              </w:rPr>
              <w:t>Feader - SIGC</w:t>
            </w:r>
          </w:p>
        </w:tc>
        <w:tc>
          <w:tcPr>
            <w:tcW w:w="1997" w:type="dxa"/>
            <w:shd w:val="clear" w:color="auto" w:fill="auto"/>
          </w:tcPr>
          <w:p w14:paraId="0058E6AA" w14:textId="77777777" w:rsidR="00F80219" w:rsidRPr="00AB2983" w:rsidDel="00A80E0F" w:rsidRDefault="00F80219" w:rsidP="00A6641E">
            <w:pPr>
              <w:spacing w:after="0"/>
              <w:jc w:val="center"/>
              <w:rPr>
                <w:sz w:val="22"/>
                <w:szCs w:val="22"/>
                <w:lang w:val="es-ES_tradnl"/>
              </w:rPr>
            </w:pPr>
          </w:p>
        </w:tc>
        <w:tc>
          <w:tcPr>
            <w:tcW w:w="1997" w:type="dxa"/>
          </w:tcPr>
          <w:p w14:paraId="6D95BA8F" w14:textId="77777777" w:rsidR="00F80219" w:rsidRPr="00AB2983" w:rsidDel="00A80E0F" w:rsidRDefault="00F80219" w:rsidP="00A6641E">
            <w:pPr>
              <w:spacing w:after="0"/>
              <w:jc w:val="center"/>
              <w:rPr>
                <w:sz w:val="22"/>
                <w:szCs w:val="22"/>
                <w:lang w:val="es-ES_tradnl"/>
              </w:rPr>
            </w:pPr>
          </w:p>
        </w:tc>
      </w:tr>
      <w:tr w:rsidR="00F80219" w:rsidRPr="00AB2983" w:rsidDel="00A80E0F" w14:paraId="3632789A" w14:textId="77777777" w:rsidTr="00CA75EE">
        <w:tc>
          <w:tcPr>
            <w:tcW w:w="3402" w:type="dxa"/>
            <w:shd w:val="clear" w:color="auto" w:fill="auto"/>
          </w:tcPr>
          <w:p w14:paraId="68EA306D" w14:textId="77777777" w:rsidR="00F80219" w:rsidRPr="00AB2983" w:rsidDel="00A80E0F" w:rsidRDefault="00F80219">
            <w:pPr>
              <w:spacing w:after="0"/>
              <w:jc w:val="left"/>
              <w:rPr>
                <w:sz w:val="22"/>
                <w:szCs w:val="22"/>
                <w:lang w:val="es-ES_tradnl"/>
              </w:rPr>
            </w:pPr>
            <w:r w:rsidRPr="00AB2983">
              <w:rPr>
                <w:sz w:val="22"/>
                <w:szCs w:val="22"/>
                <w:lang w:val="es-ES_tradnl"/>
              </w:rPr>
              <w:t>Feader - no SIGC</w:t>
            </w:r>
          </w:p>
        </w:tc>
        <w:tc>
          <w:tcPr>
            <w:tcW w:w="1997" w:type="dxa"/>
            <w:shd w:val="clear" w:color="auto" w:fill="auto"/>
          </w:tcPr>
          <w:p w14:paraId="7B50B8FC" w14:textId="77777777" w:rsidR="00F80219" w:rsidRPr="00AB2983" w:rsidDel="00A80E0F" w:rsidRDefault="00F80219" w:rsidP="00A6641E">
            <w:pPr>
              <w:spacing w:after="0"/>
              <w:jc w:val="center"/>
              <w:rPr>
                <w:sz w:val="22"/>
                <w:szCs w:val="22"/>
                <w:lang w:val="es-ES_tradnl"/>
              </w:rPr>
            </w:pPr>
          </w:p>
        </w:tc>
        <w:tc>
          <w:tcPr>
            <w:tcW w:w="1997" w:type="dxa"/>
          </w:tcPr>
          <w:p w14:paraId="62D59142" w14:textId="77777777" w:rsidR="00F80219" w:rsidRPr="00AB2983" w:rsidDel="00A80E0F" w:rsidRDefault="00F80219" w:rsidP="00A6641E">
            <w:pPr>
              <w:spacing w:after="0"/>
              <w:jc w:val="center"/>
              <w:rPr>
                <w:sz w:val="22"/>
                <w:szCs w:val="22"/>
                <w:lang w:val="es-ES_tradnl"/>
              </w:rPr>
            </w:pPr>
          </w:p>
        </w:tc>
      </w:tr>
      <w:tr w:rsidR="00F80219" w:rsidRPr="00AB2983" w:rsidDel="00A80E0F" w14:paraId="46B26639" w14:textId="77777777" w:rsidTr="00CA75EE">
        <w:tc>
          <w:tcPr>
            <w:tcW w:w="3402" w:type="dxa"/>
            <w:shd w:val="clear" w:color="auto" w:fill="auto"/>
          </w:tcPr>
          <w:p w14:paraId="49498DCD" w14:textId="77777777" w:rsidR="00F80219" w:rsidRPr="00AB2983" w:rsidDel="00A80E0F" w:rsidRDefault="00F80219" w:rsidP="00A6641E">
            <w:pPr>
              <w:spacing w:after="0"/>
              <w:jc w:val="left"/>
              <w:rPr>
                <w:sz w:val="22"/>
                <w:szCs w:val="22"/>
                <w:lang w:val="es-ES_tradnl"/>
              </w:rPr>
            </w:pPr>
            <w:r w:rsidRPr="00AB2983">
              <w:rPr>
                <w:sz w:val="22"/>
                <w:szCs w:val="22"/>
                <w:lang w:val="es-ES_tradnl"/>
              </w:rPr>
              <w:t>Estrato (especifíquese)</w:t>
            </w:r>
          </w:p>
        </w:tc>
        <w:tc>
          <w:tcPr>
            <w:tcW w:w="1997" w:type="dxa"/>
            <w:shd w:val="clear" w:color="auto" w:fill="auto"/>
          </w:tcPr>
          <w:p w14:paraId="25D1D3DB" w14:textId="77777777" w:rsidR="00F80219" w:rsidRPr="00AB2983" w:rsidDel="00A80E0F" w:rsidRDefault="00F80219" w:rsidP="00A6641E">
            <w:pPr>
              <w:spacing w:after="0"/>
              <w:jc w:val="center"/>
              <w:rPr>
                <w:sz w:val="22"/>
                <w:szCs w:val="22"/>
                <w:lang w:val="es-ES_tradnl"/>
              </w:rPr>
            </w:pPr>
          </w:p>
        </w:tc>
        <w:tc>
          <w:tcPr>
            <w:tcW w:w="1997" w:type="dxa"/>
          </w:tcPr>
          <w:p w14:paraId="7DB93EFD" w14:textId="77777777" w:rsidR="00F80219" w:rsidRPr="00AB2983" w:rsidDel="00A80E0F" w:rsidRDefault="00F80219" w:rsidP="00A6641E">
            <w:pPr>
              <w:spacing w:after="0"/>
              <w:jc w:val="center"/>
              <w:rPr>
                <w:sz w:val="22"/>
                <w:szCs w:val="22"/>
                <w:lang w:val="es-ES_tradnl"/>
              </w:rPr>
            </w:pPr>
          </w:p>
        </w:tc>
      </w:tr>
      <w:tr w:rsidR="00F80219" w:rsidRPr="00AB2983" w:rsidDel="00A80E0F" w14:paraId="059AC4F3" w14:textId="77777777" w:rsidTr="00CA75EE">
        <w:tc>
          <w:tcPr>
            <w:tcW w:w="3402" w:type="dxa"/>
            <w:shd w:val="clear" w:color="auto" w:fill="auto"/>
          </w:tcPr>
          <w:p w14:paraId="45086B5A" w14:textId="77777777" w:rsidR="00F80219" w:rsidRPr="00AB2983" w:rsidDel="00A80E0F" w:rsidRDefault="00F80219" w:rsidP="00A6641E">
            <w:pPr>
              <w:spacing w:after="0"/>
              <w:jc w:val="left"/>
              <w:rPr>
                <w:b/>
                <w:sz w:val="22"/>
                <w:szCs w:val="22"/>
                <w:lang w:val="es-ES_tradnl"/>
              </w:rPr>
            </w:pPr>
            <w:r w:rsidRPr="00AB2983">
              <w:rPr>
                <w:b/>
                <w:sz w:val="22"/>
                <w:szCs w:val="22"/>
                <w:lang w:val="es-ES_tradnl"/>
              </w:rPr>
              <w:t>Total Feader (media ponderada)</w:t>
            </w:r>
          </w:p>
        </w:tc>
        <w:tc>
          <w:tcPr>
            <w:tcW w:w="1997" w:type="dxa"/>
            <w:shd w:val="clear" w:color="auto" w:fill="auto"/>
          </w:tcPr>
          <w:p w14:paraId="6F0B42F2" w14:textId="77777777" w:rsidR="00F80219" w:rsidRPr="00AB2983" w:rsidDel="00A80E0F" w:rsidRDefault="00F80219" w:rsidP="00A6641E">
            <w:pPr>
              <w:spacing w:after="0"/>
              <w:jc w:val="center"/>
              <w:rPr>
                <w:b/>
                <w:sz w:val="22"/>
                <w:szCs w:val="22"/>
                <w:lang w:val="es-ES_tradnl"/>
              </w:rPr>
            </w:pPr>
          </w:p>
        </w:tc>
        <w:tc>
          <w:tcPr>
            <w:tcW w:w="1997" w:type="dxa"/>
          </w:tcPr>
          <w:p w14:paraId="1E14234B" w14:textId="77777777" w:rsidR="00F80219" w:rsidRPr="00AB2983" w:rsidDel="00A80E0F" w:rsidRDefault="00F80219" w:rsidP="00A6641E">
            <w:pPr>
              <w:spacing w:after="0"/>
              <w:jc w:val="center"/>
              <w:rPr>
                <w:b/>
                <w:sz w:val="22"/>
                <w:szCs w:val="22"/>
                <w:lang w:val="es-ES_tradnl"/>
              </w:rPr>
            </w:pPr>
          </w:p>
        </w:tc>
      </w:tr>
    </w:tbl>
    <w:p w14:paraId="1D824372" w14:textId="77777777" w:rsidR="00AD4746" w:rsidRPr="00AB2983" w:rsidDel="00A80E0F" w:rsidRDefault="00AD4746" w:rsidP="00AD4746">
      <w:pPr>
        <w:pStyle w:val="Text1"/>
        <w:ind w:left="153"/>
        <w:rPr>
          <w:i/>
          <w:sz w:val="20"/>
          <w:lang w:val="es-ES_tradnl"/>
        </w:rPr>
      </w:pPr>
    </w:p>
    <w:p w14:paraId="34F8394B" w14:textId="77777777" w:rsidR="00AD4746" w:rsidRPr="00AB2983" w:rsidRDefault="00AD4746" w:rsidP="006317D6">
      <w:pPr>
        <w:pStyle w:val="Ttulo1"/>
        <w:tabs>
          <w:tab w:val="num" w:pos="1352"/>
        </w:tabs>
        <w:jc w:val="center"/>
        <w:rPr>
          <w:lang w:val="es-ES_tradnl"/>
        </w:rPr>
      </w:pPr>
      <w:bookmarkStart w:id="564" w:name="_Toc485385011"/>
      <w:bookmarkStart w:id="565" w:name="_Toc485385436"/>
      <w:bookmarkStart w:id="566" w:name="_Toc485632844"/>
      <w:bookmarkStart w:id="567" w:name="_Toc485633366"/>
      <w:bookmarkStart w:id="568" w:name="_Toc485385014"/>
      <w:bookmarkStart w:id="569" w:name="_Toc485385439"/>
      <w:bookmarkStart w:id="570" w:name="_Toc485632847"/>
      <w:bookmarkStart w:id="571" w:name="_Toc485633369"/>
      <w:bookmarkStart w:id="572" w:name="_Toc485385015"/>
      <w:bookmarkStart w:id="573" w:name="_Toc485385440"/>
      <w:bookmarkStart w:id="574" w:name="_Toc485632848"/>
      <w:bookmarkStart w:id="575" w:name="_Toc485633370"/>
      <w:bookmarkStart w:id="576" w:name="_Toc16602571"/>
      <w:bookmarkStart w:id="577" w:name="_Toc410119080"/>
      <w:bookmarkStart w:id="578" w:name="_Toc422488147"/>
      <w:bookmarkEnd w:id="554"/>
      <w:bookmarkEnd w:id="555"/>
      <w:bookmarkEnd w:id="564"/>
      <w:bookmarkEnd w:id="565"/>
      <w:bookmarkEnd w:id="566"/>
      <w:bookmarkEnd w:id="567"/>
      <w:bookmarkEnd w:id="568"/>
      <w:bookmarkEnd w:id="569"/>
      <w:bookmarkEnd w:id="570"/>
      <w:bookmarkEnd w:id="571"/>
      <w:bookmarkEnd w:id="572"/>
      <w:bookmarkEnd w:id="573"/>
      <w:bookmarkEnd w:id="574"/>
      <w:bookmarkEnd w:id="575"/>
      <w:r w:rsidRPr="00AB2983">
        <w:rPr>
          <w:lang w:val="es-ES_tradnl"/>
        </w:rPr>
        <w:t>Estrategia de auditoría del organismo de certificación</w:t>
      </w:r>
      <w:bookmarkEnd w:id="576"/>
    </w:p>
    <w:p w14:paraId="31BAC5A4" w14:textId="77777777" w:rsidR="00AD4746" w:rsidRPr="00AB2983" w:rsidRDefault="00AD4746" w:rsidP="00AD4746">
      <w:pPr>
        <w:ind w:left="153"/>
        <w:rPr>
          <w:i/>
          <w:lang w:val="es-ES_tradnl"/>
        </w:rPr>
      </w:pPr>
      <w:r w:rsidRPr="00AB2983">
        <w:rPr>
          <w:i/>
          <w:lang w:val="es-ES_tradnl"/>
        </w:rPr>
        <w:t>[Nota:</w:t>
      </w:r>
      <w:r w:rsidRPr="00AB2983">
        <w:rPr>
          <w:i/>
          <w:sz w:val="22"/>
          <w:szCs w:val="22"/>
          <w:lang w:val="es-ES_tradnl"/>
        </w:rPr>
        <w:t xml:space="preserve"> aquí no se pretende repetir lo consignado en la directriz n.º 2 relativa a la estrategia de auditoría. El OC debe explicar los factores que consideró en el planteamiento general, así como los resultados de la valoración de riesgos realizada como parte de la estrategia de auditoría. </w:t>
      </w:r>
      <w:r w:rsidRPr="00AB2983">
        <w:rPr>
          <w:i/>
          <w:lang w:val="es-ES_tradnl"/>
        </w:rPr>
        <w:t>Únicamente en caso de que el OC decidiese apartarse del planteamiento estándar (descrito en la directriz n.º 2), o modificase su enfoque, por ejemplo, mediante la aplicación de parámetros de muestreo específicos, deberán explicarse debidamente estas actuaciones.]</w:t>
      </w:r>
    </w:p>
    <w:p w14:paraId="653D04C9" w14:textId="77777777" w:rsidR="00AD4746" w:rsidRPr="00AB2983" w:rsidRDefault="00AD4746" w:rsidP="00AD4746">
      <w:pPr>
        <w:pStyle w:val="Text2"/>
        <w:spacing w:after="0"/>
        <w:ind w:left="153"/>
        <w:rPr>
          <w:sz w:val="22"/>
          <w:szCs w:val="22"/>
          <w:lang w:val="es-ES_tradnl"/>
        </w:rPr>
      </w:pPr>
    </w:p>
    <w:p w14:paraId="70ED758C" w14:textId="77777777" w:rsidR="00AD4746" w:rsidRPr="00AB2983" w:rsidRDefault="00AD4746" w:rsidP="00AD4746">
      <w:pPr>
        <w:pStyle w:val="Ttulo2"/>
        <w:tabs>
          <w:tab w:val="num" w:pos="1233"/>
        </w:tabs>
        <w:ind w:left="1233"/>
        <w:rPr>
          <w:lang w:val="es-ES_tradnl"/>
        </w:rPr>
      </w:pPr>
      <w:bookmarkStart w:id="579" w:name="_Toc16602572"/>
      <w:r w:rsidRPr="00AB2983">
        <w:rPr>
          <w:lang w:val="es-ES_tradnl"/>
        </w:rPr>
        <w:t>Valoración de los riesgos de auditoría y de los riesgos de control por población/medida</w:t>
      </w:r>
      <w:bookmarkEnd w:id="579"/>
    </w:p>
    <w:p w14:paraId="60C37697" w14:textId="77777777" w:rsidR="00AD4746" w:rsidRPr="00AB2983" w:rsidRDefault="005B4755" w:rsidP="006317D6">
      <w:pPr>
        <w:rPr>
          <w:i/>
          <w:lang w:val="es-ES_tradnl"/>
        </w:rPr>
      </w:pPr>
      <w:r w:rsidRPr="00AB2983">
        <w:rPr>
          <w:i/>
          <w:sz w:val="22"/>
          <w:szCs w:val="22"/>
          <w:lang w:val="es-ES_tradnl"/>
        </w:rPr>
        <w:t>[Resuma brevemente los resultados de la evaluación de los riesgos para el Fondo por población/medida de conformidad con la orientación que figura en la sección 4.1 de la directriz n.º 2 relativa al modelo de riesgo de auditoría (RA = RI x RC x RD). Debe facilitarse una valoración del RI y del RC con las puntuaciones en la directriz n.º 2.]</w:t>
      </w:r>
    </w:p>
    <w:p w14:paraId="45A96D13" w14:textId="77777777" w:rsidR="00AD4746" w:rsidRPr="00AB2983" w:rsidRDefault="00AD4746" w:rsidP="00AD4746">
      <w:pPr>
        <w:pStyle w:val="Ttulo2"/>
        <w:tabs>
          <w:tab w:val="num" w:pos="1233"/>
        </w:tabs>
        <w:ind w:left="1233"/>
        <w:rPr>
          <w:lang w:val="es-ES_tradnl"/>
        </w:rPr>
      </w:pPr>
      <w:bookmarkStart w:id="580" w:name="_Toc16602573"/>
      <w:r w:rsidRPr="00AB2983">
        <w:rPr>
          <w:lang w:val="es-ES_tradnl"/>
        </w:rPr>
        <w:t>Resumen de la estrategia y del plan de auditoría para el Feader</w:t>
      </w:r>
      <w:bookmarkEnd w:id="580"/>
    </w:p>
    <w:p w14:paraId="0FCA532A" w14:textId="77777777" w:rsidR="00AD4746" w:rsidRPr="00AB2983" w:rsidRDefault="00AD4746" w:rsidP="00AD4746">
      <w:pPr>
        <w:ind w:left="720"/>
        <w:rPr>
          <w:sz w:val="22"/>
          <w:lang w:val="es-ES_tradnl"/>
        </w:rPr>
      </w:pPr>
      <w:r w:rsidRPr="00AB2983">
        <w:rPr>
          <w:sz w:val="22"/>
          <w:lang w:val="es-ES_tradnl"/>
        </w:rPr>
        <w:t>•</w:t>
      </w:r>
      <w:r w:rsidRPr="00AB2983">
        <w:rPr>
          <w:sz w:val="22"/>
          <w:lang w:val="es-ES_tradnl"/>
        </w:rPr>
        <w:tab/>
        <w:t xml:space="preserve">Ámbito y objetivos de la auditoría; </w:t>
      </w:r>
    </w:p>
    <w:p w14:paraId="5FE51CE4" w14:textId="6D83433B" w:rsidR="00AD4746" w:rsidRPr="00AB2983" w:rsidRDefault="00873DDD" w:rsidP="00AD4746">
      <w:pPr>
        <w:ind w:left="720"/>
        <w:rPr>
          <w:i/>
          <w:sz w:val="22"/>
          <w:lang w:val="es-ES_tradnl"/>
        </w:rPr>
      </w:pPr>
      <w:r w:rsidRPr="00873DDD">
        <w:rPr>
          <w:i/>
          <w:sz w:val="22"/>
          <w:lang w:val="es-ES_tradnl"/>
        </w:rPr>
        <w:t xml:space="preserve"> [Presente</w:t>
      </w:r>
      <w:r w:rsidR="00AD4746" w:rsidRPr="00AB2983">
        <w:rPr>
          <w:i/>
          <w:sz w:val="22"/>
          <w:lang w:val="es-ES_tradnl"/>
        </w:rPr>
        <w:t xml:space="preserve"> un pequeño resumen]</w:t>
      </w:r>
    </w:p>
    <w:p w14:paraId="73923E3A" w14:textId="77777777" w:rsidR="00AD4746" w:rsidRPr="00AB2983" w:rsidRDefault="00AD4746" w:rsidP="00AD4746">
      <w:pPr>
        <w:ind w:left="720"/>
        <w:rPr>
          <w:sz w:val="22"/>
          <w:lang w:val="es-ES_tradnl"/>
        </w:rPr>
      </w:pPr>
      <w:r w:rsidRPr="00AB2983">
        <w:rPr>
          <w:sz w:val="22"/>
          <w:lang w:val="es-ES_tradnl"/>
        </w:rPr>
        <w:t>•</w:t>
      </w:r>
      <w:r w:rsidRPr="00AB2983">
        <w:rPr>
          <w:sz w:val="22"/>
          <w:lang w:val="es-ES_tradnl"/>
        </w:rPr>
        <w:tab/>
        <w:t>Garantía de auditoría y materialidad por objetivo de auditoría;</w:t>
      </w:r>
    </w:p>
    <w:p w14:paraId="4C6A2A62" w14:textId="77777777" w:rsidR="00AD4746" w:rsidRPr="00AB2983" w:rsidRDefault="00AD4746" w:rsidP="00AD4746">
      <w:pPr>
        <w:rPr>
          <w:i/>
          <w:sz w:val="22"/>
          <w:lang w:val="es-ES_tradnl"/>
        </w:rPr>
      </w:pPr>
      <w:r w:rsidRPr="00AB2983">
        <w:rPr>
          <w:sz w:val="22"/>
          <w:lang w:val="es-ES_tradnl"/>
        </w:rPr>
        <w:t xml:space="preserve">Nuestra valoración del sistema de control interno se basa en el informe del año precedente. </w:t>
      </w:r>
      <w:r w:rsidRPr="00AB2983">
        <w:rPr>
          <w:i/>
          <w:sz w:val="22"/>
          <w:lang w:val="es-ES_tradnl"/>
        </w:rPr>
        <w:t>[﻿Sin embargo, si no fuera así, habría que explicar en qué se basó].</w:t>
      </w:r>
    </w:p>
    <w:p w14:paraId="1FE8E06C" w14:textId="0C6EAC1E" w:rsidR="00AD4746" w:rsidRPr="00AB2983" w:rsidRDefault="00873DDD" w:rsidP="00AD4746">
      <w:pPr>
        <w:ind w:left="720"/>
        <w:rPr>
          <w:i/>
          <w:sz w:val="22"/>
          <w:lang w:val="es-ES_tradnl"/>
        </w:rPr>
      </w:pPr>
      <w:r w:rsidRPr="00873DDD">
        <w:rPr>
          <w:i/>
          <w:sz w:val="22"/>
          <w:lang w:val="es-ES_tradnl"/>
        </w:rPr>
        <w:t xml:space="preserve"> [Presente</w:t>
      </w:r>
      <w:r w:rsidR="00AD4746" w:rsidRPr="00AB2983">
        <w:rPr>
          <w:i/>
          <w:sz w:val="22"/>
          <w:lang w:val="es-ES_tradnl"/>
        </w:rPr>
        <w:t xml:space="preserve"> un pequeño resumen]</w:t>
      </w:r>
    </w:p>
    <w:p w14:paraId="43F65B83" w14:textId="77777777" w:rsidR="00AD4746" w:rsidRPr="00AB2983" w:rsidRDefault="00AD4746" w:rsidP="00AD4746">
      <w:pPr>
        <w:ind w:left="720"/>
        <w:rPr>
          <w:sz w:val="22"/>
          <w:lang w:val="es-ES_tradnl"/>
        </w:rPr>
      </w:pPr>
      <w:r w:rsidRPr="00AB2983">
        <w:rPr>
          <w:sz w:val="22"/>
          <w:lang w:val="es-ES_tradnl"/>
        </w:rPr>
        <w:lastRenderedPageBreak/>
        <w:t>•</w:t>
      </w:r>
      <w:r w:rsidRPr="00AB2983">
        <w:rPr>
          <w:sz w:val="22"/>
          <w:lang w:val="es-ES_tradnl"/>
        </w:rPr>
        <w:tab/>
        <w:t>Sistemas y controles por objetivo de auditoría;</w:t>
      </w:r>
    </w:p>
    <w:p w14:paraId="5D2186FB" w14:textId="77777777" w:rsidR="004E6094" w:rsidRPr="00AB2983" w:rsidRDefault="004E6094" w:rsidP="000312D7">
      <w:pPr>
        <w:pStyle w:val="Prrafodelista"/>
        <w:numPr>
          <w:ilvl w:val="0"/>
          <w:numId w:val="28"/>
        </w:numPr>
        <w:rPr>
          <w:sz w:val="22"/>
          <w:lang w:val="es-ES_tradnl"/>
        </w:rPr>
      </w:pPr>
      <w:r w:rsidRPr="00AB2983">
        <w:rPr>
          <w:sz w:val="22"/>
          <w:lang w:val="es-ES_tradnl"/>
        </w:rPr>
        <w:t>Objetivo de auditoría n.º 1:</w:t>
      </w:r>
    </w:p>
    <w:p w14:paraId="6A443594" w14:textId="6FB75CD3" w:rsidR="004E6094" w:rsidRPr="00AB2983" w:rsidRDefault="00873DDD" w:rsidP="004E6094">
      <w:pPr>
        <w:pStyle w:val="Prrafodelista"/>
        <w:ind w:left="1440"/>
        <w:rPr>
          <w:i/>
          <w:sz w:val="22"/>
          <w:lang w:val="es-ES_tradnl"/>
        </w:rPr>
      </w:pPr>
      <w:r w:rsidRPr="00873DDD">
        <w:rPr>
          <w:i/>
          <w:sz w:val="22"/>
          <w:lang w:val="es-ES_tradnl"/>
        </w:rPr>
        <w:t xml:space="preserve"> [Presente</w:t>
      </w:r>
      <w:r w:rsidR="004E6094" w:rsidRPr="00AB2983">
        <w:rPr>
          <w:i/>
          <w:sz w:val="22"/>
          <w:lang w:val="es-ES_tradnl"/>
        </w:rPr>
        <w:t xml:space="preserve"> un pequeño resumen]</w:t>
      </w:r>
    </w:p>
    <w:p w14:paraId="55C86C45" w14:textId="77777777" w:rsidR="004E6094" w:rsidRPr="00AB2983" w:rsidRDefault="004E6094" w:rsidP="004E6094">
      <w:pPr>
        <w:pStyle w:val="Prrafodelista"/>
        <w:ind w:left="1440"/>
        <w:rPr>
          <w:sz w:val="22"/>
          <w:lang w:val="es-ES_tradnl"/>
        </w:rPr>
      </w:pPr>
    </w:p>
    <w:p w14:paraId="04EE766D" w14:textId="77777777" w:rsidR="004E6094" w:rsidRPr="00AB2983" w:rsidRDefault="004E6094" w:rsidP="000312D7">
      <w:pPr>
        <w:pStyle w:val="Prrafodelista"/>
        <w:numPr>
          <w:ilvl w:val="0"/>
          <w:numId w:val="28"/>
        </w:numPr>
        <w:rPr>
          <w:sz w:val="22"/>
          <w:lang w:val="es-ES_tradnl"/>
        </w:rPr>
      </w:pPr>
      <w:r w:rsidRPr="00AB2983">
        <w:rPr>
          <w:sz w:val="22"/>
          <w:lang w:val="es-ES_tradnl"/>
        </w:rPr>
        <w:t>Objetivo de auditoría n.º 2:</w:t>
      </w:r>
    </w:p>
    <w:p w14:paraId="4B41E187" w14:textId="104F37FE" w:rsidR="004E6094" w:rsidRPr="00AB2983" w:rsidRDefault="00873DDD" w:rsidP="004E6094">
      <w:pPr>
        <w:pStyle w:val="Prrafodelista"/>
        <w:ind w:left="1440"/>
        <w:rPr>
          <w:i/>
          <w:sz w:val="22"/>
          <w:lang w:val="es-ES_tradnl"/>
        </w:rPr>
      </w:pPr>
      <w:r w:rsidRPr="00873DDD">
        <w:rPr>
          <w:i/>
          <w:sz w:val="22"/>
          <w:lang w:val="es-ES_tradnl"/>
        </w:rPr>
        <w:t xml:space="preserve"> [Presente</w:t>
      </w:r>
      <w:r w:rsidR="004E6094" w:rsidRPr="00AB2983">
        <w:rPr>
          <w:i/>
          <w:sz w:val="22"/>
          <w:lang w:val="es-ES_tradnl"/>
        </w:rPr>
        <w:t xml:space="preserve"> un pequeño resumen]</w:t>
      </w:r>
    </w:p>
    <w:p w14:paraId="3975DF25" w14:textId="77777777" w:rsidR="00AD4746" w:rsidRPr="00AB2983" w:rsidRDefault="00AD4746" w:rsidP="00AD4746">
      <w:pPr>
        <w:ind w:left="720"/>
        <w:rPr>
          <w:sz w:val="22"/>
          <w:lang w:val="es-ES_tradnl"/>
        </w:rPr>
      </w:pPr>
      <w:r w:rsidRPr="00AB2983">
        <w:rPr>
          <w:sz w:val="22"/>
          <w:lang w:val="es-ES_tradnl"/>
        </w:rPr>
        <w:t>•</w:t>
      </w:r>
      <w:r w:rsidRPr="00AB2983">
        <w:rPr>
          <w:sz w:val="22"/>
          <w:lang w:val="es-ES_tradnl"/>
        </w:rPr>
        <w:tab/>
        <w:t>Valoración del riesgo por objetivo de auditoría;</w:t>
      </w:r>
    </w:p>
    <w:p w14:paraId="79FE65E1" w14:textId="77777777" w:rsidR="00AD4746" w:rsidRPr="00AB2983" w:rsidRDefault="00AD4746" w:rsidP="00AD4746">
      <w:pPr>
        <w:ind w:left="720"/>
        <w:rPr>
          <w:i/>
          <w:sz w:val="22"/>
          <w:lang w:val="es-ES_tradnl"/>
        </w:rPr>
      </w:pPr>
      <w:r w:rsidRPr="00AB2983">
        <w:rPr>
          <w:i/>
          <w:sz w:val="22"/>
          <w:lang w:val="es-ES_tradnl"/>
        </w:rPr>
        <w:t>[Resuma brevemente la valoración del riesgo de control (la valoración del riesgo inherente y del riesgo de control) al menos por población, de conformidad con el cuadro de la página 16 de la directriz n.º 2. Esta valoración debe vincularse a la valoración del SCI y a la garantía del sistema.]</w:t>
      </w:r>
    </w:p>
    <w:p w14:paraId="2F9767F8" w14:textId="77777777" w:rsidR="004E6094" w:rsidRPr="00AB2983" w:rsidRDefault="004E6094" w:rsidP="000312D7">
      <w:pPr>
        <w:pStyle w:val="Prrafodelista"/>
        <w:numPr>
          <w:ilvl w:val="0"/>
          <w:numId w:val="28"/>
        </w:numPr>
        <w:rPr>
          <w:sz w:val="22"/>
          <w:lang w:val="es-ES_tradnl"/>
        </w:rPr>
      </w:pPr>
      <w:r w:rsidRPr="00AB2983">
        <w:rPr>
          <w:sz w:val="22"/>
          <w:lang w:val="es-ES_tradnl"/>
        </w:rPr>
        <w:t>Objetivo de auditoría n.º 1:</w:t>
      </w:r>
    </w:p>
    <w:p w14:paraId="5E7C590D" w14:textId="60922513" w:rsidR="004E6094" w:rsidRPr="00AB2983" w:rsidRDefault="00873DDD" w:rsidP="004E6094">
      <w:pPr>
        <w:pStyle w:val="Prrafodelista"/>
        <w:ind w:left="1440"/>
        <w:rPr>
          <w:i/>
          <w:sz w:val="22"/>
          <w:lang w:val="es-ES_tradnl"/>
        </w:rPr>
      </w:pPr>
      <w:r w:rsidRPr="00873DDD">
        <w:rPr>
          <w:i/>
          <w:sz w:val="22"/>
          <w:lang w:val="es-ES_tradnl"/>
        </w:rPr>
        <w:t xml:space="preserve"> [Presente</w:t>
      </w:r>
      <w:r w:rsidR="004E6094" w:rsidRPr="00AB2983">
        <w:rPr>
          <w:i/>
          <w:sz w:val="22"/>
          <w:lang w:val="es-ES_tradnl"/>
        </w:rPr>
        <w:t xml:space="preserve"> un pequeño resumen]</w:t>
      </w:r>
    </w:p>
    <w:p w14:paraId="63713E42" w14:textId="77777777" w:rsidR="004E6094" w:rsidRPr="00AB2983" w:rsidRDefault="004E6094" w:rsidP="004E6094">
      <w:pPr>
        <w:pStyle w:val="Prrafodelista"/>
        <w:ind w:left="1440"/>
        <w:rPr>
          <w:sz w:val="22"/>
          <w:lang w:val="es-ES_tradnl"/>
        </w:rPr>
      </w:pPr>
    </w:p>
    <w:p w14:paraId="0A6E5175" w14:textId="77777777" w:rsidR="004E6094" w:rsidRPr="00AB2983" w:rsidRDefault="004E6094" w:rsidP="000312D7">
      <w:pPr>
        <w:pStyle w:val="Prrafodelista"/>
        <w:numPr>
          <w:ilvl w:val="0"/>
          <w:numId w:val="28"/>
        </w:numPr>
        <w:rPr>
          <w:sz w:val="22"/>
          <w:lang w:val="es-ES_tradnl"/>
        </w:rPr>
      </w:pPr>
      <w:r w:rsidRPr="00AB2983">
        <w:rPr>
          <w:sz w:val="22"/>
          <w:lang w:val="es-ES_tradnl"/>
        </w:rPr>
        <w:t>Objetivo de auditoría n.º 2:</w:t>
      </w:r>
    </w:p>
    <w:p w14:paraId="4537A30F" w14:textId="7045BB27" w:rsidR="004E6094" w:rsidRPr="00AB2983" w:rsidRDefault="00873DDD" w:rsidP="004E6094">
      <w:pPr>
        <w:pStyle w:val="Prrafodelista"/>
        <w:ind w:left="1440"/>
        <w:rPr>
          <w:i/>
          <w:sz w:val="22"/>
          <w:lang w:val="es-ES_tradnl"/>
        </w:rPr>
      </w:pPr>
      <w:r w:rsidRPr="00873DDD">
        <w:rPr>
          <w:i/>
          <w:sz w:val="22"/>
          <w:lang w:val="es-ES_tradnl"/>
        </w:rPr>
        <w:t xml:space="preserve"> [Presente</w:t>
      </w:r>
      <w:r w:rsidR="004E6094" w:rsidRPr="00AB2983">
        <w:rPr>
          <w:i/>
          <w:sz w:val="22"/>
          <w:lang w:val="es-ES_tradnl"/>
        </w:rPr>
        <w:t xml:space="preserve"> un pequeño resumen]</w:t>
      </w:r>
    </w:p>
    <w:p w14:paraId="38D3DB96" w14:textId="77777777" w:rsidR="00AD4746" w:rsidRPr="00AB2983" w:rsidRDefault="00AD4746" w:rsidP="00AD4746">
      <w:pPr>
        <w:ind w:left="720"/>
        <w:rPr>
          <w:sz w:val="22"/>
          <w:lang w:val="es-ES_tradnl"/>
        </w:rPr>
      </w:pPr>
      <w:r w:rsidRPr="00AB2983">
        <w:rPr>
          <w:sz w:val="22"/>
          <w:lang w:val="es-ES_tradnl"/>
        </w:rPr>
        <w:t>•</w:t>
      </w:r>
      <w:r w:rsidRPr="00AB2983">
        <w:rPr>
          <w:sz w:val="22"/>
          <w:lang w:val="es-ES_tradnl"/>
        </w:rPr>
        <w:tab/>
        <w:t>Enfoque de auditoría por objetivo de auditoría;</w:t>
      </w:r>
    </w:p>
    <w:p w14:paraId="329BE07D" w14:textId="77777777" w:rsidR="00AD4746" w:rsidRPr="00AB2983" w:rsidRDefault="00AD4746" w:rsidP="00AD4746">
      <w:pPr>
        <w:ind w:left="720"/>
        <w:rPr>
          <w:i/>
          <w:sz w:val="22"/>
          <w:lang w:val="es-ES_tradnl"/>
        </w:rPr>
      </w:pPr>
      <w:r w:rsidRPr="00AB2983">
        <w:rPr>
          <w:i/>
          <w:sz w:val="22"/>
          <w:lang w:val="es-ES_tradnl"/>
        </w:rPr>
        <w:t>[Presente un breve resumen que debe incluir el método de muestreo por población/estrato; pruebas de doble propósito, etc.]</w:t>
      </w:r>
    </w:p>
    <w:p w14:paraId="20FFE178" w14:textId="77777777" w:rsidR="00AD4746" w:rsidRPr="00AB2983" w:rsidRDefault="00AD4746" w:rsidP="00AD4746">
      <w:pPr>
        <w:ind w:left="720"/>
        <w:rPr>
          <w:i/>
          <w:sz w:val="22"/>
          <w:lang w:val="es-ES_tradnl"/>
        </w:rPr>
      </w:pPr>
      <w:r w:rsidRPr="00AB2983">
        <w:rPr>
          <w:i/>
          <w:sz w:val="22"/>
          <w:lang w:val="es-ES_tradnl"/>
        </w:rPr>
        <w:t>[Si el OC opta por aplicar el «Documento relativo a la metodología para los organismos de certificación con respecto al trabajo de auditoría relacionado con los controles cruzados del SIGC y la integridad de los datos que deben realizarse en el contexto de la auditoría de certificación anual del gasto del FEAGA/Feader», debe describirse aquí]</w:t>
      </w:r>
    </w:p>
    <w:p w14:paraId="13798C11" w14:textId="77777777" w:rsidR="004E6094" w:rsidRPr="00AB2983" w:rsidRDefault="004E6094" w:rsidP="000312D7">
      <w:pPr>
        <w:pStyle w:val="Prrafodelista"/>
        <w:numPr>
          <w:ilvl w:val="0"/>
          <w:numId w:val="28"/>
        </w:numPr>
        <w:rPr>
          <w:sz w:val="22"/>
          <w:lang w:val="es-ES_tradnl"/>
        </w:rPr>
      </w:pPr>
      <w:r w:rsidRPr="00AB2983">
        <w:rPr>
          <w:sz w:val="22"/>
          <w:lang w:val="es-ES_tradnl"/>
        </w:rPr>
        <w:t>Objetivo de auditoría n.º 1:</w:t>
      </w:r>
    </w:p>
    <w:p w14:paraId="38FF28FD" w14:textId="0BB994F7" w:rsidR="004E6094" w:rsidRPr="00AB2983" w:rsidRDefault="00873DDD" w:rsidP="004E6094">
      <w:pPr>
        <w:pStyle w:val="Prrafodelista"/>
        <w:ind w:left="1440"/>
        <w:rPr>
          <w:i/>
          <w:sz w:val="22"/>
          <w:lang w:val="es-ES_tradnl"/>
        </w:rPr>
      </w:pPr>
      <w:r w:rsidRPr="00873DDD">
        <w:rPr>
          <w:i/>
          <w:sz w:val="22"/>
          <w:lang w:val="es-ES_tradnl"/>
        </w:rPr>
        <w:t xml:space="preserve"> [Presente</w:t>
      </w:r>
      <w:r w:rsidR="004E6094" w:rsidRPr="00AB2983">
        <w:rPr>
          <w:i/>
          <w:sz w:val="22"/>
          <w:lang w:val="es-ES_tradnl"/>
        </w:rPr>
        <w:t xml:space="preserve"> un pequeño resumen]</w:t>
      </w:r>
    </w:p>
    <w:p w14:paraId="2FD45052" w14:textId="77777777" w:rsidR="004E6094" w:rsidRPr="00AB2983" w:rsidRDefault="004E6094" w:rsidP="004E6094">
      <w:pPr>
        <w:pStyle w:val="Prrafodelista"/>
        <w:ind w:left="1440"/>
        <w:rPr>
          <w:sz w:val="22"/>
          <w:lang w:val="es-ES_tradnl"/>
        </w:rPr>
      </w:pPr>
    </w:p>
    <w:p w14:paraId="7F1A2E88" w14:textId="77777777" w:rsidR="004E6094" w:rsidRPr="00AB2983" w:rsidRDefault="004E6094" w:rsidP="000312D7">
      <w:pPr>
        <w:pStyle w:val="Prrafodelista"/>
        <w:numPr>
          <w:ilvl w:val="0"/>
          <w:numId w:val="28"/>
        </w:numPr>
        <w:rPr>
          <w:sz w:val="22"/>
          <w:lang w:val="es-ES_tradnl"/>
        </w:rPr>
      </w:pPr>
      <w:r w:rsidRPr="00AB2983">
        <w:rPr>
          <w:sz w:val="22"/>
          <w:lang w:val="es-ES_tradnl"/>
        </w:rPr>
        <w:t>Objetivo de auditoría n.º 2:</w:t>
      </w:r>
    </w:p>
    <w:p w14:paraId="2A7801F5" w14:textId="5C023306" w:rsidR="004E6094" w:rsidRPr="00AB2983" w:rsidRDefault="00873DDD" w:rsidP="004E6094">
      <w:pPr>
        <w:pStyle w:val="Prrafodelista"/>
        <w:ind w:left="1440"/>
        <w:rPr>
          <w:i/>
          <w:sz w:val="22"/>
          <w:lang w:val="es-ES_tradnl"/>
        </w:rPr>
      </w:pPr>
      <w:r w:rsidRPr="00873DDD">
        <w:rPr>
          <w:i/>
          <w:sz w:val="22"/>
          <w:lang w:val="es-ES_tradnl"/>
        </w:rPr>
        <w:t xml:space="preserve"> [Presente</w:t>
      </w:r>
      <w:r w:rsidR="004E6094" w:rsidRPr="00AB2983">
        <w:rPr>
          <w:i/>
          <w:sz w:val="22"/>
          <w:lang w:val="es-ES_tradnl"/>
        </w:rPr>
        <w:t xml:space="preserve"> un pequeño resumen]</w:t>
      </w:r>
    </w:p>
    <w:p w14:paraId="037977B4" w14:textId="77777777" w:rsidR="00AD4746" w:rsidRPr="00AB2983" w:rsidRDefault="00AD4746" w:rsidP="00AD4746">
      <w:pPr>
        <w:ind w:left="720"/>
        <w:rPr>
          <w:sz w:val="22"/>
          <w:lang w:val="es-ES_tradnl"/>
        </w:rPr>
      </w:pPr>
      <w:r w:rsidRPr="00AB2983">
        <w:rPr>
          <w:sz w:val="22"/>
          <w:lang w:val="es-ES_tradnl"/>
        </w:rPr>
        <w:t>•</w:t>
      </w:r>
      <w:r w:rsidRPr="00AB2983">
        <w:rPr>
          <w:sz w:val="22"/>
          <w:lang w:val="es-ES_tradnl"/>
        </w:rPr>
        <w:tab/>
        <w:t>Nueva verificación de los controles sobre el terreno</w:t>
      </w:r>
    </w:p>
    <w:p w14:paraId="65F1DAD4" w14:textId="77777777" w:rsidR="00AD4746" w:rsidRPr="00AB2983" w:rsidRDefault="00AD4746" w:rsidP="00AD4746">
      <w:pPr>
        <w:ind w:left="720"/>
        <w:rPr>
          <w:i/>
          <w:sz w:val="22"/>
          <w:lang w:val="es-ES_tradnl"/>
        </w:rPr>
      </w:pPr>
      <w:r w:rsidRPr="00AB2983">
        <w:rPr>
          <w:i/>
          <w:sz w:val="22"/>
          <w:lang w:val="es-ES_tradnl"/>
        </w:rPr>
        <w:t>[Describa el método utilizado para la nueva verificación de los controles sobre el terreno (por ejemplo, acompañamiento del inspector del OP, repetición por el propio auditor del OC; delegado; clásico o control mediante teledetección, si se efectuaron visitas de campo rápidas. Describa si fue comprobada y confirmada la representatividad de la muestra aleatoria de controles sobre el terreno del organismo pagador].</w:t>
      </w:r>
    </w:p>
    <w:p w14:paraId="0A64D7D4" w14:textId="77777777" w:rsidR="00AD4746" w:rsidRPr="00AB2983" w:rsidRDefault="00AD4746" w:rsidP="00AD4746">
      <w:pPr>
        <w:ind w:left="720"/>
        <w:rPr>
          <w:i/>
          <w:sz w:val="22"/>
          <w:lang w:val="es-ES_tradnl"/>
        </w:rPr>
      </w:pPr>
      <w:r w:rsidRPr="00AB2983">
        <w:rPr>
          <w:i/>
          <w:sz w:val="22"/>
          <w:lang w:val="es-ES_tradnl"/>
        </w:rPr>
        <w:t>En el caso de las medidas sometidas a limitaciones de tiempo, también debe mencionarse el calendario de la nueva verificación. En particular, el OC debe explicar qué procedimientos permitieron realizar la nueva verificación lo antes posible después de los controles sobre el terreno del OP, y cualquier consideración específica relativa al calendario]</w:t>
      </w:r>
    </w:p>
    <w:p w14:paraId="59B88734" w14:textId="77777777" w:rsidR="00AD4746" w:rsidRPr="00AB2983" w:rsidRDefault="00AD4746" w:rsidP="00AD4746">
      <w:pPr>
        <w:ind w:left="720"/>
        <w:rPr>
          <w:i/>
          <w:sz w:val="22"/>
          <w:lang w:val="es-ES_tradnl"/>
        </w:rPr>
      </w:pPr>
      <w:r w:rsidRPr="00AB2983">
        <w:rPr>
          <w:i/>
          <w:sz w:val="22"/>
          <w:lang w:val="es-ES_tradnl"/>
        </w:rPr>
        <w:t>[Especialmente para las medidas no SIGC, entre en detalles sobre los elementos fundamentales de las nuevas verificaciones de las medidas seleccionadas y de qué forma fueron seleccionados para las nuevas verificaciones sobre el terreno los elementos del submuestreo sobre los pagos (por ejemplo: sobre la base de facturas, naturaleza del coste declarado, etc.)]</w:t>
      </w:r>
    </w:p>
    <w:p w14:paraId="1727AFA8" w14:textId="77777777" w:rsidR="00AD4746" w:rsidRPr="00CA75EE" w:rsidRDefault="00AD4746" w:rsidP="00AD4746">
      <w:pPr>
        <w:ind w:left="720"/>
        <w:rPr>
          <w:sz w:val="22"/>
          <w:szCs w:val="22"/>
          <w:lang w:val="es-ES_tradnl"/>
        </w:rPr>
      </w:pPr>
      <w:r w:rsidRPr="00CA75EE">
        <w:rPr>
          <w:sz w:val="22"/>
          <w:szCs w:val="22"/>
          <w:lang w:val="es-ES_tradnl"/>
        </w:rPr>
        <w:lastRenderedPageBreak/>
        <w:t>•</w:t>
      </w:r>
      <w:r w:rsidRPr="00CA75EE">
        <w:rPr>
          <w:sz w:val="22"/>
          <w:szCs w:val="22"/>
          <w:lang w:val="es-ES_tradnl"/>
        </w:rPr>
        <w:tab/>
        <w:t>Naturaleza y grado de confianza del OC en los trabajos de auditoría interna, de auditores subcontratados a terceros, especialistas y expertos, certificados emitidos por organismos terceros autorizados para la norma internacional seleccionada, etc.</w:t>
      </w:r>
      <w:r w:rsidRPr="00CA75EE">
        <w:rPr>
          <w:rStyle w:val="Refdenotaalpie"/>
          <w:sz w:val="22"/>
          <w:szCs w:val="22"/>
          <w:lang w:val="es-ES_tradnl"/>
        </w:rPr>
        <w:footnoteReference w:id="20"/>
      </w:r>
      <w:r w:rsidRPr="00CA75EE">
        <w:rPr>
          <w:sz w:val="22"/>
          <w:szCs w:val="22"/>
          <w:lang w:val="es-ES_tradnl"/>
        </w:rPr>
        <w:t>;</w:t>
      </w:r>
    </w:p>
    <w:p w14:paraId="688A8ABC" w14:textId="77777777" w:rsidR="00AD4746" w:rsidRPr="00AB2983" w:rsidRDefault="00AD4746" w:rsidP="00AD4746">
      <w:pPr>
        <w:ind w:left="720"/>
        <w:rPr>
          <w:i/>
          <w:sz w:val="22"/>
          <w:szCs w:val="22"/>
          <w:lang w:val="es-ES_tradnl"/>
        </w:rPr>
      </w:pPr>
      <w:r w:rsidRPr="00AB2983">
        <w:rPr>
          <w:i/>
          <w:sz w:val="22"/>
          <w:lang w:val="es-ES_tradnl"/>
        </w:rPr>
        <w:t>[El OC puede basarse en el trabajo de otros auditores o expertos técnicos.</w:t>
      </w:r>
    </w:p>
    <w:p w14:paraId="25F92BCF" w14:textId="77777777" w:rsidR="00AD4746" w:rsidRPr="00AB2983" w:rsidRDefault="00AD4746" w:rsidP="00AD4746">
      <w:pPr>
        <w:ind w:left="720"/>
        <w:rPr>
          <w:i/>
          <w:sz w:val="22"/>
          <w:szCs w:val="22"/>
          <w:lang w:val="es-ES_tradnl"/>
        </w:rPr>
      </w:pPr>
      <w:r w:rsidRPr="00AB2983">
        <w:rPr>
          <w:i/>
          <w:sz w:val="22"/>
          <w:szCs w:val="22"/>
          <w:lang w:val="es-ES_tradnl"/>
        </w:rPr>
        <w:t xml:space="preserve">Debe llevar a cabo las tareas pertinentes para cerciorarse de la idoneidad y la calidad de tal trabajo. </w:t>
      </w:r>
      <w:r w:rsidRPr="00AB2983">
        <w:rPr>
          <w:i/>
          <w:lang w:val="es-ES_tradnl"/>
        </w:rPr>
        <w:t>Véanse las Normas Internacionales de Auditoría NIA 600 «Utilización del trabajo de otro auditor», NIA 610 «Utilización del trabajo de los auditores internos» y NIA 620 «Utilización del trabajo de un experto del auditor».</w:t>
      </w:r>
      <w:r w:rsidRPr="00AB2983">
        <w:rPr>
          <w:i/>
          <w:sz w:val="22"/>
          <w:szCs w:val="22"/>
          <w:lang w:val="es-ES_tradnl"/>
        </w:rPr>
        <w:t xml:space="preserve"> </w:t>
      </w:r>
    </w:p>
    <w:p w14:paraId="6312720C" w14:textId="77777777" w:rsidR="00AD4746" w:rsidRPr="00AB2983" w:rsidRDefault="00AD4746" w:rsidP="00AD4746">
      <w:pPr>
        <w:ind w:left="720"/>
        <w:rPr>
          <w:i/>
          <w:sz w:val="22"/>
          <w:lang w:val="es-ES_tradnl"/>
        </w:rPr>
      </w:pPr>
      <w:r w:rsidRPr="00AB2983">
        <w:rPr>
          <w:i/>
          <w:sz w:val="22"/>
          <w:lang w:val="es-ES_tradnl"/>
        </w:rPr>
        <w:t>Describa el trabajo realizado por terceros y cómo el OC obtuvo garantías de la calidad de dicho trabajo de auditoría / de los mecanismos de supervisión existentes. En caso de cambio del OC, explíquese en qué medida el (nuevo) OC se basa en el trabajo del anterior: por ejemplo, nuevas verificaciones ya efectuadas, parámetros de muestreo ya establecidos.</w:t>
      </w:r>
    </w:p>
    <w:p w14:paraId="55AE2BFF" w14:textId="77777777" w:rsidR="00AD4746" w:rsidRPr="00AB2983" w:rsidRDefault="00591B3C" w:rsidP="00AD4746">
      <w:pPr>
        <w:ind w:left="720"/>
        <w:rPr>
          <w:i/>
          <w:sz w:val="22"/>
          <w:lang w:val="es-ES_tradnl"/>
        </w:rPr>
      </w:pPr>
      <w:r w:rsidRPr="00AB2983">
        <w:rPr>
          <w:i/>
          <w:sz w:val="22"/>
          <w:lang w:val="es-ES_tradnl"/>
        </w:rPr>
        <w:t xml:space="preserve">Esta sección debe cumplimentarse en caso de que solo una parte de la nueva verificación fuera efectuada por otra parte. </w:t>
      </w:r>
    </w:p>
    <w:p w14:paraId="15DAB639" w14:textId="77777777" w:rsidR="00AD4746" w:rsidRPr="00AB2983" w:rsidRDefault="00AD4746" w:rsidP="00AD4746">
      <w:pPr>
        <w:ind w:left="720"/>
        <w:rPr>
          <w:sz w:val="22"/>
          <w:lang w:val="es-ES_tradnl"/>
        </w:rPr>
      </w:pPr>
      <w:r w:rsidRPr="00AB2983">
        <w:rPr>
          <w:sz w:val="22"/>
          <w:lang w:val="es-ES_tradnl"/>
        </w:rPr>
        <w:t xml:space="preserve"> •</w:t>
      </w:r>
      <w:r w:rsidRPr="00AB2983">
        <w:rPr>
          <w:sz w:val="22"/>
          <w:lang w:val="es-ES_tradnl"/>
        </w:rPr>
        <w:tab/>
        <w:t>Hipótesis y estimaciones formuladas durante la revisión;</w:t>
      </w:r>
    </w:p>
    <w:p w14:paraId="028D615B" w14:textId="517BAAA0" w:rsidR="00AD4746" w:rsidRPr="00AB2983" w:rsidRDefault="00873DDD" w:rsidP="00AD4746">
      <w:pPr>
        <w:ind w:left="720"/>
        <w:rPr>
          <w:i/>
          <w:sz w:val="22"/>
          <w:szCs w:val="22"/>
          <w:lang w:val="es-ES_tradnl"/>
        </w:rPr>
      </w:pPr>
      <w:r w:rsidRPr="00873DDD">
        <w:rPr>
          <w:i/>
          <w:sz w:val="22"/>
          <w:lang w:val="es-ES_tradnl"/>
        </w:rPr>
        <w:t xml:space="preserve"> [Presente</w:t>
      </w:r>
      <w:r w:rsidR="00AD4746" w:rsidRPr="00AB2983">
        <w:rPr>
          <w:i/>
          <w:sz w:val="22"/>
          <w:lang w:val="es-ES_tradnl"/>
        </w:rPr>
        <w:t xml:space="preserve"> un pequeño resumen]</w:t>
      </w:r>
      <w:r w:rsidR="00AD4746" w:rsidRPr="00AB2983">
        <w:rPr>
          <w:i/>
          <w:sz w:val="22"/>
          <w:szCs w:val="22"/>
          <w:lang w:val="es-ES_tradnl"/>
        </w:rPr>
        <w:t xml:space="preserve"> </w:t>
      </w:r>
    </w:p>
    <w:p w14:paraId="04DC9FD4" w14:textId="77777777" w:rsidR="00AD4746" w:rsidRPr="00AB2983" w:rsidRDefault="00AD4746" w:rsidP="00AD4746">
      <w:pPr>
        <w:ind w:left="720"/>
        <w:rPr>
          <w:sz w:val="22"/>
          <w:lang w:val="es-ES_tradnl"/>
        </w:rPr>
      </w:pPr>
      <w:r w:rsidRPr="00AB2983">
        <w:rPr>
          <w:sz w:val="22"/>
          <w:lang w:val="es-ES_tradnl"/>
        </w:rPr>
        <w:t>•</w:t>
      </w:r>
      <w:r w:rsidRPr="00AB2983">
        <w:rPr>
          <w:sz w:val="22"/>
          <w:lang w:val="es-ES_tradnl"/>
        </w:rPr>
        <w:tab/>
        <w:t>Plan de actividades de auditoría;</w:t>
      </w:r>
    </w:p>
    <w:p w14:paraId="1EEC2B3D" w14:textId="5A9EC0E5" w:rsidR="00AD4746" w:rsidRPr="00AB2983" w:rsidRDefault="00873DDD" w:rsidP="00AD4746">
      <w:pPr>
        <w:ind w:left="720"/>
        <w:rPr>
          <w:i/>
          <w:sz w:val="22"/>
          <w:szCs w:val="22"/>
          <w:lang w:val="es-ES_tradnl"/>
        </w:rPr>
      </w:pPr>
      <w:r w:rsidRPr="00873DDD">
        <w:rPr>
          <w:i/>
          <w:sz w:val="22"/>
          <w:lang w:val="es-ES_tradnl"/>
        </w:rPr>
        <w:t xml:space="preserve"> [Presente</w:t>
      </w:r>
      <w:r w:rsidR="00AD4746" w:rsidRPr="00AB2983">
        <w:rPr>
          <w:i/>
          <w:sz w:val="22"/>
          <w:lang w:val="es-ES_tradnl"/>
        </w:rPr>
        <w:t xml:space="preserve"> un pequeño resumen]</w:t>
      </w:r>
      <w:r w:rsidR="00AD4746" w:rsidRPr="00AB2983">
        <w:rPr>
          <w:i/>
          <w:sz w:val="22"/>
          <w:szCs w:val="22"/>
          <w:lang w:val="es-ES_tradnl"/>
        </w:rPr>
        <w:t xml:space="preserve"> </w:t>
      </w:r>
    </w:p>
    <w:p w14:paraId="65437580" w14:textId="77777777" w:rsidR="00AD4746" w:rsidRPr="00AB2983" w:rsidRDefault="00AD4746" w:rsidP="00AD4746">
      <w:pPr>
        <w:ind w:left="720"/>
        <w:rPr>
          <w:i/>
          <w:sz w:val="22"/>
          <w:lang w:val="es-ES_tradnl"/>
        </w:rPr>
      </w:pPr>
      <w:r w:rsidRPr="00AB2983">
        <w:rPr>
          <w:sz w:val="22"/>
          <w:lang w:val="es-ES_tradnl"/>
        </w:rPr>
        <w:t xml:space="preserve"> </w:t>
      </w:r>
      <w:r w:rsidRPr="00AB2983">
        <w:rPr>
          <w:i/>
          <w:sz w:val="22"/>
          <w:lang w:val="es-ES_tradnl"/>
        </w:rPr>
        <w:t>[Otra información, cuando proceda].</w:t>
      </w:r>
    </w:p>
    <w:p w14:paraId="55176434" w14:textId="54E6CFD6" w:rsidR="00AD4746" w:rsidRPr="00CA75EE" w:rsidRDefault="00AD4746" w:rsidP="00CA75EE">
      <w:pPr>
        <w:ind w:left="720"/>
        <w:rPr>
          <w:lang w:val="es-ES_tradnl"/>
        </w:rPr>
      </w:pPr>
      <w:r w:rsidRPr="00AB2983">
        <w:rPr>
          <w:i/>
          <w:sz w:val="22"/>
          <w:lang w:val="es-ES_tradnl"/>
        </w:rPr>
        <w:t xml:space="preserve"> [Refiera cualquier otra información pertinente relativa a la gobernanza del organismo pagador que se tuviera en cuenta de un modo u otro al formular la estrategia de auditoría]. </w:t>
      </w:r>
    </w:p>
    <w:p w14:paraId="7D6C0504" w14:textId="77777777" w:rsidR="00AD4746" w:rsidRPr="00AB2983" w:rsidRDefault="00AD4746" w:rsidP="00AD4746">
      <w:pPr>
        <w:pStyle w:val="Ttulo2"/>
        <w:tabs>
          <w:tab w:val="num" w:pos="1233"/>
        </w:tabs>
        <w:ind w:left="1233"/>
        <w:rPr>
          <w:lang w:val="es-ES_tradnl"/>
        </w:rPr>
      </w:pPr>
      <w:r w:rsidRPr="00AB2983">
        <w:rPr>
          <w:lang w:val="es-ES_tradnl"/>
        </w:rPr>
        <w:t xml:space="preserve"> </w:t>
      </w:r>
      <w:bookmarkStart w:id="581" w:name="_Toc16602574"/>
      <w:r w:rsidRPr="00AB2983">
        <w:rPr>
          <w:lang w:val="es-ES_tradnl"/>
        </w:rPr>
        <w:t>Recursos</w:t>
      </w:r>
      <w:bookmarkEnd w:id="581"/>
    </w:p>
    <w:p w14:paraId="34095A66" w14:textId="65BBA435" w:rsidR="00AD4746" w:rsidRDefault="00AD4746" w:rsidP="00AD4746">
      <w:pPr>
        <w:rPr>
          <w:sz w:val="22"/>
          <w:lang w:val="es-ES_tradnl"/>
        </w:rPr>
      </w:pPr>
      <w:r w:rsidRPr="00AB2983">
        <w:rPr>
          <w:sz w:val="22"/>
          <w:lang w:val="es-ES_tradnl"/>
        </w:rPr>
        <w:t>El equipo auditor del organismo de certificación del Feader que ha efectuado el trabajo está integrado por N profesionales. Los recursos dedicados al proyecto variaron durante el ejercicio con arreglo a las necesidades planteadas. La cualificación del personal que ha participado se resume como sigue:</w:t>
      </w:r>
    </w:p>
    <w:p w14:paraId="6A976622" w14:textId="2961E5D9" w:rsidR="00CA75EE" w:rsidRDefault="00CA75EE" w:rsidP="00AD4746">
      <w:pPr>
        <w:rPr>
          <w:sz w:val="22"/>
          <w:lang w:val="es-ES_tradnl"/>
        </w:rPr>
      </w:pPr>
    </w:p>
    <w:p w14:paraId="2BBB7DB1" w14:textId="77777777" w:rsidR="00CA75EE" w:rsidRPr="00AB2983" w:rsidRDefault="00CA75EE" w:rsidP="00AD4746">
      <w:pPr>
        <w:rPr>
          <w:sz w:val="22"/>
          <w:lang w:val="es-ES_tradnl"/>
        </w:rPr>
      </w:pPr>
    </w:p>
    <w:tbl>
      <w:tblPr>
        <w:tblW w:w="7716" w:type="dxa"/>
        <w:tblInd w:w="720" w:type="dxa"/>
        <w:tblLayout w:type="fixed"/>
        <w:tblLook w:val="00A0" w:firstRow="1" w:lastRow="0" w:firstColumn="1" w:lastColumn="0" w:noHBand="0" w:noVBand="0"/>
      </w:tblPr>
      <w:tblGrid>
        <w:gridCol w:w="2932"/>
        <w:gridCol w:w="2392"/>
        <w:gridCol w:w="2392"/>
      </w:tblGrid>
      <w:tr w:rsidR="00AD4746" w:rsidRPr="00AB2983" w14:paraId="37300B30" w14:textId="77777777" w:rsidTr="00A6641E">
        <w:tc>
          <w:tcPr>
            <w:tcW w:w="2932" w:type="dxa"/>
            <w:tcBorders>
              <w:top w:val="single" w:sz="6" w:space="0" w:color="000000"/>
              <w:left w:val="single" w:sz="12" w:space="0" w:color="000000"/>
              <w:bottom w:val="single" w:sz="6" w:space="0" w:color="000000"/>
              <w:right w:val="single" w:sz="6" w:space="0" w:color="000000"/>
            </w:tcBorders>
            <w:shd w:val="pct30" w:color="C0C0C0" w:fill="FFFFFF"/>
          </w:tcPr>
          <w:p w14:paraId="65DDBCEA" w14:textId="77777777" w:rsidR="00AD4746" w:rsidRPr="00AB2983" w:rsidRDefault="00AD4746" w:rsidP="00A6641E">
            <w:pPr>
              <w:spacing w:before="60" w:after="60"/>
              <w:ind w:right="28"/>
              <w:jc w:val="center"/>
              <w:rPr>
                <w:b/>
                <w:sz w:val="22"/>
                <w:lang w:val="es-ES_tradnl"/>
              </w:rPr>
            </w:pPr>
            <w:r w:rsidRPr="00AB2983">
              <w:rPr>
                <w:b/>
                <w:sz w:val="22"/>
                <w:lang w:val="es-ES_tradnl"/>
              </w:rPr>
              <w:lastRenderedPageBreak/>
              <w:t>Auditores de cuentas</w:t>
            </w:r>
          </w:p>
        </w:tc>
        <w:tc>
          <w:tcPr>
            <w:tcW w:w="2392" w:type="dxa"/>
            <w:tcBorders>
              <w:top w:val="single" w:sz="6" w:space="0" w:color="000000"/>
              <w:left w:val="single" w:sz="6" w:space="0" w:color="000000"/>
              <w:bottom w:val="single" w:sz="6" w:space="0" w:color="000000"/>
              <w:right w:val="single" w:sz="12" w:space="0" w:color="000000"/>
            </w:tcBorders>
            <w:shd w:val="pct30" w:color="C0C0C0" w:fill="FFFFFF"/>
          </w:tcPr>
          <w:p w14:paraId="06A55040" w14:textId="77777777" w:rsidR="00AD4746" w:rsidRPr="00AB2983" w:rsidRDefault="00AD4746" w:rsidP="00A6641E">
            <w:pPr>
              <w:spacing w:before="60" w:after="60"/>
              <w:ind w:right="28"/>
              <w:jc w:val="center"/>
              <w:rPr>
                <w:b/>
                <w:sz w:val="22"/>
                <w:lang w:val="es-ES_tradnl"/>
              </w:rPr>
            </w:pPr>
            <w:r w:rsidRPr="00AB2983">
              <w:rPr>
                <w:b/>
                <w:sz w:val="22"/>
                <w:lang w:val="es-ES_tradnl"/>
              </w:rPr>
              <w:t>Otros</w:t>
            </w:r>
          </w:p>
        </w:tc>
        <w:tc>
          <w:tcPr>
            <w:tcW w:w="2392" w:type="dxa"/>
            <w:tcBorders>
              <w:top w:val="single" w:sz="6" w:space="0" w:color="000000"/>
              <w:left w:val="single" w:sz="6" w:space="0" w:color="000000"/>
              <w:bottom w:val="single" w:sz="6" w:space="0" w:color="000000"/>
              <w:right w:val="single" w:sz="12" w:space="0" w:color="000000"/>
            </w:tcBorders>
            <w:shd w:val="pct30" w:color="C0C0C0" w:fill="FFFFFF"/>
          </w:tcPr>
          <w:p w14:paraId="0F0468AA" w14:textId="77777777" w:rsidR="00AD4746" w:rsidRPr="00AB2983" w:rsidRDefault="00AD4746" w:rsidP="00A6641E">
            <w:pPr>
              <w:spacing w:before="60" w:after="60"/>
              <w:ind w:right="28"/>
              <w:jc w:val="center"/>
              <w:rPr>
                <w:b/>
                <w:sz w:val="22"/>
                <w:lang w:val="es-ES_tradnl"/>
              </w:rPr>
            </w:pPr>
            <w:r w:rsidRPr="00AB2983">
              <w:rPr>
                <w:b/>
                <w:sz w:val="22"/>
                <w:lang w:val="es-ES_tradnl"/>
              </w:rPr>
              <w:t>TOTAL</w:t>
            </w:r>
          </w:p>
        </w:tc>
      </w:tr>
      <w:tr w:rsidR="00AD4746" w:rsidRPr="00AB2983" w14:paraId="75BD27DF" w14:textId="77777777" w:rsidTr="00A6641E">
        <w:tc>
          <w:tcPr>
            <w:tcW w:w="2932" w:type="dxa"/>
            <w:tcBorders>
              <w:left w:val="single" w:sz="12" w:space="0" w:color="000000"/>
              <w:bottom w:val="single" w:sz="6" w:space="0" w:color="000000"/>
              <w:right w:val="single" w:sz="6" w:space="0" w:color="000000"/>
            </w:tcBorders>
          </w:tcPr>
          <w:p w14:paraId="492A0A93" w14:textId="77777777" w:rsidR="00AD4746" w:rsidRPr="00AB2983" w:rsidRDefault="00AD4746" w:rsidP="00A6641E">
            <w:pPr>
              <w:spacing w:before="60" w:after="60"/>
              <w:ind w:right="28"/>
              <w:jc w:val="center"/>
              <w:rPr>
                <w:sz w:val="22"/>
                <w:lang w:val="es-ES_tradnl"/>
              </w:rPr>
            </w:pPr>
            <w:r w:rsidRPr="00AB2983">
              <w:rPr>
                <w:sz w:val="22"/>
                <w:lang w:val="es-ES_tradnl"/>
              </w:rPr>
              <w:t>Personas/día</w:t>
            </w:r>
          </w:p>
        </w:tc>
        <w:tc>
          <w:tcPr>
            <w:tcW w:w="2392" w:type="dxa"/>
            <w:tcBorders>
              <w:left w:val="single" w:sz="6" w:space="0" w:color="000000"/>
              <w:bottom w:val="single" w:sz="6" w:space="0" w:color="000000"/>
              <w:right w:val="single" w:sz="12" w:space="0" w:color="000000"/>
            </w:tcBorders>
          </w:tcPr>
          <w:p w14:paraId="6CE496F2" w14:textId="77777777" w:rsidR="00AD4746" w:rsidRPr="00AB2983" w:rsidRDefault="00AD4746" w:rsidP="00A6641E">
            <w:pPr>
              <w:spacing w:before="60" w:after="60"/>
              <w:ind w:right="28"/>
              <w:jc w:val="center"/>
              <w:rPr>
                <w:sz w:val="22"/>
                <w:lang w:val="es-ES_tradnl"/>
              </w:rPr>
            </w:pPr>
            <w:r w:rsidRPr="00AB2983">
              <w:rPr>
                <w:sz w:val="22"/>
                <w:lang w:val="es-ES_tradnl"/>
              </w:rPr>
              <w:t>Personas/día</w:t>
            </w:r>
          </w:p>
        </w:tc>
        <w:tc>
          <w:tcPr>
            <w:tcW w:w="2392" w:type="dxa"/>
            <w:tcBorders>
              <w:left w:val="single" w:sz="6" w:space="0" w:color="000000"/>
              <w:bottom w:val="single" w:sz="6" w:space="0" w:color="000000"/>
              <w:right w:val="single" w:sz="12" w:space="0" w:color="000000"/>
            </w:tcBorders>
          </w:tcPr>
          <w:p w14:paraId="187FB12F" w14:textId="77777777" w:rsidR="00AD4746" w:rsidRPr="00AB2983" w:rsidRDefault="00AD4746" w:rsidP="00A6641E">
            <w:pPr>
              <w:spacing w:before="60" w:after="60"/>
              <w:ind w:right="28"/>
              <w:jc w:val="center"/>
              <w:rPr>
                <w:sz w:val="22"/>
                <w:lang w:val="es-ES_tradnl"/>
              </w:rPr>
            </w:pPr>
            <w:r w:rsidRPr="00AB2983">
              <w:rPr>
                <w:sz w:val="22"/>
                <w:lang w:val="es-ES_tradnl"/>
              </w:rPr>
              <w:t>Personas/día</w:t>
            </w:r>
          </w:p>
        </w:tc>
      </w:tr>
      <w:tr w:rsidR="00AD4746" w:rsidRPr="00AB2983" w14:paraId="08F1592A" w14:textId="77777777" w:rsidTr="00A6641E">
        <w:tc>
          <w:tcPr>
            <w:tcW w:w="2932" w:type="dxa"/>
            <w:tcBorders>
              <w:left w:val="single" w:sz="12" w:space="0" w:color="000000"/>
              <w:bottom w:val="single" w:sz="6" w:space="0" w:color="000000"/>
              <w:right w:val="single" w:sz="6" w:space="0" w:color="000000"/>
            </w:tcBorders>
          </w:tcPr>
          <w:p w14:paraId="74AF8102" w14:textId="77777777" w:rsidR="00AD4746" w:rsidRPr="00AB2983" w:rsidRDefault="00AD4746" w:rsidP="00A6641E">
            <w:pPr>
              <w:spacing w:before="60" w:after="60"/>
              <w:ind w:right="28"/>
              <w:jc w:val="center"/>
              <w:rPr>
                <w:sz w:val="22"/>
                <w:lang w:val="es-ES_tradnl"/>
              </w:rPr>
            </w:pPr>
            <w:r w:rsidRPr="00AB2983">
              <w:rPr>
                <w:sz w:val="22"/>
                <w:lang w:val="es-ES_tradnl"/>
              </w:rPr>
              <w:t>N°</w:t>
            </w:r>
          </w:p>
        </w:tc>
        <w:tc>
          <w:tcPr>
            <w:tcW w:w="2392" w:type="dxa"/>
            <w:tcBorders>
              <w:left w:val="single" w:sz="6" w:space="0" w:color="000000"/>
              <w:bottom w:val="single" w:sz="6" w:space="0" w:color="000000"/>
              <w:right w:val="single" w:sz="12" w:space="0" w:color="000000"/>
            </w:tcBorders>
          </w:tcPr>
          <w:p w14:paraId="0BF51241" w14:textId="77777777" w:rsidR="00AD4746" w:rsidRPr="00AB2983" w:rsidRDefault="00AD4746" w:rsidP="00A6641E">
            <w:pPr>
              <w:spacing w:before="60" w:after="60"/>
              <w:ind w:right="28"/>
              <w:jc w:val="center"/>
              <w:rPr>
                <w:sz w:val="22"/>
                <w:lang w:val="es-ES_tradnl"/>
              </w:rPr>
            </w:pPr>
            <w:r w:rsidRPr="00AB2983">
              <w:rPr>
                <w:sz w:val="22"/>
                <w:lang w:val="es-ES_tradnl"/>
              </w:rPr>
              <w:t>N°</w:t>
            </w:r>
          </w:p>
        </w:tc>
        <w:tc>
          <w:tcPr>
            <w:tcW w:w="2392" w:type="dxa"/>
            <w:tcBorders>
              <w:left w:val="single" w:sz="6" w:space="0" w:color="000000"/>
              <w:bottom w:val="single" w:sz="6" w:space="0" w:color="000000"/>
              <w:right w:val="single" w:sz="12" w:space="0" w:color="000000"/>
            </w:tcBorders>
          </w:tcPr>
          <w:p w14:paraId="53CA0A13" w14:textId="77777777" w:rsidR="00AD4746" w:rsidRPr="00AB2983" w:rsidRDefault="00AD4746" w:rsidP="00A6641E">
            <w:pPr>
              <w:spacing w:before="60" w:after="60"/>
              <w:ind w:right="28"/>
              <w:jc w:val="center"/>
              <w:rPr>
                <w:sz w:val="22"/>
                <w:lang w:val="es-ES_tradnl"/>
              </w:rPr>
            </w:pPr>
            <w:r w:rsidRPr="00AB2983">
              <w:rPr>
                <w:sz w:val="22"/>
                <w:lang w:val="es-ES_tradnl"/>
              </w:rPr>
              <w:t>N°</w:t>
            </w:r>
          </w:p>
        </w:tc>
      </w:tr>
    </w:tbl>
    <w:p w14:paraId="2DF66711" w14:textId="77777777" w:rsidR="00AD4746" w:rsidRPr="00AB2983" w:rsidRDefault="00AD4746" w:rsidP="00AD4746">
      <w:pPr>
        <w:rPr>
          <w:lang w:val="es-ES_tradnl"/>
        </w:rPr>
      </w:pPr>
    </w:p>
    <w:p w14:paraId="60DCC39A" w14:textId="77777777" w:rsidR="00AD4746" w:rsidRPr="00AB2983" w:rsidRDefault="00AD4746" w:rsidP="00AD4746">
      <w:pPr>
        <w:rPr>
          <w:sz w:val="22"/>
          <w:lang w:val="es-ES_tradnl"/>
        </w:rPr>
      </w:pPr>
      <w:r w:rsidRPr="00AB2983">
        <w:rPr>
          <w:sz w:val="22"/>
          <w:lang w:val="es-ES_tradnl"/>
        </w:rPr>
        <w:t>[</w:t>
      </w:r>
      <w:r w:rsidRPr="00AB2983">
        <w:rPr>
          <w:i/>
          <w:sz w:val="22"/>
          <w:lang w:val="es-ES_tradnl"/>
        </w:rPr>
        <w:t>Si el organismo de certificación hubiera externalizado las nuevas verificaciones</w:t>
      </w:r>
      <w:r w:rsidRPr="00AB2983">
        <w:rPr>
          <w:sz w:val="22"/>
          <w:lang w:val="es-ES_tradnl"/>
        </w:rPr>
        <w:t xml:space="preserve">] Respecto a las nuevas verificaciones, el equipo que efectuó el trabajo estaba integrado por N profesionales. Los recursos dedicados y las cualificaciones del personal que ha participado se resumen como sigue: </w:t>
      </w:r>
    </w:p>
    <w:tbl>
      <w:tblPr>
        <w:tblW w:w="5324" w:type="dxa"/>
        <w:tblInd w:w="7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932"/>
        <w:gridCol w:w="2392"/>
      </w:tblGrid>
      <w:tr w:rsidR="00AD4746" w:rsidRPr="00AB2983" w14:paraId="65B85C62" w14:textId="77777777" w:rsidTr="00A6641E">
        <w:tc>
          <w:tcPr>
            <w:tcW w:w="2932" w:type="dxa"/>
            <w:shd w:val="pct10" w:color="auto" w:fill="auto"/>
          </w:tcPr>
          <w:p w14:paraId="1048CF47" w14:textId="77777777" w:rsidR="00AD4746" w:rsidRPr="00AB2983" w:rsidRDefault="00AD4746" w:rsidP="00A6641E">
            <w:pPr>
              <w:spacing w:before="60" w:after="60"/>
              <w:ind w:right="28"/>
              <w:jc w:val="center"/>
              <w:rPr>
                <w:b/>
                <w:sz w:val="22"/>
                <w:lang w:val="es-ES_tradnl"/>
              </w:rPr>
            </w:pPr>
            <w:r w:rsidRPr="00AB2983">
              <w:rPr>
                <w:b/>
                <w:sz w:val="22"/>
                <w:lang w:val="es-ES_tradnl"/>
              </w:rPr>
              <w:t>Cualificación</w:t>
            </w:r>
          </w:p>
        </w:tc>
        <w:tc>
          <w:tcPr>
            <w:tcW w:w="2392" w:type="dxa"/>
            <w:shd w:val="pct10" w:color="auto" w:fill="auto"/>
          </w:tcPr>
          <w:p w14:paraId="54449296" w14:textId="77777777" w:rsidR="00AD4746" w:rsidRPr="00AB2983" w:rsidRDefault="00AD4746" w:rsidP="00A6641E">
            <w:pPr>
              <w:spacing w:before="60" w:after="60"/>
              <w:ind w:right="28"/>
              <w:jc w:val="center"/>
              <w:rPr>
                <w:b/>
                <w:sz w:val="22"/>
                <w:lang w:val="es-ES_tradnl"/>
              </w:rPr>
            </w:pPr>
            <w:r w:rsidRPr="00AB2983">
              <w:rPr>
                <w:b/>
                <w:sz w:val="22"/>
                <w:lang w:val="es-ES_tradnl"/>
              </w:rPr>
              <w:t>Personas/día</w:t>
            </w:r>
          </w:p>
        </w:tc>
      </w:tr>
      <w:tr w:rsidR="00AD4746" w:rsidRPr="00AB2983" w14:paraId="42C85610" w14:textId="77777777" w:rsidTr="00A6641E">
        <w:tc>
          <w:tcPr>
            <w:tcW w:w="2932" w:type="dxa"/>
          </w:tcPr>
          <w:p w14:paraId="6CBCF7E9" w14:textId="77777777" w:rsidR="00AD4746" w:rsidRPr="00AB2983" w:rsidRDefault="00AD4746" w:rsidP="00A6641E">
            <w:pPr>
              <w:spacing w:before="60" w:after="60"/>
              <w:ind w:right="28"/>
              <w:jc w:val="center"/>
              <w:rPr>
                <w:sz w:val="22"/>
                <w:lang w:val="es-ES_tradnl"/>
              </w:rPr>
            </w:pPr>
          </w:p>
        </w:tc>
        <w:tc>
          <w:tcPr>
            <w:tcW w:w="2392" w:type="dxa"/>
          </w:tcPr>
          <w:p w14:paraId="287F9D75" w14:textId="77777777" w:rsidR="00AD4746" w:rsidRPr="00AB2983" w:rsidRDefault="00AD4746" w:rsidP="00A6641E">
            <w:pPr>
              <w:spacing w:before="60" w:after="60"/>
              <w:ind w:right="28"/>
              <w:jc w:val="center"/>
              <w:rPr>
                <w:sz w:val="22"/>
                <w:lang w:val="es-ES_tradnl"/>
              </w:rPr>
            </w:pPr>
            <w:r w:rsidRPr="00AB2983">
              <w:rPr>
                <w:sz w:val="22"/>
                <w:lang w:val="es-ES_tradnl"/>
              </w:rPr>
              <w:t>N°</w:t>
            </w:r>
          </w:p>
        </w:tc>
      </w:tr>
      <w:tr w:rsidR="00AD4746" w:rsidRPr="00AB2983" w14:paraId="28D31ABC" w14:textId="77777777" w:rsidTr="00A6641E">
        <w:tc>
          <w:tcPr>
            <w:tcW w:w="2932" w:type="dxa"/>
            <w:shd w:val="pct10" w:color="auto" w:fill="auto"/>
          </w:tcPr>
          <w:p w14:paraId="1A9A855F" w14:textId="77777777" w:rsidR="00AD4746" w:rsidRPr="00AB2983" w:rsidRDefault="00AD4746" w:rsidP="00A6641E">
            <w:pPr>
              <w:spacing w:before="60" w:after="60"/>
              <w:ind w:right="28"/>
              <w:jc w:val="center"/>
              <w:rPr>
                <w:b/>
                <w:sz w:val="22"/>
                <w:lang w:val="es-ES_tradnl"/>
              </w:rPr>
            </w:pPr>
            <w:r w:rsidRPr="00AB2983">
              <w:rPr>
                <w:b/>
                <w:sz w:val="22"/>
                <w:lang w:val="es-ES_tradnl"/>
              </w:rPr>
              <w:t>Total</w:t>
            </w:r>
          </w:p>
        </w:tc>
        <w:tc>
          <w:tcPr>
            <w:tcW w:w="2392" w:type="dxa"/>
            <w:shd w:val="pct10" w:color="auto" w:fill="auto"/>
          </w:tcPr>
          <w:p w14:paraId="34FB5405" w14:textId="77777777" w:rsidR="00AD4746" w:rsidRPr="00AB2983" w:rsidRDefault="00AD4746" w:rsidP="00A6641E">
            <w:pPr>
              <w:spacing w:before="60" w:after="60"/>
              <w:ind w:right="28"/>
              <w:jc w:val="center"/>
              <w:rPr>
                <w:b/>
                <w:sz w:val="22"/>
                <w:lang w:val="es-ES_tradnl"/>
              </w:rPr>
            </w:pPr>
            <w:r w:rsidRPr="00AB2983">
              <w:rPr>
                <w:b/>
                <w:sz w:val="22"/>
                <w:lang w:val="es-ES_tradnl"/>
              </w:rPr>
              <w:t>N°</w:t>
            </w:r>
          </w:p>
        </w:tc>
      </w:tr>
    </w:tbl>
    <w:p w14:paraId="45B56CBF" w14:textId="77777777" w:rsidR="00AD4746" w:rsidRPr="00AB2983" w:rsidRDefault="00AD4746" w:rsidP="00AD4746">
      <w:pPr>
        <w:rPr>
          <w:lang w:val="es-ES_tradnl"/>
        </w:rPr>
      </w:pPr>
    </w:p>
    <w:bookmarkEnd w:id="577"/>
    <w:bookmarkEnd w:id="578"/>
    <w:p w14:paraId="5C19BC0B" w14:textId="77777777" w:rsidR="00842132" w:rsidRPr="00AB2983" w:rsidRDefault="00842132" w:rsidP="007D3FF6">
      <w:pPr>
        <w:ind w:left="153"/>
        <w:rPr>
          <w:lang w:val="es-ES_tradnl"/>
        </w:rPr>
      </w:pPr>
      <w:r w:rsidRPr="00AB2983">
        <w:rPr>
          <w:lang w:val="es-ES_tradnl"/>
        </w:rPr>
        <w:br w:type="page"/>
      </w:r>
    </w:p>
    <w:p w14:paraId="624FD7F9" w14:textId="77777777" w:rsidR="00842132" w:rsidRPr="00AB2983" w:rsidRDefault="00842132" w:rsidP="007D3FF6">
      <w:pPr>
        <w:pStyle w:val="Text2"/>
        <w:spacing w:before="120"/>
        <w:ind w:left="748"/>
        <w:rPr>
          <w:sz w:val="22"/>
          <w:szCs w:val="22"/>
          <w:lang w:val="es-ES_tradnl"/>
        </w:rPr>
      </w:pPr>
    </w:p>
    <w:p w14:paraId="2C1D4D77" w14:textId="5F32BB8C" w:rsidR="00A04A9A" w:rsidRPr="00AB2983" w:rsidRDefault="00A04A9A" w:rsidP="00A04A9A">
      <w:pPr>
        <w:pStyle w:val="Ttulo"/>
        <w:rPr>
          <w:lang w:val="es-ES_tradnl"/>
        </w:rPr>
      </w:pPr>
      <w:bookmarkStart w:id="582" w:name="_Toc16602575"/>
      <w:bookmarkStart w:id="583" w:name="_Toc410119084"/>
      <w:bookmarkStart w:id="584" w:name="_Toc422488151"/>
      <w:r w:rsidRPr="00AB2983">
        <w:rPr>
          <w:lang w:val="es-ES_tradnl"/>
        </w:rPr>
        <w:t>Feader - PARTE A - Objetivo de auditoría n.º 1 - Auditoría de las cuentas anuales</w:t>
      </w:r>
      <w:bookmarkEnd w:id="582"/>
    </w:p>
    <w:p w14:paraId="38A827A1" w14:textId="098A6998" w:rsidR="00841CE6" w:rsidRPr="00AB2983" w:rsidRDefault="00841CE6" w:rsidP="00694131">
      <w:pPr>
        <w:pStyle w:val="Text1"/>
        <w:ind w:left="0"/>
        <w:rPr>
          <w:lang w:val="es-ES_tradnl"/>
        </w:rPr>
      </w:pPr>
      <w:bookmarkStart w:id="585" w:name="_Toc410119087"/>
      <w:bookmarkStart w:id="586" w:name="_Toc422488154"/>
      <w:bookmarkEnd w:id="583"/>
      <w:bookmarkEnd w:id="584"/>
    </w:p>
    <w:p w14:paraId="26051C56" w14:textId="77777777" w:rsidR="00AD4746" w:rsidRPr="00AB2983" w:rsidRDefault="00AD4746" w:rsidP="006317D6">
      <w:pPr>
        <w:pStyle w:val="Ttulo1"/>
        <w:rPr>
          <w:lang w:val="es-ES_tradnl"/>
        </w:rPr>
      </w:pPr>
      <w:bookmarkStart w:id="587" w:name="_Toc16602576"/>
      <w:r w:rsidRPr="00AB2983">
        <w:rPr>
          <w:lang w:val="es-ES_tradnl"/>
        </w:rPr>
        <w:t>Cumplimiento de los criterios de autorización - Revisión del sistema de control interno</w:t>
      </w:r>
      <w:bookmarkEnd w:id="587"/>
    </w:p>
    <w:p w14:paraId="2D1CE8B5" w14:textId="77777777" w:rsidR="00AD4746" w:rsidRPr="00AB2983" w:rsidRDefault="00AD4746" w:rsidP="00AD4746">
      <w:pPr>
        <w:rPr>
          <w:sz w:val="22"/>
          <w:szCs w:val="22"/>
          <w:lang w:val="es-ES_tradnl"/>
        </w:rPr>
      </w:pPr>
      <w:r w:rsidRPr="00AB2983">
        <w:rPr>
          <w:sz w:val="22"/>
          <w:lang w:val="es-ES_tradnl"/>
        </w:rPr>
        <w:t>La presente sección resume la situación actual de la autorización y proporciona la base para la valoración global del sistema de control interno y para nuestra valoración del cumplimiento por parte del organismo pagador de los criterios de autorización según el procedimiento de control interno / componente indicado en la matriz de autorización utilizada para el objetivo de auditoría n.º 1.</w:t>
      </w:r>
      <w:r w:rsidRPr="00AB2983">
        <w:rPr>
          <w:sz w:val="22"/>
          <w:szCs w:val="22"/>
          <w:lang w:val="es-ES_tradnl"/>
        </w:rPr>
        <w:t xml:space="preserve"> Hemos valorado el cumplimiento de los criterios de autorización mediante una escala de puntuación del «1» al «4». Nuestra valoración global se expone a continuación:</w:t>
      </w:r>
    </w:p>
    <w:bookmarkStart w:id="588" w:name="_MON_1568920321"/>
    <w:bookmarkEnd w:id="588"/>
    <w:p w14:paraId="49183CF2" w14:textId="054B85F0" w:rsidR="00AD4746" w:rsidRPr="00AB2983" w:rsidRDefault="004F7550" w:rsidP="004F7550">
      <w:pPr>
        <w:ind w:left="-426"/>
        <w:jc w:val="center"/>
        <w:rPr>
          <w:sz w:val="22"/>
          <w:szCs w:val="22"/>
          <w:lang w:val="es-ES_tradnl"/>
        </w:rPr>
      </w:pPr>
      <w:r w:rsidRPr="00AB2983">
        <w:rPr>
          <w:sz w:val="22"/>
          <w:szCs w:val="22"/>
          <w:lang w:val="es-ES_tradnl"/>
        </w:rPr>
        <w:object w:dxaOrig="11039" w:dyaOrig="5030" w14:anchorId="2C442E45">
          <v:shape id="_x0000_i1037" type="#_x0000_t75" style="width:481.5pt;height:219pt;mso-position-horizontal:absolute" o:ole="">
            <v:imagedata r:id="rId35" o:title=""/>
          </v:shape>
          <o:OLEObject Type="Embed" ProgID="Excel.Sheet.12" ShapeID="_x0000_i1037" DrawAspect="Content" ObjectID="_1642926765" r:id="rId36"/>
        </w:object>
      </w:r>
    </w:p>
    <w:p w14:paraId="41E6FDE9" w14:textId="77777777" w:rsidR="00AD4746" w:rsidRPr="00AB2983" w:rsidRDefault="00AD4746" w:rsidP="00AD4746">
      <w:pPr>
        <w:pStyle w:val="Ttulo2"/>
        <w:tabs>
          <w:tab w:val="num" w:pos="1233"/>
        </w:tabs>
        <w:ind w:left="1233"/>
        <w:rPr>
          <w:lang w:val="es-ES_tradnl"/>
        </w:rPr>
      </w:pPr>
      <w:bookmarkStart w:id="589" w:name="_Toc16602577"/>
      <w:r w:rsidRPr="00AB2983">
        <w:rPr>
          <w:lang w:val="es-ES_tradnl"/>
        </w:rPr>
        <w:t>Comprensión de la entidad / los procesos</w:t>
      </w:r>
      <w:bookmarkEnd w:id="589"/>
    </w:p>
    <w:p w14:paraId="55A79FFF" w14:textId="1825A982" w:rsidR="00AD4746" w:rsidRPr="00AB2983" w:rsidRDefault="00AD4746" w:rsidP="00AD4746">
      <w:pPr>
        <w:pStyle w:val="Text2"/>
        <w:spacing w:after="120"/>
        <w:ind w:left="635"/>
        <w:rPr>
          <w:sz w:val="22"/>
          <w:szCs w:val="22"/>
          <w:lang w:val="es-ES_tradnl"/>
        </w:rPr>
      </w:pPr>
      <w:r w:rsidRPr="00AB2983">
        <w:rPr>
          <w:sz w:val="22"/>
          <w:szCs w:val="22"/>
          <w:lang w:val="es-ES_tradnl"/>
        </w:rPr>
        <w:t>[</w:t>
      </w:r>
      <w:r w:rsidR="004F7550">
        <w:rPr>
          <w:i/>
          <w:sz w:val="22"/>
          <w:szCs w:val="22"/>
          <w:lang w:val="es-ES_tradnl"/>
        </w:rPr>
        <w:t>E</w:t>
      </w:r>
      <w:r w:rsidRPr="00AB2983">
        <w:rPr>
          <w:i/>
          <w:sz w:val="22"/>
          <w:szCs w:val="22"/>
          <w:lang w:val="es-ES_tradnl"/>
        </w:rPr>
        <w:t>n consonancia con la directriz n.º 2, parte 4.2, describa las actividades de auditoría realizadas, los procesos revisados e incluya las principales conclusiones relativas al entorno de control, riesgos específicos y cualquier acontecimiento producido durante el ejercicio financiero</w:t>
      </w:r>
      <w:r w:rsidRPr="00AB2983">
        <w:rPr>
          <w:sz w:val="22"/>
          <w:szCs w:val="22"/>
          <w:lang w:val="es-ES_tradnl"/>
        </w:rPr>
        <w:t>]</w:t>
      </w:r>
    </w:p>
    <w:p w14:paraId="1AB1D700" w14:textId="681D6E1A" w:rsidR="00AD4746" w:rsidRPr="00AB2983" w:rsidRDefault="00AD4746" w:rsidP="00AD4746">
      <w:pPr>
        <w:pStyle w:val="Ttulo2"/>
        <w:tabs>
          <w:tab w:val="num" w:pos="1233"/>
        </w:tabs>
        <w:ind w:left="1233"/>
        <w:rPr>
          <w:lang w:val="es-ES_tradnl"/>
        </w:rPr>
      </w:pPr>
      <w:bookmarkStart w:id="590" w:name="_Toc16602578"/>
      <w:r w:rsidRPr="00AB2983">
        <w:rPr>
          <w:lang w:val="es-ES_tradnl"/>
        </w:rPr>
        <w:t>Pruebas de cumplimiento / Pruebas de controles - Actividades de control</w:t>
      </w:r>
      <w:bookmarkEnd w:id="590"/>
      <w:r w:rsidR="00AB2983">
        <w:rPr>
          <w:lang w:val="es-ES_tradnl"/>
        </w:rPr>
        <w:t xml:space="preserve"> </w:t>
      </w:r>
    </w:p>
    <w:p w14:paraId="3391DAEA" w14:textId="77777777" w:rsidR="00AD4746" w:rsidRPr="00AB2983" w:rsidRDefault="00AD4746" w:rsidP="00AD4746">
      <w:pPr>
        <w:rPr>
          <w:sz w:val="22"/>
          <w:szCs w:val="22"/>
          <w:lang w:val="es-ES_tradnl"/>
        </w:rPr>
      </w:pPr>
      <w:r w:rsidRPr="00AB2983">
        <w:rPr>
          <w:sz w:val="22"/>
          <w:szCs w:val="22"/>
          <w:lang w:val="es-ES_tradnl"/>
        </w:rPr>
        <w:t>Confirmamos nuestra valoración de los procedimientos de autorización con respecto a las actividades de control tras realizar las siguientes pruebas de cumplimiento / pruebas de controles tal como se sugiere en la directriz n.º 2:</w:t>
      </w:r>
      <w:r w:rsidRPr="00AB2983">
        <w:rPr>
          <w:i/>
          <w:sz w:val="22"/>
          <w:szCs w:val="22"/>
          <w:lang w:val="es-ES_tradnl"/>
        </w:rPr>
        <w:t xml:space="preserve"> [indíquese el número de transacciones comprobadas]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992"/>
        <w:gridCol w:w="1276"/>
        <w:gridCol w:w="2976"/>
      </w:tblGrid>
      <w:tr w:rsidR="00AD4746" w:rsidRPr="00AB2983" w14:paraId="607B804F" w14:textId="77777777" w:rsidTr="004F7550">
        <w:tc>
          <w:tcPr>
            <w:tcW w:w="2835" w:type="dxa"/>
            <w:shd w:val="clear" w:color="auto" w:fill="auto"/>
          </w:tcPr>
          <w:p w14:paraId="7D881A85" w14:textId="77777777" w:rsidR="00AD4746" w:rsidRPr="00AB2983" w:rsidRDefault="00AD4746" w:rsidP="00A6641E">
            <w:pPr>
              <w:pStyle w:val="Text2"/>
              <w:spacing w:after="0"/>
              <w:ind w:left="0"/>
              <w:rPr>
                <w:b/>
                <w:sz w:val="22"/>
                <w:szCs w:val="22"/>
                <w:lang w:val="es-ES_tradnl"/>
              </w:rPr>
            </w:pPr>
            <w:r w:rsidRPr="00AB2983">
              <w:rPr>
                <w:b/>
                <w:sz w:val="22"/>
                <w:szCs w:val="22"/>
                <w:lang w:val="es-ES_tradnl"/>
              </w:rPr>
              <w:t>Procedimiento</w:t>
            </w:r>
          </w:p>
        </w:tc>
        <w:tc>
          <w:tcPr>
            <w:tcW w:w="992" w:type="dxa"/>
            <w:shd w:val="clear" w:color="auto" w:fill="auto"/>
          </w:tcPr>
          <w:p w14:paraId="696E6683" w14:textId="77777777" w:rsidR="00AD4746" w:rsidRPr="00AB2983" w:rsidRDefault="00AD4746" w:rsidP="00A6641E">
            <w:pPr>
              <w:pStyle w:val="Text2"/>
              <w:spacing w:after="0"/>
              <w:ind w:left="0"/>
              <w:jc w:val="center"/>
              <w:rPr>
                <w:b/>
                <w:sz w:val="22"/>
                <w:szCs w:val="22"/>
                <w:lang w:val="es-ES_tradnl"/>
              </w:rPr>
            </w:pPr>
            <w:r w:rsidRPr="00AB2983">
              <w:rPr>
                <w:b/>
                <w:sz w:val="22"/>
                <w:szCs w:val="22"/>
                <w:lang w:val="es-ES_tradnl"/>
              </w:rPr>
              <w:t>SIGC</w:t>
            </w:r>
          </w:p>
        </w:tc>
        <w:tc>
          <w:tcPr>
            <w:tcW w:w="1276" w:type="dxa"/>
            <w:shd w:val="clear" w:color="auto" w:fill="auto"/>
          </w:tcPr>
          <w:p w14:paraId="4B5F95B7" w14:textId="77777777" w:rsidR="00AD4746" w:rsidRPr="00AB2983" w:rsidRDefault="00AD4746" w:rsidP="00A6641E">
            <w:pPr>
              <w:pStyle w:val="Text2"/>
              <w:spacing w:after="0"/>
              <w:ind w:left="0"/>
              <w:jc w:val="center"/>
              <w:rPr>
                <w:b/>
                <w:sz w:val="22"/>
                <w:szCs w:val="22"/>
                <w:lang w:val="es-ES_tradnl"/>
              </w:rPr>
            </w:pPr>
            <w:r w:rsidRPr="00AB2983">
              <w:rPr>
                <w:b/>
                <w:sz w:val="22"/>
                <w:szCs w:val="22"/>
                <w:lang w:val="es-ES_tradnl"/>
              </w:rPr>
              <w:t>No SIGC</w:t>
            </w:r>
          </w:p>
        </w:tc>
        <w:tc>
          <w:tcPr>
            <w:tcW w:w="2976" w:type="dxa"/>
            <w:shd w:val="clear" w:color="auto" w:fill="auto"/>
          </w:tcPr>
          <w:p w14:paraId="2CFF7D6D" w14:textId="77777777" w:rsidR="00AD4746" w:rsidRPr="00AB2983" w:rsidRDefault="00AD4746" w:rsidP="004F7550">
            <w:pPr>
              <w:pStyle w:val="Text2"/>
              <w:tabs>
                <w:tab w:val="clear" w:pos="2161"/>
              </w:tabs>
              <w:spacing w:after="0"/>
              <w:ind w:left="0" w:right="-105"/>
              <w:rPr>
                <w:b/>
                <w:sz w:val="22"/>
                <w:szCs w:val="22"/>
                <w:lang w:val="es-ES_tradnl"/>
              </w:rPr>
            </w:pPr>
            <w:r w:rsidRPr="00AB2983">
              <w:rPr>
                <w:b/>
                <w:sz w:val="22"/>
                <w:szCs w:val="22"/>
                <w:lang w:val="es-ES_tradnl"/>
              </w:rPr>
              <w:t>Constataciones (si las hubiere)</w:t>
            </w:r>
          </w:p>
        </w:tc>
      </w:tr>
      <w:tr w:rsidR="00AD4746" w:rsidRPr="00AB2983" w14:paraId="5D8096B5" w14:textId="77777777" w:rsidTr="004F7550">
        <w:tc>
          <w:tcPr>
            <w:tcW w:w="2835" w:type="dxa"/>
            <w:shd w:val="clear" w:color="auto" w:fill="auto"/>
          </w:tcPr>
          <w:p w14:paraId="7CF63C00" w14:textId="77777777" w:rsidR="00AD4746" w:rsidRPr="00AB2983" w:rsidRDefault="00AD4746" w:rsidP="00A6641E">
            <w:pPr>
              <w:pStyle w:val="Text2"/>
              <w:spacing w:after="0"/>
              <w:ind w:left="0"/>
              <w:rPr>
                <w:sz w:val="22"/>
                <w:szCs w:val="22"/>
                <w:lang w:val="es-ES_tradnl"/>
              </w:rPr>
            </w:pPr>
            <w:r w:rsidRPr="00AB2983">
              <w:rPr>
                <w:sz w:val="22"/>
                <w:szCs w:val="22"/>
                <w:lang w:val="es-ES_tradnl"/>
              </w:rPr>
              <w:t>Procedimientos de pago</w:t>
            </w:r>
          </w:p>
        </w:tc>
        <w:tc>
          <w:tcPr>
            <w:tcW w:w="992" w:type="dxa"/>
            <w:shd w:val="clear" w:color="auto" w:fill="auto"/>
          </w:tcPr>
          <w:p w14:paraId="0D68BC05" w14:textId="77777777" w:rsidR="00AD4746" w:rsidRPr="00AB2983" w:rsidRDefault="00AD4746" w:rsidP="00A6641E">
            <w:pPr>
              <w:pStyle w:val="Text2"/>
              <w:spacing w:after="0"/>
              <w:ind w:left="0"/>
              <w:jc w:val="center"/>
              <w:rPr>
                <w:i/>
                <w:sz w:val="22"/>
                <w:szCs w:val="22"/>
                <w:lang w:val="es-ES_tradnl"/>
              </w:rPr>
            </w:pPr>
          </w:p>
        </w:tc>
        <w:tc>
          <w:tcPr>
            <w:tcW w:w="1276" w:type="dxa"/>
            <w:shd w:val="clear" w:color="auto" w:fill="auto"/>
          </w:tcPr>
          <w:p w14:paraId="0601D493" w14:textId="77777777" w:rsidR="00AD4746" w:rsidRPr="00AB2983" w:rsidRDefault="00AD4746" w:rsidP="00A6641E">
            <w:pPr>
              <w:pStyle w:val="Text2"/>
              <w:spacing w:after="0"/>
              <w:ind w:left="0"/>
              <w:jc w:val="center"/>
              <w:rPr>
                <w:i/>
                <w:sz w:val="22"/>
                <w:szCs w:val="22"/>
                <w:lang w:val="es-ES_tradnl"/>
              </w:rPr>
            </w:pPr>
          </w:p>
        </w:tc>
        <w:tc>
          <w:tcPr>
            <w:tcW w:w="2976" w:type="dxa"/>
            <w:shd w:val="clear" w:color="auto" w:fill="auto"/>
          </w:tcPr>
          <w:p w14:paraId="0F44CD31" w14:textId="77777777" w:rsidR="00AD4746" w:rsidRPr="00AB2983" w:rsidRDefault="00AD4746" w:rsidP="00A6641E">
            <w:pPr>
              <w:pStyle w:val="Text2"/>
              <w:spacing w:after="0"/>
              <w:ind w:left="0"/>
              <w:rPr>
                <w:i/>
                <w:sz w:val="22"/>
                <w:szCs w:val="22"/>
                <w:lang w:val="es-ES_tradnl"/>
              </w:rPr>
            </w:pPr>
            <w:r w:rsidRPr="00AB2983">
              <w:rPr>
                <w:i/>
                <w:sz w:val="22"/>
                <w:szCs w:val="22"/>
                <w:lang w:val="es-ES_tradnl"/>
              </w:rPr>
              <w:t>Capítulo X.X.X</w:t>
            </w:r>
          </w:p>
        </w:tc>
      </w:tr>
      <w:tr w:rsidR="00AD4746" w:rsidRPr="00AB2983" w14:paraId="5000D9B8" w14:textId="77777777" w:rsidTr="004F7550">
        <w:tc>
          <w:tcPr>
            <w:tcW w:w="2835" w:type="dxa"/>
            <w:shd w:val="clear" w:color="auto" w:fill="auto"/>
          </w:tcPr>
          <w:p w14:paraId="292289A7" w14:textId="77777777" w:rsidR="00AD4746" w:rsidRPr="00AB2983" w:rsidRDefault="00AD4746" w:rsidP="00A6641E">
            <w:pPr>
              <w:pStyle w:val="Text2"/>
              <w:spacing w:after="0"/>
              <w:ind w:left="0"/>
              <w:rPr>
                <w:sz w:val="22"/>
                <w:szCs w:val="22"/>
                <w:lang w:val="es-ES_tradnl"/>
              </w:rPr>
            </w:pPr>
            <w:r w:rsidRPr="00AB2983">
              <w:rPr>
                <w:sz w:val="22"/>
                <w:szCs w:val="22"/>
                <w:lang w:val="es-ES_tradnl"/>
              </w:rPr>
              <w:t>Procedimientos contables</w:t>
            </w:r>
          </w:p>
        </w:tc>
        <w:tc>
          <w:tcPr>
            <w:tcW w:w="992" w:type="dxa"/>
            <w:shd w:val="clear" w:color="auto" w:fill="auto"/>
          </w:tcPr>
          <w:p w14:paraId="2D0794B9" w14:textId="77777777" w:rsidR="00AD4746" w:rsidRPr="00AB2983" w:rsidRDefault="00AD4746" w:rsidP="00A6641E">
            <w:pPr>
              <w:pStyle w:val="Text2"/>
              <w:spacing w:after="0"/>
              <w:ind w:left="0"/>
              <w:jc w:val="center"/>
              <w:rPr>
                <w:i/>
                <w:sz w:val="22"/>
                <w:szCs w:val="22"/>
                <w:lang w:val="es-ES_tradnl"/>
              </w:rPr>
            </w:pPr>
          </w:p>
        </w:tc>
        <w:tc>
          <w:tcPr>
            <w:tcW w:w="1276" w:type="dxa"/>
            <w:shd w:val="clear" w:color="auto" w:fill="auto"/>
          </w:tcPr>
          <w:p w14:paraId="16E15ADF" w14:textId="77777777" w:rsidR="00AD4746" w:rsidRPr="00AB2983" w:rsidRDefault="00AD4746" w:rsidP="00A6641E">
            <w:pPr>
              <w:pStyle w:val="Text2"/>
              <w:spacing w:after="0"/>
              <w:ind w:left="0"/>
              <w:jc w:val="center"/>
              <w:rPr>
                <w:i/>
                <w:sz w:val="22"/>
                <w:szCs w:val="22"/>
                <w:lang w:val="es-ES_tradnl"/>
              </w:rPr>
            </w:pPr>
          </w:p>
        </w:tc>
        <w:tc>
          <w:tcPr>
            <w:tcW w:w="2976" w:type="dxa"/>
            <w:shd w:val="clear" w:color="auto" w:fill="auto"/>
          </w:tcPr>
          <w:p w14:paraId="5E67D26F" w14:textId="77777777" w:rsidR="00AD4746" w:rsidRPr="00AB2983" w:rsidRDefault="00AD4746" w:rsidP="00A6641E">
            <w:pPr>
              <w:pStyle w:val="Text2"/>
              <w:spacing w:after="0"/>
              <w:ind w:left="0"/>
              <w:rPr>
                <w:i/>
                <w:sz w:val="22"/>
                <w:szCs w:val="22"/>
                <w:lang w:val="es-ES_tradnl"/>
              </w:rPr>
            </w:pPr>
            <w:r w:rsidRPr="00AB2983">
              <w:rPr>
                <w:i/>
                <w:sz w:val="22"/>
                <w:szCs w:val="22"/>
                <w:lang w:val="es-ES_tradnl"/>
              </w:rPr>
              <w:t>Capítulo X.X.X</w:t>
            </w:r>
          </w:p>
        </w:tc>
      </w:tr>
      <w:tr w:rsidR="00AD4746" w:rsidRPr="00AB2983" w14:paraId="2A687878" w14:textId="77777777" w:rsidTr="004F7550">
        <w:tc>
          <w:tcPr>
            <w:tcW w:w="2835" w:type="dxa"/>
            <w:shd w:val="clear" w:color="auto" w:fill="auto"/>
          </w:tcPr>
          <w:p w14:paraId="4BAD492D" w14:textId="77777777" w:rsidR="00AD4746" w:rsidRPr="00AB2983" w:rsidRDefault="00AD4746" w:rsidP="00A6641E">
            <w:pPr>
              <w:pStyle w:val="Text2"/>
              <w:spacing w:after="0"/>
              <w:ind w:left="0"/>
              <w:rPr>
                <w:sz w:val="22"/>
                <w:szCs w:val="22"/>
                <w:lang w:val="es-ES_tradnl"/>
              </w:rPr>
            </w:pPr>
            <w:r w:rsidRPr="00AB2983">
              <w:rPr>
                <w:sz w:val="22"/>
                <w:szCs w:val="22"/>
                <w:lang w:val="es-ES_tradnl"/>
              </w:rPr>
              <w:t>Anticipos/garantías</w:t>
            </w:r>
          </w:p>
        </w:tc>
        <w:tc>
          <w:tcPr>
            <w:tcW w:w="992" w:type="dxa"/>
            <w:shd w:val="clear" w:color="auto" w:fill="auto"/>
          </w:tcPr>
          <w:p w14:paraId="51DD1B50" w14:textId="77777777" w:rsidR="00AD4746" w:rsidRPr="00AB2983" w:rsidRDefault="00AD4746" w:rsidP="00A6641E">
            <w:pPr>
              <w:pStyle w:val="Text2"/>
              <w:spacing w:after="0"/>
              <w:ind w:left="0"/>
              <w:jc w:val="center"/>
              <w:rPr>
                <w:i/>
                <w:sz w:val="22"/>
                <w:szCs w:val="22"/>
                <w:lang w:val="es-ES_tradnl"/>
              </w:rPr>
            </w:pPr>
          </w:p>
        </w:tc>
        <w:tc>
          <w:tcPr>
            <w:tcW w:w="1276" w:type="dxa"/>
            <w:shd w:val="clear" w:color="auto" w:fill="auto"/>
          </w:tcPr>
          <w:p w14:paraId="2A6DAF58" w14:textId="77777777" w:rsidR="00AD4746" w:rsidRPr="00AB2983" w:rsidRDefault="00AD4746" w:rsidP="00A6641E">
            <w:pPr>
              <w:pStyle w:val="Text2"/>
              <w:spacing w:after="0"/>
              <w:ind w:left="0"/>
              <w:jc w:val="center"/>
              <w:rPr>
                <w:i/>
                <w:sz w:val="22"/>
                <w:szCs w:val="22"/>
                <w:lang w:val="es-ES_tradnl"/>
              </w:rPr>
            </w:pPr>
          </w:p>
        </w:tc>
        <w:tc>
          <w:tcPr>
            <w:tcW w:w="2976" w:type="dxa"/>
            <w:shd w:val="clear" w:color="auto" w:fill="auto"/>
          </w:tcPr>
          <w:p w14:paraId="4CEC904B" w14:textId="77777777" w:rsidR="00AD4746" w:rsidRPr="00AB2983" w:rsidRDefault="00AD4746" w:rsidP="00A6641E">
            <w:pPr>
              <w:pStyle w:val="Text2"/>
              <w:spacing w:after="0"/>
              <w:ind w:left="0"/>
              <w:rPr>
                <w:i/>
                <w:sz w:val="22"/>
                <w:szCs w:val="22"/>
                <w:lang w:val="es-ES_tradnl"/>
              </w:rPr>
            </w:pPr>
            <w:r w:rsidRPr="00AB2983">
              <w:rPr>
                <w:i/>
                <w:sz w:val="22"/>
                <w:szCs w:val="22"/>
                <w:lang w:val="es-ES_tradnl"/>
              </w:rPr>
              <w:t>Capítulo X.X.X</w:t>
            </w:r>
          </w:p>
        </w:tc>
      </w:tr>
      <w:tr w:rsidR="00AD4746" w:rsidRPr="00AB2983" w14:paraId="0F582EAB" w14:textId="77777777" w:rsidTr="004F7550">
        <w:tc>
          <w:tcPr>
            <w:tcW w:w="2835" w:type="dxa"/>
            <w:shd w:val="clear" w:color="auto" w:fill="auto"/>
          </w:tcPr>
          <w:p w14:paraId="04E26AAA" w14:textId="77777777" w:rsidR="00AD4746" w:rsidRPr="00AB2983" w:rsidRDefault="00AD4746" w:rsidP="00A6641E">
            <w:pPr>
              <w:pStyle w:val="Text2"/>
              <w:spacing w:after="0"/>
              <w:ind w:left="0"/>
              <w:rPr>
                <w:sz w:val="22"/>
                <w:szCs w:val="22"/>
                <w:lang w:val="es-ES_tradnl"/>
              </w:rPr>
            </w:pPr>
            <w:r w:rsidRPr="00AB2983">
              <w:rPr>
                <w:sz w:val="22"/>
                <w:szCs w:val="22"/>
                <w:lang w:val="es-ES_tradnl"/>
              </w:rPr>
              <w:t>Procedimientos para deudas</w:t>
            </w:r>
          </w:p>
        </w:tc>
        <w:tc>
          <w:tcPr>
            <w:tcW w:w="992" w:type="dxa"/>
            <w:shd w:val="clear" w:color="auto" w:fill="auto"/>
          </w:tcPr>
          <w:p w14:paraId="7D22B1C7" w14:textId="77777777" w:rsidR="00AD4746" w:rsidRPr="00AB2983" w:rsidRDefault="00AD4746" w:rsidP="00A6641E">
            <w:pPr>
              <w:pStyle w:val="Text2"/>
              <w:spacing w:after="0"/>
              <w:ind w:left="0"/>
              <w:jc w:val="center"/>
              <w:rPr>
                <w:i/>
                <w:sz w:val="22"/>
                <w:szCs w:val="22"/>
                <w:lang w:val="es-ES_tradnl"/>
              </w:rPr>
            </w:pPr>
          </w:p>
        </w:tc>
        <w:tc>
          <w:tcPr>
            <w:tcW w:w="1276" w:type="dxa"/>
            <w:shd w:val="clear" w:color="auto" w:fill="auto"/>
          </w:tcPr>
          <w:p w14:paraId="370B1E13" w14:textId="77777777" w:rsidR="00AD4746" w:rsidRPr="00AB2983" w:rsidRDefault="00AD4746" w:rsidP="00A6641E">
            <w:pPr>
              <w:pStyle w:val="Text2"/>
              <w:spacing w:after="0"/>
              <w:ind w:left="0"/>
              <w:jc w:val="center"/>
              <w:rPr>
                <w:i/>
                <w:sz w:val="22"/>
                <w:szCs w:val="22"/>
                <w:lang w:val="es-ES_tradnl"/>
              </w:rPr>
            </w:pPr>
          </w:p>
        </w:tc>
        <w:tc>
          <w:tcPr>
            <w:tcW w:w="2976" w:type="dxa"/>
            <w:shd w:val="clear" w:color="auto" w:fill="auto"/>
          </w:tcPr>
          <w:p w14:paraId="408D7F44" w14:textId="77777777" w:rsidR="00AD4746" w:rsidRPr="00AB2983" w:rsidRDefault="00AD4746" w:rsidP="00A6641E">
            <w:pPr>
              <w:pStyle w:val="Text2"/>
              <w:spacing w:after="0"/>
              <w:ind w:left="0"/>
              <w:rPr>
                <w:i/>
                <w:sz w:val="22"/>
                <w:szCs w:val="22"/>
                <w:lang w:val="es-ES_tradnl"/>
              </w:rPr>
            </w:pPr>
            <w:r w:rsidRPr="00AB2983">
              <w:rPr>
                <w:i/>
                <w:sz w:val="22"/>
                <w:szCs w:val="22"/>
                <w:lang w:val="es-ES_tradnl"/>
              </w:rPr>
              <w:t>Capítulo X.X.X</w:t>
            </w:r>
          </w:p>
        </w:tc>
      </w:tr>
    </w:tbl>
    <w:p w14:paraId="45031D3A" w14:textId="77777777" w:rsidR="00AD4746" w:rsidRPr="00AB2983" w:rsidRDefault="00AD4746" w:rsidP="00AD4746">
      <w:pPr>
        <w:pStyle w:val="Text2"/>
        <w:spacing w:after="120"/>
        <w:ind w:left="635"/>
        <w:rPr>
          <w:sz w:val="22"/>
          <w:szCs w:val="22"/>
          <w:lang w:val="es-ES_tradnl"/>
        </w:rPr>
      </w:pPr>
    </w:p>
    <w:p w14:paraId="2385225F" w14:textId="77777777" w:rsidR="00AD4746" w:rsidRPr="00AB2983" w:rsidRDefault="00AD4746" w:rsidP="00AD4746">
      <w:pPr>
        <w:pStyle w:val="Text2"/>
        <w:spacing w:after="120"/>
        <w:ind w:left="635"/>
        <w:rPr>
          <w:i/>
          <w:sz w:val="22"/>
          <w:szCs w:val="22"/>
          <w:lang w:val="es-ES_tradnl"/>
        </w:rPr>
      </w:pPr>
      <w:r w:rsidRPr="00AB2983">
        <w:rPr>
          <w:i/>
          <w:sz w:val="22"/>
          <w:szCs w:val="22"/>
          <w:lang w:val="es-ES_tradnl"/>
        </w:rPr>
        <w:t xml:space="preserve">[El tamaño mínimo de la muestra debe establecerse en consonancia con la sección 5.3 de la directriz n.º 2. La asignación de la muestra para las pruebas de cumplimiento definidas </w:t>
      </w:r>
      <w:r w:rsidRPr="00AB2983">
        <w:rPr>
          <w:i/>
          <w:sz w:val="22"/>
          <w:szCs w:val="22"/>
          <w:lang w:val="es-ES_tradnl"/>
        </w:rPr>
        <w:lastRenderedPageBreak/>
        <w:t>como tamaño mínimo de la muestra por cada Fondo entre las diferentes poblaciones/estratos la determinará el OC conforme a su criterio profesional.]</w:t>
      </w:r>
    </w:p>
    <w:p w14:paraId="45846A5B" w14:textId="77777777" w:rsidR="00AD4746" w:rsidRPr="00AB2983" w:rsidRDefault="00AD4746" w:rsidP="00AD4746">
      <w:pPr>
        <w:pStyle w:val="Ttulo2"/>
        <w:tabs>
          <w:tab w:val="num" w:pos="1233"/>
        </w:tabs>
        <w:ind w:left="1233"/>
        <w:rPr>
          <w:lang w:val="es-ES_tradnl"/>
        </w:rPr>
      </w:pPr>
      <w:bookmarkStart w:id="591" w:name="_Toc16602579"/>
      <w:r w:rsidRPr="00AB2983">
        <w:rPr>
          <w:lang w:val="es-ES_tradnl"/>
        </w:rPr>
        <w:t>Evaluación por criterio de autorización</w:t>
      </w:r>
      <w:bookmarkEnd w:id="591"/>
    </w:p>
    <w:p w14:paraId="03F108B8" w14:textId="3DD21626" w:rsidR="00AD4746" w:rsidRPr="00AB2983" w:rsidRDefault="00AD4746" w:rsidP="00AD4746">
      <w:pPr>
        <w:rPr>
          <w:sz w:val="22"/>
          <w:szCs w:val="22"/>
          <w:lang w:val="es-ES_tradnl"/>
        </w:rPr>
      </w:pPr>
      <w:r w:rsidRPr="00AB2983">
        <w:rPr>
          <w:sz w:val="22"/>
          <w:szCs w:val="22"/>
          <w:lang w:val="es-ES_tradnl"/>
        </w:rPr>
        <w:t xml:space="preserve">En el anexo I del Reglamento Delegado (UE) n.º 907/2014 de la Comisión se establecen los criterios de autorización. </w:t>
      </w:r>
      <w:r w:rsidRPr="00AB2983">
        <w:rPr>
          <w:i/>
          <w:sz w:val="22"/>
          <w:szCs w:val="22"/>
          <w:lang w:val="es-ES_tradnl"/>
        </w:rPr>
        <w:t>[Los procedimientos deberán revisarse con arreglo a las directrices n.º</w:t>
      </w:r>
      <w:r w:rsidR="004F7550">
        <w:rPr>
          <w:i/>
          <w:sz w:val="22"/>
          <w:szCs w:val="22"/>
          <w:lang w:val="es-ES_tradnl"/>
        </w:rPr>
        <w:t> </w:t>
      </w:r>
      <w:r w:rsidRPr="00AB2983">
        <w:rPr>
          <w:i/>
          <w:sz w:val="22"/>
          <w:szCs w:val="22"/>
          <w:lang w:val="es-ES_tradnl"/>
        </w:rPr>
        <w:t xml:space="preserve">1 y n.º 2. Sobre la base del examen del entorno de control y las pruebas de cumplimiento realizadas, presentar la valoración y las constataciones correspondientes a cada procedimiento de control. Las puntuaciones (conformes al sistema de puntuación para los criterios de autorización) deben facilitarse por separado para los regímenes SIGC y no SIGC. Los errores financieros (con repercusión financiera en las cuentas) también deben consignarse y considerarse en la evaluación global de los errores (sección 1.6.1). Deberá incluirse una valoración respecto a si se trata de una deficiencia aislada o un problema genérico. </w:t>
      </w:r>
    </w:p>
    <w:p w14:paraId="50E81E49" w14:textId="77777777" w:rsidR="00AD4746" w:rsidRPr="00AB2983" w:rsidRDefault="00AD4746" w:rsidP="00EC3E65">
      <w:pPr>
        <w:pStyle w:val="Ttulo3"/>
        <w:numPr>
          <w:ilvl w:val="2"/>
          <w:numId w:val="1"/>
        </w:numPr>
        <w:tabs>
          <w:tab w:val="num" w:pos="1408"/>
        </w:tabs>
        <w:ind w:left="1560"/>
        <w:rPr>
          <w:lang w:val="es-ES_tradnl"/>
        </w:rPr>
      </w:pPr>
      <w:bookmarkStart w:id="592" w:name="_Toc16602580"/>
      <w:r w:rsidRPr="00AB2983">
        <w:rPr>
          <w:lang w:val="es-ES_tradnl"/>
        </w:rPr>
        <w:t>Actividades de control: Procedimientos de pago</w:t>
      </w:r>
      <w:bookmarkEnd w:id="592"/>
    </w:p>
    <w:p w14:paraId="73DEAD22" w14:textId="0E322DE7" w:rsidR="00AD4746" w:rsidRPr="00AB2983" w:rsidRDefault="004F7550" w:rsidP="00AD4746">
      <w:pPr>
        <w:pStyle w:val="Ttulo4"/>
        <w:tabs>
          <w:tab w:val="clear" w:pos="3229"/>
          <w:tab w:val="num" w:pos="3382"/>
        </w:tabs>
        <w:spacing w:after="120"/>
        <w:ind w:left="3382"/>
        <w:rPr>
          <w:sz w:val="22"/>
          <w:szCs w:val="22"/>
          <w:lang w:val="es-ES_tradnl"/>
        </w:rPr>
      </w:pPr>
      <w:r>
        <w:rPr>
          <w:sz w:val="22"/>
          <w:szCs w:val="22"/>
          <w:lang w:val="es-ES_tradnl"/>
        </w:rPr>
        <w:t>Constataciones</w:t>
      </w:r>
    </w:p>
    <w:p w14:paraId="40A4F0A8"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12B127E3"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3153F48D"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7CD98AD4"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40AFDD67"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35CD91F5" w14:textId="77777777" w:rsidR="00AD4746" w:rsidRPr="00AB2983" w:rsidRDefault="00AD4746" w:rsidP="00EC3E65">
      <w:pPr>
        <w:pStyle w:val="Ttulo3"/>
        <w:numPr>
          <w:ilvl w:val="2"/>
          <w:numId w:val="1"/>
        </w:numPr>
        <w:tabs>
          <w:tab w:val="num" w:pos="1408"/>
        </w:tabs>
        <w:ind w:left="1560"/>
        <w:rPr>
          <w:lang w:val="es-ES_tradnl"/>
        </w:rPr>
      </w:pPr>
      <w:bookmarkStart w:id="593" w:name="_Toc16602581"/>
      <w:r w:rsidRPr="00AB2983">
        <w:rPr>
          <w:lang w:val="es-ES_tradnl"/>
        </w:rPr>
        <w:t>Actividades de control: Procedimientos contables</w:t>
      </w:r>
      <w:bookmarkEnd w:id="593"/>
    </w:p>
    <w:p w14:paraId="2A65402B"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095B7523"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14A96615"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41BDE71B"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2D57C87B"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1BB2F013"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3AB0D721" w14:textId="77777777" w:rsidR="00AD4746" w:rsidRPr="00AB2983" w:rsidRDefault="00AD4746" w:rsidP="00EC3E65">
      <w:pPr>
        <w:pStyle w:val="Ttulo3"/>
        <w:numPr>
          <w:ilvl w:val="2"/>
          <w:numId w:val="1"/>
        </w:numPr>
        <w:tabs>
          <w:tab w:val="num" w:pos="1408"/>
        </w:tabs>
        <w:ind w:left="1560"/>
        <w:rPr>
          <w:lang w:val="es-ES_tradnl"/>
        </w:rPr>
      </w:pPr>
      <w:bookmarkStart w:id="594" w:name="_Toc16602582"/>
      <w:r w:rsidRPr="00AB2983">
        <w:rPr>
          <w:lang w:val="es-ES_tradnl"/>
        </w:rPr>
        <w:t>Actividades de control: procedimientos para anticipos y garantías</w:t>
      </w:r>
      <w:bookmarkEnd w:id="594"/>
    </w:p>
    <w:p w14:paraId="2D39D8BE"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1F3CBD01"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782B89E1"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3955779F"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1EDAE468"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lastRenderedPageBreak/>
        <w:t>Valoración</w:t>
      </w:r>
    </w:p>
    <w:p w14:paraId="4E7934DC"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1AEDB5EA" w14:textId="77777777" w:rsidR="00AD4746" w:rsidRPr="00AB2983" w:rsidRDefault="00AD4746" w:rsidP="00EC3E65">
      <w:pPr>
        <w:pStyle w:val="Ttulo3"/>
        <w:numPr>
          <w:ilvl w:val="2"/>
          <w:numId w:val="1"/>
        </w:numPr>
        <w:tabs>
          <w:tab w:val="num" w:pos="1408"/>
        </w:tabs>
        <w:ind w:left="1560"/>
        <w:rPr>
          <w:lang w:val="es-ES_tradnl"/>
        </w:rPr>
      </w:pPr>
      <w:bookmarkStart w:id="595" w:name="_Toc16602583"/>
      <w:r w:rsidRPr="00AB2983">
        <w:rPr>
          <w:lang w:val="es-ES_tradnl"/>
        </w:rPr>
        <w:t>Actividades de control: Procedimientos para deudas</w:t>
      </w:r>
      <w:bookmarkEnd w:id="595"/>
    </w:p>
    <w:p w14:paraId="2C688B41"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41B30DC3"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0D23C0D1"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2FA8D6A3"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7B3EF457" w14:textId="77777777" w:rsidR="00AD4746" w:rsidRPr="00AB2983" w:rsidRDefault="00AD4746" w:rsidP="00AD4746">
      <w:pPr>
        <w:pStyle w:val="Ttulo4"/>
        <w:tabs>
          <w:tab w:val="clear" w:pos="3229"/>
          <w:tab w:val="num" w:pos="3382"/>
        </w:tabs>
        <w:spacing w:after="120"/>
        <w:ind w:left="3382"/>
        <w:rPr>
          <w:lang w:val="es-ES_tradnl"/>
        </w:rPr>
      </w:pPr>
      <w:r w:rsidRPr="00AB2983">
        <w:rPr>
          <w:lang w:val="es-ES_tradnl"/>
        </w:rPr>
        <w:t>Valoración</w:t>
      </w:r>
    </w:p>
    <w:p w14:paraId="3930B899"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1D269D53" w14:textId="77777777" w:rsidR="00AD4746" w:rsidRPr="00AB2983" w:rsidRDefault="00AD4746" w:rsidP="00AD4746">
      <w:pPr>
        <w:pStyle w:val="Ttulo2"/>
        <w:tabs>
          <w:tab w:val="num" w:pos="1233"/>
        </w:tabs>
        <w:ind w:left="1233"/>
        <w:rPr>
          <w:lang w:val="es-ES_tradnl"/>
        </w:rPr>
      </w:pPr>
      <w:bookmarkStart w:id="596" w:name="_Toc16602584"/>
      <w:r w:rsidRPr="00AB2983">
        <w:rPr>
          <w:lang w:val="es-ES_tradnl"/>
        </w:rPr>
        <w:t>Otros componentes de la autorización</w:t>
      </w:r>
      <w:bookmarkEnd w:id="596"/>
      <w:r w:rsidRPr="00AB2983">
        <w:rPr>
          <w:lang w:val="es-ES_tradnl"/>
        </w:rPr>
        <w:t xml:space="preserve"> </w:t>
      </w:r>
    </w:p>
    <w:p w14:paraId="6D6E4786" w14:textId="77777777" w:rsidR="00AD4746" w:rsidRPr="00AB2983" w:rsidRDefault="00AD4746" w:rsidP="00AD4746">
      <w:pPr>
        <w:rPr>
          <w:sz w:val="22"/>
          <w:szCs w:val="22"/>
          <w:lang w:val="es-ES_tradnl"/>
        </w:rPr>
      </w:pPr>
      <w:r w:rsidRPr="00AB2983">
        <w:rPr>
          <w:sz w:val="22"/>
          <w:lang w:val="es-ES_tradnl"/>
        </w:rPr>
        <w:t>Confirmamos nuestra valoración de los otros componentes de la autorización con respecto a las normas (anexo I del Reglamento Delegado (UE) n.º 907/2014 de la Comisión) mediante la realización de pruebas/controles para garantizar que el organismo pagador cumple los criterios establecidos</w:t>
      </w:r>
      <w:r w:rsidRPr="00AB2983">
        <w:rPr>
          <w:i/>
          <w:sz w:val="22"/>
          <w:lang w:val="es-ES_tradnl"/>
        </w:rPr>
        <w:t>.</w:t>
      </w:r>
      <w:r w:rsidRPr="00AB2983">
        <w:rPr>
          <w:i/>
          <w:sz w:val="22"/>
          <w:szCs w:val="22"/>
          <w:lang w:val="es-ES_tradnl"/>
        </w:rPr>
        <w:t xml:space="preserve"> [Los procedimientos deberán revisarse con arreglo a las directrices n.º 1 y n.º 2. Con arreglo a la revisión, inclúyase aquí una valoración por componente de la autorización. Se consignarán las puntuaciones pertinentes (utilizando el sistema de puntuación para los criterios de autorización). Se establecerá una distinción inequívoca entre los regímenes SIGC y no SIGC (en su caso). Deberán consignarse todas las constataciones y recomendaciones relacionadas con la puntuación de 1-3. Los errores financieros (con repercusión financiera en las cuentas) también deben consignarse y considerarse en la evaluación global de los errores. Debe valorarse si la deficiencia es un hecho aislado o representa un problema genérico.]</w:t>
      </w:r>
    </w:p>
    <w:p w14:paraId="3ABADFBC" w14:textId="77777777" w:rsidR="00AD4746" w:rsidRPr="00AB2983" w:rsidRDefault="00AD4746" w:rsidP="00EC3E65">
      <w:pPr>
        <w:pStyle w:val="Ttulo3"/>
        <w:numPr>
          <w:ilvl w:val="2"/>
          <w:numId w:val="1"/>
        </w:numPr>
        <w:tabs>
          <w:tab w:val="num" w:pos="1408"/>
        </w:tabs>
        <w:ind w:left="1560"/>
        <w:rPr>
          <w:lang w:val="es-ES_tradnl"/>
        </w:rPr>
      </w:pPr>
      <w:bookmarkStart w:id="597" w:name="_Toc16602585"/>
      <w:r w:rsidRPr="00AB2983">
        <w:rPr>
          <w:lang w:val="es-ES_tradnl"/>
        </w:rPr>
        <w:t>Contexto interno: estructura organizativa</w:t>
      </w:r>
      <w:bookmarkEnd w:id="597"/>
    </w:p>
    <w:p w14:paraId="2E25F31C"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Descripción de la estructura organizativa</w:t>
      </w:r>
    </w:p>
    <w:p w14:paraId="00EC3B6A" w14:textId="77777777" w:rsidR="00AD4746" w:rsidRPr="00AB2983" w:rsidRDefault="00AD4746" w:rsidP="00AD4746">
      <w:pPr>
        <w:rPr>
          <w:sz w:val="22"/>
          <w:szCs w:val="22"/>
          <w:lang w:val="es-ES_tradnl"/>
        </w:rPr>
      </w:pPr>
      <w:r w:rsidRPr="00AB2983">
        <w:rPr>
          <w:sz w:val="22"/>
          <w:szCs w:val="22"/>
          <w:lang w:val="es-ES_tradnl"/>
        </w:rPr>
        <w:t>La sede principal del organismo pagador se encuentra situada en ... [</w:t>
      </w:r>
      <w:r w:rsidRPr="00AB2983">
        <w:rPr>
          <w:i/>
          <w:sz w:val="22"/>
          <w:szCs w:val="22"/>
          <w:lang w:val="es-ES_tradnl"/>
        </w:rPr>
        <w:t>dirección</w:t>
      </w:r>
      <w:r w:rsidRPr="00AB2983">
        <w:rPr>
          <w:sz w:val="22"/>
          <w:szCs w:val="22"/>
          <w:lang w:val="es-ES_tradnl"/>
        </w:rPr>
        <w:t>]. En la sede trabajan XXX personas, lo que corresponde al equivalente a tiempo completo de una plantilla de YYY. [</w:t>
      </w:r>
      <w:r w:rsidRPr="00AB2983">
        <w:rPr>
          <w:i/>
          <w:sz w:val="22"/>
          <w:szCs w:val="22"/>
          <w:lang w:val="es-ES_tradnl"/>
        </w:rPr>
        <w:t>si solo una parte del personal trabaja en los asuntos del OP:</w:t>
      </w:r>
      <w:r w:rsidRPr="00AB2983">
        <w:rPr>
          <w:sz w:val="22"/>
          <w:szCs w:val="22"/>
          <w:lang w:val="es-ES_tradnl"/>
        </w:rPr>
        <w:t>] De la plantilla total de la institución, ZZZ personas trabajan en tareas relacionadas con las funciones como organismo pagador.</w:t>
      </w:r>
    </w:p>
    <w:p w14:paraId="01AFF481" w14:textId="77777777" w:rsidR="00AD4746" w:rsidRPr="00AB2983" w:rsidRDefault="00AD4746" w:rsidP="00AD4746">
      <w:pPr>
        <w:rPr>
          <w:sz w:val="22"/>
          <w:szCs w:val="22"/>
          <w:lang w:val="es-ES_tradnl"/>
        </w:rPr>
      </w:pPr>
      <w:r w:rsidRPr="00AB2983">
        <w:rPr>
          <w:sz w:val="22"/>
          <w:szCs w:val="22"/>
          <w:lang w:val="es-ES_tradnl"/>
        </w:rPr>
        <w:t>El organismo pagador cuenta asimismo con WWW oficinas regionales y locales. La cifra total de empleados en dichas oficinas asciende a VVV, lo que corresponde al equivalente a tiempo completo de una plantilla de PPP miembros.</w:t>
      </w:r>
    </w:p>
    <w:p w14:paraId="5643A5AC" w14:textId="77777777" w:rsidR="00AD4746" w:rsidRPr="00AB2983" w:rsidRDefault="00AD4746" w:rsidP="00AD4746">
      <w:pPr>
        <w:spacing w:after="120"/>
        <w:ind w:left="748"/>
        <w:rPr>
          <w:sz w:val="22"/>
          <w:szCs w:val="22"/>
          <w:lang w:val="es-ES_tradnl"/>
        </w:rPr>
      </w:pPr>
    </w:p>
    <w:p w14:paraId="7C378E48"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7A5A6D18"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7A18252E"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0B575278"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300389B4"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lastRenderedPageBreak/>
        <w:t>Valoración</w:t>
      </w:r>
    </w:p>
    <w:p w14:paraId="12C69C81"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686EB9BB" w14:textId="77777777" w:rsidR="00AD4746" w:rsidRPr="00AB2983" w:rsidRDefault="00AD4746" w:rsidP="00EC3E65">
      <w:pPr>
        <w:pStyle w:val="Ttulo3"/>
        <w:numPr>
          <w:ilvl w:val="2"/>
          <w:numId w:val="1"/>
        </w:numPr>
        <w:tabs>
          <w:tab w:val="num" w:pos="1408"/>
        </w:tabs>
        <w:ind w:left="1560"/>
        <w:rPr>
          <w:lang w:val="es-ES_tradnl"/>
        </w:rPr>
      </w:pPr>
      <w:bookmarkStart w:id="598" w:name="_Toc16602586"/>
      <w:r w:rsidRPr="00AB2983">
        <w:rPr>
          <w:lang w:val="es-ES_tradnl"/>
        </w:rPr>
        <w:t>Contexto interno: recursos humanos</w:t>
      </w:r>
      <w:bookmarkEnd w:id="598"/>
    </w:p>
    <w:p w14:paraId="7AD835F6"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539B284F"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026647FA"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28E3FD2A"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4D7408B4"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777EC711"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55A7C3AC" w14:textId="77777777" w:rsidR="00AD4746" w:rsidRPr="00AB2983" w:rsidRDefault="00AD4746" w:rsidP="00EC3E65">
      <w:pPr>
        <w:pStyle w:val="Ttulo3"/>
        <w:numPr>
          <w:ilvl w:val="2"/>
          <w:numId w:val="1"/>
        </w:numPr>
        <w:tabs>
          <w:tab w:val="num" w:pos="1408"/>
        </w:tabs>
        <w:ind w:left="1560"/>
        <w:rPr>
          <w:lang w:val="es-ES_tradnl"/>
        </w:rPr>
      </w:pPr>
      <w:bookmarkStart w:id="599" w:name="_Toc16602587"/>
      <w:r w:rsidRPr="00AB2983">
        <w:rPr>
          <w:lang w:val="es-ES_tradnl"/>
        </w:rPr>
        <w:t>Información y comunicación: comunicación</w:t>
      </w:r>
      <w:bookmarkEnd w:id="599"/>
    </w:p>
    <w:p w14:paraId="200A77ED"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4CA77BCA"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5044D32B"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7B65E9D7"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0FC8D96A"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2749782C" w14:textId="77777777" w:rsidR="00AD4746" w:rsidRPr="00AB2983" w:rsidRDefault="00AD4746" w:rsidP="00AD4746">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48940075" w14:textId="77777777" w:rsidR="00AD4746" w:rsidRPr="00AB2983" w:rsidRDefault="00AD4746" w:rsidP="00EC3E65">
      <w:pPr>
        <w:pStyle w:val="Ttulo3"/>
        <w:numPr>
          <w:ilvl w:val="2"/>
          <w:numId w:val="1"/>
        </w:numPr>
        <w:tabs>
          <w:tab w:val="num" w:pos="1408"/>
        </w:tabs>
        <w:ind w:left="1560"/>
        <w:rPr>
          <w:lang w:val="es-ES_tradnl"/>
        </w:rPr>
      </w:pPr>
      <w:bookmarkStart w:id="600" w:name="_Toc16602588"/>
      <w:r w:rsidRPr="00AB2983">
        <w:rPr>
          <w:lang w:val="es-ES_tradnl"/>
        </w:rPr>
        <w:t>Información y comunicación: seguridad de los sistemas de información</w:t>
      </w:r>
      <w:bookmarkEnd w:id="600"/>
      <w:r w:rsidRPr="00AB2983">
        <w:rPr>
          <w:lang w:val="es-ES_tradnl"/>
        </w:rPr>
        <w:t xml:space="preserve"> </w:t>
      </w:r>
    </w:p>
    <w:p w14:paraId="70E2657D"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Norma</w:t>
      </w:r>
    </w:p>
    <w:p w14:paraId="385C5636" w14:textId="77777777" w:rsidR="00AD4746" w:rsidRPr="00AB2983" w:rsidRDefault="00AD4746" w:rsidP="00AD4746">
      <w:pPr>
        <w:rPr>
          <w:sz w:val="22"/>
          <w:szCs w:val="22"/>
          <w:lang w:val="es-ES_tradnl"/>
        </w:rPr>
      </w:pPr>
      <w:r w:rsidRPr="00AB2983">
        <w:rPr>
          <w:sz w:val="22"/>
          <w:szCs w:val="22"/>
          <w:lang w:val="es-ES_tradnl"/>
        </w:rPr>
        <w:t xml:space="preserve">Anexo I, parte 3 B, del Reglamento (UE) n.º 907/2014. </w:t>
      </w:r>
    </w:p>
    <w:p w14:paraId="49641B60"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Trabajo realizado (por población – SIGC y no SIGC [</w:t>
      </w:r>
      <w:r w:rsidRPr="00AB2983">
        <w:rPr>
          <w:i/>
          <w:sz w:val="22"/>
          <w:szCs w:val="22"/>
          <w:lang w:val="es-ES_tradnl"/>
        </w:rPr>
        <w:t>en su caso debe desglosarse por población</w:t>
      </w:r>
      <w:r w:rsidRPr="00AB2983">
        <w:rPr>
          <w:sz w:val="22"/>
          <w:szCs w:val="22"/>
          <w:lang w:val="es-ES_tradnl"/>
        </w:rPr>
        <w:t>])</w:t>
      </w:r>
    </w:p>
    <w:p w14:paraId="207B0FD6" w14:textId="77777777" w:rsidR="00AD4746" w:rsidRPr="00AB2983" w:rsidRDefault="00AD4746" w:rsidP="00AD4746">
      <w:pPr>
        <w:rPr>
          <w:sz w:val="22"/>
          <w:szCs w:val="22"/>
          <w:lang w:val="es-ES_tradnl"/>
        </w:rPr>
      </w:pPr>
      <w:r w:rsidRPr="00AB2983">
        <w:rPr>
          <w:sz w:val="22"/>
          <w:szCs w:val="22"/>
          <w:lang w:val="es-ES_tradnl"/>
        </w:rPr>
        <w:t>Se ha examinado el cumplimiento de la «Seguridad de los sistemas de información» con los requisitos de la norma antes mencionada. Nuestros servicios han llevado a cabo las tareas necesarias para garantizar la adecuación y calidad de cualquier trabajo realizado por otros auditores, especialistas y expertos</w:t>
      </w:r>
      <w:r w:rsidRPr="00AB2983">
        <w:rPr>
          <w:rStyle w:val="Refdenotaalpie"/>
          <w:sz w:val="22"/>
          <w:szCs w:val="22"/>
          <w:lang w:val="es-ES_tradnl"/>
        </w:rPr>
        <w:footnoteReference w:id="21"/>
      </w:r>
      <w:r w:rsidRPr="00AB2983">
        <w:rPr>
          <w:sz w:val="22"/>
          <w:szCs w:val="22"/>
          <w:lang w:val="es-ES_tradnl"/>
        </w:rPr>
        <w:t xml:space="preserve"> en los siguientes ámbitos: xx;xx;xx [</w:t>
      </w:r>
      <w:r w:rsidRPr="00AB2983">
        <w:rPr>
          <w:i/>
          <w:sz w:val="22"/>
          <w:szCs w:val="22"/>
          <w:lang w:val="es-ES_tradnl"/>
        </w:rPr>
        <w:t>en su caso</w:t>
      </w:r>
      <w:r w:rsidRPr="00AB2983">
        <w:rPr>
          <w:sz w:val="22"/>
          <w:szCs w:val="22"/>
          <w:lang w:val="es-ES_tradnl"/>
        </w:rPr>
        <w:t>].</w:t>
      </w:r>
    </w:p>
    <w:p w14:paraId="2C1B560A" w14:textId="77777777" w:rsidR="00AD4746" w:rsidRPr="00AB2983" w:rsidRDefault="00AD4746" w:rsidP="00AD4746">
      <w:pPr>
        <w:rPr>
          <w:sz w:val="22"/>
          <w:szCs w:val="22"/>
          <w:lang w:val="es-ES_tradnl"/>
        </w:rPr>
      </w:pPr>
      <w:r w:rsidRPr="00AB2983">
        <w:rPr>
          <w:sz w:val="22"/>
          <w:szCs w:val="22"/>
          <w:lang w:val="es-ES_tradnl"/>
        </w:rPr>
        <w:t xml:space="preserve">El cuadro que figura a continuación indica la situación global: </w:t>
      </w:r>
      <w:r w:rsidRPr="00AB2983">
        <w:rPr>
          <w:sz w:val="22"/>
          <w:szCs w:val="22"/>
          <w:lang w:val="es-ES_tradnl"/>
        </w:rPr>
        <w:tab/>
      </w:r>
      <w:r w:rsidRPr="00AB2983">
        <w:rPr>
          <w:sz w:val="22"/>
          <w:szCs w:val="22"/>
          <w:lang w:val="es-ES_tradnl"/>
        </w:rPr>
        <w:tab/>
      </w:r>
      <w:r w:rsidRPr="00AB2983">
        <w:rPr>
          <w:sz w:val="22"/>
          <w:szCs w:val="22"/>
          <w:lang w:val="es-ES_tradnl"/>
        </w:rPr>
        <w:tab/>
      </w:r>
      <w:r w:rsidRPr="00AB2983">
        <w:rPr>
          <w:sz w:val="22"/>
          <w:szCs w:val="22"/>
          <w:lang w:val="es-ES_tradnl"/>
        </w:rPr>
        <w:tab/>
      </w:r>
      <w:r w:rsidRPr="00AB2983">
        <w:rPr>
          <w:sz w:val="22"/>
          <w:szCs w:val="22"/>
          <w:lang w:val="es-ES_tradnl"/>
        </w:rPr>
        <w:tab/>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2421"/>
        <w:gridCol w:w="2945"/>
      </w:tblGrid>
      <w:tr w:rsidR="00AD4746" w:rsidRPr="00AB2983" w14:paraId="473A9147" w14:textId="77777777" w:rsidTr="00A6641E">
        <w:trPr>
          <w:trHeight w:val="313"/>
        </w:trPr>
        <w:tc>
          <w:tcPr>
            <w:tcW w:w="2640" w:type="dxa"/>
            <w:shd w:val="clear" w:color="auto" w:fill="D9D9D9"/>
          </w:tcPr>
          <w:p w14:paraId="2FC09A8C" w14:textId="77777777" w:rsidR="00AD4746" w:rsidRPr="00AB2983" w:rsidRDefault="00AD4746" w:rsidP="00A6641E">
            <w:pPr>
              <w:rPr>
                <w:sz w:val="22"/>
                <w:szCs w:val="22"/>
                <w:lang w:val="es-ES_tradnl"/>
              </w:rPr>
            </w:pPr>
          </w:p>
        </w:tc>
        <w:tc>
          <w:tcPr>
            <w:tcW w:w="2421" w:type="dxa"/>
            <w:shd w:val="clear" w:color="auto" w:fill="D9D9D9"/>
          </w:tcPr>
          <w:p w14:paraId="0AF5A954" w14:textId="77777777" w:rsidR="00AD4746" w:rsidRPr="00AB2983" w:rsidRDefault="00AD4746" w:rsidP="00A6641E">
            <w:pPr>
              <w:rPr>
                <w:i/>
                <w:sz w:val="22"/>
                <w:szCs w:val="22"/>
                <w:lang w:val="es-ES_tradnl"/>
              </w:rPr>
            </w:pPr>
            <w:r w:rsidRPr="00AB2983">
              <w:rPr>
                <w:i/>
                <w:sz w:val="22"/>
                <w:szCs w:val="22"/>
                <w:lang w:val="es-ES_tradnl"/>
              </w:rPr>
              <w:t>Sí / No aplicable</w:t>
            </w:r>
          </w:p>
        </w:tc>
        <w:tc>
          <w:tcPr>
            <w:tcW w:w="2945" w:type="dxa"/>
            <w:shd w:val="clear" w:color="auto" w:fill="D9D9D9"/>
          </w:tcPr>
          <w:p w14:paraId="0D6DC566" w14:textId="77777777" w:rsidR="00AD4746" w:rsidRPr="00AB2983" w:rsidRDefault="00AD4746" w:rsidP="00A6641E">
            <w:pPr>
              <w:rPr>
                <w:i/>
                <w:sz w:val="22"/>
                <w:szCs w:val="22"/>
                <w:lang w:val="es-ES_tradnl"/>
              </w:rPr>
            </w:pPr>
            <w:r w:rsidRPr="00AB2983">
              <w:rPr>
                <w:i/>
                <w:sz w:val="22"/>
                <w:szCs w:val="22"/>
                <w:lang w:val="es-ES_tradnl"/>
              </w:rPr>
              <w:t>No / No aplicable</w:t>
            </w:r>
          </w:p>
        </w:tc>
      </w:tr>
      <w:tr w:rsidR="00AD4746" w:rsidRPr="00AB2983" w14:paraId="2CE9ED3C" w14:textId="77777777" w:rsidTr="00A6641E">
        <w:tc>
          <w:tcPr>
            <w:tcW w:w="2640" w:type="dxa"/>
            <w:shd w:val="clear" w:color="auto" w:fill="auto"/>
          </w:tcPr>
          <w:p w14:paraId="2CE4259D" w14:textId="77777777" w:rsidR="00AD4746" w:rsidRPr="00AB2983" w:rsidRDefault="00AD4746" w:rsidP="00A6641E">
            <w:pPr>
              <w:rPr>
                <w:sz w:val="22"/>
                <w:szCs w:val="22"/>
                <w:lang w:val="es-ES_tradnl"/>
              </w:rPr>
            </w:pPr>
            <w:r w:rsidRPr="00AB2983">
              <w:rPr>
                <w:sz w:val="22"/>
                <w:szCs w:val="22"/>
                <w:lang w:val="es-ES_tradnl"/>
              </w:rPr>
              <w:lastRenderedPageBreak/>
              <w:t>El gasto anual del organismo pagador es superior a 400 millones EUR:</w:t>
            </w:r>
          </w:p>
        </w:tc>
        <w:tc>
          <w:tcPr>
            <w:tcW w:w="2421" w:type="dxa"/>
            <w:shd w:val="clear" w:color="auto" w:fill="auto"/>
          </w:tcPr>
          <w:p w14:paraId="4783C330" w14:textId="77777777" w:rsidR="00AD4746" w:rsidRPr="00AB2983" w:rsidRDefault="00AD4746" w:rsidP="00A6641E">
            <w:pPr>
              <w:rPr>
                <w:sz w:val="22"/>
                <w:szCs w:val="22"/>
                <w:lang w:val="es-ES_tradnl"/>
              </w:rPr>
            </w:pPr>
          </w:p>
        </w:tc>
        <w:tc>
          <w:tcPr>
            <w:tcW w:w="2945" w:type="dxa"/>
            <w:shd w:val="clear" w:color="auto" w:fill="auto"/>
          </w:tcPr>
          <w:p w14:paraId="567DA32E" w14:textId="77777777" w:rsidR="00AD4746" w:rsidRPr="00AB2983" w:rsidRDefault="00AD4746" w:rsidP="00A6641E">
            <w:pPr>
              <w:rPr>
                <w:sz w:val="22"/>
                <w:szCs w:val="22"/>
                <w:lang w:val="es-ES_tradnl"/>
              </w:rPr>
            </w:pPr>
            <w:r w:rsidRPr="00AB2983">
              <w:rPr>
                <w:i/>
                <w:sz w:val="22"/>
                <w:szCs w:val="22"/>
                <w:lang w:val="es-ES_tradnl"/>
              </w:rPr>
              <w:t>[En caso de respuesta negativa, indique aquí la norma utilizada por el OP (por ejemplo, ISO 27002:2013 / BSI / COBIT)**]</w:t>
            </w:r>
          </w:p>
        </w:tc>
      </w:tr>
      <w:tr w:rsidR="00AD4746" w:rsidRPr="00AB2983" w14:paraId="24B6ABC3" w14:textId="77777777" w:rsidTr="00A6641E">
        <w:trPr>
          <w:trHeight w:val="1710"/>
        </w:trPr>
        <w:tc>
          <w:tcPr>
            <w:tcW w:w="2640" w:type="dxa"/>
            <w:shd w:val="clear" w:color="auto" w:fill="auto"/>
          </w:tcPr>
          <w:p w14:paraId="253EE240" w14:textId="77777777" w:rsidR="00AD4746" w:rsidRPr="00AB2983" w:rsidRDefault="00AD4746" w:rsidP="00A6641E">
            <w:pPr>
              <w:rPr>
                <w:sz w:val="22"/>
                <w:szCs w:val="22"/>
                <w:lang w:val="es-ES_tradnl"/>
              </w:rPr>
            </w:pPr>
            <w:r w:rsidRPr="00AB2983">
              <w:rPr>
                <w:sz w:val="22"/>
                <w:szCs w:val="22"/>
                <w:lang w:val="es-ES_tradnl"/>
              </w:rPr>
              <w:t>El organismo pagador ha obtenido el certificado ISO 27001:2013 certificate/ISO 27001-Zertifikat auf der Basis von IT-Grundschutz:</w:t>
            </w:r>
          </w:p>
        </w:tc>
        <w:tc>
          <w:tcPr>
            <w:tcW w:w="2421" w:type="dxa"/>
            <w:shd w:val="clear" w:color="auto" w:fill="auto"/>
          </w:tcPr>
          <w:p w14:paraId="3D841FEE" w14:textId="77777777" w:rsidR="00AD4746" w:rsidRPr="00AB2983" w:rsidRDefault="00AD4746" w:rsidP="00A6641E">
            <w:pPr>
              <w:rPr>
                <w:sz w:val="22"/>
                <w:szCs w:val="22"/>
                <w:lang w:val="es-ES_tradnl"/>
              </w:rPr>
            </w:pPr>
            <w:r w:rsidRPr="00AB2983">
              <w:rPr>
                <w:sz w:val="22"/>
                <w:szCs w:val="22"/>
                <w:lang w:val="es-ES_tradnl"/>
              </w:rPr>
              <w:t>[</w:t>
            </w:r>
            <w:r w:rsidRPr="00AB2983">
              <w:rPr>
                <w:i/>
                <w:sz w:val="22"/>
                <w:szCs w:val="22"/>
                <w:lang w:val="es-ES_tradnl"/>
              </w:rPr>
              <w:t>indique la fecha de emisión y la fecha de validez</w:t>
            </w:r>
            <w:r w:rsidRPr="00AB2983">
              <w:rPr>
                <w:sz w:val="22"/>
                <w:szCs w:val="22"/>
                <w:lang w:val="es-ES_tradnl"/>
              </w:rPr>
              <w:t>]</w:t>
            </w:r>
          </w:p>
        </w:tc>
        <w:tc>
          <w:tcPr>
            <w:tcW w:w="2945" w:type="dxa"/>
            <w:shd w:val="clear" w:color="auto" w:fill="auto"/>
            <w:vAlign w:val="bottom"/>
          </w:tcPr>
          <w:p w14:paraId="10C9B1CC" w14:textId="77777777" w:rsidR="00AD4746" w:rsidRPr="00AB2983" w:rsidRDefault="00AD4746" w:rsidP="00A6641E">
            <w:pPr>
              <w:jc w:val="left"/>
              <w:rPr>
                <w:sz w:val="22"/>
                <w:szCs w:val="22"/>
                <w:lang w:val="es-ES_tradnl"/>
              </w:rPr>
            </w:pPr>
            <w:r w:rsidRPr="00AB2983">
              <w:rPr>
                <w:sz w:val="22"/>
                <w:szCs w:val="22"/>
                <w:lang w:val="es-ES_tradnl"/>
              </w:rPr>
              <w:t>[</w:t>
            </w:r>
            <w:r w:rsidRPr="00AB2983">
              <w:rPr>
                <w:i/>
                <w:sz w:val="22"/>
                <w:szCs w:val="22"/>
                <w:lang w:val="es-ES_tradnl"/>
              </w:rPr>
              <w:t>En caso de respuesta negativa, y si el gasto superase los 400 millones EUR, sírvase facilitar más explicaciones a continuación</w:t>
            </w:r>
            <w:r w:rsidRPr="00AB2983">
              <w:rPr>
                <w:sz w:val="22"/>
                <w:szCs w:val="22"/>
                <w:lang w:val="es-ES_tradnl"/>
              </w:rPr>
              <w:t>]</w:t>
            </w:r>
          </w:p>
        </w:tc>
      </w:tr>
      <w:tr w:rsidR="00AD4746" w:rsidRPr="00AB2983" w14:paraId="6F370124" w14:textId="77777777" w:rsidTr="00A6641E">
        <w:trPr>
          <w:trHeight w:val="1558"/>
        </w:trPr>
        <w:tc>
          <w:tcPr>
            <w:tcW w:w="2640" w:type="dxa"/>
            <w:shd w:val="clear" w:color="auto" w:fill="auto"/>
          </w:tcPr>
          <w:p w14:paraId="0EE82AB7" w14:textId="77777777" w:rsidR="00AD4746" w:rsidRPr="00AB2983" w:rsidRDefault="00AD4746" w:rsidP="00A6641E">
            <w:pPr>
              <w:rPr>
                <w:sz w:val="22"/>
                <w:szCs w:val="22"/>
                <w:lang w:val="es-ES_tradnl"/>
              </w:rPr>
            </w:pPr>
            <w:r w:rsidRPr="00AB2983">
              <w:rPr>
                <w:sz w:val="22"/>
                <w:szCs w:val="22"/>
                <w:lang w:val="es-ES_tradnl"/>
              </w:rPr>
              <w:t>El certificado* incluye todas las tareas fundamentales del organismo pagador:</w:t>
            </w:r>
          </w:p>
        </w:tc>
        <w:tc>
          <w:tcPr>
            <w:tcW w:w="2421" w:type="dxa"/>
            <w:shd w:val="clear" w:color="auto" w:fill="auto"/>
          </w:tcPr>
          <w:p w14:paraId="7BBB5DE8" w14:textId="77777777" w:rsidR="00AD4746" w:rsidRPr="00AB2983" w:rsidRDefault="00AD4746" w:rsidP="00A6641E">
            <w:pPr>
              <w:rPr>
                <w:sz w:val="22"/>
                <w:szCs w:val="22"/>
                <w:lang w:val="es-ES_tradnl"/>
              </w:rPr>
            </w:pPr>
          </w:p>
        </w:tc>
        <w:tc>
          <w:tcPr>
            <w:tcW w:w="2945" w:type="dxa"/>
            <w:shd w:val="clear" w:color="auto" w:fill="auto"/>
            <w:vAlign w:val="bottom"/>
          </w:tcPr>
          <w:p w14:paraId="5E0E8CA8" w14:textId="77777777" w:rsidR="00AD4746" w:rsidRPr="00AB2983" w:rsidRDefault="00AD4746" w:rsidP="00A6641E">
            <w:pPr>
              <w:jc w:val="left"/>
              <w:rPr>
                <w:sz w:val="22"/>
                <w:szCs w:val="22"/>
                <w:lang w:val="es-ES_tradnl"/>
              </w:rPr>
            </w:pPr>
            <w:r w:rsidRPr="00AB2983">
              <w:rPr>
                <w:sz w:val="22"/>
                <w:szCs w:val="22"/>
                <w:lang w:val="es-ES_tradnl"/>
              </w:rPr>
              <w:t>[</w:t>
            </w:r>
            <w:r w:rsidRPr="00AB2983">
              <w:rPr>
                <w:i/>
                <w:sz w:val="22"/>
                <w:szCs w:val="22"/>
                <w:lang w:val="es-ES_tradnl"/>
              </w:rPr>
              <w:t>En caso de respuesta negativa, sírvase facilitar más explicaciones a continuación</w:t>
            </w:r>
            <w:r w:rsidRPr="00AB2983">
              <w:rPr>
                <w:sz w:val="22"/>
                <w:szCs w:val="22"/>
                <w:lang w:val="es-ES_tradnl"/>
              </w:rPr>
              <w:t>]***</w:t>
            </w:r>
          </w:p>
        </w:tc>
      </w:tr>
      <w:tr w:rsidR="00AD4746" w:rsidRPr="00AB2983" w14:paraId="072BF49E" w14:textId="77777777" w:rsidTr="00A6641E">
        <w:trPr>
          <w:trHeight w:val="1267"/>
        </w:trPr>
        <w:tc>
          <w:tcPr>
            <w:tcW w:w="2640" w:type="dxa"/>
            <w:shd w:val="clear" w:color="auto" w:fill="auto"/>
          </w:tcPr>
          <w:p w14:paraId="2C33A270" w14:textId="77777777" w:rsidR="00AD4746" w:rsidRPr="00AB2983" w:rsidRDefault="00AD4746" w:rsidP="00A6641E">
            <w:pPr>
              <w:rPr>
                <w:sz w:val="22"/>
                <w:szCs w:val="22"/>
                <w:lang w:val="es-ES_tradnl"/>
              </w:rPr>
            </w:pPr>
            <w:r w:rsidRPr="00AB2983">
              <w:rPr>
                <w:sz w:val="22"/>
                <w:szCs w:val="22"/>
                <w:lang w:val="es-ES_tradnl"/>
              </w:rPr>
              <w:t>El certificado* también incluye tareas delegadas:</w:t>
            </w:r>
          </w:p>
        </w:tc>
        <w:tc>
          <w:tcPr>
            <w:tcW w:w="2421" w:type="dxa"/>
            <w:shd w:val="clear" w:color="auto" w:fill="auto"/>
          </w:tcPr>
          <w:p w14:paraId="53EB6CF1" w14:textId="77777777" w:rsidR="00AD4746" w:rsidRPr="00AB2983" w:rsidRDefault="00AD4746" w:rsidP="00A6641E">
            <w:pPr>
              <w:rPr>
                <w:sz w:val="22"/>
                <w:szCs w:val="22"/>
                <w:lang w:val="es-ES_tradnl"/>
              </w:rPr>
            </w:pPr>
          </w:p>
        </w:tc>
        <w:tc>
          <w:tcPr>
            <w:tcW w:w="2945" w:type="dxa"/>
            <w:shd w:val="clear" w:color="auto" w:fill="auto"/>
            <w:vAlign w:val="bottom"/>
          </w:tcPr>
          <w:p w14:paraId="09BF339E" w14:textId="77777777" w:rsidR="00AD4746" w:rsidRPr="00AB2983" w:rsidRDefault="00AD4746" w:rsidP="00A6641E">
            <w:pPr>
              <w:jc w:val="left"/>
              <w:rPr>
                <w:sz w:val="22"/>
                <w:szCs w:val="22"/>
                <w:lang w:val="es-ES_tradnl"/>
              </w:rPr>
            </w:pPr>
            <w:r w:rsidRPr="00AB2983">
              <w:rPr>
                <w:sz w:val="22"/>
                <w:szCs w:val="22"/>
                <w:lang w:val="es-ES_tradnl"/>
              </w:rPr>
              <w:t>[</w:t>
            </w:r>
            <w:r w:rsidRPr="00AB2983">
              <w:rPr>
                <w:i/>
                <w:sz w:val="22"/>
                <w:szCs w:val="22"/>
                <w:lang w:val="es-ES_tradnl"/>
              </w:rPr>
              <w:t>En caso de respuesta negativa, sírvase facilitar más explicaciones a continuación</w:t>
            </w:r>
            <w:r w:rsidRPr="00AB2983">
              <w:rPr>
                <w:sz w:val="22"/>
                <w:szCs w:val="22"/>
                <w:lang w:val="es-ES_tradnl"/>
              </w:rPr>
              <w:t>]***</w:t>
            </w:r>
          </w:p>
        </w:tc>
      </w:tr>
    </w:tbl>
    <w:p w14:paraId="3C53F810" w14:textId="77777777" w:rsidR="00AD4746" w:rsidRPr="00AB2983" w:rsidRDefault="00AD4746" w:rsidP="00AD4746">
      <w:pPr>
        <w:spacing w:before="120"/>
        <w:ind w:left="720"/>
        <w:rPr>
          <w:sz w:val="22"/>
          <w:szCs w:val="22"/>
          <w:lang w:val="es-ES_tradnl"/>
        </w:rPr>
      </w:pPr>
      <w:r w:rsidRPr="00AB2983">
        <w:rPr>
          <w:sz w:val="22"/>
          <w:szCs w:val="22"/>
          <w:lang w:val="es-ES_tradnl"/>
        </w:rPr>
        <w:t xml:space="preserve">* </w:t>
      </w:r>
      <w:r w:rsidRPr="00AB2983">
        <w:rPr>
          <w:i/>
          <w:sz w:val="22"/>
          <w:szCs w:val="22"/>
          <w:lang w:val="es-ES_tradnl"/>
        </w:rPr>
        <w:t>Para los organismos pagadores alemanes, el certificado abarca las interfaces con los prestadores de servicios informáticos responsables de la prestación de entornos de aplicaciones informáticas externalizadas (cuando estos no se presten de forma interna) y con otros organismos que efectúan las tareas delegadas y externalizadas del organismo pagador de acuerdo con el «Modelo de ámbito de información para los organismos pagadores de la UE» (Modell informationsverbund für eu-zahlstellen)</w:t>
      </w:r>
      <w:r w:rsidRPr="00AB2983">
        <w:rPr>
          <w:sz w:val="22"/>
          <w:szCs w:val="22"/>
          <w:lang w:val="es-ES_tradnl"/>
        </w:rPr>
        <w:t xml:space="preserve">. </w:t>
      </w:r>
    </w:p>
    <w:p w14:paraId="7C604D28" w14:textId="77777777" w:rsidR="00AD4746" w:rsidRPr="00AB2983" w:rsidRDefault="00AD4746" w:rsidP="00AD4746">
      <w:pPr>
        <w:spacing w:before="120"/>
        <w:ind w:left="720"/>
        <w:rPr>
          <w:i/>
          <w:sz w:val="22"/>
          <w:szCs w:val="22"/>
          <w:lang w:val="es-ES_tradnl"/>
        </w:rPr>
      </w:pPr>
      <w:r w:rsidRPr="00AB2983">
        <w:rPr>
          <w:sz w:val="22"/>
          <w:szCs w:val="22"/>
          <w:lang w:val="es-ES_tradnl"/>
        </w:rPr>
        <w:t xml:space="preserve">** </w:t>
      </w:r>
      <w:r w:rsidRPr="00AB2983">
        <w:rPr>
          <w:i/>
          <w:sz w:val="22"/>
          <w:szCs w:val="22"/>
          <w:lang w:val="es-ES_tradnl"/>
        </w:rPr>
        <w:t>Téngase en cuenta que el estándar en el caso de la norma ISO es 27002</w:t>
      </w:r>
      <w:r w:rsidRPr="00AB2983">
        <w:rPr>
          <w:b/>
          <w:i/>
          <w:sz w:val="22"/>
          <w:szCs w:val="22"/>
          <w:lang w:val="es-ES_tradnl"/>
        </w:rPr>
        <w:t>: 2013</w:t>
      </w:r>
      <w:r w:rsidRPr="00AB2983">
        <w:rPr>
          <w:i/>
          <w:sz w:val="22"/>
          <w:szCs w:val="22"/>
          <w:lang w:val="es-ES_tradnl"/>
        </w:rPr>
        <w:t xml:space="preserve"> para el ejercicio financiero 2016 (anexo I, parte 3 B, del Reglamento (UE) n.º 907/2014).</w:t>
      </w:r>
    </w:p>
    <w:p w14:paraId="157D0573" w14:textId="77777777" w:rsidR="00AD4746" w:rsidRPr="00AB2983" w:rsidRDefault="00AD4746" w:rsidP="00AD4746">
      <w:pPr>
        <w:ind w:left="720"/>
        <w:rPr>
          <w:sz w:val="22"/>
          <w:szCs w:val="22"/>
          <w:lang w:val="es-ES_tradnl"/>
        </w:rPr>
      </w:pPr>
      <w:r w:rsidRPr="00AB2983">
        <w:rPr>
          <w:sz w:val="22"/>
          <w:szCs w:val="22"/>
          <w:lang w:val="es-ES_tradnl"/>
        </w:rPr>
        <w:t>[</w:t>
      </w:r>
      <w:r w:rsidRPr="00AB2983">
        <w:rPr>
          <w:i/>
          <w:sz w:val="22"/>
          <w:szCs w:val="22"/>
          <w:lang w:val="es-ES_tradnl"/>
        </w:rPr>
        <w:t xml:space="preserve">En caso de que el organismo pagador haya obtenido un certificado ISO 27001:2013 válido (para los organismos pagadores alemanes, un certificado ISO 27001 basado en el IT Grundschutz), y el ámbito del certificado abarque todas las tareas fundamentales del organismo pagador, el organismo de certificación puede basarse en este certificado y </w:t>
      </w:r>
      <w:r w:rsidRPr="00AB2983">
        <w:rPr>
          <w:b/>
          <w:i/>
          <w:sz w:val="22"/>
          <w:szCs w:val="22"/>
          <w:lang w:val="es-ES_tradnl"/>
        </w:rPr>
        <w:t>no se requiere ningún trabajo de garantía adicional</w:t>
      </w:r>
      <w:r w:rsidRPr="00AB2983">
        <w:rPr>
          <w:b/>
          <w:sz w:val="22"/>
          <w:szCs w:val="22"/>
          <w:lang w:val="es-ES_tradnl"/>
        </w:rPr>
        <w:t>.</w:t>
      </w:r>
      <w:r w:rsidRPr="00AB2983">
        <w:rPr>
          <w:i/>
          <w:sz w:val="22"/>
          <w:szCs w:val="22"/>
          <w:lang w:val="es-ES_tradnl"/>
        </w:rPr>
        <w:t xml:space="preserve"> El organismo de certificación debe adjuntar el certificado como un anexo de su informe o facilitar la referencia correspondiente. </w:t>
      </w:r>
      <w:r w:rsidRPr="00AB2983">
        <w:rPr>
          <w:b/>
          <w:i/>
          <w:sz w:val="22"/>
          <w:szCs w:val="22"/>
          <w:lang w:val="es-ES_tradnl"/>
        </w:rPr>
        <w:t>Sin embargo, en caso de que el ámbito del certificado no abarque todas las tareas fundamentales y delegadas</w:t>
      </w:r>
      <w:r w:rsidRPr="00AB2983">
        <w:rPr>
          <w:i/>
          <w:sz w:val="22"/>
          <w:szCs w:val="22"/>
          <w:lang w:val="es-ES_tradnl"/>
        </w:rPr>
        <w:t xml:space="preserve"> del organismo pagador, el OC debe realizar el trabajo suficiente en los ámbitos no cubiertos por el certificado e informar al respecto en consecuencia; o remitir al informe de auditoría de un tercero. </w:t>
      </w:r>
      <w:r w:rsidRPr="00AB2983">
        <w:rPr>
          <w:b/>
          <w:i/>
          <w:sz w:val="22"/>
          <w:szCs w:val="22"/>
          <w:lang w:val="es-ES_tradnl"/>
        </w:rPr>
        <w:t>No obstante</w:t>
      </w:r>
      <w:r w:rsidRPr="00AB2983">
        <w:rPr>
          <w:i/>
          <w:sz w:val="22"/>
          <w:szCs w:val="22"/>
          <w:lang w:val="es-ES_tradnl"/>
        </w:rPr>
        <w:t xml:space="preserve">, en caso de que el certificado fuera expedido muy al final del ejercicio financiero de 2016 o posteriormente (y, por lo tanto, no fuera válido para todo el período del ejercicio financiero), el OC </w:t>
      </w:r>
      <w:r w:rsidRPr="00AB2983">
        <w:rPr>
          <w:b/>
          <w:bCs/>
          <w:i/>
          <w:sz w:val="22"/>
          <w:szCs w:val="22"/>
          <w:lang w:val="es-ES_tradnl"/>
        </w:rPr>
        <w:t>puede considerar</w:t>
      </w:r>
      <w:r w:rsidRPr="00AB2983">
        <w:rPr>
          <w:i/>
          <w:sz w:val="22"/>
          <w:szCs w:val="22"/>
          <w:lang w:val="es-ES_tradnl"/>
        </w:rPr>
        <w:t xml:space="preserve"> llevar a cabo algunos trabajos de auditoría suplementarios, basándose en su evaluación de riesgos.</w:t>
      </w:r>
      <w:r w:rsidRPr="00AB2983">
        <w:rPr>
          <w:sz w:val="22"/>
          <w:szCs w:val="22"/>
          <w:lang w:val="es-ES_tradnl"/>
        </w:rPr>
        <w:t>]</w:t>
      </w:r>
    </w:p>
    <w:p w14:paraId="7846C173" w14:textId="77777777" w:rsidR="00AD4746" w:rsidRPr="00AB2983" w:rsidRDefault="00AD4746" w:rsidP="00AD4746">
      <w:pPr>
        <w:ind w:left="720"/>
        <w:rPr>
          <w:sz w:val="22"/>
          <w:szCs w:val="22"/>
          <w:lang w:val="es-ES_tradnl"/>
        </w:rPr>
      </w:pPr>
      <w:r w:rsidRPr="00AB2983">
        <w:rPr>
          <w:sz w:val="22"/>
          <w:szCs w:val="22"/>
          <w:lang w:val="es-ES_tradnl"/>
        </w:rPr>
        <w:t xml:space="preserve">*** </w:t>
      </w:r>
      <w:r w:rsidRPr="00AB2983">
        <w:rPr>
          <w:i/>
          <w:iCs/>
          <w:sz w:val="22"/>
          <w:szCs w:val="22"/>
          <w:lang w:val="es-ES_tradnl"/>
        </w:rPr>
        <w:t>Evaluados de conformidad con la declaración de aplicabilidad y considerando que los organismos delegados deben garantizar el mismo nivel de seguridad de la información que el exigido para un organismo pagador.</w:t>
      </w:r>
    </w:p>
    <w:p w14:paraId="4D784D37" w14:textId="77777777" w:rsidR="00AD4746" w:rsidRPr="00AB2983" w:rsidRDefault="00AD4746" w:rsidP="00AD4746">
      <w:pPr>
        <w:spacing w:after="120"/>
        <w:ind w:left="748"/>
        <w:rPr>
          <w:sz w:val="22"/>
          <w:szCs w:val="22"/>
          <w:lang w:val="es-ES_tradnl"/>
        </w:rPr>
      </w:pPr>
    </w:p>
    <w:p w14:paraId="2C1F87DB" w14:textId="42641334" w:rsidR="00AD4746" w:rsidRPr="00AB2983" w:rsidRDefault="00AD4746" w:rsidP="004F7550">
      <w:pPr>
        <w:rPr>
          <w:sz w:val="22"/>
          <w:szCs w:val="22"/>
          <w:lang w:val="es-ES_tradnl"/>
        </w:rPr>
      </w:pPr>
      <w:r w:rsidRPr="00AB2983">
        <w:rPr>
          <w:sz w:val="22"/>
          <w:szCs w:val="22"/>
          <w:lang w:val="es-ES_tradnl"/>
        </w:rPr>
        <w:t>[</w:t>
      </w:r>
      <w:r w:rsidRPr="00AB2983">
        <w:rPr>
          <w:i/>
          <w:sz w:val="22"/>
          <w:szCs w:val="22"/>
          <w:lang w:val="es-ES_tradnl"/>
        </w:rPr>
        <w:t>Táchese si no procede</w:t>
      </w:r>
      <w:r w:rsidRPr="00AB2983">
        <w:rPr>
          <w:sz w:val="22"/>
          <w:szCs w:val="22"/>
          <w:lang w:val="es-ES_tradnl"/>
        </w:rPr>
        <w:t xml:space="preserve">:] El certificado emitido por terceros figura [en el anexo / en la siguiente dirección web: https://…] </w:t>
      </w:r>
    </w:p>
    <w:p w14:paraId="50ABB473" w14:textId="77777777" w:rsidR="00AD4746" w:rsidRPr="00AB2983" w:rsidRDefault="00AD4746" w:rsidP="00AD4746">
      <w:pPr>
        <w:rPr>
          <w:sz w:val="22"/>
          <w:szCs w:val="22"/>
          <w:lang w:val="es-ES_tradnl"/>
        </w:rPr>
      </w:pPr>
      <w:r w:rsidRPr="00AB2983">
        <w:rPr>
          <w:sz w:val="22"/>
          <w:szCs w:val="22"/>
          <w:lang w:val="es-ES_tradnl"/>
        </w:rPr>
        <w:lastRenderedPageBreak/>
        <w:t>[</w:t>
      </w:r>
      <w:r w:rsidRPr="00AB2983">
        <w:rPr>
          <w:i/>
          <w:sz w:val="22"/>
          <w:szCs w:val="22"/>
          <w:lang w:val="es-ES_tradnl"/>
        </w:rPr>
        <w:t>Táchese si no procede</w:t>
      </w:r>
      <w:r w:rsidRPr="00AB2983">
        <w:rPr>
          <w:sz w:val="22"/>
          <w:szCs w:val="22"/>
          <w:lang w:val="es-ES_tradnl"/>
        </w:rPr>
        <w:t>:] Al no estar el [los] organismo[s] delegado[s] cubierto[s] por el certificado ISO/BSI 27001 o al no estar el organismo pagador cubierto por el certificado ISO/BSI 27001, el [los] cuadro[s] que figura[n] a continuación describe[n] la situación:</w:t>
      </w:r>
    </w:p>
    <w:p w14:paraId="66367C16" w14:textId="77777777" w:rsidR="001E485F" w:rsidRPr="00AB2983" w:rsidRDefault="001E485F" w:rsidP="00AD4746">
      <w:pPr>
        <w:rPr>
          <w:i/>
          <w:sz w:val="22"/>
          <w:szCs w:val="22"/>
          <w:lang w:val="es-ES_tradnl"/>
        </w:rPr>
      </w:pPr>
      <w:r w:rsidRPr="00AB2983">
        <w:rPr>
          <w:i/>
          <w:sz w:val="22"/>
          <w:szCs w:val="22"/>
          <w:lang w:val="es-ES_tradnl"/>
        </w:rPr>
        <w:t>[En caso de que existan varios organismos delegados, podría incluirse en un anexo y no en el cuerpo del informe, una lista de los mismos y una descripción de cada uno de ellos, según lo sugerido más adelante. Deben realizarse las referencias adecuadas al anexo.]</w:t>
      </w:r>
    </w:p>
    <w:p w14:paraId="58595652" w14:textId="24AAAB7C" w:rsidR="00AD4746" w:rsidRPr="00AB2983" w:rsidRDefault="00AD4746" w:rsidP="004F7550">
      <w:pPr>
        <w:rPr>
          <w:sz w:val="22"/>
          <w:szCs w:val="22"/>
          <w:lang w:val="es-ES_tradnl"/>
        </w:rPr>
      </w:pPr>
      <w:r w:rsidRPr="00AB2983">
        <w:rPr>
          <w:sz w:val="22"/>
          <w:szCs w:val="22"/>
          <w:lang w:val="es-ES_tradnl"/>
        </w:rPr>
        <w:t>Nombre del (de los) organismo(s) delegado(s): ________________________________________</w:t>
      </w:r>
    </w:p>
    <w:tbl>
      <w:tblPr>
        <w:tblStyle w:val="Tablaconcuadrcula"/>
        <w:tblW w:w="0" w:type="auto"/>
        <w:tblLook w:val="04A0" w:firstRow="1" w:lastRow="0" w:firstColumn="1" w:lastColumn="0" w:noHBand="0" w:noVBand="1"/>
      </w:tblPr>
      <w:tblGrid>
        <w:gridCol w:w="3936"/>
        <w:gridCol w:w="4897"/>
      </w:tblGrid>
      <w:tr w:rsidR="00AD4746" w:rsidRPr="00AB2983" w14:paraId="1BAD3431" w14:textId="77777777" w:rsidTr="004F7550">
        <w:tc>
          <w:tcPr>
            <w:tcW w:w="3936" w:type="dxa"/>
            <w:shd w:val="pct12" w:color="auto" w:fill="auto"/>
          </w:tcPr>
          <w:p w14:paraId="76516260" w14:textId="77777777" w:rsidR="00AD4746" w:rsidRPr="00AB2983" w:rsidRDefault="00AD4746" w:rsidP="00A6641E">
            <w:pPr>
              <w:rPr>
                <w:sz w:val="22"/>
                <w:szCs w:val="22"/>
                <w:lang w:val="es-ES_tradnl"/>
              </w:rPr>
            </w:pPr>
            <w:r w:rsidRPr="00AB2983">
              <w:rPr>
                <w:sz w:val="22"/>
                <w:szCs w:val="22"/>
                <w:lang w:val="es-ES_tradnl"/>
              </w:rPr>
              <w:t>Control</w:t>
            </w:r>
          </w:p>
        </w:tc>
        <w:tc>
          <w:tcPr>
            <w:tcW w:w="4897" w:type="dxa"/>
            <w:shd w:val="pct12" w:color="auto" w:fill="auto"/>
          </w:tcPr>
          <w:p w14:paraId="2B37EDDE" w14:textId="77777777" w:rsidR="00AD4746" w:rsidRPr="00AB2983" w:rsidRDefault="00AD4746" w:rsidP="00A6641E">
            <w:pPr>
              <w:rPr>
                <w:sz w:val="22"/>
                <w:szCs w:val="22"/>
                <w:lang w:val="es-ES_tradnl"/>
              </w:rPr>
            </w:pPr>
            <w:r w:rsidRPr="00AB2983">
              <w:rPr>
                <w:sz w:val="22"/>
                <w:szCs w:val="22"/>
                <w:lang w:val="es-ES_tradnl"/>
              </w:rPr>
              <w:t>(Sí/No/No aplicable) En caso de respuesta negativa, ofrezca justificaciones y/o posibles observaciones.</w:t>
            </w:r>
          </w:p>
        </w:tc>
      </w:tr>
      <w:tr w:rsidR="00AD4746" w:rsidRPr="00AB2983" w14:paraId="3AD2301F" w14:textId="77777777" w:rsidTr="004F7550">
        <w:tc>
          <w:tcPr>
            <w:tcW w:w="3936" w:type="dxa"/>
          </w:tcPr>
          <w:p w14:paraId="5EB80DC5" w14:textId="77777777" w:rsidR="00AD4746" w:rsidRPr="00AB2983" w:rsidRDefault="00AD4746" w:rsidP="00A6641E">
            <w:pPr>
              <w:rPr>
                <w:sz w:val="22"/>
                <w:szCs w:val="22"/>
                <w:lang w:val="es-ES_tradnl"/>
              </w:rPr>
            </w:pPr>
            <w:r w:rsidRPr="00AB2983">
              <w:rPr>
                <w:sz w:val="22"/>
                <w:szCs w:val="22"/>
                <w:lang w:val="es-ES_tradnl"/>
              </w:rPr>
              <w:t>El acuerdo de nivel de servicio entre el organismo pagador y el organismo delegado o el acuerdo o el memorándum de acuerdo incluye disposiciones sobre la seguridad de los sistemas de información del organismo delegado.</w:t>
            </w:r>
          </w:p>
        </w:tc>
        <w:tc>
          <w:tcPr>
            <w:tcW w:w="4897" w:type="dxa"/>
          </w:tcPr>
          <w:p w14:paraId="55F533D4" w14:textId="77777777" w:rsidR="00AD4746" w:rsidRPr="00AB2983" w:rsidRDefault="00AD4746" w:rsidP="00A6641E">
            <w:pPr>
              <w:rPr>
                <w:sz w:val="22"/>
                <w:szCs w:val="22"/>
                <w:lang w:val="es-ES_tradnl"/>
              </w:rPr>
            </w:pPr>
          </w:p>
        </w:tc>
      </w:tr>
      <w:tr w:rsidR="00AD4746" w:rsidRPr="00AB2983" w14:paraId="6532FCA8" w14:textId="77777777" w:rsidTr="004F7550">
        <w:tc>
          <w:tcPr>
            <w:tcW w:w="3936" w:type="dxa"/>
          </w:tcPr>
          <w:p w14:paraId="2C8CE284" w14:textId="77777777" w:rsidR="00AD4746" w:rsidRPr="00AB2983" w:rsidRDefault="00AD4746" w:rsidP="00A6641E">
            <w:pPr>
              <w:rPr>
                <w:sz w:val="22"/>
                <w:szCs w:val="22"/>
                <w:lang w:val="es-ES_tradnl"/>
              </w:rPr>
            </w:pPr>
            <w:r w:rsidRPr="00AB2983">
              <w:rPr>
                <w:sz w:val="22"/>
                <w:szCs w:val="22"/>
                <w:lang w:val="es-ES_tradnl"/>
              </w:rPr>
              <w:t>El organismo controla el cumplimiento de las disposiciones en materia de seguridad en los acuerdos (por ejemplo, revisando la información periódica del organismo delegado).</w:t>
            </w:r>
          </w:p>
        </w:tc>
        <w:tc>
          <w:tcPr>
            <w:tcW w:w="4897" w:type="dxa"/>
          </w:tcPr>
          <w:p w14:paraId="33DA9FD8" w14:textId="77777777" w:rsidR="00AD4746" w:rsidRPr="00AB2983" w:rsidRDefault="00AD4746" w:rsidP="00A6641E">
            <w:pPr>
              <w:rPr>
                <w:sz w:val="22"/>
                <w:szCs w:val="22"/>
                <w:lang w:val="es-ES_tradnl"/>
              </w:rPr>
            </w:pPr>
          </w:p>
        </w:tc>
      </w:tr>
      <w:tr w:rsidR="00AD4746" w:rsidRPr="00AB2983" w14:paraId="35FC7FDE" w14:textId="77777777" w:rsidTr="004F7550">
        <w:tc>
          <w:tcPr>
            <w:tcW w:w="3936" w:type="dxa"/>
          </w:tcPr>
          <w:p w14:paraId="7013950A" w14:textId="77777777" w:rsidR="00AD4746" w:rsidRPr="00AB2983" w:rsidRDefault="00AD4746" w:rsidP="00A6641E">
            <w:pPr>
              <w:rPr>
                <w:sz w:val="22"/>
                <w:szCs w:val="22"/>
                <w:lang w:val="es-ES_tradnl"/>
              </w:rPr>
            </w:pPr>
            <w:r w:rsidRPr="00AB2983">
              <w:rPr>
                <w:sz w:val="22"/>
                <w:szCs w:val="22"/>
                <w:lang w:val="es-ES_tradnl"/>
              </w:rPr>
              <w:t>El servicio de auditoría interna realiza auditorías en el (los) organismos delegado(s) que incluyen también aspectos de seguridad informática.</w:t>
            </w:r>
          </w:p>
        </w:tc>
        <w:tc>
          <w:tcPr>
            <w:tcW w:w="4897" w:type="dxa"/>
          </w:tcPr>
          <w:p w14:paraId="3A49A2EF" w14:textId="77777777" w:rsidR="00AD4746" w:rsidRPr="00AB2983" w:rsidRDefault="00AD4746" w:rsidP="00A6641E">
            <w:pPr>
              <w:rPr>
                <w:sz w:val="22"/>
                <w:szCs w:val="22"/>
                <w:lang w:val="es-ES_tradnl"/>
              </w:rPr>
            </w:pPr>
          </w:p>
        </w:tc>
      </w:tr>
      <w:tr w:rsidR="00AD4746" w:rsidRPr="00AB2983" w14:paraId="28CA95F2" w14:textId="77777777" w:rsidTr="004F7550">
        <w:tc>
          <w:tcPr>
            <w:tcW w:w="3936" w:type="dxa"/>
          </w:tcPr>
          <w:p w14:paraId="32C247B5" w14:textId="77777777" w:rsidR="00AD4746" w:rsidRPr="00AB2983" w:rsidRDefault="00AD4746" w:rsidP="00A6641E">
            <w:pPr>
              <w:rPr>
                <w:sz w:val="22"/>
                <w:szCs w:val="22"/>
                <w:lang w:val="es-ES_tradnl"/>
              </w:rPr>
            </w:pPr>
            <w:r w:rsidRPr="00AB2983">
              <w:rPr>
                <w:sz w:val="22"/>
                <w:szCs w:val="22"/>
                <w:lang w:val="es-ES_tradnl"/>
              </w:rPr>
              <w:t>Otras unidades del organismo pagador o del proveedor de servicios realizan auditorías en los organismos delegados que incluyen también aspectos de seguridad informática.</w:t>
            </w:r>
          </w:p>
        </w:tc>
        <w:tc>
          <w:tcPr>
            <w:tcW w:w="4897" w:type="dxa"/>
          </w:tcPr>
          <w:p w14:paraId="6245BF59" w14:textId="77777777" w:rsidR="00AD4746" w:rsidRPr="00AB2983" w:rsidRDefault="00AD4746" w:rsidP="00A6641E">
            <w:pPr>
              <w:rPr>
                <w:sz w:val="22"/>
                <w:szCs w:val="22"/>
                <w:lang w:val="es-ES_tradnl"/>
              </w:rPr>
            </w:pPr>
          </w:p>
        </w:tc>
      </w:tr>
      <w:tr w:rsidR="00AD4746" w:rsidRPr="00AB2983" w14:paraId="3C68131D" w14:textId="77777777" w:rsidTr="004F7550">
        <w:tc>
          <w:tcPr>
            <w:tcW w:w="3936" w:type="dxa"/>
          </w:tcPr>
          <w:p w14:paraId="7EE72BDE" w14:textId="77777777" w:rsidR="00AD4746" w:rsidRPr="00AB2983" w:rsidRDefault="00AD4746" w:rsidP="00A6641E">
            <w:pPr>
              <w:rPr>
                <w:sz w:val="22"/>
                <w:szCs w:val="22"/>
                <w:lang w:val="es-ES_tradnl"/>
              </w:rPr>
            </w:pPr>
            <w:r w:rsidRPr="00AB2983">
              <w:rPr>
                <w:sz w:val="22"/>
                <w:szCs w:val="22"/>
                <w:lang w:val="es-ES_tradnl"/>
              </w:rPr>
              <w:t>El organismo de certificación realiza auditorías en el (los) organismos delegado(s) que incluyen también aspectos de seguridad informática.</w:t>
            </w:r>
          </w:p>
        </w:tc>
        <w:tc>
          <w:tcPr>
            <w:tcW w:w="4897" w:type="dxa"/>
          </w:tcPr>
          <w:p w14:paraId="058AE461" w14:textId="77777777" w:rsidR="00AD4746" w:rsidRPr="00AB2983" w:rsidRDefault="00AD4746" w:rsidP="00A6641E">
            <w:pPr>
              <w:rPr>
                <w:sz w:val="22"/>
                <w:szCs w:val="22"/>
                <w:lang w:val="es-ES_tradnl"/>
              </w:rPr>
            </w:pPr>
          </w:p>
        </w:tc>
      </w:tr>
    </w:tbl>
    <w:p w14:paraId="7FB20A03" w14:textId="77777777" w:rsidR="00AD4746" w:rsidRPr="00AB2983" w:rsidRDefault="00AD4746" w:rsidP="00AD4746">
      <w:pPr>
        <w:spacing w:after="120"/>
        <w:ind w:left="748"/>
        <w:rPr>
          <w:sz w:val="22"/>
          <w:szCs w:val="22"/>
          <w:lang w:val="es-ES_tradnl"/>
        </w:rPr>
      </w:pPr>
    </w:p>
    <w:p w14:paraId="3E8160DB" w14:textId="6CFC6507" w:rsidR="00AD4746" w:rsidRPr="00BA7532" w:rsidRDefault="00AD4746" w:rsidP="00BA7532">
      <w:pPr>
        <w:spacing w:after="120"/>
        <w:ind w:left="748"/>
        <w:rPr>
          <w:i/>
          <w:sz w:val="22"/>
          <w:szCs w:val="22"/>
          <w:lang w:val="es-ES_tradnl"/>
        </w:rPr>
      </w:pPr>
      <w:r w:rsidRPr="00AB2983">
        <w:rPr>
          <w:sz w:val="22"/>
          <w:szCs w:val="22"/>
          <w:lang w:val="es-ES_tradnl"/>
        </w:rPr>
        <w:t>[</w:t>
      </w:r>
      <w:r w:rsidRPr="00AB2983">
        <w:rPr>
          <w:i/>
          <w:sz w:val="22"/>
          <w:szCs w:val="22"/>
          <w:lang w:val="es-ES_tradnl"/>
        </w:rPr>
        <w:t>Si es necesario, presente más cuadros en caso de que existan varios organismos delegados con un estatuto o situación diferente</w:t>
      </w:r>
      <w:r w:rsidRPr="00AB2983">
        <w:rPr>
          <w:sz w:val="22"/>
          <w:szCs w:val="22"/>
          <w:lang w:val="es-ES_tradnl"/>
        </w:rPr>
        <w:t>]</w:t>
      </w:r>
    </w:p>
    <w:p w14:paraId="046D7932"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 y constataciones (por población – SIGC y no SIGC [</w:t>
      </w:r>
      <w:r w:rsidRPr="00AB2983">
        <w:rPr>
          <w:i/>
          <w:sz w:val="22"/>
          <w:szCs w:val="22"/>
          <w:lang w:val="es-ES_tradnl"/>
        </w:rPr>
        <w:t>en su caso debe desglosarse por población</w:t>
      </w:r>
      <w:r w:rsidRPr="00AB2983">
        <w:rPr>
          <w:sz w:val="22"/>
          <w:szCs w:val="22"/>
          <w:lang w:val="es-ES_tradnl"/>
        </w:rPr>
        <w:t>])</w:t>
      </w:r>
    </w:p>
    <w:p w14:paraId="76CF1926" w14:textId="77777777" w:rsidR="00AD4746" w:rsidRPr="00AB2983" w:rsidRDefault="00AD4746" w:rsidP="00AD4746">
      <w:pPr>
        <w:ind w:left="720"/>
        <w:rPr>
          <w:sz w:val="22"/>
          <w:szCs w:val="22"/>
          <w:lang w:val="es-ES_tradnl"/>
        </w:rPr>
      </w:pPr>
      <w:r w:rsidRPr="00AB2983">
        <w:rPr>
          <w:sz w:val="22"/>
          <w:szCs w:val="22"/>
          <w:lang w:val="es-ES_tradnl"/>
        </w:rPr>
        <w:t>[</w:t>
      </w:r>
      <w:r w:rsidRPr="00AB2983">
        <w:rPr>
          <w:i/>
          <w:sz w:val="22"/>
          <w:szCs w:val="22"/>
          <w:lang w:val="es-ES_tradnl"/>
        </w:rPr>
        <w:t>Si ha recibido el certificado, el OC debe mencionarlo.</w:t>
      </w:r>
      <w:r w:rsidRPr="00AB2983">
        <w:rPr>
          <w:sz w:val="22"/>
          <w:szCs w:val="22"/>
          <w:lang w:val="es-ES_tradnl"/>
        </w:rPr>
        <w:t>]</w:t>
      </w:r>
    </w:p>
    <w:p w14:paraId="0204CA88" w14:textId="77777777" w:rsidR="00AD4746" w:rsidRPr="00AB2983" w:rsidRDefault="00AD4746" w:rsidP="00AD4746">
      <w:pPr>
        <w:ind w:left="720"/>
        <w:rPr>
          <w:sz w:val="22"/>
          <w:szCs w:val="22"/>
          <w:lang w:val="es-ES_tradnl"/>
        </w:rPr>
      </w:pPr>
      <w:r w:rsidRPr="00AB2983">
        <w:rPr>
          <w:i/>
          <w:sz w:val="22"/>
          <w:szCs w:val="22"/>
          <w:lang w:val="es-ES_tradnl"/>
        </w:rPr>
        <w:t>[En caso de que el OP no haya recibido el certificado/o respecto a los ámbitos y/o tareas delegadas no cubiertas por el certificado/o sobre la base de la evaluación de riesgos del OC: Motívense todas las constataciones significativas por cada aspecto de la norma internacional seleccionada. En caso de no haber constataciones significativas en un ámbito determinado, introducir la indicación «Nuestro examen no ha puesto de relieve constatación alguna en este ámbito»</w:t>
      </w:r>
      <w:r w:rsidRPr="00AB2983">
        <w:rPr>
          <w:sz w:val="22"/>
          <w:szCs w:val="22"/>
          <w:lang w:val="es-ES_tradnl"/>
        </w:rPr>
        <w:t>].</w:t>
      </w:r>
    </w:p>
    <w:p w14:paraId="0CDA8379" w14:textId="77777777" w:rsidR="00AD4746" w:rsidRPr="00AB2983" w:rsidRDefault="00AD4746" w:rsidP="00AD4746">
      <w:pPr>
        <w:ind w:left="720"/>
        <w:rPr>
          <w:i/>
          <w:sz w:val="22"/>
          <w:szCs w:val="22"/>
          <w:lang w:val="es-ES_tradnl"/>
        </w:rPr>
      </w:pPr>
      <w:r w:rsidRPr="00AB2983">
        <w:rPr>
          <w:i/>
          <w:sz w:val="22"/>
          <w:szCs w:val="22"/>
          <w:lang w:val="es-ES_tradnl"/>
        </w:rPr>
        <w:lastRenderedPageBreak/>
        <w:t>[Por ejemplo: si el organismo pagador ha seleccionado la norma ISO 27002 como base para la seguridad de la información, el organismo de certificación debe examinar los siguientes ámbitos y comunicar un informe al respecto:</w:t>
      </w:r>
    </w:p>
    <w:p w14:paraId="35F2780D" w14:textId="1DD905E7"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Políticas de seguridad de la información </w:t>
      </w:r>
    </w:p>
    <w:p w14:paraId="31F452F2" w14:textId="67485015"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Organización de la seguridad de la información </w:t>
      </w:r>
    </w:p>
    <w:p w14:paraId="051EDC5E" w14:textId="378D6A9B"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Seguridad de los recursos humanos</w:t>
      </w:r>
    </w:p>
    <w:p w14:paraId="0BF8BC72" w14:textId="0E7D839C"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Gestión de activos </w:t>
      </w:r>
    </w:p>
    <w:p w14:paraId="60622107" w14:textId="61FD479B"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Control de acceso </w:t>
      </w:r>
    </w:p>
    <w:p w14:paraId="2F99EB8D" w14:textId="2B6892B4"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Criptografía</w:t>
      </w:r>
    </w:p>
    <w:p w14:paraId="3EEE4A2D" w14:textId="08369C81"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Seguridad física y ambiental</w:t>
      </w:r>
    </w:p>
    <w:p w14:paraId="56A084E6" w14:textId="67E4B72C"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Seguridad de las operaciones </w:t>
      </w:r>
    </w:p>
    <w:p w14:paraId="6717629D" w14:textId="1A54E87A"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Seguridad de las comunicaciones </w:t>
      </w:r>
    </w:p>
    <w:p w14:paraId="072F12EE" w14:textId="08BDCA7C"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Adquisición, desarrollo y mantenimiento de sistemas</w:t>
      </w:r>
    </w:p>
    <w:p w14:paraId="33F5EB89" w14:textId="7413E090"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Relaciones con proveedores </w:t>
      </w:r>
    </w:p>
    <w:p w14:paraId="7C59ADA6" w14:textId="7FAB5299"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Gestión de incidentes de la seguridad de la información</w:t>
      </w:r>
    </w:p>
    <w:p w14:paraId="1767B311" w14:textId="7A616697"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 xml:space="preserve">Aspectos de la seguridad de la información relacionados con la gestión de la continuidad de la actividad </w:t>
      </w:r>
    </w:p>
    <w:p w14:paraId="004D4D19" w14:textId="2DE48605" w:rsidR="00AD4746" w:rsidRPr="00AB2983" w:rsidRDefault="00AD4746" w:rsidP="004F7550">
      <w:pPr>
        <w:tabs>
          <w:tab w:val="left" w:pos="993"/>
        </w:tabs>
        <w:spacing w:after="0"/>
        <w:ind w:left="993" w:hanging="273"/>
        <w:rPr>
          <w:i/>
          <w:sz w:val="22"/>
          <w:szCs w:val="22"/>
          <w:lang w:val="es-ES_tradnl"/>
        </w:rPr>
      </w:pPr>
      <w:r w:rsidRPr="00AB2983">
        <w:rPr>
          <w:i/>
          <w:sz w:val="22"/>
          <w:szCs w:val="22"/>
          <w:lang w:val="es-ES_tradnl"/>
        </w:rPr>
        <w:t>-</w:t>
      </w:r>
      <w:r w:rsidR="004F7550">
        <w:rPr>
          <w:i/>
          <w:sz w:val="22"/>
          <w:szCs w:val="22"/>
          <w:lang w:val="es-ES_tradnl"/>
        </w:rPr>
        <w:tab/>
      </w:r>
      <w:r w:rsidRPr="00AB2983">
        <w:rPr>
          <w:i/>
          <w:sz w:val="22"/>
          <w:szCs w:val="22"/>
          <w:lang w:val="es-ES_tradnl"/>
        </w:rPr>
        <w:t>Conformidad]</w:t>
      </w:r>
    </w:p>
    <w:p w14:paraId="30937B38" w14:textId="77777777" w:rsidR="00AD4746" w:rsidRPr="00AB2983" w:rsidRDefault="00AD4746" w:rsidP="00AD4746">
      <w:pPr>
        <w:pStyle w:val="Text2"/>
        <w:spacing w:after="120"/>
        <w:ind w:left="720"/>
        <w:rPr>
          <w:i/>
          <w:sz w:val="22"/>
          <w:szCs w:val="22"/>
          <w:lang w:val="es-ES_tradnl"/>
        </w:rPr>
      </w:pPr>
    </w:p>
    <w:p w14:paraId="24EAE398"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Recomendaciones (por población – SIGC y no SIGC [</w:t>
      </w:r>
      <w:r w:rsidRPr="00AB2983">
        <w:rPr>
          <w:i/>
          <w:sz w:val="22"/>
          <w:szCs w:val="22"/>
          <w:lang w:val="es-ES_tradnl"/>
        </w:rPr>
        <w:t>en su caso debe desglosarse por población</w:t>
      </w:r>
      <w:r w:rsidRPr="00AB2983">
        <w:rPr>
          <w:sz w:val="22"/>
          <w:szCs w:val="22"/>
          <w:lang w:val="es-ES_tradnl"/>
        </w:rPr>
        <w:t>])</w:t>
      </w:r>
    </w:p>
    <w:p w14:paraId="622A14AF" w14:textId="1355A4B8" w:rsidR="00AD4746" w:rsidRPr="00AB2983" w:rsidRDefault="00AD4746" w:rsidP="00AD4746">
      <w:pPr>
        <w:pStyle w:val="Text3"/>
        <w:spacing w:after="120"/>
        <w:ind w:left="720"/>
        <w:rPr>
          <w:sz w:val="22"/>
          <w:szCs w:val="22"/>
          <w:lang w:val="es-ES_tradnl"/>
        </w:rPr>
      </w:pPr>
      <w:r w:rsidRPr="00AB2983">
        <w:rPr>
          <w:i/>
          <w:sz w:val="22"/>
          <w:szCs w:val="22"/>
          <w:lang w:val="es-ES_tradnl"/>
        </w:rPr>
        <w:t>[Enumere aquí las recomendaciones fundamentales/intermedias únicamente si no han sido ya notificadas en el capítulo 1.7.]</w:t>
      </w:r>
    </w:p>
    <w:p w14:paraId="03686EF2" w14:textId="77777777" w:rsidR="00AD4746" w:rsidRPr="00AB2983" w:rsidRDefault="00AD4746" w:rsidP="00AD4746">
      <w:pPr>
        <w:pStyle w:val="Text3"/>
        <w:spacing w:after="120"/>
        <w:ind w:left="0"/>
        <w:rPr>
          <w:sz w:val="22"/>
          <w:szCs w:val="22"/>
          <w:lang w:val="es-ES_tradnl"/>
        </w:rPr>
      </w:pPr>
      <w:r w:rsidRPr="00AB2983">
        <w:rPr>
          <w:sz w:val="22"/>
          <w:szCs w:val="22"/>
          <w:lang w:val="es-ES_tradnl"/>
        </w:rPr>
        <w:t xml:space="preserve">En nuestra opinión, la puntuación correspondiente a este componente es de </w:t>
      </w:r>
      <w:r w:rsidRPr="00AB2983">
        <w:rPr>
          <w:i/>
          <w:sz w:val="22"/>
          <w:szCs w:val="22"/>
          <w:lang w:val="es-ES_tradnl"/>
        </w:rPr>
        <w:t>[1 - 4]</w:t>
      </w:r>
      <w:r w:rsidRPr="00AB2983">
        <w:rPr>
          <w:sz w:val="22"/>
          <w:szCs w:val="22"/>
          <w:lang w:val="es-ES_tradnl"/>
        </w:rPr>
        <w:t>.</w:t>
      </w:r>
    </w:p>
    <w:p w14:paraId="5874E692" w14:textId="77777777" w:rsidR="00AD4746" w:rsidRPr="00AB2983" w:rsidRDefault="00AD4746" w:rsidP="00EC3E65">
      <w:pPr>
        <w:pStyle w:val="Ttulo3"/>
        <w:numPr>
          <w:ilvl w:val="2"/>
          <w:numId w:val="1"/>
        </w:numPr>
        <w:tabs>
          <w:tab w:val="num" w:pos="1408"/>
        </w:tabs>
        <w:ind w:left="1560"/>
        <w:rPr>
          <w:lang w:val="es-ES_tradnl"/>
        </w:rPr>
      </w:pPr>
      <w:bookmarkStart w:id="601" w:name="_Toc16602589"/>
      <w:r w:rsidRPr="00AB2983">
        <w:rPr>
          <w:lang w:val="es-ES_tradnl"/>
        </w:rPr>
        <w:t>Seguimiento: Seguimiento continuo mediante actividades de control interno</w:t>
      </w:r>
      <w:bookmarkEnd w:id="601"/>
    </w:p>
    <w:p w14:paraId="17BE52C5"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7B7A2056"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errores formales, y confírmese que estos no tienen repercusión financiera, ni representan un problema genérico/sistémico. Descríbanse los errores financieros que se detectaron].</w:t>
      </w:r>
    </w:p>
    <w:p w14:paraId="17377C1B"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46A0CAD6"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219241F8"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02F992DA" w14:textId="77777777" w:rsidR="00AD4746" w:rsidRPr="00AB2983" w:rsidRDefault="00AD4746" w:rsidP="00AD4746">
      <w:pPr>
        <w:pStyle w:val="Text3"/>
        <w:spacing w:after="120"/>
        <w:ind w:left="0"/>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3B835ACF" w14:textId="77777777" w:rsidR="00AD4746" w:rsidRPr="00AB2983" w:rsidRDefault="00AD4746" w:rsidP="00EC3E65">
      <w:pPr>
        <w:pStyle w:val="Ttulo3"/>
        <w:numPr>
          <w:ilvl w:val="2"/>
          <w:numId w:val="1"/>
        </w:numPr>
        <w:tabs>
          <w:tab w:val="num" w:pos="1408"/>
        </w:tabs>
        <w:ind w:left="1560"/>
        <w:rPr>
          <w:lang w:val="es-ES_tradnl"/>
        </w:rPr>
      </w:pPr>
      <w:bookmarkStart w:id="602" w:name="_Toc16602590"/>
      <w:r w:rsidRPr="00AB2983">
        <w:rPr>
          <w:lang w:val="es-ES_tradnl"/>
        </w:rPr>
        <w:t>Seguimiento: evaluaciones individuales mediante un servicio de auditoría interna</w:t>
      </w:r>
      <w:bookmarkEnd w:id="602"/>
      <w:r w:rsidRPr="00AB2983">
        <w:rPr>
          <w:lang w:val="es-ES_tradnl"/>
        </w:rPr>
        <w:t xml:space="preserve"> </w:t>
      </w:r>
    </w:p>
    <w:p w14:paraId="393F9816"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57BA4926" w14:textId="77777777" w:rsidR="00AD4746" w:rsidRPr="00AB2983" w:rsidRDefault="00AD4746" w:rsidP="00AD4746">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errores formales, y confírmese que estos no tienen repercusión financiera, ni representan un problema genérico/sistémico. Descríbanse los errores financieros que se detectaron].</w:t>
      </w:r>
    </w:p>
    <w:p w14:paraId="209529BF"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1) ……….</w:t>
      </w:r>
    </w:p>
    <w:p w14:paraId="156F504B" w14:textId="77777777" w:rsidR="00AD4746" w:rsidRPr="00AB2983" w:rsidRDefault="00AD4746" w:rsidP="00AD4746">
      <w:pPr>
        <w:pStyle w:val="Text4"/>
        <w:spacing w:after="120"/>
        <w:ind w:left="873"/>
        <w:rPr>
          <w:sz w:val="22"/>
          <w:szCs w:val="22"/>
          <w:lang w:val="es-ES_tradnl"/>
        </w:rPr>
      </w:pPr>
      <w:r w:rsidRPr="00AB2983">
        <w:rPr>
          <w:sz w:val="22"/>
          <w:szCs w:val="22"/>
          <w:lang w:val="es-ES_tradnl"/>
        </w:rPr>
        <w:t>2) ………</w:t>
      </w:r>
    </w:p>
    <w:p w14:paraId="6A6800CB" w14:textId="77777777" w:rsidR="00AD4746" w:rsidRPr="00AB2983" w:rsidRDefault="00AD4746" w:rsidP="00AD4746">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32F36AC0" w14:textId="77777777" w:rsidR="00AD4746" w:rsidRPr="00AB2983" w:rsidRDefault="00AD4746" w:rsidP="00AD4746">
      <w:pPr>
        <w:pStyle w:val="Text3"/>
        <w:spacing w:after="120"/>
        <w:ind w:left="0"/>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3F531D05" w14:textId="77777777" w:rsidR="00AD4746" w:rsidRPr="00AB2983" w:rsidRDefault="00AD4746" w:rsidP="00EC3E65">
      <w:pPr>
        <w:pStyle w:val="Ttulo3"/>
        <w:numPr>
          <w:ilvl w:val="2"/>
          <w:numId w:val="1"/>
        </w:numPr>
        <w:tabs>
          <w:tab w:val="num" w:pos="1408"/>
        </w:tabs>
        <w:ind w:left="1560"/>
        <w:rPr>
          <w:lang w:val="es-ES_tradnl"/>
        </w:rPr>
      </w:pPr>
      <w:bookmarkStart w:id="603" w:name="_Toc16602591"/>
      <w:r w:rsidRPr="00AB2983">
        <w:rPr>
          <w:lang w:val="es-ES_tradnl"/>
        </w:rPr>
        <w:lastRenderedPageBreak/>
        <w:t>Situación de la autorización:</w:t>
      </w:r>
      <w:bookmarkEnd w:id="603"/>
    </w:p>
    <w:p w14:paraId="7F50BF2D" w14:textId="694D1CF4" w:rsidR="00842132" w:rsidRPr="00AB2983" w:rsidRDefault="00BA7532" w:rsidP="00BA7532">
      <w:pPr>
        <w:pStyle w:val="Ttulo4"/>
        <w:numPr>
          <w:ilvl w:val="0"/>
          <w:numId w:val="0"/>
        </w:numPr>
        <w:spacing w:after="120"/>
        <w:ind w:left="862"/>
        <w:rPr>
          <w:sz w:val="22"/>
          <w:szCs w:val="22"/>
          <w:lang w:val="es-ES_tradnl"/>
        </w:rPr>
      </w:pPr>
      <w:r>
        <w:rPr>
          <w:i/>
          <w:sz w:val="22"/>
          <w:szCs w:val="22"/>
          <w:lang w:val="es-ES_tradnl"/>
        </w:rPr>
        <w:t>[U</w:t>
      </w:r>
      <w:r w:rsidR="00AD4746" w:rsidRPr="00AB2983">
        <w:rPr>
          <w:i/>
          <w:sz w:val="22"/>
          <w:szCs w:val="22"/>
          <w:lang w:val="es-ES_tradnl"/>
        </w:rPr>
        <w:t>tilice únicamente esta parte si hay/hubo cambios que afecten a la situación de la autorización del organismo pagador. Por favor, describa los cambios.]</w:t>
      </w:r>
      <w:bookmarkStart w:id="604" w:name="_Toc461616833"/>
      <w:bookmarkStart w:id="605" w:name="_Toc461616834"/>
      <w:bookmarkEnd w:id="585"/>
      <w:bookmarkEnd w:id="586"/>
      <w:bookmarkEnd w:id="604"/>
      <w:bookmarkEnd w:id="605"/>
    </w:p>
    <w:p w14:paraId="57C32A77" w14:textId="77777777" w:rsidR="0004236C" w:rsidRPr="00AB2983" w:rsidRDefault="0004236C" w:rsidP="0004236C">
      <w:pPr>
        <w:pStyle w:val="Ttulo1"/>
        <w:tabs>
          <w:tab w:val="clear" w:pos="621"/>
          <w:tab w:val="num" w:pos="633"/>
        </w:tabs>
        <w:ind w:left="633"/>
        <w:jc w:val="center"/>
        <w:rPr>
          <w:lang w:val="es-ES_tradnl"/>
        </w:rPr>
      </w:pPr>
      <w:bookmarkStart w:id="606" w:name="_Toc16602592"/>
      <w:r w:rsidRPr="00AB2983">
        <w:rPr>
          <w:lang w:val="es-ES_tradnl"/>
        </w:rPr>
        <w:t>Pruebas sustantivas de las transacciones operativas y no operativas</w:t>
      </w:r>
      <w:bookmarkEnd w:id="606"/>
    </w:p>
    <w:p w14:paraId="754100A7" w14:textId="77777777" w:rsidR="0004236C" w:rsidRPr="00AB2983" w:rsidRDefault="0004236C" w:rsidP="0004236C">
      <w:pPr>
        <w:pStyle w:val="Ttulo2"/>
        <w:tabs>
          <w:tab w:val="num" w:pos="720"/>
        </w:tabs>
        <w:ind w:left="720" w:hanging="567"/>
        <w:rPr>
          <w:lang w:val="es-ES_tradnl"/>
        </w:rPr>
      </w:pPr>
      <w:bookmarkStart w:id="607" w:name="_Toc16602593"/>
      <w:r w:rsidRPr="00AB2983">
        <w:rPr>
          <w:lang w:val="es-ES_tradnl"/>
        </w:rPr>
        <w:t>Introducción</w:t>
      </w:r>
      <w:bookmarkEnd w:id="607"/>
    </w:p>
    <w:p w14:paraId="59C2F64F" w14:textId="77777777" w:rsidR="0004236C" w:rsidRPr="00AB2983" w:rsidRDefault="0004236C" w:rsidP="0004236C">
      <w:pPr>
        <w:pStyle w:val="Text3"/>
        <w:spacing w:after="120"/>
        <w:ind w:left="0"/>
        <w:rPr>
          <w:sz w:val="22"/>
          <w:lang w:val="es-ES_tradnl"/>
        </w:rPr>
      </w:pPr>
      <w:r w:rsidRPr="00AB2983">
        <w:rPr>
          <w:sz w:val="22"/>
          <w:lang w:val="es-ES_tradnl"/>
        </w:rPr>
        <w:t xml:space="preserve">En esta sección facilitamos una valoración de los resultados de las pruebas sustantivas. Se adjunta una relación de todos los </w:t>
      </w:r>
      <w:r w:rsidRPr="00AB2983">
        <w:rPr>
          <w:sz w:val="22"/>
          <w:szCs w:val="22"/>
          <w:lang w:val="es-ES_tradnl"/>
        </w:rPr>
        <w:t>elementos</w:t>
      </w:r>
      <w:r w:rsidRPr="00AB2983">
        <w:rPr>
          <w:sz w:val="22"/>
          <w:lang w:val="es-ES_tradnl"/>
        </w:rPr>
        <w:t xml:space="preserve"> seleccionados para las pruebas sustantivas, en el formato propuesto en los anexos de la directriz n.º 3 relativa a los requisitos de información.</w:t>
      </w:r>
    </w:p>
    <w:p w14:paraId="2770276B" w14:textId="77777777" w:rsidR="0004236C" w:rsidRPr="00AB2983" w:rsidRDefault="0004236C" w:rsidP="0004236C">
      <w:pPr>
        <w:pStyle w:val="Text3"/>
        <w:ind w:left="720"/>
        <w:rPr>
          <w:i/>
          <w:lang w:val="es-ES_tradnl"/>
        </w:rPr>
      </w:pPr>
      <w:r w:rsidRPr="00AB2983">
        <w:rPr>
          <w:i/>
          <w:sz w:val="22"/>
          <w:szCs w:val="22"/>
          <w:lang w:val="es-ES_tradnl"/>
        </w:rPr>
        <w:t>[Se incluirán los errores financieros - de las secciones 4.2 a 4.4 en la sección general sobre evaluación de errores 6].</w:t>
      </w:r>
    </w:p>
    <w:p w14:paraId="14A4EADF" w14:textId="77777777" w:rsidR="0004236C" w:rsidRPr="00AB2983" w:rsidRDefault="0004236C" w:rsidP="0004236C">
      <w:pPr>
        <w:pStyle w:val="Ttulo2"/>
        <w:tabs>
          <w:tab w:val="num" w:pos="720"/>
        </w:tabs>
        <w:ind w:left="720" w:hanging="567"/>
        <w:rPr>
          <w:lang w:val="es-ES_tradnl"/>
        </w:rPr>
      </w:pPr>
      <w:bookmarkStart w:id="608" w:name="_Toc16602594"/>
      <w:r w:rsidRPr="00AB2983">
        <w:rPr>
          <w:lang w:val="es-ES_tradnl"/>
        </w:rPr>
        <w:t>Resultados de las pruebas relativas al Feader – tasa de error</w:t>
      </w:r>
      <w:bookmarkEnd w:id="608"/>
    </w:p>
    <w:p w14:paraId="15D32CEE" w14:textId="77777777" w:rsidR="0004236C" w:rsidRPr="00AB2983" w:rsidRDefault="0004236C" w:rsidP="00EC3E65">
      <w:pPr>
        <w:pStyle w:val="Ttulo3"/>
        <w:numPr>
          <w:ilvl w:val="2"/>
          <w:numId w:val="1"/>
        </w:numPr>
        <w:tabs>
          <w:tab w:val="num" w:pos="1408"/>
        </w:tabs>
        <w:ind w:left="1560"/>
        <w:rPr>
          <w:lang w:val="es-ES_tradnl"/>
        </w:rPr>
      </w:pPr>
      <w:bookmarkStart w:id="609" w:name="_Toc16602595"/>
      <w:r w:rsidRPr="00AB2983">
        <w:rPr>
          <w:lang w:val="es-ES_tradnl"/>
        </w:rPr>
        <w:t>Generalidades</w:t>
      </w:r>
      <w:bookmarkEnd w:id="609"/>
    </w:p>
    <w:p w14:paraId="616F579D" w14:textId="6D0447D1" w:rsidR="0004236C" w:rsidRPr="00AB2983" w:rsidRDefault="0004236C" w:rsidP="0004236C">
      <w:pPr>
        <w:pStyle w:val="Text3"/>
        <w:spacing w:after="120"/>
        <w:ind w:left="0"/>
        <w:rPr>
          <w:sz w:val="22"/>
          <w:szCs w:val="22"/>
          <w:lang w:val="es-ES_tradnl"/>
        </w:rPr>
      </w:pPr>
      <w:r w:rsidRPr="00AB2983">
        <w:rPr>
          <w:sz w:val="22"/>
          <w:szCs w:val="22"/>
          <w:lang w:val="es-ES_tradnl"/>
        </w:rPr>
        <w:t xml:space="preserve">Nuestra selección de muestreo de (xxx) </w:t>
      </w:r>
      <w:r w:rsidR="00BA7532">
        <w:rPr>
          <w:sz w:val="22"/>
          <w:szCs w:val="22"/>
          <w:lang w:val="es-ES_tradnl"/>
        </w:rPr>
        <w:t>elemento</w:t>
      </w:r>
      <w:r w:rsidRPr="00AB2983">
        <w:rPr>
          <w:sz w:val="22"/>
          <w:szCs w:val="22"/>
          <w:lang w:val="es-ES_tradnl"/>
        </w:rPr>
        <w:t>s se basó en ...</w:t>
      </w:r>
    </w:p>
    <w:p w14:paraId="078101DF" w14:textId="77777777" w:rsidR="0004236C" w:rsidRPr="00AB2983" w:rsidRDefault="0004236C" w:rsidP="0004236C">
      <w:pPr>
        <w:pStyle w:val="Text3"/>
        <w:ind w:left="720"/>
        <w:rPr>
          <w:sz w:val="22"/>
          <w:szCs w:val="22"/>
          <w:lang w:val="es-ES_tradnl"/>
        </w:rPr>
      </w:pPr>
      <w:r w:rsidRPr="00AB2983">
        <w:rPr>
          <w:sz w:val="22"/>
          <w:szCs w:val="22"/>
          <w:lang w:val="es-ES_tradnl"/>
        </w:rPr>
        <w:t>[</w:t>
      </w:r>
      <w:r w:rsidRPr="00AB2983">
        <w:rPr>
          <w:i/>
          <w:sz w:val="22"/>
          <w:szCs w:val="22"/>
          <w:lang w:val="es-ES_tradnl"/>
        </w:rPr>
        <w:t>indíquese la metodología de muestreo y los parámetros utilizados</w:t>
      </w:r>
      <w:r w:rsidRPr="00AB2983">
        <w:rPr>
          <w:sz w:val="22"/>
          <w:szCs w:val="22"/>
          <w:lang w:val="es-ES_tradnl"/>
        </w:rPr>
        <w:t>]</w:t>
      </w:r>
    </w:p>
    <w:p w14:paraId="7B3187B3" w14:textId="77777777" w:rsidR="0004236C" w:rsidRPr="00AB2983" w:rsidRDefault="0004236C" w:rsidP="00EC3E65">
      <w:pPr>
        <w:pStyle w:val="Ttulo3"/>
        <w:numPr>
          <w:ilvl w:val="2"/>
          <w:numId w:val="1"/>
        </w:numPr>
        <w:tabs>
          <w:tab w:val="num" w:pos="1408"/>
        </w:tabs>
        <w:ind w:left="1560"/>
        <w:rPr>
          <w:lang w:val="es-ES_tradnl"/>
        </w:rPr>
      </w:pPr>
      <w:bookmarkStart w:id="610" w:name="_Toc16602596"/>
      <w:r w:rsidRPr="00AB2983">
        <w:rPr>
          <w:lang w:val="es-ES_tradnl"/>
        </w:rPr>
        <w:t>Trabajo realizado</w:t>
      </w:r>
      <w:bookmarkEnd w:id="610"/>
    </w:p>
    <w:p w14:paraId="362FC701" w14:textId="77777777" w:rsidR="0004236C" w:rsidRPr="00AB2983" w:rsidRDefault="0004236C" w:rsidP="0004236C">
      <w:pPr>
        <w:pStyle w:val="Text3"/>
        <w:spacing w:after="120"/>
        <w:ind w:left="0"/>
        <w:rPr>
          <w:sz w:val="22"/>
          <w:szCs w:val="22"/>
          <w:lang w:val="es-ES_tradnl"/>
        </w:rPr>
      </w:pPr>
      <w:r w:rsidRPr="00AB2983">
        <w:rPr>
          <w:sz w:val="22"/>
          <w:szCs w:val="22"/>
          <w:lang w:val="es-ES_tradnl"/>
        </w:rPr>
        <w:t>Se han examinado en total (xxx) transacciones, más un número adicional de xx transacciones, en relación con el Feader según los requisitos de la directriz n.º 2 – Estrategia de auditoría. [</w:t>
      </w:r>
      <w:r w:rsidRPr="00AB2983">
        <w:rPr>
          <w:i/>
          <w:sz w:val="22"/>
          <w:szCs w:val="22"/>
          <w:lang w:val="es-ES_tradnl"/>
        </w:rPr>
        <w:t>Explique si las pruebas se realizaron al nivel del Fondo o al nivel de la población y si se utilizaron pruebas de doble propósito</w:t>
      </w:r>
      <w:r w:rsidRPr="00AB2983">
        <w:rPr>
          <w:sz w:val="22"/>
          <w:szCs w:val="22"/>
          <w:lang w:val="es-ES_tradnl"/>
        </w:rPr>
        <w:t>].</w:t>
      </w:r>
    </w:p>
    <w:p w14:paraId="61F23745" w14:textId="77777777" w:rsidR="0004236C" w:rsidRPr="00AB2983" w:rsidRDefault="0004236C" w:rsidP="0004236C">
      <w:pPr>
        <w:pStyle w:val="Text3"/>
        <w:ind w:left="0"/>
        <w:rPr>
          <w:sz w:val="22"/>
          <w:szCs w:val="22"/>
          <w:lang w:val="es-ES_tradnl"/>
        </w:rPr>
      </w:pPr>
      <w:r w:rsidRPr="00AB2983">
        <w:rPr>
          <w:sz w:val="22"/>
          <w:szCs w:val="22"/>
          <w:lang w:val="es-ES_tradnl"/>
        </w:rPr>
        <w:t>Una lista de todos los casos figura en el anexo 17: Muestra revisada en pruebas sustantivas - Feader.</w:t>
      </w:r>
    </w:p>
    <w:p w14:paraId="243F3DF7" w14:textId="77777777" w:rsidR="0004236C" w:rsidRPr="00AB2983" w:rsidRDefault="0004236C" w:rsidP="00EC3E65">
      <w:pPr>
        <w:pStyle w:val="Ttulo3"/>
        <w:numPr>
          <w:ilvl w:val="2"/>
          <w:numId w:val="1"/>
        </w:numPr>
        <w:tabs>
          <w:tab w:val="num" w:pos="1408"/>
        </w:tabs>
        <w:ind w:left="1560"/>
        <w:rPr>
          <w:lang w:val="es-ES_tradnl"/>
        </w:rPr>
      </w:pPr>
      <w:bookmarkStart w:id="611" w:name="_Toc16602597"/>
      <w:r w:rsidRPr="00AB2983">
        <w:rPr>
          <w:lang w:val="es-ES_tradnl"/>
        </w:rPr>
        <w:t>Valoración y constataciones</w:t>
      </w:r>
      <w:bookmarkEnd w:id="611"/>
    </w:p>
    <w:p w14:paraId="2938F5CA" w14:textId="77777777" w:rsidR="0004236C" w:rsidRPr="00AB2983" w:rsidRDefault="0004236C" w:rsidP="0004236C">
      <w:pPr>
        <w:pStyle w:val="Text3"/>
        <w:ind w:left="720"/>
        <w:rPr>
          <w:i/>
          <w:sz w:val="22"/>
          <w:szCs w:val="22"/>
          <w:lang w:val="es-ES_tradnl"/>
        </w:rPr>
      </w:pPr>
      <w:r w:rsidRPr="00AB2983">
        <w:rPr>
          <w:i/>
          <w:sz w:val="22"/>
          <w:szCs w:val="22"/>
          <w:lang w:val="es-ES_tradnl"/>
        </w:rPr>
        <w:t>[Explique la naturaleza de los errores financieros detectados (aleatoria, conocida) enumerados en el anexo 17 y las posibles causas primordiales. Cuando se detecten errores formales, debe extraerse una conclusión inequívoca de que los errores formales indicados en el anexo 3 carecen de repercusión financiera y que tienen un carácter fortuito. Indíquese asimismo la importancia de las constataciones (superior/importancia media/menor), incluyendo una referencia a la frecuencia con la que se dieron.</w:t>
      </w:r>
    </w:p>
    <w:p w14:paraId="0939FDAF" w14:textId="77777777" w:rsidR="0004236C" w:rsidRPr="00AB2983" w:rsidRDefault="0004236C" w:rsidP="0004236C">
      <w:pPr>
        <w:pStyle w:val="Text3"/>
        <w:ind w:left="720"/>
        <w:rPr>
          <w:i/>
          <w:sz w:val="22"/>
          <w:szCs w:val="22"/>
          <w:lang w:val="es-ES_tradnl"/>
        </w:rPr>
      </w:pPr>
      <w:r w:rsidRPr="00AB2983">
        <w:rPr>
          <w:i/>
          <w:sz w:val="22"/>
          <w:szCs w:val="22"/>
          <w:lang w:val="es-ES_tradnl"/>
        </w:rPr>
        <w:t>Tal como se indica en la parte 8.1 de la directriz n.º 2, debe tenerse en cuenta un umbral claramente insignificante de 150 EUR y 2 % del importe auditado.]</w:t>
      </w:r>
    </w:p>
    <w:p w14:paraId="10C5D800" w14:textId="77777777" w:rsidR="0004236C" w:rsidRPr="00AB2983" w:rsidRDefault="0004236C" w:rsidP="0004236C">
      <w:pPr>
        <w:pStyle w:val="Text3"/>
        <w:ind w:left="720"/>
        <w:rPr>
          <w:i/>
          <w:sz w:val="22"/>
          <w:szCs w:val="22"/>
          <w:lang w:val="es-ES_tradnl"/>
        </w:rPr>
      </w:pPr>
    </w:p>
    <w:tbl>
      <w:tblPr>
        <w:tblW w:w="943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
        <w:gridCol w:w="491"/>
        <w:gridCol w:w="2864"/>
        <w:gridCol w:w="1487"/>
        <w:gridCol w:w="3533"/>
      </w:tblGrid>
      <w:tr w:rsidR="0004236C" w:rsidRPr="00AB2983" w14:paraId="51ED769B" w14:textId="77777777" w:rsidTr="006E2D6D">
        <w:trPr>
          <w:trHeight w:val="438"/>
        </w:trPr>
        <w:tc>
          <w:tcPr>
            <w:tcW w:w="991" w:type="dxa"/>
          </w:tcPr>
          <w:p w14:paraId="10FC3F09" w14:textId="77777777" w:rsidR="0004236C" w:rsidRPr="00AB2983" w:rsidRDefault="0004236C" w:rsidP="006E2D6D">
            <w:pPr>
              <w:rPr>
                <w:sz w:val="22"/>
                <w:szCs w:val="22"/>
                <w:lang w:val="es-ES_tradnl"/>
              </w:rPr>
            </w:pPr>
            <w:r w:rsidRPr="00AB2983">
              <w:rPr>
                <w:sz w:val="22"/>
                <w:szCs w:val="22"/>
                <w:lang w:val="es-ES_tradnl"/>
              </w:rPr>
              <w:t>Elemento n.º</w:t>
            </w:r>
          </w:p>
        </w:tc>
        <w:tc>
          <w:tcPr>
            <w:tcW w:w="3410" w:type="dxa"/>
            <w:gridSpan w:val="2"/>
          </w:tcPr>
          <w:p w14:paraId="380AF73D" w14:textId="77777777" w:rsidR="0004236C" w:rsidRPr="00AB2983" w:rsidRDefault="0004236C" w:rsidP="006E2D6D">
            <w:pPr>
              <w:rPr>
                <w:sz w:val="22"/>
                <w:szCs w:val="22"/>
                <w:lang w:val="es-ES_tradnl"/>
              </w:rPr>
            </w:pPr>
            <w:r w:rsidRPr="00AB2983">
              <w:rPr>
                <w:sz w:val="22"/>
                <w:szCs w:val="22"/>
                <w:lang w:val="es-ES_tradnl"/>
              </w:rPr>
              <w:t>XXXX</w:t>
            </w:r>
          </w:p>
        </w:tc>
        <w:tc>
          <w:tcPr>
            <w:tcW w:w="1440" w:type="dxa"/>
          </w:tcPr>
          <w:p w14:paraId="17BBB721" w14:textId="77777777" w:rsidR="0004236C" w:rsidRPr="00AB2983" w:rsidRDefault="0004236C" w:rsidP="006E2D6D">
            <w:pPr>
              <w:rPr>
                <w:sz w:val="22"/>
                <w:szCs w:val="22"/>
                <w:lang w:val="es-ES_tradnl"/>
              </w:rPr>
            </w:pPr>
            <w:r w:rsidRPr="00AB2983">
              <w:rPr>
                <w:sz w:val="22"/>
                <w:szCs w:val="22"/>
                <w:lang w:val="es-ES_tradnl"/>
              </w:rPr>
              <w:t>Línea presupuestaria</w:t>
            </w:r>
          </w:p>
        </w:tc>
        <w:tc>
          <w:tcPr>
            <w:tcW w:w="3594" w:type="dxa"/>
          </w:tcPr>
          <w:p w14:paraId="176D29E8" w14:textId="77777777" w:rsidR="0004236C" w:rsidRPr="00AB2983" w:rsidRDefault="0004236C" w:rsidP="006E2D6D">
            <w:pPr>
              <w:rPr>
                <w:sz w:val="22"/>
                <w:szCs w:val="22"/>
                <w:lang w:val="es-ES_tradnl"/>
              </w:rPr>
            </w:pPr>
            <w:r w:rsidRPr="00AB2983">
              <w:rPr>
                <w:sz w:val="22"/>
                <w:szCs w:val="22"/>
                <w:lang w:val="es-ES_tradnl"/>
              </w:rPr>
              <w:t>XXXX</w:t>
            </w:r>
          </w:p>
        </w:tc>
      </w:tr>
      <w:tr w:rsidR="0004236C" w:rsidRPr="00AB2983" w14:paraId="5E05B158" w14:textId="77777777" w:rsidTr="006E2D6D">
        <w:trPr>
          <w:trHeight w:val="449"/>
        </w:trPr>
        <w:tc>
          <w:tcPr>
            <w:tcW w:w="1487" w:type="dxa"/>
            <w:gridSpan w:val="2"/>
          </w:tcPr>
          <w:p w14:paraId="1DEC0389" w14:textId="77777777" w:rsidR="0004236C" w:rsidRPr="00AB2983" w:rsidRDefault="0004236C" w:rsidP="006E2D6D">
            <w:pPr>
              <w:rPr>
                <w:sz w:val="22"/>
                <w:szCs w:val="22"/>
                <w:lang w:val="es-ES_tradnl"/>
              </w:rPr>
            </w:pPr>
            <w:r w:rsidRPr="00AB2983">
              <w:rPr>
                <w:sz w:val="22"/>
                <w:szCs w:val="22"/>
                <w:lang w:val="es-ES_tradnl"/>
              </w:rPr>
              <w:t>Medida:</w:t>
            </w:r>
          </w:p>
        </w:tc>
        <w:tc>
          <w:tcPr>
            <w:tcW w:w="7948" w:type="dxa"/>
            <w:gridSpan w:val="3"/>
          </w:tcPr>
          <w:p w14:paraId="02504F7A" w14:textId="77777777" w:rsidR="0004236C" w:rsidRPr="00AB2983" w:rsidRDefault="0004236C" w:rsidP="006E2D6D">
            <w:pPr>
              <w:rPr>
                <w:sz w:val="22"/>
                <w:szCs w:val="22"/>
                <w:lang w:val="es-ES_tradnl"/>
              </w:rPr>
            </w:pPr>
            <w:r w:rsidRPr="00AB2983">
              <w:rPr>
                <w:sz w:val="22"/>
                <w:szCs w:val="22"/>
                <w:lang w:val="es-ES_tradnl"/>
              </w:rPr>
              <w:t>XXXX</w:t>
            </w:r>
          </w:p>
        </w:tc>
      </w:tr>
      <w:tr w:rsidR="0004236C" w:rsidRPr="00AB2983" w14:paraId="329224C7" w14:textId="77777777" w:rsidTr="006E2D6D">
        <w:trPr>
          <w:trHeight w:val="449"/>
        </w:trPr>
        <w:tc>
          <w:tcPr>
            <w:tcW w:w="1487" w:type="dxa"/>
            <w:gridSpan w:val="2"/>
          </w:tcPr>
          <w:p w14:paraId="1B715564" w14:textId="77777777" w:rsidR="0004236C" w:rsidRPr="00AB2983" w:rsidRDefault="0004236C" w:rsidP="006E2D6D">
            <w:pPr>
              <w:rPr>
                <w:sz w:val="22"/>
                <w:szCs w:val="22"/>
                <w:lang w:val="es-ES_tradnl"/>
              </w:rPr>
            </w:pPr>
            <w:r w:rsidRPr="00AB2983">
              <w:rPr>
                <w:sz w:val="22"/>
                <w:szCs w:val="22"/>
                <w:lang w:val="es-ES_tradnl"/>
              </w:rPr>
              <w:t>Código de registro del beneficiario:</w:t>
            </w:r>
          </w:p>
        </w:tc>
        <w:tc>
          <w:tcPr>
            <w:tcW w:w="7948" w:type="dxa"/>
            <w:gridSpan w:val="3"/>
          </w:tcPr>
          <w:p w14:paraId="65E58E54" w14:textId="77777777" w:rsidR="0004236C" w:rsidRPr="00AB2983" w:rsidRDefault="0004236C" w:rsidP="006E2D6D">
            <w:pPr>
              <w:rPr>
                <w:sz w:val="22"/>
                <w:szCs w:val="22"/>
                <w:lang w:val="es-ES_tradnl"/>
              </w:rPr>
            </w:pPr>
            <w:r w:rsidRPr="00AB2983">
              <w:rPr>
                <w:sz w:val="22"/>
                <w:szCs w:val="22"/>
                <w:lang w:val="es-ES_tradnl"/>
              </w:rPr>
              <w:t>XXXX</w:t>
            </w:r>
          </w:p>
        </w:tc>
      </w:tr>
      <w:tr w:rsidR="0004236C" w:rsidRPr="00AB2983" w14:paraId="2406A5B4" w14:textId="77777777" w:rsidTr="006E2D6D">
        <w:trPr>
          <w:trHeight w:val="414"/>
        </w:trPr>
        <w:tc>
          <w:tcPr>
            <w:tcW w:w="1486" w:type="dxa"/>
            <w:gridSpan w:val="2"/>
          </w:tcPr>
          <w:p w14:paraId="2B99AE3A" w14:textId="77777777" w:rsidR="0004236C" w:rsidRPr="00AB2983" w:rsidRDefault="0004236C" w:rsidP="006E2D6D">
            <w:pPr>
              <w:rPr>
                <w:sz w:val="22"/>
                <w:szCs w:val="22"/>
                <w:lang w:val="es-ES_tradnl"/>
              </w:rPr>
            </w:pPr>
            <w:r w:rsidRPr="00AB2983">
              <w:rPr>
                <w:sz w:val="22"/>
                <w:szCs w:val="22"/>
                <w:lang w:val="es-ES_tradnl"/>
              </w:rPr>
              <w:t xml:space="preserve">Base jurídica </w:t>
            </w:r>
            <w:r w:rsidRPr="00AB2983">
              <w:rPr>
                <w:sz w:val="22"/>
                <w:szCs w:val="22"/>
                <w:lang w:val="es-ES_tradnl"/>
              </w:rPr>
              <w:lastRenderedPageBreak/>
              <w:t>específica:</w:t>
            </w:r>
          </w:p>
        </w:tc>
        <w:tc>
          <w:tcPr>
            <w:tcW w:w="7949" w:type="dxa"/>
            <w:gridSpan w:val="3"/>
          </w:tcPr>
          <w:p w14:paraId="41BDA8EF" w14:textId="77777777" w:rsidR="0004236C" w:rsidRPr="00AB2983" w:rsidRDefault="0004236C" w:rsidP="006E2D6D">
            <w:pPr>
              <w:rPr>
                <w:sz w:val="22"/>
                <w:szCs w:val="22"/>
                <w:lang w:val="es-ES_tradnl"/>
              </w:rPr>
            </w:pPr>
            <w:r w:rsidRPr="00AB2983">
              <w:rPr>
                <w:sz w:val="22"/>
                <w:szCs w:val="22"/>
                <w:lang w:val="es-ES_tradnl"/>
              </w:rPr>
              <w:lastRenderedPageBreak/>
              <w:t>XXXX</w:t>
            </w:r>
          </w:p>
        </w:tc>
      </w:tr>
      <w:tr w:rsidR="0004236C" w:rsidRPr="00AB2983" w14:paraId="456F55D8" w14:textId="77777777" w:rsidTr="006E2D6D">
        <w:trPr>
          <w:trHeight w:val="5011"/>
        </w:trPr>
        <w:tc>
          <w:tcPr>
            <w:tcW w:w="9435" w:type="dxa"/>
            <w:gridSpan w:val="5"/>
          </w:tcPr>
          <w:p w14:paraId="2E0FABCE" w14:textId="77777777" w:rsidR="0004236C" w:rsidRPr="00AB2983" w:rsidRDefault="0004236C" w:rsidP="006E2D6D">
            <w:pPr>
              <w:rPr>
                <w:sz w:val="22"/>
                <w:szCs w:val="22"/>
                <w:lang w:val="es-ES_tradnl"/>
              </w:rPr>
            </w:pPr>
            <w:r w:rsidRPr="00AB2983">
              <w:rPr>
                <w:sz w:val="22"/>
                <w:szCs w:val="22"/>
                <w:lang w:val="es-ES_tradnl"/>
              </w:rPr>
              <w:t>Descripción de la(s) constatación(es):</w:t>
            </w:r>
          </w:p>
          <w:p w14:paraId="2A3EC744" w14:textId="77777777" w:rsidR="0004236C" w:rsidRPr="00AB2983" w:rsidRDefault="0004236C" w:rsidP="006E2D6D">
            <w:pPr>
              <w:rPr>
                <w:sz w:val="22"/>
                <w:szCs w:val="22"/>
                <w:lang w:val="es-ES_tradnl"/>
              </w:rPr>
            </w:pPr>
            <w:r w:rsidRPr="00AB2983">
              <w:rPr>
                <w:sz w:val="22"/>
                <w:szCs w:val="22"/>
                <w:lang w:val="es-ES_tradnl"/>
              </w:rPr>
              <w:t>XXXXX</w:t>
            </w:r>
          </w:p>
        </w:tc>
      </w:tr>
      <w:tr w:rsidR="0004236C" w:rsidRPr="00AB2983" w14:paraId="3EF0C020" w14:textId="77777777" w:rsidTr="006E2D6D">
        <w:trPr>
          <w:trHeight w:val="1083"/>
        </w:trPr>
        <w:tc>
          <w:tcPr>
            <w:tcW w:w="9435" w:type="dxa"/>
            <w:gridSpan w:val="5"/>
          </w:tcPr>
          <w:p w14:paraId="5B3D06A6" w14:textId="77777777" w:rsidR="0004236C" w:rsidRPr="00AB2983" w:rsidRDefault="0004236C" w:rsidP="006E2D6D">
            <w:pPr>
              <w:rPr>
                <w:sz w:val="22"/>
                <w:szCs w:val="22"/>
                <w:lang w:val="es-ES_tradnl"/>
              </w:rPr>
            </w:pPr>
            <w:r w:rsidRPr="00AB2983">
              <w:rPr>
                <w:sz w:val="22"/>
                <w:szCs w:val="22"/>
                <w:lang w:val="es-ES_tradnl"/>
              </w:rPr>
              <w:t>Repercusión:</w:t>
            </w:r>
          </w:p>
          <w:p w14:paraId="4F34FD93" w14:textId="77777777" w:rsidR="0004236C" w:rsidRPr="00AB2983" w:rsidRDefault="0004236C" w:rsidP="006E2D6D">
            <w:pPr>
              <w:rPr>
                <w:sz w:val="22"/>
                <w:szCs w:val="22"/>
                <w:lang w:val="es-ES_tradnl"/>
              </w:rPr>
            </w:pPr>
            <w:r w:rsidRPr="00AB2983">
              <w:rPr>
                <w:sz w:val="22"/>
                <w:szCs w:val="22"/>
                <w:lang w:val="es-ES_tradnl"/>
              </w:rPr>
              <w:t>XXX</w:t>
            </w:r>
          </w:p>
        </w:tc>
      </w:tr>
    </w:tbl>
    <w:p w14:paraId="35076FA8" w14:textId="77777777" w:rsidR="0004236C" w:rsidRPr="00AB2983" w:rsidRDefault="0004236C" w:rsidP="0004236C">
      <w:pPr>
        <w:pStyle w:val="Text3"/>
        <w:ind w:left="720"/>
        <w:rPr>
          <w:sz w:val="22"/>
          <w:szCs w:val="22"/>
          <w:lang w:val="es-ES_tradnl"/>
        </w:rPr>
      </w:pPr>
    </w:p>
    <w:p w14:paraId="79534650" w14:textId="77777777" w:rsidR="0004236C" w:rsidRPr="00AB2983" w:rsidRDefault="0004236C" w:rsidP="00EC3E65">
      <w:pPr>
        <w:pStyle w:val="Ttulo3"/>
        <w:numPr>
          <w:ilvl w:val="2"/>
          <w:numId w:val="1"/>
        </w:numPr>
        <w:tabs>
          <w:tab w:val="num" w:pos="1408"/>
        </w:tabs>
        <w:ind w:left="1560"/>
        <w:rPr>
          <w:lang w:val="es-ES_tradnl"/>
        </w:rPr>
      </w:pPr>
      <w:bookmarkStart w:id="612" w:name="_Toc16602598"/>
      <w:r w:rsidRPr="00AB2983">
        <w:rPr>
          <w:lang w:val="es-ES_tradnl"/>
        </w:rPr>
        <w:t>Recomendaciones</w:t>
      </w:r>
      <w:bookmarkEnd w:id="612"/>
      <w:r w:rsidRPr="00AB2983">
        <w:rPr>
          <w:lang w:val="es-ES_tradnl"/>
        </w:rPr>
        <w:t xml:space="preserve"> </w:t>
      </w:r>
    </w:p>
    <w:p w14:paraId="0ABD5371" w14:textId="77777777" w:rsidR="0004236C" w:rsidRPr="00AB2983" w:rsidRDefault="0004236C" w:rsidP="0004236C">
      <w:pPr>
        <w:pStyle w:val="Text3"/>
        <w:tabs>
          <w:tab w:val="clear" w:pos="2302"/>
          <w:tab w:val="left" w:pos="709"/>
        </w:tabs>
        <w:ind w:left="0"/>
        <w:rPr>
          <w:lang w:val="es-ES_tradnl"/>
        </w:rPr>
      </w:pPr>
      <w:r w:rsidRPr="00AB2983">
        <w:rPr>
          <w:i/>
          <w:sz w:val="22"/>
          <w:szCs w:val="22"/>
          <w:lang w:val="es-ES_tradnl"/>
        </w:rPr>
        <w:tab/>
        <w:t>[Indíquense solamente las recomendaciones fundamentales y las de importancia media].</w:t>
      </w:r>
    </w:p>
    <w:p w14:paraId="1C36CA94" w14:textId="77777777" w:rsidR="0004236C" w:rsidRPr="00AB2983" w:rsidRDefault="0004236C" w:rsidP="0004236C">
      <w:pPr>
        <w:pStyle w:val="Ttulo2"/>
        <w:tabs>
          <w:tab w:val="num" w:pos="720"/>
        </w:tabs>
        <w:ind w:left="720" w:hanging="567"/>
        <w:rPr>
          <w:lang w:val="es-ES_tradnl"/>
        </w:rPr>
      </w:pPr>
      <w:bookmarkStart w:id="613" w:name="_Toc16602599"/>
      <w:r w:rsidRPr="00AB2983">
        <w:rPr>
          <w:lang w:val="es-ES_tradnl"/>
        </w:rPr>
        <w:t>Resultado global de las pruebas de la población del FEADER</w:t>
      </w:r>
      <w:bookmarkEnd w:id="613"/>
    </w:p>
    <w:p w14:paraId="7D064FE7" w14:textId="77777777" w:rsidR="0004236C" w:rsidRPr="00AB2983" w:rsidRDefault="0004236C" w:rsidP="0004236C">
      <w:pPr>
        <w:pStyle w:val="Text3"/>
        <w:ind w:left="720"/>
        <w:rPr>
          <w:i/>
          <w:lang w:val="es-ES_tradnl"/>
        </w:rPr>
      </w:pPr>
      <w:r w:rsidRPr="00AB2983">
        <w:rPr>
          <w:i/>
          <w:sz w:val="22"/>
          <w:szCs w:val="22"/>
          <w:lang w:val="es-ES_tradnl"/>
        </w:rPr>
        <w:t>[Incluya una valoración sobre el resultado de las pruebas de la población del FEAGA].</w:t>
      </w:r>
    </w:p>
    <w:p w14:paraId="76343D56" w14:textId="77777777" w:rsidR="0004236C" w:rsidRPr="00AB2983" w:rsidRDefault="0004236C" w:rsidP="0004236C">
      <w:pPr>
        <w:pStyle w:val="Text3"/>
        <w:ind w:left="2069"/>
        <w:rPr>
          <w:lang w:val="es-ES_tradnl"/>
        </w:rPr>
      </w:pPr>
    </w:p>
    <w:p w14:paraId="4D220626" w14:textId="77777777" w:rsidR="0004236C" w:rsidRPr="00AB2983" w:rsidRDefault="0004236C" w:rsidP="0004236C">
      <w:pPr>
        <w:pStyle w:val="Ttulo2"/>
        <w:tabs>
          <w:tab w:val="num" w:pos="567"/>
        </w:tabs>
        <w:ind w:left="720" w:hanging="567"/>
        <w:rPr>
          <w:lang w:val="es-ES_tradnl"/>
        </w:rPr>
      </w:pPr>
      <w:bookmarkStart w:id="614" w:name="_Toc16602600"/>
      <w:r w:rsidRPr="00AB2983">
        <w:rPr>
          <w:lang w:val="es-ES_tradnl"/>
        </w:rPr>
        <w:t>Resultados de las pruebas de transacciones no operativas</w:t>
      </w:r>
      <w:bookmarkEnd w:id="614"/>
    </w:p>
    <w:p w14:paraId="2D52CE07" w14:textId="77777777" w:rsidR="0004236C" w:rsidRPr="00AB2983" w:rsidRDefault="0004236C" w:rsidP="0004236C">
      <w:pPr>
        <w:rPr>
          <w:sz w:val="22"/>
          <w:lang w:val="es-ES_tradnl"/>
        </w:rPr>
      </w:pPr>
      <w:r w:rsidRPr="00AB2983">
        <w:rPr>
          <w:sz w:val="22"/>
          <w:lang w:val="es-ES_tradnl"/>
        </w:rPr>
        <w:t xml:space="preserve">Se proporciona una valoración de los resultados de nuestras pruebas, obtenidos por cada una de las poblaciones auditadas. La evaluación de los errores se incluye en la sección 19. Las constataciones se refieren con mayor detalle más adelante. </w:t>
      </w:r>
    </w:p>
    <w:p w14:paraId="5CB69D6F" w14:textId="77777777" w:rsidR="0004236C" w:rsidRPr="00AB2983" w:rsidRDefault="0004236C" w:rsidP="00EC3E65">
      <w:pPr>
        <w:pStyle w:val="Ttulo3"/>
        <w:numPr>
          <w:ilvl w:val="2"/>
          <w:numId w:val="1"/>
        </w:numPr>
        <w:tabs>
          <w:tab w:val="num" w:pos="1408"/>
        </w:tabs>
        <w:ind w:left="1560"/>
        <w:rPr>
          <w:lang w:val="es-ES_tradnl"/>
        </w:rPr>
      </w:pPr>
      <w:bookmarkStart w:id="615" w:name="_Toc16602601"/>
      <w:r w:rsidRPr="00AB2983">
        <w:rPr>
          <w:lang w:val="es-ES_tradnl"/>
        </w:rPr>
        <w:t>Resultados de las pruebas relativas a los cuadros del anexo II – Irregularidades</w:t>
      </w:r>
      <w:bookmarkEnd w:id="615"/>
    </w:p>
    <w:p w14:paraId="64C2A2AF" w14:textId="77777777" w:rsidR="0004236C" w:rsidRPr="00AB2983" w:rsidRDefault="0004236C" w:rsidP="0004236C">
      <w:pPr>
        <w:pStyle w:val="Ttulo4"/>
        <w:ind w:left="3382"/>
        <w:rPr>
          <w:sz w:val="22"/>
          <w:szCs w:val="22"/>
          <w:lang w:val="es-ES_tradnl"/>
        </w:rPr>
      </w:pPr>
      <w:r w:rsidRPr="00AB2983">
        <w:rPr>
          <w:sz w:val="22"/>
          <w:szCs w:val="22"/>
          <w:lang w:val="es-ES_tradnl"/>
        </w:rPr>
        <w:t>Trabajo realizado</w:t>
      </w:r>
    </w:p>
    <w:p w14:paraId="19E7FAFA" w14:textId="77777777" w:rsidR="0004236C" w:rsidRPr="00AB2983" w:rsidRDefault="0004236C" w:rsidP="0004236C">
      <w:pPr>
        <w:rPr>
          <w:sz w:val="22"/>
          <w:szCs w:val="22"/>
          <w:lang w:val="es-ES_tradnl"/>
        </w:rPr>
      </w:pPr>
      <w:r w:rsidRPr="00AB2983">
        <w:rPr>
          <w:sz w:val="22"/>
          <w:szCs w:val="22"/>
          <w:lang w:val="es-ES_tradnl"/>
        </w:rPr>
        <w:t>El anexo 19 contiene una relación pormenorizada de todas las transacciones comprobadas y los errores detectados, incluido su respectivo valor financiero. [</w:t>
      </w:r>
      <w:r w:rsidRPr="00AB2983">
        <w:rPr>
          <w:i/>
          <w:sz w:val="22"/>
          <w:szCs w:val="22"/>
          <w:lang w:val="es-ES_tradnl"/>
        </w:rPr>
        <w:t>Debe vincularse con el anexo 17 - Evaluación de errores - Deudores - Feader</w:t>
      </w:r>
      <w:r w:rsidRPr="00AB2983">
        <w:rPr>
          <w:sz w:val="22"/>
          <w:szCs w:val="22"/>
          <w:lang w:val="es-ES_tradnl"/>
        </w:rPr>
        <w:t>].</w:t>
      </w:r>
    </w:p>
    <w:p w14:paraId="739415C5" w14:textId="77777777" w:rsidR="0004236C" w:rsidRPr="00AB2983" w:rsidRDefault="0004236C" w:rsidP="0004236C">
      <w:pPr>
        <w:pStyle w:val="Ttulo4"/>
        <w:ind w:left="3382"/>
        <w:rPr>
          <w:sz w:val="22"/>
          <w:szCs w:val="22"/>
          <w:lang w:val="es-ES_tradnl"/>
        </w:rPr>
      </w:pPr>
      <w:r w:rsidRPr="00AB2983">
        <w:rPr>
          <w:sz w:val="22"/>
          <w:szCs w:val="22"/>
          <w:lang w:val="es-ES_tradnl"/>
        </w:rPr>
        <w:t>Valoración y constataciones</w:t>
      </w:r>
    </w:p>
    <w:p w14:paraId="13141550" w14:textId="77777777" w:rsidR="0004236C" w:rsidRPr="00AB2983" w:rsidRDefault="0004236C" w:rsidP="0004236C">
      <w:pPr>
        <w:ind w:left="720"/>
        <w:rPr>
          <w:i/>
          <w:sz w:val="22"/>
          <w:szCs w:val="22"/>
          <w:lang w:val="es-ES_tradnl"/>
        </w:rPr>
      </w:pPr>
      <w:r w:rsidRPr="00AB2983">
        <w:rPr>
          <w:i/>
          <w:sz w:val="22"/>
          <w:szCs w:val="22"/>
          <w:lang w:val="es-ES_tradnl"/>
        </w:rPr>
        <w:t xml:space="preserve">[Explique la naturaleza de los errores financieros detectados enumerados en el anexo 9 y las posibles causas primordiales. Cuando se detecten errores formales, deberá aportarse una justificación inequívoca que explique por qué los errores formales </w:t>
      </w:r>
      <w:r w:rsidRPr="00AB2983">
        <w:rPr>
          <w:i/>
          <w:sz w:val="22"/>
          <w:szCs w:val="22"/>
          <w:lang w:val="es-ES_tradnl"/>
        </w:rPr>
        <w:lastRenderedPageBreak/>
        <w:t>detectados carecen de repercusión financiera y que estos tienen un carácter fortuito. Indíquese asimismo la importancia de las constataciones (superior/importancia media/menor), incluyendo una referencia a la frecuencia con la que se dieron].</w:t>
      </w:r>
    </w:p>
    <w:p w14:paraId="04826386" w14:textId="77777777" w:rsidR="0004236C" w:rsidRPr="00BA7532" w:rsidRDefault="0004236C" w:rsidP="0004236C">
      <w:pPr>
        <w:pStyle w:val="Ttulo4"/>
        <w:ind w:left="3382"/>
        <w:rPr>
          <w:sz w:val="22"/>
          <w:szCs w:val="22"/>
          <w:lang w:val="es-ES_tradnl"/>
        </w:rPr>
      </w:pPr>
      <w:r w:rsidRPr="00BA7532">
        <w:rPr>
          <w:sz w:val="22"/>
          <w:szCs w:val="22"/>
          <w:lang w:val="es-ES_tradnl"/>
        </w:rPr>
        <w:t xml:space="preserve">Recomendaciones </w:t>
      </w:r>
    </w:p>
    <w:p w14:paraId="1930CDC5" w14:textId="77777777" w:rsidR="0004236C" w:rsidRPr="00AB2983" w:rsidRDefault="0004236C">
      <w:pPr>
        <w:pStyle w:val="Text3"/>
        <w:ind w:left="720"/>
        <w:rPr>
          <w:i/>
          <w:sz w:val="22"/>
          <w:lang w:val="es-ES_tradnl"/>
        </w:rPr>
      </w:pPr>
      <w:r w:rsidRPr="00AB2983">
        <w:rPr>
          <w:i/>
          <w:sz w:val="22"/>
          <w:szCs w:val="22"/>
          <w:lang w:val="es-ES_tradnl"/>
        </w:rPr>
        <w:t>[Se consignarán únicamente las recomendaciones fundamentales y las de importancia media].</w:t>
      </w:r>
    </w:p>
    <w:p w14:paraId="0052B9FD" w14:textId="77777777" w:rsidR="0004236C" w:rsidRPr="00AB2983" w:rsidRDefault="0004236C" w:rsidP="00EC3E65">
      <w:pPr>
        <w:pStyle w:val="Ttulo3"/>
        <w:numPr>
          <w:ilvl w:val="2"/>
          <w:numId w:val="1"/>
        </w:numPr>
        <w:tabs>
          <w:tab w:val="num" w:pos="1408"/>
        </w:tabs>
        <w:ind w:left="1560"/>
        <w:rPr>
          <w:lang w:val="es-ES_tradnl"/>
        </w:rPr>
      </w:pPr>
      <w:bookmarkStart w:id="616" w:name="_Toc16602602"/>
      <w:r w:rsidRPr="00AB2983">
        <w:rPr>
          <w:lang w:val="es-ES_tradnl"/>
        </w:rPr>
        <w:t>Resultados de las pruebas relativas a los cuadros del anexo III</w:t>
      </w:r>
      <w:bookmarkEnd w:id="616"/>
    </w:p>
    <w:p w14:paraId="00B5D3F7" w14:textId="77777777" w:rsidR="0004236C" w:rsidRPr="00BA7532" w:rsidRDefault="0004236C" w:rsidP="0004236C">
      <w:pPr>
        <w:pStyle w:val="Ttulo4"/>
        <w:ind w:left="3382"/>
        <w:rPr>
          <w:sz w:val="22"/>
          <w:szCs w:val="22"/>
          <w:lang w:val="es-ES_tradnl"/>
        </w:rPr>
      </w:pPr>
      <w:r w:rsidRPr="00BA7532">
        <w:rPr>
          <w:sz w:val="22"/>
          <w:szCs w:val="22"/>
          <w:lang w:val="es-ES_tradnl"/>
        </w:rPr>
        <w:t>Trabajo realizado</w:t>
      </w:r>
    </w:p>
    <w:p w14:paraId="5A914EEC" w14:textId="77777777" w:rsidR="0004236C" w:rsidRPr="00AB2983" w:rsidRDefault="0004236C" w:rsidP="0004236C">
      <w:pPr>
        <w:rPr>
          <w:sz w:val="22"/>
          <w:lang w:val="es-ES_tradnl"/>
        </w:rPr>
      </w:pPr>
      <w:r w:rsidRPr="00AB2983">
        <w:rPr>
          <w:sz w:val="22"/>
          <w:lang w:val="es-ES_tradnl"/>
        </w:rPr>
        <w:t>El anexo 20 contiene una relación pormenorizada de todas las transacciones comprobadas y los errores detectados, incluido su respectivo valor financiero. [</w:t>
      </w:r>
      <w:r w:rsidRPr="00AB2983">
        <w:rPr>
          <w:i/>
          <w:sz w:val="22"/>
          <w:lang w:val="es-ES_tradnl"/>
        </w:rPr>
        <w:t>Debe vincularse con el anexo 17 - Evaluación de errores - Deudores - Feader</w:t>
      </w:r>
      <w:r w:rsidRPr="00AB2983">
        <w:rPr>
          <w:sz w:val="22"/>
          <w:lang w:val="es-ES_tradnl"/>
        </w:rPr>
        <w:t>].</w:t>
      </w:r>
    </w:p>
    <w:p w14:paraId="138D91AF" w14:textId="77777777" w:rsidR="0004236C" w:rsidRPr="00BA7532" w:rsidRDefault="0004236C" w:rsidP="0004236C">
      <w:pPr>
        <w:pStyle w:val="Ttulo4"/>
        <w:ind w:left="3382"/>
        <w:rPr>
          <w:sz w:val="22"/>
          <w:szCs w:val="22"/>
          <w:lang w:val="es-ES_tradnl"/>
        </w:rPr>
      </w:pPr>
      <w:r w:rsidRPr="00BA7532">
        <w:rPr>
          <w:sz w:val="22"/>
          <w:szCs w:val="22"/>
          <w:lang w:val="es-ES_tradnl"/>
        </w:rPr>
        <w:t>Valoración y constataciones</w:t>
      </w:r>
    </w:p>
    <w:p w14:paraId="391AAC7C" w14:textId="77777777" w:rsidR="0004236C" w:rsidRPr="00AB2983" w:rsidRDefault="0004236C" w:rsidP="0004236C">
      <w:pPr>
        <w:pStyle w:val="Text3"/>
        <w:ind w:left="720"/>
        <w:rPr>
          <w:i/>
          <w:sz w:val="22"/>
          <w:szCs w:val="22"/>
          <w:lang w:val="es-ES_tradnl"/>
        </w:rPr>
      </w:pPr>
      <w:r w:rsidRPr="00AB2983">
        <w:rPr>
          <w:i/>
          <w:sz w:val="22"/>
          <w:szCs w:val="22"/>
          <w:lang w:val="es-ES_tradnl"/>
        </w:rPr>
        <w:t>[Explique los errores detectados enumerados en el anexo 10 y las posibles causas primordiales. Indíquese asimismo la importancia de las constataciones (superior/importancia media/menor), incluyendo una referencia a la frecuencia con la que se dieron].</w:t>
      </w:r>
    </w:p>
    <w:p w14:paraId="4F57D694" w14:textId="77777777" w:rsidR="0004236C" w:rsidRPr="00BA7532" w:rsidRDefault="0004236C" w:rsidP="0004236C">
      <w:pPr>
        <w:pStyle w:val="Ttulo4"/>
        <w:ind w:left="3382"/>
        <w:rPr>
          <w:sz w:val="22"/>
          <w:szCs w:val="22"/>
          <w:lang w:val="es-ES_tradnl"/>
        </w:rPr>
      </w:pPr>
      <w:r w:rsidRPr="00BA7532">
        <w:rPr>
          <w:sz w:val="22"/>
          <w:szCs w:val="22"/>
          <w:lang w:val="es-ES_tradnl"/>
        </w:rPr>
        <w:t xml:space="preserve">Recomendaciones </w:t>
      </w:r>
    </w:p>
    <w:p w14:paraId="7C1877BB" w14:textId="17798394" w:rsidR="0004236C" w:rsidRPr="00BA7532" w:rsidRDefault="0004236C" w:rsidP="00BA7532">
      <w:pPr>
        <w:pStyle w:val="Text3"/>
        <w:ind w:left="720"/>
        <w:rPr>
          <w:i/>
          <w:sz w:val="22"/>
          <w:szCs w:val="22"/>
          <w:lang w:val="es-ES_tradnl"/>
        </w:rPr>
      </w:pPr>
      <w:r w:rsidRPr="00AB2983">
        <w:rPr>
          <w:i/>
          <w:sz w:val="22"/>
          <w:szCs w:val="22"/>
          <w:lang w:val="es-ES_tradnl"/>
        </w:rPr>
        <w:t>[Se consignarán únicamente las recomendaciones fundamentales y las de importancia media].</w:t>
      </w:r>
    </w:p>
    <w:p w14:paraId="51B6433C" w14:textId="77777777" w:rsidR="0004236C" w:rsidRPr="00AB2983" w:rsidRDefault="0004236C" w:rsidP="00EC3E65">
      <w:pPr>
        <w:pStyle w:val="Ttulo3"/>
        <w:numPr>
          <w:ilvl w:val="2"/>
          <w:numId w:val="1"/>
        </w:numPr>
        <w:tabs>
          <w:tab w:val="num" w:pos="1408"/>
        </w:tabs>
        <w:ind w:left="1560"/>
        <w:rPr>
          <w:lang w:val="es-ES_tradnl"/>
        </w:rPr>
      </w:pPr>
      <w:bookmarkStart w:id="617" w:name="_Toc16602603"/>
      <w:r w:rsidRPr="00AB2983">
        <w:rPr>
          <w:lang w:val="es-ES_tradnl"/>
        </w:rPr>
        <w:t>Resultados de las pruebas en relación con los anticipos y las garantías</w:t>
      </w:r>
      <w:bookmarkEnd w:id="617"/>
      <w:r w:rsidRPr="00AB2983">
        <w:rPr>
          <w:lang w:val="es-ES_tradnl"/>
        </w:rPr>
        <w:t xml:space="preserve"> </w:t>
      </w:r>
    </w:p>
    <w:p w14:paraId="583E29D7" w14:textId="77777777" w:rsidR="0004236C" w:rsidRPr="00BA7532" w:rsidRDefault="0004236C" w:rsidP="0004236C">
      <w:pPr>
        <w:pStyle w:val="Ttulo4"/>
        <w:ind w:left="3382"/>
        <w:rPr>
          <w:sz w:val="22"/>
          <w:szCs w:val="22"/>
          <w:lang w:val="es-ES_tradnl"/>
        </w:rPr>
      </w:pPr>
      <w:r w:rsidRPr="00BA7532">
        <w:rPr>
          <w:sz w:val="22"/>
          <w:szCs w:val="22"/>
          <w:lang w:val="es-ES_tradnl"/>
        </w:rPr>
        <w:t>Trabajo realizado</w:t>
      </w:r>
    </w:p>
    <w:p w14:paraId="63D7FD29" w14:textId="77777777" w:rsidR="0004236C" w:rsidRPr="00AB2983" w:rsidRDefault="0004236C" w:rsidP="0004236C">
      <w:pPr>
        <w:rPr>
          <w:sz w:val="22"/>
          <w:szCs w:val="22"/>
          <w:lang w:val="es-ES_tradnl"/>
        </w:rPr>
      </w:pPr>
      <w:r w:rsidRPr="00AB2983">
        <w:rPr>
          <w:sz w:val="22"/>
          <w:szCs w:val="22"/>
          <w:lang w:val="es-ES_tradnl"/>
        </w:rPr>
        <w:t>El anexo 21 contiene una relación pormenorizada de todas las transacciones comprobadas y los errores detectados, incluido su respectivo valor financiero.</w:t>
      </w:r>
    </w:p>
    <w:p w14:paraId="701808D9" w14:textId="77777777" w:rsidR="0004236C" w:rsidRPr="00AB2983" w:rsidRDefault="0004236C" w:rsidP="0004236C">
      <w:pPr>
        <w:pStyle w:val="Ttulo4"/>
        <w:ind w:left="3382"/>
        <w:rPr>
          <w:lang w:val="es-ES_tradnl"/>
        </w:rPr>
      </w:pPr>
      <w:r w:rsidRPr="00AB2983">
        <w:rPr>
          <w:lang w:val="es-ES_tradnl"/>
        </w:rPr>
        <w:t>Valoración y constataciones</w:t>
      </w:r>
    </w:p>
    <w:p w14:paraId="65186FCE" w14:textId="77777777" w:rsidR="0004236C" w:rsidRPr="00AB2983" w:rsidRDefault="0004236C" w:rsidP="0004236C">
      <w:pPr>
        <w:pStyle w:val="Text3"/>
        <w:ind w:left="720"/>
        <w:rPr>
          <w:i/>
          <w:sz w:val="22"/>
          <w:szCs w:val="22"/>
          <w:lang w:val="es-ES_tradnl"/>
        </w:rPr>
      </w:pPr>
      <w:r w:rsidRPr="00AB2983">
        <w:rPr>
          <w:i/>
          <w:sz w:val="22"/>
          <w:szCs w:val="22"/>
          <w:lang w:val="es-ES_tradnl"/>
        </w:rPr>
        <w:t xml:space="preserve">[Ofrezca explicaciones sobre cada error financiero y cada constatación significativa. </w:t>
      </w:r>
      <w:r w:rsidRPr="00AB2983">
        <w:rPr>
          <w:i/>
          <w:sz w:val="22"/>
          <w:lang w:val="es-ES_tradnl"/>
        </w:rPr>
        <w:t>Cuando se observen errores formales, deberá extraerse la conclusión inequívoca de que los errores formales indicados en el anexo 11 carecen de repercusión financiera.</w:t>
      </w:r>
      <w:r w:rsidRPr="00AB2983">
        <w:rPr>
          <w:i/>
          <w:sz w:val="22"/>
          <w:szCs w:val="22"/>
          <w:lang w:val="es-ES_tradnl"/>
        </w:rPr>
        <w:t xml:space="preserve"> Indique asimismo la importancia de todas las constataciones (fundamental/intermedia/menor), incluyendo una referencia a la frecuencia con la que se dieron].</w:t>
      </w:r>
    </w:p>
    <w:p w14:paraId="75861F27" w14:textId="77777777" w:rsidR="0004236C" w:rsidRPr="00AB2983" w:rsidRDefault="0004236C" w:rsidP="0004236C">
      <w:pPr>
        <w:pStyle w:val="Ttulo4"/>
        <w:ind w:left="3382"/>
        <w:rPr>
          <w:lang w:val="es-ES_tradnl"/>
        </w:rPr>
      </w:pPr>
      <w:r w:rsidRPr="00AB2983">
        <w:rPr>
          <w:lang w:val="es-ES_tradnl"/>
        </w:rPr>
        <w:t xml:space="preserve">Recomendaciones </w:t>
      </w:r>
    </w:p>
    <w:p w14:paraId="35661BE5" w14:textId="77777777" w:rsidR="0004236C" w:rsidRPr="00AB2983" w:rsidRDefault="0004236C" w:rsidP="0004236C">
      <w:pPr>
        <w:pStyle w:val="Text3"/>
        <w:ind w:left="720"/>
        <w:rPr>
          <w:lang w:val="es-ES_tradnl"/>
        </w:rPr>
      </w:pPr>
      <w:r w:rsidRPr="00AB2983">
        <w:rPr>
          <w:i/>
          <w:sz w:val="22"/>
          <w:szCs w:val="22"/>
          <w:lang w:val="es-ES_tradnl"/>
        </w:rPr>
        <w:t>[Se consignarán únicamente las recomendaciones fundamentales y las de importancia media].</w:t>
      </w:r>
    </w:p>
    <w:p w14:paraId="2948FC6E" w14:textId="77777777" w:rsidR="0004236C" w:rsidRPr="00AB2983" w:rsidRDefault="0004236C" w:rsidP="0004236C">
      <w:pPr>
        <w:pStyle w:val="Text3"/>
        <w:rPr>
          <w:lang w:val="es-ES_tradnl"/>
        </w:rPr>
      </w:pPr>
    </w:p>
    <w:p w14:paraId="7008D270" w14:textId="77777777" w:rsidR="00842132" w:rsidRPr="00AB2983" w:rsidRDefault="00842132" w:rsidP="007D3FF6">
      <w:pPr>
        <w:pStyle w:val="Text3"/>
        <w:ind w:left="720"/>
        <w:rPr>
          <w:i/>
          <w:lang w:val="es-ES_tradnl"/>
        </w:rPr>
      </w:pPr>
    </w:p>
    <w:p w14:paraId="1D7E01A9" w14:textId="77777777" w:rsidR="00842132" w:rsidRPr="00AB2983" w:rsidRDefault="00842132" w:rsidP="00842132">
      <w:pPr>
        <w:pStyle w:val="Ttulo1"/>
        <w:jc w:val="center"/>
        <w:rPr>
          <w:lang w:val="es-ES_tradnl"/>
        </w:rPr>
      </w:pPr>
      <w:r w:rsidRPr="00AB2983">
        <w:rPr>
          <w:lang w:val="es-ES_tradnl"/>
        </w:rPr>
        <w:br w:type="page"/>
      </w:r>
      <w:bookmarkStart w:id="618" w:name="_Toc410119139"/>
      <w:bookmarkStart w:id="619" w:name="_Toc16602604"/>
      <w:r w:rsidRPr="00AB2983">
        <w:rPr>
          <w:lang w:val="es-ES_tradnl"/>
        </w:rPr>
        <w:lastRenderedPageBreak/>
        <w:t>Conciliación de las declaraciones trimestrales y anuales</w:t>
      </w:r>
      <w:bookmarkEnd w:id="618"/>
      <w:bookmarkEnd w:id="619"/>
    </w:p>
    <w:p w14:paraId="06126453" w14:textId="77777777" w:rsidR="00842132" w:rsidRPr="00AB2983" w:rsidRDefault="00842132" w:rsidP="00C159C1">
      <w:pPr>
        <w:pStyle w:val="Ttulo2"/>
        <w:ind w:left="595" w:hanging="595"/>
        <w:rPr>
          <w:lang w:val="es-ES_tradnl"/>
        </w:rPr>
      </w:pPr>
      <w:bookmarkStart w:id="620" w:name="_Toc410119140"/>
      <w:bookmarkStart w:id="621" w:name="_Toc422488207"/>
      <w:bookmarkStart w:id="622" w:name="_Toc16602605"/>
      <w:r w:rsidRPr="00AB2983">
        <w:rPr>
          <w:lang w:val="es-ES_tradnl"/>
        </w:rPr>
        <w:t>Conciliación de las declaraciones trimestrales y anuales de los gastos del Feader</w:t>
      </w:r>
      <w:bookmarkEnd w:id="620"/>
      <w:bookmarkEnd w:id="621"/>
      <w:bookmarkEnd w:id="622"/>
    </w:p>
    <w:p w14:paraId="0A9F72E9" w14:textId="77777777" w:rsidR="00842132" w:rsidRPr="00AB2983" w:rsidRDefault="00842132" w:rsidP="00EC3E65">
      <w:pPr>
        <w:pStyle w:val="Ttulo3"/>
        <w:numPr>
          <w:ilvl w:val="2"/>
          <w:numId w:val="1"/>
        </w:numPr>
        <w:tabs>
          <w:tab w:val="num" w:pos="1408"/>
        </w:tabs>
        <w:ind w:left="1560"/>
        <w:rPr>
          <w:lang w:val="es-ES_tradnl"/>
        </w:rPr>
      </w:pPr>
      <w:bookmarkStart w:id="623" w:name="_Toc410119141"/>
      <w:bookmarkStart w:id="624" w:name="_Toc16602606"/>
      <w:r w:rsidRPr="00AB2983">
        <w:rPr>
          <w:lang w:val="es-ES_tradnl"/>
        </w:rPr>
        <w:t>Norma</w:t>
      </w:r>
      <w:bookmarkEnd w:id="623"/>
      <w:bookmarkEnd w:id="624"/>
    </w:p>
    <w:p w14:paraId="2208154F" w14:textId="77777777" w:rsidR="00842132" w:rsidRPr="00AB2983" w:rsidRDefault="00C02AE0" w:rsidP="00842132">
      <w:pPr>
        <w:ind w:left="595" w:right="29"/>
        <w:rPr>
          <w:sz w:val="22"/>
          <w:szCs w:val="22"/>
          <w:lang w:val="es-ES_tradnl"/>
        </w:rPr>
      </w:pPr>
      <w:r w:rsidRPr="00AB2983">
        <w:rPr>
          <w:sz w:val="22"/>
          <w:szCs w:val="22"/>
          <w:lang w:val="es-ES_tradnl"/>
        </w:rPr>
        <w:t>Verificar si los cuatro informes trimestrales</w:t>
      </w:r>
      <w:r w:rsidRPr="00AB2983">
        <w:rPr>
          <w:rStyle w:val="Refdenotaalpie"/>
          <w:sz w:val="22"/>
          <w:szCs w:val="22"/>
          <w:lang w:val="es-ES_tradnl"/>
        </w:rPr>
        <w:footnoteReference w:id="22"/>
      </w:r>
      <w:r w:rsidRPr="00AB2983">
        <w:rPr>
          <w:sz w:val="22"/>
          <w:szCs w:val="22"/>
          <w:lang w:val="es-ES_tradnl"/>
        </w:rPr>
        <w:t xml:space="preserve"> son conformes con la declaración anual correspondiente al ejercicio financiero 20XX.</w:t>
      </w:r>
    </w:p>
    <w:p w14:paraId="2B26482C" w14:textId="77777777" w:rsidR="00842132" w:rsidRPr="00AB2983" w:rsidRDefault="00842132" w:rsidP="00EC3E65">
      <w:pPr>
        <w:pStyle w:val="Ttulo3"/>
        <w:numPr>
          <w:ilvl w:val="2"/>
          <w:numId w:val="1"/>
        </w:numPr>
        <w:tabs>
          <w:tab w:val="num" w:pos="1408"/>
        </w:tabs>
        <w:ind w:left="1560"/>
        <w:rPr>
          <w:lang w:val="es-ES_tradnl"/>
        </w:rPr>
      </w:pPr>
      <w:bookmarkStart w:id="625" w:name="_Toc410119142"/>
      <w:bookmarkStart w:id="626" w:name="_Toc16602607"/>
      <w:r w:rsidRPr="00AB2983">
        <w:rPr>
          <w:lang w:val="es-ES_tradnl"/>
        </w:rPr>
        <w:t>Trabajo realizado</w:t>
      </w:r>
      <w:bookmarkEnd w:id="625"/>
      <w:bookmarkEnd w:id="626"/>
    </w:p>
    <w:p w14:paraId="76AB9CF8" w14:textId="77777777" w:rsidR="00C02AE0" w:rsidRPr="00AB2983" w:rsidRDefault="00C02AE0" w:rsidP="00C02AE0">
      <w:pPr>
        <w:pStyle w:val="Text3"/>
        <w:ind w:left="567"/>
        <w:rPr>
          <w:sz w:val="22"/>
          <w:szCs w:val="22"/>
          <w:lang w:val="es-ES_tradnl"/>
        </w:rPr>
      </w:pPr>
      <w:r w:rsidRPr="00AB2983">
        <w:rPr>
          <w:sz w:val="22"/>
          <w:szCs w:val="22"/>
          <w:lang w:val="es-ES_tradnl"/>
        </w:rPr>
        <w:t>Hemos verificado las diferencias y explicaciones en el cuadro electrónico de «diferencias» (documento/XXXX/XXXX, códigos de explicación-conciliación «B») facilitado por el organismo pagador.</w:t>
      </w:r>
    </w:p>
    <w:p w14:paraId="30B1BFE5" w14:textId="77777777" w:rsidR="00E92713" w:rsidRPr="00AB2983" w:rsidRDefault="00C02AE0" w:rsidP="003671FB">
      <w:pPr>
        <w:ind w:left="567"/>
        <w:rPr>
          <w:sz w:val="22"/>
          <w:szCs w:val="22"/>
          <w:lang w:val="es-ES_tradnl"/>
        </w:rPr>
      </w:pPr>
      <w:r w:rsidRPr="00AB2983">
        <w:rPr>
          <w:sz w:val="22"/>
          <w:szCs w:val="22"/>
          <w:lang w:val="es-ES_tradnl"/>
        </w:rPr>
        <w:t>Asimismo, hemos valorado los errores administrativos identificados en las declaraciones trimestrales y aquellos otros identificados, por separado, en la declaración anual. También hemos verificado que los errores administrativos no se incluye en los cuadros de los anexos II y III, al tiempo que hemos comprobado si se han reintegrado al Fondo</w:t>
      </w:r>
      <w:r w:rsidRPr="00AB2983">
        <w:rPr>
          <w:rStyle w:val="Refdenotaalpie"/>
          <w:sz w:val="22"/>
          <w:szCs w:val="22"/>
          <w:lang w:val="es-ES_tradnl"/>
        </w:rPr>
        <w:t xml:space="preserve"> </w:t>
      </w:r>
      <w:r w:rsidRPr="00AB2983">
        <w:rPr>
          <w:rStyle w:val="Refdenotaalpie"/>
          <w:sz w:val="22"/>
          <w:szCs w:val="22"/>
          <w:lang w:val="es-ES_tradnl"/>
        </w:rPr>
        <w:footnoteReference w:id="23"/>
      </w:r>
      <w:r w:rsidRPr="00AB2983">
        <w:rPr>
          <w:sz w:val="22"/>
          <w:szCs w:val="22"/>
          <w:lang w:val="es-ES_tradnl"/>
        </w:rPr>
        <w:t>.</w:t>
      </w:r>
    </w:p>
    <w:p w14:paraId="2E1B79F3" w14:textId="77777777" w:rsidR="00E92713" w:rsidRPr="00AB2983" w:rsidRDefault="00E92713" w:rsidP="00EC3E65">
      <w:pPr>
        <w:pStyle w:val="Ttulo3"/>
        <w:numPr>
          <w:ilvl w:val="2"/>
          <w:numId w:val="1"/>
        </w:numPr>
        <w:tabs>
          <w:tab w:val="num" w:pos="1408"/>
        </w:tabs>
        <w:ind w:left="1560"/>
        <w:rPr>
          <w:lang w:val="es-ES_tradnl"/>
        </w:rPr>
      </w:pPr>
      <w:bookmarkStart w:id="627" w:name="_Toc410119143"/>
      <w:bookmarkStart w:id="628" w:name="_Toc16602608"/>
      <w:r w:rsidRPr="00AB2983">
        <w:rPr>
          <w:lang w:val="es-ES_tradnl"/>
        </w:rPr>
        <w:t>Constataciones</w:t>
      </w:r>
      <w:bookmarkEnd w:id="627"/>
      <w:bookmarkEnd w:id="628"/>
    </w:p>
    <w:p w14:paraId="6F223D3C" w14:textId="77777777" w:rsidR="00842132" w:rsidRPr="00AB2983" w:rsidRDefault="00842132" w:rsidP="00842132">
      <w:pPr>
        <w:pStyle w:val="Ttulo4"/>
        <w:rPr>
          <w:sz w:val="22"/>
          <w:szCs w:val="22"/>
          <w:lang w:val="es-ES_tradnl"/>
        </w:rPr>
      </w:pPr>
      <w:r w:rsidRPr="00AB2983">
        <w:rPr>
          <w:sz w:val="22"/>
          <w:szCs w:val="22"/>
          <w:lang w:val="es-ES_tradnl"/>
        </w:rPr>
        <w:t>Conciliación de diferencias</w:t>
      </w:r>
    </w:p>
    <w:p w14:paraId="0F941E76" w14:textId="77777777" w:rsidR="00C02AE0" w:rsidRPr="00AB2983" w:rsidRDefault="00C02AE0" w:rsidP="006317D6">
      <w:pPr>
        <w:rPr>
          <w:sz w:val="22"/>
          <w:szCs w:val="22"/>
          <w:lang w:val="es-ES_tradnl"/>
        </w:rPr>
      </w:pPr>
      <w:r w:rsidRPr="00AB2983">
        <w:rPr>
          <w:sz w:val="22"/>
          <w:szCs w:val="22"/>
          <w:lang w:val="es-ES_tradnl"/>
        </w:rPr>
        <w:t>Período de programación 2014-2020</w:t>
      </w:r>
    </w:p>
    <w:p w14:paraId="6F99E435" w14:textId="77777777" w:rsidR="00C02AE0" w:rsidRPr="00AB2983" w:rsidRDefault="00C02AE0" w:rsidP="00C02AE0">
      <w:pPr>
        <w:tabs>
          <w:tab w:val="left" w:pos="9000"/>
        </w:tabs>
        <w:spacing w:before="60" w:after="60"/>
        <w:ind w:left="720" w:right="29" w:hanging="720"/>
        <w:rPr>
          <w:sz w:val="22"/>
          <w:lang w:val="es-ES_tradnl"/>
        </w:rPr>
      </w:pPr>
    </w:p>
    <w:tbl>
      <w:tblPr>
        <w:tblW w:w="83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2126"/>
        <w:gridCol w:w="1956"/>
        <w:gridCol w:w="1696"/>
      </w:tblGrid>
      <w:tr w:rsidR="00C02AE0" w:rsidRPr="00AB2983" w14:paraId="58CCD96B" w14:textId="77777777" w:rsidTr="00BA7532">
        <w:trPr>
          <w:trHeight w:val="409"/>
        </w:trPr>
        <w:tc>
          <w:tcPr>
            <w:tcW w:w="2551" w:type="dxa"/>
          </w:tcPr>
          <w:p w14:paraId="7DD4B15F" w14:textId="77777777" w:rsidR="00C02AE0" w:rsidRPr="00AB2983" w:rsidRDefault="00C02AE0" w:rsidP="000C2D9D">
            <w:pPr>
              <w:spacing w:before="60" w:after="60"/>
              <w:rPr>
                <w:sz w:val="22"/>
                <w:szCs w:val="22"/>
                <w:lang w:val="es-ES_tradnl"/>
              </w:rPr>
            </w:pPr>
            <w:r w:rsidRPr="00AB2983">
              <w:rPr>
                <w:sz w:val="22"/>
                <w:szCs w:val="22"/>
                <w:lang w:val="es-ES_tradnl"/>
              </w:rPr>
              <w:t>Partida presupuestaria</w:t>
            </w:r>
          </w:p>
        </w:tc>
        <w:tc>
          <w:tcPr>
            <w:tcW w:w="2126" w:type="dxa"/>
          </w:tcPr>
          <w:p w14:paraId="63A58DE8" w14:textId="77777777" w:rsidR="00C02AE0" w:rsidRPr="00AB2983" w:rsidRDefault="00C02AE0" w:rsidP="000C2D9D">
            <w:pPr>
              <w:spacing w:before="60" w:after="60"/>
              <w:rPr>
                <w:sz w:val="22"/>
                <w:szCs w:val="22"/>
                <w:lang w:val="es-ES_tradnl"/>
              </w:rPr>
            </w:pPr>
            <w:r w:rsidRPr="00AB2983">
              <w:rPr>
                <w:sz w:val="22"/>
                <w:szCs w:val="22"/>
                <w:lang w:val="es-ES_tradnl"/>
              </w:rPr>
              <w:t>Total de los informes trimestrales</w:t>
            </w:r>
          </w:p>
        </w:tc>
        <w:tc>
          <w:tcPr>
            <w:tcW w:w="1956" w:type="dxa"/>
          </w:tcPr>
          <w:p w14:paraId="6141FBFC" w14:textId="77777777" w:rsidR="00C02AE0" w:rsidRPr="00AB2983" w:rsidRDefault="00C02AE0" w:rsidP="000C2D9D">
            <w:pPr>
              <w:spacing w:before="60" w:after="60"/>
              <w:rPr>
                <w:sz w:val="22"/>
                <w:szCs w:val="22"/>
                <w:lang w:val="es-ES_tradnl"/>
              </w:rPr>
            </w:pPr>
            <w:r w:rsidRPr="00AB2983">
              <w:rPr>
                <w:sz w:val="22"/>
                <w:szCs w:val="22"/>
                <w:lang w:val="es-ES_tradnl"/>
              </w:rPr>
              <w:t>Cuenta anual</w:t>
            </w:r>
          </w:p>
        </w:tc>
        <w:tc>
          <w:tcPr>
            <w:tcW w:w="1696" w:type="dxa"/>
          </w:tcPr>
          <w:p w14:paraId="3B6CD24E" w14:textId="77777777" w:rsidR="00C02AE0" w:rsidRPr="00AB2983" w:rsidRDefault="00C02AE0" w:rsidP="000C2D9D">
            <w:pPr>
              <w:spacing w:before="60" w:after="60"/>
              <w:rPr>
                <w:sz w:val="22"/>
                <w:szCs w:val="22"/>
                <w:lang w:val="es-ES_tradnl"/>
              </w:rPr>
            </w:pPr>
            <w:r w:rsidRPr="00AB2983">
              <w:rPr>
                <w:sz w:val="22"/>
                <w:szCs w:val="22"/>
                <w:lang w:val="es-ES_tradnl"/>
              </w:rPr>
              <w:t>Diferencia</w:t>
            </w:r>
          </w:p>
        </w:tc>
      </w:tr>
      <w:tr w:rsidR="00C02AE0" w:rsidRPr="00AB2983" w14:paraId="6E59BA30" w14:textId="77777777" w:rsidTr="00BA7532">
        <w:trPr>
          <w:trHeight w:val="409"/>
        </w:trPr>
        <w:tc>
          <w:tcPr>
            <w:tcW w:w="2551" w:type="dxa"/>
          </w:tcPr>
          <w:p w14:paraId="45BDCAF7" w14:textId="77777777" w:rsidR="00C02AE0" w:rsidRPr="00AB2983" w:rsidRDefault="00C02AE0" w:rsidP="000C2D9D">
            <w:pPr>
              <w:spacing w:before="60" w:after="60"/>
              <w:rPr>
                <w:sz w:val="22"/>
                <w:szCs w:val="22"/>
                <w:lang w:val="es-ES_tradnl"/>
              </w:rPr>
            </w:pPr>
            <w:r w:rsidRPr="00AB2983">
              <w:rPr>
                <w:sz w:val="22"/>
                <w:szCs w:val="22"/>
                <w:lang w:val="es-ES_tradnl"/>
              </w:rPr>
              <w:t>05046001XX XXX XX</w:t>
            </w:r>
          </w:p>
        </w:tc>
        <w:tc>
          <w:tcPr>
            <w:tcW w:w="2126" w:type="dxa"/>
          </w:tcPr>
          <w:p w14:paraId="1D20518E" w14:textId="77777777" w:rsidR="00C02AE0" w:rsidRPr="00AB2983" w:rsidRDefault="00C02AE0" w:rsidP="000C2D9D">
            <w:pPr>
              <w:spacing w:before="60" w:after="60"/>
              <w:rPr>
                <w:sz w:val="22"/>
                <w:szCs w:val="22"/>
                <w:lang w:val="es-ES_tradnl"/>
              </w:rPr>
            </w:pPr>
          </w:p>
        </w:tc>
        <w:tc>
          <w:tcPr>
            <w:tcW w:w="1956" w:type="dxa"/>
          </w:tcPr>
          <w:p w14:paraId="7BE576AB" w14:textId="77777777" w:rsidR="00C02AE0" w:rsidRPr="00AB2983" w:rsidRDefault="00C02AE0" w:rsidP="000C2D9D">
            <w:pPr>
              <w:spacing w:before="60" w:after="60"/>
              <w:rPr>
                <w:sz w:val="22"/>
                <w:szCs w:val="22"/>
                <w:lang w:val="es-ES_tradnl"/>
              </w:rPr>
            </w:pPr>
          </w:p>
        </w:tc>
        <w:tc>
          <w:tcPr>
            <w:tcW w:w="1696" w:type="dxa"/>
          </w:tcPr>
          <w:p w14:paraId="2D068644" w14:textId="77777777" w:rsidR="00C02AE0" w:rsidRPr="00AB2983" w:rsidRDefault="00C02AE0" w:rsidP="000C2D9D">
            <w:pPr>
              <w:spacing w:before="60" w:after="60"/>
              <w:rPr>
                <w:sz w:val="22"/>
                <w:szCs w:val="22"/>
                <w:lang w:val="es-ES_tradnl"/>
              </w:rPr>
            </w:pPr>
          </w:p>
        </w:tc>
      </w:tr>
      <w:tr w:rsidR="00C02AE0" w:rsidRPr="00AB2983" w14:paraId="5FA819ED" w14:textId="77777777" w:rsidTr="00BA7532">
        <w:trPr>
          <w:trHeight w:val="409"/>
        </w:trPr>
        <w:tc>
          <w:tcPr>
            <w:tcW w:w="2551" w:type="dxa"/>
          </w:tcPr>
          <w:p w14:paraId="0348BB54" w14:textId="77777777" w:rsidR="00C02AE0" w:rsidRPr="00AB2983" w:rsidRDefault="00C02AE0" w:rsidP="000C2D9D">
            <w:pPr>
              <w:spacing w:before="60" w:after="60"/>
              <w:rPr>
                <w:sz w:val="22"/>
                <w:szCs w:val="22"/>
                <w:lang w:val="es-ES_tradnl"/>
              </w:rPr>
            </w:pPr>
            <w:r w:rsidRPr="00AB2983">
              <w:rPr>
                <w:sz w:val="22"/>
                <w:szCs w:val="22"/>
                <w:lang w:val="es-ES_tradnl"/>
              </w:rPr>
              <w:t>05046001XX XXX XX</w:t>
            </w:r>
          </w:p>
        </w:tc>
        <w:tc>
          <w:tcPr>
            <w:tcW w:w="2126" w:type="dxa"/>
          </w:tcPr>
          <w:p w14:paraId="18472A9C" w14:textId="77777777" w:rsidR="00C02AE0" w:rsidRPr="00AB2983" w:rsidRDefault="00C02AE0" w:rsidP="000C2D9D">
            <w:pPr>
              <w:spacing w:before="60" w:after="60"/>
              <w:rPr>
                <w:sz w:val="22"/>
                <w:szCs w:val="22"/>
                <w:lang w:val="es-ES_tradnl"/>
              </w:rPr>
            </w:pPr>
          </w:p>
        </w:tc>
        <w:tc>
          <w:tcPr>
            <w:tcW w:w="1956" w:type="dxa"/>
          </w:tcPr>
          <w:p w14:paraId="7D3A52C6" w14:textId="77777777" w:rsidR="00C02AE0" w:rsidRPr="00AB2983" w:rsidRDefault="00C02AE0" w:rsidP="000C2D9D">
            <w:pPr>
              <w:spacing w:before="60" w:after="60"/>
              <w:rPr>
                <w:sz w:val="22"/>
                <w:szCs w:val="22"/>
                <w:lang w:val="es-ES_tradnl"/>
              </w:rPr>
            </w:pPr>
          </w:p>
        </w:tc>
        <w:tc>
          <w:tcPr>
            <w:tcW w:w="1696" w:type="dxa"/>
          </w:tcPr>
          <w:p w14:paraId="41867E4D" w14:textId="77777777" w:rsidR="00C02AE0" w:rsidRPr="00AB2983" w:rsidRDefault="00C02AE0" w:rsidP="000C2D9D">
            <w:pPr>
              <w:spacing w:before="60" w:after="60"/>
              <w:rPr>
                <w:sz w:val="22"/>
                <w:szCs w:val="22"/>
                <w:lang w:val="es-ES_tradnl"/>
              </w:rPr>
            </w:pPr>
          </w:p>
        </w:tc>
      </w:tr>
      <w:tr w:rsidR="00C02AE0" w:rsidRPr="00AB2983" w14:paraId="31700267" w14:textId="77777777" w:rsidTr="00BA7532">
        <w:trPr>
          <w:trHeight w:val="409"/>
        </w:trPr>
        <w:tc>
          <w:tcPr>
            <w:tcW w:w="2551" w:type="dxa"/>
          </w:tcPr>
          <w:p w14:paraId="4EF77DA7" w14:textId="77777777" w:rsidR="00C02AE0" w:rsidRPr="00AB2983" w:rsidRDefault="00C02AE0" w:rsidP="000C2D9D">
            <w:pPr>
              <w:spacing w:before="60" w:after="60"/>
              <w:rPr>
                <w:sz w:val="22"/>
                <w:szCs w:val="22"/>
                <w:lang w:val="es-ES_tradnl"/>
              </w:rPr>
            </w:pPr>
            <w:r w:rsidRPr="00AB2983">
              <w:rPr>
                <w:sz w:val="22"/>
                <w:szCs w:val="22"/>
                <w:lang w:val="es-ES_tradnl"/>
              </w:rPr>
              <w:t>05046001XX XXX XX</w:t>
            </w:r>
          </w:p>
        </w:tc>
        <w:tc>
          <w:tcPr>
            <w:tcW w:w="2126" w:type="dxa"/>
          </w:tcPr>
          <w:p w14:paraId="079C405F" w14:textId="77777777" w:rsidR="00C02AE0" w:rsidRPr="00AB2983" w:rsidRDefault="00C02AE0" w:rsidP="000C2D9D">
            <w:pPr>
              <w:spacing w:before="60" w:after="60"/>
              <w:rPr>
                <w:sz w:val="22"/>
                <w:szCs w:val="22"/>
                <w:lang w:val="es-ES_tradnl"/>
              </w:rPr>
            </w:pPr>
          </w:p>
        </w:tc>
        <w:tc>
          <w:tcPr>
            <w:tcW w:w="1956" w:type="dxa"/>
          </w:tcPr>
          <w:p w14:paraId="105E21AE" w14:textId="77777777" w:rsidR="00C02AE0" w:rsidRPr="00AB2983" w:rsidRDefault="00C02AE0" w:rsidP="000C2D9D">
            <w:pPr>
              <w:spacing w:before="60" w:after="60"/>
              <w:rPr>
                <w:sz w:val="22"/>
                <w:szCs w:val="22"/>
                <w:lang w:val="es-ES_tradnl"/>
              </w:rPr>
            </w:pPr>
          </w:p>
        </w:tc>
        <w:tc>
          <w:tcPr>
            <w:tcW w:w="1696" w:type="dxa"/>
          </w:tcPr>
          <w:p w14:paraId="063EC749" w14:textId="77777777" w:rsidR="00C02AE0" w:rsidRPr="00AB2983" w:rsidRDefault="00C02AE0" w:rsidP="000C2D9D">
            <w:pPr>
              <w:spacing w:before="60" w:after="60"/>
              <w:rPr>
                <w:sz w:val="22"/>
                <w:szCs w:val="22"/>
                <w:lang w:val="es-ES_tradnl"/>
              </w:rPr>
            </w:pPr>
          </w:p>
        </w:tc>
      </w:tr>
      <w:tr w:rsidR="00C02AE0" w:rsidRPr="00AB2983" w14:paraId="45472BD9" w14:textId="77777777" w:rsidTr="00BA7532">
        <w:trPr>
          <w:trHeight w:val="409"/>
        </w:trPr>
        <w:tc>
          <w:tcPr>
            <w:tcW w:w="2551" w:type="dxa"/>
          </w:tcPr>
          <w:p w14:paraId="3118FCD0" w14:textId="77777777" w:rsidR="00C02AE0" w:rsidRPr="00AB2983" w:rsidRDefault="00C02AE0" w:rsidP="000C2D9D">
            <w:pPr>
              <w:spacing w:before="60" w:after="60"/>
              <w:rPr>
                <w:sz w:val="22"/>
                <w:szCs w:val="22"/>
                <w:lang w:val="es-ES_tradnl"/>
              </w:rPr>
            </w:pPr>
            <w:r w:rsidRPr="00AB2983">
              <w:rPr>
                <w:sz w:val="22"/>
                <w:szCs w:val="22"/>
                <w:lang w:val="es-ES_tradnl"/>
              </w:rPr>
              <w:t>05046001XX XXX XX</w:t>
            </w:r>
          </w:p>
        </w:tc>
        <w:tc>
          <w:tcPr>
            <w:tcW w:w="2126" w:type="dxa"/>
          </w:tcPr>
          <w:p w14:paraId="26A797C6" w14:textId="77777777" w:rsidR="00C02AE0" w:rsidRPr="00AB2983" w:rsidRDefault="00C02AE0" w:rsidP="000C2D9D">
            <w:pPr>
              <w:spacing w:before="60" w:after="60"/>
              <w:rPr>
                <w:sz w:val="22"/>
                <w:szCs w:val="22"/>
                <w:lang w:val="es-ES_tradnl"/>
              </w:rPr>
            </w:pPr>
          </w:p>
        </w:tc>
        <w:tc>
          <w:tcPr>
            <w:tcW w:w="1956" w:type="dxa"/>
          </w:tcPr>
          <w:p w14:paraId="0676431A" w14:textId="77777777" w:rsidR="00C02AE0" w:rsidRPr="00AB2983" w:rsidRDefault="00C02AE0" w:rsidP="000C2D9D">
            <w:pPr>
              <w:spacing w:before="60" w:after="60"/>
              <w:rPr>
                <w:sz w:val="22"/>
                <w:szCs w:val="22"/>
                <w:lang w:val="es-ES_tradnl"/>
              </w:rPr>
            </w:pPr>
          </w:p>
        </w:tc>
        <w:tc>
          <w:tcPr>
            <w:tcW w:w="1696" w:type="dxa"/>
          </w:tcPr>
          <w:p w14:paraId="01F8EA75" w14:textId="77777777" w:rsidR="00C02AE0" w:rsidRPr="00AB2983" w:rsidRDefault="00C02AE0" w:rsidP="000C2D9D">
            <w:pPr>
              <w:spacing w:before="60" w:after="60"/>
              <w:rPr>
                <w:sz w:val="22"/>
                <w:szCs w:val="22"/>
                <w:lang w:val="es-ES_tradnl"/>
              </w:rPr>
            </w:pPr>
          </w:p>
        </w:tc>
      </w:tr>
      <w:tr w:rsidR="00C02AE0" w:rsidRPr="00AB2983" w14:paraId="31479945" w14:textId="77777777" w:rsidTr="00BA7532">
        <w:trPr>
          <w:trHeight w:val="409"/>
        </w:trPr>
        <w:tc>
          <w:tcPr>
            <w:tcW w:w="2551" w:type="dxa"/>
          </w:tcPr>
          <w:p w14:paraId="5669F727" w14:textId="77777777" w:rsidR="00C02AE0" w:rsidRPr="00AB2983" w:rsidRDefault="00C02AE0" w:rsidP="000C2D9D">
            <w:pPr>
              <w:spacing w:before="60" w:after="60"/>
              <w:rPr>
                <w:sz w:val="22"/>
                <w:szCs w:val="22"/>
                <w:lang w:val="es-ES_tradnl"/>
              </w:rPr>
            </w:pPr>
          </w:p>
        </w:tc>
        <w:tc>
          <w:tcPr>
            <w:tcW w:w="2126" w:type="dxa"/>
          </w:tcPr>
          <w:p w14:paraId="3A3B8369" w14:textId="77777777" w:rsidR="00C02AE0" w:rsidRPr="00AB2983" w:rsidRDefault="00C02AE0" w:rsidP="000C2D9D">
            <w:pPr>
              <w:spacing w:before="60" w:after="60"/>
              <w:rPr>
                <w:sz w:val="22"/>
                <w:szCs w:val="22"/>
                <w:lang w:val="es-ES_tradnl"/>
              </w:rPr>
            </w:pPr>
          </w:p>
        </w:tc>
        <w:tc>
          <w:tcPr>
            <w:tcW w:w="1956" w:type="dxa"/>
          </w:tcPr>
          <w:p w14:paraId="182D30BC" w14:textId="77777777" w:rsidR="00C02AE0" w:rsidRPr="00AB2983" w:rsidRDefault="00C02AE0" w:rsidP="000C2D9D">
            <w:pPr>
              <w:spacing w:before="60" w:after="60"/>
              <w:rPr>
                <w:sz w:val="22"/>
                <w:szCs w:val="22"/>
                <w:lang w:val="es-ES_tradnl"/>
              </w:rPr>
            </w:pPr>
          </w:p>
        </w:tc>
        <w:tc>
          <w:tcPr>
            <w:tcW w:w="1696" w:type="dxa"/>
          </w:tcPr>
          <w:p w14:paraId="18B34AC1" w14:textId="77777777" w:rsidR="00C02AE0" w:rsidRPr="00AB2983" w:rsidRDefault="00C02AE0" w:rsidP="000C2D9D">
            <w:pPr>
              <w:spacing w:before="60" w:after="60"/>
              <w:rPr>
                <w:sz w:val="22"/>
                <w:szCs w:val="22"/>
                <w:lang w:val="es-ES_tradnl"/>
              </w:rPr>
            </w:pPr>
          </w:p>
        </w:tc>
      </w:tr>
      <w:tr w:rsidR="00C02AE0" w:rsidRPr="00AB2983" w14:paraId="4996683C" w14:textId="77777777" w:rsidTr="00BA7532">
        <w:trPr>
          <w:trHeight w:val="409"/>
        </w:trPr>
        <w:tc>
          <w:tcPr>
            <w:tcW w:w="2551" w:type="dxa"/>
          </w:tcPr>
          <w:p w14:paraId="22CFA6AA" w14:textId="77777777" w:rsidR="00C02AE0" w:rsidRPr="00AB2983" w:rsidRDefault="00C02AE0" w:rsidP="000C2D9D">
            <w:pPr>
              <w:spacing w:before="60" w:after="60"/>
              <w:rPr>
                <w:sz w:val="22"/>
                <w:szCs w:val="22"/>
                <w:lang w:val="es-ES_tradnl"/>
              </w:rPr>
            </w:pPr>
            <w:r w:rsidRPr="00AB2983">
              <w:rPr>
                <w:sz w:val="22"/>
                <w:szCs w:val="22"/>
                <w:lang w:val="es-ES_tradnl"/>
              </w:rPr>
              <w:t>Etc.</w:t>
            </w:r>
          </w:p>
        </w:tc>
        <w:tc>
          <w:tcPr>
            <w:tcW w:w="2126" w:type="dxa"/>
          </w:tcPr>
          <w:p w14:paraId="13397CE3" w14:textId="77777777" w:rsidR="00C02AE0" w:rsidRPr="00AB2983" w:rsidRDefault="00C02AE0" w:rsidP="000C2D9D">
            <w:pPr>
              <w:spacing w:before="60" w:after="60"/>
              <w:rPr>
                <w:sz w:val="22"/>
                <w:szCs w:val="22"/>
                <w:lang w:val="es-ES_tradnl"/>
              </w:rPr>
            </w:pPr>
          </w:p>
        </w:tc>
        <w:tc>
          <w:tcPr>
            <w:tcW w:w="1956" w:type="dxa"/>
          </w:tcPr>
          <w:p w14:paraId="1F78BBA0" w14:textId="77777777" w:rsidR="00C02AE0" w:rsidRPr="00AB2983" w:rsidRDefault="00C02AE0" w:rsidP="000C2D9D">
            <w:pPr>
              <w:spacing w:before="60" w:after="60"/>
              <w:rPr>
                <w:sz w:val="22"/>
                <w:szCs w:val="22"/>
                <w:lang w:val="es-ES_tradnl"/>
              </w:rPr>
            </w:pPr>
          </w:p>
        </w:tc>
        <w:tc>
          <w:tcPr>
            <w:tcW w:w="1696" w:type="dxa"/>
          </w:tcPr>
          <w:p w14:paraId="75C2B493" w14:textId="77777777" w:rsidR="00C02AE0" w:rsidRPr="00AB2983" w:rsidRDefault="00C02AE0" w:rsidP="000C2D9D">
            <w:pPr>
              <w:spacing w:before="60" w:after="60"/>
              <w:rPr>
                <w:sz w:val="22"/>
                <w:szCs w:val="22"/>
                <w:lang w:val="es-ES_tradnl"/>
              </w:rPr>
            </w:pPr>
          </w:p>
        </w:tc>
      </w:tr>
      <w:tr w:rsidR="00C02AE0" w:rsidRPr="00AB2983" w14:paraId="46455373" w14:textId="77777777" w:rsidTr="00BA7532">
        <w:trPr>
          <w:trHeight w:val="409"/>
        </w:trPr>
        <w:tc>
          <w:tcPr>
            <w:tcW w:w="2551" w:type="dxa"/>
          </w:tcPr>
          <w:p w14:paraId="2A2990F4" w14:textId="77777777" w:rsidR="00C02AE0" w:rsidRPr="00AB2983" w:rsidRDefault="00C02AE0" w:rsidP="000C2D9D">
            <w:pPr>
              <w:spacing w:before="60" w:after="60"/>
              <w:rPr>
                <w:sz w:val="22"/>
                <w:szCs w:val="22"/>
                <w:lang w:val="es-ES_tradnl"/>
              </w:rPr>
            </w:pPr>
          </w:p>
        </w:tc>
        <w:tc>
          <w:tcPr>
            <w:tcW w:w="2126" w:type="dxa"/>
          </w:tcPr>
          <w:p w14:paraId="17AA9B3D" w14:textId="77777777" w:rsidR="00C02AE0" w:rsidRPr="00AB2983" w:rsidRDefault="00C02AE0" w:rsidP="000C2D9D">
            <w:pPr>
              <w:spacing w:before="60" w:after="60"/>
              <w:rPr>
                <w:sz w:val="22"/>
                <w:szCs w:val="22"/>
                <w:lang w:val="es-ES_tradnl"/>
              </w:rPr>
            </w:pPr>
            <w:r w:rsidRPr="00AB2983">
              <w:rPr>
                <w:sz w:val="22"/>
                <w:szCs w:val="22"/>
                <w:lang w:val="es-ES_tradnl"/>
              </w:rPr>
              <w:t>----------------------</w:t>
            </w:r>
          </w:p>
        </w:tc>
        <w:tc>
          <w:tcPr>
            <w:tcW w:w="1956" w:type="dxa"/>
          </w:tcPr>
          <w:p w14:paraId="0712284A" w14:textId="77777777" w:rsidR="00C02AE0" w:rsidRPr="00AB2983" w:rsidRDefault="00C02AE0" w:rsidP="000C2D9D">
            <w:pPr>
              <w:spacing w:before="60" w:after="60"/>
              <w:rPr>
                <w:sz w:val="22"/>
                <w:szCs w:val="22"/>
                <w:lang w:val="es-ES_tradnl"/>
              </w:rPr>
            </w:pPr>
            <w:r w:rsidRPr="00AB2983">
              <w:rPr>
                <w:sz w:val="22"/>
                <w:szCs w:val="22"/>
                <w:lang w:val="es-ES_tradnl"/>
              </w:rPr>
              <w:t>--------------------</w:t>
            </w:r>
          </w:p>
        </w:tc>
        <w:tc>
          <w:tcPr>
            <w:tcW w:w="1696" w:type="dxa"/>
          </w:tcPr>
          <w:p w14:paraId="5EA04A0A" w14:textId="77777777" w:rsidR="00C02AE0" w:rsidRPr="00AB2983" w:rsidRDefault="00C02AE0" w:rsidP="000C2D9D">
            <w:pPr>
              <w:spacing w:before="60" w:after="60"/>
              <w:rPr>
                <w:sz w:val="22"/>
                <w:szCs w:val="22"/>
                <w:lang w:val="es-ES_tradnl"/>
              </w:rPr>
            </w:pPr>
            <w:r w:rsidRPr="00AB2983">
              <w:rPr>
                <w:sz w:val="22"/>
                <w:szCs w:val="22"/>
                <w:lang w:val="es-ES_tradnl"/>
              </w:rPr>
              <w:t>-------------------</w:t>
            </w:r>
          </w:p>
        </w:tc>
      </w:tr>
      <w:tr w:rsidR="00C02AE0" w:rsidRPr="00AB2983" w14:paraId="5678EBFA" w14:textId="77777777" w:rsidTr="00BA7532">
        <w:trPr>
          <w:trHeight w:val="409"/>
        </w:trPr>
        <w:tc>
          <w:tcPr>
            <w:tcW w:w="2551" w:type="dxa"/>
          </w:tcPr>
          <w:p w14:paraId="6C9F393E" w14:textId="77777777" w:rsidR="00C02AE0" w:rsidRPr="00AB2983" w:rsidRDefault="00C02AE0" w:rsidP="000C2D9D">
            <w:pPr>
              <w:spacing w:before="60" w:after="60"/>
              <w:rPr>
                <w:sz w:val="22"/>
                <w:szCs w:val="22"/>
                <w:lang w:val="es-ES_tradnl"/>
              </w:rPr>
            </w:pPr>
            <w:r w:rsidRPr="00AB2983">
              <w:rPr>
                <w:sz w:val="22"/>
                <w:szCs w:val="22"/>
                <w:lang w:val="es-ES_tradnl"/>
              </w:rPr>
              <w:t>Total</w:t>
            </w:r>
          </w:p>
        </w:tc>
        <w:tc>
          <w:tcPr>
            <w:tcW w:w="2126" w:type="dxa"/>
          </w:tcPr>
          <w:p w14:paraId="3363F0E4" w14:textId="77777777" w:rsidR="00C02AE0" w:rsidRPr="00AB2983" w:rsidRDefault="00C02AE0" w:rsidP="000C2D9D">
            <w:pPr>
              <w:spacing w:before="60" w:after="60"/>
              <w:rPr>
                <w:sz w:val="22"/>
                <w:szCs w:val="22"/>
                <w:lang w:val="es-ES_tradnl"/>
              </w:rPr>
            </w:pPr>
          </w:p>
        </w:tc>
        <w:tc>
          <w:tcPr>
            <w:tcW w:w="1956" w:type="dxa"/>
          </w:tcPr>
          <w:p w14:paraId="1C1D2DED" w14:textId="77777777" w:rsidR="00C02AE0" w:rsidRPr="00AB2983" w:rsidRDefault="00C02AE0" w:rsidP="000C2D9D">
            <w:pPr>
              <w:spacing w:before="60" w:after="60"/>
              <w:rPr>
                <w:sz w:val="22"/>
                <w:szCs w:val="22"/>
                <w:lang w:val="es-ES_tradnl"/>
              </w:rPr>
            </w:pPr>
          </w:p>
        </w:tc>
        <w:tc>
          <w:tcPr>
            <w:tcW w:w="1696" w:type="dxa"/>
          </w:tcPr>
          <w:p w14:paraId="2677A16F" w14:textId="77777777" w:rsidR="00C02AE0" w:rsidRPr="00AB2983" w:rsidRDefault="00C02AE0" w:rsidP="000C2D9D">
            <w:pPr>
              <w:spacing w:before="60" w:after="60"/>
              <w:rPr>
                <w:sz w:val="22"/>
                <w:szCs w:val="22"/>
                <w:lang w:val="es-ES_tradnl"/>
              </w:rPr>
            </w:pPr>
          </w:p>
        </w:tc>
      </w:tr>
      <w:tr w:rsidR="00C02AE0" w:rsidRPr="00AB2983" w14:paraId="6EDCC31D" w14:textId="77777777" w:rsidTr="00BA7532">
        <w:trPr>
          <w:trHeight w:val="409"/>
        </w:trPr>
        <w:tc>
          <w:tcPr>
            <w:tcW w:w="2551" w:type="dxa"/>
          </w:tcPr>
          <w:p w14:paraId="7801A8B0" w14:textId="77777777" w:rsidR="00C02AE0" w:rsidRPr="00AB2983" w:rsidRDefault="00C02AE0" w:rsidP="000C2D9D">
            <w:pPr>
              <w:spacing w:before="60" w:after="60"/>
              <w:rPr>
                <w:sz w:val="22"/>
                <w:szCs w:val="22"/>
                <w:lang w:val="es-ES_tradnl"/>
              </w:rPr>
            </w:pPr>
          </w:p>
        </w:tc>
        <w:tc>
          <w:tcPr>
            <w:tcW w:w="2126" w:type="dxa"/>
          </w:tcPr>
          <w:p w14:paraId="72B16417" w14:textId="77777777" w:rsidR="00C02AE0" w:rsidRPr="00AB2983" w:rsidRDefault="00C02AE0" w:rsidP="000C2D9D">
            <w:pPr>
              <w:spacing w:before="60" w:after="60"/>
              <w:rPr>
                <w:sz w:val="22"/>
                <w:szCs w:val="22"/>
                <w:lang w:val="es-ES_tradnl"/>
              </w:rPr>
            </w:pPr>
            <w:r w:rsidRPr="00AB2983">
              <w:rPr>
                <w:sz w:val="22"/>
                <w:szCs w:val="22"/>
                <w:lang w:val="es-ES_tradnl"/>
              </w:rPr>
              <w:t>============</w:t>
            </w:r>
          </w:p>
        </w:tc>
        <w:tc>
          <w:tcPr>
            <w:tcW w:w="1956" w:type="dxa"/>
          </w:tcPr>
          <w:p w14:paraId="1A59C5D0" w14:textId="77777777" w:rsidR="00C02AE0" w:rsidRPr="00AB2983" w:rsidRDefault="00C02AE0" w:rsidP="000C2D9D">
            <w:pPr>
              <w:spacing w:before="60" w:after="60"/>
              <w:rPr>
                <w:sz w:val="22"/>
                <w:szCs w:val="22"/>
                <w:lang w:val="es-ES_tradnl"/>
              </w:rPr>
            </w:pPr>
            <w:r w:rsidRPr="00AB2983">
              <w:rPr>
                <w:sz w:val="22"/>
                <w:szCs w:val="22"/>
                <w:lang w:val="es-ES_tradnl"/>
              </w:rPr>
              <w:t>============</w:t>
            </w:r>
          </w:p>
        </w:tc>
        <w:tc>
          <w:tcPr>
            <w:tcW w:w="1696" w:type="dxa"/>
          </w:tcPr>
          <w:p w14:paraId="01066EFE" w14:textId="77777777" w:rsidR="00C02AE0" w:rsidRPr="00AB2983" w:rsidRDefault="00C02AE0" w:rsidP="000C2D9D">
            <w:pPr>
              <w:spacing w:before="60" w:after="60"/>
              <w:rPr>
                <w:sz w:val="22"/>
                <w:szCs w:val="22"/>
                <w:lang w:val="es-ES_tradnl"/>
              </w:rPr>
            </w:pPr>
            <w:r w:rsidRPr="00AB2983">
              <w:rPr>
                <w:sz w:val="22"/>
                <w:szCs w:val="22"/>
                <w:lang w:val="es-ES_tradnl"/>
              </w:rPr>
              <w:t>===========</w:t>
            </w:r>
          </w:p>
        </w:tc>
      </w:tr>
    </w:tbl>
    <w:p w14:paraId="26361C42" w14:textId="77777777" w:rsidR="00C02AE0" w:rsidRPr="00AB2983" w:rsidRDefault="00C02AE0" w:rsidP="00C02AE0">
      <w:pPr>
        <w:tabs>
          <w:tab w:val="left" w:pos="9000"/>
        </w:tabs>
        <w:spacing w:before="60" w:after="60"/>
        <w:ind w:left="720" w:right="29" w:hanging="720"/>
        <w:rPr>
          <w:sz w:val="22"/>
          <w:lang w:val="es-ES_tradnl"/>
        </w:rPr>
      </w:pPr>
    </w:p>
    <w:p w14:paraId="04E6E493" w14:textId="77777777" w:rsidR="00C02AE0" w:rsidRPr="00AB2983" w:rsidRDefault="00C02AE0" w:rsidP="006317D6">
      <w:pPr>
        <w:rPr>
          <w:sz w:val="22"/>
          <w:szCs w:val="22"/>
          <w:lang w:val="es-ES_tradnl"/>
        </w:rPr>
      </w:pPr>
      <w:r w:rsidRPr="00AB2983">
        <w:rPr>
          <w:sz w:val="22"/>
          <w:szCs w:val="22"/>
          <w:lang w:val="es-ES_tradnl"/>
        </w:rPr>
        <w:t>Las diferencias observadas se deben a:</w:t>
      </w:r>
    </w:p>
    <w:p w14:paraId="28DB91A7" w14:textId="77777777" w:rsidR="00842132" w:rsidRPr="00AB2983" w:rsidRDefault="00842132" w:rsidP="00842132">
      <w:pPr>
        <w:pStyle w:val="Ttulo4"/>
        <w:rPr>
          <w:sz w:val="22"/>
          <w:szCs w:val="22"/>
          <w:lang w:val="es-ES_tradnl"/>
        </w:rPr>
      </w:pPr>
      <w:r w:rsidRPr="00AB2983">
        <w:rPr>
          <w:sz w:val="22"/>
          <w:szCs w:val="22"/>
          <w:lang w:val="es-ES_tradnl"/>
        </w:rPr>
        <w:lastRenderedPageBreak/>
        <w:t>Errores administrativos</w:t>
      </w:r>
    </w:p>
    <w:p w14:paraId="0A6F7AA1" w14:textId="77777777" w:rsidR="00842132" w:rsidRPr="00AB2983" w:rsidRDefault="00842132" w:rsidP="006317D6">
      <w:pPr>
        <w:rPr>
          <w:sz w:val="22"/>
          <w:szCs w:val="22"/>
          <w:lang w:val="es-ES_tradnl"/>
        </w:rPr>
      </w:pPr>
      <w:r w:rsidRPr="00AB2983">
        <w:rPr>
          <w:sz w:val="22"/>
          <w:szCs w:val="22"/>
          <w:lang w:val="es-ES_tradnl"/>
        </w:rPr>
        <w:t>Podemos confirmar que los errores administrativos se han reembolsado. El importe total incluido en las declaraciones asciende a:</w:t>
      </w:r>
    </w:p>
    <w:p w14:paraId="71C0267C" w14:textId="77777777" w:rsidR="00C02AE0" w:rsidRPr="00AB2983" w:rsidRDefault="00C02AE0" w:rsidP="006317D6">
      <w:pPr>
        <w:jc w:val="center"/>
        <w:rPr>
          <w:sz w:val="22"/>
          <w:szCs w:val="22"/>
          <w:lang w:val="es-ES_tradnl"/>
        </w:rPr>
      </w:pPr>
      <w:r w:rsidRPr="00AB2983">
        <w:rPr>
          <w:sz w:val="22"/>
          <w:szCs w:val="22"/>
          <w:lang w:val="es-ES_tradnl"/>
        </w:rPr>
        <w:t>Período de programación 2014-2020</w:t>
      </w:r>
    </w:p>
    <w:tbl>
      <w:tblPr>
        <w:tblW w:w="883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6"/>
        <w:gridCol w:w="4417"/>
      </w:tblGrid>
      <w:tr w:rsidR="00C02AE0" w:rsidRPr="00AB2983" w14:paraId="224502CB" w14:textId="77777777">
        <w:tc>
          <w:tcPr>
            <w:tcW w:w="4416" w:type="dxa"/>
            <w:shd w:val="clear" w:color="auto" w:fill="auto"/>
          </w:tcPr>
          <w:p w14:paraId="7391657F" w14:textId="77777777" w:rsidR="00C02AE0" w:rsidRPr="00AB2983" w:rsidRDefault="00C02AE0" w:rsidP="000C2D9D">
            <w:pPr>
              <w:tabs>
                <w:tab w:val="left" w:pos="9000"/>
              </w:tabs>
              <w:spacing w:before="60" w:after="60"/>
              <w:ind w:right="29"/>
              <w:jc w:val="center"/>
              <w:outlineLvl w:val="0"/>
              <w:rPr>
                <w:b/>
                <w:sz w:val="22"/>
                <w:lang w:val="es-ES_tradnl"/>
              </w:rPr>
            </w:pPr>
            <w:r w:rsidRPr="00AB2983">
              <w:rPr>
                <w:b/>
                <w:sz w:val="22"/>
                <w:lang w:val="es-ES_tradnl"/>
              </w:rPr>
              <w:t>Errores administrativos (consignados/deducidos)</w:t>
            </w:r>
          </w:p>
        </w:tc>
        <w:tc>
          <w:tcPr>
            <w:tcW w:w="4417" w:type="dxa"/>
            <w:shd w:val="clear" w:color="auto" w:fill="auto"/>
          </w:tcPr>
          <w:p w14:paraId="2BEF9C1E" w14:textId="77777777" w:rsidR="00C02AE0" w:rsidRPr="00AB2983" w:rsidRDefault="00C02AE0" w:rsidP="000C2D9D">
            <w:pPr>
              <w:tabs>
                <w:tab w:val="left" w:pos="9000"/>
              </w:tabs>
              <w:spacing w:before="60" w:after="60"/>
              <w:ind w:right="29"/>
              <w:jc w:val="center"/>
              <w:outlineLvl w:val="0"/>
              <w:rPr>
                <w:b/>
                <w:sz w:val="22"/>
                <w:lang w:val="es-ES_tradnl"/>
              </w:rPr>
            </w:pPr>
            <w:r w:rsidRPr="00AB2983">
              <w:rPr>
                <w:b/>
                <w:sz w:val="22"/>
                <w:lang w:val="es-ES_tradnl"/>
              </w:rPr>
              <w:t>Importe (EUR)</w:t>
            </w:r>
          </w:p>
        </w:tc>
      </w:tr>
      <w:tr w:rsidR="00C02AE0" w:rsidRPr="00AB2983" w14:paraId="5B40D605" w14:textId="77777777">
        <w:tc>
          <w:tcPr>
            <w:tcW w:w="4416" w:type="dxa"/>
            <w:shd w:val="clear" w:color="auto" w:fill="auto"/>
          </w:tcPr>
          <w:p w14:paraId="4C88DBB2" w14:textId="77777777" w:rsidR="00C02AE0" w:rsidRPr="00AB2983" w:rsidRDefault="00C02AE0" w:rsidP="000C2D9D">
            <w:pPr>
              <w:tabs>
                <w:tab w:val="left" w:pos="9000"/>
              </w:tabs>
              <w:spacing w:before="60" w:after="60"/>
              <w:ind w:right="29"/>
              <w:outlineLvl w:val="0"/>
              <w:rPr>
                <w:sz w:val="22"/>
                <w:lang w:val="es-ES_tradnl"/>
              </w:rPr>
            </w:pPr>
            <w:r w:rsidRPr="00AB2983">
              <w:rPr>
                <w:sz w:val="22"/>
                <w:lang w:val="es-ES_tradnl"/>
              </w:rPr>
              <w:t>1. Declaración anual</w:t>
            </w:r>
            <w:r w:rsidRPr="00AB2983">
              <w:rPr>
                <w:rStyle w:val="Refdenotaalpie"/>
                <w:sz w:val="22"/>
                <w:lang w:val="es-ES_tradnl"/>
              </w:rPr>
              <w:footnoteReference w:id="24"/>
            </w:r>
          </w:p>
        </w:tc>
        <w:tc>
          <w:tcPr>
            <w:tcW w:w="4417" w:type="dxa"/>
            <w:shd w:val="clear" w:color="auto" w:fill="auto"/>
          </w:tcPr>
          <w:p w14:paraId="39610D1D" w14:textId="77777777" w:rsidR="00C02AE0" w:rsidRPr="00AB2983" w:rsidRDefault="00C02AE0" w:rsidP="000C2D9D">
            <w:pPr>
              <w:tabs>
                <w:tab w:val="left" w:pos="9000"/>
              </w:tabs>
              <w:spacing w:before="60" w:after="60"/>
              <w:ind w:right="29"/>
              <w:outlineLvl w:val="0"/>
              <w:rPr>
                <w:sz w:val="22"/>
                <w:lang w:val="es-ES_tradnl"/>
              </w:rPr>
            </w:pPr>
          </w:p>
        </w:tc>
      </w:tr>
      <w:tr w:rsidR="00C02AE0" w:rsidRPr="00AB2983" w14:paraId="2A7F8AB0" w14:textId="77777777">
        <w:tc>
          <w:tcPr>
            <w:tcW w:w="4416" w:type="dxa"/>
            <w:shd w:val="clear" w:color="auto" w:fill="auto"/>
          </w:tcPr>
          <w:p w14:paraId="615F5867" w14:textId="77777777" w:rsidR="00C02AE0" w:rsidRPr="00AB2983" w:rsidRDefault="00C02AE0" w:rsidP="000C2D9D">
            <w:pPr>
              <w:tabs>
                <w:tab w:val="left" w:pos="9000"/>
              </w:tabs>
              <w:spacing w:before="60" w:after="60"/>
              <w:ind w:right="29"/>
              <w:outlineLvl w:val="0"/>
              <w:rPr>
                <w:sz w:val="22"/>
                <w:lang w:val="es-ES_tradnl"/>
              </w:rPr>
            </w:pPr>
            <w:r w:rsidRPr="00AB2983">
              <w:rPr>
                <w:sz w:val="22"/>
                <w:lang w:val="es-ES_tradnl"/>
              </w:rPr>
              <w:t>2. Declaraciones trimestrales</w:t>
            </w:r>
          </w:p>
        </w:tc>
        <w:tc>
          <w:tcPr>
            <w:tcW w:w="4417" w:type="dxa"/>
            <w:shd w:val="clear" w:color="auto" w:fill="auto"/>
          </w:tcPr>
          <w:p w14:paraId="21CF5869" w14:textId="77777777" w:rsidR="00C02AE0" w:rsidRPr="00AB2983" w:rsidRDefault="00C02AE0" w:rsidP="000C2D9D">
            <w:pPr>
              <w:tabs>
                <w:tab w:val="left" w:pos="9000"/>
              </w:tabs>
              <w:spacing w:before="60" w:after="60"/>
              <w:ind w:right="29"/>
              <w:outlineLvl w:val="0"/>
              <w:rPr>
                <w:sz w:val="22"/>
                <w:lang w:val="es-ES_tradnl"/>
              </w:rPr>
            </w:pPr>
          </w:p>
        </w:tc>
      </w:tr>
    </w:tbl>
    <w:p w14:paraId="79F853E8" w14:textId="77777777" w:rsidR="00FB4CAD" w:rsidRPr="00AB2983" w:rsidRDefault="00FB4CAD" w:rsidP="00842132">
      <w:pPr>
        <w:tabs>
          <w:tab w:val="left" w:pos="9000"/>
        </w:tabs>
        <w:spacing w:before="60" w:after="60"/>
        <w:ind w:left="720" w:right="29" w:hanging="720"/>
        <w:rPr>
          <w:sz w:val="22"/>
          <w:lang w:val="es-ES_tradnl"/>
        </w:rPr>
      </w:pPr>
    </w:p>
    <w:p w14:paraId="46B7E08B" w14:textId="77777777" w:rsidR="00E96358" w:rsidRPr="00AB2983" w:rsidRDefault="00E96358" w:rsidP="00E96358">
      <w:pPr>
        <w:pStyle w:val="Text4"/>
        <w:rPr>
          <w:lang w:val="es-ES_tradnl"/>
        </w:rPr>
      </w:pPr>
      <w:r w:rsidRPr="00AB2983">
        <w:rPr>
          <w:lang w:val="es-ES_tradnl"/>
        </w:rPr>
        <w:t>Período de programación 2007-2013</w:t>
      </w:r>
    </w:p>
    <w:p w14:paraId="172E18AE" w14:textId="77777777" w:rsidR="00E96358" w:rsidRPr="00AB2983" w:rsidRDefault="00E96358" w:rsidP="00E96358">
      <w:pPr>
        <w:tabs>
          <w:tab w:val="left" w:pos="9000"/>
        </w:tabs>
        <w:spacing w:before="60" w:after="60"/>
        <w:ind w:left="567" w:right="29" w:hanging="11"/>
        <w:outlineLvl w:val="0"/>
        <w:rPr>
          <w:sz w:val="22"/>
          <w:lang w:val="es-ES_tradnl"/>
        </w:rPr>
      </w:pPr>
      <w:r w:rsidRPr="00AB2983">
        <w:rPr>
          <w:sz w:val="22"/>
          <w:lang w:val="es-ES_tradnl"/>
        </w:rPr>
        <w:t>Tras el cierre del programa (31.12.2015) se han observado los siguientes errores administrativos.</w:t>
      </w:r>
    </w:p>
    <w:tbl>
      <w:tblPr>
        <w:tblW w:w="883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6"/>
        <w:gridCol w:w="4417"/>
      </w:tblGrid>
      <w:tr w:rsidR="00E96358" w:rsidRPr="00AB2983" w14:paraId="654BEF42" w14:textId="77777777" w:rsidTr="00E96358">
        <w:tc>
          <w:tcPr>
            <w:tcW w:w="4416" w:type="dxa"/>
            <w:tcBorders>
              <w:top w:val="single" w:sz="4" w:space="0" w:color="auto"/>
              <w:left w:val="single" w:sz="4" w:space="0" w:color="auto"/>
              <w:bottom w:val="single" w:sz="4" w:space="0" w:color="auto"/>
              <w:right w:val="single" w:sz="4" w:space="0" w:color="auto"/>
            </w:tcBorders>
            <w:hideMark/>
          </w:tcPr>
          <w:p w14:paraId="5E757911" w14:textId="77777777" w:rsidR="00E96358" w:rsidRPr="00AB2983" w:rsidRDefault="00E96358">
            <w:pPr>
              <w:tabs>
                <w:tab w:val="left" w:pos="9000"/>
              </w:tabs>
              <w:spacing w:before="60" w:after="60"/>
              <w:ind w:right="29"/>
              <w:jc w:val="center"/>
              <w:outlineLvl w:val="0"/>
              <w:rPr>
                <w:b/>
                <w:sz w:val="22"/>
                <w:lang w:val="es-ES_tradnl"/>
              </w:rPr>
            </w:pPr>
            <w:r w:rsidRPr="00AB2983">
              <w:rPr>
                <w:b/>
                <w:sz w:val="22"/>
                <w:lang w:val="es-ES_tradnl"/>
              </w:rPr>
              <w:t>Errores administrativos (establecidos)</w:t>
            </w:r>
          </w:p>
        </w:tc>
        <w:tc>
          <w:tcPr>
            <w:tcW w:w="4417" w:type="dxa"/>
            <w:tcBorders>
              <w:top w:val="single" w:sz="4" w:space="0" w:color="auto"/>
              <w:left w:val="single" w:sz="4" w:space="0" w:color="auto"/>
              <w:bottom w:val="single" w:sz="4" w:space="0" w:color="auto"/>
              <w:right w:val="single" w:sz="4" w:space="0" w:color="auto"/>
            </w:tcBorders>
            <w:hideMark/>
          </w:tcPr>
          <w:p w14:paraId="5BB2614F" w14:textId="77777777" w:rsidR="00E96358" w:rsidRPr="00AB2983" w:rsidRDefault="00E96358">
            <w:pPr>
              <w:tabs>
                <w:tab w:val="left" w:pos="9000"/>
              </w:tabs>
              <w:spacing w:before="60" w:after="60"/>
              <w:ind w:right="29"/>
              <w:jc w:val="center"/>
              <w:outlineLvl w:val="0"/>
              <w:rPr>
                <w:b/>
                <w:sz w:val="22"/>
                <w:lang w:val="es-ES_tradnl"/>
              </w:rPr>
            </w:pPr>
            <w:r w:rsidRPr="00AB2983">
              <w:rPr>
                <w:b/>
                <w:sz w:val="22"/>
                <w:lang w:val="es-ES_tradnl"/>
              </w:rPr>
              <w:t>Importe (EUR)</w:t>
            </w:r>
          </w:p>
        </w:tc>
      </w:tr>
      <w:tr w:rsidR="00E96358" w:rsidRPr="00AB2983" w14:paraId="2ED5E3F6" w14:textId="77777777" w:rsidTr="00E96358">
        <w:tc>
          <w:tcPr>
            <w:tcW w:w="4416" w:type="dxa"/>
            <w:tcBorders>
              <w:top w:val="single" w:sz="4" w:space="0" w:color="auto"/>
              <w:left w:val="single" w:sz="4" w:space="0" w:color="auto"/>
              <w:bottom w:val="single" w:sz="4" w:space="0" w:color="auto"/>
              <w:right w:val="single" w:sz="4" w:space="0" w:color="auto"/>
            </w:tcBorders>
            <w:hideMark/>
          </w:tcPr>
          <w:p w14:paraId="2D26B5D5" w14:textId="77777777" w:rsidR="00E96358" w:rsidRPr="00AB2983" w:rsidRDefault="00E96358" w:rsidP="00D13A35">
            <w:pPr>
              <w:tabs>
                <w:tab w:val="left" w:pos="9000"/>
              </w:tabs>
              <w:spacing w:before="60" w:after="60"/>
              <w:ind w:right="29"/>
              <w:outlineLvl w:val="0"/>
              <w:rPr>
                <w:sz w:val="22"/>
                <w:lang w:val="es-ES_tradnl"/>
              </w:rPr>
            </w:pPr>
            <w:r w:rsidRPr="00AB2983">
              <w:rPr>
                <w:sz w:val="22"/>
                <w:lang w:val="es-ES_tradnl"/>
              </w:rPr>
              <w:t>16.10.2018-15.10.2019</w:t>
            </w:r>
          </w:p>
        </w:tc>
        <w:tc>
          <w:tcPr>
            <w:tcW w:w="4417" w:type="dxa"/>
            <w:tcBorders>
              <w:top w:val="single" w:sz="4" w:space="0" w:color="auto"/>
              <w:left w:val="single" w:sz="4" w:space="0" w:color="auto"/>
              <w:bottom w:val="single" w:sz="4" w:space="0" w:color="auto"/>
              <w:right w:val="single" w:sz="4" w:space="0" w:color="auto"/>
            </w:tcBorders>
          </w:tcPr>
          <w:p w14:paraId="411A73B6" w14:textId="77777777" w:rsidR="00E96358" w:rsidRPr="00AB2983" w:rsidRDefault="00E96358">
            <w:pPr>
              <w:tabs>
                <w:tab w:val="left" w:pos="9000"/>
              </w:tabs>
              <w:spacing w:before="60" w:after="60"/>
              <w:ind w:right="29"/>
              <w:outlineLvl w:val="0"/>
              <w:rPr>
                <w:sz w:val="22"/>
                <w:lang w:val="es-ES_tradnl"/>
              </w:rPr>
            </w:pPr>
          </w:p>
        </w:tc>
      </w:tr>
    </w:tbl>
    <w:p w14:paraId="6614389C" w14:textId="77777777" w:rsidR="00FB4CAD" w:rsidRPr="00AB2983" w:rsidRDefault="00FB4CAD" w:rsidP="006317D6">
      <w:pPr>
        <w:pStyle w:val="Text4"/>
        <w:ind w:left="153"/>
        <w:rPr>
          <w:sz w:val="22"/>
          <w:lang w:val="es-ES_tradnl"/>
        </w:rPr>
      </w:pPr>
    </w:p>
    <w:p w14:paraId="30CC9E47" w14:textId="77777777" w:rsidR="00842132" w:rsidRPr="00AB2983" w:rsidRDefault="00842132" w:rsidP="00EC3E65">
      <w:pPr>
        <w:pStyle w:val="Ttulo3"/>
        <w:numPr>
          <w:ilvl w:val="2"/>
          <w:numId w:val="1"/>
        </w:numPr>
        <w:tabs>
          <w:tab w:val="num" w:pos="1408"/>
        </w:tabs>
        <w:ind w:left="1560"/>
        <w:rPr>
          <w:lang w:val="es-ES_tradnl"/>
        </w:rPr>
      </w:pPr>
      <w:bookmarkStart w:id="629" w:name="_Toc410119144"/>
      <w:bookmarkStart w:id="630" w:name="_Toc422488211"/>
      <w:bookmarkStart w:id="631" w:name="_Toc16602609"/>
      <w:r w:rsidRPr="00AB2983">
        <w:rPr>
          <w:lang w:val="es-ES_tradnl"/>
        </w:rPr>
        <w:t>Valoración</w:t>
      </w:r>
      <w:bookmarkEnd w:id="629"/>
      <w:bookmarkEnd w:id="630"/>
      <w:bookmarkEnd w:id="631"/>
    </w:p>
    <w:p w14:paraId="2E8A3D91" w14:textId="153DC400" w:rsidR="00842132" w:rsidRPr="00BA7532" w:rsidRDefault="00C02AE0" w:rsidP="00BA7532">
      <w:pPr>
        <w:rPr>
          <w:sz w:val="22"/>
          <w:szCs w:val="22"/>
          <w:lang w:val="es-ES_tradnl"/>
        </w:rPr>
      </w:pPr>
      <w:r w:rsidRPr="00AB2983">
        <w:rPr>
          <w:sz w:val="22"/>
          <w:szCs w:val="22"/>
          <w:lang w:val="es-ES_tradnl"/>
        </w:rPr>
        <w:t>Podemos confirmar que, a excepción de las observaciones/explicaciones</w:t>
      </w:r>
      <w:r w:rsidRPr="00AB2983">
        <w:rPr>
          <w:rStyle w:val="Refdenotaalpie"/>
          <w:sz w:val="22"/>
          <w:szCs w:val="22"/>
          <w:lang w:val="es-ES_tradnl"/>
        </w:rPr>
        <w:footnoteReference w:id="25"/>
      </w:r>
      <w:r w:rsidRPr="00AB2983">
        <w:rPr>
          <w:sz w:val="22"/>
          <w:szCs w:val="22"/>
          <w:lang w:val="es-ES_tradnl"/>
        </w:rPr>
        <w:t xml:space="preserve"> consignadas más arriba, el cuadro electrónico de «diferencias» (documento/XXXX/XXXX, códigos de explicación-conciliación «B») es completo y preciso, y que las explicaciones aportadas son válidas y justificadas.</w:t>
      </w:r>
    </w:p>
    <w:p w14:paraId="08689FFF" w14:textId="77777777" w:rsidR="00842132" w:rsidRPr="00AB2983" w:rsidRDefault="00842132" w:rsidP="00EC3E65">
      <w:pPr>
        <w:pStyle w:val="Ttulo3"/>
        <w:numPr>
          <w:ilvl w:val="2"/>
          <w:numId w:val="1"/>
        </w:numPr>
        <w:tabs>
          <w:tab w:val="num" w:pos="1408"/>
        </w:tabs>
        <w:ind w:left="1560"/>
        <w:rPr>
          <w:lang w:val="es-ES_tradnl"/>
        </w:rPr>
      </w:pPr>
      <w:bookmarkStart w:id="632" w:name="_Toc410119145"/>
      <w:bookmarkStart w:id="633" w:name="_Toc422488212"/>
      <w:bookmarkStart w:id="634" w:name="_Toc16602610"/>
      <w:r w:rsidRPr="00AB2983">
        <w:rPr>
          <w:lang w:val="es-ES_tradnl"/>
        </w:rPr>
        <w:t>Recomendaciones</w:t>
      </w:r>
      <w:bookmarkEnd w:id="632"/>
      <w:bookmarkEnd w:id="633"/>
      <w:bookmarkEnd w:id="634"/>
    </w:p>
    <w:p w14:paraId="30CEB595" w14:textId="77777777" w:rsidR="00842132" w:rsidRPr="00AB2983" w:rsidRDefault="00842132" w:rsidP="006317D6">
      <w:pPr>
        <w:pStyle w:val="Text4"/>
        <w:ind w:left="153"/>
        <w:rPr>
          <w:sz w:val="22"/>
          <w:szCs w:val="22"/>
          <w:lang w:val="es-ES_tradnl"/>
        </w:rPr>
      </w:pPr>
      <w:r w:rsidRPr="00AB2983">
        <w:rPr>
          <w:sz w:val="22"/>
          <w:szCs w:val="22"/>
          <w:lang w:val="es-ES_tradnl"/>
        </w:rPr>
        <w:t xml:space="preserve"> </w:t>
      </w:r>
    </w:p>
    <w:p w14:paraId="0518D499" w14:textId="77777777" w:rsidR="00842132" w:rsidRPr="00AB2983" w:rsidRDefault="00842132" w:rsidP="00C159C1">
      <w:pPr>
        <w:pStyle w:val="Ttulo2"/>
        <w:ind w:left="595" w:hanging="595"/>
        <w:rPr>
          <w:lang w:val="es-ES_tradnl"/>
        </w:rPr>
      </w:pPr>
      <w:bookmarkStart w:id="635" w:name="_Toc410119146"/>
      <w:bookmarkStart w:id="636" w:name="_Toc16602611"/>
      <w:r w:rsidRPr="00AB2983">
        <w:rPr>
          <w:lang w:val="es-ES_tradnl"/>
        </w:rPr>
        <w:t>Conciliación de la declaración anual y los datos del cuadro de las X de las cuentas del Feader</w:t>
      </w:r>
      <w:bookmarkEnd w:id="635"/>
      <w:bookmarkEnd w:id="636"/>
    </w:p>
    <w:p w14:paraId="24A09F4A" w14:textId="77777777" w:rsidR="00842132" w:rsidRPr="00AB2983" w:rsidRDefault="00842132" w:rsidP="00EC3E65">
      <w:pPr>
        <w:pStyle w:val="Ttulo3"/>
        <w:numPr>
          <w:ilvl w:val="2"/>
          <w:numId w:val="1"/>
        </w:numPr>
        <w:tabs>
          <w:tab w:val="num" w:pos="1408"/>
        </w:tabs>
        <w:ind w:left="1560"/>
        <w:rPr>
          <w:lang w:val="es-ES_tradnl"/>
        </w:rPr>
      </w:pPr>
      <w:bookmarkStart w:id="637" w:name="_Toc410119147"/>
      <w:bookmarkStart w:id="638" w:name="_Toc422488214"/>
      <w:bookmarkStart w:id="639" w:name="_Toc16602612"/>
      <w:r w:rsidRPr="00AB2983">
        <w:rPr>
          <w:lang w:val="es-ES_tradnl"/>
        </w:rPr>
        <w:t>Norma</w:t>
      </w:r>
      <w:bookmarkEnd w:id="637"/>
      <w:bookmarkEnd w:id="638"/>
      <w:bookmarkEnd w:id="639"/>
    </w:p>
    <w:p w14:paraId="410BAC14" w14:textId="6DEC16A8" w:rsidR="00C02AE0" w:rsidRPr="00AB2983" w:rsidRDefault="00C02AE0" w:rsidP="00C02AE0">
      <w:pPr>
        <w:ind w:left="595" w:right="29"/>
        <w:rPr>
          <w:sz w:val="22"/>
          <w:szCs w:val="22"/>
          <w:lang w:val="es-ES_tradnl"/>
        </w:rPr>
      </w:pPr>
      <w:r w:rsidRPr="00AB2983">
        <w:rPr>
          <w:sz w:val="22"/>
          <w:szCs w:val="22"/>
          <w:lang w:val="es-ES_tradnl"/>
        </w:rPr>
        <w:t>Verificar si los cuatro informes trimestrales</w:t>
      </w:r>
      <w:r w:rsidRPr="00AB2983">
        <w:rPr>
          <w:rStyle w:val="Refdenotaalpie"/>
          <w:sz w:val="22"/>
          <w:szCs w:val="22"/>
          <w:lang w:val="es-ES_tradnl"/>
        </w:rPr>
        <w:footnoteReference w:id="26"/>
      </w:r>
      <w:r w:rsidRPr="00AB2983">
        <w:rPr>
          <w:sz w:val="22"/>
          <w:szCs w:val="22"/>
          <w:lang w:val="es-ES_tradnl"/>
        </w:rPr>
        <w:t xml:space="preserve"> son conformes con los datos del cuadro de las X correspondiente al ejercicio financiero 20XX.</w:t>
      </w:r>
      <w:r w:rsidR="00AB2983">
        <w:rPr>
          <w:sz w:val="22"/>
          <w:szCs w:val="22"/>
          <w:lang w:val="es-ES_tradnl"/>
        </w:rPr>
        <w:t xml:space="preserve"> </w:t>
      </w:r>
    </w:p>
    <w:p w14:paraId="77D55F11" w14:textId="77777777" w:rsidR="00842132" w:rsidRPr="00AB2983" w:rsidRDefault="00842132" w:rsidP="00EC3E65">
      <w:pPr>
        <w:pStyle w:val="Ttulo3"/>
        <w:numPr>
          <w:ilvl w:val="2"/>
          <w:numId w:val="1"/>
        </w:numPr>
        <w:tabs>
          <w:tab w:val="num" w:pos="1408"/>
        </w:tabs>
        <w:ind w:left="1560"/>
        <w:rPr>
          <w:lang w:val="es-ES_tradnl"/>
        </w:rPr>
      </w:pPr>
      <w:bookmarkStart w:id="640" w:name="_Toc410119148"/>
      <w:bookmarkStart w:id="641" w:name="_Toc16602613"/>
      <w:r w:rsidRPr="00AB2983">
        <w:rPr>
          <w:lang w:val="es-ES_tradnl"/>
        </w:rPr>
        <w:lastRenderedPageBreak/>
        <w:t>Trabajo realizado</w:t>
      </w:r>
      <w:bookmarkEnd w:id="640"/>
      <w:bookmarkEnd w:id="641"/>
    </w:p>
    <w:p w14:paraId="4FAD0D48" w14:textId="77777777" w:rsidR="00C02AE0" w:rsidRPr="00AB2983" w:rsidRDefault="00C02AE0" w:rsidP="00C02AE0">
      <w:pPr>
        <w:pStyle w:val="Text3"/>
        <w:ind w:left="567"/>
        <w:rPr>
          <w:sz w:val="22"/>
          <w:lang w:val="es-ES_tradnl"/>
        </w:rPr>
      </w:pPr>
      <w:r w:rsidRPr="00AB2983">
        <w:rPr>
          <w:sz w:val="22"/>
          <w:lang w:val="es-ES_tradnl"/>
        </w:rPr>
        <w:t>Hemos comprobado la integridad, exactitud y pertinencia del cuadro electrónico de «diferencias» (documento/XXXX/XXXX, códigos de explicación-conciliación «C») facilitado por el organismo pagador.</w:t>
      </w:r>
    </w:p>
    <w:p w14:paraId="3CE3519B" w14:textId="77777777" w:rsidR="00842132" w:rsidRPr="00AB2983" w:rsidRDefault="00842132" w:rsidP="00EC3E65">
      <w:pPr>
        <w:pStyle w:val="Ttulo3"/>
        <w:numPr>
          <w:ilvl w:val="2"/>
          <w:numId w:val="1"/>
        </w:numPr>
        <w:tabs>
          <w:tab w:val="num" w:pos="1408"/>
        </w:tabs>
        <w:ind w:left="1560"/>
        <w:rPr>
          <w:lang w:val="es-ES_tradnl"/>
        </w:rPr>
      </w:pPr>
      <w:bookmarkStart w:id="642" w:name="_Toc410119149"/>
      <w:bookmarkStart w:id="643" w:name="_Toc422488216"/>
      <w:bookmarkStart w:id="644" w:name="_Toc16602614"/>
      <w:r w:rsidRPr="00AB2983">
        <w:rPr>
          <w:lang w:val="es-ES_tradnl"/>
        </w:rPr>
        <w:t>Constataciones</w:t>
      </w:r>
      <w:bookmarkEnd w:id="642"/>
      <w:bookmarkEnd w:id="643"/>
      <w:bookmarkEnd w:id="644"/>
    </w:p>
    <w:p w14:paraId="77BE87F7" w14:textId="77777777" w:rsidR="00C02AE0" w:rsidRPr="00AB2983" w:rsidRDefault="00C02AE0" w:rsidP="00CE6D6B">
      <w:pPr>
        <w:pStyle w:val="Text4"/>
        <w:ind w:left="1134"/>
        <w:jc w:val="center"/>
        <w:rPr>
          <w:lang w:val="es-ES_tradnl"/>
        </w:rPr>
      </w:pPr>
      <w:r w:rsidRPr="00AB2983">
        <w:rPr>
          <w:sz w:val="22"/>
          <w:szCs w:val="22"/>
          <w:lang w:val="es-ES_tradnl"/>
        </w:rPr>
        <w:t>Conciliación de diferencias correspondientes</w:t>
      </w:r>
      <w:r w:rsidRPr="00AB2983">
        <w:rPr>
          <w:lang w:val="es-ES_tradnl"/>
        </w:rPr>
        <w:t xml:space="preserve"> al período de programación 2014‑2020</w:t>
      </w:r>
    </w:p>
    <w:p w14:paraId="6372F4B5" w14:textId="77777777" w:rsidR="00C02AE0" w:rsidRPr="00AB2983" w:rsidRDefault="00C02AE0" w:rsidP="006317D6">
      <w:pPr>
        <w:spacing w:after="0"/>
        <w:rPr>
          <w:sz w:val="22"/>
          <w:szCs w:val="22"/>
          <w:lang w:val="es-ES_tradnl"/>
        </w:rPr>
      </w:pPr>
    </w:p>
    <w:p w14:paraId="4C22A5D6" w14:textId="77777777" w:rsidR="00C02AE0" w:rsidRPr="00AB2983" w:rsidRDefault="00C02AE0" w:rsidP="006317D6">
      <w:pPr>
        <w:spacing w:after="0"/>
        <w:rPr>
          <w:sz w:val="22"/>
          <w:szCs w:val="22"/>
          <w:lang w:val="es-ES_tradnl"/>
        </w:rPr>
      </w:pPr>
      <w:r w:rsidRPr="00AB2983">
        <w:rPr>
          <w:sz w:val="22"/>
          <w:szCs w:val="22"/>
          <w:lang w:val="es-ES_tradnl"/>
        </w:rPr>
        <w:t>1………</w:t>
      </w:r>
    </w:p>
    <w:p w14:paraId="6840D3AA" w14:textId="77777777" w:rsidR="00C02AE0" w:rsidRPr="00AB2983" w:rsidRDefault="00C02AE0" w:rsidP="006317D6">
      <w:pPr>
        <w:spacing w:after="0"/>
        <w:rPr>
          <w:sz w:val="22"/>
          <w:szCs w:val="22"/>
          <w:lang w:val="es-ES_tradnl"/>
        </w:rPr>
      </w:pPr>
      <w:r w:rsidRPr="00AB2983">
        <w:rPr>
          <w:sz w:val="22"/>
          <w:szCs w:val="22"/>
          <w:lang w:val="es-ES_tradnl"/>
        </w:rPr>
        <w:t>2………</w:t>
      </w:r>
    </w:p>
    <w:p w14:paraId="1A050131" w14:textId="77777777" w:rsidR="00C02AE0" w:rsidRPr="00AB2983" w:rsidRDefault="00C02AE0" w:rsidP="006317D6">
      <w:pPr>
        <w:spacing w:after="0"/>
        <w:rPr>
          <w:sz w:val="22"/>
          <w:szCs w:val="22"/>
          <w:lang w:val="es-ES_tradnl"/>
        </w:rPr>
      </w:pPr>
      <w:r w:rsidRPr="00AB2983">
        <w:rPr>
          <w:sz w:val="22"/>
          <w:szCs w:val="22"/>
          <w:lang w:val="es-ES_tradnl"/>
        </w:rPr>
        <w:t>………..</w:t>
      </w:r>
    </w:p>
    <w:p w14:paraId="4D0B85DF" w14:textId="77777777" w:rsidR="00842132" w:rsidRPr="00AB2983" w:rsidRDefault="00842132" w:rsidP="006317D6">
      <w:pPr>
        <w:spacing w:after="0"/>
        <w:rPr>
          <w:sz w:val="22"/>
          <w:szCs w:val="22"/>
          <w:lang w:val="es-ES_tradnl"/>
        </w:rPr>
      </w:pPr>
    </w:p>
    <w:p w14:paraId="4E1BAA61" w14:textId="77777777" w:rsidR="00842132" w:rsidRPr="00AB2983" w:rsidRDefault="00842132" w:rsidP="00EC3E65">
      <w:pPr>
        <w:pStyle w:val="Ttulo3"/>
        <w:numPr>
          <w:ilvl w:val="2"/>
          <w:numId w:val="1"/>
        </w:numPr>
        <w:tabs>
          <w:tab w:val="num" w:pos="1408"/>
        </w:tabs>
        <w:ind w:left="1560"/>
        <w:rPr>
          <w:lang w:val="es-ES_tradnl"/>
        </w:rPr>
      </w:pPr>
      <w:bookmarkStart w:id="645" w:name="_Toc410119150"/>
      <w:bookmarkStart w:id="646" w:name="_Toc422488217"/>
      <w:bookmarkStart w:id="647" w:name="_Toc16602615"/>
      <w:r w:rsidRPr="00AB2983">
        <w:rPr>
          <w:lang w:val="es-ES_tradnl"/>
        </w:rPr>
        <w:t>Valoración</w:t>
      </w:r>
      <w:bookmarkEnd w:id="645"/>
      <w:bookmarkEnd w:id="646"/>
      <w:bookmarkEnd w:id="647"/>
    </w:p>
    <w:p w14:paraId="16643A6F" w14:textId="77777777" w:rsidR="00C02AE0" w:rsidRPr="00AB2983" w:rsidRDefault="00C02AE0" w:rsidP="006317D6">
      <w:pPr>
        <w:rPr>
          <w:sz w:val="22"/>
          <w:szCs w:val="22"/>
          <w:lang w:val="es-ES_tradnl"/>
        </w:rPr>
      </w:pPr>
      <w:r w:rsidRPr="00AB2983">
        <w:rPr>
          <w:sz w:val="22"/>
          <w:szCs w:val="22"/>
          <w:lang w:val="es-ES_tradnl"/>
        </w:rPr>
        <w:t>Podemos confirmar que, a excepción de las observaciones/explicaciones</w:t>
      </w:r>
      <w:r w:rsidRPr="00AB2983">
        <w:rPr>
          <w:rStyle w:val="Refdenotaalpie"/>
          <w:sz w:val="22"/>
          <w:szCs w:val="22"/>
          <w:lang w:val="es-ES_tradnl"/>
        </w:rPr>
        <w:footnoteReference w:id="27"/>
      </w:r>
      <w:r w:rsidRPr="00AB2983">
        <w:rPr>
          <w:sz w:val="22"/>
          <w:szCs w:val="22"/>
          <w:lang w:val="es-ES_tradnl"/>
        </w:rPr>
        <w:t xml:space="preserve"> consignadas más arriba, el cuadro electrónico de «diferencias» (documento/XXXX/XXXX, códigos de explicación-conciliación «C») es completo y preciso, y que las explicaciones aportadas son válidas y justificadas.</w:t>
      </w:r>
    </w:p>
    <w:p w14:paraId="1E227D15" w14:textId="77777777" w:rsidR="00842132" w:rsidRPr="00AB2983" w:rsidRDefault="00842132" w:rsidP="00EC3E65">
      <w:pPr>
        <w:pStyle w:val="Ttulo3"/>
        <w:numPr>
          <w:ilvl w:val="2"/>
          <w:numId w:val="1"/>
        </w:numPr>
        <w:tabs>
          <w:tab w:val="num" w:pos="1408"/>
        </w:tabs>
        <w:ind w:left="1560"/>
        <w:rPr>
          <w:lang w:val="es-ES_tradnl"/>
        </w:rPr>
      </w:pPr>
      <w:bookmarkStart w:id="648" w:name="_Toc410119151"/>
      <w:bookmarkStart w:id="649" w:name="_Toc16602616"/>
      <w:r w:rsidRPr="00AB2983">
        <w:rPr>
          <w:lang w:val="es-ES_tradnl"/>
        </w:rPr>
        <w:t>Recomendaciones</w:t>
      </w:r>
      <w:bookmarkEnd w:id="648"/>
      <w:bookmarkEnd w:id="649"/>
    </w:p>
    <w:p w14:paraId="2C25506B" w14:textId="77777777" w:rsidR="00842132" w:rsidRPr="00AB2983" w:rsidRDefault="00842132" w:rsidP="00842132">
      <w:pPr>
        <w:tabs>
          <w:tab w:val="left" w:pos="9000"/>
        </w:tabs>
        <w:spacing w:before="60" w:after="60"/>
        <w:ind w:left="720" w:right="29" w:hanging="720"/>
        <w:rPr>
          <w:sz w:val="22"/>
          <w:lang w:val="es-ES_tradnl"/>
        </w:rPr>
      </w:pPr>
      <w:r w:rsidRPr="00AB2983">
        <w:rPr>
          <w:sz w:val="22"/>
          <w:lang w:val="es-ES_tradnl"/>
        </w:rPr>
        <w:tab/>
      </w:r>
    </w:p>
    <w:p w14:paraId="2E8ADEC8" w14:textId="77777777" w:rsidR="00842132" w:rsidRPr="00AB2983" w:rsidRDefault="00842132" w:rsidP="00C159C1">
      <w:pPr>
        <w:pStyle w:val="Ttulo2"/>
        <w:ind w:left="595" w:hanging="595"/>
        <w:rPr>
          <w:color w:val="000000"/>
          <w:lang w:val="es-ES_tradnl"/>
        </w:rPr>
      </w:pPr>
      <w:bookmarkStart w:id="650" w:name="_Toc410119152"/>
      <w:bookmarkStart w:id="651" w:name="_Toc422488219"/>
      <w:bookmarkStart w:id="652" w:name="_Toc16602617"/>
      <w:r w:rsidRPr="00AB2983">
        <w:rPr>
          <w:color w:val="000000"/>
          <w:lang w:val="es-ES_tradnl"/>
        </w:rPr>
        <w:t>Conciliación de la información exigida en los anexos II y III del Reglamento de Ejecución (UE) n.º 908/2014 de la Comisión con el libro mayor de deudores - Feader</w:t>
      </w:r>
      <w:bookmarkEnd w:id="650"/>
      <w:bookmarkEnd w:id="651"/>
      <w:bookmarkEnd w:id="652"/>
      <w:r w:rsidRPr="00AB2983">
        <w:rPr>
          <w:color w:val="000000"/>
          <w:lang w:val="es-ES_tradnl"/>
        </w:rPr>
        <w:t xml:space="preserve"> </w:t>
      </w:r>
    </w:p>
    <w:p w14:paraId="20916431" w14:textId="77777777" w:rsidR="00842132" w:rsidRPr="00AB2983" w:rsidRDefault="00842132" w:rsidP="00EC3E65">
      <w:pPr>
        <w:pStyle w:val="Ttulo3"/>
        <w:numPr>
          <w:ilvl w:val="2"/>
          <w:numId w:val="1"/>
        </w:numPr>
        <w:tabs>
          <w:tab w:val="num" w:pos="1408"/>
        </w:tabs>
        <w:ind w:left="1560"/>
        <w:rPr>
          <w:lang w:val="es-ES_tradnl"/>
        </w:rPr>
      </w:pPr>
      <w:bookmarkStart w:id="653" w:name="_Toc410119153"/>
      <w:bookmarkStart w:id="654" w:name="_Toc422488220"/>
      <w:bookmarkStart w:id="655" w:name="_Toc16602618"/>
      <w:r w:rsidRPr="00AB2983">
        <w:rPr>
          <w:lang w:val="es-ES_tradnl"/>
        </w:rPr>
        <w:t>Norma</w:t>
      </w:r>
      <w:bookmarkEnd w:id="653"/>
      <w:bookmarkEnd w:id="654"/>
      <w:bookmarkEnd w:id="655"/>
    </w:p>
    <w:p w14:paraId="04BD74DC" w14:textId="77777777" w:rsidR="00842132" w:rsidRPr="00AB2983" w:rsidRDefault="00842132" w:rsidP="009C3270">
      <w:pPr>
        <w:pStyle w:val="Text2"/>
        <w:numPr>
          <w:ilvl w:val="0"/>
          <w:numId w:val="13"/>
        </w:numPr>
        <w:tabs>
          <w:tab w:val="clear" w:pos="2161"/>
          <w:tab w:val="left" w:pos="851"/>
        </w:tabs>
        <w:ind w:left="851" w:hanging="256"/>
        <w:rPr>
          <w:color w:val="000000"/>
          <w:sz w:val="22"/>
          <w:szCs w:val="22"/>
          <w:lang w:val="es-ES_tradnl"/>
        </w:rPr>
      </w:pPr>
      <w:r w:rsidRPr="00AB2983">
        <w:rPr>
          <w:color w:val="000000"/>
          <w:sz w:val="22"/>
          <w:szCs w:val="22"/>
          <w:lang w:val="es-ES_tradnl"/>
        </w:rPr>
        <w:t>Conciliar los saldos finales del ejercicio financiero anterior con los saldos iniciales del ejercicio en curso con respecto al libro mayor de deudores y a los cuadros de los anexos II y III.</w:t>
      </w:r>
    </w:p>
    <w:p w14:paraId="7338D337" w14:textId="77777777" w:rsidR="00842132" w:rsidRPr="00AB2983" w:rsidRDefault="00842132" w:rsidP="009C3270">
      <w:pPr>
        <w:pStyle w:val="Text2"/>
        <w:numPr>
          <w:ilvl w:val="0"/>
          <w:numId w:val="13"/>
        </w:numPr>
        <w:tabs>
          <w:tab w:val="clear" w:pos="2161"/>
          <w:tab w:val="left" w:pos="851"/>
        </w:tabs>
        <w:ind w:left="851" w:hanging="256"/>
        <w:rPr>
          <w:color w:val="000000"/>
          <w:sz w:val="22"/>
          <w:szCs w:val="22"/>
          <w:lang w:val="es-ES_tradnl"/>
        </w:rPr>
      </w:pPr>
      <w:r w:rsidRPr="00AB2983">
        <w:rPr>
          <w:color w:val="000000"/>
          <w:sz w:val="22"/>
          <w:szCs w:val="22"/>
          <w:lang w:val="es-ES_tradnl"/>
        </w:rPr>
        <w:t xml:space="preserve">Conciliar los datos consignados en los anexos II y III del Reglamento de Ejecución (UE) n.º 908/2014 de la Comisión con el libro mayor de deudores correspondiente al ejercicio financiero en curso. </w:t>
      </w:r>
    </w:p>
    <w:p w14:paraId="660BE721" w14:textId="77777777" w:rsidR="00842132" w:rsidRPr="00AB2983" w:rsidRDefault="00842132" w:rsidP="00EC3E65">
      <w:pPr>
        <w:pStyle w:val="Ttulo3"/>
        <w:numPr>
          <w:ilvl w:val="2"/>
          <w:numId w:val="1"/>
        </w:numPr>
        <w:tabs>
          <w:tab w:val="num" w:pos="1408"/>
        </w:tabs>
        <w:ind w:left="1560"/>
        <w:rPr>
          <w:lang w:val="es-ES_tradnl"/>
        </w:rPr>
      </w:pPr>
      <w:bookmarkStart w:id="656" w:name="_Toc410119154"/>
      <w:bookmarkStart w:id="657" w:name="_Toc16602619"/>
      <w:r w:rsidRPr="00AB2983">
        <w:rPr>
          <w:lang w:val="es-ES_tradnl"/>
        </w:rPr>
        <w:t>Trabajo realizado</w:t>
      </w:r>
      <w:bookmarkEnd w:id="656"/>
      <w:bookmarkEnd w:id="657"/>
    </w:p>
    <w:p w14:paraId="71AECA75" w14:textId="77777777" w:rsidR="00842132" w:rsidRPr="00AB2983" w:rsidRDefault="00842132" w:rsidP="00EC3E65">
      <w:pPr>
        <w:pStyle w:val="Ttulo3"/>
        <w:numPr>
          <w:ilvl w:val="2"/>
          <w:numId w:val="1"/>
        </w:numPr>
        <w:tabs>
          <w:tab w:val="num" w:pos="1408"/>
        </w:tabs>
        <w:ind w:left="1560"/>
        <w:rPr>
          <w:lang w:val="es-ES_tradnl"/>
        </w:rPr>
      </w:pPr>
      <w:bookmarkStart w:id="658" w:name="_Toc410119155"/>
      <w:bookmarkStart w:id="659" w:name="_Toc422488222"/>
      <w:bookmarkStart w:id="660" w:name="_Toc16602620"/>
      <w:r w:rsidRPr="00AB2983">
        <w:rPr>
          <w:lang w:val="es-ES_tradnl"/>
        </w:rPr>
        <w:t>Constataciones</w:t>
      </w:r>
      <w:bookmarkEnd w:id="658"/>
      <w:bookmarkEnd w:id="659"/>
      <w:bookmarkEnd w:id="660"/>
    </w:p>
    <w:p w14:paraId="5999D2CE" w14:textId="77777777" w:rsidR="00842132" w:rsidRPr="00AB2983" w:rsidRDefault="00842132" w:rsidP="00842132">
      <w:pPr>
        <w:pStyle w:val="Text2"/>
        <w:ind w:left="595"/>
        <w:rPr>
          <w:b/>
          <w:color w:val="000000"/>
          <w:szCs w:val="22"/>
          <w:u w:val="single"/>
          <w:lang w:val="es-ES_tradnl"/>
        </w:rPr>
      </w:pPr>
      <w:r w:rsidRPr="00AB2983">
        <w:rPr>
          <w:b/>
          <w:color w:val="000000"/>
          <w:szCs w:val="22"/>
          <w:u w:val="single"/>
          <w:lang w:val="es-ES_tradnl"/>
        </w:rPr>
        <w:t>Conciliación del saldo final n-1 con el saldo inicial 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2208"/>
        <w:gridCol w:w="2208"/>
        <w:gridCol w:w="2209"/>
      </w:tblGrid>
      <w:tr w:rsidR="00842132" w:rsidRPr="00AB2983" w14:paraId="7A5C9F32" w14:textId="77777777">
        <w:tc>
          <w:tcPr>
            <w:tcW w:w="2208" w:type="dxa"/>
            <w:shd w:val="clear" w:color="auto" w:fill="auto"/>
          </w:tcPr>
          <w:p w14:paraId="7D38FCAD"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8" w:type="dxa"/>
            <w:shd w:val="clear" w:color="auto" w:fill="auto"/>
          </w:tcPr>
          <w:p w14:paraId="0E4282DE" w14:textId="77777777" w:rsidR="00842132" w:rsidRPr="00BA7532" w:rsidRDefault="00842132" w:rsidP="009C3270">
            <w:pPr>
              <w:pStyle w:val="Text2"/>
              <w:spacing w:before="100" w:beforeAutospacing="1" w:after="100" w:afterAutospacing="1"/>
              <w:ind w:left="0"/>
              <w:rPr>
                <w:color w:val="000000"/>
                <w:sz w:val="22"/>
                <w:szCs w:val="22"/>
                <w:lang w:val="es-ES_tradnl"/>
              </w:rPr>
            </w:pPr>
            <w:r w:rsidRPr="00BA7532">
              <w:rPr>
                <w:color w:val="000000"/>
                <w:sz w:val="22"/>
                <w:szCs w:val="22"/>
                <w:lang w:val="es-ES_tradnl"/>
              </w:rPr>
              <w:t>Saldo final año n-1 (a fecha 15.10.n-1)</w:t>
            </w:r>
          </w:p>
        </w:tc>
        <w:tc>
          <w:tcPr>
            <w:tcW w:w="2208" w:type="dxa"/>
            <w:shd w:val="clear" w:color="auto" w:fill="auto"/>
          </w:tcPr>
          <w:p w14:paraId="28A3489B" w14:textId="77777777" w:rsidR="00842132" w:rsidRPr="00BA7532" w:rsidRDefault="00842132" w:rsidP="009C3270">
            <w:pPr>
              <w:pStyle w:val="Text2"/>
              <w:spacing w:before="100" w:beforeAutospacing="1" w:after="100" w:afterAutospacing="1"/>
              <w:ind w:left="0"/>
              <w:rPr>
                <w:color w:val="000000"/>
                <w:sz w:val="22"/>
                <w:szCs w:val="22"/>
                <w:lang w:val="es-ES_tradnl"/>
              </w:rPr>
            </w:pPr>
            <w:r w:rsidRPr="00BA7532">
              <w:rPr>
                <w:color w:val="000000"/>
                <w:sz w:val="22"/>
                <w:szCs w:val="22"/>
                <w:lang w:val="es-ES_tradnl"/>
              </w:rPr>
              <w:t>Saldo inicial año n (a fecha 16.10.n-1)</w:t>
            </w:r>
          </w:p>
        </w:tc>
        <w:tc>
          <w:tcPr>
            <w:tcW w:w="2209" w:type="dxa"/>
            <w:shd w:val="clear" w:color="auto" w:fill="auto"/>
          </w:tcPr>
          <w:p w14:paraId="1B252080" w14:textId="77777777" w:rsidR="00842132" w:rsidRPr="00BA7532" w:rsidRDefault="00842132" w:rsidP="009C3270">
            <w:pPr>
              <w:pStyle w:val="Text2"/>
              <w:spacing w:before="100" w:beforeAutospacing="1" w:after="100" w:afterAutospacing="1"/>
              <w:ind w:left="0"/>
              <w:jc w:val="center"/>
              <w:rPr>
                <w:color w:val="000000"/>
                <w:sz w:val="22"/>
                <w:szCs w:val="22"/>
                <w:lang w:val="es-ES_tradnl"/>
              </w:rPr>
            </w:pPr>
            <w:r w:rsidRPr="00BA7532">
              <w:rPr>
                <w:color w:val="000000"/>
                <w:sz w:val="22"/>
                <w:szCs w:val="22"/>
                <w:lang w:val="es-ES_tradnl"/>
              </w:rPr>
              <w:t>Diferencia</w:t>
            </w:r>
          </w:p>
        </w:tc>
      </w:tr>
      <w:tr w:rsidR="00842132" w:rsidRPr="00AB2983" w14:paraId="3229CEF7" w14:textId="77777777">
        <w:tc>
          <w:tcPr>
            <w:tcW w:w="2208" w:type="dxa"/>
            <w:shd w:val="clear" w:color="auto" w:fill="auto"/>
          </w:tcPr>
          <w:p w14:paraId="4E54330E" w14:textId="77777777" w:rsidR="00842132" w:rsidRPr="00BA7532" w:rsidRDefault="00842132" w:rsidP="009C3270">
            <w:pPr>
              <w:pStyle w:val="Text2"/>
              <w:spacing w:before="100" w:beforeAutospacing="1" w:after="100" w:afterAutospacing="1"/>
              <w:ind w:left="0"/>
              <w:rPr>
                <w:color w:val="000000"/>
                <w:sz w:val="22"/>
                <w:szCs w:val="22"/>
                <w:lang w:val="es-ES_tradnl"/>
              </w:rPr>
            </w:pPr>
            <w:r w:rsidRPr="00BA7532">
              <w:rPr>
                <w:color w:val="000000"/>
                <w:sz w:val="22"/>
                <w:szCs w:val="22"/>
                <w:lang w:val="es-ES_tradnl"/>
              </w:rPr>
              <w:t>Anexo II</w:t>
            </w:r>
          </w:p>
        </w:tc>
        <w:tc>
          <w:tcPr>
            <w:tcW w:w="2208" w:type="dxa"/>
            <w:shd w:val="clear" w:color="auto" w:fill="auto"/>
          </w:tcPr>
          <w:p w14:paraId="0F377D86"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8" w:type="dxa"/>
            <w:shd w:val="clear" w:color="auto" w:fill="auto"/>
          </w:tcPr>
          <w:p w14:paraId="5ED7448F"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9" w:type="dxa"/>
            <w:shd w:val="clear" w:color="auto" w:fill="auto"/>
          </w:tcPr>
          <w:p w14:paraId="036E1BB6" w14:textId="77777777" w:rsidR="00842132" w:rsidRPr="00BA7532" w:rsidRDefault="00842132" w:rsidP="009C3270">
            <w:pPr>
              <w:pStyle w:val="Text2"/>
              <w:spacing w:before="100" w:beforeAutospacing="1" w:after="100" w:afterAutospacing="1"/>
              <w:ind w:left="0"/>
              <w:jc w:val="center"/>
              <w:rPr>
                <w:color w:val="000000"/>
                <w:sz w:val="22"/>
                <w:szCs w:val="22"/>
                <w:lang w:val="es-ES_tradnl"/>
              </w:rPr>
            </w:pPr>
            <w:r w:rsidRPr="00BA7532">
              <w:rPr>
                <w:color w:val="000000"/>
                <w:sz w:val="22"/>
                <w:szCs w:val="22"/>
                <w:lang w:val="es-ES_tradnl"/>
              </w:rPr>
              <w:t>(1)</w:t>
            </w:r>
          </w:p>
        </w:tc>
      </w:tr>
      <w:tr w:rsidR="00842132" w:rsidRPr="00AB2983" w14:paraId="769E80C5" w14:textId="77777777">
        <w:tc>
          <w:tcPr>
            <w:tcW w:w="2208" w:type="dxa"/>
            <w:shd w:val="clear" w:color="auto" w:fill="auto"/>
          </w:tcPr>
          <w:p w14:paraId="08F595E7" w14:textId="77777777" w:rsidR="00842132" w:rsidRPr="00BA7532" w:rsidRDefault="00842132" w:rsidP="009C3270">
            <w:pPr>
              <w:pStyle w:val="Text2"/>
              <w:spacing w:before="100" w:beforeAutospacing="1" w:after="100" w:afterAutospacing="1"/>
              <w:ind w:left="0"/>
              <w:rPr>
                <w:color w:val="000000"/>
                <w:sz w:val="22"/>
                <w:szCs w:val="22"/>
                <w:lang w:val="es-ES_tradnl"/>
              </w:rPr>
            </w:pPr>
            <w:r w:rsidRPr="00BA7532">
              <w:rPr>
                <w:color w:val="000000"/>
                <w:sz w:val="22"/>
                <w:szCs w:val="22"/>
                <w:lang w:val="es-ES_tradnl"/>
              </w:rPr>
              <w:t>Anexo III</w:t>
            </w:r>
          </w:p>
        </w:tc>
        <w:tc>
          <w:tcPr>
            <w:tcW w:w="2208" w:type="dxa"/>
            <w:shd w:val="clear" w:color="auto" w:fill="auto"/>
          </w:tcPr>
          <w:p w14:paraId="50846CEC"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8" w:type="dxa"/>
            <w:shd w:val="clear" w:color="auto" w:fill="auto"/>
          </w:tcPr>
          <w:p w14:paraId="035387CF"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9" w:type="dxa"/>
            <w:shd w:val="clear" w:color="auto" w:fill="auto"/>
          </w:tcPr>
          <w:p w14:paraId="368DBD28" w14:textId="77777777" w:rsidR="00842132" w:rsidRPr="00BA7532" w:rsidRDefault="00842132" w:rsidP="009C3270">
            <w:pPr>
              <w:pStyle w:val="Text2"/>
              <w:spacing w:before="100" w:beforeAutospacing="1" w:after="100" w:afterAutospacing="1"/>
              <w:ind w:left="0"/>
              <w:jc w:val="center"/>
              <w:rPr>
                <w:color w:val="000000"/>
                <w:sz w:val="22"/>
                <w:szCs w:val="22"/>
                <w:lang w:val="es-ES_tradnl"/>
              </w:rPr>
            </w:pPr>
            <w:r w:rsidRPr="00BA7532">
              <w:rPr>
                <w:color w:val="000000"/>
                <w:sz w:val="22"/>
                <w:szCs w:val="22"/>
                <w:lang w:val="es-ES_tradnl"/>
              </w:rPr>
              <w:t>(2)</w:t>
            </w:r>
          </w:p>
        </w:tc>
      </w:tr>
      <w:tr w:rsidR="00842132" w:rsidRPr="00AB2983" w14:paraId="55A9FD30" w14:textId="77777777">
        <w:tc>
          <w:tcPr>
            <w:tcW w:w="2208" w:type="dxa"/>
            <w:shd w:val="clear" w:color="auto" w:fill="auto"/>
          </w:tcPr>
          <w:p w14:paraId="39BF0339" w14:textId="77777777" w:rsidR="00842132" w:rsidRPr="00BA7532" w:rsidRDefault="00842132" w:rsidP="009C3270">
            <w:pPr>
              <w:pStyle w:val="Text2"/>
              <w:spacing w:before="100" w:beforeAutospacing="1" w:after="100" w:afterAutospacing="1"/>
              <w:ind w:left="0"/>
              <w:rPr>
                <w:color w:val="000000"/>
                <w:sz w:val="22"/>
                <w:szCs w:val="22"/>
                <w:lang w:val="es-ES_tradnl"/>
              </w:rPr>
            </w:pPr>
            <w:r w:rsidRPr="00BA7532">
              <w:rPr>
                <w:color w:val="000000"/>
                <w:sz w:val="22"/>
                <w:szCs w:val="22"/>
                <w:lang w:val="es-ES_tradnl"/>
              </w:rPr>
              <w:t>Libro mayor de deudores</w:t>
            </w:r>
          </w:p>
        </w:tc>
        <w:tc>
          <w:tcPr>
            <w:tcW w:w="2208" w:type="dxa"/>
            <w:shd w:val="clear" w:color="auto" w:fill="auto"/>
          </w:tcPr>
          <w:p w14:paraId="6FEB6CB5"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8" w:type="dxa"/>
            <w:shd w:val="clear" w:color="auto" w:fill="auto"/>
          </w:tcPr>
          <w:p w14:paraId="35B65524" w14:textId="77777777" w:rsidR="00842132" w:rsidRPr="00BA7532" w:rsidRDefault="00842132" w:rsidP="009C3270">
            <w:pPr>
              <w:pStyle w:val="Text2"/>
              <w:spacing w:before="100" w:beforeAutospacing="1" w:after="100" w:afterAutospacing="1"/>
              <w:ind w:left="0"/>
              <w:rPr>
                <w:color w:val="000000"/>
                <w:sz w:val="22"/>
                <w:szCs w:val="22"/>
                <w:lang w:val="es-ES_tradnl"/>
              </w:rPr>
            </w:pPr>
          </w:p>
        </w:tc>
        <w:tc>
          <w:tcPr>
            <w:tcW w:w="2209" w:type="dxa"/>
            <w:shd w:val="clear" w:color="auto" w:fill="auto"/>
          </w:tcPr>
          <w:p w14:paraId="2EED0372" w14:textId="77777777" w:rsidR="00842132" w:rsidRPr="00BA7532" w:rsidRDefault="00842132" w:rsidP="009C3270">
            <w:pPr>
              <w:pStyle w:val="Text2"/>
              <w:spacing w:before="100" w:beforeAutospacing="1" w:after="100" w:afterAutospacing="1"/>
              <w:ind w:left="0"/>
              <w:jc w:val="center"/>
              <w:rPr>
                <w:color w:val="000000"/>
                <w:sz w:val="22"/>
                <w:szCs w:val="22"/>
                <w:lang w:val="es-ES_tradnl"/>
              </w:rPr>
            </w:pPr>
            <w:r w:rsidRPr="00BA7532">
              <w:rPr>
                <w:color w:val="000000"/>
                <w:sz w:val="22"/>
                <w:szCs w:val="22"/>
                <w:lang w:val="es-ES_tradnl"/>
              </w:rPr>
              <w:t>(3)</w:t>
            </w:r>
          </w:p>
        </w:tc>
      </w:tr>
    </w:tbl>
    <w:p w14:paraId="7562ECEE" w14:textId="77777777" w:rsidR="00842132" w:rsidRPr="00AB2983" w:rsidRDefault="00842132" w:rsidP="00842132">
      <w:pPr>
        <w:pStyle w:val="Text2"/>
        <w:ind w:left="595"/>
        <w:rPr>
          <w:color w:val="000000"/>
          <w:sz w:val="22"/>
          <w:szCs w:val="22"/>
          <w:lang w:val="es-ES_tradnl"/>
        </w:rPr>
      </w:pPr>
    </w:p>
    <w:p w14:paraId="6F286623" w14:textId="77777777" w:rsidR="00842132" w:rsidRPr="00AB2983" w:rsidRDefault="00842132" w:rsidP="00842132">
      <w:pPr>
        <w:pStyle w:val="Text2"/>
        <w:ind w:left="595"/>
        <w:rPr>
          <w:color w:val="000000"/>
          <w:sz w:val="22"/>
          <w:szCs w:val="22"/>
          <w:lang w:val="es-ES_tradnl"/>
        </w:rPr>
      </w:pPr>
      <w:r w:rsidRPr="00AB2983">
        <w:rPr>
          <w:color w:val="000000"/>
          <w:sz w:val="22"/>
          <w:szCs w:val="22"/>
          <w:lang w:val="es-ES_tradnl"/>
        </w:rPr>
        <w:lastRenderedPageBreak/>
        <w:t>Hemos conciliado los saldos finales del libro mayor de deudores correspondientes al año precedente, los cuadros de los anexos II y III y los saldos iniciales del libro mayor de deudores correspondientes al año en curso y los cuadros de los anexos II y III y podemos confirmar que no hay discrepancias.</w:t>
      </w:r>
    </w:p>
    <w:p w14:paraId="7BE33A55" w14:textId="77777777" w:rsidR="00842132" w:rsidRPr="00AB2983" w:rsidRDefault="00842132" w:rsidP="00842132">
      <w:pPr>
        <w:pStyle w:val="Text2"/>
        <w:ind w:left="595"/>
        <w:rPr>
          <w:color w:val="000000"/>
          <w:sz w:val="22"/>
          <w:szCs w:val="22"/>
          <w:lang w:val="es-ES_tradnl"/>
        </w:rPr>
      </w:pPr>
      <w:r w:rsidRPr="00AB2983">
        <w:rPr>
          <w:color w:val="000000"/>
          <w:sz w:val="22"/>
          <w:szCs w:val="22"/>
          <w:lang w:val="es-ES_tradnl"/>
        </w:rPr>
        <w:t>[</w:t>
      </w:r>
      <w:r w:rsidRPr="00AB2983">
        <w:rPr>
          <w:i/>
          <w:color w:val="000000"/>
          <w:sz w:val="22"/>
          <w:szCs w:val="22"/>
          <w:lang w:val="es-ES_tradnl"/>
        </w:rPr>
        <w:t>En caso de identificar discrepancias, por favor, facilite las justificaciones necesarias</w:t>
      </w:r>
      <w:r w:rsidRPr="00AB2983">
        <w:rPr>
          <w:color w:val="000000"/>
          <w:sz w:val="22"/>
          <w:szCs w:val="22"/>
          <w:lang w:val="es-ES_tradnl"/>
        </w:rPr>
        <w:t>].</w:t>
      </w:r>
    </w:p>
    <w:p w14:paraId="5741C531" w14:textId="2354B83D" w:rsidR="00842132" w:rsidRPr="00AB2983" w:rsidRDefault="00842132" w:rsidP="00842132">
      <w:pPr>
        <w:pStyle w:val="Text2"/>
        <w:ind w:left="595"/>
        <w:rPr>
          <w:color w:val="000000"/>
          <w:sz w:val="22"/>
          <w:szCs w:val="22"/>
          <w:lang w:val="es-ES_tradnl"/>
        </w:rPr>
      </w:pPr>
      <w:r w:rsidRPr="00AB2983">
        <w:rPr>
          <w:color w:val="000000"/>
          <w:sz w:val="22"/>
          <w:szCs w:val="22"/>
          <w:lang w:val="es-ES_tradnl"/>
        </w:rPr>
        <w:t xml:space="preserve">Justificación de </w:t>
      </w:r>
      <w:r w:rsidR="00BA7532" w:rsidRPr="00AB2983">
        <w:rPr>
          <w:color w:val="000000"/>
          <w:sz w:val="22"/>
          <w:szCs w:val="22"/>
          <w:lang w:val="es-ES_tradnl"/>
        </w:rPr>
        <w:t>diferencias: …</w:t>
      </w:r>
      <w:r w:rsidRPr="00AB2983">
        <w:rPr>
          <w:color w:val="000000"/>
          <w:sz w:val="22"/>
          <w:szCs w:val="22"/>
          <w:lang w:val="es-ES_tradnl"/>
        </w:rPr>
        <w:t>.</w:t>
      </w:r>
    </w:p>
    <w:p w14:paraId="1136BB73" w14:textId="7CFBBDD5" w:rsidR="00842132" w:rsidRPr="00AB2983" w:rsidRDefault="00842132" w:rsidP="00842132">
      <w:pPr>
        <w:pStyle w:val="Text2"/>
        <w:ind w:left="595"/>
        <w:rPr>
          <w:color w:val="000000"/>
          <w:sz w:val="22"/>
          <w:szCs w:val="22"/>
          <w:lang w:val="es-ES_tradnl"/>
        </w:rPr>
      </w:pPr>
      <w:r w:rsidRPr="00AB2983">
        <w:rPr>
          <w:color w:val="000000"/>
          <w:sz w:val="22"/>
          <w:szCs w:val="22"/>
          <w:lang w:val="es-ES_tradnl"/>
        </w:rPr>
        <w:t>(1)</w:t>
      </w:r>
      <w:r w:rsidR="00BA7532">
        <w:rPr>
          <w:color w:val="000000"/>
          <w:sz w:val="22"/>
          <w:szCs w:val="22"/>
          <w:lang w:val="es-ES_tradnl"/>
        </w:rPr>
        <w:t xml:space="preserve"> </w:t>
      </w:r>
      <w:r w:rsidRPr="00AB2983">
        <w:rPr>
          <w:color w:val="000000"/>
          <w:sz w:val="22"/>
          <w:szCs w:val="22"/>
          <w:lang w:val="es-ES_tradnl"/>
        </w:rPr>
        <w:t>…</w:t>
      </w:r>
    </w:p>
    <w:p w14:paraId="7BC1EBA9" w14:textId="4652EE43" w:rsidR="00842132" w:rsidRPr="00AB2983" w:rsidRDefault="00842132" w:rsidP="00842132">
      <w:pPr>
        <w:pStyle w:val="Text2"/>
        <w:ind w:left="595"/>
        <w:rPr>
          <w:color w:val="000000"/>
          <w:sz w:val="22"/>
          <w:szCs w:val="22"/>
          <w:lang w:val="es-ES_tradnl"/>
        </w:rPr>
      </w:pPr>
      <w:r w:rsidRPr="00AB2983">
        <w:rPr>
          <w:color w:val="000000"/>
          <w:sz w:val="22"/>
          <w:szCs w:val="22"/>
          <w:lang w:val="es-ES_tradnl"/>
        </w:rPr>
        <w:t>(2)</w:t>
      </w:r>
      <w:r w:rsidR="00BA7532">
        <w:rPr>
          <w:color w:val="000000"/>
          <w:sz w:val="22"/>
          <w:szCs w:val="22"/>
          <w:lang w:val="es-ES_tradnl"/>
        </w:rPr>
        <w:t xml:space="preserve"> </w:t>
      </w:r>
      <w:r w:rsidRPr="00AB2983">
        <w:rPr>
          <w:color w:val="000000"/>
          <w:sz w:val="22"/>
          <w:szCs w:val="22"/>
          <w:lang w:val="es-ES_tradnl"/>
        </w:rPr>
        <w:t>…</w:t>
      </w:r>
    </w:p>
    <w:p w14:paraId="597ABE22" w14:textId="1649DBF3" w:rsidR="00842132" w:rsidRPr="00AB2983" w:rsidRDefault="00842132" w:rsidP="00842132">
      <w:pPr>
        <w:pStyle w:val="Text2"/>
        <w:ind w:left="595"/>
        <w:rPr>
          <w:color w:val="000000"/>
          <w:sz w:val="22"/>
          <w:szCs w:val="22"/>
          <w:lang w:val="es-ES_tradnl"/>
        </w:rPr>
      </w:pPr>
      <w:r w:rsidRPr="00AB2983">
        <w:rPr>
          <w:color w:val="000000"/>
          <w:sz w:val="22"/>
          <w:szCs w:val="22"/>
          <w:lang w:val="es-ES_tradnl"/>
        </w:rPr>
        <w:t>(3)</w:t>
      </w:r>
      <w:r w:rsidR="00BA7532">
        <w:rPr>
          <w:color w:val="000000"/>
          <w:sz w:val="22"/>
          <w:szCs w:val="22"/>
          <w:lang w:val="es-ES_tradnl"/>
        </w:rPr>
        <w:t xml:space="preserve"> </w:t>
      </w:r>
      <w:r w:rsidRPr="00AB2983">
        <w:rPr>
          <w:color w:val="000000"/>
          <w:sz w:val="22"/>
          <w:szCs w:val="22"/>
          <w:lang w:val="es-ES_tradnl"/>
        </w:rPr>
        <w:t>…</w:t>
      </w:r>
    </w:p>
    <w:tbl>
      <w:tblPr>
        <w:tblW w:w="0" w:type="auto"/>
        <w:tblInd w:w="648" w:type="dxa"/>
        <w:tblBorders>
          <w:bottom w:val="single" w:sz="6" w:space="0" w:color="auto"/>
        </w:tblBorders>
        <w:tblLook w:val="01E0" w:firstRow="1" w:lastRow="1" w:firstColumn="1" w:lastColumn="1" w:noHBand="0" w:noVBand="0"/>
      </w:tblPr>
      <w:tblGrid>
        <w:gridCol w:w="7560"/>
      </w:tblGrid>
      <w:tr w:rsidR="00842132" w:rsidRPr="00AB2983" w14:paraId="3B63E9B5" w14:textId="77777777">
        <w:tc>
          <w:tcPr>
            <w:tcW w:w="7560" w:type="dxa"/>
            <w:tcBorders>
              <w:bottom w:val="single" w:sz="6" w:space="0" w:color="008000"/>
            </w:tcBorders>
            <w:shd w:val="clear" w:color="auto" w:fill="auto"/>
          </w:tcPr>
          <w:p w14:paraId="54DD1569" w14:textId="77777777" w:rsidR="00842132" w:rsidRPr="00AB2983" w:rsidRDefault="00842132" w:rsidP="009C3270">
            <w:pPr>
              <w:pStyle w:val="EAGGFCaptiontable"/>
              <w:rPr>
                <w:rFonts w:ascii="Times New Roman" w:hAnsi="Times New Roman" w:cs="Times New Roman"/>
                <w:color w:val="000000"/>
                <w:szCs w:val="22"/>
                <w:lang w:val="es-ES_tradnl"/>
              </w:rPr>
            </w:pPr>
            <w:r w:rsidRPr="00AB2983">
              <w:rPr>
                <w:rFonts w:ascii="Times New Roman" w:hAnsi="Times New Roman"/>
                <w:color w:val="000000"/>
                <w:szCs w:val="22"/>
                <w:lang w:val="es-ES_tradnl"/>
              </w:rPr>
              <w:t>Conciliación de los anexos II y III con el libro mayor de deudores</w:t>
            </w:r>
            <w:r w:rsidRPr="00AB2983">
              <w:rPr>
                <w:rStyle w:val="Refdenotaalpie"/>
                <w:rFonts w:ascii="Times New Roman" w:hAnsi="Times New Roman" w:cs="Times New Roman"/>
                <w:color w:val="000000"/>
                <w:szCs w:val="22"/>
                <w:lang w:val="es-ES_tradnl"/>
              </w:rPr>
              <w:footnoteReference w:id="28"/>
            </w:r>
            <w:r w:rsidRPr="00AB2983">
              <w:rPr>
                <w:rFonts w:ascii="Times New Roman" w:hAnsi="Times New Roman"/>
                <w:color w:val="000000"/>
                <w:szCs w:val="22"/>
                <w:lang w:val="es-ES_tradnl"/>
              </w:rPr>
              <w:t xml:space="preserve"> </w:t>
            </w:r>
          </w:p>
          <w:p w14:paraId="408B4F09" w14:textId="77777777" w:rsidR="00F02B45" w:rsidRPr="00AB2983" w:rsidRDefault="00F02B45" w:rsidP="009C3270">
            <w:pPr>
              <w:pStyle w:val="EAGGFCaptiontable"/>
              <w:rPr>
                <w:rFonts w:ascii="Times New Roman" w:hAnsi="Times New Roman" w:cs="Times New Roman"/>
                <w:color w:val="000000"/>
                <w:szCs w:val="22"/>
                <w:lang w:val="es-ES_tradnl"/>
              </w:rPr>
            </w:pPr>
            <w:r w:rsidRPr="00AB2983">
              <w:rPr>
                <w:rFonts w:ascii="Times New Roman" w:hAnsi="Times New Roman"/>
                <w:color w:val="000000"/>
                <w:szCs w:val="22"/>
                <w:lang w:val="es-ES_tradnl"/>
              </w:rPr>
              <w:t>Período de programación 2007-2013</w:t>
            </w:r>
          </w:p>
        </w:tc>
      </w:tr>
    </w:tbl>
    <w:p w14:paraId="03098BA4" w14:textId="77777777" w:rsidR="00842132" w:rsidRPr="00AB2983" w:rsidRDefault="00842132" w:rsidP="00842132">
      <w:pPr>
        <w:rPr>
          <w:color w:val="000000"/>
          <w:sz w:val="22"/>
          <w:szCs w:val="22"/>
          <w:lang w:val="es-ES_tradnl"/>
        </w:rPr>
      </w:pPr>
    </w:p>
    <w:tbl>
      <w:tblPr>
        <w:tblW w:w="858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571"/>
        <w:gridCol w:w="995"/>
        <w:gridCol w:w="978"/>
        <w:gridCol w:w="1276"/>
        <w:gridCol w:w="1134"/>
        <w:gridCol w:w="1388"/>
        <w:gridCol w:w="1242"/>
      </w:tblGrid>
      <w:tr w:rsidR="00842132" w:rsidRPr="00AB2983" w14:paraId="727BE0C7" w14:textId="77777777" w:rsidTr="00BA7532">
        <w:tc>
          <w:tcPr>
            <w:tcW w:w="1571" w:type="dxa"/>
            <w:tcBorders>
              <w:top w:val="single" w:sz="6" w:space="0" w:color="auto"/>
              <w:bottom w:val="single" w:sz="6" w:space="0" w:color="008000"/>
            </w:tcBorders>
            <w:shd w:val="clear" w:color="auto" w:fill="auto"/>
          </w:tcPr>
          <w:p w14:paraId="203EBF9D" w14:textId="77777777" w:rsidR="00842132" w:rsidRPr="00AB2983" w:rsidRDefault="00842132" w:rsidP="009C3270">
            <w:pPr>
              <w:pStyle w:val="EGGAFSimpleTableMain"/>
              <w:rPr>
                <w:rFonts w:ascii="Times New Roman" w:hAnsi="Times New Roman" w:cs="Times New Roman"/>
                <w:color w:val="000000"/>
                <w:lang w:val="es-ES_tradnl"/>
              </w:rPr>
            </w:pPr>
          </w:p>
        </w:tc>
        <w:tc>
          <w:tcPr>
            <w:tcW w:w="995" w:type="dxa"/>
            <w:tcBorders>
              <w:top w:val="single" w:sz="6" w:space="0" w:color="auto"/>
              <w:bottom w:val="single" w:sz="6" w:space="0" w:color="008000"/>
            </w:tcBorders>
            <w:shd w:val="clear" w:color="auto" w:fill="auto"/>
          </w:tcPr>
          <w:p w14:paraId="7E20E845" w14:textId="1FC0B12A" w:rsidR="00842132" w:rsidRPr="00BA7532" w:rsidRDefault="00842132"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Saldo a 16 de octubre</w:t>
            </w:r>
          </w:p>
        </w:tc>
        <w:tc>
          <w:tcPr>
            <w:tcW w:w="978" w:type="dxa"/>
            <w:tcBorders>
              <w:top w:val="single" w:sz="6" w:space="0" w:color="auto"/>
              <w:bottom w:val="single" w:sz="6" w:space="0" w:color="008000"/>
            </w:tcBorders>
            <w:shd w:val="clear" w:color="auto" w:fill="auto"/>
          </w:tcPr>
          <w:p w14:paraId="4F7B90BB" w14:textId="77777777" w:rsidR="00842132" w:rsidRPr="00AB2983" w:rsidRDefault="00842132" w:rsidP="009C3270">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Casos nuevos</w:t>
            </w:r>
          </w:p>
        </w:tc>
        <w:tc>
          <w:tcPr>
            <w:tcW w:w="1276" w:type="dxa"/>
            <w:tcBorders>
              <w:top w:val="single" w:sz="6" w:space="0" w:color="auto"/>
              <w:bottom w:val="single" w:sz="6" w:space="0" w:color="008000"/>
            </w:tcBorders>
            <w:shd w:val="clear" w:color="auto" w:fill="auto"/>
          </w:tcPr>
          <w:p w14:paraId="1E9C2C22" w14:textId="389AFD01" w:rsidR="00842132" w:rsidRPr="00BA7532" w:rsidRDefault="00842132"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recuperados</w:t>
            </w:r>
          </w:p>
        </w:tc>
        <w:tc>
          <w:tcPr>
            <w:tcW w:w="1134" w:type="dxa"/>
            <w:tcBorders>
              <w:top w:val="single" w:sz="6" w:space="0" w:color="auto"/>
              <w:bottom w:val="single" w:sz="6" w:space="0" w:color="008000"/>
            </w:tcBorders>
            <w:shd w:val="clear" w:color="auto" w:fill="auto"/>
          </w:tcPr>
          <w:p w14:paraId="41DF33A6" w14:textId="177F2AA7" w:rsidR="00842132" w:rsidRPr="00BA7532" w:rsidRDefault="00842132"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corregidos</w:t>
            </w:r>
          </w:p>
        </w:tc>
        <w:tc>
          <w:tcPr>
            <w:tcW w:w="1388" w:type="dxa"/>
            <w:tcBorders>
              <w:top w:val="single" w:sz="6" w:space="0" w:color="auto"/>
              <w:bottom w:val="single" w:sz="6" w:space="0" w:color="008000"/>
            </w:tcBorders>
            <w:shd w:val="clear" w:color="auto" w:fill="auto"/>
          </w:tcPr>
          <w:p w14:paraId="47D2AEF7" w14:textId="419D3A60" w:rsidR="00842132" w:rsidRPr="00BA7532" w:rsidRDefault="00842132" w:rsidP="00BA7532">
            <w:pPr>
              <w:autoSpaceDE w:val="0"/>
              <w:autoSpaceDN w:val="0"/>
              <w:adjustRightInd w:val="0"/>
              <w:spacing w:after="0"/>
              <w:jc w:val="left"/>
              <w:rPr>
                <w:rFonts w:eastAsia="EUAlbertina-Regular-Identity-H"/>
                <w:sz w:val="20"/>
                <w:lang w:val="es-ES_tradnl"/>
              </w:rPr>
            </w:pPr>
            <w:r w:rsidRPr="00AB2983">
              <w:rPr>
                <w:sz w:val="20"/>
                <w:lang w:val="es-ES_tradnl"/>
              </w:rPr>
              <w:t>Importes totales</w:t>
            </w:r>
            <w:r w:rsidR="00BA7532">
              <w:rPr>
                <w:sz w:val="20"/>
                <w:lang w:val="es-ES_tradnl"/>
              </w:rPr>
              <w:t xml:space="preserve"> </w:t>
            </w:r>
            <w:r w:rsidRPr="00AB2983">
              <w:rPr>
                <w:sz w:val="20"/>
                <w:lang w:val="es-ES_tradnl"/>
              </w:rPr>
              <w:t xml:space="preserve">declarados </w:t>
            </w:r>
            <w:r w:rsidR="0053042C" w:rsidRPr="00AB2983">
              <w:rPr>
                <w:sz w:val="20"/>
                <w:lang w:val="es-ES_tradnl"/>
              </w:rPr>
              <w:t>irrecuperables sin</w:t>
            </w:r>
            <w:r w:rsidRPr="00AB2983">
              <w:rPr>
                <w:sz w:val="20"/>
                <w:lang w:val="es-ES_tradnl"/>
              </w:rPr>
              <w:t xml:space="preserve"> liquidar</w:t>
            </w:r>
          </w:p>
        </w:tc>
        <w:tc>
          <w:tcPr>
            <w:tcW w:w="1242" w:type="dxa"/>
            <w:tcBorders>
              <w:top w:val="single" w:sz="6" w:space="0" w:color="auto"/>
              <w:bottom w:val="single" w:sz="6" w:space="0" w:color="008000"/>
            </w:tcBorders>
            <w:shd w:val="clear" w:color="auto" w:fill="auto"/>
          </w:tcPr>
          <w:p w14:paraId="2170766C" w14:textId="08043576" w:rsidR="00842132" w:rsidRPr="00BA7532" w:rsidRDefault="00842132"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por recuperar a 15 de octubre</w:t>
            </w:r>
          </w:p>
        </w:tc>
      </w:tr>
      <w:tr w:rsidR="00842132" w:rsidRPr="00AB2983" w14:paraId="133B188A" w14:textId="77777777" w:rsidTr="00BA7532">
        <w:tc>
          <w:tcPr>
            <w:tcW w:w="1571" w:type="dxa"/>
            <w:shd w:val="clear" w:color="auto" w:fill="auto"/>
          </w:tcPr>
          <w:p w14:paraId="156B2071" w14:textId="77777777" w:rsidR="00842132" w:rsidRPr="00AB2983" w:rsidRDefault="00842132" w:rsidP="009C3270">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Anexo II</w:t>
            </w:r>
          </w:p>
        </w:tc>
        <w:tc>
          <w:tcPr>
            <w:tcW w:w="995" w:type="dxa"/>
            <w:shd w:val="clear" w:color="auto" w:fill="auto"/>
          </w:tcPr>
          <w:p w14:paraId="49C84320"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978" w:type="dxa"/>
            <w:shd w:val="clear" w:color="auto" w:fill="auto"/>
          </w:tcPr>
          <w:p w14:paraId="22C405AF"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276" w:type="dxa"/>
            <w:shd w:val="clear" w:color="auto" w:fill="auto"/>
          </w:tcPr>
          <w:p w14:paraId="551AC2FF"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134" w:type="dxa"/>
            <w:shd w:val="clear" w:color="auto" w:fill="auto"/>
          </w:tcPr>
          <w:p w14:paraId="7EB781DB"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388" w:type="dxa"/>
            <w:shd w:val="clear" w:color="auto" w:fill="auto"/>
          </w:tcPr>
          <w:p w14:paraId="60FDAADD"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242" w:type="dxa"/>
            <w:shd w:val="clear" w:color="auto" w:fill="auto"/>
          </w:tcPr>
          <w:p w14:paraId="7E90C74F"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r>
      <w:tr w:rsidR="00842132" w:rsidRPr="00AB2983" w14:paraId="5DEDE38F" w14:textId="77777777" w:rsidTr="00BA7532">
        <w:tc>
          <w:tcPr>
            <w:tcW w:w="1571" w:type="dxa"/>
            <w:shd w:val="clear" w:color="auto" w:fill="auto"/>
          </w:tcPr>
          <w:p w14:paraId="5D291CE7" w14:textId="77777777" w:rsidR="00842132" w:rsidRPr="00AB2983" w:rsidRDefault="00842132" w:rsidP="009C3270">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Anexo III</w:t>
            </w:r>
          </w:p>
        </w:tc>
        <w:tc>
          <w:tcPr>
            <w:tcW w:w="995" w:type="dxa"/>
            <w:shd w:val="clear" w:color="auto" w:fill="auto"/>
          </w:tcPr>
          <w:p w14:paraId="0D46C1A8"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978" w:type="dxa"/>
            <w:shd w:val="clear" w:color="auto" w:fill="auto"/>
          </w:tcPr>
          <w:p w14:paraId="6E80078B"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276" w:type="dxa"/>
            <w:shd w:val="clear" w:color="auto" w:fill="auto"/>
          </w:tcPr>
          <w:p w14:paraId="40AE6492"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134" w:type="dxa"/>
            <w:shd w:val="clear" w:color="auto" w:fill="auto"/>
          </w:tcPr>
          <w:p w14:paraId="7D54FF4A"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388" w:type="dxa"/>
            <w:shd w:val="clear" w:color="auto" w:fill="auto"/>
          </w:tcPr>
          <w:p w14:paraId="40D2BA4F"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242" w:type="dxa"/>
            <w:shd w:val="clear" w:color="auto" w:fill="auto"/>
          </w:tcPr>
          <w:p w14:paraId="6F424F6C"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r>
      <w:tr w:rsidR="00842132" w:rsidRPr="00AB2983" w14:paraId="727BE790" w14:textId="77777777" w:rsidTr="00BA7532">
        <w:tc>
          <w:tcPr>
            <w:tcW w:w="1571" w:type="dxa"/>
            <w:shd w:val="clear" w:color="auto" w:fill="auto"/>
          </w:tcPr>
          <w:p w14:paraId="0A3FD293" w14:textId="77777777" w:rsidR="00842132" w:rsidRPr="00AB2983" w:rsidRDefault="00842132" w:rsidP="009C3270">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Libro mayor de deudores</w:t>
            </w:r>
          </w:p>
        </w:tc>
        <w:tc>
          <w:tcPr>
            <w:tcW w:w="995" w:type="dxa"/>
            <w:shd w:val="clear" w:color="auto" w:fill="auto"/>
          </w:tcPr>
          <w:p w14:paraId="4D7DFAEA"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978" w:type="dxa"/>
            <w:shd w:val="clear" w:color="auto" w:fill="auto"/>
          </w:tcPr>
          <w:p w14:paraId="750FAE9C"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276" w:type="dxa"/>
            <w:shd w:val="clear" w:color="auto" w:fill="auto"/>
          </w:tcPr>
          <w:p w14:paraId="75AA7B13"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134" w:type="dxa"/>
            <w:shd w:val="clear" w:color="auto" w:fill="auto"/>
          </w:tcPr>
          <w:p w14:paraId="28407107"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388" w:type="dxa"/>
            <w:shd w:val="clear" w:color="auto" w:fill="auto"/>
          </w:tcPr>
          <w:p w14:paraId="4B3CED63"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c>
          <w:tcPr>
            <w:tcW w:w="1242" w:type="dxa"/>
            <w:shd w:val="clear" w:color="auto" w:fill="auto"/>
          </w:tcPr>
          <w:p w14:paraId="7B6BD29E" w14:textId="77777777" w:rsidR="00842132" w:rsidRPr="00AB2983" w:rsidRDefault="00842132" w:rsidP="009C3270">
            <w:pPr>
              <w:pStyle w:val="EGGAFSimpleTableMain"/>
              <w:jc w:val="right"/>
              <w:rPr>
                <w:rFonts w:ascii="Times New Roman" w:hAnsi="Times New Roman" w:cs="Times New Roman"/>
                <w:color w:val="000000"/>
                <w:sz w:val="20"/>
                <w:szCs w:val="20"/>
                <w:lang w:val="es-ES_tradnl"/>
              </w:rPr>
            </w:pPr>
          </w:p>
        </w:tc>
      </w:tr>
      <w:tr w:rsidR="00842132" w:rsidRPr="00AB2983" w14:paraId="29F1C09F" w14:textId="77777777" w:rsidTr="00BA7532">
        <w:tc>
          <w:tcPr>
            <w:tcW w:w="1571" w:type="dxa"/>
            <w:shd w:val="clear" w:color="auto" w:fill="auto"/>
          </w:tcPr>
          <w:p w14:paraId="166F7C5F" w14:textId="77777777" w:rsidR="00842132" w:rsidRPr="00AB2983" w:rsidRDefault="00842132" w:rsidP="009C3270">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Diferencias</w:t>
            </w:r>
          </w:p>
        </w:tc>
        <w:tc>
          <w:tcPr>
            <w:tcW w:w="995" w:type="dxa"/>
            <w:shd w:val="clear" w:color="auto" w:fill="auto"/>
          </w:tcPr>
          <w:p w14:paraId="4E030222"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p>
        </w:tc>
        <w:tc>
          <w:tcPr>
            <w:tcW w:w="978" w:type="dxa"/>
            <w:shd w:val="clear" w:color="auto" w:fill="auto"/>
          </w:tcPr>
          <w:p w14:paraId="64759FFA"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p>
        </w:tc>
        <w:tc>
          <w:tcPr>
            <w:tcW w:w="1276" w:type="dxa"/>
            <w:shd w:val="clear" w:color="auto" w:fill="auto"/>
          </w:tcPr>
          <w:p w14:paraId="0F871A8E"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p>
        </w:tc>
        <w:tc>
          <w:tcPr>
            <w:tcW w:w="1134" w:type="dxa"/>
            <w:shd w:val="clear" w:color="auto" w:fill="auto"/>
          </w:tcPr>
          <w:p w14:paraId="4D12802B"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p>
        </w:tc>
        <w:tc>
          <w:tcPr>
            <w:tcW w:w="1388" w:type="dxa"/>
            <w:shd w:val="clear" w:color="auto" w:fill="auto"/>
          </w:tcPr>
          <w:p w14:paraId="59CBCF81"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p>
        </w:tc>
        <w:tc>
          <w:tcPr>
            <w:tcW w:w="1242" w:type="dxa"/>
            <w:shd w:val="clear" w:color="auto" w:fill="auto"/>
          </w:tcPr>
          <w:p w14:paraId="7AE4788D"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p>
        </w:tc>
      </w:tr>
      <w:tr w:rsidR="00842132" w:rsidRPr="00AB2983" w14:paraId="5B4F337D" w14:textId="77777777" w:rsidTr="00BA7532">
        <w:tc>
          <w:tcPr>
            <w:tcW w:w="1571" w:type="dxa"/>
            <w:tcBorders>
              <w:top w:val="single" w:sz="6" w:space="0" w:color="008000"/>
            </w:tcBorders>
            <w:shd w:val="clear" w:color="auto" w:fill="auto"/>
          </w:tcPr>
          <w:p w14:paraId="3A774FEE" w14:textId="77777777" w:rsidR="00842132" w:rsidRPr="00AB2983" w:rsidRDefault="00842132" w:rsidP="009C3270">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Explicación</w:t>
            </w:r>
          </w:p>
        </w:tc>
        <w:tc>
          <w:tcPr>
            <w:tcW w:w="995" w:type="dxa"/>
            <w:tcBorders>
              <w:top w:val="single" w:sz="6" w:space="0" w:color="008000"/>
            </w:tcBorders>
            <w:shd w:val="clear" w:color="auto" w:fill="auto"/>
          </w:tcPr>
          <w:p w14:paraId="0E4231D5"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1</w:t>
            </w:r>
          </w:p>
        </w:tc>
        <w:tc>
          <w:tcPr>
            <w:tcW w:w="978" w:type="dxa"/>
            <w:tcBorders>
              <w:top w:val="single" w:sz="6" w:space="0" w:color="008000"/>
            </w:tcBorders>
            <w:shd w:val="clear" w:color="auto" w:fill="auto"/>
          </w:tcPr>
          <w:p w14:paraId="1C7E8016"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2</w:t>
            </w:r>
          </w:p>
        </w:tc>
        <w:tc>
          <w:tcPr>
            <w:tcW w:w="1276" w:type="dxa"/>
            <w:tcBorders>
              <w:top w:val="single" w:sz="6" w:space="0" w:color="008000"/>
            </w:tcBorders>
            <w:shd w:val="clear" w:color="auto" w:fill="auto"/>
          </w:tcPr>
          <w:p w14:paraId="3C049F50"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3</w:t>
            </w:r>
          </w:p>
        </w:tc>
        <w:tc>
          <w:tcPr>
            <w:tcW w:w="1134" w:type="dxa"/>
            <w:tcBorders>
              <w:top w:val="single" w:sz="6" w:space="0" w:color="008000"/>
            </w:tcBorders>
            <w:shd w:val="clear" w:color="auto" w:fill="auto"/>
          </w:tcPr>
          <w:p w14:paraId="1860994E"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4</w:t>
            </w:r>
          </w:p>
        </w:tc>
        <w:tc>
          <w:tcPr>
            <w:tcW w:w="1388" w:type="dxa"/>
            <w:tcBorders>
              <w:top w:val="single" w:sz="6" w:space="0" w:color="008000"/>
            </w:tcBorders>
            <w:shd w:val="clear" w:color="auto" w:fill="auto"/>
          </w:tcPr>
          <w:p w14:paraId="4CE605A0"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5</w:t>
            </w:r>
          </w:p>
        </w:tc>
        <w:tc>
          <w:tcPr>
            <w:tcW w:w="1242" w:type="dxa"/>
            <w:tcBorders>
              <w:top w:val="single" w:sz="6" w:space="0" w:color="008000"/>
            </w:tcBorders>
            <w:shd w:val="clear" w:color="auto" w:fill="auto"/>
          </w:tcPr>
          <w:p w14:paraId="2F729F1F" w14:textId="77777777" w:rsidR="00842132" w:rsidRPr="00AB2983" w:rsidRDefault="00842132" w:rsidP="009C3270">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6</w:t>
            </w:r>
          </w:p>
        </w:tc>
      </w:tr>
    </w:tbl>
    <w:p w14:paraId="08772A57" w14:textId="25CD25A0" w:rsidR="00842132" w:rsidRPr="00AB2983" w:rsidRDefault="00842132" w:rsidP="004E1C69">
      <w:pPr>
        <w:pStyle w:val="EAGGFNormalParagraphChar"/>
        <w:ind w:left="595"/>
        <w:rPr>
          <w:rFonts w:ascii="Times New Roman" w:hAnsi="Times New Roman" w:cs="Times New Roman"/>
          <w:color w:val="000000"/>
          <w:lang w:val="es-ES_tradnl"/>
        </w:rPr>
      </w:pPr>
      <w:r w:rsidRPr="00AB2983">
        <w:rPr>
          <w:rFonts w:ascii="Times New Roman" w:hAnsi="Times New Roman"/>
          <w:color w:val="000000"/>
          <w:lang w:val="es-ES_tradnl"/>
        </w:rPr>
        <w:t>Las diferencias observadas por columna se deben a:</w:t>
      </w:r>
    </w:p>
    <w:p w14:paraId="5E9FFC9B" w14:textId="77777777" w:rsidR="00842132" w:rsidRPr="00AB2983" w:rsidRDefault="00842132" w:rsidP="00DE6801">
      <w:pPr>
        <w:pStyle w:val="Listaconnmeros"/>
        <w:numPr>
          <w:ilvl w:val="0"/>
          <w:numId w:val="25"/>
        </w:numPr>
        <w:ind w:left="851" w:hanging="284"/>
        <w:rPr>
          <w:lang w:val="es-ES_tradnl"/>
        </w:rPr>
      </w:pPr>
    </w:p>
    <w:p w14:paraId="3AAABE92" w14:textId="77777777" w:rsidR="00842132" w:rsidRPr="00AB2983" w:rsidRDefault="00842132" w:rsidP="00DE6801">
      <w:pPr>
        <w:pStyle w:val="Listaconnmeros"/>
        <w:numPr>
          <w:ilvl w:val="0"/>
          <w:numId w:val="25"/>
        </w:numPr>
        <w:ind w:left="851" w:hanging="284"/>
        <w:rPr>
          <w:lang w:val="es-ES_tradnl"/>
        </w:rPr>
      </w:pPr>
    </w:p>
    <w:p w14:paraId="435DAEF8" w14:textId="77777777" w:rsidR="00842132" w:rsidRPr="00AB2983" w:rsidRDefault="00842132" w:rsidP="00DE6801">
      <w:pPr>
        <w:pStyle w:val="Listaconnmeros"/>
        <w:numPr>
          <w:ilvl w:val="0"/>
          <w:numId w:val="25"/>
        </w:numPr>
        <w:ind w:left="851" w:hanging="284"/>
        <w:rPr>
          <w:lang w:val="es-ES_tradnl"/>
        </w:rPr>
      </w:pPr>
      <w:r w:rsidRPr="00AB2983">
        <w:rPr>
          <w:lang w:val="es-ES_tradnl"/>
        </w:rPr>
        <w:t xml:space="preserve"> </w:t>
      </w:r>
    </w:p>
    <w:p w14:paraId="7C0E4851" w14:textId="77777777" w:rsidR="00842132" w:rsidRPr="00AB2983" w:rsidRDefault="00842132" w:rsidP="00DE6801">
      <w:pPr>
        <w:pStyle w:val="Listaconnmeros"/>
        <w:numPr>
          <w:ilvl w:val="0"/>
          <w:numId w:val="25"/>
        </w:numPr>
        <w:ind w:left="851" w:hanging="284"/>
        <w:rPr>
          <w:lang w:val="es-ES_tradnl"/>
        </w:rPr>
      </w:pPr>
      <w:r w:rsidRPr="00AB2983">
        <w:rPr>
          <w:lang w:val="es-ES_tradnl"/>
        </w:rPr>
        <w:t xml:space="preserve"> </w:t>
      </w:r>
    </w:p>
    <w:p w14:paraId="4AF93EAA" w14:textId="77777777" w:rsidR="00842132" w:rsidRPr="00AB2983" w:rsidRDefault="00842132" w:rsidP="00DE6801">
      <w:pPr>
        <w:pStyle w:val="Listaconnmeros"/>
        <w:numPr>
          <w:ilvl w:val="0"/>
          <w:numId w:val="25"/>
        </w:numPr>
        <w:ind w:left="851" w:hanging="284"/>
        <w:rPr>
          <w:lang w:val="es-ES_tradnl"/>
        </w:rPr>
      </w:pPr>
    </w:p>
    <w:p w14:paraId="56E5E7AF" w14:textId="77777777" w:rsidR="00190496" w:rsidRPr="00AB2983" w:rsidRDefault="00190496" w:rsidP="006317D6">
      <w:pPr>
        <w:spacing w:after="0"/>
        <w:rPr>
          <w:sz w:val="22"/>
          <w:szCs w:val="22"/>
          <w:lang w:val="es-ES_tradnl"/>
        </w:rPr>
      </w:pPr>
      <w:r w:rsidRPr="00AB2983">
        <w:rPr>
          <w:sz w:val="22"/>
          <w:szCs w:val="22"/>
          <w:lang w:val="es-ES_tradnl"/>
        </w:rPr>
        <w:t>Se observaron las siguientes discrepancias</w:t>
      </w:r>
      <w:r w:rsidR="00842132" w:rsidRPr="00AB2983">
        <w:rPr>
          <w:rStyle w:val="Refdenotaalpie"/>
          <w:sz w:val="22"/>
          <w:szCs w:val="22"/>
          <w:lang w:val="es-ES_tradnl"/>
        </w:rPr>
        <w:footnoteReference w:id="29"/>
      </w:r>
      <w:r w:rsidRPr="00AB2983">
        <w:rPr>
          <w:sz w:val="22"/>
          <w:szCs w:val="22"/>
          <w:lang w:val="es-ES_tradnl"/>
        </w:rPr>
        <w:t xml:space="preserve"> entre los importes utilizados para la conciliación de los datos de los anexos II y III (tal y como muestra el cuadro precedente), y los importes indicados en los cuadros finales de dichos anexos facilitados por el organismo pagador:</w:t>
      </w:r>
    </w:p>
    <w:p w14:paraId="4CF5FBF1" w14:textId="77777777" w:rsidR="00842132" w:rsidRPr="00AB2983" w:rsidRDefault="00842132" w:rsidP="006317D6">
      <w:pPr>
        <w:spacing w:after="0"/>
        <w:rPr>
          <w:sz w:val="22"/>
          <w:szCs w:val="22"/>
          <w:lang w:val="es-ES_tradnl"/>
        </w:rPr>
      </w:pPr>
      <w:r w:rsidRPr="00AB2983">
        <w:rPr>
          <w:sz w:val="22"/>
          <w:szCs w:val="22"/>
          <w:lang w:val="es-ES_tradnl"/>
        </w:rPr>
        <w:lastRenderedPageBreak/>
        <w:t>………..</w:t>
      </w:r>
    </w:p>
    <w:p w14:paraId="13CF1E73" w14:textId="77777777" w:rsidR="00842132" w:rsidRPr="00AB2983" w:rsidRDefault="00842132" w:rsidP="006317D6">
      <w:pPr>
        <w:spacing w:after="0"/>
        <w:rPr>
          <w:sz w:val="22"/>
          <w:szCs w:val="22"/>
          <w:lang w:val="es-ES_tradnl"/>
        </w:rPr>
      </w:pPr>
      <w:r w:rsidRPr="00AB2983">
        <w:rPr>
          <w:sz w:val="22"/>
          <w:szCs w:val="22"/>
          <w:lang w:val="es-ES_tradnl"/>
        </w:rPr>
        <w:t xml:space="preserve">Confirmamos asimismo que los saldos finales mencionados en los cuadros resumen de los anexos II y III respectivamente (importes por recuperar a 15 de octubre de n) coinciden con la cantidad de: </w:t>
      </w:r>
    </w:p>
    <w:p w14:paraId="0BCFE9B6" w14:textId="77777777" w:rsidR="00842132" w:rsidRPr="00AB2983" w:rsidRDefault="00842132" w:rsidP="006317D6">
      <w:pPr>
        <w:spacing w:after="0"/>
        <w:rPr>
          <w:sz w:val="22"/>
          <w:szCs w:val="22"/>
          <w:lang w:val="es-ES_tradnl"/>
        </w:rPr>
      </w:pPr>
      <w:r w:rsidRPr="00AB2983">
        <w:rPr>
          <w:sz w:val="22"/>
          <w:szCs w:val="22"/>
          <w:lang w:val="es-ES_tradnl"/>
        </w:rPr>
        <w:t xml:space="preserve">Saldos iniciales (importes por recuperar a 16 de octubre de n-1 para los anexos II y III respectivamente) </w:t>
      </w:r>
    </w:p>
    <w:p w14:paraId="4245ACFB" w14:textId="77777777" w:rsidR="00842132" w:rsidRPr="00AB2983" w:rsidRDefault="00842132" w:rsidP="006317D6">
      <w:pPr>
        <w:spacing w:after="0"/>
        <w:rPr>
          <w:sz w:val="22"/>
          <w:szCs w:val="22"/>
          <w:lang w:val="es-ES_tradnl"/>
        </w:rPr>
      </w:pPr>
      <w:r w:rsidRPr="00AB2983">
        <w:rPr>
          <w:sz w:val="22"/>
          <w:szCs w:val="22"/>
          <w:lang w:val="es-ES_tradnl"/>
        </w:rPr>
        <w:t xml:space="preserve">+ Nuevos casos </w:t>
      </w:r>
    </w:p>
    <w:p w14:paraId="0609E610" w14:textId="77777777" w:rsidR="00842132" w:rsidRPr="00AB2983" w:rsidRDefault="00842132" w:rsidP="006317D6">
      <w:pPr>
        <w:spacing w:after="0"/>
        <w:rPr>
          <w:sz w:val="22"/>
          <w:szCs w:val="22"/>
          <w:lang w:val="es-ES_tradnl"/>
        </w:rPr>
      </w:pPr>
      <w:r w:rsidRPr="00AB2983">
        <w:rPr>
          <w:sz w:val="22"/>
          <w:szCs w:val="22"/>
          <w:lang w:val="es-ES_tradnl"/>
        </w:rPr>
        <w:t xml:space="preserve">+ / - Importes corregidos </w:t>
      </w:r>
    </w:p>
    <w:p w14:paraId="44CBB53A" w14:textId="77777777" w:rsidR="00842132" w:rsidRPr="00AB2983" w:rsidRDefault="00842132" w:rsidP="006317D6">
      <w:pPr>
        <w:spacing w:after="0"/>
        <w:rPr>
          <w:sz w:val="22"/>
          <w:szCs w:val="22"/>
          <w:lang w:val="es-ES_tradnl"/>
        </w:rPr>
      </w:pPr>
      <w:r w:rsidRPr="00AB2983">
        <w:rPr>
          <w:sz w:val="22"/>
          <w:szCs w:val="22"/>
          <w:lang w:val="es-ES_tradnl"/>
        </w:rPr>
        <w:t xml:space="preserve">– Importes recuperados </w:t>
      </w:r>
    </w:p>
    <w:p w14:paraId="55F43B80" w14:textId="77777777" w:rsidR="00842132" w:rsidRPr="00AB2983" w:rsidRDefault="00842132" w:rsidP="006317D6">
      <w:pPr>
        <w:spacing w:after="0"/>
        <w:rPr>
          <w:sz w:val="22"/>
          <w:szCs w:val="22"/>
          <w:lang w:val="es-ES_tradnl"/>
        </w:rPr>
      </w:pPr>
      <w:r w:rsidRPr="00AB2983">
        <w:rPr>
          <w:sz w:val="22"/>
          <w:szCs w:val="22"/>
          <w:lang w:val="es-ES_tradnl"/>
        </w:rPr>
        <w:t>– Importes irrecuperables.</w:t>
      </w:r>
    </w:p>
    <w:p w14:paraId="159B77A4" w14:textId="77777777" w:rsidR="00FB4CAD" w:rsidRPr="00AB2983" w:rsidRDefault="00FB4CAD" w:rsidP="006317D6">
      <w:pPr>
        <w:spacing w:after="0"/>
        <w:rPr>
          <w:sz w:val="22"/>
          <w:szCs w:val="22"/>
          <w:lang w:val="es-ES_tradnl"/>
        </w:rPr>
      </w:pPr>
    </w:p>
    <w:p w14:paraId="084995C4" w14:textId="77777777" w:rsidR="00FB4CAD" w:rsidRPr="00AB2983" w:rsidRDefault="00FB4CAD" w:rsidP="006317D6">
      <w:pPr>
        <w:spacing w:after="0"/>
        <w:rPr>
          <w:sz w:val="22"/>
          <w:szCs w:val="22"/>
          <w:lang w:val="es-ES_tradnl"/>
        </w:rPr>
      </w:pPr>
      <w:r w:rsidRPr="00AB2983">
        <w:rPr>
          <w:sz w:val="22"/>
          <w:szCs w:val="22"/>
          <w:lang w:val="es-ES_tradnl"/>
        </w:rPr>
        <w:t>Sobre la base de la conciliación anterior se confirma que entre el 16.10.2015 y el 15.10.2016 el organismo pagador recuperó de los deudores con respecto al período de programación 2007-2013 un importe de … EUR, que ha de ser reembolsado al Fondo.</w:t>
      </w:r>
    </w:p>
    <w:tbl>
      <w:tblPr>
        <w:tblW w:w="0" w:type="auto"/>
        <w:tblInd w:w="648" w:type="dxa"/>
        <w:tblBorders>
          <w:bottom w:val="single" w:sz="6" w:space="0" w:color="auto"/>
        </w:tblBorders>
        <w:tblLook w:val="01E0" w:firstRow="1" w:lastRow="1" w:firstColumn="1" w:lastColumn="1" w:noHBand="0" w:noVBand="0"/>
      </w:tblPr>
      <w:tblGrid>
        <w:gridCol w:w="7560"/>
      </w:tblGrid>
      <w:tr w:rsidR="00F02B45" w:rsidRPr="00AB2983" w14:paraId="5FA8602C" w14:textId="77777777">
        <w:tc>
          <w:tcPr>
            <w:tcW w:w="7560" w:type="dxa"/>
            <w:tcBorders>
              <w:bottom w:val="single" w:sz="6" w:space="0" w:color="008000"/>
            </w:tcBorders>
            <w:shd w:val="clear" w:color="auto" w:fill="auto"/>
          </w:tcPr>
          <w:p w14:paraId="0A0322C0" w14:textId="77777777" w:rsidR="00EE2C35" w:rsidRPr="00AB2983" w:rsidRDefault="00EE2C35" w:rsidP="006317D6">
            <w:pPr>
              <w:spacing w:after="0"/>
              <w:rPr>
                <w:b/>
                <w:color w:val="000000"/>
                <w:sz w:val="22"/>
                <w:szCs w:val="22"/>
                <w:lang w:val="es-ES_tradnl"/>
              </w:rPr>
            </w:pPr>
          </w:p>
          <w:p w14:paraId="3558C91D" w14:textId="77777777" w:rsidR="00F02B45" w:rsidRPr="00AB2983" w:rsidRDefault="00F02B45" w:rsidP="006317D6">
            <w:pPr>
              <w:spacing w:after="0"/>
              <w:rPr>
                <w:color w:val="000000"/>
                <w:szCs w:val="22"/>
                <w:lang w:val="es-ES_tradnl"/>
              </w:rPr>
            </w:pPr>
            <w:r w:rsidRPr="00AB2983">
              <w:rPr>
                <w:b/>
                <w:color w:val="000000"/>
                <w:sz w:val="22"/>
                <w:szCs w:val="22"/>
                <w:lang w:val="es-ES_tradnl"/>
              </w:rPr>
              <w:t>Conciliación de los anexos II y III con el libro mayor de deudores</w:t>
            </w:r>
            <w:r w:rsidRPr="00AB2983">
              <w:rPr>
                <w:rStyle w:val="Refdenotaalpie"/>
                <w:b/>
                <w:color w:val="000000"/>
                <w:sz w:val="22"/>
                <w:szCs w:val="22"/>
                <w:lang w:val="es-ES_tradnl"/>
              </w:rPr>
              <w:footnoteReference w:id="30"/>
            </w:r>
          </w:p>
          <w:p w14:paraId="2A281B34" w14:textId="77777777" w:rsidR="00F02B45" w:rsidRPr="00AB2983" w:rsidRDefault="00F02B45" w:rsidP="006317D6">
            <w:pPr>
              <w:spacing w:after="0"/>
              <w:rPr>
                <w:color w:val="000000"/>
                <w:szCs w:val="22"/>
                <w:lang w:val="es-ES_tradnl"/>
              </w:rPr>
            </w:pPr>
            <w:r w:rsidRPr="00AB2983">
              <w:rPr>
                <w:b/>
                <w:color w:val="000000"/>
                <w:sz w:val="22"/>
                <w:szCs w:val="22"/>
                <w:lang w:val="es-ES_tradnl"/>
              </w:rPr>
              <w:t>Período de programación 2014-2020</w:t>
            </w:r>
          </w:p>
        </w:tc>
      </w:tr>
    </w:tbl>
    <w:p w14:paraId="597E605C" w14:textId="77777777" w:rsidR="00F02B45" w:rsidRPr="00AB2983" w:rsidRDefault="00F02B45" w:rsidP="00F02B45">
      <w:pPr>
        <w:rPr>
          <w:color w:val="000000"/>
          <w:sz w:val="22"/>
          <w:szCs w:val="22"/>
          <w:lang w:val="es-ES_tradnl"/>
        </w:rPr>
      </w:pPr>
    </w:p>
    <w:tbl>
      <w:tblPr>
        <w:tblW w:w="8584" w:type="dxa"/>
        <w:tblInd w:w="2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571"/>
        <w:gridCol w:w="995"/>
        <w:gridCol w:w="836"/>
        <w:gridCol w:w="1276"/>
        <w:gridCol w:w="1134"/>
        <w:gridCol w:w="1530"/>
        <w:gridCol w:w="1242"/>
      </w:tblGrid>
      <w:tr w:rsidR="00F02B45" w:rsidRPr="00AB2983" w14:paraId="6E0AF7E8" w14:textId="77777777" w:rsidTr="00BA7532">
        <w:tc>
          <w:tcPr>
            <w:tcW w:w="1571" w:type="dxa"/>
            <w:tcBorders>
              <w:top w:val="single" w:sz="6" w:space="0" w:color="auto"/>
              <w:bottom w:val="single" w:sz="6" w:space="0" w:color="008000"/>
            </w:tcBorders>
            <w:shd w:val="clear" w:color="auto" w:fill="auto"/>
          </w:tcPr>
          <w:p w14:paraId="6043843C" w14:textId="77777777" w:rsidR="00F02B45" w:rsidRPr="00AB2983" w:rsidRDefault="00F02B45" w:rsidP="00814D5C">
            <w:pPr>
              <w:pStyle w:val="EGGAFSimpleTableMain"/>
              <w:rPr>
                <w:rFonts w:ascii="Times New Roman" w:hAnsi="Times New Roman" w:cs="Times New Roman"/>
                <w:color w:val="000000"/>
                <w:lang w:val="es-ES_tradnl"/>
              </w:rPr>
            </w:pPr>
          </w:p>
        </w:tc>
        <w:tc>
          <w:tcPr>
            <w:tcW w:w="995" w:type="dxa"/>
            <w:tcBorders>
              <w:top w:val="single" w:sz="6" w:space="0" w:color="auto"/>
              <w:bottom w:val="single" w:sz="6" w:space="0" w:color="008000"/>
            </w:tcBorders>
            <w:shd w:val="clear" w:color="auto" w:fill="auto"/>
          </w:tcPr>
          <w:p w14:paraId="1A4F740F" w14:textId="7DB37F18" w:rsidR="00F02B45" w:rsidRPr="00BA7532" w:rsidRDefault="00F02B45"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Saldo a 16 de octubre</w:t>
            </w:r>
          </w:p>
        </w:tc>
        <w:tc>
          <w:tcPr>
            <w:tcW w:w="836" w:type="dxa"/>
            <w:tcBorders>
              <w:top w:val="single" w:sz="6" w:space="0" w:color="auto"/>
              <w:bottom w:val="single" w:sz="6" w:space="0" w:color="008000"/>
            </w:tcBorders>
            <w:shd w:val="clear" w:color="auto" w:fill="auto"/>
          </w:tcPr>
          <w:p w14:paraId="7524368B" w14:textId="77777777" w:rsidR="00F02B45" w:rsidRPr="00AB2983" w:rsidRDefault="00F02B45" w:rsidP="00814D5C">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Casos nuevos</w:t>
            </w:r>
          </w:p>
        </w:tc>
        <w:tc>
          <w:tcPr>
            <w:tcW w:w="1276" w:type="dxa"/>
            <w:tcBorders>
              <w:top w:val="single" w:sz="6" w:space="0" w:color="auto"/>
              <w:bottom w:val="single" w:sz="6" w:space="0" w:color="008000"/>
            </w:tcBorders>
            <w:shd w:val="clear" w:color="auto" w:fill="auto"/>
          </w:tcPr>
          <w:p w14:paraId="77FD13D0" w14:textId="6F92AD68" w:rsidR="00F02B45" w:rsidRPr="00BA7532" w:rsidRDefault="00F02B45"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recuperados</w:t>
            </w:r>
          </w:p>
        </w:tc>
        <w:tc>
          <w:tcPr>
            <w:tcW w:w="1134" w:type="dxa"/>
            <w:tcBorders>
              <w:top w:val="single" w:sz="6" w:space="0" w:color="auto"/>
              <w:bottom w:val="single" w:sz="6" w:space="0" w:color="008000"/>
            </w:tcBorders>
            <w:shd w:val="clear" w:color="auto" w:fill="auto"/>
          </w:tcPr>
          <w:p w14:paraId="4147670D" w14:textId="0126B971" w:rsidR="00F02B45" w:rsidRPr="00BA7532" w:rsidRDefault="00F02B45"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corregidos</w:t>
            </w:r>
          </w:p>
        </w:tc>
        <w:tc>
          <w:tcPr>
            <w:tcW w:w="1530" w:type="dxa"/>
            <w:tcBorders>
              <w:top w:val="single" w:sz="6" w:space="0" w:color="auto"/>
              <w:bottom w:val="single" w:sz="6" w:space="0" w:color="008000"/>
            </w:tcBorders>
            <w:shd w:val="clear" w:color="auto" w:fill="auto"/>
          </w:tcPr>
          <w:p w14:paraId="6EE184D7" w14:textId="67A4511F" w:rsidR="00F02B45" w:rsidRPr="00AB2983" w:rsidRDefault="00F02B45" w:rsidP="00BA7532">
            <w:pPr>
              <w:autoSpaceDE w:val="0"/>
              <w:autoSpaceDN w:val="0"/>
              <w:adjustRightInd w:val="0"/>
              <w:spacing w:after="0"/>
              <w:jc w:val="left"/>
              <w:rPr>
                <w:rFonts w:ascii="Optima LT Std" w:hAnsi="Optima LT Std"/>
                <w:lang w:val="es-ES_tradnl"/>
              </w:rPr>
            </w:pPr>
            <w:r w:rsidRPr="00AB2983">
              <w:rPr>
                <w:sz w:val="20"/>
                <w:lang w:val="es-ES_tradnl"/>
              </w:rPr>
              <w:t>Importes totales</w:t>
            </w:r>
            <w:r w:rsidR="00BA7532">
              <w:rPr>
                <w:sz w:val="20"/>
                <w:lang w:val="es-ES_tradnl"/>
              </w:rPr>
              <w:t xml:space="preserve"> </w:t>
            </w:r>
            <w:r w:rsidRPr="00AB2983">
              <w:rPr>
                <w:sz w:val="20"/>
                <w:lang w:val="es-ES_tradnl"/>
              </w:rPr>
              <w:t>declarados irrecuperables</w:t>
            </w:r>
            <w:r w:rsidR="00BA7532">
              <w:rPr>
                <w:sz w:val="20"/>
                <w:lang w:val="es-ES_tradnl"/>
              </w:rPr>
              <w:t xml:space="preserve"> </w:t>
            </w:r>
            <w:r w:rsidRPr="00AB2983">
              <w:rPr>
                <w:sz w:val="20"/>
                <w:lang w:val="es-ES_tradnl"/>
              </w:rPr>
              <w:t>sin liquidar</w:t>
            </w:r>
          </w:p>
        </w:tc>
        <w:tc>
          <w:tcPr>
            <w:tcW w:w="1242" w:type="dxa"/>
            <w:tcBorders>
              <w:top w:val="single" w:sz="6" w:space="0" w:color="auto"/>
              <w:bottom w:val="single" w:sz="6" w:space="0" w:color="008000"/>
            </w:tcBorders>
            <w:shd w:val="clear" w:color="auto" w:fill="auto"/>
          </w:tcPr>
          <w:p w14:paraId="384C9C0A" w14:textId="1C734DFF" w:rsidR="00F02B45" w:rsidRPr="00BA7532" w:rsidRDefault="00F02B45" w:rsidP="00BA7532">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Importes por recuperar a 15 de octubre</w:t>
            </w:r>
          </w:p>
        </w:tc>
      </w:tr>
      <w:tr w:rsidR="00F02B45" w:rsidRPr="00AB2983" w14:paraId="425AE479" w14:textId="77777777" w:rsidTr="00BA7532">
        <w:tc>
          <w:tcPr>
            <w:tcW w:w="1571" w:type="dxa"/>
            <w:shd w:val="clear" w:color="auto" w:fill="auto"/>
          </w:tcPr>
          <w:p w14:paraId="35D57C0A" w14:textId="77777777" w:rsidR="00F02B45" w:rsidRPr="00AB2983" w:rsidRDefault="00F02B45" w:rsidP="00814D5C">
            <w:pPr>
              <w:pStyle w:val="EGGAFSimpleTableMain"/>
              <w:jc w:val="left"/>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Anexo II</w:t>
            </w:r>
          </w:p>
        </w:tc>
        <w:tc>
          <w:tcPr>
            <w:tcW w:w="995" w:type="dxa"/>
            <w:shd w:val="clear" w:color="auto" w:fill="auto"/>
          </w:tcPr>
          <w:p w14:paraId="5A044FBE"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836" w:type="dxa"/>
            <w:shd w:val="clear" w:color="auto" w:fill="auto"/>
          </w:tcPr>
          <w:p w14:paraId="72740A21"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276" w:type="dxa"/>
            <w:shd w:val="clear" w:color="auto" w:fill="auto"/>
          </w:tcPr>
          <w:p w14:paraId="68B59995"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134" w:type="dxa"/>
            <w:shd w:val="clear" w:color="auto" w:fill="auto"/>
          </w:tcPr>
          <w:p w14:paraId="19D1E43D"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530" w:type="dxa"/>
            <w:shd w:val="clear" w:color="auto" w:fill="auto"/>
          </w:tcPr>
          <w:p w14:paraId="242DBC59"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242" w:type="dxa"/>
            <w:shd w:val="clear" w:color="auto" w:fill="auto"/>
          </w:tcPr>
          <w:p w14:paraId="099F610D"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r>
      <w:tr w:rsidR="00F02B45" w:rsidRPr="00AB2983" w14:paraId="5F3DEE7E" w14:textId="77777777" w:rsidTr="00BA7532">
        <w:tc>
          <w:tcPr>
            <w:tcW w:w="1571" w:type="dxa"/>
            <w:shd w:val="clear" w:color="auto" w:fill="auto"/>
          </w:tcPr>
          <w:p w14:paraId="33FBCB00" w14:textId="77777777" w:rsidR="00F02B45" w:rsidRPr="00AB2983" w:rsidRDefault="00F02B45" w:rsidP="00814D5C">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Anexo III</w:t>
            </w:r>
          </w:p>
        </w:tc>
        <w:tc>
          <w:tcPr>
            <w:tcW w:w="995" w:type="dxa"/>
            <w:shd w:val="clear" w:color="auto" w:fill="auto"/>
          </w:tcPr>
          <w:p w14:paraId="5DA79F0E"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836" w:type="dxa"/>
            <w:shd w:val="clear" w:color="auto" w:fill="auto"/>
          </w:tcPr>
          <w:p w14:paraId="028DD70C"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276" w:type="dxa"/>
            <w:shd w:val="clear" w:color="auto" w:fill="auto"/>
          </w:tcPr>
          <w:p w14:paraId="167F9D9C"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134" w:type="dxa"/>
            <w:shd w:val="clear" w:color="auto" w:fill="auto"/>
          </w:tcPr>
          <w:p w14:paraId="38CE30A2"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530" w:type="dxa"/>
            <w:shd w:val="clear" w:color="auto" w:fill="auto"/>
          </w:tcPr>
          <w:p w14:paraId="592C81DB"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242" w:type="dxa"/>
            <w:shd w:val="clear" w:color="auto" w:fill="auto"/>
          </w:tcPr>
          <w:p w14:paraId="1B7E8195"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r>
      <w:tr w:rsidR="00F02B45" w:rsidRPr="00AB2983" w14:paraId="5EF01F6C" w14:textId="77777777" w:rsidTr="00BA7532">
        <w:tc>
          <w:tcPr>
            <w:tcW w:w="1571" w:type="dxa"/>
            <w:shd w:val="clear" w:color="auto" w:fill="auto"/>
          </w:tcPr>
          <w:p w14:paraId="65F34EE8" w14:textId="77777777" w:rsidR="00F02B45" w:rsidRPr="00AB2983" w:rsidRDefault="00F02B45" w:rsidP="00814D5C">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Libro mayor de deudores</w:t>
            </w:r>
          </w:p>
        </w:tc>
        <w:tc>
          <w:tcPr>
            <w:tcW w:w="995" w:type="dxa"/>
            <w:shd w:val="clear" w:color="auto" w:fill="auto"/>
          </w:tcPr>
          <w:p w14:paraId="42271324"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836" w:type="dxa"/>
            <w:shd w:val="clear" w:color="auto" w:fill="auto"/>
          </w:tcPr>
          <w:p w14:paraId="70162564"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276" w:type="dxa"/>
            <w:shd w:val="clear" w:color="auto" w:fill="auto"/>
          </w:tcPr>
          <w:p w14:paraId="1CA55AF3"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134" w:type="dxa"/>
            <w:shd w:val="clear" w:color="auto" w:fill="auto"/>
          </w:tcPr>
          <w:p w14:paraId="0E9EEC3B"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530" w:type="dxa"/>
            <w:shd w:val="clear" w:color="auto" w:fill="auto"/>
          </w:tcPr>
          <w:p w14:paraId="01D93FA5"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c>
          <w:tcPr>
            <w:tcW w:w="1242" w:type="dxa"/>
            <w:shd w:val="clear" w:color="auto" w:fill="auto"/>
          </w:tcPr>
          <w:p w14:paraId="066B56DD" w14:textId="77777777" w:rsidR="00F02B45" w:rsidRPr="00AB2983" w:rsidRDefault="00F02B45" w:rsidP="00814D5C">
            <w:pPr>
              <w:pStyle w:val="EGGAFSimpleTableMain"/>
              <w:jc w:val="right"/>
              <w:rPr>
                <w:rFonts w:ascii="Times New Roman" w:hAnsi="Times New Roman" w:cs="Times New Roman"/>
                <w:color w:val="000000"/>
                <w:sz w:val="20"/>
                <w:szCs w:val="20"/>
                <w:lang w:val="es-ES_tradnl"/>
              </w:rPr>
            </w:pPr>
          </w:p>
        </w:tc>
      </w:tr>
      <w:tr w:rsidR="00F02B45" w:rsidRPr="00AB2983" w14:paraId="48368A88" w14:textId="77777777" w:rsidTr="00BA7532">
        <w:tc>
          <w:tcPr>
            <w:tcW w:w="1571" w:type="dxa"/>
            <w:shd w:val="clear" w:color="auto" w:fill="auto"/>
          </w:tcPr>
          <w:p w14:paraId="3CF2597A" w14:textId="77777777" w:rsidR="00F02B45" w:rsidRPr="00AB2983" w:rsidRDefault="00F02B45" w:rsidP="00814D5C">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Diferencias</w:t>
            </w:r>
          </w:p>
        </w:tc>
        <w:tc>
          <w:tcPr>
            <w:tcW w:w="995" w:type="dxa"/>
            <w:shd w:val="clear" w:color="auto" w:fill="auto"/>
          </w:tcPr>
          <w:p w14:paraId="385F736A"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p>
        </w:tc>
        <w:tc>
          <w:tcPr>
            <w:tcW w:w="836" w:type="dxa"/>
            <w:shd w:val="clear" w:color="auto" w:fill="auto"/>
          </w:tcPr>
          <w:p w14:paraId="40DB7808"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p>
        </w:tc>
        <w:tc>
          <w:tcPr>
            <w:tcW w:w="1276" w:type="dxa"/>
            <w:shd w:val="clear" w:color="auto" w:fill="auto"/>
          </w:tcPr>
          <w:p w14:paraId="3E98B288"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p>
        </w:tc>
        <w:tc>
          <w:tcPr>
            <w:tcW w:w="1134" w:type="dxa"/>
            <w:shd w:val="clear" w:color="auto" w:fill="auto"/>
          </w:tcPr>
          <w:p w14:paraId="0305ED44"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p>
        </w:tc>
        <w:tc>
          <w:tcPr>
            <w:tcW w:w="1530" w:type="dxa"/>
            <w:shd w:val="clear" w:color="auto" w:fill="auto"/>
          </w:tcPr>
          <w:p w14:paraId="156C05B9"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p>
        </w:tc>
        <w:tc>
          <w:tcPr>
            <w:tcW w:w="1242" w:type="dxa"/>
            <w:shd w:val="clear" w:color="auto" w:fill="auto"/>
          </w:tcPr>
          <w:p w14:paraId="6C2450A4"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p>
        </w:tc>
      </w:tr>
      <w:tr w:rsidR="00F02B45" w:rsidRPr="00AB2983" w14:paraId="1E084CE4" w14:textId="77777777" w:rsidTr="00BA7532">
        <w:tc>
          <w:tcPr>
            <w:tcW w:w="1571" w:type="dxa"/>
            <w:tcBorders>
              <w:top w:val="single" w:sz="6" w:space="0" w:color="008000"/>
            </w:tcBorders>
            <w:shd w:val="clear" w:color="auto" w:fill="auto"/>
          </w:tcPr>
          <w:p w14:paraId="6F6D4D0F" w14:textId="77777777" w:rsidR="00F02B45" w:rsidRPr="00AB2983" w:rsidRDefault="00F02B45" w:rsidP="00814D5C">
            <w:pPr>
              <w:pStyle w:val="EGGAFSimpleTableMain"/>
              <w:rPr>
                <w:rFonts w:ascii="Times New Roman" w:hAnsi="Times New Roman" w:cs="Times New Roman"/>
                <w:color w:val="000000"/>
                <w:sz w:val="20"/>
                <w:szCs w:val="20"/>
                <w:lang w:val="es-ES_tradnl"/>
              </w:rPr>
            </w:pPr>
            <w:r w:rsidRPr="00AB2983">
              <w:rPr>
                <w:rFonts w:ascii="Times New Roman" w:hAnsi="Times New Roman"/>
                <w:color w:val="000000"/>
                <w:sz w:val="20"/>
                <w:szCs w:val="20"/>
                <w:lang w:val="es-ES_tradnl"/>
              </w:rPr>
              <w:t>Explicación</w:t>
            </w:r>
          </w:p>
        </w:tc>
        <w:tc>
          <w:tcPr>
            <w:tcW w:w="995" w:type="dxa"/>
            <w:tcBorders>
              <w:top w:val="single" w:sz="6" w:space="0" w:color="008000"/>
            </w:tcBorders>
            <w:shd w:val="clear" w:color="auto" w:fill="auto"/>
          </w:tcPr>
          <w:p w14:paraId="4F32277E"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1</w:t>
            </w:r>
          </w:p>
        </w:tc>
        <w:tc>
          <w:tcPr>
            <w:tcW w:w="836" w:type="dxa"/>
            <w:tcBorders>
              <w:top w:val="single" w:sz="6" w:space="0" w:color="008000"/>
            </w:tcBorders>
            <w:shd w:val="clear" w:color="auto" w:fill="auto"/>
          </w:tcPr>
          <w:p w14:paraId="5221EE1B"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2</w:t>
            </w:r>
          </w:p>
        </w:tc>
        <w:tc>
          <w:tcPr>
            <w:tcW w:w="1276" w:type="dxa"/>
            <w:tcBorders>
              <w:top w:val="single" w:sz="6" w:space="0" w:color="008000"/>
            </w:tcBorders>
            <w:shd w:val="clear" w:color="auto" w:fill="auto"/>
          </w:tcPr>
          <w:p w14:paraId="7AB859C5"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3</w:t>
            </w:r>
          </w:p>
        </w:tc>
        <w:tc>
          <w:tcPr>
            <w:tcW w:w="1134" w:type="dxa"/>
            <w:tcBorders>
              <w:top w:val="single" w:sz="6" w:space="0" w:color="008000"/>
            </w:tcBorders>
            <w:shd w:val="clear" w:color="auto" w:fill="auto"/>
          </w:tcPr>
          <w:p w14:paraId="0D58E437"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4</w:t>
            </w:r>
          </w:p>
        </w:tc>
        <w:tc>
          <w:tcPr>
            <w:tcW w:w="1530" w:type="dxa"/>
            <w:tcBorders>
              <w:top w:val="single" w:sz="6" w:space="0" w:color="008000"/>
            </w:tcBorders>
            <w:shd w:val="clear" w:color="auto" w:fill="auto"/>
          </w:tcPr>
          <w:p w14:paraId="2637B905"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5</w:t>
            </w:r>
          </w:p>
        </w:tc>
        <w:tc>
          <w:tcPr>
            <w:tcW w:w="1242" w:type="dxa"/>
            <w:tcBorders>
              <w:top w:val="single" w:sz="6" w:space="0" w:color="008000"/>
            </w:tcBorders>
            <w:shd w:val="clear" w:color="auto" w:fill="auto"/>
          </w:tcPr>
          <w:p w14:paraId="42C1C0A5" w14:textId="77777777" w:rsidR="00F02B45" w:rsidRPr="00AB2983" w:rsidRDefault="00F02B45" w:rsidP="00814D5C">
            <w:pPr>
              <w:pStyle w:val="EGGAFSimpleTableMain"/>
              <w:jc w:val="center"/>
              <w:rPr>
                <w:rFonts w:ascii="Times New Roman" w:hAnsi="Times New Roman" w:cs="Times New Roman"/>
                <w:b/>
                <w:color w:val="000000"/>
                <w:sz w:val="20"/>
                <w:szCs w:val="20"/>
                <w:lang w:val="es-ES_tradnl"/>
              </w:rPr>
            </w:pPr>
            <w:r w:rsidRPr="00AB2983">
              <w:rPr>
                <w:rFonts w:ascii="Times New Roman" w:hAnsi="Times New Roman"/>
                <w:b/>
                <w:color w:val="000000"/>
                <w:sz w:val="20"/>
                <w:szCs w:val="20"/>
                <w:lang w:val="es-ES_tradnl"/>
              </w:rPr>
              <w:t>6</w:t>
            </w:r>
          </w:p>
        </w:tc>
      </w:tr>
    </w:tbl>
    <w:p w14:paraId="3F7A7D3A" w14:textId="77777777" w:rsidR="00F02B45" w:rsidRPr="00AB2983" w:rsidRDefault="00F02B45" w:rsidP="00F02B45">
      <w:pPr>
        <w:pStyle w:val="EAGGFNormalParagraphChar"/>
        <w:ind w:left="595"/>
        <w:rPr>
          <w:rFonts w:ascii="Times New Roman" w:hAnsi="Times New Roman" w:cs="Times New Roman"/>
          <w:color w:val="000000"/>
          <w:lang w:val="es-ES_tradnl"/>
        </w:rPr>
      </w:pPr>
      <w:r w:rsidRPr="00AB2983">
        <w:rPr>
          <w:rFonts w:ascii="Times New Roman" w:hAnsi="Times New Roman"/>
          <w:color w:val="000000"/>
          <w:lang w:val="es-ES_tradnl"/>
        </w:rPr>
        <w:t>Las diferencias observadas por columna se deben a:</w:t>
      </w:r>
    </w:p>
    <w:p w14:paraId="5922EEF6" w14:textId="77777777" w:rsidR="00F02B45" w:rsidRPr="00AB2983" w:rsidRDefault="00F02B45" w:rsidP="00DD20D5">
      <w:pPr>
        <w:pStyle w:val="Listaconnmeros"/>
        <w:numPr>
          <w:ilvl w:val="0"/>
          <w:numId w:val="26"/>
        </w:numPr>
        <w:rPr>
          <w:lang w:val="es-ES_tradnl"/>
        </w:rPr>
      </w:pPr>
    </w:p>
    <w:p w14:paraId="2C364BDA" w14:textId="77777777" w:rsidR="00F02B45" w:rsidRPr="00AB2983" w:rsidRDefault="00F02B45" w:rsidP="00DD20D5">
      <w:pPr>
        <w:pStyle w:val="Listaconnmeros"/>
        <w:numPr>
          <w:ilvl w:val="0"/>
          <w:numId w:val="26"/>
        </w:numPr>
        <w:ind w:left="851" w:hanging="284"/>
        <w:rPr>
          <w:lang w:val="es-ES_tradnl"/>
        </w:rPr>
      </w:pPr>
    </w:p>
    <w:p w14:paraId="3A08C708" w14:textId="77777777" w:rsidR="00F02B45" w:rsidRPr="00AB2983" w:rsidRDefault="00F02B45" w:rsidP="00DD20D5">
      <w:pPr>
        <w:pStyle w:val="Listaconnmeros"/>
        <w:numPr>
          <w:ilvl w:val="0"/>
          <w:numId w:val="26"/>
        </w:numPr>
        <w:ind w:left="851" w:hanging="284"/>
        <w:rPr>
          <w:lang w:val="es-ES_tradnl"/>
        </w:rPr>
      </w:pPr>
    </w:p>
    <w:p w14:paraId="7DC859C4" w14:textId="77777777" w:rsidR="00F02B45" w:rsidRPr="00AB2983" w:rsidRDefault="00F02B45" w:rsidP="00DD20D5">
      <w:pPr>
        <w:pStyle w:val="Listaconnmeros"/>
        <w:numPr>
          <w:ilvl w:val="0"/>
          <w:numId w:val="26"/>
        </w:numPr>
        <w:ind w:left="851" w:hanging="284"/>
        <w:rPr>
          <w:lang w:val="es-ES_tradnl"/>
        </w:rPr>
      </w:pPr>
      <w:r w:rsidRPr="00AB2983">
        <w:rPr>
          <w:lang w:val="es-ES_tradnl"/>
        </w:rPr>
        <w:t xml:space="preserve"> </w:t>
      </w:r>
    </w:p>
    <w:p w14:paraId="0A28A892" w14:textId="77777777" w:rsidR="00F02B45" w:rsidRPr="00AB2983" w:rsidRDefault="00F02B45" w:rsidP="00DD20D5">
      <w:pPr>
        <w:pStyle w:val="Listaconnmeros"/>
        <w:numPr>
          <w:ilvl w:val="0"/>
          <w:numId w:val="26"/>
        </w:numPr>
        <w:ind w:left="851" w:hanging="284"/>
        <w:rPr>
          <w:lang w:val="es-ES_tradnl"/>
        </w:rPr>
      </w:pPr>
      <w:r w:rsidRPr="00AB2983">
        <w:rPr>
          <w:lang w:val="es-ES_tradnl"/>
        </w:rPr>
        <w:t xml:space="preserve"> </w:t>
      </w:r>
    </w:p>
    <w:p w14:paraId="54D79FF6" w14:textId="77777777" w:rsidR="00F02B45" w:rsidRPr="00AB2983" w:rsidRDefault="00F02B45" w:rsidP="00DD20D5">
      <w:pPr>
        <w:pStyle w:val="Listaconnmeros"/>
        <w:numPr>
          <w:ilvl w:val="0"/>
          <w:numId w:val="26"/>
        </w:numPr>
        <w:ind w:left="851" w:hanging="284"/>
        <w:rPr>
          <w:lang w:val="es-ES_tradnl"/>
        </w:rPr>
      </w:pPr>
    </w:p>
    <w:p w14:paraId="6F207FAC" w14:textId="77777777" w:rsidR="00F02B45" w:rsidRPr="00AB2983" w:rsidRDefault="00F02B45" w:rsidP="006317D6">
      <w:pPr>
        <w:spacing w:after="0"/>
        <w:rPr>
          <w:sz w:val="22"/>
          <w:szCs w:val="22"/>
          <w:lang w:val="es-ES_tradnl"/>
        </w:rPr>
      </w:pPr>
      <w:r w:rsidRPr="00AB2983">
        <w:rPr>
          <w:sz w:val="22"/>
          <w:szCs w:val="22"/>
          <w:lang w:val="es-ES_tradnl"/>
        </w:rPr>
        <w:t>Se observaron las siguientes discrepancias</w:t>
      </w:r>
      <w:r w:rsidRPr="00AB2983">
        <w:rPr>
          <w:rStyle w:val="Refdenotaalpie"/>
          <w:sz w:val="22"/>
          <w:szCs w:val="22"/>
          <w:lang w:val="es-ES_tradnl"/>
        </w:rPr>
        <w:footnoteReference w:id="31"/>
      </w:r>
      <w:r w:rsidRPr="00AB2983">
        <w:rPr>
          <w:sz w:val="22"/>
          <w:szCs w:val="22"/>
          <w:lang w:val="es-ES_tradnl"/>
        </w:rPr>
        <w:t xml:space="preserve"> entre los importes utilizados para la conciliación de los datos de los anexos II y III (tal y como muestra el cuadro precedente), y los importes indicados en los cuadros finales de dichos anexos facilitados por el organismo pagador:</w:t>
      </w:r>
    </w:p>
    <w:p w14:paraId="4CCEEB7C" w14:textId="77777777" w:rsidR="00F02B45" w:rsidRPr="00AB2983" w:rsidRDefault="00F02B45" w:rsidP="006317D6">
      <w:pPr>
        <w:spacing w:after="0"/>
        <w:rPr>
          <w:sz w:val="22"/>
          <w:szCs w:val="22"/>
          <w:lang w:val="es-ES_tradnl"/>
        </w:rPr>
      </w:pPr>
      <w:r w:rsidRPr="00AB2983">
        <w:rPr>
          <w:sz w:val="22"/>
          <w:szCs w:val="22"/>
          <w:lang w:val="es-ES_tradnl"/>
        </w:rPr>
        <w:lastRenderedPageBreak/>
        <w:t>………..</w:t>
      </w:r>
    </w:p>
    <w:p w14:paraId="392CD395" w14:textId="77777777" w:rsidR="00F02B45" w:rsidRPr="00AB2983" w:rsidRDefault="00F02B45" w:rsidP="006317D6">
      <w:pPr>
        <w:spacing w:after="0"/>
        <w:rPr>
          <w:sz w:val="22"/>
          <w:szCs w:val="22"/>
          <w:lang w:val="es-ES_tradnl"/>
        </w:rPr>
      </w:pPr>
      <w:r w:rsidRPr="00AB2983">
        <w:rPr>
          <w:sz w:val="22"/>
          <w:szCs w:val="22"/>
          <w:lang w:val="es-ES_tradnl"/>
        </w:rPr>
        <w:t xml:space="preserve">Confirmamos asimismo que los saldos finales mencionados en los cuadros resumen de los anexos II y III respectivamente (importes por recuperar a 15 de octubre de n) coinciden con la cantidad de: </w:t>
      </w:r>
    </w:p>
    <w:p w14:paraId="07BDC550" w14:textId="77777777" w:rsidR="00F02B45" w:rsidRPr="00AB2983" w:rsidRDefault="00F02B45" w:rsidP="006317D6">
      <w:pPr>
        <w:spacing w:after="0"/>
        <w:rPr>
          <w:sz w:val="22"/>
          <w:szCs w:val="22"/>
          <w:lang w:val="es-ES_tradnl"/>
        </w:rPr>
      </w:pPr>
      <w:r w:rsidRPr="00AB2983">
        <w:rPr>
          <w:sz w:val="22"/>
          <w:szCs w:val="22"/>
          <w:lang w:val="es-ES_tradnl"/>
        </w:rPr>
        <w:t xml:space="preserve">Saldos iniciales (importes por recuperar a 16 de octubre de n-1 para los anexos II y III respectivamente) </w:t>
      </w:r>
    </w:p>
    <w:p w14:paraId="16473ACC" w14:textId="77777777" w:rsidR="00F02B45" w:rsidRPr="00AB2983" w:rsidRDefault="00F02B45" w:rsidP="006317D6">
      <w:pPr>
        <w:spacing w:after="0"/>
        <w:rPr>
          <w:sz w:val="22"/>
          <w:szCs w:val="22"/>
          <w:lang w:val="es-ES_tradnl"/>
        </w:rPr>
      </w:pPr>
      <w:r w:rsidRPr="00AB2983">
        <w:rPr>
          <w:sz w:val="22"/>
          <w:szCs w:val="22"/>
          <w:lang w:val="es-ES_tradnl"/>
        </w:rPr>
        <w:t xml:space="preserve">+ Nuevos casos </w:t>
      </w:r>
    </w:p>
    <w:p w14:paraId="45A76872" w14:textId="77777777" w:rsidR="00F02B45" w:rsidRPr="00AB2983" w:rsidRDefault="00F02B45" w:rsidP="006317D6">
      <w:pPr>
        <w:spacing w:after="0"/>
        <w:rPr>
          <w:sz w:val="22"/>
          <w:szCs w:val="22"/>
          <w:lang w:val="es-ES_tradnl"/>
        </w:rPr>
      </w:pPr>
      <w:r w:rsidRPr="00AB2983">
        <w:rPr>
          <w:sz w:val="22"/>
          <w:szCs w:val="22"/>
          <w:lang w:val="es-ES_tradnl"/>
        </w:rPr>
        <w:t xml:space="preserve">+ / - Importes corregidos </w:t>
      </w:r>
    </w:p>
    <w:p w14:paraId="425EAA11" w14:textId="77777777" w:rsidR="00F02B45" w:rsidRPr="00AB2983" w:rsidRDefault="00F02B45" w:rsidP="006317D6">
      <w:pPr>
        <w:spacing w:after="0"/>
        <w:rPr>
          <w:sz w:val="22"/>
          <w:szCs w:val="22"/>
          <w:lang w:val="es-ES_tradnl"/>
        </w:rPr>
      </w:pPr>
      <w:r w:rsidRPr="00AB2983">
        <w:rPr>
          <w:sz w:val="22"/>
          <w:szCs w:val="22"/>
          <w:lang w:val="es-ES_tradnl"/>
        </w:rPr>
        <w:t xml:space="preserve">– Importes recuperados </w:t>
      </w:r>
    </w:p>
    <w:p w14:paraId="44AF210C" w14:textId="77777777" w:rsidR="00F02B45" w:rsidRPr="00AB2983" w:rsidRDefault="00F02B45" w:rsidP="006317D6">
      <w:pPr>
        <w:spacing w:after="0"/>
        <w:rPr>
          <w:sz w:val="22"/>
          <w:szCs w:val="22"/>
          <w:lang w:val="es-ES_tradnl"/>
        </w:rPr>
      </w:pPr>
      <w:r w:rsidRPr="00AB2983">
        <w:rPr>
          <w:sz w:val="22"/>
          <w:szCs w:val="22"/>
          <w:lang w:val="es-ES_tradnl"/>
        </w:rPr>
        <w:t>– Importes irrecuperables.</w:t>
      </w:r>
    </w:p>
    <w:p w14:paraId="0D939F28" w14:textId="77777777" w:rsidR="00F02B45" w:rsidRPr="00AB2983" w:rsidRDefault="00F02B45" w:rsidP="006317D6">
      <w:pPr>
        <w:spacing w:after="0"/>
        <w:rPr>
          <w:sz w:val="22"/>
          <w:szCs w:val="22"/>
          <w:lang w:val="es-ES_tradnl"/>
        </w:rPr>
      </w:pPr>
    </w:p>
    <w:p w14:paraId="734D742E" w14:textId="77777777" w:rsidR="0090571F" w:rsidRPr="00AB2983" w:rsidRDefault="0090571F" w:rsidP="0090571F">
      <w:pPr>
        <w:pStyle w:val="Text2"/>
        <w:ind w:left="748"/>
        <w:rPr>
          <w:b/>
          <w:color w:val="000000"/>
          <w:sz w:val="22"/>
          <w:szCs w:val="22"/>
          <w:u w:val="single"/>
          <w:lang w:val="es-ES_tradnl"/>
        </w:rPr>
      </w:pPr>
      <w:r w:rsidRPr="00AB2983">
        <w:rPr>
          <w:b/>
          <w:color w:val="000000"/>
          <w:sz w:val="22"/>
          <w:szCs w:val="22"/>
          <w:u w:val="single"/>
          <w:lang w:val="es-ES_tradnl"/>
        </w:rPr>
        <w:t xml:space="preserve">Confirmación del Cuadro detallado sobre recuperaciones correspondientes a períodos de programación anteriores </w:t>
      </w:r>
    </w:p>
    <w:p w14:paraId="7D6F00D1" w14:textId="77777777" w:rsidR="0090571F" w:rsidRPr="00AB2983" w:rsidRDefault="0090571F" w:rsidP="0090571F">
      <w:pPr>
        <w:tabs>
          <w:tab w:val="left" w:pos="9000"/>
        </w:tabs>
        <w:spacing w:before="60" w:after="60"/>
        <w:ind w:left="153" w:right="29"/>
        <w:outlineLvl w:val="0"/>
        <w:rPr>
          <w:color w:val="000000"/>
          <w:sz w:val="22"/>
          <w:szCs w:val="22"/>
          <w:lang w:val="es-ES_tradnl"/>
        </w:rPr>
      </w:pPr>
      <w:r w:rsidRPr="00AB2983">
        <w:rPr>
          <w:color w:val="000000"/>
          <w:sz w:val="22"/>
          <w:szCs w:val="22"/>
          <w:lang w:val="es-ES_tradnl"/>
        </w:rPr>
        <w:t>Como parte de nuestras pruebas del anexo II, hemos examinado el cuadro detallado elaborado por el OP en el que se fijan los importes relativos a las recuperaciones correspondientes a períodos de programación anteriores. Confirmamos las cifras constatadas en el siguiente cuadro:</w:t>
      </w:r>
    </w:p>
    <w:p w14:paraId="267F58B9" w14:textId="77777777" w:rsidR="0090571F" w:rsidRPr="00AB2983" w:rsidRDefault="0090571F" w:rsidP="0090571F">
      <w:pPr>
        <w:tabs>
          <w:tab w:val="left" w:pos="9000"/>
        </w:tabs>
        <w:spacing w:before="60" w:after="60"/>
        <w:ind w:left="153" w:right="29"/>
        <w:outlineLvl w:val="0"/>
        <w:rPr>
          <w:color w:val="000000"/>
          <w:sz w:val="22"/>
          <w:szCs w:val="22"/>
          <w:lang w:val="es-ES_tradnl"/>
        </w:rPr>
      </w:pPr>
    </w:p>
    <w:tbl>
      <w:tblPr>
        <w:tblW w:w="5291" w:type="pct"/>
        <w:tblInd w:w="-176" w:type="dxa"/>
        <w:tblLook w:val="04A0" w:firstRow="1" w:lastRow="0" w:firstColumn="1" w:lastColumn="0" w:noHBand="0" w:noVBand="1"/>
      </w:tblPr>
      <w:tblGrid>
        <w:gridCol w:w="652"/>
        <w:gridCol w:w="905"/>
        <w:gridCol w:w="1421"/>
        <w:gridCol w:w="2120"/>
        <w:gridCol w:w="2404"/>
        <w:gridCol w:w="1838"/>
        <w:gridCol w:w="7"/>
      </w:tblGrid>
      <w:tr w:rsidR="0090571F" w:rsidRPr="00AB2983" w14:paraId="441546AB" w14:textId="77777777" w:rsidTr="00BA7532">
        <w:trPr>
          <w:trHeight w:val="508"/>
        </w:trPr>
        <w:tc>
          <w:tcPr>
            <w:tcW w:w="349" w:type="pct"/>
            <w:tcBorders>
              <w:top w:val="nil"/>
              <w:left w:val="nil"/>
              <w:bottom w:val="nil"/>
              <w:right w:val="single" w:sz="4" w:space="0" w:color="auto"/>
            </w:tcBorders>
            <w:shd w:val="clear" w:color="auto" w:fill="auto"/>
            <w:noWrap/>
            <w:vAlign w:val="bottom"/>
            <w:hideMark/>
          </w:tcPr>
          <w:p w14:paraId="7E7B825A" w14:textId="77777777" w:rsidR="0090571F" w:rsidRPr="00AB2983" w:rsidRDefault="0090571F" w:rsidP="00B64DEC">
            <w:pPr>
              <w:spacing w:after="0"/>
              <w:jc w:val="left"/>
              <w:rPr>
                <w:rFonts w:ascii="Calibri" w:hAnsi="Calibri"/>
                <w:color w:val="000000"/>
                <w:sz w:val="20"/>
                <w:lang w:val="es-ES_tradnl"/>
              </w:rPr>
            </w:pPr>
          </w:p>
        </w:tc>
        <w:tc>
          <w:tcPr>
            <w:tcW w:w="484" w:type="pct"/>
            <w:vMerge w:val="restart"/>
            <w:tcBorders>
              <w:top w:val="single" w:sz="4" w:space="0" w:color="auto"/>
              <w:left w:val="single" w:sz="4" w:space="0" w:color="auto"/>
              <w:bottom w:val="single" w:sz="4" w:space="0" w:color="auto"/>
              <w:right w:val="nil"/>
            </w:tcBorders>
            <w:shd w:val="clear" w:color="auto" w:fill="BFBFBF" w:themeFill="background1" w:themeFillShade="BF"/>
            <w:noWrap/>
            <w:vAlign w:val="center"/>
            <w:hideMark/>
          </w:tcPr>
          <w:p w14:paraId="6344AC08" w14:textId="77777777" w:rsidR="0090571F" w:rsidRPr="00AB2983" w:rsidRDefault="0090571F" w:rsidP="00B64DEC">
            <w:pPr>
              <w:shd w:val="clear" w:color="auto" w:fill="BFBFBF" w:themeFill="background1" w:themeFillShade="BF"/>
              <w:spacing w:after="0"/>
              <w:jc w:val="center"/>
              <w:rPr>
                <w:bCs/>
                <w:color w:val="000000"/>
                <w:sz w:val="20"/>
                <w:lang w:val="es-ES_tradnl"/>
              </w:rPr>
            </w:pPr>
          </w:p>
          <w:p w14:paraId="5C889A21" w14:textId="77777777" w:rsidR="0090571F" w:rsidRPr="00AB2983" w:rsidRDefault="0090571F" w:rsidP="00B64DEC">
            <w:pPr>
              <w:shd w:val="clear" w:color="auto" w:fill="BFBFBF" w:themeFill="background1" w:themeFillShade="BF"/>
              <w:spacing w:after="0"/>
              <w:jc w:val="center"/>
              <w:rPr>
                <w:bCs/>
                <w:color w:val="000000"/>
                <w:sz w:val="20"/>
                <w:lang w:val="es-ES_tradnl"/>
              </w:rPr>
            </w:pPr>
          </w:p>
          <w:p w14:paraId="7F8DBB0D" w14:textId="77777777" w:rsidR="0090571F" w:rsidRPr="00AB2983" w:rsidRDefault="0090571F" w:rsidP="00B64DEC">
            <w:pPr>
              <w:shd w:val="clear" w:color="auto" w:fill="BFBFBF" w:themeFill="background1" w:themeFillShade="BF"/>
              <w:spacing w:after="0"/>
              <w:jc w:val="center"/>
              <w:rPr>
                <w:bCs/>
                <w:color w:val="000000"/>
                <w:sz w:val="20"/>
                <w:lang w:val="es-ES_tradnl"/>
              </w:rPr>
            </w:pPr>
          </w:p>
          <w:p w14:paraId="7B4DE478" w14:textId="77777777" w:rsidR="0090571F" w:rsidRPr="00AB2983" w:rsidRDefault="0090571F" w:rsidP="00B64DEC">
            <w:pPr>
              <w:shd w:val="clear" w:color="auto" w:fill="BFBFBF" w:themeFill="background1" w:themeFillShade="BF"/>
              <w:spacing w:after="0"/>
              <w:jc w:val="center"/>
              <w:rPr>
                <w:bCs/>
                <w:color w:val="000000"/>
                <w:sz w:val="20"/>
                <w:lang w:val="es-ES_tradnl"/>
              </w:rPr>
            </w:pPr>
          </w:p>
          <w:p w14:paraId="7642CE72" w14:textId="77777777" w:rsidR="0090571F" w:rsidRPr="00AB2983" w:rsidRDefault="0090571F" w:rsidP="00B64DEC">
            <w:pPr>
              <w:shd w:val="clear" w:color="auto" w:fill="BFBFBF" w:themeFill="background1" w:themeFillShade="BF"/>
              <w:spacing w:after="0"/>
              <w:jc w:val="center"/>
              <w:rPr>
                <w:bCs/>
                <w:color w:val="000000"/>
                <w:sz w:val="20"/>
                <w:lang w:val="es-ES_tradnl"/>
              </w:rPr>
            </w:pPr>
          </w:p>
          <w:p w14:paraId="7BF6D92E" w14:textId="77777777" w:rsidR="0090571F" w:rsidRPr="00AB2983" w:rsidRDefault="0090571F" w:rsidP="00B64DEC">
            <w:pPr>
              <w:shd w:val="clear" w:color="auto" w:fill="BFBFBF" w:themeFill="background1" w:themeFillShade="BF"/>
              <w:spacing w:after="0"/>
              <w:jc w:val="center"/>
              <w:rPr>
                <w:bCs/>
                <w:color w:val="000000"/>
                <w:sz w:val="20"/>
                <w:lang w:val="es-ES_tradnl"/>
              </w:rPr>
            </w:pPr>
          </w:p>
          <w:p w14:paraId="47F6BDF6" w14:textId="77777777" w:rsidR="0090571F" w:rsidRPr="00AB2983" w:rsidRDefault="0090571F" w:rsidP="00B64DEC">
            <w:pPr>
              <w:shd w:val="clear" w:color="auto" w:fill="BFBFBF" w:themeFill="background1" w:themeFillShade="BF"/>
              <w:spacing w:after="0"/>
              <w:jc w:val="center"/>
              <w:rPr>
                <w:bCs/>
                <w:color w:val="000000"/>
                <w:sz w:val="20"/>
                <w:lang w:val="es-ES_tradnl"/>
              </w:rPr>
            </w:pPr>
            <w:r w:rsidRPr="00AB2983">
              <w:rPr>
                <w:bCs/>
                <w:color w:val="000000"/>
                <w:sz w:val="20"/>
                <w:lang w:val="es-ES_tradnl"/>
              </w:rPr>
              <w:t>FONDO</w:t>
            </w:r>
          </w:p>
          <w:p w14:paraId="5FE250C5" w14:textId="77777777" w:rsidR="0090571F" w:rsidRPr="00AB2983" w:rsidRDefault="0090571F" w:rsidP="00B64DEC">
            <w:pPr>
              <w:spacing w:after="0"/>
              <w:jc w:val="center"/>
              <w:rPr>
                <w:bCs/>
                <w:color w:val="000000"/>
                <w:sz w:val="20"/>
                <w:lang w:val="es-ES_tradnl"/>
              </w:rPr>
            </w:pPr>
          </w:p>
          <w:p w14:paraId="08417D92" w14:textId="77777777" w:rsidR="0090571F" w:rsidRPr="00AB2983" w:rsidRDefault="0090571F" w:rsidP="00B64DEC">
            <w:pPr>
              <w:spacing w:after="0"/>
              <w:jc w:val="center"/>
              <w:rPr>
                <w:bCs/>
                <w:color w:val="000000"/>
                <w:sz w:val="20"/>
                <w:lang w:val="es-ES_tradnl"/>
              </w:rPr>
            </w:pPr>
          </w:p>
          <w:p w14:paraId="537B0202" w14:textId="77777777" w:rsidR="0090571F" w:rsidRPr="00AB2983" w:rsidRDefault="0090571F" w:rsidP="00B64DEC">
            <w:pPr>
              <w:spacing w:after="0"/>
              <w:jc w:val="center"/>
              <w:rPr>
                <w:bCs/>
                <w:color w:val="000000"/>
                <w:sz w:val="20"/>
                <w:lang w:val="es-ES_tradnl"/>
              </w:rPr>
            </w:pPr>
          </w:p>
          <w:p w14:paraId="3108FADE" w14:textId="77777777" w:rsidR="0090571F" w:rsidRPr="00AB2983" w:rsidRDefault="0090571F" w:rsidP="00B64DEC">
            <w:pPr>
              <w:spacing w:after="0"/>
              <w:jc w:val="center"/>
              <w:rPr>
                <w:bCs/>
                <w:color w:val="000000"/>
                <w:sz w:val="20"/>
                <w:lang w:val="es-ES_tradnl"/>
              </w:rPr>
            </w:pPr>
          </w:p>
          <w:p w14:paraId="408CDEF4" w14:textId="77777777" w:rsidR="0090571F" w:rsidRPr="00AB2983" w:rsidRDefault="0090571F" w:rsidP="00B64DEC">
            <w:pPr>
              <w:spacing w:after="0"/>
              <w:jc w:val="center"/>
              <w:rPr>
                <w:bCs/>
                <w:color w:val="000000"/>
                <w:sz w:val="20"/>
                <w:lang w:val="es-ES_tradnl"/>
              </w:rPr>
            </w:pPr>
          </w:p>
          <w:p w14:paraId="77521B57" w14:textId="77777777" w:rsidR="0090571F" w:rsidRPr="00AB2983" w:rsidRDefault="0090571F" w:rsidP="00B64DEC">
            <w:pPr>
              <w:spacing w:after="0"/>
              <w:jc w:val="center"/>
              <w:rPr>
                <w:color w:val="000000"/>
                <w:sz w:val="20"/>
                <w:lang w:val="es-ES_tradnl"/>
              </w:rPr>
            </w:pPr>
          </w:p>
        </w:tc>
        <w:tc>
          <w:tcPr>
            <w:tcW w:w="4167" w:type="pct"/>
            <w:gridSpan w:val="5"/>
            <w:tcBorders>
              <w:top w:val="single" w:sz="4" w:space="0" w:color="auto"/>
              <w:left w:val="single" w:sz="4" w:space="0" w:color="auto"/>
              <w:bottom w:val="single" w:sz="4" w:space="0" w:color="auto"/>
              <w:right w:val="single" w:sz="4" w:space="0" w:color="000000"/>
            </w:tcBorders>
            <w:shd w:val="clear" w:color="000000" w:fill="C0C0C0"/>
            <w:vAlign w:val="center"/>
            <w:hideMark/>
          </w:tcPr>
          <w:p w14:paraId="23EFDD9B" w14:textId="77777777" w:rsidR="0090571F" w:rsidRPr="00AB2983" w:rsidRDefault="0090571F" w:rsidP="00B64DEC">
            <w:pPr>
              <w:spacing w:after="0"/>
              <w:jc w:val="center"/>
              <w:rPr>
                <w:bCs/>
                <w:color w:val="FF0000"/>
                <w:sz w:val="20"/>
                <w:lang w:val="es-ES_tradnl"/>
              </w:rPr>
            </w:pPr>
            <w:r w:rsidRPr="00AB2983">
              <w:rPr>
                <w:bCs/>
                <w:color w:val="FF0000"/>
                <w:sz w:val="20"/>
                <w:lang w:val="es-ES_tradnl"/>
              </w:rPr>
              <w:t>ÚNICAMENTE períodos de programación anteriores</w:t>
            </w:r>
          </w:p>
        </w:tc>
      </w:tr>
      <w:tr w:rsidR="00A0107C" w:rsidRPr="00AB2983" w14:paraId="40B1BDF6" w14:textId="77777777" w:rsidTr="00BA7532">
        <w:trPr>
          <w:gridAfter w:val="1"/>
          <w:wAfter w:w="4" w:type="pct"/>
          <w:trHeight w:val="510"/>
        </w:trPr>
        <w:tc>
          <w:tcPr>
            <w:tcW w:w="349" w:type="pct"/>
            <w:tcBorders>
              <w:top w:val="nil"/>
              <w:left w:val="nil"/>
              <w:bottom w:val="nil"/>
              <w:right w:val="single" w:sz="4" w:space="0" w:color="auto"/>
            </w:tcBorders>
            <w:shd w:val="clear" w:color="auto" w:fill="auto"/>
            <w:noWrap/>
            <w:vAlign w:val="bottom"/>
            <w:hideMark/>
          </w:tcPr>
          <w:p w14:paraId="7F44F345" w14:textId="77777777" w:rsidR="006F0FAB" w:rsidRPr="00AB2983" w:rsidRDefault="006F0FAB" w:rsidP="00B64DEC">
            <w:pPr>
              <w:spacing w:after="0"/>
              <w:jc w:val="left"/>
              <w:rPr>
                <w:rFonts w:ascii="Calibri" w:hAnsi="Calibri"/>
                <w:color w:val="000000"/>
                <w:sz w:val="20"/>
                <w:lang w:val="es-ES_tradnl"/>
              </w:rPr>
            </w:pPr>
          </w:p>
        </w:tc>
        <w:tc>
          <w:tcPr>
            <w:tcW w:w="484" w:type="pct"/>
            <w:vMerge/>
            <w:tcBorders>
              <w:left w:val="single" w:sz="4" w:space="0" w:color="auto"/>
              <w:bottom w:val="single" w:sz="4" w:space="0" w:color="auto"/>
              <w:right w:val="nil"/>
            </w:tcBorders>
            <w:shd w:val="clear" w:color="auto" w:fill="BFBFBF" w:themeFill="background1" w:themeFillShade="BF"/>
            <w:noWrap/>
            <w:vAlign w:val="bottom"/>
            <w:hideMark/>
          </w:tcPr>
          <w:p w14:paraId="1335A684" w14:textId="77777777" w:rsidR="006F0FAB" w:rsidRPr="00AB2983" w:rsidRDefault="006F0FAB" w:rsidP="00B64DEC">
            <w:pPr>
              <w:spacing w:after="0"/>
              <w:jc w:val="center"/>
              <w:rPr>
                <w:bCs/>
                <w:color w:val="000000"/>
                <w:sz w:val="20"/>
                <w:lang w:val="es-ES_tradnl"/>
              </w:rPr>
            </w:pPr>
          </w:p>
        </w:tc>
        <w:tc>
          <w:tcPr>
            <w:tcW w:w="760"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0C41C097" w14:textId="77777777" w:rsidR="006F0FAB" w:rsidRPr="00AB2983" w:rsidRDefault="006F0FAB" w:rsidP="00B64DEC">
            <w:pPr>
              <w:spacing w:after="0"/>
              <w:jc w:val="center"/>
              <w:rPr>
                <w:bCs/>
                <w:color w:val="000000"/>
                <w:sz w:val="20"/>
                <w:lang w:val="es-ES_tradnl"/>
              </w:rPr>
            </w:pPr>
            <w:r w:rsidRPr="00AB2983">
              <w:rPr>
                <w:bCs/>
                <w:color w:val="000000"/>
                <w:sz w:val="20"/>
                <w:lang w:val="es-ES_tradnl"/>
              </w:rPr>
              <w:t>Ejercicio = N</w:t>
            </w:r>
          </w:p>
        </w:tc>
        <w:tc>
          <w:tcPr>
            <w:tcW w:w="1134"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518621E4" w14:textId="77777777" w:rsidR="006F0FAB" w:rsidRPr="00AB2983" w:rsidRDefault="006F0FAB" w:rsidP="00B64DEC">
            <w:pPr>
              <w:spacing w:after="0"/>
              <w:jc w:val="center"/>
              <w:rPr>
                <w:bCs/>
                <w:color w:val="000000"/>
                <w:sz w:val="20"/>
                <w:lang w:val="es-ES_tradnl"/>
              </w:rPr>
            </w:pPr>
            <w:r w:rsidRPr="00AB2983">
              <w:rPr>
                <w:bCs/>
                <w:color w:val="000000"/>
                <w:sz w:val="20"/>
                <w:lang w:val="es-ES_tradnl"/>
              </w:rPr>
              <w:t>Ejercicio = N-1</w:t>
            </w:r>
          </w:p>
        </w:tc>
        <w:tc>
          <w:tcPr>
            <w:tcW w:w="1286"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21CF1B25" w14:textId="77777777" w:rsidR="006F0FAB" w:rsidRPr="00AB2983" w:rsidRDefault="006F0FAB" w:rsidP="00B64DEC">
            <w:pPr>
              <w:spacing w:after="0"/>
              <w:jc w:val="center"/>
              <w:rPr>
                <w:bCs/>
                <w:color w:val="000000"/>
                <w:sz w:val="20"/>
                <w:lang w:val="es-ES_tradnl"/>
              </w:rPr>
            </w:pPr>
            <w:r w:rsidRPr="00AB2983">
              <w:rPr>
                <w:bCs/>
                <w:color w:val="000000"/>
                <w:sz w:val="20"/>
                <w:lang w:val="es-ES_tradnl"/>
              </w:rPr>
              <w:t>Ejercicio = N</w:t>
            </w:r>
          </w:p>
        </w:tc>
        <w:tc>
          <w:tcPr>
            <w:tcW w:w="983"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215122D3" w14:textId="77777777" w:rsidR="006F0FAB" w:rsidRPr="00AB2983" w:rsidRDefault="006F0FAB" w:rsidP="00B64DEC">
            <w:pPr>
              <w:spacing w:after="0"/>
              <w:jc w:val="center"/>
              <w:rPr>
                <w:bCs/>
                <w:color w:val="000000"/>
                <w:sz w:val="20"/>
                <w:lang w:val="es-ES_tradnl"/>
              </w:rPr>
            </w:pPr>
            <w:r w:rsidRPr="00AB2983">
              <w:rPr>
                <w:bCs/>
                <w:color w:val="000000"/>
                <w:sz w:val="20"/>
                <w:lang w:val="es-ES_tradnl"/>
              </w:rPr>
              <w:t>Ejercicio = N</w:t>
            </w:r>
          </w:p>
        </w:tc>
      </w:tr>
      <w:tr w:rsidR="00A0107C" w:rsidRPr="00AB2983" w14:paraId="2555162F" w14:textId="77777777" w:rsidTr="00BA7532">
        <w:trPr>
          <w:gridAfter w:val="1"/>
          <w:wAfter w:w="4" w:type="pct"/>
          <w:trHeight w:val="324"/>
        </w:trPr>
        <w:tc>
          <w:tcPr>
            <w:tcW w:w="349" w:type="pct"/>
            <w:tcBorders>
              <w:top w:val="nil"/>
              <w:left w:val="nil"/>
              <w:bottom w:val="nil"/>
              <w:right w:val="single" w:sz="4" w:space="0" w:color="auto"/>
            </w:tcBorders>
            <w:shd w:val="clear" w:color="auto" w:fill="auto"/>
            <w:noWrap/>
            <w:vAlign w:val="bottom"/>
            <w:hideMark/>
          </w:tcPr>
          <w:p w14:paraId="7DD160E1" w14:textId="77777777" w:rsidR="006F0FAB" w:rsidRPr="00AB2983" w:rsidRDefault="006F0FAB" w:rsidP="00B64DEC">
            <w:pPr>
              <w:spacing w:after="0"/>
              <w:jc w:val="left"/>
              <w:rPr>
                <w:rFonts w:ascii="Calibri" w:hAnsi="Calibri"/>
                <w:color w:val="000000"/>
                <w:sz w:val="20"/>
                <w:lang w:val="es-ES_tradnl"/>
              </w:rPr>
            </w:pPr>
          </w:p>
        </w:tc>
        <w:tc>
          <w:tcPr>
            <w:tcW w:w="484" w:type="pct"/>
            <w:vMerge/>
            <w:tcBorders>
              <w:left w:val="single" w:sz="4" w:space="0" w:color="auto"/>
              <w:bottom w:val="single" w:sz="4" w:space="0" w:color="auto"/>
              <w:right w:val="nil"/>
            </w:tcBorders>
            <w:shd w:val="clear" w:color="auto" w:fill="BFBFBF" w:themeFill="background1" w:themeFillShade="BF"/>
            <w:noWrap/>
            <w:vAlign w:val="bottom"/>
            <w:hideMark/>
          </w:tcPr>
          <w:p w14:paraId="647E81C3" w14:textId="77777777" w:rsidR="006F0FAB" w:rsidRPr="00AB2983" w:rsidRDefault="006F0FAB" w:rsidP="00B64DEC">
            <w:pPr>
              <w:spacing w:after="0"/>
              <w:jc w:val="left"/>
              <w:rPr>
                <w:color w:val="000000"/>
                <w:sz w:val="20"/>
                <w:lang w:val="es-ES_tradnl"/>
              </w:rPr>
            </w:pPr>
          </w:p>
        </w:tc>
        <w:tc>
          <w:tcPr>
            <w:tcW w:w="760" w:type="pct"/>
            <w:vMerge w:val="restart"/>
            <w:tcBorders>
              <w:top w:val="nil"/>
              <w:left w:val="single" w:sz="4" w:space="0" w:color="auto"/>
              <w:bottom w:val="single" w:sz="4" w:space="0" w:color="auto"/>
              <w:right w:val="single" w:sz="4" w:space="0" w:color="auto"/>
            </w:tcBorders>
            <w:shd w:val="clear" w:color="000000" w:fill="C0C0C0"/>
            <w:vAlign w:val="center"/>
            <w:hideMark/>
          </w:tcPr>
          <w:p w14:paraId="6444F093" w14:textId="77777777" w:rsidR="006F0FAB" w:rsidRPr="00AB2983" w:rsidRDefault="006F0FAB" w:rsidP="00B64DEC">
            <w:pPr>
              <w:spacing w:after="0"/>
              <w:jc w:val="center"/>
              <w:rPr>
                <w:bCs/>
                <w:color w:val="000000"/>
                <w:sz w:val="20"/>
                <w:lang w:val="es-ES_tradnl"/>
              </w:rPr>
            </w:pPr>
            <w:r w:rsidRPr="00AB2983">
              <w:rPr>
                <w:bCs/>
                <w:color w:val="000000"/>
                <w:sz w:val="20"/>
                <w:lang w:val="es-ES_tradnl"/>
              </w:rPr>
              <w:t>Importe recuperado (en el ejercicio financiero n)</w:t>
            </w:r>
          </w:p>
        </w:tc>
        <w:tc>
          <w:tcPr>
            <w:tcW w:w="1134" w:type="pct"/>
            <w:vMerge w:val="restart"/>
            <w:tcBorders>
              <w:top w:val="nil"/>
              <w:left w:val="single" w:sz="4" w:space="0" w:color="auto"/>
              <w:bottom w:val="single" w:sz="4" w:space="0" w:color="auto"/>
              <w:right w:val="single" w:sz="4" w:space="0" w:color="auto"/>
            </w:tcBorders>
            <w:shd w:val="clear" w:color="000000" w:fill="C0C0C0"/>
            <w:vAlign w:val="center"/>
            <w:hideMark/>
          </w:tcPr>
          <w:p w14:paraId="43CE3655" w14:textId="7533E3D9" w:rsidR="006F0FAB" w:rsidRPr="00AB2983" w:rsidRDefault="006F0FAB" w:rsidP="00B64DEC">
            <w:pPr>
              <w:spacing w:after="0"/>
              <w:jc w:val="center"/>
              <w:rPr>
                <w:bCs/>
                <w:color w:val="000000"/>
                <w:sz w:val="20"/>
                <w:lang w:val="es-ES_tradnl"/>
              </w:rPr>
            </w:pPr>
            <w:r w:rsidRPr="00AB2983">
              <w:rPr>
                <w:bCs/>
                <w:color w:val="000000"/>
                <w:sz w:val="20"/>
                <w:lang w:val="es-ES_tradnl"/>
              </w:rPr>
              <w:t>Diferencias entre la orden de recuperación emitida por la Comisión para el ejercicio financiero n-1 y el libro mayor de deudores del Estado miembro</w:t>
            </w:r>
          </w:p>
        </w:tc>
        <w:tc>
          <w:tcPr>
            <w:tcW w:w="1286" w:type="pct"/>
            <w:vMerge w:val="restart"/>
            <w:tcBorders>
              <w:top w:val="nil"/>
              <w:left w:val="single" w:sz="4" w:space="0" w:color="auto"/>
              <w:bottom w:val="single" w:sz="4" w:space="0" w:color="auto"/>
              <w:right w:val="single" w:sz="4" w:space="0" w:color="auto"/>
            </w:tcBorders>
            <w:shd w:val="clear" w:color="000000" w:fill="C0C0C0"/>
            <w:vAlign w:val="center"/>
            <w:hideMark/>
          </w:tcPr>
          <w:p w14:paraId="5907292E" w14:textId="2B6BFE1C" w:rsidR="006F0FAB" w:rsidRPr="00AB2983" w:rsidRDefault="006F0FAB" w:rsidP="00BA7532">
            <w:pPr>
              <w:spacing w:after="0"/>
              <w:jc w:val="center"/>
              <w:rPr>
                <w:bCs/>
                <w:color w:val="000000"/>
                <w:sz w:val="20"/>
                <w:lang w:val="es-ES_tradnl"/>
              </w:rPr>
            </w:pPr>
            <w:r w:rsidRPr="00AB2983">
              <w:rPr>
                <w:bCs/>
                <w:color w:val="000000"/>
                <w:sz w:val="22"/>
                <w:szCs w:val="22"/>
                <w:lang w:val="es-ES_tradnl"/>
              </w:rPr>
              <w:t>Parte del importe ya recuperado y devuelto a la Comisión por la norma del 50/50 en ejercicios anteriores en aplicación del artículo</w:t>
            </w:r>
            <w:r w:rsidR="00BA7532">
              <w:rPr>
                <w:bCs/>
                <w:color w:val="000000"/>
                <w:sz w:val="22"/>
                <w:szCs w:val="22"/>
                <w:lang w:val="es-ES_tradnl"/>
              </w:rPr>
              <w:t> </w:t>
            </w:r>
            <w:r w:rsidRPr="00AB2983">
              <w:rPr>
                <w:bCs/>
                <w:color w:val="000000"/>
                <w:sz w:val="22"/>
                <w:szCs w:val="22"/>
                <w:lang w:val="es-ES_tradnl"/>
              </w:rPr>
              <w:t>54, apartado 2, del Reglamento (UE) n.º</w:t>
            </w:r>
            <w:r w:rsidR="00BA7532">
              <w:rPr>
                <w:bCs/>
                <w:color w:val="000000"/>
                <w:sz w:val="22"/>
                <w:szCs w:val="22"/>
                <w:lang w:val="es-ES_tradnl"/>
              </w:rPr>
              <w:t> </w:t>
            </w:r>
            <w:r w:rsidRPr="00AB2983">
              <w:rPr>
                <w:bCs/>
                <w:color w:val="000000"/>
                <w:sz w:val="22"/>
                <w:szCs w:val="22"/>
                <w:lang w:val="es-ES_tradnl"/>
              </w:rPr>
              <w:t>1306/2013</w:t>
            </w:r>
          </w:p>
        </w:tc>
        <w:tc>
          <w:tcPr>
            <w:tcW w:w="983" w:type="pct"/>
            <w:vMerge w:val="restart"/>
            <w:tcBorders>
              <w:top w:val="nil"/>
              <w:left w:val="single" w:sz="4" w:space="0" w:color="auto"/>
              <w:bottom w:val="single" w:sz="4" w:space="0" w:color="auto"/>
              <w:right w:val="single" w:sz="4" w:space="0" w:color="auto"/>
            </w:tcBorders>
            <w:shd w:val="clear" w:color="000000" w:fill="C0C0C0"/>
            <w:vAlign w:val="center"/>
            <w:hideMark/>
          </w:tcPr>
          <w:p w14:paraId="02C39C70" w14:textId="77777777" w:rsidR="006F0FAB" w:rsidRPr="00AB2983" w:rsidRDefault="006F0FAB" w:rsidP="00B64DEC">
            <w:pPr>
              <w:spacing w:after="0"/>
              <w:jc w:val="center"/>
              <w:rPr>
                <w:bCs/>
                <w:color w:val="000000"/>
                <w:sz w:val="20"/>
                <w:lang w:val="es-ES_tradnl"/>
              </w:rPr>
            </w:pPr>
            <w:r w:rsidRPr="00AB2983">
              <w:rPr>
                <w:bCs/>
                <w:color w:val="000000"/>
                <w:sz w:val="22"/>
                <w:szCs w:val="22"/>
                <w:lang w:val="es-ES_tradnl"/>
              </w:rPr>
              <w:t>Importe total que debe devolverse a la Comisión en el ejercicio financiero N</w:t>
            </w:r>
          </w:p>
        </w:tc>
      </w:tr>
      <w:tr w:rsidR="00A0107C" w:rsidRPr="00AB2983" w14:paraId="77939D87" w14:textId="77777777" w:rsidTr="00BA7532">
        <w:trPr>
          <w:gridAfter w:val="1"/>
          <w:wAfter w:w="4" w:type="pct"/>
          <w:trHeight w:val="1692"/>
        </w:trPr>
        <w:tc>
          <w:tcPr>
            <w:tcW w:w="349" w:type="pct"/>
            <w:tcBorders>
              <w:top w:val="nil"/>
              <w:left w:val="nil"/>
              <w:bottom w:val="nil"/>
              <w:right w:val="single" w:sz="4" w:space="0" w:color="auto"/>
            </w:tcBorders>
            <w:shd w:val="clear" w:color="auto" w:fill="auto"/>
            <w:noWrap/>
            <w:vAlign w:val="bottom"/>
            <w:hideMark/>
          </w:tcPr>
          <w:p w14:paraId="4C40C3F8" w14:textId="77777777" w:rsidR="006F0FAB" w:rsidRPr="00AB2983" w:rsidRDefault="006F0FAB" w:rsidP="00B64DEC">
            <w:pPr>
              <w:spacing w:after="0"/>
              <w:jc w:val="left"/>
              <w:rPr>
                <w:rFonts w:ascii="Calibri" w:hAnsi="Calibri"/>
                <w:color w:val="000000"/>
                <w:sz w:val="20"/>
                <w:lang w:val="es-ES_tradnl"/>
              </w:rPr>
            </w:pPr>
          </w:p>
        </w:tc>
        <w:tc>
          <w:tcPr>
            <w:tcW w:w="484" w:type="pct"/>
            <w:vMerge/>
            <w:tcBorders>
              <w:left w:val="single" w:sz="4" w:space="0" w:color="auto"/>
              <w:bottom w:val="single" w:sz="4" w:space="0" w:color="auto"/>
              <w:right w:val="nil"/>
            </w:tcBorders>
            <w:shd w:val="clear" w:color="auto" w:fill="BFBFBF" w:themeFill="background1" w:themeFillShade="BF"/>
            <w:noWrap/>
            <w:vAlign w:val="bottom"/>
            <w:hideMark/>
          </w:tcPr>
          <w:p w14:paraId="6BAAE918" w14:textId="77777777" w:rsidR="006F0FAB" w:rsidRPr="00AB2983" w:rsidRDefault="006F0FAB" w:rsidP="00B64DEC">
            <w:pPr>
              <w:spacing w:after="0"/>
              <w:jc w:val="left"/>
              <w:rPr>
                <w:color w:val="000000"/>
                <w:sz w:val="20"/>
                <w:lang w:val="es-ES_tradnl"/>
              </w:rPr>
            </w:pPr>
          </w:p>
        </w:tc>
        <w:tc>
          <w:tcPr>
            <w:tcW w:w="760" w:type="pct"/>
            <w:vMerge/>
            <w:tcBorders>
              <w:top w:val="nil"/>
              <w:left w:val="single" w:sz="4" w:space="0" w:color="auto"/>
              <w:bottom w:val="single" w:sz="4" w:space="0" w:color="auto"/>
              <w:right w:val="single" w:sz="4" w:space="0" w:color="auto"/>
            </w:tcBorders>
            <w:vAlign w:val="center"/>
            <w:hideMark/>
          </w:tcPr>
          <w:p w14:paraId="16BD1C0E" w14:textId="77777777" w:rsidR="006F0FAB" w:rsidRPr="00AB2983" w:rsidRDefault="006F0FAB" w:rsidP="00B64DEC">
            <w:pPr>
              <w:spacing w:after="0"/>
              <w:jc w:val="left"/>
              <w:rPr>
                <w:bCs/>
                <w:color w:val="000000"/>
                <w:sz w:val="20"/>
                <w:lang w:val="es-ES_tradnl"/>
              </w:rPr>
            </w:pPr>
          </w:p>
        </w:tc>
        <w:tc>
          <w:tcPr>
            <w:tcW w:w="1134" w:type="pct"/>
            <w:vMerge/>
            <w:tcBorders>
              <w:top w:val="nil"/>
              <w:left w:val="single" w:sz="4" w:space="0" w:color="auto"/>
              <w:bottom w:val="single" w:sz="4" w:space="0" w:color="auto"/>
              <w:right w:val="single" w:sz="4" w:space="0" w:color="auto"/>
            </w:tcBorders>
            <w:vAlign w:val="center"/>
            <w:hideMark/>
          </w:tcPr>
          <w:p w14:paraId="6FEA12EF" w14:textId="77777777" w:rsidR="006F0FAB" w:rsidRPr="00AB2983" w:rsidRDefault="006F0FAB" w:rsidP="00B64DEC">
            <w:pPr>
              <w:spacing w:after="0"/>
              <w:jc w:val="left"/>
              <w:rPr>
                <w:bCs/>
                <w:color w:val="000000"/>
                <w:sz w:val="20"/>
                <w:lang w:val="es-ES_tradnl"/>
              </w:rPr>
            </w:pPr>
          </w:p>
        </w:tc>
        <w:tc>
          <w:tcPr>
            <w:tcW w:w="1286" w:type="pct"/>
            <w:vMerge/>
            <w:tcBorders>
              <w:top w:val="nil"/>
              <w:left w:val="single" w:sz="4" w:space="0" w:color="auto"/>
              <w:bottom w:val="single" w:sz="4" w:space="0" w:color="auto"/>
              <w:right w:val="single" w:sz="4" w:space="0" w:color="auto"/>
            </w:tcBorders>
            <w:vAlign w:val="center"/>
            <w:hideMark/>
          </w:tcPr>
          <w:p w14:paraId="01E55077" w14:textId="77777777" w:rsidR="006F0FAB" w:rsidRPr="00AB2983" w:rsidRDefault="006F0FAB" w:rsidP="00B64DEC">
            <w:pPr>
              <w:spacing w:after="0"/>
              <w:jc w:val="left"/>
              <w:rPr>
                <w:bCs/>
                <w:color w:val="000000"/>
                <w:sz w:val="20"/>
                <w:lang w:val="es-ES_tradnl"/>
              </w:rPr>
            </w:pPr>
          </w:p>
        </w:tc>
        <w:tc>
          <w:tcPr>
            <w:tcW w:w="983" w:type="pct"/>
            <w:vMerge/>
            <w:tcBorders>
              <w:top w:val="nil"/>
              <w:left w:val="single" w:sz="4" w:space="0" w:color="auto"/>
              <w:bottom w:val="single" w:sz="4" w:space="0" w:color="auto"/>
              <w:right w:val="single" w:sz="4" w:space="0" w:color="auto"/>
            </w:tcBorders>
            <w:vAlign w:val="center"/>
            <w:hideMark/>
          </w:tcPr>
          <w:p w14:paraId="554C9F99" w14:textId="77777777" w:rsidR="006F0FAB" w:rsidRPr="00AB2983" w:rsidRDefault="006F0FAB" w:rsidP="00B64DEC">
            <w:pPr>
              <w:spacing w:after="0"/>
              <w:jc w:val="left"/>
              <w:rPr>
                <w:bCs/>
                <w:color w:val="000000"/>
                <w:sz w:val="20"/>
                <w:lang w:val="es-ES_tradnl"/>
              </w:rPr>
            </w:pPr>
          </w:p>
        </w:tc>
      </w:tr>
      <w:tr w:rsidR="00A0107C" w:rsidRPr="00AB2983" w14:paraId="17E26272" w14:textId="77777777" w:rsidTr="00BA7532">
        <w:trPr>
          <w:gridAfter w:val="1"/>
          <w:wAfter w:w="4" w:type="pct"/>
          <w:trHeight w:val="285"/>
        </w:trPr>
        <w:tc>
          <w:tcPr>
            <w:tcW w:w="349" w:type="pct"/>
            <w:tcBorders>
              <w:top w:val="nil"/>
              <w:left w:val="nil"/>
              <w:bottom w:val="single" w:sz="4" w:space="0" w:color="auto"/>
              <w:right w:val="single" w:sz="4" w:space="0" w:color="auto"/>
            </w:tcBorders>
            <w:shd w:val="clear" w:color="auto" w:fill="auto"/>
            <w:noWrap/>
            <w:vAlign w:val="bottom"/>
            <w:hideMark/>
          </w:tcPr>
          <w:p w14:paraId="750F38EE" w14:textId="77777777" w:rsidR="006F0FAB" w:rsidRPr="00AB2983" w:rsidRDefault="006F0FAB" w:rsidP="00B64DEC">
            <w:pPr>
              <w:spacing w:after="0"/>
              <w:jc w:val="left"/>
              <w:rPr>
                <w:rFonts w:ascii="Calibri" w:hAnsi="Calibri"/>
                <w:color w:val="000000"/>
                <w:sz w:val="20"/>
                <w:lang w:val="es-ES_tradnl"/>
              </w:rPr>
            </w:pPr>
          </w:p>
        </w:tc>
        <w:tc>
          <w:tcPr>
            <w:tcW w:w="484" w:type="pct"/>
            <w:vMerge/>
            <w:tcBorders>
              <w:left w:val="single" w:sz="4" w:space="0" w:color="auto"/>
              <w:bottom w:val="single" w:sz="4" w:space="0" w:color="auto"/>
              <w:right w:val="nil"/>
            </w:tcBorders>
            <w:shd w:val="clear" w:color="auto" w:fill="BFBFBF" w:themeFill="background1" w:themeFillShade="BF"/>
            <w:noWrap/>
            <w:vAlign w:val="bottom"/>
            <w:hideMark/>
          </w:tcPr>
          <w:p w14:paraId="6407EA16" w14:textId="77777777" w:rsidR="006F0FAB" w:rsidRPr="00AB2983" w:rsidRDefault="006F0FAB" w:rsidP="00B64DEC">
            <w:pPr>
              <w:spacing w:after="0"/>
              <w:jc w:val="left"/>
              <w:rPr>
                <w:color w:val="000000"/>
                <w:sz w:val="20"/>
                <w:lang w:val="es-ES_tradnl"/>
              </w:rPr>
            </w:pPr>
          </w:p>
        </w:tc>
        <w:tc>
          <w:tcPr>
            <w:tcW w:w="760" w:type="pct"/>
            <w:tcBorders>
              <w:top w:val="nil"/>
              <w:left w:val="single" w:sz="4" w:space="0" w:color="auto"/>
              <w:bottom w:val="single" w:sz="4" w:space="0" w:color="auto"/>
              <w:right w:val="single" w:sz="4" w:space="0" w:color="auto"/>
            </w:tcBorders>
            <w:shd w:val="clear" w:color="000000" w:fill="D9D9D9"/>
            <w:vAlign w:val="center"/>
            <w:hideMark/>
          </w:tcPr>
          <w:p w14:paraId="1EAC2FED" w14:textId="77777777" w:rsidR="006F0FAB" w:rsidRPr="00AB2983" w:rsidRDefault="006F0FAB" w:rsidP="00B64DEC">
            <w:pPr>
              <w:spacing w:after="0"/>
              <w:jc w:val="center"/>
              <w:rPr>
                <w:color w:val="000000"/>
                <w:sz w:val="20"/>
                <w:lang w:val="es-ES_tradnl"/>
              </w:rPr>
            </w:pPr>
            <w:r w:rsidRPr="00AB2983">
              <w:rPr>
                <w:color w:val="000000"/>
                <w:sz w:val="20"/>
                <w:lang w:val="es-ES_tradnl"/>
              </w:rPr>
              <w:t>(a)</w:t>
            </w:r>
          </w:p>
        </w:tc>
        <w:tc>
          <w:tcPr>
            <w:tcW w:w="1134" w:type="pct"/>
            <w:tcBorders>
              <w:top w:val="nil"/>
              <w:left w:val="nil"/>
              <w:bottom w:val="single" w:sz="4" w:space="0" w:color="auto"/>
              <w:right w:val="single" w:sz="4" w:space="0" w:color="auto"/>
            </w:tcBorders>
            <w:shd w:val="clear" w:color="000000" w:fill="D9D9D9"/>
            <w:vAlign w:val="center"/>
            <w:hideMark/>
          </w:tcPr>
          <w:p w14:paraId="4EB75A15" w14:textId="62B8E854" w:rsidR="006F0FAB" w:rsidRPr="00AB2983" w:rsidRDefault="006F0FAB">
            <w:pPr>
              <w:spacing w:after="0"/>
              <w:jc w:val="center"/>
              <w:rPr>
                <w:color w:val="000000"/>
                <w:sz w:val="20"/>
                <w:lang w:val="es-ES_tradnl"/>
              </w:rPr>
            </w:pPr>
            <w:r w:rsidRPr="00AB2983">
              <w:rPr>
                <w:color w:val="000000"/>
                <w:sz w:val="20"/>
                <w:lang w:val="es-ES_tradnl"/>
              </w:rPr>
              <w:t>(b)</w:t>
            </w:r>
          </w:p>
        </w:tc>
        <w:tc>
          <w:tcPr>
            <w:tcW w:w="1286" w:type="pct"/>
            <w:tcBorders>
              <w:top w:val="nil"/>
              <w:left w:val="nil"/>
              <w:bottom w:val="single" w:sz="4" w:space="0" w:color="auto"/>
              <w:right w:val="single" w:sz="4" w:space="0" w:color="auto"/>
            </w:tcBorders>
            <w:shd w:val="clear" w:color="000000" w:fill="D9D9D9"/>
            <w:vAlign w:val="center"/>
            <w:hideMark/>
          </w:tcPr>
          <w:p w14:paraId="6B07C04D" w14:textId="6AB5B8F4" w:rsidR="006F0FAB" w:rsidRPr="00AB2983" w:rsidRDefault="006F0FAB" w:rsidP="00B64DEC">
            <w:pPr>
              <w:spacing w:after="0"/>
              <w:jc w:val="center"/>
              <w:rPr>
                <w:color w:val="000000"/>
                <w:sz w:val="20"/>
                <w:lang w:val="es-ES_tradnl"/>
              </w:rPr>
            </w:pPr>
            <w:r w:rsidRPr="00AB2983">
              <w:rPr>
                <w:color w:val="000000"/>
                <w:sz w:val="20"/>
                <w:lang w:val="es-ES_tradnl"/>
              </w:rPr>
              <w:t>(c)</w:t>
            </w:r>
          </w:p>
        </w:tc>
        <w:tc>
          <w:tcPr>
            <w:tcW w:w="983" w:type="pct"/>
            <w:tcBorders>
              <w:top w:val="nil"/>
              <w:left w:val="nil"/>
              <w:bottom w:val="single" w:sz="4" w:space="0" w:color="auto"/>
              <w:right w:val="single" w:sz="4" w:space="0" w:color="auto"/>
            </w:tcBorders>
            <w:shd w:val="clear" w:color="000000" w:fill="D9D9D9"/>
            <w:vAlign w:val="center"/>
            <w:hideMark/>
          </w:tcPr>
          <w:p w14:paraId="236940A9" w14:textId="35246F00" w:rsidR="006F0FAB" w:rsidRPr="00AB2983" w:rsidRDefault="006F0FAB">
            <w:pPr>
              <w:spacing w:after="0"/>
              <w:jc w:val="center"/>
              <w:rPr>
                <w:color w:val="000000"/>
                <w:sz w:val="20"/>
                <w:lang w:val="es-ES_tradnl"/>
              </w:rPr>
            </w:pPr>
            <w:r w:rsidRPr="00AB2983">
              <w:rPr>
                <w:color w:val="000000"/>
                <w:sz w:val="20"/>
                <w:lang w:val="es-ES_tradnl"/>
              </w:rPr>
              <w:t xml:space="preserve">(d) = (a) + (b) - (c) </w:t>
            </w:r>
          </w:p>
        </w:tc>
      </w:tr>
      <w:tr w:rsidR="00A0107C" w:rsidRPr="00AB2983" w14:paraId="0936D446" w14:textId="77777777" w:rsidTr="00BA7532">
        <w:trPr>
          <w:gridAfter w:val="1"/>
          <w:wAfter w:w="4" w:type="pct"/>
          <w:cantSplit/>
          <w:trHeight w:val="1266"/>
        </w:trPr>
        <w:tc>
          <w:tcPr>
            <w:tcW w:w="349" w:type="pct"/>
            <w:tcBorders>
              <w:top w:val="single" w:sz="4" w:space="0" w:color="auto"/>
              <w:left w:val="single" w:sz="4" w:space="0" w:color="auto"/>
              <w:bottom w:val="single" w:sz="4" w:space="0" w:color="auto"/>
              <w:right w:val="nil"/>
            </w:tcBorders>
            <w:textDirection w:val="btLr"/>
            <w:vAlign w:val="center"/>
            <w:hideMark/>
          </w:tcPr>
          <w:p w14:paraId="62E77B17" w14:textId="77777777" w:rsidR="006F0FAB" w:rsidRPr="00AB2983" w:rsidRDefault="006F0FAB" w:rsidP="00B64DEC">
            <w:pPr>
              <w:spacing w:after="0"/>
              <w:ind w:left="113" w:right="113"/>
              <w:jc w:val="center"/>
              <w:rPr>
                <w:color w:val="000000"/>
                <w:sz w:val="20"/>
                <w:lang w:val="es-ES_tradnl"/>
              </w:rPr>
            </w:pPr>
            <w:r w:rsidRPr="00AB2983">
              <w:rPr>
                <w:color w:val="000000"/>
                <w:sz w:val="20"/>
                <w:lang w:val="es-ES_tradnl"/>
              </w:rPr>
              <w:t>Casos «antiguos»</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772093" w14:textId="19792A9D" w:rsidR="006F0FAB" w:rsidRPr="00AB2983" w:rsidRDefault="00655573" w:rsidP="00655573">
            <w:pPr>
              <w:jc w:val="left"/>
              <w:rPr>
                <w:color w:val="000000"/>
                <w:sz w:val="20"/>
                <w:lang w:val="es-ES_tradnl"/>
              </w:rPr>
            </w:pPr>
            <w:r w:rsidRPr="00AB2983">
              <w:rPr>
                <w:color w:val="000000"/>
                <w:sz w:val="20"/>
                <w:lang w:val="es-ES_tradnl"/>
              </w:rPr>
              <w:t>Feader (2007-2013)</w:t>
            </w:r>
          </w:p>
        </w:tc>
        <w:tc>
          <w:tcPr>
            <w:tcW w:w="760" w:type="pct"/>
            <w:tcBorders>
              <w:top w:val="single" w:sz="4" w:space="0" w:color="auto"/>
              <w:left w:val="nil"/>
              <w:bottom w:val="single" w:sz="4" w:space="0" w:color="auto"/>
              <w:right w:val="single" w:sz="4" w:space="0" w:color="auto"/>
            </w:tcBorders>
            <w:shd w:val="clear" w:color="auto" w:fill="auto"/>
            <w:vAlign w:val="center"/>
            <w:hideMark/>
          </w:tcPr>
          <w:p w14:paraId="65297B8B" w14:textId="77777777" w:rsidR="006F0FAB" w:rsidRPr="00AB2983" w:rsidRDefault="006F0FAB" w:rsidP="00B64DEC">
            <w:pPr>
              <w:spacing w:after="0"/>
              <w:jc w:val="right"/>
              <w:rPr>
                <w:color w:val="000000"/>
                <w:sz w:val="20"/>
                <w:lang w:val="es-ES_tradnl"/>
              </w:rPr>
            </w:pPr>
            <w:r w:rsidRPr="00AB2983">
              <w:rPr>
                <w:color w:val="000000"/>
                <w:sz w:val="20"/>
                <w:lang w:val="es-ES_tradnl"/>
              </w:rPr>
              <w:t> </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14:paraId="03758307" w14:textId="77777777" w:rsidR="006F0FAB" w:rsidRPr="00AB2983" w:rsidRDefault="006F0FAB" w:rsidP="00B64DEC">
            <w:pPr>
              <w:spacing w:after="0"/>
              <w:jc w:val="right"/>
              <w:rPr>
                <w:color w:val="000000"/>
                <w:sz w:val="20"/>
                <w:lang w:val="es-ES_tradnl"/>
              </w:rPr>
            </w:pPr>
            <w:r w:rsidRPr="00AB2983">
              <w:rPr>
                <w:color w:val="000000"/>
                <w:sz w:val="20"/>
                <w:lang w:val="es-ES_tradnl"/>
              </w:rPr>
              <w:t> </w:t>
            </w:r>
          </w:p>
        </w:tc>
        <w:tc>
          <w:tcPr>
            <w:tcW w:w="1286" w:type="pct"/>
            <w:tcBorders>
              <w:top w:val="single" w:sz="4" w:space="0" w:color="auto"/>
              <w:left w:val="nil"/>
              <w:bottom w:val="single" w:sz="4" w:space="0" w:color="auto"/>
              <w:right w:val="single" w:sz="4" w:space="0" w:color="auto"/>
            </w:tcBorders>
            <w:shd w:val="clear" w:color="auto" w:fill="auto"/>
            <w:vAlign w:val="center"/>
            <w:hideMark/>
          </w:tcPr>
          <w:p w14:paraId="4E305CDD" w14:textId="77777777" w:rsidR="006F0FAB" w:rsidRPr="00AB2983" w:rsidRDefault="006F0FAB" w:rsidP="00B64DEC">
            <w:pPr>
              <w:spacing w:after="0"/>
              <w:jc w:val="right"/>
              <w:rPr>
                <w:color w:val="000000"/>
                <w:sz w:val="20"/>
                <w:lang w:val="es-ES_tradnl"/>
              </w:rPr>
            </w:pPr>
            <w:r w:rsidRPr="00AB2983">
              <w:rPr>
                <w:color w:val="000000"/>
                <w:sz w:val="20"/>
                <w:lang w:val="es-ES_tradnl"/>
              </w:rPr>
              <w:t> </w:t>
            </w:r>
          </w:p>
        </w:tc>
        <w:tc>
          <w:tcPr>
            <w:tcW w:w="983" w:type="pct"/>
            <w:tcBorders>
              <w:top w:val="single" w:sz="4" w:space="0" w:color="auto"/>
              <w:left w:val="nil"/>
              <w:bottom w:val="single" w:sz="4" w:space="0" w:color="auto"/>
              <w:right w:val="single" w:sz="4" w:space="0" w:color="auto"/>
            </w:tcBorders>
            <w:shd w:val="clear" w:color="auto" w:fill="auto"/>
            <w:vAlign w:val="center"/>
            <w:hideMark/>
          </w:tcPr>
          <w:p w14:paraId="30676267" w14:textId="77777777" w:rsidR="006F0FAB" w:rsidRPr="00AB2983" w:rsidRDefault="006F0FAB" w:rsidP="00B64DEC">
            <w:pPr>
              <w:spacing w:after="0"/>
              <w:jc w:val="right"/>
              <w:rPr>
                <w:color w:val="000000"/>
                <w:sz w:val="20"/>
                <w:lang w:val="es-ES_tradnl"/>
              </w:rPr>
            </w:pPr>
            <w:r w:rsidRPr="00AB2983">
              <w:rPr>
                <w:color w:val="000000"/>
                <w:sz w:val="20"/>
                <w:lang w:val="es-ES_tradnl"/>
              </w:rPr>
              <w:t> </w:t>
            </w:r>
          </w:p>
        </w:tc>
      </w:tr>
      <w:tr w:rsidR="00655573" w:rsidRPr="00AB2983" w14:paraId="1058F8B6" w14:textId="77777777" w:rsidTr="00BA7532">
        <w:trPr>
          <w:gridAfter w:val="1"/>
          <w:wAfter w:w="4" w:type="pct"/>
          <w:cantSplit/>
          <w:trHeight w:val="1218"/>
        </w:trPr>
        <w:tc>
          <w:tcPr>
            <w:tcW w:w="349" w:type="pct"/>
            <w:tcBorders>
              <w:top w:val="single" w:sz="4" w:space="0" w:color="auto"/>
              <w:left w:val="single" w:sz="4" w:space="0" w:color="auto"/>
              <w:bottom w:val="single" w:sz="4" w:space="0" w:color="auto"/>
              <w:right w:val="nil"/>
            </w:tcBorders>
            <w:textDirection w:val="btLr"/>
            <w:vAlign w:val="center"/>
          </w:tcPr>
          <w:p w14:paraId="599C4FA3" w14:textId="4951DC18" w:rsidR="00655573" w:rsidRPr="00AB2983" w:rsidRDefault="00655573" w:rsidP="00B64DEC">
            <w:pPr>
              <w:spacing w:after="0"/>
              <w:ind w:left="113" w:right="113"/>
              <w:jc w:val="center"/>
              <w:rPr>
                <w:color w:val="000000"/>
                <w:sz w:val="20"/>
                <w:lang w:val="es-ES_tradnl"/>
              </w:rPr>
            </w:pPr>
            <w:r w:rsidRPr="00AB2983">
              <w:rPr>
                <w:color w:val="000000"/>
                <w:sz w:val="20"/>
                <w:lang w:val="es-ES_tradnl"/>
              </w:rPr>
              <w:t>Casos «nuevos»</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CA90585" w14:textId="77777777" w:rsidR="00655573" w:rsidRPr="00AB2983" w:rsidRDefault="00655573" w:rsidP="00655573">
            <w:pPr>
              <w:jc w:val="left"/>
              <w:rPr>
                <w:color w:val="000000"/>
                <w:sz w:val="20"/>
                <w:lang w:val="es-ES_tradnl"/>
              </w:rPr>
            </w:pPr>
            <w:r w:rsidRPr="00AB2983">
              <w:rPr>
                <w:color w:val="000000"/>
                <w:sz w:val="20"/>
                <w:lang w:val="es-ES_tradnl"/>
              </w:rPr>
              <w:t>Feader (2007-2013)</w:t>
            </w:r>
          </w:p>
          <w:p w14:paraId="5CA803DE" w14:textId="77777777" w:rsidR="00655573" w:rsidRPr="00AB2983" w:rsidRDefault="00655573" w:rsidP="00B64DEC">
            <w:pPr>
              <w:jc w:val="left"/>
              <w:rPr>
                <w:color w:val="000000"/>
                <w:sz w:val="20"/>
                <w:lang w:val="es-ES_tradnl"/>
              </w:rPr>
            </w:pPr>
          </w:p>
        </w:tc>
        <w:tc>
          <w:tcPr>
            <w:tcW w:w="760" w:type="pct"/>
            <w:tcBorders>
              <w:top w:val="single" w:sz="4" w:space="0" w:color="auto"/>
              <w:left w:val="nil"/>
              <w:bottom w:val="single" w:sz="4" w:space="0" w:color="auto"/>
              <w:right w:val="single" w:sz="4" w:space="0" w:color="auto"/>
            </w:tcBorders>
            <w:shd w:val="clear" w:color="auto" w:fill="auto"/>
            <w:vAlign w:val="center"/>
          </w:tcPr>
          <w:p w14:paraId="34A94BD1" w14:textId="77777777" w:rsidR="00655573" w:rsidRPr="00AB2983" w:rsidRDefault="00655573" w:rsidP="00B64DEC">
            <w:pPr>
              <w:spacing w:after="0"/>
              <w:jc w:val="right"/>
              <w:rPr>
                <w:color w:val="000000"/>
                <w:sz w:val="20"/>
                <w:lang w:val="es-ES_tradnl"/>
              </w:rPr>
            </w:pPr>
          </w:p>
        </w:tc>
        <w:tc>
          <w:tcPr>
            <w:tcW w:w="1134" w:type="pct"/>
            <w:tcBorders>
              <w:top w:val="single" w:sz="4" w:space="0" w:color="auto"/>
              <w:left w:val="nil"/>
              <w:bottom w:val="single" w:sz="4" w:space="0" w:color="auto"/>
              <w:right w:val="single" w:sz="4" w:space="0" w:color="auto"/>
            </w:tcBorders>
            <w:shd w:val="clear" w:color="auto" w:fill="auto"/>
            <w:vAlign w:val="center"/>
          </w:tcPr>
          <w:p w14:paraId="5DCE678B" w14:textId="77777777" w:rsidR="00655573" w:rsidRPr="00AB2983" w:rsidRDefault="00655573" w:rsidP="00B64DEC">
            <w:pPr>
              <w:spacing w:after="0"/>
              <w:jc w:val="right"/>
              <w:rPr>
                <w:color w:val="000000"/>
                <w:sz w:val="20"/>
                <w:lang w:val="es-ES_tradnl"/>
              </w:rPr>
            </w:pPr>
          </w:p>
        </w:tc>
        <w:tc>
          <w:tcPr>
            <w:tcW w:w="1286" w:type="pct"/>
            <w:tcBorders>
              <w:top w:val="single" w:sz="4" w:space="0" w:color="auto"/>
              <w:left w:val="nil"/>
              <w:bottom w:val="single" w:sz="4" w:space="0" w:color="auto"/>
              <w:right w:val="single" w:sz="4" w:space="0" w:color="auto"/>
            </w:tcBorders>
            <w:shd w:val="clear" w:color="auto" w:fill="auto"/>
            <w:vAlign w:val="center"/>
          </w:tcPr>
          <w:p w14:paraId="5267186F" w14:textId="77777777" w:rsidR="00655573" w:rsidRPr="00AB2983" w:rsidRDefault="00655573" w:rsidP="00B64DEC">
            <w:pPr>
              <w:spacing w:after="0"/>
              <w:jc w:val="right"/>
              <w:rPr>
                <w:color w:val="000000"/>
                <w:sz w:val="20"/>
                <w:lang w:val="es-ES_tradnl"/>
              </w:rPr>
            </w:pPr>
          </w:p>
        </w:tc>
        <w:tc>
          <w:tcPr>
            <w:tcW w:w="983" w:type="pct"/>
            <w:tcBorders>
              <w:top w:val="single" w:sz="4" w:space="0" w:color="auto"/>
              <w:left w:val="nil"/>
              <w:bottom w:val="single" w:sz="4" w:space="0" w:color="auto"/>
              <w:right w:val="single" w:sz="4" w:space="0" w:color="auto"/>
            </w:tcBorders>
            <w:shd w:val="clear" w:color="auto" w:fill="auto"/>
            <w:vAlign w:val="center"/>
          </w:tcPr>
          <w:p w14:paraId="58214B77" w14:textId="77777777" w:rsidR="00655573" w:rsidRPr="00AB2983" w:rsidRDefault="00655573" w:rsidP="00B64DEC">
            <w:pPr>
              <w:spacing w:after="0"/>
              <w:jc w:val="right"/>
              <w:rPr>
                <w:color w:val="000000"/>
                <w:sz w:val="20"/>
                <w:lang w:val="es-ES_tradnl"/>
              </w:rPr>
            </w:pPr>
          </w:p>
        </w:tc>
      </w:tr>
    </w:tbl>
    <w:p w14:paraId="177A4684" w14:textId="77777777" w:rsidR="00842132" w:rsidRPr="00AB2983" w:rsidRDefault="00842132" w:rsidP="006317D6">
      <w:pPr>
        <w:spacing w:after="0"/>
        <w:rPr>
          <w:sz w:val="22"/>
          <w:szCs w:val="22"/>
          <w:lang w:val="es-ES_tradnl"/>
        </w:rPr>
      </w:pPr>
    </w:p>
    <w:p w14:paraId="48EFFB90" w14:textId="51C328F1" w:rsidR="006F0FAB" w:rsidRPr="00AB2983" w:rsidRDefault="006F0FAB" w:rsidP="006F0FAB">
      <w:pPr>
        <w:spacing w:after="0"/>
        <w:rPr>
          <w:sz w:val="22"/>
          <w:szCs w:val="22"/>
          <w:lang w:val="es-ES_tradnl"/>
        </w:rPr>
      </w:pPr>
      <w:r w:rsidRPr="00AB2983">
        <w:rPr>
          <w:sz w:val="22"/>
          <w:szCs w:val="22"/>
          <w:lang w:val="es-ES_tradnl"/>
        </w:rPr>
        <w:t>Las justificaciones de las diferencias notificadas en la columna (b) son las siguientes:</w:t>
      </w:r>
    </w:p>
    <w:p w14:paraId="39929356" w14:textId="77777777" w:rsidR="006F0FAB" w:rsidRPr="00AB2983" w:rsidRDefault="006F0FAB" w:rsidP="00900611">
      <w:pPr>
        <w:spacing w:before="240"/>
        <w:rPr>
          <w:sz w:val="22"/>
          <w:szCs w:val="22"/>
          <w:lang w:val="es-ES_tradnl"/>
        </w:rPr>
      </w:pPr>
      <w:r w:rsidRPr="00AB2983">
        <w:rPr>
          <w:sz w:val="22"/>
          <w:szCs w:val="22"/>
          <w:lang w:val="es-ES_tradnl"/>
        </w:rPr>
        <w:t>1.</w:t>
      </w:r>
      <w:r w:rsidRPr="00AB2983">
        <w:rPr>
          <w:sz w:val="22"/>
          <w:szCs w:val="22"/>
          <w:lang w:val="es-ES_tradnl"/>
        </w:rPr>
        <w:tab/>
      </w:r>
    </w:p>
    <w:p w14:paraId="472B23C8" w14:textId="77777777" w:rsidR="006F0FAB" w:rsidRPr="00AB2983" w:rsidRDefault="006F0FAB" w:rsidP="00900611">
      <w:pPr>
        <w:spacing w:before="240"/>
        <w:rPr>
          <w:sz w:val="22"/>
          <w:szCs w:val="22"/>
          <w:lang w:val="es-ES_tradnl"/>
        </w:rPr>
      </w:pPr>
      <w:r w:rsidRPr="00AB2983">
        <w:rPr>
          <w:sz w:val="22"/>
          <w:szCs w:val="22"/>
          <w:lang w:val="es-ES_tradnl"/>
        </w:rPr>
        <w:t>2.</w:t>
      </w:r>
      <w:r w:rsidRPr="00AB2983">
        <w:rPr>
          <w:sz w:val="22"/>
          <w:szCs w:val="22"/>
          <w:lang w:val="es-ES_tradnl"/>
        </w:rPr>
        <w:tab/>
      </w:r>
    </w:p>
    <w:p w14:paraId="5D088BD1" w14:textId="77777777" w:rsidR="006F0FAB" w:rsidRPr="00AB2983" w:rsidRDefault="006F0FAB" w:rsidP="00900611">
      <w:pPr>
        <w:spacing w:before="240"/>
        <w:rPr>
          <w:sz w:val="22"/>
          <w:szCs w:val="22"/>
          <w:lang w:val="es-ES_tradnl"/>
        </w:rPr>
      </w:pPr>
      <w:r w:rsidRPr="00AB2983">
        <w:rPr>
          <w:sz w:val="22"/>
          <w:szCs w:val="22"/>
          <w:lang w:val="es-ES_tradnl"/>
        </w:rPr>
        <w:lastRenderedPageBreak/>
        <w:t>3.</w:t>
      </w:r>
      <w:r w:rsidRPr="00AB2983">
        <w:rPr>
          <w:sz w:val="22"/>
          <w:szCs w:val="22"/>
          <w:lang w:val="es-ES_tradnl"/>
        </w:rPr>
        <w:tab/>
      </w:r>
    </w:p>
    <w:p w14:paraId="2BE8BACD" w14:textId="77777777" w:rsidR="006F0FAB" w:rsidRPr="00AB2983" w:rsidRDefault="006F0FAB" w:rsidP="00900611">
      <w:pPr>
        <w:spacing w:before="240"/>
        <w:rPr>
          <w:sz w:val="22"/>
          <w:szCs w:val="22"/>
          <w:lang w:val="es-ES_tradnl"/>
        </w:rPr>
      </w:pPr>
      <w:r w:rsidRPr="00AB2983">
        <w:rPr>
          <w:sz w:val="22"/>
          <w:szCs w:val="22"/>
          <w:lang w:val="es-ES_tradnl"/>
        </w:rPr>
        <w:t>4.</w:t>
      </w:r>
      <w:r w:rsidRPr="00AB2983">
        <w:rPr>
          <w:sz w:val="22"/>
          <w:szCs w:val="22"/>
          <w:lang w:val="es-ES_tradnl"/>
        </w:rPr>
        <w:tab/>
        <w:t xml:space="preserve"> </w:t>
      </w:r>
    </w:p>
    <w:p w14:paraId="1A531734" w14:textId="7ED301E6" w:rsidR="006F0FAB" w:rsidRPr="00AB2983" w:rsidRDefault="006F0FAB" w:rsidP="00900611">
      <w:pPr>
        <w:pStyle w:val="Text2"/>
        <w:spacing w:before="240"/>
        <w:ind w:left="0"/>
        <w:rPr>
          <w:b/>
          <w:color w:val="000000"/>
          <w:sz w:val="22"/>
          <w:szCs w:val="22"/>
          <w:u w:val="single"/>
          <w:lang w:val="es-ES_tradnl"/>
        </w:rPr>
      </w:pPr>
      <w:r w:rsidRPr="00AB2983">
        <w:rPr>
          <w:sz w:val="22"/>
          <w:szCs w:val="22"/>
          <w:lang w:val="es-ES_tradnl"/>
        </w:rPr>
        <w:t>5.</w:t>
      </w:r>
    </w:p>
    <w:p w14:paraId="00ADD95F" w14:textId="77777777" w:rsidR="00842132" w:rsidRPr="00AB2983" w:rsidRDefault="00842132" w:rsidP="00842132">
      <w:pPr>
        <w:pStyle w:val="Text2"/>
        <w:ind w:left="595"/>
        <w:rPr>
          <w:b/>
          <w:color w:val="000000"/>
          <w:sz w:val="22"/>
          <w:szCs w:val="22"/>
          <w:u w:val="single"/>
          <w:lang w:val="es-ES_tradnl"/>
        </w:rPr>
      </w:pPr>
      <w:r w:rsidRPr="00AB2983">
        <w:rPr>
          <w:b/>
          <w:color w:val="000000"/>
          <w:sz w:val="22"/>
          <w:szCs w:val="22"/>
          <w:u w:val="single"/>
          <w:lang w:val="es-ES_tradnl"/>
        </w:rPr>
        <w:t>Confirmación de los «cuadros 50/50»</w:t>
      </w:r>
    </w:p>
    <w:p w14:paraId="2878BCD2" w14:textId="77777777" w:rsidR="00842132" w:rsidRPr="00AB2983" w:rsidRDefault="00842132" w:rsidP="00842132">
      <w:pPr>
        <w:pStyle w:val="Text2"/>
        <w:ind w:left="0"/>
        <w:rPr>
          <w:color w:val="000000"/>
          <w:sz w:val="22"/>
          <w:szCs w:val="22"/>
          <w:lang w:val="es-ES_tradnl"/>
        </w:rPr>
      </w:pPr>
      <w:r w:rsidRPr="00AB2983">
        <w:rPr>
          <w:color w:val="000000"/>
          <w:sz w:val="22"/>
          <w:szCs w:val="22"/>
          <w:lang w:val="es-ES_tradnl"/>
        </w:rPr>
        <w:t>En el marco de nuestras verificaciones de los anexos II y III, analizamos los cuadros creados por el organismo pagador donde se indican los importes que deben asumir los Estados miembros con arreglo a la norma 50 %/50 %, así como los importes que debe asumir en su totalidad el presupuesto de la UE debido a su imposibilidad de cobro. Confirmamos las cifras constatadas en el siguiente cuadro: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3402"/>
        <w:gridCol w:w="3480"/>
      </w:tblGrid>
      <w:tr w:rsidR="00842132" w:rsidRPr="00AB2983" w14:paraId="650A474F" w14:textId="77777777">
        <w:tc>
          <w:tcPr>
            <w:tcW w:w="1951" w:type="dxa"/>
            <w:shd w:val="clear" w:color="auto" w:fill="auto"/>
            <w:vAlign w:val="center"/>
          </w:tcPr>
          <w:p w14:paraId="3AF09DAE" w14:textId="77777777" w:rsidR="00842132" w:rsidRPr="00AB2983" w:rsidRDefault="00842132" w:rsidP="009C3270">
            <w:pPr>
              <w:pStyle w:val="Text2"/>
              <w:spacing w:before="100" w:beforeAutospacing="1" w:after="100" w:afterAutospacing="1"/>
              <w:ind w:left="0"/>
              <w:jc w:val="left"/>
              <w:rPr>
                <w:color w:val="000000"/>
                <w:sz w:val="22"/>
                <w:szCs w:val="22"/>
                <w:lang w:val="es-ES_tradnl"/>
              </w:rPr>
            </w:pPr>
            <w:r w:rsidRPr="00AB2983">
              <w:rPr>
                <w:color w:val="000000"/>
                <w:sz w:val="22"/>
                <w:szCs w:val="22"/>
                <w:lang w:val="es-ES_tradnl"/>
              </w:rPr>
              <w:t>Organismo pagador</w:t>
            </w:r>
          </w:p>
        </w:tc>
        <w:tc>
          <w:tcPr>
            <w:tcW w:w="3402" w:type="dxa"/>
            <w:shd w:val="clear" w:color="auto" w:fill="auto"/>
            <w:vAlign w:val="center"/>
          </w:tcPr>
          <w:p w14:paraId="3BDDF5F0" w14:textId="77777777" w:rsidR="00842132" w:rsidRPr="00AB2983" w:rsidRDefault="00842132" w:rsidP="009C3270">
            <w:pPr>
              <w:pStyle w:val="Text2"/>
              <w:spacing w:before="100" w:beforeAutospacing="1" w:after="100" w:afterAutospacing="1"/>
              <w:ind w:left="0"/>
              <w:jc w:val="center"/>
              <w:rPr>
                <w:color w:val="000000"/>
                <w:sz w:val="22"/>
                <w:szCs w:val="22"/>
                <w:lang w:val="es-ES_tradnl"/>
              </w:rPr>
            </w:pPr>
            <w:r w:rsidRPr="00AB2983">
              <w:rPr>
                <w:color w:val="000000"/>
                <w:sz w:val="22"/>
                <w:szCs w:val="22"/>
                <w:lang w:val="es-ES_tradnl"/>
              </w:rPr>
              <w:t xml:space="preserve">50 % con cargo al EM [artículo 54, apartado 2, del Reglamento (UE) n.º 1306/2013] </w:t>
            </w:r>
          </w:p>
        </w:tc>
        <w:tc>
          <w:tcPr>
            <w:tcW w:w="3480" w:type="dxa"/>
            <w:shd w:val="clear" w:color="auto" w:fill="auto"/>
            <w:vAlign w:val="center"/>
          </w:tcPr>
          <w:p w14:paraId="4D30D28D" w14:textId="77777777" w:rsidR="00842132" w:rsidRPr="00AB2983" w:rsidRDefault="00842132" w:rsidP="009C3270">
            <w:pPr>
              <w:pStyle w:val="Text2"/>
              <w:spacing w:before="100" w:beforeAutospacing="1" w:after="100" w:afterAutospacing="1"/>
              <w:ind w:left="0"/>
              <w:jc w:val="center"/>
              <w:rPr>
                <w:color w:val="000000"/>
                <w:sz w:val="22"/>
                <w:szCs w:val="22"/>
                <w:lang w:val="es-ES_tradnl"/>
              </w:rPr>
            </w:pPr>
            <w:r w:rsidRPr="00AB2983">
              <w:rPr>
                <w:color w:val="000000"/>
                <w:sz w:val="22"/>
                <w:szCs w:val="22"/>
                <w:lang w:val="es-ES_tradnl"/>
              </w:rPr>
              <w:t>100 % con cargo al presupuesto de la UE [artículo 54, apartado 3, del Reglamento (UE) n.º 1306/2013]</w:t>
            </w:r>
          </w:p>
        </w:tc>
      </w:tr>
      <w:tr w:rsidR="00842132" w:rsidRPr="00AB2983" w14:paraId="30595DD5" w14:textId="77777777">
        <w:tc>
          <w:tcPr>
            <w:tcW w:w="1951" w:type="dxa"/>
            <w:shd w:val="clear" w:color="auto" w:fill="auto"/>
            <w:vAlign w:val="center"/>
          </w:tcPr>
          <w:p w14:paraId="565E849B" w14:textId="77777777" w:rsidR="00842132" w:rsidRPr="00AB2983" w:rsidRDefault="00842132" w:rsidP="009C3270">
            <w:pPr>
              <w:pStyle w:val="Text2"/>
              <w:spacing w:before="100" w:beforeAutospacing="1" w:after="100" w:afterAutospacing="1"/>
              <w:ind w:left="0"/>
              <w:jc w:val="left"/>
              <w:rPr>
                <w:color w:val="000000"/>
                <w:sz w:val="22"/>
                <w:szCs w:val="22"/>
                <w:lang w:val="es-ES_tradnl"/>
              </w:rPr>
            </w:pPr>
            <w:r w:rsidRPr="00AB2983">
              <w:rPr>
                <w:color w:val="000000"/>
                <w:sz w:val="22"/>
                <w:szCs w:val="22"/>
                <w:lang w:val="es-ES_tradnl"/>
              </w:rPr>
              <w:t>Período de programación del Feader 2007‑2013:</w:t>
            </w:r>
          </w:p>
        </w:tc>
        <w:tc>
          <w:tcPr>
            <w:tcW w:w="3402" w:type="dxa"/>
            <w:shd w:val="clear" w:color="auto" w:fill="auto"/>
            <w:vAlign w:val="center"/>
          </w:tcPr>
          <w:p w14:paraId="0311FF29" w14:textId="77777777" w:rsidR="00842132" w:rsidRPr="00AB2983" w:rsidRDefault="00842132" w:rsidP="009C3270">
            <w:pPr>
              <w:pStyle w:val="Text2"/>
              <w:spacing w:before="100" w:beforeAutospacing="1" w:after="100" w:afterAutospacing="1"/>
              <w:ind w:left="0"/>
              <w:jc w:val="left"/>
              <w:rPr>
                <w:color w:val="000000"/>
                <w:sz w:val="22"/>
                <w:szCs w:val="22"/>
                <w:lang w:val="es-ES_tradnl"/>
              </w:rPr>
            </w:pPr>
          </w:p>
        </w:tc>
        <w:tc>
          <w:tcPr>
            <w:tcW w:w="3480" w:type="dxa"/>
            <w:shd w:val="clear" w:color="auto" w:fill="auto"/>
            <w:vAlign w:val="center"/>
          </w:tcPr>
          <w:p w14:paraId="64767AFE" w14:textId="77777777" w:rsidR="00842132" w:rsidRPr="00AB2983" w:rsidRDefault="00842132" w:rsidP="009C3270">
            <w:pPr>
              <w:pStyle w:val="Text2"/>
              <w:spacing w:before="100" w:beforeAutospacing="1" w:after="100" w:afterAutospacing="1"/>
              <w:ind w:left="0"/>
              <w:jc w:val="left"/>
              <w:rPr>
                <w:color w:val="000000"/>
                <w:sz w:val="22"/>
                <w:szCs w:val="22"/>
                <w:lang w:val="es-ES_tradnl"/>
              </w:rPr>
            </w:pPr>
          </w:p>
        </w:tc>
      </w:tr>
      <w:tr w:rsidR="00842132" w:rsidRPr="00AB2983" w14:paraId="65C28F7C" w14:textId="77777777">
        <w:tc>
          <w:tcPr>
            <w:tcW w:w="1951" w:type="dxa"/>
            <w:shd w:val="clear" w:color="auto" w:fill="auto"/>
            <w:vAlign w:val="center"/>
          </w:tcPr>
          <w:p w14:paraId="6F719303" w14:textId="77777777" w:rsidR="00842132" w:rsidRPr="00AB2983" w:rsidRDefault="00AC6D4B">
            <w:pPr>
              <w:pStyle w:val="Text2"/>
              <w:spacing w:before="100" w:beforeAutospacing="1" w:after="100" w:afterAutospacing="1"/>
              <w:ind w:left="0"/>
              <w:jc w:val="left"/>
              <w:rPr>
                <w:color w:val="000000"/>
                <w:sz w:val="22"/>
                <w:szCs w:val="22"/>
                <w:lang w:val="es-ES_tradnl"/>
              </w:rPr>
            </w:pPr>
            <w:r w:rsidRPr="00AB2983">
              <w:rPr>
                <w:color w:val="000000"/>
                <w:sz w:val="22"/>
                <w:szCs w:val="22"/>
                <w:lang w:val="es-ES_tradnl"/>
              </w:rPr>
              <w:t>Período de programación del Feader 2014-2020</w:t>
            </w:r>
          </w:p>
        </w:tc>
        <w:tc>
          <w:tcPr>
            <w:tcW w:w="3402" w:type="dxa"/>
            <w:shd w:val="clear" w:color="auto" w:fill="auto"/>
            <w:vAlign w:val="center"/>
          </w:tcPr>
          <w:p w14:paraId="7321C3BC" w14:textId="77777777" w:rsidR="00842132" w:rsidRPr="00AB2983" w:rsidRDefault="00842132" w:rsidP="009C3270">
            <w:pPr>
              <w:pStyle w:val="Text2"/>
              <w:spacing w:before="100" w:beforeAutospacing="1" w:after="100" w:afterAutospacing="1"/>
              <w:ind w:left="0"/>
              <w:jc w:val="left"/>
              <w:rPr>
                <w:color w:val="000000"/>
                <w:sz w:val="22"/>
                <w:szCs w:val="22"/>
                <w:lang w:val="es-ES_tradnl"/>
              </w:rPr>
            </w:pPr>
          </w:p>
        </w:tc>
        <w:tc>
          <w:tcPr>
            <w:tcW w:w="3480" w:type="dxa"/>
            <w:shd w:val="clear" w:color="auto" w:fill="auto"/>
            <w:vAlign w:val="center"/>
          </w:tcPr>
          <w:p w14:paraId="715F07FE" w14:textId="77777777" w:rsidR="00842132" w:rsidRPr="00AB2983" w:rsidRDefault="00842132" w:rsidP="009C3270">
            <w:pPr>
              <w:pStyle w:val="Text2"/>
              <w:spacing w:before="100" w:beforeAutospacing="1" w:after="100" w:afterAutospacing="1"/>
              <w:ind w:left="0"/>
              <w:jc w:val="left"/>
              <w:rPr>
                <w:color w:val="000000"/>
                <w:sz w:val="22"/>
                <w:szCs w:val="22"/>
                <w:lang w:val="es-ES_tradnl"/>
              </w:rPr>
            </w:pPr>
          </w:p>
        </w:tc>
      </w:tr>
    </w:tbl>
    <w:p w14:paraId="74077DC2" w14:textId="77777777" w:rsidR="00842132" w:rsidRPr="00AB2983" w:rsidRDefault="00842132" w:rsidP="00842132">
      <w:pPr>
        <w:pStyle w:val="Listaconnmeros"/>
        <w:numPr>
          <w:ilvl w:val="0"/>
          <w:numId w:val="0"/>
        </w:numPr>
        <w:ind w:left="709" w:hanging="709"/>
        <w:rPr>
          <w:lang w:val="es-ES_tradnl"/>
        </w:rPr>
      </w:pPr>
    </w:p>
    <w:p w14:paraId="5E706307" w14:textId="77777777" w:rsidR="00842132" w:rsidRPr="00AB2983" w:rsidRDefault="00842132" w:rsidP="00EC3E65">
      <w:pPr>
        <w:pStyle w:val="Ttulo3"/>
        <w:numPr>
          <w:ilvl w:val="2"/>
          <w:numId w:val="1"/>
        </w:numPr>
        <w:tabs>
          <w:tab w:val="num" w:pos="1408"/>
        </w:tabs>
        <w:ind w:left="1560"/>
        <w:rPr>
          <w:lang w:val="es-ES_tradnl"/>
        </w:rPr>
      </w:pPr>
      <w:bookmarkStart w:id="661" w:name="_Toc410119156"/>
      <w:bookmarkStart w:id="662" w:name="_Toc422488223"/>
      <w:bookmarkStart w:id="663" w:name="_Toc16602621"/>
      <w:r w:rsidRPr="00AB2983">
        <w:rPr>
          <w:lang w:val="es-ES_tradnl"/>
        </w:rPr>
        <w:t>Valoración</w:t>
      </w:r>
      <w:bookmarkEnd w:id="661"/>
      <w:bookmarkEnd w:id="662"/>
      <w:bookmarkEnd w:id="663"/>
    </w:p>
    <w:p w14:paraId="1893DE95" w14:textId="77777777" w:rsidR="00E96358" w:rsidRPr="00AB2983" w:rsidRDefault="0090571F" w:rsidP="00EC3E65">
      <w:pPr>
        <w:pStyle w:val="Ttulo3"/>
        <w:numPr>
          <w:ilvl w:val="2"/>
          <w:numId w:val="1"/>
        </w:numPr>
        <w:tabs>
          <w:tab w:val="num" w:pos="1408"/>
        </w:tabs>
        <w:ind w:left="1560"/>
        <w:rPr>
          <w:lang w:val="es-ES_tradnl"/>
        </w:rPr>
      </w:pPr>
      <w:bookmarkStart w:id="664" w:name="_Toc16602622"/>
      <w:r w:rsidRPr="00AB2983">
        <w:rPr>
          <w:lang w:val="es-ES_tradnl"/>
        </w:rPr>
        <w:t>Confirmamos que los importes mencionados en el Cuadro detallado sobre recuperaciones correspondientes a períodos de programación anteriores y en los cuadros «50/50» son completos y exactos.</w:t>
      </w:r>
      <w:bookmarkStart w:id="665" w:name="_Toc410119157"/>
      <w:bookmarkEnd w:id="664"/>
    </w:p>
    <w:p w14:paraId="7BCEC833" w14:textId="77777777" w:rsidR="00842132" w:rsidRPr="00AB2983" w:rsidRDefault="00842132" w:rsidP="00EC3E65">
      <w:pPr>
        <w:pStyle w:val="Ttulo3"/>
        <w:numPr>
          <w:ilvl w:val="2"/>
          <w:numId w:val="1"/>
        </w:numPr>
        <w:tabs>
          <w:tab w:val="num" w:pos="1408"/>
        </w:tabs>
        <w:ind w:left="1560"/>
        <w:rPr>
          <w:lang w:val="es-ES_tradnl"/>
        </w:rPr>
      </w:pPr>
      <w:bookmarkStart w:id="666" w:name="_Toc16602623"/>
      <w:r w:rsidRPr="00AB2983">
        <w:rPr>
          <w:lang w:val="es-ES_tradnl"/>
        </w:rPr>
        <w:t>Recomendaciones</w:t>
      </w:r>
      <w:bookmarkEnd w:id="665"/>
      <w:bookmarkEnd w:id="666"/>
    </w:p>
    <w:p w14:paraId="46E35712" w14:textId="572949FD" w:rsidR="00C02AE0" w:rsidRPr="00AB2983" w:rsidRDefault="00C02AE0" w:rsidP="00C159C1">
      <w:pPr>
        <w:pStyle w:val="Ttulo2"/>
        <w:ind w:left="595" w:hanging="595"/>
        <w:rPr>
          <w:lang w:val="es-ES_tradnl"/>
        </w:rPr>
      </w:pPr>
      <w:bookmarkStart w:id="667" w:name="_Toc166050303"/>
      <w:bookmarkStart w:id="668" w:name="_Toc397595888"/>
      <w:bookmarkStart w:id="669" w:name="_Toc401842703"/>
      <w:bookmarkStart w:id="670" w:name="_Toc410119158"/>
      <w:bookmarkStart w:id="671" w:name="_Toc422488225"/>
      <w:bookmarkStart w:id="672" w:name="_Toc16602624"/>
      <w:r w:rsidRPr="00AB2983">
        <w:rPr>
          <w:lang w:val="es-ES_tradnl"/>
        </w:rPr>
        <w:t>Conciliación de las recuperaciones con la declaración anual del Feader de los</w:t>
      </w:r>
      <w:bookmarkEnd w:id="667"/>
      <w:r w:rsidRPr="00AB2983">
        <w:rPr>
          <w:lang w:val="es-ES_tradnl"/>
        </w:rPr>
        <w:t xml:space="preserve"> anexos</w:t>
      </w:r>
      <w:r w:rsidR="00BA7532">
        <w:rPr>
          <w:lang w:val="es-ES_tradnl"/>
        </w:rPr>
        <w:t> </w:t>
      </w:r>
      <w:r w:rsidRPr="00AB2983">
        <w:rPr>
          <w:lang w:val="es-ES_tradnl"/>
        </w:rPr>
        <w:t>II y III</w:t>
      </w:r>
      <w:bookmarkEnd w:id="668"/>
      <w:bookmarkEnd w:id="669"/>
      <w:bookmarkEnd w:id="670"/>
      <w:bookmarkEnd w:id="671"/>
      <w:bookmarkEnd w:id="672"/>
    </w:p>
    <w:p w14:paraId="1A9021D6" w14:textId="77777777" w:rsidR="00842132" w:rsidRPr="00AB2983" w:rsidRDefault="00842132" w:rsidP="00EC3E65">
      <w:pPr>
        <w:pStyle w:val="Ttulo3"/>
        <w:numPr>
          <w:ilvl w:val="2"/>
          <w:numId w:val="1"/>
        </w:numPr>
        <w:tabs>
          <w:tab w:val="num" w:pos="1408"/>
        </w:tabs>
        <w:ind w:left="1560"/>
        <w:rPr>
          <w:lang w:val="es-ES_tradnl"/>
        </w:rPr>
      </w:pPr>
      <w:bookmarkStart w:id="673" w:name="_Toc410119159"/>
      <w:bookmarkStart w:id="674" w:name="_Toc422488226"/>
      <w:bookmarkStart w:id="675" w:name="_Toc16602625"/>
      <w:r w:rsidRPr="00AB2983">
        <w:rPr>
          <w:lang w:val="es-ES_tradnl"/>
        </w:rPr>
        <w:t>Norma</w:t>
      </w:r>
      <w:bookmarkEnd w:id="673"/>
      <w:bookmarkEnd w:id="674"/>
      <w:bookmarkEnd w:id="675"/>
    </w:p>
    <w:p w14:paraId="266ECF7B" w14:textId="77777777" w:rsidR="00C02AE0" w:rsidRPr="00AB2983" w:rsidRDefault="00C02AE0" w:rsidP="00C02AE0">
      <w:pPr>
        <w:pStyle w:val="EAGGFNormalParagraphChar"/>
        <w:ind w:left="595"/>
        <w:rPr>
          <w:rFonts w:ascii="Times New Roman" w:hAnsi="Times New Roman" w:cs="Times New Roman"/>
          <w:color w:val="000000"/>
          <w:lang w:val="es-ES_tradnl"/>
        </w:rPr>
      </w:pPr>
      <w:r w:rsidRPr="00AB2983">
        <w:rPr>
          <w:rFonts w:ascii="Times New Roman" w:hAnsi="Times New Roman"/>
          <w:color w:val="000000"/>
          <w:lang w:val="es-ES_tradnl"/>
        </w:rPr>
        <w:t xml:space="preserve">Debe haber una pista de auditoría clara que respalde la conciliación entre las cifras de los importes reutilizados de conformidad con el artículo 56, párrafo segundo, del Reglamento (UE) n.º 1306/2013, indicadas en la declaración anual de gastos del Feader, y la información de los anexos II y III. </w:t>
      </w:r>
    </w:p>
    <w:p w14:paraId="041A7921" w14:textId="77777777" w:rsidR="00842132" w:rsidRPr="00AB2983" w:rsidRDefault="00842132" w:rsidP="00EC3E65">
      <w:pPr>
        <w:pStyle w:val="Ttulo3"/>
        <w:numPr>
          <w:ilvl w:val="2"/>
          <w:numId w:val="1"/>
        </w:numPr>
        <w:tabs>
          <w:tab w:val="num" w:pos="1408"/>
        </w:tabs>
        <w:ind w:left="1560"/>
        <w:rPr>
          <w:lang w:val="es-ES_tradnl"/>
        </w:rPr>
      </w:pPr>
      <w:bookmarkStart w:id="676" w:name="_Toc410119160"/>
      <w:bookmarkStart w:id="677" w:name="_Toc422488227"/>
      <w:bookmarkStart w:id="678" w:name="_Toc16602626"/>
      <w:r w:rsidRPr="00AB2983">
        <w:rPr>
          <w:lang w:val="es-ES_tradnl"/>
        </w:rPr>
        <w:t>Trabajo realizado</w:t>
      </w:r>
      <w:bookmarkEnd w:id="676"/>
      <w:bookmarkEnd w:id="677"/>
      <w:bookmarkEnd w:id="678"/>
    </w:p>
    <w:p w14:paraId="19FE3A96" w14:textId="10CB91FE" w:rsidR="00842132" w:rsidRDefault="00842132" w:rsidP="00BA7532">
      <w:pPr>
        <w:pStyle w:val="EAGGFNormalParagraphChar"/>
        <w:ind w:left="595"/>
        <w:rPr>
          <w:rFonts w:ascii="Times New Roman" w:hAnsi="Times New Roman" w:cs="Times New Roman"/>
          <w:color w:val="000000"/>
          <w:lang w:val="es-ES_tradnl"/>
        </w:rPr>
      </w:pPr>
      <w:r w:rsidRPr="00AB2983">
        <w:rPr>
          <w:rFonts w:ascii="Times New Roman" w:hAnsi="Times New Roman"/>
          <w:color w:val="000000"/>
          <w:lang w:val="es-ES_tradnl"/>
        </w:rPr>
        <w:t xml:space="preserve">Hemos revisado tanto la idoneidad de los procedimientos disponibles, como el resultado de las conciliaciones. </w:t>
      </w:r>
    </w:p>
    <w:p w14:paraId="6CAC7E75" w14:textId="188650B1" w:rsidR="00BA7532" w:rsidRDefault="00BA7532" w:rsidP="00BA7532">
      <w:pPr>
        <w:pStyle w:val="EAGGFNormalParagraphChar"/>
        <w:ind w:left="595"/>
        <w:rPr>
          <w:rFonts w:ascii="Times New Roman" w:hAnsi="Times New Roman" w:cs="Times New Roman"/>
          <w:color w:val="000000"/>
          <w:lang w:val="es-ES_tradnl"/>
        </w:rPr>
      </w:pPr>
    </w:p>
    <w:p w14:paraId="73D264F9" w14:textId="77777777" w:rsidR="00BA7532" w:rsidRPr="00AB2983" w:rsidRDefault="00BA7532" w:rsidP="00BA7532">
      <w:pPr>
        <w:pStyle w:val="EAGGFNormalParagraphChar"/>
        <w:ind w:left="595"/>
        <w:rPr>
          <w:rFonts w:ascii="Times New Roman" w:hAnsi="Times New Roman" w:cs="Times New Roman"/>
          <w:color w:val="000000"/>
          <w:lang w:val="es-ES_tradnl"/>
        </w:rPr>
      </w:pPr>
    </w:p>
    <w:p w14:paraId="491A4EBB" w14:textId="77777777" w:rsidR="00842132" w:rsidRPr="00AB2983" w:rsidRDefault="00842132" w:rsidP="00EC3E65">
      <w:pPr>
        <w:pStyle w:val="Ttulo3"/>
        <w:numPr>
          <w:ilvl w:val="2"/>
          <w:numId w:val="1"/>
        </w:numPr>
        <w:tabs>
          <w:tab w:val="num" w:pos="1408"/>
        </w:tabs>
        <w:ind w:left="1560"/>
        <w:rPr>
          <w:lang w:val="es-ES_tradnl"/>
        </w:rPr>
      </w:pPr>
      <w:bookmarkStart w:id="679" w:name="_Toc410119161"/>
      <w:bookmarkStart w:id="680" w:name="_Toc422488228"/>
      <w:bookmarkStart w:id="681" w:name="_Toc16602627"/>
      <w:r w:rsidRPr="00AB2983">
        <w:rPr>
          <w:lang w:val="es-ES_tradnl"/>
        </w:rPr>
        <w:t>Constataciones</w:t>
      </w:r>
      <w:bookmarkEnd w:id="679"/>
      <w:bookmarkEnd w:id="680"/>
      <w:bookmarkEnd w:id="681"/>
    </w:p>
    <w:p w14:paraId="114B254B" w14:textId="77777777" w:rsidR="00C02AE0" w:rsidRPr="00AB2983" w:rsidRDefault="00C02AE0" w:rsidP="00C02AE0">
      <w:pPr>
        <w:pStyle w:val="Text2"/>
        <w:pBdr>
          <w:bottom w:val="single" w:sz="12" w:space="1" w:color="auto"/>
        </w:pBdr>
        <w:spacing w:before="120" w:after="120"/>
        <w:ind w:left="595"/>
        <w:rPr>
          <w:b/>
          <w:sz w:val="22"/>
          <w:szCs w:val="22"/>
          <w:lang w:val="es-ES_tradnl"/>
        </w:rPr>
      </w:pPr>
      <w:r w:rsidRPr="00AB2983">
        <w:rPr>
          <w:b/>
          <w:sz w:val="22"/>
          <w:szCs w:val="22"/>
          <w:lang w:val="es-ES_tradnl"/>
        </w:rPr>
        <w:t>Conciliación de los importes recuperados y reutilizados en la declaración anual de gastos del Feader con las recuperaciones incluidas en los anexos II y III</w:t>
      </w:r>
    </w:p>
    <w:p w14:paraId="0AE25B0F" w14:textId="77777777" w:rsidR="00C02AE0" w:rsidRPr="00AB2983" w:rsidRDefault="00C02AE0" w:rsidP="00CE5D99">
      <w:pPr>
        <w:pStyle w:val="Text2"/>
        <w:spacing w:before="120" w:after="120"/>
        <w:ind w:left="595"/>
        <w:rPr>
          <w:b/>
          <w:sz w:val="22"/>
          <w:szCs w:val="22"/>
          <w:lang w:val="es-ES_tradnl"/>
        </w:rPr>
      </w:pPr>
    </w:p>
    <w:tbl>
      <w:tblPr>
        <w:tblW w:w="0" w:type="auto"/>
        <w:tblInd w:w="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563"/>
        <w:gridCol w:w="1861"/>
        <w:gridCol w:w="1711"/>
      </w:tblGrid>
      <w:tr w:rsidR="00C02AE0" w:rsidRPr="00AB2983" w14:paraId="362CA5E5" w14:textId="77777777">
        <w:tc>
          <w:tcPr>
            <w:tcW w:w="4563" w:type="dxa"/>
            <w:tcBorders>
              <w:top w:val="single" w:sz="4" w:space="0" w:color="auto"/>
              <w:left w:val="single" w:sz="4" w:space="0" w:color="auto"/>
              <w:bottom w:val="single" w:sz="6" w:space="0" w:color="auto"/>
              <w:right w:val="single" w:sz="6" w:space="0" w:color="auto"/>
            </w:tcBorders>
            <w:shd w:val="clear" w:color="auto" w:fill="auto"/>
          </w:tcPr>
          <w:p w14:paraId="28CBF364" w14:textId="77777777" w:rsidR="00C02AE0" w:rsidRPr="00AB2983" w:rsidRDefault="00C02AE0" w:rsidP="000C2D9D">
            <w:pPr>
              <w:pStyle w:val="Text2"/>
              <w:spacing w:before="240" w:after="120"/>
              <w:ind w:left="595"/>
              <w:rPr>
                <w:color w:val="000000"/>
                <w:sz w:val="20"/>
                <w:lang w:val="es-ES_tradnl"/>
              </w:rPr>
            </w:pPr>
            <w:r w:rsidRPr="00AB2983">
              <w:rPr>
                <w:color w:val="000000"/>
                <w:sz w:val="20"/>
                <w:lang w:val="es-ES_tradnl"/>
              </w:rPr>
              <w:lastRenderedPageBreak/>
              <w:t>Importes recuperados y reutilizados por declaración anual de gastos del Feader</w:t>
            </w:r>
          </w:p>
        </w:tc>
        <w:tc>
          <w:tcPr>
            <w:tcW w:w="1861" w:type="dxa"/>
            <w:tcBorders>
              <w:top w:val="single" w:sz="4" w:space="0" w:color="auto"/>
              <w:left w:val="single" w:sz="6" w:space="0" w:color="auto"/>
              <w:bottom w:val="single" w:sz="6" w:space="0" w:color="auto"/>
              <w:right w:val="single" w:sz="6" w:space="0" w:color="auto"/>
            </w:tcBorders>
            <w:shd w:val="clear" w:color="auto" w:fill="auto"/>
          </w:tcPr>
          <w:p w14:paraId="33450BDC" w14:textId="1D2EFEC6" w:rsidR="00C02AE0" w:rsidRPr="00AB2983" w:rsidRDefault="003B4B80" w:rsidP="000C2D9D">
            <w:pPr>
              <w:pStyle w:val="Text2"/>
              <w:spacing w:before="240" w:after="120"/>
              <w:ind w:left="595"/>
              <w:rPr>
                <w:color w:val="000000"/>
                <w:sz w:val="20"/>
                <w:lang w:val="es-ES_tradnl"/>
              </w:rPr>
            </w:pPr>
            <w:r>
              <w:rPr>
                <w:color w:val="000000"/>
                <w:sz w:val="20"/>
                <w:lang w:val="es-ES_tradnl"/>
              </w:rPr>
              <w:t>1 000 </w:t>
            </w:r>
            <w:r w:rsidR="00C02AE0" w:rsidRPr="00AB2983">
              <w:rPr>
                <w:color w:val="000000"/>
                <w:sz w:val="20"/>
                <w:lang w:val="es-ES_tradnl"/>
              </w:rPr>
              <w:t>000,00</w:t>
            </w:r>
          </w:p>
        </w:tc>
        <w:tc>
          <w:tcPr>
            <w:tcW w:w="1711" w:type="dxa"/>
            <w:tcBorders>
              <w:top w:val="single" w:sz="6" w:space="0" w:color="auto"/>
              <w:left w:val="single" w:sz="6" w:space="0" w:color="auto"/>
              <w:bottom w:val="single" w:sz="6" w:space="0" w:color="auto"/>
              <w:right w:val="single" w:sz="4" w:space="0" w:color="auto"/>
            </w:tcBorders>
            <w:shd w:val="clear" w:color="auto" w:fill="CCCCCC"/>
          </w:tcPr>
          <w:p w14:paraId="7AE4CA2A" w14:textId="4B8EAF76" w:rsidR="00C02AE0" w:rsidRPr="00AB2983" w:rsidRDefault="00AB2983" w:rsidP="000C2D9D">
            <w:pPr>
              <w:pStyle w:val="Text2"/>
              <w:spacing w:before="240" w:after="120"/>
              <w:ind w:left="595"/>
              <w:rPr>
                <w:color w:val="000000"/>
                <w:sz w:val="20"/>
                <w:lang w:val="es-ES_tradnl"/>
              </w:rPr>
            </w:pPr>
            <w:r>
              <w:rPr>
                <w:color w:val="000000"/>
                <w:sz w:val="20"/>
                <w:lang w:val="es-ES_tradnl"/>
              </w:rPr>
              <w:t xml:space="preserve"> </w:t>
            </w:r>
          </w:p>
        </w:tc>
      </w:tr>
      <w:tr w:rsidR="00C02AE0" w:rsidRPr="00AB2983" w14:paraId="377C0E2C" w14:textId="77777777">
        <w:tc>
          <w:tcPr>
            <w:tcW w:w="4563" w:type="dxa"/>
            <w:tcBorders>
              <w:top w:val="single" w:sz="6" w:space="0" w:color="auto"/>
              <w:left w:val="single" w:sz="4" w:space="0" w:color="auto"/>
              <w:bottom w:val="single" w:sz="6" w:space="0" w:color="auto"/>
              <w:right w:val="single" w:sz="6" w:space="0" w:color="auto"/>
            </w:tcBorders>
            <w:shd w:val="clear" w:color="auto" w:fill="auto"/>
          </w:tcPr>
          <w:p w14:paraId="69E506C0" w14:textId="77777777" w:rsidR="00C02AE0" w:rsidRPr="00AB2983" w:rsidRDefault="00C02AE0" w:rsidP="000C2D9D">
            <w:pPr>
              <w:pStyle w:val="Text2"/>
              <w:spacing w:before="240" w:after="120"/>
              <w:ind w:left="595"/>
              <w:rPr>
                <w:color w:val="000000"/>
                <w:sz w:val="20"/>
                <w:lang w:val="es-ES_tradnl"/>
              </w:rPr>
            </w:pPr>
            <w:r w:rsidRPr="00AB2983">
              <w:rPr>
                <w:color w:val="000000"/>
                <w:sz w:val="20"/>
                <w:lang w:val="es-ES_tradnl"/>
              </w:rPr>
              <w:t>Recuperaciones en el anexo II</w:t>
            </w:r>
          </w:p>
        </w:tc>
        <w:tc>
          <w:tcPr>
            <w:tcW w:w="1861" w:type="dxa"/>
            <w:tcBorders>
              <w:top w:val="single" w:sz="6" w:space="0" w:color="auto"/>
              <w:left w:val="single" w:sz="6" w:space="0" w:color="auto"/>
              <w:bottom w:val="single" w:sz="6" w:space="0" w:color="auto"/>
              <w:right w:val="single" w:sz="6" w:space="0" w:color="auto"/>
            </w:tcBorders>
            <w:shd w:val="clear" w:color="auto" w:fill="auto"/>
          </w:tcPr>
          <w:p w14:paraId="1240D54F" w14:textId="4F30B10E" w:rsidR="00C02AE0" w:rsidRPr="00AB2983" w:rsidRDefault="003B4B80" w:rsidP="000C2D9D">
            <w:pPr>
              <w:pStyle w:val="Text2"/>
              <w:spacing w:before="240" w:after="120"/>
              <w:ind w:left="595"/>
              <w:rPr>
                <w:color w:val="000000"/>
                <w:sz w:val="20"/>
                <w:lang w:val="es-ES_tradnl"/>
              </w:rPr>
            </w:pPr>
            <w:r>
              <w:rPr>
                <w:color w:val="000000"/>
                <w:sz w:val="20"/>
                <w:lang w:val="es-ES_tradnl"/>
              </w:rPr>
              <w:t>1 100 </w:t>
            </w:r>
            <w:r w:rsidR="00C02AE0" w:rsidRPr="00AB2983">
              <w:rPr>
                <w:color w:val="000000"/>
                <w:sz w:val="20"/>
                <w:lang w:val="es-ES_tradnl"/>
              </w:rPr>
              <w:t>000,00</w:t>
            </w:r>
          </w:p>
        </w:tc>
        <w:tc>
          <w:tcPr>
            <w:tcW w:w="1711" w:type="dxa"/>
            <w:tcBorders>
              <w:top w:val="single" w:sz="6" w:space="0" w:color="auto"/>
              <w:left w:val="single" w:sz="6" w:space="0" w:color="auto"/>
              <w:bottom w:val="single" w:sz="6" w:space="0" w:color="auto"/>
              <w:right w:val="single" w:sz="4" w:space="0" w:color="auto"/>
            </w:tcBorders>
            <w:shd w:val="clear" w:color="auto" w:fill="CCCCCC"/>
          </w:tcPr>
          <w:p w14:paraId="5C43FE35" w14:textId="77777777" w:rsidR="00C02AE0" w:rsidRPr="00AB2983" w:rsidRDefault="00C02AE0" w:rsidP="000C2D9D">
            <w:pPr>
              <w:pStyle w:val="Text2"/>
              <w:spacing w:before="240" w:after="120"/>
              <w:ind w:left="595"/>
              <w:rPr>
                <w:color w:val="000000"/>
                <w:sz w:val="20"/>
                <w:lang w:val="es-ES_tradnl"/>
              </w:rPr>
            </w:pPr>
          </w:p>
        </w:tc>
      </w:tr>
      <w:tr w:rsidR="00C02AE0" w:rsidRPr="00AB2983" w14:paraId="43FE1BFA" w14:textId="77777777">
        <w:tc>
          <w:tcPr>
            <w:tcW w:w="4563" w:type="dxa"/>
            <w:tcBorders>
              <w:top w:val="single" w:sz="6" w:space="0" w:color="auto"/>
              <w:left w:val="single" w:sz="4" w:space="0" w:color="auto"/>
              <w:bottom w:val="single" w:sz="6" w:space="0" w:color="auto"/>
              <w:right w:val="single" w:sz="6" w:space="0" w:color="auto"/>
            </w:tcBorders>
            <w:shd w:val="clear" w:color="auto" w:fill="auto"/>
          </w:tcPr>
          <w:p w14:paraId="2D387C70" w14:textId="77777777" w:rsidR="00C02AE0" w:rsidRPr="00AB2983" w:rsidRDefault="00C02AE0" w:rsidP="000C2D9D">
            <w:pPr>
              <w:pStyle w:val="Text2"/>
              <w:spacing w:before="240" w:after="120"/>
              <w:ind w:left="595"/>
              <w:rPr>
                <w:color w:val="000000"/>
                <w:sz w:val="20"/>
                <w:lang w:val="es-ES_tradnl"/>
              </w:rPr>
            </w:pPr>
            <w:r w:rsidRPr="00AB2983">
              <w:rPr>
                <w:color w:val="000000"/>
                <w:sz w:val="20"/>
                <w:lang w:val="es-ES_tradnl"/>
              </w:rPr>
              <w:t>Recuperaciones en el anexo III</w:t>
            </w:r>
          </w:p>
        </w:tc>
        <w:tc>
          <w:tcPr>
            <w:tcW w:w="1861" w:type="dxa"/>
            <w:tcBorders>
              <w:top w:val="single" w:sz="6" w:space="0" w:color="auto"/>
              <w:left w:val="single" w:sz="6" w:space="0" w:color="auto"/>
              <w:bottom w:val="single" w:sz="6" w:space="0" w:color="auto"/>
              <w:right w:val="single" w:sz="6" w:space="0" w:color="auto"/>
            </w:tcBorders>
            <w:shd w:val="clear" w:color="auto" w:fill="auto"/>
          </w:tcPr>
          <w:p w14:paraId="6B0A8EFB" w14:textId="77777777" w:rsidR="00C02AE0" w:rsidRPr="00AB2983" w:rsidRDefault="00C02AE0" w:rsidP="000C2D9D">
            <w:pPr>
              <w:pStyle w:val="Text2"/>
              <w:spacing w:before="240" w:after="120"/>
              <w:ind w:left="595"/>
              <w:rPr>
                <w:color w:val="000000"/>
                <w:sz w:val="20"/>
                <w:lang w:val="es-ES_tradnl"/>
              </w:rPr>
            </w:pPr>
            <w:r w:rsidRPr="00AB2983">
              <w:rPr>
                <w:color w:val="000000"/>
                <w:sz w:val="20"/>
                <w:lang w:val="es-ES_tradnl"/>
              </w:rPr>
              <w:t>100 000,00</w:t>
            </w:r>
          </w:p>
        </w:tc>
        <w:tc>
          <w:tcPr>
            <w:tcW w:w="1711" w:type="dxa"/>
            <w:tcBorders>
              <w:top w:val="single" w:sz="6" w:space="0" w:color="auto"/>
              <w:left w:val="single" w:sz="6" w:space="0" w:color="auto"/>
              <w:bottom w:val="single" w:sz="6" w:space="0" w:color="auto"/>
              <w:right w:val="single" w:sz="4" w:space="0" w:color="auto"/>
            </w:tcBorders>
            <w:shd w:val="clear" w:color="auto" w:fill="CCCCCC"/>
          </w:tcPr>
          <w:p w14:paraId="0F1C192A" w14:textId="034AB79D" w:rsidR="00C02AE0" w:rsidRPr="00AB2983" w:rsidRDefault="00AB2983" w:rsidP="000C2D9D">
            <w:pPr>
              <w:pStyle w:val="Text2"/>
              <w:spacing w:before="240" w:after="120"/>
              <w:ind w:left="595"/>
              <w:rPr>
                <w:color w:val="000000"/>
                <w:sz w:val="20"/>
                <w:lang w:val="es-ES_tradnl"/>
              </w:rPr>
            </w:pPr>
            <w:r>
              <w:rPr>
                <w:color w:val="000000"/>
                <w:sz w:val="20"/>
                <w:lang w:val="es-ES_tradnl"/>
              </w:rPr>
              <w:t xml:space="preserve"> </w:t>
            </w:r>
          </w:p>
        </w:tc>
      </w:tr>
      <w:tr w:rsidR="00C02AE0" w:rsidRPr="00AB2983" w14:paraId="2B4F99C6" w14:textId="77777777">
        <w:tc>
          <w:tcPr>
            <w:tcW w:w="4563" w:type="dxa"/>
            <w:tcBorders>
              <w:top w:val="single" w:sz="6" w:space="0" w:color="auto"/>
              <w:left w:val="single" w:sz="4" w:space="0" w:color="auto"/>
              <w:bottom w:val="single" w:sz="6" w:space="0" w:color="auto"/>
              <w:right w:val="single" w:sz="6" w:space="0" w:color="auto"/>
            </w:tcBorders>
          </w:tcPr>
          <w:p w14:paraId="068416BF" w14:textId="77777777" w:rsidR="00C02AE0" w:rsidRPr="00AB2983" w:rsidRDefault="00C02AE0" w:rsidP="000C2D9D">
            <w:pPr>
              <w:pStyle w:val="Text2"/>
              <w:spacing w:before="240" w:after="120"/>
              <w:ind w:left="595"/>
              <w:rPr>
                <w:color w:val="000000"/>
                <w:sz w:val="20"/>
                <w:lang w:val="es-ES_tradnl"/>
              </w:rPr>
            </w:pPr>
            <w:r w:rsidRPr="00AB2983">
              <w:rPr>
                <w:color w:val="000000"/>
                <w:sz w:val="20"/>
                <w:lang w:val="es-ES_tradnl"/>
              </w:rPr>
              <w:t>Diferencia</w:t>
            </w:r>
          </w:p>
        </w:tc>
        <w:tc>
          <w:tcPr>
            <w:tcW w:w="1861" w:type="dxa"/>
            <w:tcBorders>
              <w:top w:val="single" w:sz="6" w:space="0" w:color="auto"/>
              <w:left w:val="single" w:sz="6" w:space="0" w:color="auto"/>
              <w:bottom w:val="single" w:sz="6" w:space="0" w:color="auto"/>
              <w:right w:val="single" w:sz="6" w:space="0" w:color="auto"/>
            </w:tcBorders>
            <w:shd w:val="clear" w:color="auto" w:fill="auto"/>
          </w:tcPr>
          <w:p w14:paraId="14695776" w14:textId="77777777" w:rsidR="00C02AE0" w:rsidRPr="00AB2983" w:rsidRDefault="00C02AE0" w:rsidP="000C2D9D">
            <w:pPr>
              <w:pStyle w:val="Text2"/>
              <w:spacing w:before="240" w:after="120"/>
              <w:ind w:left="595"/>
              <w:rPr>
                <w:color w:val="000000"/>
                <w:sz w:val="20"/>
                <w:lang w:val="es-ES_tradnl"/>
              </w:rPr>
            </w:pPr>
          </w:p>
        </w:tc>
        <w:tc>
          <w:tcPr>
            <w:tcW w:w="1711" w:type="dxa"/>
            <w:tcBorders>
              <w:top w:val="single" w:sz="6" w:space="0" w:color="auto"/>
              <w:left w:val="single" w:sz="6" w:space="0" w:color="auto"/>
              <w:bottom w:val="single" w:sz="6" w:space="0" w:color="auto"/>
              <w:right w:val="single" w:sz="4" w:space="0" w:color="auto"/>
            </w:tcBorders>
            <w:shd w:val="clear" w:color="auto" w:fill="CCCCCC"/>
          </w:tcPr>
          <w:p w14:paraId="284CF494" w14:textId="77777777" w:rsidR="00C02AE0" w:rsidRPr="00AB2983" w:rsidRDefault="00C02AE0" w:rsidP="000C2D9D">
            <w:pPr>
              <w:pStyle w:val="Text2"/>
              <w:spacing w:before="240" w:after="120"/>
              <w:ind w:left="595"/>
              <w:rPr>
                <w:color w:val="000000"/>
                <w:sz w:val="20"/>
                <w:lang w:val="es-ES_tradnl"/>
              </w:rPr>
            </w:pPr>
            <w:r w:rsidRPr="00AB2983">
              <w:rPr>
                <w:color w:val="000000"/>
                <w:sz w:val="20"/>
                <w:lang w:val="es-ES_tradnl"/>
              </w:rPr>
              <w:t>200 000,00</w:t>
            </w:r>
          </w:p>
        </w:tc>
      </w:tr>
    </w:tbl>
    <w:p w14:paraId="27CB09C3" w14:textId="77777777" w:rsidR="00C02AE0" w:rsidRPr="00AB2983" w:rsidRDefault="00C02AE0" w:rsidP="00C02AE0">
      <w:pPr>
        <w:pStyle w:val="Text2"/>
        <w:spacing w:before="240" w:after="120"/>
        <w:ind w:left="595"/>
        <w:rPr>
          <w:sz w:val="22"/>
          <w:szCs w:val="22"/>
          <w:lang w:val="es-ES_tradnl"/>
        </w:rPr>
      </w:pPr>
      <w:r w:rsidRPr="00AB2983">
        <w:rPr>
          <w:sz w:val="22"/>
          <w:szCs w:val="22"/>
          <w:lang w:val="es-ES_tradnl"/>
        </w:rPr>
        <w:t>Las diferencias se deben a lo siguiente:</w:t>
      </w:r>
    </w:p>
    <w:p w14:paraId="33424699" w14:textId="7C383B54" w:rsidR="00C02AE0" w:rsidRPr="00AB2983" w:rsidRDefault="00C02AE0" w:rsidP="00C02AE0">
      <w:pPr>
        <w:pStyle w:val="Text2"/>
        <w:spacing w:before="120" w:after="120"/>
        <w:ind w:left="595"/>
        <w:rPr>
          <w:sz w:val="22"/>
          <w:szCs w:val="22"/>
          <w:lang w:val="es-ES_tradnl"/>
        </w:rPr>
      </w:pPr>
      <w:r w:rsidRPr="00AB2983">
        <w:rPr>
          <w:sz w:val="22"/>
          <w:szCs w:val="22"/>
          <w:lang w:val="es-ES_tradnl"/>
        </w:rPr>
        <w:t xml:space="preserve">1. </w:t>
      </w:r>
      <w:r w:rsidR="00BA7532" w:rsidRPr="00AB2983">
        <w:rPr>
          <w:sz w:val="22"/>
          <w:szCs w:val="22"/>
          <w:lang w:val="es-ES_tradnl"/>
        </w:rPr>
        <w:t>……</w:t>
      </w:r>
      <w:r w:rsidRPr="00AB2983">
        <w:rPr>
          <w:sz w:val="22"/>
          <w:szCs w:val="22"/>
          <w:lang w:val="es-ES_tradnl"/>
        </w:rPr>
        <w:t>.</w:t>
      </w:r>
    </w:p>
    <w:p w14:paraId="109B1D5F" w14:textId="61F25816" w:rsidR="00C02AE0" w:rsidRPr="00AB2983" w:rsidRDefault="00C02AE0" w:rsidP="00C02AE0">
      <w:pPr>
        <w:pStyle w:val="Text2"/>
        <w:spacing w:before="120" w:after="120"/>
        <w:ind w:left="595"/>
        <w:rPr>
          <w:sz w:val="22"/>
          <w:szCs w:val="22"/>
          <w:lang w:val="es-ES_tradnl"/>
        </w:rPr>
      </w:pPr>
      <w:r w:rsidRPr="00AB2983">
        <w:rPr>
          <w:sz w:val="22"/>
          <w:szCs w:val="22"/>
          <w:lang w:val="es-ES_tradnl"/>
        </w:rPr>
        <w:t xml:space="preserve">2. </w:t>
      </w:r>
      <w:r w:rsidR="00BA7532" w:rsidRPr="00AB2983">
        <w:rPr>
          <w:sz w:val="22"/>
          <w:szCs w:val="22"/>
          <w:lang w:val="es-ES_tradnl"/>
        </w:rPr>
        <w:t>…….</w:t>
      </w:r>
    </w:p>
    <w:p w14:paraId="29C28B6C" w14:textId="2F69EC10" w:rsidR="00C02AE0" w:rsidRPr="00AB2983" w:rsidRDefault="00C02AE0" w:rsidP="00C02AE0">
      <w:pPr>
        <w:pStyle w:val="Text2"/>
        <w:spacing w:before="120" w:after="120"/>
        <w:ind w:left="595"/>
        <w:rPr>
          <w:sz w:val="22"/>
          <w:szCs w:val="22"/>
          <w:lang w:val="es-ES_tradnl"/>
        </w:rPr>
      </w:pPr>
      <w:r w:rsidRPr="00AB2983">
        <w:rPr>
          <w:sz w:val="22"/>
          <w:szCs w:val="22"/>
          <w:lang w:val="es-ES_tradnl"/>
        </w:rPr>
        <w:t xml:space="preserve">3. </w:t>
      </w:r>
      <w:r w:rsidR="00BA7532" w:rsidRPr="00AB2983">
        <w:rPr>
          <w:sz w:val="22"/>
          <w:szCs w:val="22"/>
          <w:lang w:val="es-ES_tradnl"/>
        </w:rPr>
        <w:t>…….</w:t>
      </w:r>
    </w:p>
    <w:p w14:paraId="6045159F" w14:textId="77777777" w:rsidR="00C02AE0" w:rsidRPr="00AB2983" w:rsidRDefault="00C02AE0" w:rsidP="006317D6">
      <w:pPr>
        <w:spacing w:after="0"/>
        <w:rPr>
          <w:sz w:val="22"/>
          <w:szCs w:val="22"/>
          <w:lang w:val="es-ES_tradnl"/>
        </w:rPr>
      </w:pPr>
      <w:r w:rsidRPr="00AB2983">
        <w:rPr>
          <w:sz w:val="22"/>
          <w:szCs w:val="22"/>
          <w:lang w:val="es-ES_tradnl"/>
        </w:rPr>
        <w:t>Las discrepancias</w:t>
      </w:r>
      <w:r w:rsidRPr="00AB2983">
        <w:rPr>
          <w:rStyle w:val="Refdenotaalpie"/>
          <w:sz w:val="22"/>
          <w:szCs w:val="22"/>
          <w:lang w:val="es-ES_tradnl"/>
        </w:rPr>
        <w:footnoteReference w:id="32"/>
      </w:r>
      <w:r w:rsidRPr="00AB2983">
        <w:rPr>
          <w:sz w:val="22"/>
          <w:szCs w:val="22"/>
          <w:lang w:val="es-ES_tradnl"/>
        </w:rPr>
        <w:t xml:space="preserve"> existentes entre los importes consignados en el cuadro anterior y los indicados en los cuadros finales de los anexos II y III facilitados por el organismo pagador se justifican de la siguiente forma:...........</w:t>
      </w:r>
    </w:p>
    <w:p w14:paraId="555B526C" w14:textId="77777777" w:rsidR="00842132" w:rsidRPr="00AB2983" w:rsidRDefault="00842132" w:rsidP="006317D6">
      <w:pPr>
        <w:spacing w:after="0"/>
        <w:rPr>
          <w:sz w:val="22"/>
          <w:szCs w:val="22"/>
          <w:lang w:val="es-ES_tradnl"/>
        </w:rPr>
      </w:pPr>
      <w:r w:rsidRPr="00AB2983">
        <w:rPr>
          <w:sz w:val="22"/>
          <w:szCs w:val="22"/>
          <w:lang w:val="es-ES_tradnl"/>
        </w:rPr>
        <w:t xml:space="preserve"> </w:t>
      </w:r>
    </w:p>
    <w:p w14:paraId="2B75D506" w14:textId="77777777" w:rsidR="00842132" w:rsidRPr="00AB2983" w:rsidRDefault="00842132" w:rsidP="00EC3E65">
      <w:pPr>
        <w:pStyle w:val="Ttulo3"/>
        <w:numPr>
          <w:ilvl w:val="2"/>
          <w:numId w:val="1"/>
        </w:numPr>
        <w:tabs>
          <w:tab w:val="num" w:pos="1408"/>
        </w:tabs>
        <w:ind w:left="1560"/>
        <w:rPr>
          <w:lang w:val="es-ES_tradnl"/>
        </w:rPr>
      </w:pPr>
      <w:bookmarkStart w:id="682" w:name="_Toc410119162"/>
      <w:bookmarkStart w:id="683" w:name="_Toc422488229"/>
      <w:bookmarkStart w:id="684" w:name="_Toc16602628"/>
      <w:r w:rsidRPr="00AB2983">
        <w:rPr>
          <w:lang w:val="es-ES_tradnl"/>
        </w:rPr>
        <w:t>Valoración</w:t>
      </w:r>
      <w:bookmarkEnd w:id="682"/>
      <w:bookmarkEnd w:id="683"/>
      <w:bookmarkEnd w:id="684"/>
    </w:p>
    <w:p w14:paraId="627A0E36" w14:textId="77777777" w:rsidR="00842132" w:rsidRPr="00AB2983" w:rsidRDefault="00842132" w:rsidP="00842132">
      <w:pPr>
        <w:pStyle w:val="Text2"/>
        <w:spacing w:before="120"/>
        <w:ind w:left="595"/>
        <w:rPr>
          <w:sz w:val="22"/>
          <w:szCs w:val="22"/>
          <w:lang w:val="es-ES_tradnl"/>
        </w:rPr>
      </w:pPr>
      <w:r w:rsidRPr="00AB2983">
        <w:rPr>
          <w:sz w:val="22"/>
          <w:szCs w:val="22"/>
          <w:lang w:val="es-ES_tradnl"/>
        </w:rPr>
        <w:t xml:space="preserve">Se ha examinado el proceso de conciliación del organismo pagador y consideramos que se realizó correctamente. </w:t>
      </w:r>
    </w:p>
    <w:p w14:paraId="7F800EF2" w14:textId="77777777" w:rsidR="00842132" w:rsidRPr="00AB2983" w:rsidRDefault="00842132" w:rsidP="00EC3E65">
      <w:pPr>
        <w:pStyle w:val="Ttulo3"/>
        <w:numPr>
          <w:ilvl w:val="2"/>
          <w:numId w:val="1"/>
        </w:numPr>
        <w:tabs>
          <w:tab w:val="num" w:pos="1408"/>
        </w:tabs>
        <w:ind w:left="1560"/>
        <w:rPr>
          <w:lang w:val="es-ES_tradnl"/>
        </w:rPr>
      </w:pPr>
      <w:bookmarkStart w:id="685" w:name="_Toc410119163"/>
      <w:bookmarkStart w:id="686" w:name="_Toc422488230"/>
      <w:bookmarkStart w:id="687" w:name="_Toc16602629"/>
      <w:r w:rsidRPr="00AB2983">
        <w:rPr>
          <w:lang w:val="es-ES_tradnl"/>
        </w:rPr>
        <w:t>Recomendaciones</w:t>
      </w:r>
      <w:bookmarkEnd w:id="685"/>
      <w:bookmarkEnd w:id="686"/>
      <w:bookmarkEnd w:id="687"/>
    </w:p>
    <w:p w14:paraId="6ECA583E" w14:textId="77777777" w:rsidR="00842132" w:rsidRPr="00AB2983" w:rsidRDefault="00842132" w:rsidP="00842132">
      <w:pPr>
        <w:pStyle w:val="Text2"/>
        <w:spacing w:before="120"/>
        <w:ind w:left="595"/>
        <w:rPr>
          <w:sz w:val="22"/>
          <w:szCs w:val="22"/>
          <w:lang w:val="es-ES_tradnl"/>
        </w:rPr>
      </w:pPr>
    </w:p>
    <w:p w14:paraId="63A825F4" w14:textId="77777777" w:rsidR="00842132" w:rsidRPr="00AB2983" w:rsidRDefault="00B6138D" w:rsidP="00C159C1">
      <w:pPr>
        <w:pStyle w:val="Ttulo2"/>
        <w:ind w:left="595" w:hanging="595"/>
        <w:rPr>
          <w:lang w:val="es-ES_tradnl"/>
        </w:rPr>
      </w:pPr>
      <w:bookmarkStart w:id="688" w:name="_Toc410119164"/>
      <w:bookmarkStart w:id="689" w:name="_Toc16602630"/>
      <w:r w:rsidRPr="00AB2983">
        <w:rPr>
          <w:lang w:val="es-ES_tradnl"/>
        </w:rPr>
        <w:t>Confirmación de los anticipos</w:t>
      </w:r>
      <w:bookmarkEnd w:id="688"/>
      <w:bookmarkEnd w:id="689"/>
    </w:p>
    <w:p w14:paraId="44C4DCFA" w14:textId="77777777" w:rsidR="00842132" w:rsidRPr="00AB2983" w:rsidRDefault="00842132" w:rsidP="00EC3E65">
      <w:pPr>
        <w:pStyle w:val="Ttulo3"/>
        <w:numPr>
          <w:ilvl w:val="2"/>
          <w:numId w:val="1"/>
        </w:numPr>
        <w:tabs>
          <w:tab w:val="num" w:pos="1408"/>
        </w:tabs>
        <w:ind w:left="1560"/>
        <w:rPr>
          <w:lang w:val="es-ES_tradnl"/>
        </w:rPr>
      </w:pPr>
      <w:bookmarkStart w:id="690" w:name="_Toc410119165"/>
      <w:bookmarkStart w:id="691" w:name="_Toc422488232"/>
      <w:bookmarkStart w:id="692" w:name="_Toc16602631"/>
      <w:r w:rsidRPr="00AB2983">
        <w:rPr>
          <w:lang w:val="es-ES_tradnl"/>
        </w:rPr>
        <w:t>Objetivo</w:t>
      </w:r>
      <w:bookmarkEnd w:id="690"/>
      <w:bookmarkEnd w:id="691"/>
      <w:bookmarkEnd w:id="692"/>
      <w:r w:rsidRPr="00AB2983">
        <w:rPr>
          <w:lang w:val="es-ES_tradnl"/>
        </w:rPr>
        <w:t xml:space="preserve"> </w:t>
      </w:r>
    </w:p>
    <w:p w14:paraId="6FB3F542" w14:textId="06CC5B8B" w:rsidR="00842132" w:rsidRDefault="00842132" w:rsidP="006317D6">
      <w:pPr>
        <w:spacing w:after="0"/>
        <w:rPr>
          <w:sz w:val="22"/>
          <w:szCs w:val="22"/>
          <w:lang w:val="es-ES_tradnl"/>
        </w:rPr>
      </w:pPr>
      <w:r w:rsidRPr="00AB2983">
        <w:rPr>
          <w:sz w:val="22"/>
          <w:szCs w:val="22"/>
          <w:lang w:val="es-ES_tradnl"/>
        </w:rPr>
        <w:t xml:space="preserve">Revisar la confirmación de la reserva de anticipos pendientes de liquidación al final del ejercicio presentada por el organismo pagador en las cuentas anuales de conformidad con el artículo 29 del Reglamento </w:t>
      </w:r>
      <w:r w:rsidRPr="00AB2983">
        <w:rPr>
          <w:color w:val="000000"/>
          <w:sz w:val="22"/>
          <w:szCs w:val="22"/>
          <w:lang w:val="es-ES_tradnl"/>
        </w:rPr>
        <w:t>(UE) n.º 908/2014.</w:t>
      </w:r>
    </w:p>
    <w:p w14:paraId="68E0A308" w14:textId="77777777" w:rsidR="00BA7532" w:rsidRPr="00AB2983" w:rsidRDefault="00BA7532" w:rsidP="006317D6">
      <w:pPr>
        <w:spacing w:after="0"/>
        <w:rPr>
          <w:sz w:val="22"/>
          <w:szCs w:val="22"/>
          <w:lang w:val="es-ES_tradnl"/>
        </w:rPr>
      </w:pPr>
    </w:p>
    <w:p w14:paraId="65D4E10E" w14:textId="77777777" w:rsidR="00C02AE0" w:rsidRPr="00AB2983" w:rsidRDefault="00C02AE0" w:rsidP="00EC3E65">
      <w:pPr>
        <w:pStyle w:val="Ttulo3"/>
        <w:numPr>
          <w:ilvl w:val="2"/>
          <w:numId w:val="1"/>
        </w:numPr>
        <w:tabs>
          <w:tab w:val="num" w:pos="1408"/>
        </w:tabs>
        <w:ind w:left="1560"/>
        <w:rPr>
          <w:lang w:val="es-ES_tradnl"/>
        </w:rPr>
      </w:pPr>
      <w:bookmarkStart w:id="693" w:name="_Toc401842713"/>
      <w:bookmarkStart w:id="694" w:name="_Toc410119166"/>
      <w:bookmarkStart w:id="695" w:name="_Toc16602632"/>
      <w:r w:rsidRPr="00AB2983">
        <w:rPr>
          <w:lang w:val="es-ES_tradnl"/>
        </w:rPr>
        <w:t>Trabajo realizado</w:t>
      </w:r>
      <w:bookmarkEnd w:id="693"/>
      <w:bookmarkEnd w:id="694"/>
      <w:bookmarkEnd w:id="695"/>
    </w:p>
    <w:p w14:paraId="32CACE7F" w14:textId="47068C81" w:rsidR="00C02AE0" w:rsidRPr="00AB2983" w:rsidRDefault="00C02AE0" w:rsidP="00C02AE0">
      <w:pPr>
        <w:pStyle w:val="EAGGFNormalParagraphChar"/>
        <w:ind w:left="595"/>
        <w:rPr>
          <w:rFonts w:ascii="Times New Roman" w:hAnsi="Times New Roman" w:cs="Times New Roman"/>
          <w:color w:val="000000"/>
          <w:lang w:val="es-ES_tradnl"/>
        </w:rPr>
      </w:pPr>
      <w:r w:rsidRPr="00AB2983">
        <w:rPr>
          <w:rFonts w:ascii="Times New Roman" w:hAnsi="Times New Roman"/>
          <w:color w:val="000000"/>
          <w:lang w:val="es-ES_tradnl"/>
        </w:rPr>
        <w:t>Hemos revisado los cuadros elaborados por el organismo pagador en los que se presentan los importes de los anticipos pendientes de liquidación al final del ejercicio financiero (15.10.N) [Anexo 4 b, b 1), c y c 1)].</w:t>
      </w:r>
    </w:p>
    <w:p w14:paraId="2960B402" w14:textId="77777777" w:rsidR="00C02AE0" w:rsidRPr="00AB2983" w:rsidRDefault="00C02AE0" w:rsidP="00EC3E65">
      <w:pPr>
        <w:pStyle w:val="Ttulo3"/>
        <w:numPr>
          <w:ilvl w:val="2"/>
          <w:numId w:val="1"/>
        </w:numPr>
        <w:tabs>
          <w:tab w:val="num" w:pos="1408"/>
        </w:tabs>
        <w:ind w:left="1560"/>
        <w:rPr>
          <w:lang w:val="es-ES_tradnl"/>
        </w:rPr>
      </w:pPr>
      <w:bookmarkStart w:id="696" w:name="_Toc401842714"/>
      <w:bookmarkStart w:id="697" w:name="_Toc410119167"/>
      <w:bookmarkStart w:id="698" w:name="_Toc422488234"/>
      <w:bookmarkStart w:id="699" w:name="_Toc16602633"/>
      <w:r w:rsidRPr="00AB2983">
        <w:rPr>
          <w:lang w:val="es-ES_tradnl"/>
        </w:rPr>
        <w:t>Constataciones</w:t>
      </w:r>
      <w:bookmarkEnd w:id="696"/>
      <w:bookmarkEnd w:id="697"/>
      <w:bookmarkEnd w:id="698"/>
      <w:bookmarkEnd w:id="699"/>
    </w:p>
    <w:p w14:paraId="0B8AA5F6" w14:textId="072BA11C" w:rsidR="00C02AE0" w:rsidRPr="00BA7532" w:rsidRDefault="00B6138D" w:rsidP="00BA7532">
      <w:pPr>
        <w:pStyle w:val="Text2"/>
        <w:spacing w:before="120"/>
        <w:ind w:left="567"/>
        <w:rPr>
          <w:i/>
          <w:sz w:val="22"/>
          <w:lang w:val="es-ES_tradnl"/>
        </w:rPr>
      </w:pPr>
      <w:r w:rsidRPr="00AB2983">
        <w:rPr>
          <w:i/>
          <w:color w:val="000000"/>
          <w:sz w:val="22"/>
          <w:szCs w:val="22"/>
          <w:lang w:val="es-ES_tradnl"/>
        </w:rPr>
        <w:t xml:space="preserve"> </w:t>
      </w:r>
      <w:r w:rsidRPr="00AB2983">
        <w:rPr>
          <w:i/>
          <w:sz w:val="22"/>
          <w:lang w:val="es-ES_tradnl"/>
        </w:rPr>
        <w:t>[En caso de que el organismo pagador sea responsable de varios programas de desarrollo rural, se espera dicha confirmación para cada programa de desarrollo rural (con indicación del número CCI).]</w:t>
      </w:r>
    </w:p>
    <w:p w14:paraId="610D88BC" w14:textId="77777777" w:rsidR="00190496" w:rsidRPr="00AB2983" w:rsidRDefault="00190496" w:rsidP="00EC3E65">
      <w:pPr>
        <w:pStyle w:val="Ttulo3"/>
        <w:numPr>
          <w:ilvl w:val="2"/>
          <w:numId w:val="1"/>
        </w:numPr>
        <w:tabs>
          <w:tab w:val="num" w:pos="1408"/>
        </w:tabs>
        <w:ind w:left="1560"/>
        <w:rPr>
          <w:lang w:val="es-ES_tradnl"/>
        </w:rPr>
      </w:pPr>
      <w:bookmarkStart w:id="700" w:name="_Toc410119168"/>
      <w:bookmarkStart w:id="701" w:name="_Toc422488235"/>
      <w:bookmarkStart w:id="702" w:name="_Toc16602634"/>
      <w:bookmarkStart w:id="703" w:name="_Toc401842715"/>
      <w:r w:rsidRPr="00AB2983">
        <w:rPr>
          <w:lang w:val="es-ES_tradnl"/>
        </w:rPr>
        <w:lastRenderedPageBreak/>
        <w:t>Valoración</w:t>
      </w:r>
      <w:bookmarkEnd w:id="700"/>
      <w:bookmarkEnd w:id="701"/>
      <w:bookmarkEnd w:id="702"/>
    </w:p>
    <w:p w14:paraId="5F43813E" w14:textId="47B9C941" w:rsidR="00A235D7" w:rsidRPr="00AB2983" w:rsidRDefault="00A235D7" w:rsidP="00B6138D">
      <w:pPr>
        <w:pStyle w:val="Text2"/>
        <w:spacing w:before="120"/>
        <w:ind w:left="567"/>
        <w:rPr>
          <w:i/>
          <w:color w:val="000000"/>
          <w:sz w:val="22"/>
          <w:szCs w:val="22"/>
          <w:lang w:val="es-ES_tradnl"/>
        </w:rPr>
      </w:pPr>
      <w:r w:rsidRPr="00AB2983">
        <w:rPr>
          <w:i/>
          <w:color w:val="000000"/>
          <w:lang w:val="es-ES_tradnl"/>
        </w:rPr>
        <w:t>Confirmamos que los importes mencionados en el anexo 4 b, b 1), c y c 1) son completos y exactos y corresponden a los anticipos netos acumulados pendientes de liquidación (según la definición del punto 5.1 de la directriz n.º 1, abonados a los beneficiarios en virtud del Feader.</w:t>
      </w:r>
      <w:r w:rsidRPr="00AB2983">
        <w:rPr>
          <w:i/>
          <w:color w:val="000000"/>
          <w:sz w:val="22"/>
          <w:szCs w:val="22"/>
          <w:lang w:val="es-ES_tradnl"/>
        </w:rPr>
        <w:t xml:space="preserve"> </w:t>
      </w:r>
    </w:p>
    <w:p w14:paraId="3BC20569" w14:textId="77777777" w:rsidR="00190496" w:rsidRPr="00AB2983" w:rsidRDefault="00A235D7" w:rsidP="00465ED1">
      <w:pPr>
        <w:pStyle w:val="Text2"/>
        <w:spacing w:before="120"/>
        <w:ind w:left="567"/>
        <w:rPr>
          <w:sz w:val="22"/>
          <w:szCs w:val="22"/>
          <w:lang w:val="es-ES_tradnl"/>
        </w:rPr>
      </w:pPr>
      <w:r w:rsidRPr="00AB2983">
        <w:rPr>
          <w:i/>
          <w:sz w:val="22"/>
          <w:szCs w:val="22"/>
          <w:lang w:val="es-ES_tradnl"/>
        </w:rPr>
        <w:t xml:space="preserve">[En caso de discrepancias entre los importes comunicados por el organismo pagador y las constataciones del organismo de certificación, indíquese el porcentaje de desviación entre lo notificado y lo que debería haberse notificado y </w:t>
      </w:r>
      <w:r w:rsidRPr="00AB2983">
        <w:rPr>
          <w:i/>
          <w:color w:val="000000"/>
          <w:sz w:val="22"/>
          <w:szCs w:val="22"/>
          <w:lang w:val="es-ES_tradnl"/>
        </w:rPr>
        <w:t>preséntense las necesarias justificaciones de la diferencia.</w:t>
      </w:r>
      <w:r w:rsidRPr="00AB2983">
        <w:rPr>
          <w:i/>
          <w:sz w:val="22"/>
          <w:szCs w:val="22"/>
          <w:lang w:val="es-ES_tradnl"/>
        </w:rPr>
        <w:t>]</w:t>
      </w:r>
      <w:r w:rsidRPr="00AB2983">
        <w:rPr>
          <w:sz w:val="22"/>
          <w:szCs w:val="22"/>
          <w:lang w:val="es-ES_tradnl"/>
        </w:rPr>
        <w:t>.</w:t>
      </w:r>
    </w:p>
    <w:p w14:paraId="1D56577A" w14:textId="77777777" w:rsidR="00C02AE0" w:rsidRPr="00AB2983" w:rsidRDefault="00C02AE0" w:rsidP="00EC3E65">
      <w:pPr>
        <w:pStyle w:val="Ttulo3"/>
        <w:numPr>
          <w:ilvl w:val="2"/>
          <w:numId w:val="1"/>
        </w:numPr>
        <w:tabs>
          <w:tab w:val="num" w:pos="1408"/>
        </w:tabs>
        <w:ind w:left="1560"/>
        <w:rPr>
          <w:lang w:val="es-ES_tradnl"/>
        </w:rPr>
      </w:pPr>
      <w:bookmarkStart w:id="704" w:name="_Toc422488236"/>
      <w:bookmarkStart w:id="705" w:name="_Toc16602635"/>
      <w:r w:rsidRPr="00AB2983">
        <w:rPr>
          <w:lang w:val="es-ES_tradnl"/>
        </w:rPr>
        <w:t>Recomendaciones</w:t>
      </w:r>
      <w:bookmarkEnd w:id="703"/>
      <w:bookmarkEnd w:id="704"/>
      <w:bookmarkEnd w:id="705"/>
    </w:p>
    <w:p w14:paraId="14669DFE" w14:textId="77777777" w:rsidR="00712767" w:rsidRPr="00AB2983" w:rsidRDefault="00712767" w:rsidP="00712767">
      <w:pPr>
        <w:pStyle w:val="Text3"/>
        <w:rPr>
          <w:lang w:val="es-ES_tradnl"/>
        </w:rPr>
      </w:pPr>
    </w:p>
    <w:p w14:paraId="3FC7D55E" w14:textId="77777777" w:rsidR="00712767" w:rsidRPr="00AB2983" w:rsidRDefault="00712767" w:rsidP="00C159C1">
      <w:pPr>
        <w:pStyle w:val="Ttulo2"/>
        <w:ind w:left="595" w:hanging="595"/>
        <w:rPr>
          <w:lang w:val="es-ES_tradnl"/>
        </w:rPr>
      </w:pPr>
      <w:bookmarkStart w:id="706" w:name="_Toc16602636"/>
      <w:r w:rsidRPr="00AB2983">
        <w:rPr>
          <w:lang w:val="es-ES_tradnl"/>
        </w:rPr>
        <w:t>Confirmación de anticipos relativos a instrumentos financieros</w:t>
      </w:r>
      <w:bookmarkEnd w:id="706"/>
    </w:p>
    <w:p w14:paraId="7051448C" w14:textId="77777777" w:rsidR="00712767" w:rsidRPr="00AB2983" w:rsidRDefault="00712767" w:rsidP="00EC3E65">
      <w:pPr>
        <w:pStyle w:val="Ttulo3"/>
        <w:numPr>
          <w:ilvl w:val="2"/>
          <w:numId w:val="1"/>
        </w:numPr>
        <w:tabs>
          <w:tab w:val="num" w:pos="1408"/>
        </w:tabs>
        <w:ind w:left="1560"/>
        <w:rPr>
          <w:lang w:val="es-ES_tradnl"/>
        </w:rPr>
      </w:pPr>
      <w:bookmarkStart w:id="707" w:name="_Toc422488238"/>
      <w:bookmarkStart w:id="708" w:name="_Toc16602637"/>
      <w:r w:rsidRPr="00AB2983">
        <w:rPr>
          <w:lang w:val="es-ES_tradnl"/>
        </w:rPr>
        <w:t>Objetivo</w:t>
      </w:r>
      <w:bookmarkEnd w:id="707"/>
      <w:bookmarkEnd w:id="708"/>
      <w:r w:rsidRPr="00AB2983">
        <w:rPr>
          <w:lang w:val="es-ES_tradnl"/>
        </w:rPr>
        <w:t xml:space="preserve"> </w:t>
      </w:r>
    </w:p>
    <w:p w14:paraId="78BFA10C" w14:textId="6E0313B9" w:rsidR="00712767" w:rsidRPr="00AB2983" w:rsidRDefault="00712767" w:rsidP="006317D6">
      <w:pPr>
        <w:spacing w:after="0"/>
        <w:rPr>
          <w:color w:val="000000"/>
          <w:sz w:val="22"/>
          <w:szCs w:val="22"/>
          <w:lang w:val="es-ES_tradnl"/>
        </w:rPr>
      </w:pPr>
      <w:r w:rsidRPr="00AB2983">
        <w:rPr>
          <w:sz w:val="22"/>
          <w:szCs w:val="22"/>
          <w:lang w:val="es-ES_tradnl"/>
        </w:rPr>
        <w:t>Revisar los importes del Feader que contribuyeron a los instrumentos financieros contemplados en el artículo 41 del Reglamento (UE) n.º 1303/2013 y el importe total acumulado de las contribuciones del programa efectivamente pagado en el sentido del artículo 42, apartado 1, letras</w:t>
      </w:r>
      <w:r w:rsidR="00BA7532">
        <w:rPr>
          <w:sz w:val="22"/>
          <w:szCs w:val="22"/>
          <w:lang w:val="es-ES_tradnl"/>
        </w:rPr>
        <w:t> </w:t>
      </w:r>
      <w:r w:rsidRPr="00AB2983">
        <w:rPr>
          <w:sz w:val="22"/>
          <w:szCs w:val="22"/>
          <w:lang w:val="es-ES_tradnl"/>
        </w:rPr>
        <w:t>a), b) y d), del Reglamento (UE) n.º 1303/2013 para el período de programación 2014</w:t>
      </w:r>
      <w:r w:rsidR="00BA7532">
        <w:rPr>
          <w:sz w:val="22"/>
          <w:szCs w:val="22"/>
          <w:lang w:val="es-ES_tradnl"/>
        </w:rPr>
        <w:noBreakHyphen/>
      </w:r>
      <w:r w:rsidRPr="00AB2983">
        <w:rPr>
          <w:sz w:val="22"/>
          <w:szCs w:val="22"/>
          <w:lang w:val="es-ES_tradnl"/>
        </w:rPr>
        <w:t xml:space="preserve">2020, al final del ejercicio financiero según lo comunicado por el organismo pagador en el ámbito de las cuentas anuales, de conformidad con el artículo 29 del Reglamento </w:t>
      </w:r>
      <w:r w:rsidRPr="00AB2983">
        <w:rPr>
          <w:color w:val="000000"/>
          <w:sz w:val="22"/>
          <w:szCs w:val="22"/>
          <w:lang w:val="es-ES_tradnl"/>
        </w:rPr>
        <w:t>(UE) n.º</w:t>
      </w:r>
      <w:r w:rsidR="00BA7532">
        <w:rPr>
          <w:color w:val="000000"/>
          <w:sz w:val="22"/>
          <w:szCs w:val="22"/>
          <w:lang w:val="es-ES_tradnl"/>
        </w:rPr>
        <w:t> </w:t>
      </w:r>
      <w:r w:rsidRPr="00AB2983">
        <w:rPr>
          <w:color w:val="000000"/>
          <w:sz w:val="22"/>
          <w:szCs w:val="22"/>
          <w:lang w:val="es-ES_tradnl"/>
        </w:rPr>
        <w:t>908/2014.</w:t>
      </w:r>
    </w:p>
    <w:p w14:paraId="6A9242AA" w14:textId="77777777" w:rsidR="00712767" w:rsidRPr="00AB2983" w:rsidRDefault="00712767" w:rsidP="006317D6">
      <w:pPr>
        <w:spacing w:after="0"/>
        <w:rPr>
          <w:sz w:val="22"/>
          <w:szCs w:val="22"/>
          <w:lang w:val="es-ES_tradnl"/>
        </w:rPr>
      </w:pPr>
    </w:p>
    <w:p w14:paraId="081476F6" w14:textId="77777777" w:rsidR="00712767" w:rsidRPr="00AB2983" w:rsidRDefault="00712767" w:rsidP="00EC3E65">
      <w:pPr>
        <w:pStyle w:val="Ttulo3"/>
        <w:numPr>
          <w:ilvl w:val="2"/>
          <w:numId w:val="1"/>
        </w:numPr>
        <w:tabs>
          <w:tab w:val="num" w:pos="1408"/>
        </w:tabs>
        <w:ind w:left="1560"/>
        <w:rPr>
          <w:lang w:val="es-ES_tradnl"/>
        </w:rPr>
      </w:pPr>
      <w:bookmarkStart w:id="709" w:name="_Toc422488239"/>
      <w:bookmarkStart w:id="710" w:name="_Toc16602638"/>
      <w:r w:rsidRPr="00AB2983">
        <w:rPr>
          <w:lang w:val="es-ES_tradnl"/>
        </w:rPr>
        <w:t>Trabajo realizado</w:t>
      </w:r>
      <w:bookmarkEnd w:id="709"/>
      <w:bookmarkEnd w:id="710"/>
    </w:p>
    <w:p w14:paraId="142470DE" w14:textId="4056C4EA" w:rsidR="00712767" w:rsidRPr="00AB2983" w:rsidRDefault="00712767" w:rsidP="006317D6">
      <w:pPr>
        <w:spacing w:after="0"/>
        <w:rPr>
          <w:sz w:val="22"/>
          <w:szCs w:val="22"/>
          <w:lang w:val="es-ES_tradnl"/>
        </w:rPr>
      </w:pPr>
      <w:r w:rsidRPr="00AB2983">
        <w:rPr>
          <w:sz w:val="22"/>
          <w:szCs w:val="22"/>
          <w:lang w:val="es-ES_tradnl"/>
        </w:rPr>
        <w:t xml:space="preserve">Hemos revisado el cuadro (anexo 5) elaborado por el organismo pagador, que presenta el importe total acumulado de las contribuciones de los programas a los instrumentos financieros y el importe total acumulado de las contribuciones del programa efectivamente pagadas en el sentido del artículo 42, apartado 1, letras a), b) y d), del Reglamento (UE) n.º 1303/2013, a 15 de octubre de N. </w:t>
      </w:r>
    </w:p>
    <w:p w14:paraId="550AC2A6" w14:textId="77777777" w:rsidR="00712767" w:rsidRPr="00AB2983" w:rsidRDefault="00712767" w:rsidP="006317D6">
      <w:pPr>
        <w:spacing w:after="0"/>
        <w:rPr>
          <w:sz w:val="22"/>
          <w:szCs w:val="22"/>
          <w:lang w:val="es-ES_tradnl"/>
        </w:rPr>
      </w:pPr>
    </w:p>
    <w:p w14:paraId="18DA3785" w14:textId="77777777" w:rsidR="00712767" w:rsidRPr="00AB2983" w:rsidRDefault="00712767" w:rsidP="00EC3E65">
      <w:pPr>
        <w:pStyle w:val="Ttulo3"/>
        <w:numPr>
          <w:ilvl w:val="2"/>
          <w:numId w:val="1"/>
        </w:numPr>
        <w:tabs>
          <w:tab w:val="num" w:pos="1408"/>
        </w:tabs>
        <w:ind w:left="1560"/>
        <w:rPr>
          <w:lang w:val="es-ES_tradnl"/>
        </w:rPr>
      </w:pPr>
      <w:bookmarkStart w:id="711" w:name="_Toc422488240"/>
      <w:bookmarkStart w:id="712" w:name="_Toc16602639"/>
      <w:r w:rsidRPr="00AB2983">
        <w:rPr>
          <w:lang w:val="es-ES_tradnl"/>
        </w:rPr>
        <w:t>Constataciones</w:t>
      </w:r>
      <w:bookmarkEnd w:id="711"/>
      <w:bookmarkEnd w:id="712"/>
    </w:p>
    <w:p w14:paraId="06909B4C" w14:textId="77777777" w:rsidR="00712767" w:rsidRPr="00AB2983" w:rsidRDefault="00712767" w:rsidP="006317D6">
      <w:pPr>
        <w:rPr>
          <w:sz w:val="22"/>
          <w:szCs w:val="22"/>
          <w:lang w:val="es-ES_tradnl"/>
        </w:rPr>
      </w:pPr>
      <w:r w:rsidRPr="00AB2983">
        <w:rPr>
          <w:sz w:val="22"/>
          <w:szCs w:val="22"/>
          <w:lang w:val="es-ES_tradnl"/>
        </w:rPr>
        <w:t>No se han observado diferencias.</w:t>
      </w:r>
    </w:p>
    <w:p w14:paraId="74A26C00" w14:textId="77777777" w:rsidR="00712767" w:rsidRPr="00AB2983" w:rsidRDefault="00712767" w:rsidP="00EC3E65">
      <w:pPr>
        <w:pStyle w:val="Ttulo3"/>
        <w:numPr>
          <w:ilvl w:val="2"/>
          <w:numId w:val="1"/>
        </w:numPr>
        <w:tabs>
          <w:tab w:val="num" w:pos="1408"/>
        </w:tabs>
        <w:ind w:left="1560"/>
        <w:rPr>
          <w:lang w:val="es-ES_tradnl"/>
        </w:rPr>
      </w:pPr>
      <w:bookmarkStart w:id="713" w:name="_Toc422488241"/>
      <w:bookmarkStart w:id="714" w:name="_Toc16602640"/>
      <w:r w:rsidRPr="00AB2983">
        <w:rPr>
          <w:lang w:val="es-ES_tradnl"/>
        </w:rPr>
        <w:t>Valoración</w:t>
      </w:r>
      <w:bookmarkEnd w:id="713"/>
      <w:bookmarkEnd w:id="714"/>
    </w:p>
    <w:p w14:paraId="16164173" w14:textId="5BCD1135" w:rsidR="00712767" w:rsidRPr="00AB2983" w:rsidRDefault="00712767" w:rsidP="006317D6">
      <w:pPr>
        <w:spacing w:after="0"/>
        <w:rPr>
          <w:sz w:val="22"/>
          <w:szCs w:val="22"/>
          <w:lang w:val="es-ES_tradnl"/>
        </w:rPr>
      </w:pPr>
      <w:r w:rsidRPr="00AB2983">
        <w:rPr>
          <w:sz w:val="22"/>
          <w:szCs w:val="22"/>
          <w:lang w:val="es-ES_tradnl"/>
        </w:rPr>
        <w:t xml:space="preserve">Confirmamos que los importes mencionados en el anexo 5 son completos y exactos. </w:t>
      </w:r>
    </w:p>
    <w:p w14:paraId="6ED99F95" w14:textId="77777777" w:rsidR="00712767" w:rsidRPr="00AB2983" w:rsidRDefault="00712767" w:rsidP="006317D6">
      <w:pPr>
        <w:spacing w:after="0"/>
        <w:rPr>
          <w:sz w:val="22"/>
          <w:szCs w:val="22"/>
          <w:lang w:val="es-ES_tradnl"/>
        </w:rPr>
      </w:pPr>
      <w:r w:rsidRPr="00AB2983">
        <w:rPr>
          <w:i/>
          <w:sz w:val="22"/>
          <w:szCs w:val="22"/>
          <w:lang w:val="es-ES_tradnl"/>
        </w:rPr>
        <w:t>[En caso de discrepancias entre los importes comunicados por el organismo pagador y las constataciones del organismo de certificación, indíquese el porcentaje de</w:t>
      </w:r>
      <w:r w:rsidRPr="00AB2983">
        <w:rPr>
          <w:sz w:val="22"/>
          <w:szCs w:val="22"/>
          <w:lang w:val="es-ES_tradnl"/>
        </w:rPr>
        <w:t xml:space="preserve"> desviación </w:t>
      </w:r>
      <w:r w:rsidRPr="00AB2983">
        <w:rPr>
          <w:i/>
          <w:sz w:val="22"/>
          <w:szCs w:val="22"/>
          <w:lang w:val="es-ES_tradnl"/>
        </w:rPr>
        <w:t>entre lo notificado y lo que debería haberse notificado y preséntense las necesarias justificaciones de la diferencia.]</w:t>
      </w:r>
    </w:p>
    <w:p w14:paraId="2DCC09EC" w14:textId="77777777" w:rsidR="00EE2C35" w:rsidRPr="00AB2983" w:rsidRDefault="00EE2C35" w:rsidP="006317D6">
      <w:pPr>
        <w:spacing w:after="0"/>
        <w:rPr>
          <w:sz w:val="22"/>
          <w:szCs w:val="22"/>
          <w:lang w:val="es-ES_tradnl"/>
        </w:rPr>
      </w:pPr>
    </w:p>
    <w:p w14:paraId="07A560B4" w14:textId="77777777" w:rsidR="00712767" w:rsidRPr="00AB2983" w:rsidRDefault="00712767" w:rsidP="00EC3E65">
      <w:pPr>
        <w:pStyle w:val="Ttulo3"/>
        <w:numPr>
          <w:ilvl w:val="2"/>
          <w:numId w:val="1"/>
        </w:numPr>
        <w:tabs>
          <w:tab w:val="num" w:pos="1408"/>
        </w:tabs>
        <w:ind w:left="1560"/>
        <w:rPr>
          <w:lang w:val="es-ES_tradnl"/>
        </w:rPr>
      </w:pPr>
      <w:bookmarkStart w:id="715" w:name="_Toc410119169"/>
      <w:bookmarkStart w:id="716" w:name="_Toc16602641"/>
      <w:r w:rsidRPr="00AB2983">
        <w:rPr>
          <w:lang w:val="es-ES_tradnl"/>
        </w:rPr>
        <w:t>Recomendaciones</w:t>
      </w:r>
      <w:bookmarkEnd w:id="715"/>
      <w:bookmarkEnd w:id="716"/>
    </w:p>
    <w:p w14:paraId="6E7B952E" w14:textId="77777777" w:rsidR="00DF22C5" w:rsidRPr="00AB2983" w:rsidRDefault="00DF22C5" w:rsidP="00DF22C5">
      <w:pPr>
        <w:pStyle w:val="Ttulo1"/>
        <w:rPr>
          <w:lang w:val="es-ES_tradnl"/>
        </w:rPr>
      </w:pPr>
      <w:bookmarkStart w:id="717" w:name="_Toc16602642"/>
      <w:r w:rsidRPr="00AB2983">
        <w:rPr>
          <w:lang w:val="es-ES_tradnl"/>
        </w:rPr>
        <w:t>Evaluación global de los errores</w:t>
      </w:r>
      <w:bookmarkEnd w:id="717"/>
      <w:r w:rsidRPr="00AB2983">
        <w:rPr>
          <w:lang w:val="es-ES_tradnl"/>
        </w:rPr>
        <w:t xml:space="preserve"> </w:t>
      </w:r>
    </w:p>
    <w:p w14:paraId="75B81250" w14:textId="1DB86AF5" w:rsidR="00DF22C5" w:rsidRPr="00AB2983" w:rsidRDefault="00DF22C5" w:rsidP="00BA7532">
      <w:pPr>
        <w:spacing w:after="120"/>
        <w:ind w:left="720"/>
        <w:rPr>
          <w:i/>
          <w:sz w:val="22"/>
          <w:lang w:val="es-ES_tradnl"/>
        </w:rPr>
      </w:pPr>
      <w:r w:rsidRPr="00AB2983">
        <w:rPr>
          <w:lang w:val="es-ES_tradnl"/>
        </w:rPr>
        <w:t xml:space="preserve"> </w:t>
      </w:r>
      <w:r w:rsidRPr="00AB2983">
        <w:rPr>
          <w:i/>
          <w:sz w:val="22"/>
          <w:lang w:val="es-ES_tradnl"/>
        </w:rPr>
        <w:t>[La incidencia financiera total derivada de los errores detectados en relación con el objetivo 1 - «cuentas» debe compararse con la materialidad establecida al nivel del Fondo al objeto de extraer la conclusión general sobre las cuentas anuales en la opinión de auditoría. Los OC deberán utilizar la tabla de Excel que figura más adelante].</w:t>
      </w:r>
    </w:p>
    <w:p w14:paraId="31A36DCA" w14:textId="77777777" w:rsidR="00DF22C5" w:rsidRPr="00AB2983" w:rsidRDefault="00DF22C5" w:rsidP="00DF22C5">
      <w:pPr>
        <w:pStyle w:val="Ttulo2"/>
        <w:tabs>
          <w:tab w:val="num" w:pos="1233"/>
        </w:tabs>
        <w:ind w:left="1233"/>
        <w:rPr>
          <w:lang w:val="es-ES_tradnl"/>
        </w:rPr>
      </w:pPr>
      <w:bookmarkStart w:id="718" w:name="_Toc16602643"/>
      <w:r w:rsidRPr="00AB2983">
        <w:rPr>
          <w:lang w:val="es-ES_tradnl"/>
        </w:rPr>
        <w:lastRenderedPageBreak/>
        <w:t>Evaluación detallada de los errores</w:t>
      </w:r>
      <w:bookmarkEnd w:id="718"/>
    </w:p>
    <w:p w14:paraId="65B7B96B" w14:textId="1AED811E" w:rsidR="00DF22C5" w:rsidRPr="00AB2983" w:rsidRDefault="00DF22C5" w:rsidP="00EC3E65">
      <w:pPr>
        <w:pStyle w:val="Ttulo3"/>
        <w:numPr>
          <w:ilvl w:val="2"/>
          <w:numId w:val="1"/>
        </w:numPr>
        <w:tabs>
          <w:tab w:val="num" w:pos="1408"/>
        </w:tabs>
        <w:ind w:left="1560"/>
        <w:rPr>
          <w:lang w:val="es-ES_tradnl"/>
        </w:rPr>
      </w:pPr>
      <w:bookmarkStart w:id="719" w:name="_Toc16602644"/>
      <w:r w:rsidRPr="00AB2983">
        <w:rPr>
          <w:lang w:val="es-ES_tradnl"/>
        </w:rPr>
        <w:t>Evaluación de errores en lo que atañe a los gastos operativos</w:t>
      </w:r>
      <w:bookmarkEnd w:id="719"/>
      <w:r w:rsidR="00AB2983">
        <w:rPr>
          <w:lang w:val="es-ES_tradnl"/>
        </w:rPr>
        <w:t xml:space="preserve"> </w:t>
      </w:r>
    </w:p>
    <w:p w14:paraId="5451324F" w14:textId="0521F3A1" w:rsidR="00591B3C" w:rsidRPr="00AB2983" w:rsidRDefault="00591B3C" w:rsidP="00DF22C5">
      <w:pPr>
        <w:rPr>
          <w:sz w:val="22"/>
          <w:lang w:val="es-ES_tradnl"/>
        </w:rPr>
      </w:pPr>
      <w:r w:rsidRPr="00AB2983">
        <w:rPr>
          <w:sz w:val="22"/>
          <w:lang w:val="es-ES_tradnl"/>
        </w:rPr>
        <w:t>[</w:t>
      </w:r>
      <w:r w:rsidR="00BA7532">
        <w:rPr>
          <w:i/>
          <w:sz w:val="22"/>
          <w:lang w:val="es-ES_tradnl"/>
        </w:rPr>
        <w:t>E</w:t>
      </w:r>
      <w:r w:rsidRPr="00AB2983">
        <w:rPr>
          <w:i/>
          <w:sz w:val="22"/>
          <w:lang w:val="es-ES_tradnl"/>
        </w:rPr>
        <w:t>n caso de que el OC haya realizado sus ensayos con arreglo al objetivo n.º 1 al nivel de la población, facilite los datos por población en el cuadro que figura a continuación. Téngase en cuenta que la conclusión sobre el objetivo 1 debe ser al nivel del Fondo, por lo que debe facilitar una conclusión global también al nivel del Fondo].</w:t>
      </w:r>
    </w:p>
    <w:p w14:paraId="4A03E4E1" w14:textId="77777777" w:rsidR="00DF22C5" w:rsidRPr="00AB2983" w:rsidRDefault="00DF22C5" w:rsidP="00DF22C5">
      <w:pPr>
        <w:rPr>
          <w:sz w:val="22"/>
          <w:lang w:val="es-ES_tradnl"/>
        </w:rPr>
      </w:pPr>
      <w:r w:rsidRPr="00AB2983">
        <w:rPr>
          <w:sz w:val="22"/>
          <w:lang w:val="es-ES_tradnl"/>
        </w:rPr>
        <w:t>Nuestra evaluación de errores de las poblaciones de muestreo estadístico figura a continuación:</w:t>
      </w:r>
    </w:p>
    <w:p w14:paraId="12705FF6" w14:textId="77777777" w:rsidR="00DF22C5" w:rsidRPr="00AB2983" w:rsidRDefault="00DF22C5" w:rsidP="00DF22C5">
      <w:pPr>
        <w:ind w:left="748"/>
        <w:rPr>
          <w:sz w:val="22"/>
          <w:lang w:val="es-ES_tradnl"/>
        </w:rPr>
      </w:pPr>
    </w:p>
    <w:p w14:paraId="7C1E1A22" w14:textId="77777777" w:rsidR="00DF22C5" w:rsidRPr="00AB2983" w:rsidRDefault="005D43C2" w:rsidP="00EC3E65">
      <w:pPr>
        <w:ind w:left="720"/>
        <w:jc w:val="left"/>
        <w:rPr>
          <w:sz w:val="22"/>
          <w:szCs w:val="22"/>
          <w:lang w:val="es-ES_tradnl"/>
        </w:rPr>
      </w:pPr>
      <w:r>
        <w:rPr>
          <w:lang w:val="es-ES_tradnl"/>
        </w:rPr>
        <w:object w:dxaOrig="1440" w:dyaOrig="1440" w14:anchorId="4EAFDD51">
          <v:shape id="_x0000_s1045" type="#_x0000_t75" style="position:absolute;left:0;text-align:left;margin-left:94.55pt;margin-top:0;width:240.55pt;height:366.9pt;z-index:251661312;mso-position-horizontal:absolute;mso-position-horizontal-relative:text;mso-position-vertical-relative:text">
            <v:imagedata r:id="rId37" o:title=""/>
            <w10:wrap type="square" side="right"/>
          </v:shape>
          <o:OLEObject Type="Embed" ProgID="Excel.Sheet.12" ShapeID="_x0000_s1045" DrawAspect="Content" ObjectID="_1642926771" r:id="rId38"/>
        </w:object>
      </w:r>
      <w:r w:rsidR="00142286" w:rsidRPr="00AB2983">
        <w:rPr>
          <w:lang w:val="es-ES_tradnl"/>
        </w:rPr>
        <w:br w:type="textWrapping" w:clear="all"/>
      </w:r>
    </w:p>
    <w:p w14:paraId="29DD8C47" w14:textId="191E515C" w:rsidR="00DF22C5" w:rsidRPr="00AB2983" w:rsidRDefault="00DF22C5" w:rsidP="00DF22C5">
      <w:pPr>
        <w:rPr>
          <w:sz w:val="22"/>
          <w:szCs w:val="22"/>
          <w:lang w:val="es-ES_tradnl"/>
        </w:rPr>
      </w:pPr>
      <w:r w:rsidRPr="00AB2983">
        <w:rPr>
          <w:sz w:val="22"/>
          <w:szCs w:val="22"/>
          <w:lang w:val="es-ES_tradnl"/>
        </w:rPr>
        <w:t xml:space="preserve">Se adjunta al presente informe un cuadro detallado de todos los </w:t>
      </w:r>
      <w:r w:rsidR="00BA7532">
        <w:rPr>
          <w:sz w:val="22"/>
          <w:szCs w:val="22"/>
          <w:lang w:val="es-ES_tradnl"/>
        </w:rPr>
        <w:t>elemento</w:t>
      </w:r>
      <w:r w:rsidRPr="00AB2983">
        <w:rPr>
          <w:sz w:val="22"/>
          <w:szCs w:val="22"/>
          <w:lang w:val="es-ES_tradnl"/>
        </w:rPr>
        <w:t>s comprobados y los errores detectados, incluidos sus valores financieros (véase el anexo 13: Muestra revisada en pruebas sustantivas - Feader). Adjuntamos asimismo (en el anexo 16: Conciliación del importe bruto del gasto comprobado con la declaración anual) un resumen de las líneas presupuestarias, conciliadas con el importe bruto del gasto declarado y comprobado, [</w:t>
      </w:r>
      <w:r w:rsidRPr="00AB2983">
        <w:rPr>
          <w:i/>
          <w:sz w:val="22"/>
          <w:szCs w:val="22"/>
          <w:lang w:val="es-ES_tradnl"/>
        </w:rPr>
        <w:t>desglosado por poblaciones SIGC y no SIGC si procede</w:t>
      </w:r>
      <w:r w:rsidRPr="00AB2983">
        <w:rPr>
          <w:sz w:val="22"/>
          <w:szCs w:val="22"/>
          <w:lang w:val="es-ES_tradnl"/>
        </w:rPr>
        <w:t>].</w:t>
      </w:r>
    </w:p>
    <w:p w14:paraId="335B586F" w14:textId="77777777" w:rsidR="00DF22C5" w:rsidRPr="00AB2983" w:rsidRDefault="00DF22C5" w:rsidP="00DF22C5">
      <w:pPr>
        <w:rPr>
          <w:sz w:val="22"/>
          <w:lang w:val="es-ES_tradnl"/>
        </w:rPr>
      </w:pPr>
      <w:r w:rsidRPr="00AB2983">
        <w:rPr>
          <w:sz w:val="22"/>
          <w:szCs w:val="22"/>
          <w:lang w:val="es-ES_tradnl"/>
        </w:rPr>
        <w:t>[</w:t>
      </w:r>
      <w:r w:rsidRPr="00AB2983">
        <w:rPr>
          <w:i/>
          <w:sz w:val="22"/>
          <w:szCs w:val="22"/>
          <w:lang w:val="es-ES_tradnl"/>
        </w:rPr>
        <w:t>En caso de errores</w:t>
      </w:r>
      <w:r w:rsidRPr="00AB2983">
        <w:rPr>
          <w:sz w:val="22"/>
          <w:szCs w:val="22"/>
          <w:lang w:val="es-ES_tradnl"/>
        </w:rPr>
        <w:t>] Conclusión global - En nuestra opinión, los errores formales detectados no tienen consecuencias financieras ni son de carácter recurrente. Los errores sustantivos obedecen fundamentalmente a [</w:t>
      </w:r>
      <w:r w:rsidRPr="00AB2983">
        <w:rPr>
          <w:i/>
          <w:sz w:val="22"/>
          <w:szCs w:val="22"/>
          <w:lang w:val="es-ES_tradnl"/>
        </w:rPr>
        <w:t>explíquese con detalle</w:t>
      </w:r>
      <w:r w:rsidRPr="00AB2983">
        <w:rPr>
          <w:sz w:val="22"/>
          <w:szCs w:val="22"/>
          <w:lang w:val="es-ES_tradnl"/>
        </w:rPr>
        <w:t xml:space="preserve">]. </w:t>
      </w:r>
      <w:r w:rsidRPr="00AB2983">
        <w:rPr>
          <w:sz w:val="22"/>
          <w:lang w:val="es-ES_tradnl"/>
        </w:rPr>
        <w:t>Estos errores se explican con mayor detalle en el capítulo 17.</w:t>
      </w:r>
    </w:p>
    <w:p w14:paraId="525C6F98" w14:textId="77777777" w:rsidR="00DF22C5" w:rsidRPr="00AB2983" w:rsidRDefault="00DF22C5" w:rsidP="00EC3E65">
      <w:pPr>
        <w:pStyle w:val="Ttulo3"/>
        <w:numPr>
          <w:ilvl w:val="2"/>
          <w:numId w:val="1"/>
        </w:numPr>
        <w:tabs>
          <w:tab w:val="num" w:pos="1408"/>
        </w:tabs>
        <w:ind w:left="1560"/>
        <w:rPr>
          <w:lang w:val="es-ES_tradnl"/>
        </w:rPr>
      </w:pPr>
      <w:bookmarkStart w:id="720" w:name="_Toc16602645"/>
      <w:r w:rsidRPr="00AB2983">
        <w:rPr>
          <w:lang w:val="es-ES_tradnl"/>
        </w:rPr>
        <w:lastRenderedPageBreak/>
        <w:t>Evaluación de errores en lo que atañe a los gastos no operativos: deudas, anticipos y garantías</w:t>
      </w:r>
      <w:bookmarkEnd w:id="720"/>
    </w:p>
    <w:p w14:paraId="3F31E8D2" w14:textId="77777777" w:rsidR="00DF22C5" w:rsidRPr="00AB2983" w:rsidRDefault="00DF22C5" w:rsidP="00DF22C5">
      <w:pPr>
        <w:rPr>
          <w:sz w:val="22"/>
          <w:lang w:val="es-ES_tradnl"/>
        </w:rPr>
      </w:pPr>
      <w:r w:rsidRPr="00AB2983">
        <w:rPr>
          <w:sz w:val="22"/>
          <w:lang w:val="es-ES_tradnl"/>
        </w:rPr>
        <w:t>Por lo que se refiere a las deudas, nuestra evaluación de errores detallada figura en el anexo 17. Con arreglo a tal evaluación, la tasa de error establecida en el cuadro del anexo II equivale al ..............%.</w:t>
      </w:r>
    </w:p>
    <w:p w14:paraId="1A2B340E" w14:textId="34954ADB" w:rsidR="00DF22C5" w:rsidRPr="00BA7532" w:rsidRDefault="00DF22C5" w:rsidP="00800C45">
      <w:pPr>
        <w:rPr>
          <w:sz w:val="22"/>
          <w:lang w:val="es-ES_tradnl"/>
        </w:rPr>
      </w:pPr>
      <w:r w:rsidRPr="00AB2983">
        <w:rPr>
          <w:sz w:val="22"/>
          <w:lang w:val="es-ES_tradnl"/>
        </w:rPr>
        <w:t>Por lo que se refiere a otros casos, nuestra evaluación detallada figura en el anexo 17. Con arreglo a tal evaluación, el índice de desviación establecido en el cuadro del anexo III equivale al ..............%.</w:t>
      </w:r>
    </w:p>
    <w:p w14:paraId="0678B98F" w14:textId="77777777" w:rsidR="00DF22C5" w:rsidRPr="00AB2983" w:rsidRDefault="00DF22C5" w:rsidP="00DF22C5">
      <w:pPr>
        <w:rPr>
          <w:sz w:val="22"/>
          <w:szCs w:val="22"/>
          <w:lang w:val="es-ES_tradnl"/>
        </w:rPr>
      </w:pPr>
      <w:r w:rsidRPr="00AB2983">
        <w:rPr>
          <w:sz w:val="22"/>
          <w:szCs w:val="22"/>
          <w:lang w:val="es-ES_tradnl"/>
        </w:rPr>
        <w:t>Se adjunta al presente informe un cuadro detallado de todos los casos comprobados y los errores detectados, incluido su valor financiero (véase el anexo 19: Muestra revisada en pruebas sustantivas - Cuadros del anexo II relativos al Feader y anexo 20: Muestra revisada en pruebas sustantivas - Cuadros del anexo III relativos al Feader).</w:t>
      </w:r>
    </w:p>
    <w:p w14:paraId="60734677" w14:textId="77777777" w:rsidR="00DF22C5" w:rsidRPr="00AB2983" w:rsidRDefault="00DF22C5" w:rsidP="00DF22C5">
      <w:pPr>
        <w:rPr>
          <w:sz w:val="22"/>
          <w:szCs w:val="22"/>
          <w:lang w:val="es-ES_tradnl"/>
        </w:rPr>
      </w:pPr>
      <w:r w:rsidRPr="00AB2983">
        <w:rPr>
          <w:sz w:val="22"/>
          <w:lang w:val="es-ES_tradnl"/>
        </w:rPr>
        <w:t>En lo que respecta a los anticipos y las garantías, nuestra evaluación de errores figura a continuación:</w:t>
      </w:r>
    </w:p>
    <w:bookmarkStart w:id="721" w:name="_MON_1627213522"/>
    <w:bookmarkEnd w:id="721"/>
    <w:p w14:paraId="416320D1" w14:textId="54FBE475" w:rsidR="00DF22C5" w:rsidRPr="00AB2983" w:rsidRDefault="008A7025" w:rsidP="00DF22C5">
      <w:pPr>
        <w:ind w:left="720"/>
        <w:rPr>
          <w:sz w:val="22"/>
          <w:szCs w:val="22"/>
          <w:lang w:val="es-ES_tradnl"/>
        </w:rPr>
      </w:pPr>
      <w:r w:rsidRPr="00AB2983">
        <w:rPr>
          <w:sz w:val="22"/>
          <w:szCs w:val="22"/>
          <w:lang w:val="es-ES_tradnl"/>
        </w:rPr>
        <w:object w:dxaOrig="7455" w:dyaOrig="4819" w14:anchorId="4BCA42E5">
          <v:shape id="_x0000_i1039" type="#_x0000_t75" style="width:374.25pt;height:242.25pt" o:ole="">
            <v:imagedata r:id="rId39" o:title=""/>
          </v:shape>
          <o:OLEObject Type="Embed" ProgID="Excel.Sheet.12" ShapeID="_x0000_i1039" DrawAspect="Content" ObjectID="_1642926766" r:id="rId40"/>
        </w:object>
      </w:r>
    </w:p>
    <w:p w14:paraId="12EEC6BF" w14:textId="6A875C98" w:rsidR="00DF22C5" w:rsidRPr="00AB2983" w:rsidRDefault="00DF22C5" w:rsidP="00DF22C5">
      <w:pPr>
        <w:rPr>
          <w:sz w:val="22"/>
          <w:szCs w:val="22"/>
          <w:lang w:val="es-ES_tradnl"/>
        </w:rPr>
      </w:pPr>
      <w:r w:rsidRPr="00AB2983">
        <w:rPr>
          <w:sz w:val="22"/>
          <w:lang w:val="es-ES_tradnl"/>
        </w:rPr>
        <w:t>Se adjunta al presente informe un cuadro detallado de todos los casos comprobados y los errores detectados, incluido su valor financiero (véase el anexo 21:</w:t>
      </w:r>
      <w:r w:rsidR="008A7025">
        <w:rPr>
          <w:sz w:val="22"/>
          <w:lang w:val="es-ES_tradnl"/>
        </w:rPr>
        <w:t xml:space="preserve"> </w:t>
      </w:r>
      <w:r w:rsidRPr="00AB2983">
        <w:rPr>
          <w:sz w:val="22"/>
          <w:szCs w:val="22"/>
          <w:lang w:val="es-ES_tradnl"/>
        </w:rPr>
        <w:t>Muestra revisada en pruebas sustantivas - Anticipos y garantías relativos al Feader).</w:t>
      </w:r>
    </w:p>
    <w:p w14:paraId="6D4B588A" w14:textId="77777777" w:rsidR="00DF22C5" w:rsidRPr="00AB2983" w:rsidRDefault="00DF22C5" w:rsidP="00DF22C5">
      <w:pPr>
        <w:rPr>
          <w:sz w:val="22"/>
          <w:szCs w:val="22"/>
          <w:lang w:val="es-ES_tradnl"/>
        </w:rPr>
      </w:pPr>
      <w:r w:rsidRPr="00AB2983">
        <w:rPr>
          <w:sz w:val="22"/>
          <w:szCs w:val="22"/>
          <w:lang w:val="es-ES_tradnl"/>
        </w:rPr>
        <w:t>[</w:t>
      </w:r>
      <w:r w:rsidRPr="00AB2983">
        <w:rPr>
          <w:i/>
          <w:sz w:val="22"/>
          <w:szCs w:val="22"/>
          <w:lang w:val="es-ES_tradnl"/>
        </w:rPr>
        <w:t>En caso de errores</w:t>
      </w:r>
      <w:r w:rsidRPr="00AB2983">
        <w:rPr>
          <w:sz w:val="22"/>
          <w:szCs w:val="22"/>
          <w:lang w:val="es-ES_tradnl"/>
        </w:rPr>
        <w:t>] Conclusión global - En nuestra opinión, los errores formales detectados no tienen consecuencias financieras. Estos errores se explican con mayor detalle en el capítulo 20.</w:t>
      </w:r>
    </w:p>
    <w:p w14:paraId="7E908716" w14:textId="77777777" w:rsidR="00DF22C5" w:rsidRPr="00AB2983" w:rsidRDefault="00DF22C5" w:rsidP="00DF22C5">
      <w:pPr>
        <w:spacing w:after="120"/>
        <w:ind w:left="720"/>
        <w:rPr>
          <w:sz w:val="22"/>
          <w:lang w:val="es-ES_tradnl"/>
        </w:rPr>
      </w:pPr>
    </w:p>
    <w:p w14:paraId="099B58FF" w14:textId="77777777" w:rsidR="00DF22C5" w:rsidRPr="00AB2983" w:rsidRDefault="00DF22C5" w:rsidP="00DF22C5">
      <w:pPr>
        <w:pStyle w:val="Ttulo1"/>
        <w:rPr>
          <w:lang w:val="es-ES_tradnl"/>
        </w:rPr>
      </w:pPr>
      <w:bookmarkStart w:id="722" w:name="_Toc16602646"/>
      <w:r w:rsidRPr="00AB2983">
        <w:rPr>
          <w:lang w:val="es-ES_tradnl"/>
        </w:rPr>
        <w:t>Conclusiones generales</w:t>
      </w:r>
      <w:bookmarkEnd w:id="722"/>
    </w:p>
    <w:p w14:paraId="27B1E7CF" w14:textId="77777777" w:rsidR="00DF22C5" w:rsidRPr="00AB2983" w:rsidRDefault="00DF22C5" w:rsidP="00DF22C5">
      <w:pPr>
        <w:pStyle w:val="Ttulo2"/>
        <w:tabs>
          <w:tab w:val="num" w:pos="1233"/>
        </w:tabs>
        <w:ind w:left="1233"/>
        <w:rPr>
          <w:lang w:val="es-ES_tradnl"/>
        </w:rPr>
      </w:pPr>
      <w:bookmarkStart w:id="723" w:name="_Toc16602647"/>
      <w:r w:rsidRPr="00AB2983">
        <w:rPr>
          <w:lang w:val="es-ES_tradnl"/>
        </w:rPr>
        <w:t>Índole de las constataciones</w:t>
      </w:r>
      <w:bookmarkEnd w:id="723"/>
    </w:p>
    <w:p w14:paraId="6F16BA60" w14:textId="77777777" w:rsidR="00DF22C5" w:rsidRPr="00AB2983" w:rsidRDefault="00DF22C5" w:rsidP="00DF22C5">
      <w:pPr>
        <w:rPr>
          <w:sz w:val="22"/>
          <w:lang w:val="es-ES_tradnl"/>
        </w:rPr>
      </w:pPr>
      <w:r w:rsidRPr="00AB2983">
        <w:rPr>
          <w:sz w:val="22"/>
          <w:lang w:val="es-ES_tradnl"/>
        </w:rPr>
        <w:t>Nuestra labor nos permitió obtener diversas constataciones, que dieron lugar a la formulación de varias recomendaciones. A cada constatación se le atribuyó un nivel de importancia con arreglo a la siguiente clasificación:</w:t>
      </w:r>
    </w:p>
    <w:p w14:paraId="55F8EE55" w14:textId="77777777" w:rsidR="00DF22C5" w:rsidRPr="00AB2983" w:rsidRDefault="00DF22C5" w:rsidP="00DF22C5">
      <w:pPr>
        <w:spacing w:after="120"/>
        <w:ind w:left="748"/>
        <w:rPr>
          <w:sz w:val="22"/>
          <w:szCs w:val="22"/>
          <w:lang w:val="es-ES_tradnl"/>
        </w:rPr>
      </w:pPr>
      <w:r w:rsidRPr="00AB2983">
        <w:rPr>
          <w:sz w:val="22"/>
          <w:szCs w:val="22"/>
          <w:lang w:val="es-ES_tradnl"/>
        </w:rPr>
        <w:t xml:space="preserve">Cuestiones de </w:t>
      </w:r>
      <w:r w:rsidRPr="00AB2983">
        <w:rPr>
          <w:b/>
          <w:sz w:val="22"/>
          <w:szCs w:val="22"/>
          <w:lang w:val="es-ES_tradnl"/>
        </w:rPr>
        <w:t>autorización</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DF22C5" w:rsidRPr="00AB2983" w14:paraId="386FDCA2" w14:textId="77777777" w:rsidTr="006E2D6D">
        <w:tc>
          <w:tcPr>
            <w:tcW w:w="2551" w:type="dxa"/>
          </w:tcPr>
          <w:p w14:paraId="49DC1DA7" w14:textId="77777777" w:rsidR="00DF22C5" w:rsidRPr="00AB2983" w:rsidRDefault="00DF22C5" w:rsidP="008A7025">
            <w:pPr>
              <w:spacing w:after="120"/>
              <w:ind w:left="33" w:right="320"/>
              <w:rPr>
                <w:sz w:val="22"/>
                <w:lang w:val="es-ES_tradnl"/>
              </w:rPr>
            </w:pPr>
            <w:r w:rsidRPr="00AB2983">
              <w:rPr>
                <w:sz w:val="22"/>
                <w:lang w:val="es-ES_tradnl"/>
              </w:rPr>
              <w:lastRenderedPageBreak/>
              <w:t>- Constataciones fundamentales</w:t>
            </w:r>
          </w:p>
        </w:tc>
        <w:tc>
          <w:tcPr>
            <w:tcW w:w="5749" w:type="dxa"/>
          </w:tcPr>
          <w:p w14:paraId="1C6A634A" w14:textId="77777777" w:rsidR="00DF22C5" w:rsidRPr="00AB2983" w:rsidRDefault="00DF22C5" w:rsidP="00C161E4">
            <w:pPr>
              <w:spacing w:after="120"/>
              <w:rPr>
                <w:sz w:val="22"/>
                <w:lang w:val="es-ES_tradnl"/>
              </w:rPr>
            </w:pPr>
            <w:r w:rsidRPr="00AB2983">
              <w:rPr>
                <w:sz w:val="22"/>
                <w:lang w:val="es-ES_tradnl"/>
              </w:rPr>
              <w:t>Asuntos que requieren la atención inmediata de la autoridad competente y del responsable del organismo pagador, correspondientes a la puntuación (1) en la matriz de autorización</w:t>
            </w:r>
            <w:r w:rsidRPr="00AB2983">
              <w:rPr>
                <w:rStyle w:val="Refdenotaalpie"/>
                <w:sz w:val="22"/>
                <w:lang w:val="es-ES_tradnl"/>
              </w:rPr>
              <w:footnoteReference w:id="33"/>
            </w:r>
            <w:r w:rsidRPr="00AB2983">
              <w:rPr>
                <w:sz w:val="22"/>
                <w:lang w:val="es-ES_tradnl"/>
              </w:rPr>
              <w:t xml:space="preserve"> (véase la directriz n.º 1 sobre autorización).</w:t>
            </w:r>
          </w:p>
        </w:tc>
      </w:tr>
      <w:tr w:rsidR="00DF22C5" w:rsidRPr="00AB2983" w14:paraId="1EC1EC35" w14:textId="77777777" w:rsidTr="006E2D6D">
        <w:tc>
          <w:tcPr>
            <w:tcW w:w="2551" w:type="dxa"/>
          </w:tcPr>
          <w:p w14:paraId="36700905" w14:textId="77777777" w:rsidR="00DF22C5" w:rsidRPr="00AB2983" w:rsidRDefault="00DF22C5" w:rsidP="008A7025">
            <w:pPr>
              <w:spacing w:after="120"/>
              <w:ind w:left="33" w:right="320"/>
              <w:rPr>
                <w:sz w:val="22"/>
                <w:lang w:val="es-ES_tradnl"/>
              </w:rPr>
            </w:pPr>
            <w:r w:rsidRPr="00AB2983">
              <w:rPr>
                <w:sz w:val="22"/>
                <w:lang w:val="es-ES_tradnl"/>
              </w:rPr>
              <w:t>- Constataciones de importancia media</w:t>
            </w:r>
          </w:p>
        </w:tc>
        <w:tc>
          <w:tcPr>
            <w:tcW w:w="5749" w:type="dxa"/>
          </w:tcPr>
          <w:p w14:paraId="0316DA50" w14:textId="77777777" w:rsidR="00DF22C5" w:rsidRPr="00AB2983" w:rsidRDefault="00DF22C5" w:rsidP="006E2D6D">
            <w:pPr>
              <w:spacing w:after="120"/>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 correspondientes a la puntuación (2) en la matriz de autorización.</w:t>
            </w:r>
          </w:p>
        </w:tc>
      </w:tr>
      <w:tr w:rsidR="00DF22C5" w:rsidRPr="00AB2983" w14:paraId="45975AC0" w14:textId="77777777" w:rsidTr="006E2D6D">
        <w:tc>
          <w:tcPr>
            <w:tcW w:w="2551" w:type="dxa"/>
          </w:tcPr>
          <w:p w14:paraId="108F6921" w14:textId="77777777" w:rsidR="00DF22C5" w:rsidRPr="00AB2983" w:rsidRDefault="00DF22C5" w:rsidP="008A7025">
            <w:pPr>
              <w:spacing w:after="120"/>
              <w:ind w:left="33" w:right="320"/>
              <w:rPr>
                <w:sz w:val="22"/>
                <w:lang w:val="es-ES_tradnl"/>
              </w:rPr>
            </w:pPr>
            <w:r w:rsidRPr="00AB2983">
              <w:rPr>
                <w:sz w:val="22"/>
                <w:lang w:val="es-ES_tradnl"/>
              </w:rPr>
              <w:t>- Constataciones menores</w:t>
            </w:r>
          </w:p>
        </w:tc>
        <w:tc>
          <w:tcPr>
            <w:tcW w:w="5749" w:type="dxa"/>
          </w:tcPr>
          <w:p w14:paraId="68C0C01F" w14:textId="77777777" w:rsidR="00DF22C5" w:rsidRPr="00AB2983" w:rsidRDefault="00DF22C5" w:rsidP="006E2D6D">
            <w:pPr>
              <w:spacing w:after="120"/>
              <w:rPr>
                <w:sz w:val="22"/>
                <w:lang w:val="es-ES_tradnl"/>
              </w:rPr>
            </w:pPr>
            <w:r w:rsidRPr="00AB2983">
              <w:rPr>
                <w:sz w:val="22"/>
                <w:lang w:val="es-ES_tradnl"/>
              </w:rPr>
              <w:t>Aspectos destacados de menor importancia, que exigen la atención de los responsables competentes en la materia del nivel pertinente del organismo pagador, correspondientes a la puntuación (3) en la matriz de autorización.</w:t>
            </w:r>
          </w:p>
        </w:tc>
      </w:tr>
    </w:tbl>
    <w:p w14:paraId="5A814A65" w14:textId="77777777" w:rsidR="00DF22C5" w:rsidRPr="00AB2983" w:rsidRDefault="00DF22C5" w:rsidP="00DF22C5">
      <w:pPr>
        <w:spacing w:after="120"/>
        <w:ind w:left="748"/>
        <w:rPr>
          <w:sz w:val="22"/>
          <w:szCs w:val="22"/>
          <w:lang w:val="es-ES_tradnl"/>
        </w:rPr>
      </w:pPr>
      <w:r w:rsidRPr="00AB2983">
        <w:rPr>
          <w:sz w:val="22"/>
          <w:szCs w:val="22"/>
          <w:lang w:val="es-ES_tradnl"/>
        </w:rPr>
        <w:t xml:space="preserve">Cuestiones relativas a las </w:t>
      </w:r>
      <w:r w:rsidRPr="00AB2983">
        <w:rPr>
          <w:b/>
          <w:sz w:val="22"/>
          <w:szCs w:val="22"/>
          <w:lang w:val="es-ES_tradnl"/>
        </w:rPr>
        <w:t>cuentas anuales</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DF22C5" w:rsidRPr="00AB2983" w14:paraId="3948B816" w14:textId="77777777" w:rsidTr="006E2D6D">
        <w:tc>
          <w:tcPr>
            <w:tcW w:w="2551" w:type="dxa"/>
          </w:tcPr>
          <w:p w14:paraId="2D0FEBF2" w14:textId="77777777" w:rsidR="00DF22C5" w:rsidRPr="00AB2983" w:rsidRDefault="00DF22C5" w:rsidP="008A7025">
            <w:pPr>
              <w:spacing w:after="120"/>
              <w:ind w:left="33" w:right="320"/>
              <w:rPr>
                <w:sz w:val="22"/>
                <w:lang w:val="es-ES_tradnl"/>
              </w:rPr>
            </w:pPr>
            <w:r w:rsidRPr="00AB2983">
              <w:rPr>
                <w:sz w:val="22"/>
                <w:lang w:val="es-ES_tradnl"/>
              </w:rPr>
              <w:t>- Constataciones fundamentales</w:t>
            </w:r>
          </w:p>
        </w:tc>
        <w:tc>
          <w:tcPr>
            <w:tcW w:w="5749" w:type="dxa"/>
          </w:tcPr>
          <w:p w14:paraId="56DB61ED" w14:textId="77777777" w:rsidR="00DF22C5" w:rsidRPr="00AB2983" w:rsidRDefault="00DF22C5" w:rsidP="006E2D6D">
            <w:pPr>
              <w:spacing w:after="120"/>
              <w:rPr>
                <w:sz w:val="22"/>
                <w:lang w:val="es-ES_tradnl"/>
              </w:rPr>
            </w:pPr>
            <w:r w:rsidRPr="00AB2983">
              <w:rPr>
                <w:sz w:val="22"/>
                <w:lang w:val="es-ES_tradnl"/>
              </w:rPr>
              <w:t>Aspectos que requieren la atención inmediata de la autoridad competente y del responsable del organismo pagador.</w:t>
            </w:r>
          </w:p>
        </w:tc>
      </w:tr>
      <w:tr w:rsidR="00DF22C5" w:rsidRPr="00AB2983" w14:paraId="2469A12A" w14:textId="77777777" w:rsidTr="006E2D6D">
        <w:tc>
          <w:tcPr>
            <w:tcW w:w="2551" w:type="dxa"/>
          </w:tcPr>
          <w:p w14:paraId="35CAE88D" w14:textId="77777777" w:rsidR="00DF22C5" w:rsidRPr="00AB2983" w:rsidRDefault="00DF22C5" w:rsidP="008A7025">
            <w:pPr>
              <w:spacing w:after="120"/>
              <w:ind w:left="33" w:right="320"/>
              <w:rPr>
                <w:sz w:val="22"/>
                <w:lang w:val="es-ES_tradnl"/>
              </w:rPr>
            </w:pPr>
            <w:r w:rsidRPr="00AB2983">
              <w:rPr>
                <w:sz w:val="22"/>
                <w:lang w:val="es-ES_tradnl"/>
              </w:rPr>
              <w:t>- Constataciones de importancia media</w:t>
            </w:r>
          </w:p>
        </w:tc>
        <w:tc>
          <w:tcPr>
            <w:tcW w:w="5749" w:type="dxa"/>
          </w:tcPr>
          <w:p w14:paraId="44484AC8" w14:textId="77777777" w:rsidR="00DF22C5" w:rsidRPr="00AB2983" w:rsidRDefault="00DF22C5" w:rsidP="006E2D6D">
            <w:pPr>
              <w:spacing w:after="120"/>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w:t>
            </w:r>
          </w:p>
        </w:tc>
      </w:tr>
      <w:tr w:rsidR="00DF22C5" w:rsidRPr="00AB2983" w14:paraId="070525C5" w14:textId="77777777" w:rsidTr="006E2D6D">
        <w:tc>
          <w:tcPr>
            <w:tcW w:w="2551" w:type="dxa"/>
          </w:tcPr>
          <w:p w14:paraId="03589F2E" w14:textId="77777777" w:rsidR="00DF22C5" w:rsidRPr="00AB2983" w:rsidRDefault="00DF22C5" w:rsidP="008A7025">
            <w:pPr>
              <w:spacing w:after="120"/>
              <w:ind w:left="33" w:right="320"/>
              <w:rPr>
                <w:sz w:val="22"/>
                <w:lang w:val="es-ES_tradnl"/>
              </w:rPr>
            </w:pPr>
            <w:r w:rsidRPr="00AB2983">
              <w:rPr>
                <w:sz w:val="22"/>
                <w:lang w:val="es-ES_tradnl"/>
              </w:rPr>
              <w:t>- Constataciones menores</w:t>
            </w:r>
          </w:p>
        </w:tc>
        <w:tc>
          <w:tcPr>
            <w:tcW w:w="5749" w:type="dxa"/>
          </w:tcPr>
          <w:p w14:paraId="79DF4FCB" w14:textId="77777777" w:rsidR="00DF22C5" w:rsidRPr="00AB2983" w:rsidRDefault="00DF22C5" w:rsidP="006E2D6D">
            <w:pPr>
              <w:spacing w:after="120"/>
              <w:rPr>
                <w:sz w:val="22"/>
                <w:lang w:val="es-ES_tradnl"/>
              </w:rPr>
            </w:pPr>
            <w:r w:rsidRPr="00AB2983">
              <w:rPr>
                <w:sz w:val="22"/>
                <w:lang w:val="es-ES_tradnl"/>
              </w:rPr>
              <w:t>Aspectos destacados de menor importancia, que exigen la atención de los responsables competentes en la materia del nivel pertinente del Organismo pagador.</w:t>
            </w:r>
          </w:p>
        </w:tc>
      </w:tr>
    </w:tbl>
    <w:p w14:paraId="6B86B654" w14:textId="77777777" w:rsidR="00DF22C5" w:rsidRPr="00AB2983" w:rsidRDefault="00DF22C5" w:rsidP="00DF22C5">
      <w:pPr>
        <w:spacing w:after="120"/>
        <w:ind w:left="748"/>
        <w:rPr>
          <w:sz w:val="22"/>
          <w:szCs w:val="22"/>
          <w:lang w:val="es-ES_tradnl"/>
        </w:rPr>
      </w:pPr>
    </w:p>
    <w:p w14:paraId="2A0DA476" w14:textId="77777777" w:rsidR="00DF22C5" w:rsidRPr="00AB2983" w:rsidRDefault="00DF22C5" w:rsidP="00DF22C5">
      <w:pPr>
        <w:spacing w:after="120"/>
        <w:ind w:left="748"/>
        <w:rPr>
          <w:sz w:val="22"/>
          <w:szCs w:val="22"/>
          <w:lang w:val="es-ES_tradnl"/>
        </w:rPr>
      </w:pPr>
      <w:r w:rsidRPr="00AB2983">
        <w:rPr>
          <w:sz w:val="22"/>
          <w:szCs w:val="22"/>
          <w:lang w:val="es-ES_tradnl"/>
        </w:rPr>
        <w:t xml:space="preserve">Cuestiones relativas al </w:t>
      </w:r>
      <w:r w:rsidRPr="00AB2983">
        <w:rPr>
          <w:b/>
          <w:sz w:val="22"/>
          <w:szCs w:val="22"/>
          <w:lang w:val="es-ES_tradnl"/>
        </w:rPr>
        <w:t>sistema de control interno</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DF22C5" w:rsidRPr="00AB2983" w14:paraId="02265AFB" w14:textId="77777777" w:rsidTr="006E2D6D">
        <w:tc>
          <w:tcPr>
            <w:tcW w:w="2551" w:type="dxa"/>
            <w:tcBorders>
              <w:top w:val="nil"/>
              <w:left w:val="nil"/>
              <w:bottom w:val="nil"/>
              <w:right w:val="nil"/>
            </w:tcBorders>
          </w:tcPr>
          <w:p w14:paraId="686B04BA" w14:textId="77777777" w:rsidR="00DF22C5" w:rsidRPr="00AB2983" w:rsidRDefault="00DF22C5" w:rsidP="008A7025">
            <w:pPr>
              <w:spacing w:after="120"/>
              <w:ind w:left="33" w:right="320"/>
              <w:rPr>
                <w:sz w:val="22"/>
                <w:lang w:val="es-ES_tradnl"/>
              </w:rPr>
            </w:pPr>
            <w:r w:rsidRPr="00AB2983">
              <w:rPr>
                <w:sz w:val="22"/>
                <w:lang w:val="es-ES_tradnl"/>
              </w:rPr>
              <w:t>- Constataciones fundamentales</w:t>
            </w:r>
          </w:p>
        </w:tc>
        <w:tc>
          <w:tcPr>
            <w:tcW w:w="5749" w:type="dxa"/>
            <w:tcBorders>
              <w:top w:val="nil"/>
              <w:left w:val="nil"/>
              <w:bottom w:val="nil"/>
              <w:right w:val="nil"/>
            </w:tcBorders>
          </w:tcPr>
          <w:p w14:paraId="6CA146CF" w14:textId="77777777" w:rsidR="00DF22C5" w:rsidRPr="00AB2983" w:rsidRDefault="00DF22C5" w:rsidP="006E2D6D">
            <w:pPr>
              <w:spacing w:after="120"/>
              <w:ind w:left="33"/>
              <w:rPr>
                <w:sz w:val="22"/>
                <w:lang w:val="es-ES_tradnl"/>
              </w:rPr>
            </w:pPr>
            <w:r w:rsidRPr="00AB2983">
              <w:rPr>
                <w:sz w:val="22"/>
                <w:lang w:val="es-ES_tradnl"/>
              </w:rPr>
              <w:t>Aspectos que requieren la atención inmediata de la autoridad competente y del responsable del organismo pagador.</w:t>
            </w:r>
          </w:p>
        </w:tc>
      </w:tr>
      <w:tr w:rsidR="00DF22C5" w:rsidRPr="00AB2983" w14:paraId="18135368" w14:textId="77777777" w:rsidTr="006E2D6D">
        <w:tc>
          <w:tcPr>
            <w:tcW w:w="2551" w:type="dxa"/>
            <w:tcBorders>
              <w:top w:val="nil"/>
              <w:left w:val="nil"/>
              <w:bottom w:val="nil"/>
              <w:right w:val="nil"/>
            </w:tcBorders>
          </w:tcPr>
          <w:p w14:paraId="147CF254" w14:textId="77777777" w:rsidR="00DF22C5" w:rsidRPr="00AB2983" w:rsidRDefault="00DF22C5" w:rsidP="008A7025">
            <w:pPr>
              <w:spacing w:after="120"/>
              <w:ind w:left="33" w:right="320"/>
              <w:rPr>
                <w:sz w:val="22"/>
                <w:lang w:val="es-ES_tradnl"/>
              </w:rPr>
            </w:pPr>
            <w:r w:rsidRPr="00AB2983">
              <w:rPr>
                <w:sz w:val="22"/>
                <w:lang w:val="es-ES_tradnl"/>
              </w:rPr>
              <w:t>- Constataciones de importancia media</w:t>
            </w:r>
          </w:p>
        </w:tc>
        <w:tc>
          <w:tcPr>
            <w:tcW w:w="5749" w:type="dxa"/>
            <w:tcBorders>
              <w:top w:val="nil"/>
              <w:left w:val="nil"/>
              <w:bottom w:val="nil"/>
              <w:right w:val="nil"/>
            </w:tcBorders>
          </w:tcPr>
          <w:p w14:paraId="18693B44" w14:textId="77777777" w:rsidR="00DF22C5" w:rsidRPr="00AB2983" w:rsidRDefault="00DF22C5" w:rsidP="006E2D6D">
            <w:pPr>
              <w:spacing w:after="120"/>
              <w:ind w:left="33"/>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w:t>
            </w:r>
          </w:p>
        </w:tc>
      </w:tr>
      <w:tr w:rsidR="00DF22C5" w:rsidRPr="00AB2983" w14:paraId="2858BC1C" w14:textId="77777777" w:rsidTr="006E2D6D">
        <w:tc>
          <w:tcPr>
            <w:tcW w:w="2551" w:type="dxa"/>
            <w:tcBorders>
              <w:top w:val="nil"/>
              <w:left w:val="nil"/>
              <w:bottom w:val="nil"/>
              <w:right w:val="nil"/>
            </w:tcBorders>
          </w:tcPr>
          <w:p w14:paraId="38737CFF" w14:textId="77777777" w:rsidR="00DF22C5" w:rsidRPr="00AB2983" w:rsidRDefault="00DF22C5" w:rsidP="008A7025">
            <w:pPr>
              <w:spacing w:after="120"/>
              <w:ind w:left="33" w:right="320"/>
              <w:rPr>
                <w:sz w:val="22"/>
                <w:lang w:val="es-ES_tradnl"/>
              </w:rPr>
            </w:pPr>
            <w:r w:rsidRPr="00AB2983">
              <w:rPr>
                <w:sz w:val="22"/>
                <w:lang w:val="es-ES_tradnl"/>
              </w:rPr>
              <w:t>- Constataciones menores</w:t>
            </w:r>
          </w:p>
        </w:tc>
        <w:tc>
          <w:tcPr>
            <w:tcW w:w="5749" w:type="dxa"/>
            <w:tcBorders>
              <w:top w:val="nil"/>
              <w:left w:val="nil"/>
              <w:bottom w:val="nil"/>
              <w:right w:val="nil"/>
            </w:tcBorders>
          </w:tcPr>
          <w:p w14:paraId="418F0FAA" w14:textId="31508E7A" w:rsidR="00DF22C5" w:rsidRPr="00AB2983" w:rsidRDefault="00DF22C5" w:rsidP="008A7025">
            <w:pPr>
              <w:spacing w:after="120"/>
              <w:ind w:left="33"/>
              <w:rPr>
                <w:sz w:val="22"/>
                <w:lang w:val="es-ES_tradnl"/>
              </w:rPr>
            </w:pPr>
            <w:r w:rsidRPr="00AB2983">
              <w:rPr>
                <w:sz w:val="22"/>
                <w:lang w:val="es-ES_tradnl"/>
              </w:rPr>
              <w:t xml:space="preserve">Aspectos destacados de menor importancia, que exigen la atención de los responsables competentes en la materia del nivel pertinente del </w:t>
            </w:r>
            <w:r w:rsidR="008A7025">
              <w:rPr>
                <w:sz w:val="22"/>
                <w:lang w:val="es-ES_tradnl"/>
              </w:rPr>
              <w:t>O</w:t>
            </w:r>
            <w:r w:rsidRPr="00AB2983">
              <w:rPr>
                <w:sz w:val="22"/>
                <w:lang w:val="es-ES_tradnl"/>
              </w:rPr>
              <w:t>rganismo pagador.</w:t>
            </w:r>
          </w:p>
        </w:tc>
      </w:tr>
    </w:tbl>
    <w:p w14:paraId="6F353F5B" w14:textId="77777777" w:rsidR="00DF22C5" w:rsidRPr="00AB2983" w:rsidRDefault="00DF22C5" w:rsidP="00DF22C5">
      <w:pPr>
        <w:pStyle w:val="Text2"/>
        <w:spacing w:after="120"/>
        <w:ind w:left="720"/>
        <w:rPr>
          <w:lang w:val="es-ES_tradnl"/>
        </w:rPr>
      </w:pPr>
    </w:p>
    <w:p w14:paraId="68CC874F" w14:textId="77777777" w:rsidR="00DF22C5" w:rsidRPr="00AB2983" w:rsidRDefault="00DF22C5" w:rsidP="00DF22C5">
      <w:pPr>
        <w:rPr>
          <w:lang w:val="es-ES_tradnl"/>
        </w:rPr>
      </w:pPr>
      <w:r w:rsidRPr="00AB2983">
        <w:rPr>
          <w:lang w:val="es-ES_tradnl"/>
        </w:rPr>
        <w:t>Las recomendaciones relacionadas con las constataciones menores (en principio) no se incluyen en estos informes, y se comunican por separado a la dirección del organismo pagador en nuestra carta de recomendaciones. Una lista de recomendaciones relativas a constataciones menores se encuentra a disposición de la Comisión previa petición.</w:t>
      </w:r>
    </w:p>
    <w:p w14:paraId="096FC848" w14:textId="77777777" w:rsidR="00DF22C5" w:rsidRPr="00AB2983" w:rsidRDefault="00DF22C5" w:rsidP="00DF22C5">
      <w:pPr>
        <w:pStyle w:val="Ttulo2"/>
        <w:tabs>
          <w:tab w:val="num" w:pos="1233"/>
        </w:tabs>
        <w:ind w:left="1233"/>
        <w:rPr>
          <w:lang w:val="es-ES_tradnl"/>
        </w:rPr>
      </w:pPr>
      <w:bookmarkStart w:id="724" w:name="_Toc16602648"/>
      <w:r w:rsidRPr="00AB2983">
        <w:rPr>
          <w:lang w:val="es-ES_tradnl"/>
        </w:rPr>
        <w:t>Constataciones fundamentales</w:t>
      </w:r>
      <w:bookmarkEnd w:id="724"/>
    </w:p>
    <w:p w14:paraId="206318D2" w14:textId="77777777" w:rsidR="00DF22C5" w:rsidRPr="00AB2983" w:rsidRDefault="00DF22C5" w:rsidP="00DF22C5">
      <w:pPr>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 xml:space="preserve">Identificamos una serie de cuestiones que dieron lugar a recomendaciones importantes que se resumen en el (los) cuadro(s) siguiente(s). </w:t>
      </w:r>
    </w:p>
    <w:p w14:paraId="14BBFFA4" w14:textId="77777777" w:rsidR="00DF22C5" w:rsidRPr="00AB2983" w:rsidRDefault="00DF22C5" w:rsidP="00DF22C5">
      <w:pPr>
        <w:ind w:left="748"/>
        <w:rPr>
          <w:i/>
          <w:sz w:val="22"/>
          <w:szCs w:val="22"/>
          <w:lang w:val="es-ES_tradnl"/>
        </w:rPr>
      </w:pPr>
      <w:r w:rsidRPr="00AB2983">
        <w:rPr>
          <w:i/>
          <w:sz w:val="22"/>
          <w:szCs w:val="22"/>
          <w:lang w:val="es-ES_tradnl"/>
        </w:rPr>
        <w:lastRenderedPageBreak/>
        <w:t>[Nótese que una constatación de autorización fundamental debe vincularse a una puntuación 1 («no funciona») en las matrices. Las excepciones a esta regla podrán admitirse en circunstancias extraordinarias y tendrán que justificarse y explicarse debidamente.]</w:t>
      </w:r>
    </w:p>
    <w:p w14:paraId="0B4AF7C5" w14:textId="77777777" w:rsidR="00DF22C5" w:rsidRPr="00AB2983" w:rsidRDefault="00DF22C5" w:rsidP="00DF22C5">
      <w:pPr>
        <w:rPr>
          <w:sz w:val="22"/>
          <w:lang w:val="es-ES_tradnl"/>
        </w:rPr>
      </w:pPr>
      <w:r w:rsidRPr="00AB2983">
        <w:rPr>
          <w:sz w:val="22"/>
          <w:lang w:val="es-ES_tradnl"/>
        </w:rPr>
        <w:t>Con respecto a las cuestiones relativas a las autorizaciones / sistema de control interno se establecieron las siguientes constataciones fundamentales:</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984"/>
        <w:gridCol w:w="2126"/>
        <w:gridCol w:w="2268"/>
      </w:tblGrid>
      <w:tr w:rsidR="00DF22C5" w:rsidRPr="00AB2983" w14:paraId="616AB6E1" w14:textId="77777777" w:rsidTr="003E2BE0">
        <w:trPr>
          <w:cantSplit/>
          <w:tblHeader/>
        </w:trPr>
        <w:tc>
          <w:tcPr>
            <w:tcW w:w="1702" w:type="dxa"/>
            <w:shd w:val="pct20" w:color="auto" w:fill="auto"/>
          </w:tcPr>
          <w:p w14:paraId="560FF517" w14:textId="77777777" w:rsidR="00DF22C5" w:rsidRPr="00AB2983" w:rsidRDefault="00DF22C5" w:rsidP="006E2D6D">
            <w:pPr>
              <w:spacing w:before="60" w:after="60"/>
              <w:rPr>
                <w:b/>
                <w:sz w:val="22"/>
                <w:lang w:val="es-ES_tradnl"/>
              </w:rPr>
            </w:pPr>
            <w:r w:rsidRPr="00AB2983">
              <w:rPr>
                <w:b/>
                <w:sz w:val="22"/>
                <w:lang w:val="es-ES_tradnl"/>
              </w:rPr>
              <w:t>Constatación</w:t>
            </w:r>
          </w:p>
        </w:tc>
        <w:tc>
          <w:tcPr>
            <w:tcW w:w="993" w:type="dxa"/>
            <w:shd w:val="pct20" w:color="auto" w:fill="auto"/>
          </w:tcPr>
          <w:p w14:paraId="3D3A59DC" w14:textId="77777777" w:rsidR="00DF22C5" w:rsidRPr="00AB2983" w:rsidRDefault="00DF22C5" w:rsidP="006E2D6D">
            <w:pPr>
              <w:spacing w:before="60" w:after="60"/>
              <w:rPr>
                <w:b/>
                <w:sz w:val="22"/>
                <w:lang w:val="es-ES_tradnl"/>
              </w:rPr>
            </w:pPr>
            <w:r w:rsidRPr="00AB2983">
              <w:rPr>
                <w:b/>
                <w:sz w:val="22"/>
                <w:lang w:val="es-ES_tradnl"/>
              </w:rPr>
              <w:t>Sección</w:t>
            </w:r>
          </w:p>
        </w:tc>
        <w:tc>
          <w:tcPr>
            <w:tcW w:w="1984" w:type="dxa"/>
            <w:shd w:val="pct20" w:color="auto" w:fill="auto"/>
          </w:tcPr>
          <w:p w14:paraId="029612FC" w14:textId="77777777" w:rsidR="00DF22C5" w:rsidRPr="00AB2983" w:rsidRDefault="00DF22C5" w:rsidP="006E2D6D">
            <w:pPr>
              <w:spacing w:before="60" w:after="60"/>
              <w:rPr>
                <w:b/>
                <w:sz w:val="22"/>
                <w:lang w:val="es-ES_tradnl"/>
              </w:rPr>
            </w:pPr>
            <w:r w:rsidRPr="00AB2983">
              <w:rPr>
                <w:b/>
                <w:sz w:val="22"/>
                <w:lang w:val="es-ES_tradnl"/>
              </w:rPr>
              <w:t>Recomendación</w:t>
            </w:r>
          </w:p>
        </w:tc>
        <w:tc>
          <w:tcPr>
            <w:tcW w:w="2126" w:type="dxa"/>
            <w:shd w:val="pct20" w:color="auto" w:fill="auto"/>
          </w:tcPr>
          <w:p w14:paraId="5262FAA7" w14:textId="77777777" w:rsidR="00DF22C5" w:rsidRPr="00AB2983" w:rsidRDefault="00DF22C5" w:rsidP="006E2D6D">
            <w:pPr>
              <w:spacing w:before="60" w:after="60"/>
              <w:rPr>
                <w:b/>
                <w:sz w:val="22"/>
                <w:lang w:val="es-ES_tradnl"/>
              </w:rPr>
            </w:pPr>
            <w:r w:rsidRPr="00AB2983">
              <w:rPr>
                <w:b/>
                <w:sz w:val="22"/>
                <w:lang w:val="es-ES_tradnl"/>
              </w:rPr>
              <w:t>Respuesta del organismo pagador</w:t>
            </w:r>
          </w:p>
        </w:tc>
        <w:tc>
          <w:tcPr>
            <w:tcW w:w="2268" w:type="dxa"/>
            <w:shd w:val="pct20" w:color="auto" w:fill="auto"/>
          </w:tcPr>
          <w:p w14:paraId="3A36BFD9" w14:textId="77777777" w:rsidR="00DF22C5" w:rsidRPr="00AB2983" w:rsidRDefault="00DF22C5" w:rsidP="006E2D6D">
            <w:pPr>
              <w:spacing w:before="60" w:after="60"/>
              <w:rPr>
                <w:b/>
                <w:sz w:val="22"/>
                <w:lang w:val="es-ES_tradnl"/>
              </w:rPr>
            </w:pPr>
            <w:r w:rsidRPr="00AB2983">
              <w:rPr>
                <w:b/>
                <w:sz w:val="22"/>
                <w:lang w:val="es-ES_tradnl"/>
              </w:rPr>
              <w:t>Valoración de la respuesta del OP por parte del OC</w:t>
            </w:r>
          </w:p>
        </w:tc>
      </w:tr>
      <w:tr w:rsidR="00DF22C5" w:rsidRPr="00AB2983" w14:paraId="5F4E7BAB" w14:textId="77777777" w:rsidTr="003E2BE0">
        <w:trPr>
          <w:cantSplit/>
        </w:trPr>
        <w:tc>
          <w:tcPr>
            <w:tcW w:w="1702" w:type="dxa"/>
          </w:tcPr>
          <w:p w14:paraId="55F6C7C7"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993" w:type="dxa"/>
          </w:tcPr>
          <w:p w14:paraId="775B08AA" w14:textId="77777777" w:rsidR="00DF22C5" w:rsidRPr="00AB2983" w:rsidRDefault="00DF22C5" w:rsidP="006E2D6D">
            <w:pPr>
              <w:spacing w:before="60" w:after="60"/>
              <w:rPr>
                <w:sz w:val="22"/>
                <w:lang w:val="es-ES_tradnl"/>
              </w:rPr>
            </w:pPr>
          </w:p>
        </w:tc>
        <w:tc>
          <w:tcPr>
            <w:tcW w:w="1984" w:type="dxa"/>
          </w:tcPr>
          <w:p w14:paraId="7A6846C2"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2126" w:type="dxa"/>
          </w:tcPr>
          <w:p w14:paraId="0D6F7AFD" w14:textId="77777777" w:rsidR="00DF22C5" w:rsidRPr="00AB2983" w:rsidRDefault="00DF22C5" w:rsidP="006E2D6D">
            <w:pPr>
              <w:spacing w:before="60" w:after="60"/>
              <w:rPr>
                <w:sz w:val="22"/>
                <w:lang w:val="es-ES_tradnl"/>
              </w:rPr>
            </w:pPr>
          </w:p>
        </w:tc>
        <w:tc>
          <w:tcPr>
            <w:tcW w:w="2268" w:type="dxa"/>
          </w:tcPr>
          <w:p w14:paraId="08CDEECA" w14:textId="77777777" w:rsidR="00DF22C5" w:rsidRPr="00AB2983" w:rsidRDefault="00DF22C5" w:rsidP="006E2D6D">
            <w:pPr>
              <w:spacing w:before="60" w:after="60"/>
              <w:rPr>
                <w:sz w:val="22"/>
                <w:lang w:val="es-ES_tradnl"/>
              </w:rPr>
            </w:pPr>
          </w:p>
        </w:tc>
      </w:tr>
    </w:tbl>
    <w:p w14:paraId="60EB497A" w14:textId="77777777" w:rsidR="00DF22C5" w:rsidRPr="00AB2983" w:rsidRDefault="00DF22C5" w:rsidP="00DF22C5">
      <w:pPr>
        <w:rPr>
          <w:sz w:val="22"/>
          <w:lang w:val="es-ES_tradnl"/>
        </w:rPr>
      </w:pPr>
      <w:r w:rsidRPr="00AB2983">
        <w:rPr>
          <w:sz w:val="22"/>
          <w:lang w:val="es-ES_tradnl"/>
        </w:rPr>
        <w:t>Con respecto a las cuestiones relativas a las cuentas se establecieron las siguientes constataciones fundamentales:</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984"/>
        <w:gridCol w:w="2126"/>
        <w:gridCol w:w="2268"/>
      </w:tblGrid>
      <w:tr w:rsidR="00DF22C5" w:rsidRPr="00AB2983" w14:paraId="2D0DAB4E" w14:textId="77777777" w:rsidTr="003E2BE0">
        <w:trPr>
          <w:cantSplit/>
          <w:tblHeader/>
        </w:trPr>
        <w:tc>
          <w:tcPr>
            <w:tcW w:w="1702" w:type="dxa"/>
            <w:shd w:val="pct20" w:color="auto" w:fill="auto"/>
          </w:tcPr>
          <w:p w14:paraId="3D6EBEE9" w14:textId="77777777" w:rsidR="00DF22C5" w:rsidRPr="00AB2983" w:rsidRDefault="00DF22C5" w:rsidP="006E2D6D">
            <w:pPr>
              <w:spacing w:before="60" w:after="60"/>
              <w:rPr>
                <w:b/>
                <w:sz w:val="22"/>
                <w:lang w:val="es-ES_tradnl"/>
              </w:rPr>
            </w:pPr>
            <w:r w:rsidRPr="00AB2983">
              <w:rPr>
                <w:b/>
                <w:sz w:val="22"/>
                <w:lang w:val="es-ES_tradnl"/>
              </w:rPr>
              <w:t>Constatación</w:t>
            </w:r>
          </w:p>
        </w:tc>
        <w:tc>
          <w:tcPr>
            <w:tcW w:w="993" w:type="dxa"/>
            <w:shd w:val="pct20" w:color="auto" w:fill="auto"/>
          </w:tcPr>
          <w:p w14:paraId="5C9ED892" w14:textId="77777777" w:rsidR="00DF22C5" w:rsidRPr="00AB2983" w:rsidRDefault="00DF22C5" w:rsidP="006E2D6D">
            <w:pPr>
              <w:spacing w:before="60" w:after="60"/>
              <w:rPr>
                <w:b/>
                <w:sz w:val="22"/>
                <w:lang w:val="es-ES_tradnl"/>
              </w:rPr>
            </w:pPr>
            <w:r w:rsidRPr="00AB2983">
              <w:rPr>
                <w:b/>
                <w:sz w:val="22"/>
                <w:lang w:val="es-ES_tradnl"/>
              </w:rPr>
              <w:t>Sección</w:t>
            </w:r>
          </w:p>
        </w:tc>
        <w:tc>
          <w:tcPr>
            <w:tcW w:w="1984" w:type="dxa"/>
            <w:shd w:val="pct20" w:color="auto" w:fill="auto"/>
          </w:tcPr>
          <w:p w14:paraId="54E73068" w14:textId="77777777" w:rsidR="00DF22C5" w:rsidRPr="00AB2983" w:rsidRDefault="00DF22C5" w:rsidP="006E2D6D">
            <w:pPr>
              <w:spacing w:before="60" w:after="60"/>
              <w:rPr>
                <w:b/>
                <w:sz w:val="22"/>
                <w:lang w:val="es-ES_tradnl"/>
              </w:rPr>
            </w:pPr>
            <w:r w:rsidRPr="00AB2983">
              <w:rPr>
                <w:b/>
                <w:sz w:val="22"/>
                <w:lang w:val="es-ES_tradnl"/>
              </w:rPr>
              <w:t>Recomendación</w:t>
            </w:r>
          </w:p>
        </w:tc>
        <w:tc>
          <w:tcPr>
            <w:tcW w:w="2126" w:type="dxa"/>
            <w:shd w:val="pct20" w:color="auto" w:fill="auto"/>
          </w:tcPr>
          <w:p w14:paraId="4438D7AE" w14:textId="77777777" w:rsidR="00DF22C5" w:rsidRPr="00AB2983" w:rsidRDefault="00DF22C5" w:rsidP="006E2D6D">
            <w:pPr>
              <w:spacing w:before="60" w:after="60"/>
              <w:rPr>
                <w:b/>
                <w:sz w:val="22"/>
                <w:lang w:val="es-ES_tradnl"/>
              </w:rPr>
            </w:pPr>
            <w:r w:rsidRPr="00AB2983">
              <w:rPr>
                <w:b/>
                <w:sz w:val="22"/>
                <w:lang w:val="es-ES_tradnl"/>
              </w:rPr>
              <w:t>Respuesta del organismo pagador</w:t>
            </w:r>
          </w:p>
        </w:tc>
        <w:tc>
          <w:tcPr>
            <w:tcW w:w="2268" w:type="dxa"/>
            <w:shd w:val="pct20" w:color="auto" w:fill="auto"/>
          </w:tcPr>
          <w:p w14:paraId="53B6F624" w14:textId="77777777" w:rsidR="00DF22C5" w:rsidRPr="00AB2983" w:rsidRDefault="00DF22C5" w:rsidP="006E2D6D">
            <w:pPr>
              <w:spacing w:before="60" w:after="60"/>
              <w:rPr>
                <w:b/>
                <w:sz w:val="22"/>
                <w:lang w:val="es-ES_tradnl"/>
              </w:rPr>
            </w:pPr>
            <w:r w:rsidRPr="00AB2983">
              <w:rPr>
                <w:b/>
                <w:sz w:val="22"/>
                <w:lang w:val="es-ES_tradnl"/>
              </w:rPr>
              <w:t>Valoración de la respuesta del OP por parte del OC</w:t>
            </w:r>
          </w:p>
        </w:tc>
      </w:tr>
      <w:tr w:rsidR="00DF22C5" w:rsidRPr="00AB2983" w14:paraId="5A85E71A" w14:textId="77777777" w:rsidTr="003E2BE0">
        <w:trPr>
          <w:cantSplit/>
        </w:trPr>
        <w:tc>
          <w:tcPr>
            <w:tcW w:w="1702" w:type="dxa"/>
          </w:tcPr>
          <w:p w14:paraId="00719C37"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993" w:type="dxa"/>
          </w:tcPr>
          <w:p w14:paraId="2182AB65" w14:textId="77777777" w:rsidR="00DF22C5" w:rsidRPr="00AB2983" w:rsidRDefault="00DF22C5" w:rsidP="006E2D6D">
            <w:pPr>
              <w:spacing w:before="60" w:after="60"/>
              <w:rPr>
                <w:sz w:val="22"/>
                <w:lang w:val="es-ES_tradnl"/>
              </w:rPr>
            </w:pPr>
          </w:p>
        </w:tc>
        <w:tc>
          <w:tcPr>
            <w:tcW w:w="1984" w:type="dxa"/>
          </w:tcPr>
          <w:p w14:paraId="2CF60B20"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2126" w:type="dxa"/>
          </w:tcPr>
          <w:p w14:paraId="761589E6" w14:textId="77777777" w:rsidR="00DF22C5" w:rsidRPr="00AB2983" w:rsidRDefault="00DF22C5" w:rsidP="006E2D6D">
            <w:pPr>
              <w:spacing w:before="60" w:after="60"/>
              <w:rPr>
                <w:sz w:val="22"/>
                <w:lang w:val="es-ES_tradnl"/>
              </w:rPr>
            </w:pPr>
          </w:p>
        </w:tc>
        <w:tc>
          <w:tcPr>
            <w:tcW w:w="2268" w:type="dxa"/>
          </w:tcPr>
          <w:p w14:paraId="335838C0" w14:textId="77777777" w:rsidR="00DF22C5" w:rsidRPr="00AB2983" w:rsidRDefault="00DF22C5" w:rsidP="006E2D6D">
            <w:pPr>
              <w:spacing w:before="60" w:after="60"/>
              <w:rPr>
                <w:sz w:val="22"/>
                <w:lang w:val="es-ES_tradnl"/>
              </w:rPr>
            </w:pPr>
          </w:p>
        </w:tc>
      </w:tr>
    </w:tbl>
    <w:p w14:paraId="5DFFC9FA" w14:textId="77777777" w:rsidR="00DF22C5" w:rsidRPr="00AB2983" w:rsidRDefault="00DF22C5" w:rsidP="00DF22C5">
      <w:pPr>
        <w:pStyle w:val="Ttulo2"/>
        <w:tabs>
          <w:tab w:val="num" w:pos="1233"/>
        </w:tabs>
        <w:ind w:left="1233"/>
        <w:rPr>
          <w:lang w:val="es-ES_tradnl"/>
        </w:rPr>
      </w:pPr>
      <w:bookmarkStart w:id="725" w:name="_Toc16602649"/>
      <w:r w:rsidRPr="00AB2983">
        <w:rPr>
          <w:lang w:val="es-ES_tradnl"/>
        </w:rPr>
        <w:t>Constataciones de importancia media</w:t>
      </w:r>
      <w:bookmarkEnd w:id="725"/>
    </w:p>
    <w:p w14:paraId="38F46D7D" w14:textId="77777777" w:rsidR="00DF22C5" w:rsidRPr="00AB2983" w:rsidRDefault="00DF22C5" w:rsidP="00DF22C5">
      <w:pPr>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Identificamos una serie de cuestiones que dieron lugar a recomendaciones de importancia media que se resumen en el (los) cuadro(s) siguiente(s).</w:t>
      </w:r>
    </w:p>
    <w:p w14:paraId="22781CCC" w14:textId="2AB16049" w:rsidR="00DF22C5" w:rsidRPr="00AB2983" w:rsidRDefault="00DF22C5" w:rsidP="003E2BE0">
      <w:pPr>
        <w:rPr>
          <w:sz w:val="22"/>
          <w:lang w:val="es-ES_tradnl"/>
        </w:rPr>
      </w:pPr>
      <w:r w:rsidRPr="00AB2983">
        <w:rPr>
          <w:sz w:val="22"/>
          <w:lang w:val="es-ES_tradnl"/>
        </w:rPr>
        <w:t>Con respecto a las autorizaciones/sistema de control interno se han hecho las siguientes constataciones de importancia media:</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268"/>
        <w:gridCol w:w="2268"/>
      </w:tblGrid>
      <w:tr w:rsidR="00DF22C5" w:rsidRPr="00AB2983" w14:paraId="6D6DFF9F" w14:textId="77777777" w:rsidTr="003E2BE0">
        <w:trPr>
          <w:cantSplit/>
          <w:tblHeader/>
        </w:trPr>
        <w:tc>
          <w:tcPr>
            <w:tcW w:w="1702" w:type="dxa"/>
            <w:shd w:val="pct20" w:color="auto" w:fill="auto"/>
          </w:tcPr>
          <w:p w14:paraId="74F59061" w14:textId="77777777" w:rsidR="00DF22C5" w:rsidRPr="00AB2983" w:rsidRDefault="00DF22C5" w:rsidP="006E2D6D">
            <w:pPr>
              <w:spacing w:before="60" w:after="60"/>
              <w:rPr>
                <w:b/>
                <w:sz w:val="22"/>
                <w:lang w:val="es-ES_tradnl"/>
              </w:rPr>
            </w:pPr>
            <w:r w:rsidRPr="00AB2983">
              <w:rPr>
                <w:b/>
                <w:sz w:val="22"/>
                <w:lang w:val="es-ES_tradnl"/>
              </w:rPr>
              <w:t>Constatación</w:t>
            </w:r>
          </w:p>
        </w:tc>
        <w:tc>
          <w:tcPr>
            <w:tcW w:w="993" w:type="dxa"/>
            <w:shd w:val="pct20" w:color="auto" w:fill="auto"/>
          </w:tcPr>
          <w:p w14:paraId="0BB0C404" w14:textId="77777777" w:rsidR="00DF22C5" w:rsidRPr="00AB2983" w:rsidRDefault="00DF22C5" w:rsidP="006E2D6D">
            <w:pPr>
              <w:spacing w:before="60" w:after="60"/>
              <w:rPr>
                <w:b/>
                <w:sz w:val="22"/>
                <w:lang w:val="es-ES_tradnl"/>
              </w:rPr>
            </w:pPr>
            <w:r w:rsidRPr="00AB2983">
              <w:rPr>
                <w:b/>
                <w:sz w:val="22"/>
                <w:lang w:val="es-ES_tradnl"/>
              </w:rPr>
              <w:t>Sección</w:t>
            </w:r>
          </w:p>
        </w:tc>
        <w:tc>
          <w:tcPr>
            <w:tcW w:w="1842" w:type="dxa"/>
            <w:shd w:val="pct20" w:color="auto" w:fill="auto"/>
          </w:tcPr>
          <w:p w14:paraId="175C7ACA" w14:textId="77777777" w:rsidR="00DF22C5" w:rsidRPr="00AB2983" w:rsidRDefault="00DF22C5" w:rsidP="006E2D6D">
            <w:pPr>
              <w:spacing w:before="60" w:after="60"/>
              <w:rPr>
                <w:b/>
                <w:sz w:val="22"/>
                <w:lang w:val="es-ES_tradnl"/>
              </w:rPr>
            </w:pPr>
            <w:r w:rsidRPr="00AB2983">
              <w:rPr>
                <w:b/>
                <w:sz w:val="22"/>
                <w:lang w:val="es-ES_tradnl"/>
              </w:rPr>
              <w:t>Recomendación</w:t>
            </w:r>
          </w:p>
        </w:tc>
        <w:tc>
          <w:tcPr>
            <w:tcW w:w="2268" w:type="dxa"/>
            <w:shd w:val="pct20" w:color="auto" w:fill="auto"/>
          </w:tcPr>
          <w:p w14:paraId="51DF46BD" w14:textId="77777777" w:rsidR="00DF22C5" w:rsidRPr="00AB2983" w:rsidRDefault="00DF22C5" w:rsidP="006E2D6D">
            <w:pPr>
              <w:spacing w:before="60" w:after="60"/>
              <w:rPr>
                <w:b/>
                <w:sz w:val="22"/>
                <w:lang w:val="es-ES_tradnl"/>
              </w:rPr>
            </w:pPr>
            <w:r w:rsidRPr="00AB2983">
              <w:rPr>
                <w:b/>
                <w:sz w:val="22"/>
                <w:lang w:val="es-ES_tradnl"/>
              </w:rPr>
              <w:t>Respuesta del organismo pagador</w:t>
            </w:r>
          </w:p>
        </w:tc>
        <w:tc>
          <w:tcPr>
            <w:tcW w:w="2268" w:type="dxa"/>
            <w:shd w:val="pct20" w:color="auto" w:fill="auto"/>
          </w:tcPr>
          <w:p w14:paraId="7DA992B4" w14:textId="77777777" w:rsidR="00DF22C5" w:rsidRPr="00AB2983" w:rsidRDefault="00DF22C5" w:rsidP="006E2D6D">
            <w:pPr>
              <w:spacing w:before="60" w:after="60"/>
              <w:rPr>
                <w:b/>
                <w:sz w:val="22"/>
                <w:lang w:val="es-ES_tradnl"/>
              </w:rPr>
            </w:pPr>
            <w:r w:rsidRPr="00AB2983">
              <w:rPr>
                <w:b/>
                <w:sz w:val="22"/>
                <w:lang w:val="es-ES_tradnl"/>
              </w:rPr>
              <w:t>Valoración de la respuesta del OP por parte del OC</w:t>
            </w:r>
          </w:p>
        </w:tc>
      </w:tr>
      <w:tr w:rsidR="00DF22C5" w:rsidRPr="00AB2983" w14:paraId="58967715" w14:textId="77777777" w:rsidTr="003E2BE0">
        <w:trPr>
          <w:cantSplit/>
        </w:trPr>
        <w:tc>
          <w:tcPr>
            <w:tcW w:w="1702" w:type="dxa"/>
          </w:tcPr>
          <w:p w14:paraId="2FF456E5"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993" w:type="dxa"/>
          </w:tcPr>
          <w:p w14:paraId="4BB66AD4" w14:textId="77777777" w:rsidR="00DF22C5" w:rsidRPr="00AB2983" w:rsidRDefault="00DF22C5" w:rsidP="006E2D6D">
            <w:pPr>
              <w:spacing w:before="60" w:after="60"/>
              <w:rPr>
                <w:sz w:val="22"/>
                <w:lang w:val="es-ES_tradnl"/>
              </w:rPr>
            </w:pPr>
          </w:p>
        </w:tc>
        <w:tc>
          <w:tcPr>
            <w:tcW w:w="1842" w:type="dxa"/>
          </w:tcPr>
          <w:p w14:paraId="302D267A"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2268" w:type="dxa"/>
          </w:tcPr>
          <w:p w14:paraId="4F29D988" w14:textId="77777777" w:rsidR="00DF22C5" w:rsidRPr="00AB2983" w:rsidRDefault="00DF22C5" w:rsidP="006E2D6D">
            <w:pPr>
              <w:spacing w:before="60" w:after="60"/>
              <w:rPr>
                <w:sz w:val="22"/>
                <w:lang w:val="es-ES_tradnl"/>
              </w:rPr>
            </w:pPr>
          </w:p>
        </w:tc>
        <w:tc>
          <w:tcPr>
            <w:tcW w:w="2268" w:type="dxa"/>
          </w:tcPr>
          <w:p w14:paraId="138B0DA0" w14:textId="77777777" w:rsidR="00DF22C5" w:rsidRPr="00AB2983" w:rsidRDefault="00DF22C5" w:rsidP="006E2D6D">
            <w:pPr>
              <w:spacing w:before="60" w:after="60"/>
              <w:rPr>
                <w:sz w:val="22"/>
                <w:lang w:val="es-ES_tradnl"/>
              </w:rPr>
            </w:pPr>
          </w:p>
        </w:tc>
      </w:tr>
    </w:tbl>
    <w:p w14:paraId="1F63572B" w14:textId="77777777" w:rsidR="00DF22C5" w:rsidRPr="00AB2983" w:rsidRDefault="00DF22C5" w:rsidP="00DF22C5">
      <w:pPr>
        <w:rPr>
          <w:sz w:val="22"/>
          <w:lang w:val="es-ES_tradnl"/>
        </w:rPr>
      </w:pPr>
      <w:r w:rsidRPr="00AB2983">
        <w:rPr>
          <w:sz w:val="22"/>
          <w:lang w:val="es-ES_tradnl"/>
        </w:rPr>
        <w:t xml:space="preserve"> Con respecto a las cuentas se han hecho las siguientes constataciones de importancia media:</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268"/>
        <w:gridCol w:w="2268"/>
      </w:tblGrid>
      <w:tr w:rsidR="00DF22C5" w:rsidRPr="00AB2983" w14:paraId="0068B920" w14:textId="77777777" w:rsidTr="003E2BE0">
        <w:trPr>
          <w:cantSplit/>
          <w:tblHeader/>
        </w:trPr>
        <w:tc>
          <w:tcPr>
            <w:tcW w:w="1702" w:type="dxa"/>
            <w:shd w:val="pct20" w:color="auto" w:fill="auto"/>
          </w:tcPr>
          <w:p w14:paraId="4113CDBC" w14:textId="77777777" w:rsidR="00DF22C5" w:rsidRPr="00AB2983" w:rsidRDefault="00DF22C5" w:rsidP="006E2D6D">
            <w:pPr>
              <w:spacing w:before="60" w:after="60"/>
              <w:rPr>
                <w:b/>
                <w:sz w:val="22"/>
                <w:lang w:val="es-ES_tradnl"/>
              </w:rPr>
            </w:pPr>
            <w:r w:rsidRPr="00AB2983">
              <w:rPr>
                <w:b/>
                <w:sz w:val="22"/>
                <w:lang w:val="es-ES_tradnl"/>
              </w:rPr>
              <w:t>Constatación</w:t>
            </w:r>
          </w:p>
        </w:tc>
        <w:tc>
          <w:tcPr>
            <w:tcW w:w="993" w:type="dxa"/>
            <w:shd w:val="pct20" w:color="auto" w:fill="auto"/>
          </w:tcPr>
          <w:p w14:paraId="2FC87938" w14:textId="77777777" w:rsidR="00DF22C5" w:rsidRPr="00AB2983" w:rsidRDefault="00DF22C5" w:rsidP="006E2D6D">
            <w:pPr>
              <w:spacing w:before="60" w:after="60"/>
              <w:rPr>
                <w:b/>
                <w:sz w:val="22"/>
                <w:lang w:val="es-ES_tradnl"/>
              </w:rPr>
            </w:pPr>
            <w:r w:rsidRPr="00AB2983">
              <w:rPr>
                <w:b/>
                <w:sz w:val="22"/>
                <w:lang w:val="es-ES_tradnl"/>
              </w:rPr>
              <w:t>Sección</w:t>
            </w:r>
          </w:p>
        </w:tc>
        <w:tc>
          <w:tcPr>
            <w:tcW w:w="1842" w:type="dxa"/>
            <w:shd w:val="pct20" w:color="auto" w:fill="auto"/>
          </w:tcPr>
          <w:p w14:paraId="38DF1D9B" w14:textId="77777777" w:rsidR="00DF22C5" w:rsidRPr="00AB2983" w:rsidRDefault="00DF22C5" w:rsidP="006E2D6D">
            <w:pPr>
              <w:spacing w:before="60" w:after="60"/>
              <w:rPr>
                <w:b/>
                <w:sz w:val="22"/>
                <w:lang w:val="es-ES_tradnl"/>
              </w:rPr>
            </w:pPr>
            <w:r w:rsidRPr="00AB2983">
              <w:rPr>
                <w:b/>
                <w:sz w:val="22"/>
                <w:lang w:val="es-ES_tradnl"/>
              </w:rPr>
              <w:t>Recomendación</w:t>
            </w:r>
          </w:p>
        </w:tc>
        <w:tc>
          <w:tcPr>
            <w:tcW w:w="2268" w:type="dxa"/>
            <w:shd w:val="pct20" w:color="auto" w:fill="auto"/>
          </w:tcPr>
          <w:p w14:paraId="627F88FD" w14:textId="77777777" w:rsidR="00DF22C5" w:rsidRPr="00AB2983" w:rsidRDefault="00DF22C5" w:rsidP="006E2D6D">
            <w:pPr>
              <w:spacing w:before="60" w:after="60"/>
              <w:rPr>
                <w:b/>
                <w:sz w:val="22"/>
                <w:lang w:val="es-ES_tradnl"/>
              </w:rPr>
            </w:pPr>
            <w:r w:rsidRPr="00AB2983">
              <w:rPr>
                <w:b/>
                <w:sz w:val="22"/>
                <w:lang w:val="es-ES_tradnl"/>
              </w:rPr>
              <w:t>Respuesta del organismo pagador</w:t>
            </w:r>
          </w:p>
        </w:tc>
        <w:tc>
          <w:tcPr>
            <w:tcW w:w="2268" w:type="dxa"/>
            <w:shd w:val="pct20" w:color="auto" w:fill="auto"/>
          </w:tcPr>
          <w:p w14:paraId="51B74F44" w14:textId="77777777" w:rsidR="00DF22C5" w:rsidRPr="00AB2983" w:rsidRDefault="00DF22C5" w:rsidP="006E2D6D">
            <w:pPr>
              <w:spacing w:before="60" w:after="60"/>
              <w:rPr>
                <w:b/>
                <w:sz w:val="22"/>
                <w:lang w:val="es-ES_tradnl"/>
              </w:rPr>
            </w:pPr>
            <w:r w:rsidRPr="00AB2983">
              <w:rPr>
                <w:b/>
                <w:sz w:val="22"/>
                <w:lang w:val="es-ES_tradnl"/>
              </w:rPr>
              <w:t>Valoración de la respuesta del OP por parte del OC</w:t>
            </w:r>
          </w:p>
        </w:tc>
      </w:tr>
      <w:tr w:rsidR="00DF22C5" w:rsidRPr="00AB2983" w14:paraId="28B958A4" w14:textId="77777777" w:rsidTr="003E2BE0">
        <w:trPr>
          <w:cantSplit/>
        </w:trPr>
        <w:tc>
          <w:tcPr>
            <w:tcW w:w="1702" w:type="dxa"/>
          </w:tcPr>
          <w:p w14:paraId="4C92B6CC"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993" w:type="dxa"/>
          </w:tcPr>
          <w:p w14:paraId="337B9677" w14:textId="77777777" w:rsidR="00DF22C5" w:rsidRPr="00AB2983" w:rsidRDefault="00DF22C5" w:rsidP="006E2D6D">
            <w:pPr>
              <w:spacing w:before="60" w:after="60"/>
              <w:rPr>
                <w:sz w:val="22"/>
                <w:lang w:val="es-ES_tradnl"/>
              </w:rPr>
            </w:pPr>
          </w:p>
        </w:tc>
        <w:tc>
          <w:tcPr>
            <w:tcW w:w="1842" w:type="dxa"/>
          </w:tcPr>
          <w:p w14:paraId="274819BD" w14:textId="77777777" w:rsidR="00DF22C5" w:rsidRPr="00AB2983" w:rsidRDefault="00DF22C5" w:rsidP="006E2D6D">
            <w:pPr>
              <w:spacing w:before="60" w:after="60"/>
              <w:rPr>
                <w:sz w:val="22"/>
                <w:lang w:val="es-ES_tradnl"/>
              </w:rPr>
            </w:pPr>
            <w:r w:rsidRPr="00AB2983">
              <w:rPr>
                <w:sz w:val="22"/>
                <w:lang w:val="es-ES_tradnl"/>
              </w:rPr>
              <w:t xml:space="preserve"> </w:t>
            </w:r>
          </w:p>
        </w:tc>
        <w:tc>
          <w:tcPr>
            <w:tcW w:w="2268" w:type="dxa"/>
          </w:tcPr>
          <w:p w14:paraId="14103E94" w14:textId="77777777" w:rsidR="00DF22C5" w:rsidRPr="00AB2983" w:rsidRDefault="00DF22C5" w:rsidP="006E2D6D">
            <w:pPr>
              <w:spacing w:before="60" w:after="60"/>
              <w:rPr>
                <w:sz w:val="22"/>
                <w:lang w:val="es-ES_tradnl"/>
              </w:rPr>
            </w:pPr>
          </w:p>
        </w:tc>
        <w:tc>
          <w:tcPr>
            <w:tcW w:w="2268" w:type="dxa"/>
          </w:tcPr>
          <w:p w14:paraId="4E3D8237" w14:textId="77777777" w:rsidR="00DF22C5" w:rsidRPr="00AB2983" w:rsidRDefault="00DF22C5" w:rsidP="006E2D6D">
            <w:pPr>
              <w:spacing w:before="60" w:after="60"/>
              <w:rPr>
                <w:sz w:val="22"/>
                <w:lang w:val="es-ES_tradnl"/>
              </w:rPr>
            </w:pPr>
          </w:p>
        </w:tc>
      </w:tr>
    </w:tbl>
    <w:p w14:paraId="698A4B31" w14:textId="77777777" w:rsidR="00DF22C5" w:rsidRPr="00AB2983" w:rsidRDefault="00DF22C5" w:rsidP="00DF22C5">
      <w:pPr>
        <w:pStyle w:val="Text4"/>
        <w:rPr>
          <w:lang w:val="es-ES_tradnl"/>
        </w:rPr>
      </w:pPr>
    </w:p>
    <w:p w14:paraId="797378CE" w14:textId="77777777" w:rsidR="00800C45" w:rsidRPr="00AB2983" w:rsidRDefault="00800C45">
      <w:pPr>
        <w:spacing w:after="0"/>
        <w:jc w:val="left"/>
        <w:rPr>
          <w:lang w:val="es-ES_tradnl"/>
        </w:rPr>
      </w:pPr>
      <w:r w:rsidRPr="00AB2983">
        <w:rPr>
          <w:lang w:val="es-ES_tradnl"/>
        </w:rPr>
        <w:br w:type="page"/>
      </w:r>
    </w:p>
    <w:p w14:paraId="1DF827CD" w14:textId="77777777" w:rsidR="00842132" w:rsidRPr="00AB2983" w:rsidRDefault="00842132" w:rsidP="006317D6">
      <w:pPr>
        <w:rPr>
          <w:lang w:val="es-ES_tradnl"/>
        </w:rPr>
      </w:pPr>
    </w:p>
    <w:p w14:paraId="541B94C6" w14:textId="77777777" w:rsidR="00F77E2A" w:rsidRPr="00AB2983" w:rsidRDefault="00F77E2A" w:rsidP="006075FE">
      <w:pPr>
        <w:pStyle w:val="Ttulo"/>
        <w:rPr>
          <w:lang w:val="es-ES_tradnl"/>
        </w:rPr>
      </w:pPr>
      <w:bookmarkStart w:id="726" w:name="_Toc16602650"/>
      <w:r w:rsidRPr="00AB2983">
        <w:rPr>
          <w:lang w:val="es-ES_tradnl"/>
        </w:rPr>
        <w:t>FEADER - PARTE B - OBJETIVO DE AUDITORÍA n.º 2 - Legalidad y regularidad del gasto</w:t>
      </w:r>
      <w:bookmarkEnd w:id="726"/>
    </w:p>
    <w:p w14:paraId="41275DB3" w14:textId="77777777" w:rsidR="00DF22C5" w:rsidRPr="00AB2983" w:rsidRDefault="00DF22C5" w:rsidP="00DF22C5">
      <w:pPr>
        <w:pStyle w:val="Ttulo1"/>
        <w:rPr>
          <w:lang w:val="es-ES_tradnl"/>
        </w:rPr>
      </w:pPr>
      <w:bookmarkStart w:id="727" w:name="_Toc16602651"/>
      <w:r w:rsidRPr="00AB2983">
        <w:rPr>
          <w:lang w:val="es-ES_tradnl"/>
        </w:rPr>
        <w:t>Revisión del sistema de control interno</w:t>
      </w:r>
      <w:bookmarkEnd w:id="727"/>
    </w:p>
    <w:p w14:paraId="1E4279D7" w14:textId="77777777" w:rsidR="00DF22C5" w:rsidRPr="00AB2983" w:rsidRDefault="00DF22C5" w:rsidP="00DF22C5">
      <w:pPr>
        <w:rPr>
          <w:sz w:val="22"/>
          <w:szCs w:val="22"/>
          <w:lang w:val="es-ES_tradnl"/>
        </w:rPr>
      </w:pPr>
      <w:r w:rsidRPr="00AB2983">
        <w:rPr>
          <w:sz w:val="22"/>
          <w:lang w:val="es-ES_tradnl"/>
        </w:rPr>
        <w:t>La presente sección resume la situación actual de la autorización y proporciona la base para la valoración global del sistema de control interno y para nuestra valoración del cumplimiento de los criterios de autorización, por parte del organismo pagador, por procedimiento / componente indicado en las matrices [</w:t>
      </w:r>
      <w:r w:rsidRPr="00AB2983">
        <w:rPr>
          <w:i/>
          <w:sz w:val="22"/>
          <w:lang w:val="es-ES_tradnl"/>
        </w:rPr>
        <w:t>I y II</w:t>
      </w:r>
      <w:r w:rsidRPr="00AB2983">
        <w:rPr>
          <w:sz w:val="22"/>
          <w:lang w:val="es-ES_tradnl"/>
        </w:rPr>
        <w:t>].</w:t>
      </w:r>
      <w:r w:rsidRPr="00AB2983">
        <w:rPr>
          <w:sz w:val="22"/>
          <w:szCs w:val="22"/>
          <w:lang w:val="es-ES_tradnl"/>
        </w:rPr>
        <w:t xml:space="preserve"> Hemos valorado el cumplimiento de los criterios de autorización mediante una escala de puntuación del «1» al «4». Nuestra valoración global se expone a continuación:</w:t>
      </w:r>
    </w:p>
    <w:bookmarkStart w:id="728" w:name="_MON_1568921260"/>
    <w:bookmarkEnd w:id="728"/>
    <w:p w14:paraId="7748F077" w14:textId="3285B971" w:rsidR="00DF22C5" w:rsidRPr="00AB2983" w:rsidRDefault="00A20C13" w:rsidP="00DF22C5">
      <w:pPr>
        <w:rPr>
          <w:sz w:val="22"/>
          <w:szCs w:val="22"/>
          <w:lang w:val="es-ES_tradnl"/>
        </w:rPr>
      </w:pPr>
      <w:r w:rsidRPr="00AB2983">
        <w:rPr>
          <w:sz w:val="22"/>
          <w:szCs w:val="22"/>
          <w:lang w:val="es-ES_tradnl"/>
        </w:rPr>
        <w:object w:dxaOrig="9893" w:dyaOrig="4311" w14:anchorId="29751632">
          <v:shape id="_x0000_i1040" type="#_x0000_t75" style="width:467.25pt;height:204.75pt" o:ole="">
            <v:imagedata r:id="rId41" o:title=""/>
          </v:shape>
          <o:OLEObject Type="Embed" ProgID="Excel.Sheet.12" ShapeID="_x0000_i1040" DrawAspect="Content" ObjectID="_1642926767" r:id="rId42"/>
        </w:object>
      </w:r>
    </w:p>
    <w:bookmarkStart w:id="729" w:name="_MON_1568921273"/>
    <w:bookmarkEnd w:id="729"/>
    <w:p w14:paraId="443DEA62" w14:textId="0C948914" w:rsidR="00DF22C5" w:rsidRPr="00AB2983" w:rsidRDefault="002B3B80" w:rsidP="00DF22C5">
      <w:pPr>
        <w:rPr>
          <w:sz w:val="22"/>
          <w:szCs w:val="22"/>
          <w:lang w:val="es-ES_tradnl"/>
        </w:rPr>
      </w:pPr>
      <w:r w:rsidRPr="00AB2983">
        <w:rPr>
          <w:sz w:val="22"/>
          <w:szCs w:val="22"/>
          <w:lang w:val="es-ES_tradnl"/>
        </w:rPr>
        <w:object w:dxaOrig="9564" w:dyaOrig="4392" w14:anchorId="0BE14F30">
          <v:shape id="_x0000_i1041" type="#_x0000_t75" style="width:456pt;height:208.5pt" o:ole="">
            <v:imagedata r:id="rId43" o:title=""/>
          </v:shape>
          <o:OLEObject Type="Embed" ProgID="Excel.Sheet.12" ShapeID="_x0000_i1041" DrawAspect="Content" ObjectID="_1642926768" r:id="rId44"/>
        </w:object>
      </w:r>
    </w:p>
    <w:p w14:paraId="165593D6" w14:textId="77777777" w:rsidR="00DF22C5" w:rsidRPr="00AB2983" w:rsidRDefault="00DF22C5" w:rsidP="00DF22C5">
      <w:pPr>
        <w:pStyle w:val="Ttulo2"/>
        <w:tabs>
          <w:tab w:val="num" w:pos="1233"/>
        </w:tabs>
        <w:ind w:left="1233"/>
        <w:rPr>
          <w:lang w:val="es-ES_tradnl"/>
        </w:rPr>
      </w:pPr>
      <w:bookmarkStart w:id="730" w:name="_Toc16602652"/>
      <w:r w:rsidRPr="00AB2983">
        <w:rPr>
          <w:lang w:val="es-ES_tradnl"/>
        </w:rPr>
        <w:t>Comprensión de la entidad / los procesos</w:t>
      </w:r>
      <w:bookmarkEnd w:id="730"/>
    </w:p>
    <w:p w14:paraId="6C15313C" w14:textId="55B62C2E" w:rsidR="00DF22C5" w:rsidRPr="00AB2983" w:rsidRDefault="00DF22C5" w:rsidP="00DF22C5">
      <w:pPr>
        <w:spacing w:after="120"/>
        <w:ind w:left="720"/>
        <w:rPr>
          <w:lang w:val="es-ES_tradnl"/>
        </w:rPr>
      </w:pPr>
      <w:r w:rsidRPr="00AB2983">
        <w:rPr>
          <w:lang w:val="es-ES_tradnl"/>
        </w:rPr>
        <w:t>[</w:t>
      </w:r>
      <w:r w:rsidR="00124923">
        <w:rPr>
          <w:i/>
          <w:lang w:val="es-ES_tradnl"/>
        </w:rPr>
        <w:t>E</w:t>
      </w:r>
      <w:r w:rsidRPr="00AB2983">
        <w:rPr>
          <w:i/>
          <w:lang w:val="es-ES_tradnl"/>
        </w:rPr>
        <w:t>n consonancia con la</w:t>
      </w:r>
      <w:r w:rsidRPr="00AB2983">
        <w:rPr>
          <w:lang w:val="es-ES_tradnl"/>
        </w:rPr>
        <w:t xml:space="preserve"> directriz n.º 2</w:t>
      </w:r>
      <w:r w:rsidRPr="00AB2983">
        <w:rPr>
          <w:i/>
          <w:lang w:val="es-ES_tradnl"/>
        </w:rPr>
        <w:t xml:space="preserve">, parte 10, relativa a la parte 4.2, incluya las principales conclusiones sobre los procesos controlados, el entorno de </w:t>
      </w:r>
      <w:r w:rsidRPr="00AB2983">
        <w:rPr>
          <w:i/>
          <w:lang w:val="es-ES_tradnl"/>
        </w:rPr>
        <w:lastRenderedPageBreak/>
        <w:t>control, los riesgos específicos y cualquier acontecimiento producido durante el ejercicio financiero</w:t>
      </w:r>
      <w:r w:rsidRPr="00AB2983">
        <w:rPr>
          <w:lang w:val="es-ES_tradnl"/>
        </w:rPr>
        <w:t>]</w:t>
      </w:r>
    </w:p>
    <w:p w14:paraId="040EC95B" w14:textId="41454E2A" w:rsidR="00DF22C5" w:rsidRPr="00AB2983" w:rsidRDefault="00DF22C5" w:rsidP="00DF22C5">
      <w:pPr>
        <w:spacing w:after="120"/>
        <w:ind w:left="720"/>
        <w:rPr>
          <w:lang w:val="es-ES_tradnl"/>
        </w:rPr>
      </w:pPr>
      <w:r w:rsidRPr="00AB2983">
        <w:rPr>
          <w:lang w:val="es-ES_tradnl"/>
        </w:rPr>
        <w:t>[</w:t>
      </w:r>
      <w:r w:rsidRPr="00AB2983">
        <w:rPr>
          <w:i/>
          <w:lang w:val="es-ES_tradnl"/>
        </w:rPr>
        <w:t>Deben incluirse en esta parte los trabajos y valoraciones previstos en las partes</w:t>
      </w:r>
      <w:r w:rsidR="00124923">
        <w:rPr>
          <w:i/>
          <w:lang w:val="es-ES_tradnl"/>
        </w:rPr>
        <w:t> </w:t>
      </w:r>
      <w:r w:rsidRPr="00AB2983">
        <w:rPr>
          <w:i/>
          <w:lang w:val="es-ES_tradnl"/>
        </w:rPr>
        <w:t>11.2.1, Revisión de los controles informáticos generales, y 11.2.2, Revisión de los controles de aplicaciones informáticas, de la directriz n.º 2</w:t>
      </w:r>
      <w:r w:rsidRPr="00AB2983">
        <w:rPr>
          <w:lang w:val="es-ES_tradnl"/>
        </w:rPr>
        <w:t>]</w:t>
      </w:r>
    </w:p>
    <w:p w14:paraId="464F5398" w14:textId="77777777" w:rsidR="00DF22C5" w:rsidRPr="00AB2983" w:rsidRDefault="00DF22C5" w:rsidP="00DF22C5">
      <w:pPr>
        <w:spacing w:after="120"/>
        <w:ind w:left="720"/>
        <w:rPr>
          <w:lang w:val="es-ES_tradnl"/>
        </w:rPr>
      </w:pPr>
      <w:r w:rsidRPr="00AB2983">
        <w:rPr>
          <w:lang w:val="es-ES_tradnl"/>
        </w:rPr>
        <w:t>[</w:t>
      </w:r>
      <w:r w:rsidRPr="00AB2983">
        <w:rPr>
          <w:i/>
          <w:lang w:val="es-ES_tradnl"/>
        </w:rPr>
        <w:t>Si se ha utilizado, indíquese en esta parte el trabajo realizado de acuerdo con el «Documento relativo a la metodología para los organismos de certificación con respecto al trabajo de auditoría relacionado con los controles cruzados del SIGC y la integridad de los datos que deben realizarse en el contexto de la auditoría de certificación anual del gasto del FEAGA/Feader»</w:t>
      </w:r>
      <w:r w:rsidRPr="00AB2983">
        <w:rPr>
          <w:lang w:val="es-ES_tradnl"/>
        </w:rPr>
        <w:t>.]</w:t>
      </w:r>
    </w:p>
    <w:p w14:paraId="6C46B626" w14:textId="5CD591BF" w:rsidR="00591B3C" w:rsidRPr="00AB2983" w:rsidRDefault="00591B3C" w:rsidP="00591B3C">
      <w:pPr>
        <w:spacing w:after="120"/>
        <w:ind w:left="720"/>
        <w:rPr>
          <w:i/>
          <w:lang w:val="es-ES_tradnl"/>
        </w:rPr>
      </w:pPr>
      <w:r w:rsidRPr="00AB2983">
        <w:rPr>
          <w:lang w:val="es-ES_tradnl"/>
        </w:rPr>
        <w:t>[</w:t>
      </w:r>
      <w:r w:rsidR="00124923" w:rsidRPr="00AB2983">
        <w:rPr>
          <w:i/>
          <w:lang w:val="es-ES_tradnl"/>
        </w:rPr>
        <w:t xml:space="preserve">Sírvase </w:t>
      </w:r>
      <w:r w:rsidRPr="00AB2983">
        <w:rPr>
          <w:i/>
          <w:lang w:val="es-ES_tradnl"/>
        </w:rPr>
        <w:t>explicar cómo se realizó el ensayo de conformidad con la sección 11.3 de la directriz n.º 2 y cómo se establecieron las muestras</w:t>
      </w:r>
      <w:r w:rsidRPr="00AB2983">
        <w:rPr>
          <w:lang w:val="es-ES_tradnl"/>
        </w:rPr>
        <w:t>].</w:t>
      </w:r>
      <w:r w:rsidRPr="00AB2983">
        <w:rPr>
          <w:i/>
          <w:lang w:val="es-ES_tradnl"/>
        </w:rPr>
        <w:t xml:space="preserve"> </w:t>
      </w:r>
    </w:p>
    <w:p w14:paraId="6FC6B807" w14:textId="77777777" w:rsidR="00591B3C" w:rsidRPr="00AB2983" w:rsidRDefault="00591B3C" w:rsidP="00DF22C5">
      <w:pPr>
        <w:spacing w:after="120"/>
        <w:ind w:left="720"/>
        <w:rPr>
          <w:lang w:val="es-ES_tradnl"/>
        </w:rPr>
      </w:pPr>
    </w:p>
    <w:p w14:paraId="358ED7DC" w14:textId="77777777" w:rsidR="00DF22C5" w:rsidRPr="00AB2983" w:rsidRDefault="00DF22C5" w:rsidP="00DF22C5">
      <w:pPr>
        <w:pStyle w:val="Ttulo2"/>
        <w:tabs>
          <w:tab w:val="num" w:pos="1233"/>
        </w:tabs>
        <w:ind w:left="1233"/>
        <w:rPr>
          <w:lang w:val="es-ES_tradnl"/>
        </w:rPr>
      </w:pPr>
      <w:bookmarkStart w:id="731" w:name="_Toc16602653"/>
      <w:r w:rsidRPr="00AB2983">
        <w:rPr>
          <w:lang w:val="es-ES_tradnl"/>
        </w:rPr>
        <w:t>Feader SIGC – Pruebas de cumplimiento / Pruebas de controles - Actividades de control</w:t>
      </w:r>
      <w:bookmarkEnd w:id="731"/>
    </w:p>
    <w:p w14:paraId="43FBDB61" w14:textId="77777777" w:rsidR="00DF22C5" w:rsidRPr="00AB2983" w:rsidRDefault="00DF22C5" w:rsidP="00DF22C5">
      <w:pPr>
        <w:rPr>
          <w:sz w:val="22"/>
          <w:szCs w:val="22"/>
          <w:lang w:val="es-ES_tradnl"/>
        </w:rPr>
      </w:pPr>
      <w:r w:rsidRPr="00AB2983">
        <w:rPr>
          <w:sz w:val="22"/>
          <w:szCs w:val="22"/>
          <w:lang w:val="es-ES_tradnl"/>
        </w:rPr>
        <w:t>Confirmamos nuestra valoración de los controles fundamentales y auxiliares frente a las actividades de control tras realizar las siguientes pruebas de cumplimiento / pruebas de controles con respecto a los controles fundamentales y auxiliares tal como se sugiere en la directriz n.º 2:</w:t>
      </w:r>
      <w:r w:rsidRPr="00AB2983">
        <w:rPr>
          <w:i/>
          <w:sz w:val="22"/>
          <w:szCs w:val="22"/>
          <w:lang w:val="es-ES_tradnl"/>
        </w:rPr>
        <w:t xml:space="preserve"> [indíquese el número de transacciones comprobadas]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126"/>
        <w:gridCol w:w="3260"/>
      </w:tblGrid>
      <w:tr w:rsidR="003B1571" w:rsidRPr="00AB2983" w14:paraId="3D5FE14A" w14:textId="77777777" w:rsidTr="00124923">
        <w:tc>
          <w:tcPr>
            <w:tcW w:w="2268" w:type="dxa"/>
            <w:shd w:val="clear" w:color="auto" w:fill="auto"/>
          </w:tcPr>
          <w:p w14:paraId="301BE484" w14:textId="77777777" w:rsidR="003B1571" w:rsidRPr="00AB2983" w:rsidRDefault="003B1571" w:rsidP="006E2D6D">
            <w:pPr>
              <w:pStyle w:val="Text2"/>
              <w:spacing w:after="0"/>
              <w:ind w:left="0"/>
              <w:rPr>
                <w:b/>
                <w:sz w:val="22"/>
                <w:szCs w:val="22"/>
                <w:lang w:val="es-ES_tradnl"/>
              </w:rPr>
            </w:pPr>
            <w:r w:rsidRPr="00AB2983">
              <w:rPr>
                <w:b/>
                <w:sz w:val="22"/>
                <w:szCs w:val="22"/>
                <w:lang w:val="es-ES_tradnl"/>
              </w:rPr>
              <w:t>Procedimiento</w:t>
            </w:r>
          </w:p>
        </w:tc>
        <w:tc>
          <w:tcPr>
            <w:tcW w:w="2126" w:type="dxa"/>
            <w:shd w:val="clear" w:color="auto" w:fill="auto"/>
          </w:tcPr>
          <w:p w14:paraId="391A7259" w14:textId="77777777" w:rsidR="003B1571" w:rsidRPr="00AB2983" w:rsidRDefault="003B1571" w:rsidP="006E2D6D">
            <w:pPr>
              <w:pStyle w:val="Text2"/>
              <w:spacing w:after="0"/>
              <w:ind w:left="0"/>
              <w:jc w:val="center"/>
              <w:rPr>
                <w:b/>
                <w:sz w:val="22"/>
                <w:szCs w:val="22"/>
                <w:lang w:val="es-ES_tradnl"/>
              </w:rPr>
            </w:pPr>
            <w:r w:rsidRPr="00AB2983">
              <w:rPr>
                <w:b/>
                <w:sz w:val="22"/>
                <w:szCs w:val="22"/>
                <w:lang w:val="es-ES_tradnl"/>
              </w:rPr>
              <w:t>SIGC</w:t>
            </w:r>
          </w:p>
        </w:tc>
        <w:tc>
          <w:tcPr>
            <w:tcW w:w="3260" w:type="dxa"/>
            <w:shd w:val="clear" w:color="auto" w:fill="auto"/>
          </w:tcPr>
          <w:p w14:paraId="46A1845E" w14:textId="77777777" w:rsidR="003B1571" w:rsidRPr="00AB2983" w:rsidRDefault="003B1571" w:rsidP="006E2D6D">
            <w:pPr>
              <w:pStyle w:val="Text2"/>
              <w:spacing w:after="0"/>
              <w:ind w:left="0"/>
              <w:rPr>
                <w:b/>
                <w:sz w:val="22"/>
                <w:szCs w:val="22"/>
                <w:lang w:val="es-ES_tradnl"/>
              </w:rPr>
            </w:pPr>
            <w:r w:rsidRPr="00AB2983">
              <w:rPr>
                <w:b/>
                <w:sz w:val="22"/>
                <w:szCs w:val="22"/>
                <w:lang w:val="es-ES_tradnl"/>
              </w:rPr>
              <w:t>Constataciones (si las hubiere)</w:t>
            </w:r>
          </w:p>
        </w:tc>
      </w:tr>
      <w:tr w:rsidR="003B1571" w:rsidRPr="00AB2983" w14:paraId="17D9F1F8" w14:textId="77777777" w:rsidTr="00124923">
        <w:tc>
          <w:tcPr>
            <w:tcW w:w="2268" w:type="dxa"/>
            <w:shd w:val="clear" w:color="auto" w:fill="auto"/>
          </w:tcPr>
          <w:p w14:paraId="2252B73D" w14:textId="77777777" w:rsidR="003B1571" w:rsidRPr="00AB2983" w:rsidRDefault="003B1571" w:rsidP="006E2D6D">
            <w:pPr>
              <w:pStyle w:val="Text2"/>
              <w:spacing w:after="0"/>
              <w:ind w:left="0"/>
              <w:rPr>
                <w:sz w:val="22"/>
                <w:szCs w:val="22"/>
                <w:lang w:val="es-ES_tradnl"/>
              </w:rPr>
            </w:pPr>
          </w:p>
        </w:tc>
        <w:tc>
          <w:tcPr>
            <w:tcW w:w="2126" w:type="dxa"/>
            <w:shd w:val="clear" w:color="auto" w:fill="auto"/>
          </w:tcPr>
          <w:p w14:paraId="5A4C7374" w14:textId="77777777" w:rsidR="003B1571" w:rsidRPr="00AB2983" w:rsidRDefault="003B1571" w:rsidP="006E2D6D">
            <w:pPr>
              <w:pStyle w:val="Text2"/>
              <w:spacing w:after="0"/>
              <w:ind w:left="0"/>
              <w:jc w:val="center"/>
              <w:rPr>
                <w:i/>
                <w:sz w:val="20"/>
                <w:lang w:val="es-ES_tradnl"/>
              </w:rPr>
            </w:pPr>
          </w:p>
        </w:tc>
        <w:tc>
          <w:tcPr>
            <w:tcW w:w="3260" w:type="dxa"/>
            <w:shd w:val="clear" w:color="auto" w:fill="auto"/>
          </w:tcPr>
          <w:p w14:paraId="41F6103E" w14:textId="77777777" w:rsidR="003B1571" w:rsidRPr="00AB2983" w:rsidRDefault="003B1571" w:rsidP="006E2D6D">
            <w:pPr>
              <w:pStyle w:val="Text2"/>
              <w:spacing w:after="0"/>
              <w:ind w:left="0"/>
              <w:rPr>
                <w:i/>
                <w:sz w:val="20"/>
                <w:lang w:val="es-ES_tradnl"/>
              </w:rPr>
            </w:pPr>
            <w:r w:rsidRPr="00AB2983">
              <w:rPr>
                <w:i/>
                <w:sz w:val="20"/>
                <w:lang w:val="es-ES_tradnl"/>
              </w:rPr>
              <w:t>Capítulo X.X.X</w:t>
            </w:r>
          </w:p>
        </w:tc>
      </w:tr>
      <w:tr w:rsidR="003B1571" w:rsidRPr="00AB2983" w14:paraId="689B4DD0" w14:textId="77777777" w:rsidTr="00124923">
        <w:tc>
          <w:tcPr>
            <w:tcW w:w="2268" w:type="dxa"/>
            <w:shd w:val="clear" w:color="auto" w:fill="auto"/>
          </w:tcPr>
          <w:p w14:paraId="1F246999" w14:textId="77777777" w:rsidR="003B1571" w:rsidRPr="00AB2983" w:rsidRDefault="003B1571" w:rsidP="006E2D6D">
            <w:pPr>
              <w:pStyle w:val="Text2"/>
              <w:spacing w:after="0"/>
              <w:ind w:left="0"/>
              <w:rPr>
                <w:sz w:val="22"/>
                <w:szCs w:val="22"/>
                <w:lang w:val="es-ES_tradnl"/>
              </w:rPr>
            </w:pPr>
          </w:p>
        </w:tc>
        <w:tc>
          <w:tcPr>
            <w:tcW w:w="2126" w:type="dxa"/>
            <w:shd w:val="clear" w:color="auto" w:fill="auto"/>
          </w:tcPr>
          <w:p w14:paraId="52F3D664" w14:textId="77777777" w:rsidR="003B1571" w:rsidRPr="00AB2983" w:rsidRDefault="003B1571" w:rsidP="006E2D6D">
            <w:pPr>
              <w:pStyle w:val="Text2"/>
              <w:spacing w:after="0"/>
              <w:ind w:left="0"/>
              <w:jc w:val="center"/>
              <w:rPr>
                <w:i/>
                <w:sz w:val="20"/>
                <w:lang w:val="es-ES_tradnl"/>
              </w:rPr>
            </w:pPr>
          </w:p>
        </w:tc>
        <w:tc>
          <w:tcPr>
            <w:tcW w:w="3260" w:type="dxa"/>
            <w:shd w:val="clear" w:color="auto" w:fill="auto"/>
          </w:tcPr>
          <w:p w14:paraId="6F74A2ED" w14:textId="77777777" w:rsidR="003B1571" w:rsidRPr="00AB2983" w:rsidRDefault="003B1571" w:rsidP="006E2D6D">
            <w:pPr>
              <w:pStyle w:val="Text2"/>
              <w:spacing w:after="0"/>
              <w:ind w:left="0"/>
              <w:rPr>
                <w:i/>
                <w:sz w:val="20"/>
                <w:lang w:val="es-ES_tradnl"/>
              </w:rPr>
            </w:pPr>
            <w:r w:rsidRPr="00AB2983">
              <w:rPr>
                <w:i/>
                <w:sz w:val="20"/>
                <w:lang w:val="es-ES_tradnl"/>
              </w:rPr>
              <w:t>Capítulo X.X.X</w:t>
            </w:r>
          </w:p>
        </w:tc>
      </w:tr>
    </w:tbl>
    <w:p w14:paraId="29051E2C" w14:textId="77777777" w:rsidR="00DF22C5" w:rsidRPr="00AB2983" w:rsidRDefault="00DF22C5" w:rsidP="00DF22C5">
      <w:pPr>
        <w:pStyle w:val="Text2"/>
        <w:spacing w:after="120"/>
        <w:ind w:left="635"/>
        <w:rPr>
          <w:sz w:val="22"/>
          <w:szCs w:val="22"/>
          <w:lang w:val="es-ES_tradnl"/>
        </w:rPr>
      </w:pPr>
    </w:p>
    <w:p w14:paraId="310AB863" w14:textId="20A42517" w:rsidR="00DF22C5" w:rsidRPr="00124923" w:rsidRDefault="00DF22C5" w:rsidP="00124923">
      <w:pPr>
        <w:pStyle w:val="Text2"/>
        <w:spacing w:after="120"/>
        <w:ind w:left="635"/>
        <w:rPr>
          <w:i/>
          <w:sz w:val="22"/>
          <w:szCs w:val="22"/>
          <w:lang w:val="es-ES_tradnl"/>
        </w:rPr>
      </w:pPr>
      <w:r w:rsidRPr="00AB2983">
        <w:rPr>
          <w:i/>
          <w:sz w:val="22"/>
          <w:szCs w:val="22"/>
          <w:lang w:val="es-ES_tradnl"/>
        </w:rPr>
        <w:t>[El tamaño mínimo de la muestra debe establecerse en consonancia con la sección 5.3 de la directriz n.º 2.]</w:t>
      </w:r>
    </w:p>
    <w:p w14:paraId="03508197" w14:textId="77777777" w:rsidR="00DF22C5" w:rsidRPr="00AB2983" w:rsidRDefault="00DF22C5" w:rsidP="00DF22C5">
      <w:pPr>
        <w:pStyle w:val="Ttulo3"/>
        <w:numPr>
          <w:ilvl w:val="2"/>
          <w:numId w:val="27"/>
        </w:numPr>
        <w:tabs>
          <w:tab w:val="num" w:pos="1560"/>
        </w:tabs>
        <w:spacing w:before="120" w:after="120"/>
        <w:rPr>
          <w:szCs w:val="22"/>
          <w:lang w:val="es-ES_tradnl"/>
        </w:rPr>
      </w:pPr>
      <w:bookmarkStart w:id="732" w:name="_Toc16602654"/>
      <w:r w:rsidRPr="00AB2983">
        <w:rPr>
          <w:lang w:val="es-ES_tradnl"/>
        </w:rPr>
        <w:t>Actividades de control: Autorización de pagos – Controles fundamentales relacionados con los controles administrativos</w:t>
      </w:r>
      <w:bookmarkEnd w:id="732"/>
    </w:p>
    <w:p w14:paraId="4288263E"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7C2FEEB1" w14:textId="3B12F550" w:rsidR="00DF22C5" w:rsidRPr="00AB2983" w:rsidRDefault="00DF22C5" w:rsidP="00DF22C5">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55E4E8CC"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1) ……….</w:t>
      </w:r>
    </w:p>
    <w:p w14:paraId="49C3B48C"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2) ………</w:t>
      </w:r>
    </w:p>
    <w:p w14:paraId="73F241E9"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2FD78CCB" w14:textId="4018B835" w:rsidR="00DF22C5" w:rsidRPr="00AB2983" w:rsidRDefault="00DF22C5" w:rsidP="00DF22C5">
      <w:pPr>
        <w:pStyle w:val="Text4"/>
        <w:spacing w:after="120"/>
        <w:ind w:left="873"/>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7B41190A" w14:textId="77777777" w:rsidR="00DF22C5" w:rsidRPr="00AB2983" w:rsidRDefault="00DF22C5" w:rsidP="00124923">
      <w:pPr>
        <w:pStyle w:val="Text4"/>
        <w:spacing w:after="120"/>
        <w:ind w:left="0"/>
        <w:rPr>
          <w:sz w:val="22"/>
          <w:szCs w:val="22"/>
          <w:lang w:val="es-ES_tradnl"/>
        </w:rPr>
      </w:pPr>
    </w:p>
    <w:p w14:paraId="0B6A97E9" w14:textId="77777777" w:rsidR="00652699" w:rsidRPr="00AB2983" w:rsidRDefault="00652699" w:rsidP="00652699">
      <w:pPr>
        <w:pStyle w:val="Ttulo3"/>
        <w:numPr>
          <w:ilvl w:val="2"/>
          <w:numId w:val="27"/>
        </w:numPr>
        <w:tabs>
          <w:tab w:val="num" w:pos="1560"/>
        </w:tabs>
        <w:spacing w:before="120" w:after="120"/>
        <w:rPr>
          <w:szCs w:val="22"/>
          <w:lang w:val="es-ES_tradnl"/>
        </w:rPr>
      </w:pPr>
      <w:bookmarkStart w:id="733" w:name="_Toc16602655"/>
      <w:r w:rsidRPr="00AB2983">
        <w:rPr>
          <w:lang w:val="es-ES_tradnl"/>
        </w:rPr>
        <w:t>Actividades de control: Autorización de pagos – Controles fundamentales relacionados con los controles sobre el terreno</w:t>
      </w:r>
      <w:bookmarkEnd w:id="733"/>
    </w:p>
    <w:p w14:paraId="1352821D"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5F565C6A" w14:textId="4DD3B511" w:rsidR="00652699" w:rsidRPr="00AB2983" w:rsidRDefault="00652699" w:rsidP="00652699">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 xml:space="preserve">Apórtese además un breve resumen de la índole de las deficiencias a las que se les atribuye una puntuación de 3, y de los errores </w:t>
      </w:r>
      <w:r w:rsidRPr="00AB2983">
        <w:rPr>
          <w:i/>
          <w:sz w:val="22"/>
          <w:szCs w:val="22"/>
          <w:lang w:val="es-ES_tradnl"/>
        </w:rPr>
        <w:lastRenderedPageBreak/>
        <w:t>formales, y confírmese que estos no tienen repercusión financiera, ni representan un problema genérico/sistémico. Descríbanse los errores financieros que se detectaron].</w:t>
      </w:r>
    </w:p>
    <w:p w14:paraId="0F242C19"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1) ……….</w:t>
      </w:r>
    </w:p>
    <w:p w14:paraId="79BC6989"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2) ………</w:t>
      </w:r>
    </w:p>
    <w:p w14:paraId="4C299E49"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73AA378D" w14:textId="6008B1D0" w:rsidR="00652699" w:rsidRPr="00AB2983" w:rsidRDefault="00652699" w:rsidP="00EC3E65">
      <w:pPr>
        <w:pStyle w:val="Text4"/>
        <w:spacing w:after="120"/>
        <w:ind w:left="873"/>
        <w:rPr>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6421FEAD" w14:textId="77777777" w:rsidR="00DF22C5" w:rsidRPr="00AB2983" w:rsidRDefault="00DF22C5" w:rsidP="00EC3E65">
      <w:pPr>
        <w:pStyle w:val="Ttulo3"/>
        <w:numPr>
          <w:ilvl w:val="2"/>
          <w:numId w:val="1"/>
        </w:numPr>
        <w:tabs>
          <w:tab w:val="num" w:pos="1408"/>
        </w:tabs>
        <w:ind w:left="1560"/>
        <w:rPr>
          <w:lang w:val="es-ES_tradnl"/>
        </w:rPr>
      </w:pPr>
      <w:bookmarkStart w:id="734" w:name="_Toc16602656"/>
      <w:r w:rsidRPr="00AB2983">
        <w:rPr>
          <w:lang w:val="es-ES_tradnl"/>
        </w:rPr>
        <w:t>Actividades de control: Autorización de pagos – Controles auxiliares</w:t>
      </w:r>
      <w:bookmarkEnd w:id="734"/>
    </w:p>
    <w:p w14:paraId="073426C4"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76BFE09A" w14:textId="29DA8AB1" w:rsidR="00DF22C5" w:rsidRPr="00AB2983" w:rsidRDefault="00DF22C5" w:rsidP="00DF22C5">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3A186503"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1) ……….</w:t>
      </w:r>
    </w:p>
    <w:p w14:paraId="54E801AD"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2) ………</w:t>
      </w:r>
    </w:p>
    <w:p w14:paraId="63951EAA"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6AC65146" w14:textId="4625BD3B" w:rsidR="00DF22C5" w:rsidRPr="00AB2983" w:rsidRDefault="00DF22C5" w:rsidP="00DF22C5">
      <w:pPr>
        <w:pStyle w:val="Text4"/>
        <w:spacing w:after="120"/>
        <w:ind w:left="873"/>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5528CB63" w14:textId="77777777" w:rsidR="00652699" w:rsidRPr="00AB2983" w:rsidRDefault="00652699" w:rsidP="00DF22C5">
      <w:pPr>
        <w:pStyle w:val="Text4"/>
        <w:spacing w:after="120"/>
        <w:ind w:left="873"/>
        <w:rPr>
          <w:sz w:val="22"/>
          <w:szCs w:val="22"/>
          <w:lang w:val="es-ES_tradnl"/>
        </w:rPr>
      </w:pPr>
    </w:p>
    <w:p w14:paraId="190F709B" w14:textId="77777777" w:rsidR="00652699" w:rsidRPr="00AB2983" w:rsidRDefault="00652699" w:rsidP="00EC3E65">
      <w:pPr>
        <w:pStyle w:val="Ttulo3"/>
        <w:numPr>
          <w:ilvl w:val="2"/>
          <w:numId w:val="1"/>
        </w:numPr>
        <w:tabs>
          <w:tab w:val="num" w:pos="1408"/>
        </w:tabs>
        <w:ind w:left="1560"/>
        <w:rPr>
          <w:lang w:val="es-ES_tradnl"/>
        </w:rPr>
      </w:pPr>
      <w:bookmarkStart w:id="735" w:name="_Toc16602657"/>
      <w:r w:rsidRPr="00AB2983">
        <w:rPr>
          <w:lang w:val="es-ES_tradnl"/>
        </w:rPr>
        <w:t>Contexto interno: Delegación</w:t>
      </w:r>
      <w:bookmarkEnd w:id="735"/>
    </w:p>
    <w:p w14:paraId="005FA368"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Resumen de tareas delegadas</w:t>
      </w:r>
    </w:p>
    <w:p w14:paraId="700C8FFD" w14:textId="77777777" w:rsidR="00652699" w:rsidRPr="00AB2983" w:rsidRDefault="00652699" w:rsidP="00652699">
      <w:pPr>
        <w:rPr>
          <w:sz w:val="22"/>
          <w:szCs w:val="22"/>
          <w:lang w:val="es-ES_tradnl"/>
        </w:rPr>
      </w:pPr>
      <w:r w:rsidRPr="00AB2983">
        <w:rPr>
          <w:sz w:val="22"/>
          <w:szCs w:val="22"/>
          <w:lang w:val="es-ES_tradnl"/>
        </w:rPr>
        <w:t>El organismo pagador ha delegado tareas a otras instituciones (denominadas «organismos delegados»), como se indica en el cuadro que figura a continuación:</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9"/>
        <w:gridCol w:w="2740"/>
        <w:gridCol w:w="2749"/>
      </w:tblGrid>
      <w:tr w:rsidR="00652699" w:rsidRPr="00AB2983" w14:paraId="2023A93B" w14:textId="77777777" w:rsidTr="0061573B">
        <w:tc>
          <w:tcPr>
            <w:tcW w:w="2944" w:type="dxa"/>
            <w:shd w:val="clear" w:color="auto" w:fill="auto"/>
          </w:tcPr>
          <w:p w14:paraId="2CFCDA7E" w14:textId="77777777" w:rsidR="00652699" w:rsidRPr="00AB2983" w:rsidRDefault="00652699" w:rsidP="0061573B">
            <w:pPr>
              <w:spacing w:after="120"/>
              <w:jc w:val="left"/>
              <w:rPr>
                <w:b/>
                <w:sz w:val="22"/>
                <w:szCs w:val="22"/>
                <w:lang w:val="es-ES_tradnl"/>
              </w:rPr>
            </w:pPr>
            <w:r w:rsidRPr="00AB2983">
              <w:rPr>
                <w:b/>
                <w:sz w:val="22"/>
                <w:szCs w:val="22"/>
                <w:lang w:val="es-ES_tradnl"/>
              </w:rPr>
              <w:t>Nombre de la institución</w:t>
            </w:r>
          </w:p>
        </w:tc>
        <w:tc>
          <w:tcPr>
            <w:tcW w:w="2944" w:type="dxa"/>
            <w:shd w:val="clear" w:color="auto" w:fill="auto"/>
          </w:tcPr>
          <w:p w14:paraId="7B56E61E" w14:textId="77777777" w:rsidR="00652699" w:rsidRPr="00AB2983" w:rsidRDefault="00652699" w:rsidP="0061573B">
            <w:pPr>
              <w:spacing w:after="120"/>
              <w:jc w:val="left"/>
              <w:rPr>
                <w:b/>
                <w:sz w:val="22"/>
                <w:szCs w:val="22"/>
                <w:lang w:val="es-ES_tradnl"/>
              </w:rPr>
            </w:pPr>
            <w:r w:rsidRPr="00AB2983">
              <w:rPr>
                <w:b/>
                <w:sz w:val="22"/>
                <w:szCs w:val="22"/>
                <w:lang w:val="es-ES_tradnl"/>
              </w:rPr>
              <w:t>Tipo de tareas delegadas</w:t>
            </w:r>
          </w:p>
        </w:tc>
        <w:tc>
          <w:tcPr>
            <w:tcW w:w="2945" w:type="dxa"/>
            <w:shd w:val="clear" w:color="auto" w:fill="auto"/>
          </w:tcPr>
          <w:p w14:paraId="4FC6FEA4" w14:textId="77777777" w:rsidR="00652699" w:rsidRPr="00AB2983" w:rsidRDefault="00652699" w:rsidP="0061573B">
            <w:pPr>
              <w:spacing w:after="120"/>
              <w:jc w:val="left"/>
              <w:rPr>
                <w:b/>
                <w:sz w:val="22"/>
                <w:szCs w:val="22"/>
                <w:lang w:val="es-ES_tradnl"/>
              </w:rPr>
            </w:pPr>
            <w:r w:rsidRPr="00AB2983">
              <w:rPr>
                <w:b/>
                <w:sz w:val="22"/>
                <w:szCs w:val="22"/>
                <w:lang w:val="es-ES_tradnl"/>
              </w:rPr>
              <w:t>Fecha del convenio de delegación</w:t>
            </w:r>
          </w:p>
        </w:tc>
      </w:tr>
      <w:tr w:rsidR="00652699" w:rsidRPr="00AB2983" w14:paraId="60176BDE" w14:textId="77777777" w:rsidTr="0061573B">
        <w:tc>
          <w:tcPr>
            <w:tcW w:w="2944" w:type="dxa"/>
            <w:shd w:val="clear" w:color="auto" w:fill="auto"/>
          </w:tcPr>
          <w:p w14:paraId="131FF322" w14:textId="77777777" w:rsidR="00652699" w:rsidRPr="00AB2983" w:rsidRDefault="00652699" w:rsidP="0061573B">
            <w:pPr>
              <w:spacing w:after="120"/>
              <w:jc w:val="left"/>
              <w:rPr>
                <w:sz w:val="22"/>
                <w:szCs w:val="22"/>
                <w:lang w:val="es-ES_tradnl"/>
              </w:rPr>
            </w:pPr>
            <w:r w:rsidRPr="00AB2983">
              <w:rPr>
                <w:sz w:val="22"/>
                <w:szCs w:val="22"/>
                <w:lang w:val="es-ES_tradnl"/>
              </w:rPr>
              <w:t>…….</w:t>
            </w:r>
          </w:p>
        </w:tc>
        <w:tc>
          <w:tcPr>
            <w:tcW w:w="2944" w:type="dxa"/>
            <w:shd w:val="clear" w:color="auto" w:fill="auto"/>
          </w:tcPr>
          <w:p w14:paraId="4BBF29C1" w14:textId="77777777" w:rsidR="00652699" w:rsidRPr="00AB2983" w:rsidRDefault="00652699" w:rsidP="0061573B">
            <w:pPr>
              <w:spacing w:after="120"/>
              <w:jc w:val="left"/>
              <w:rPr>
                <w:sz w:val="22"/>
                <w:szCs w:val="22"/>
                <w:lang w:val="es-ES_tradnl"/>
              </w:rPr>
            </w:pPr>
          </w:p>
        </w:tc>
        <w:tc>
          <w:tcPr>
            <w:tcW w:w="2945" w:type="dxa"/>
            <w:shd w:val="clear" w:color="auto" w:fill="auto"/>
          </w:tcPr>
          <w:p w14:paraId="7FB1B91C" w14:textId="77777777" w:rsidR="00652699" w:rsidRPr="00AB2983" w:rsidRDefault="00652699" w:rsidP="0061573B">
            <w:pPr>
              <w:spacing w:after="120"/>
              <w:jc w:val="left"/>
              <w:rPr>
                <w:sz w:val="22"/>
                <w:szCs w:val="22"/>
                <w:lang w:val="es-ES_tradnl"/>
              </w:rPr>
            </w:pPr>
          </w:p>
        </w:tc>
      </w:tr>
      <w:tr w:rsidR="00652699" w:rsidRPr="00AB2983" w14:paraId="2B0BDE29" w14:textId="77777777" w:rsidTr="0061573B">
        <w:tc>
          <w:tcPr>
            <w:tcW w:w="2944" w:type="dxa"/>
            <w:shd w:val="clear" w:color="auto" w:fill="auto"/>
          </w:tcPr>
          <w:p w14:paraId="7D9217DC" w14:textId="77777777" w:rsidR="00652699" w:rsidRPr="00AB2983" w:rsidRDefault="00652699" w:rsidP="0061573B">
            <w:pPr>
              <w:spacing w:after="120"/>
              <w:jc w:val="left"/>
              <w:rPr>
                <w:sz w:val="22"/>
                <w:szCs w:val="22"/>
                <w:lang w:val="es-ES_tradnl"/>
              </w:rPr>
            </w:pPr>
            <w:r w:rsidRPr="00AB2983">
              <w:rPr>
                <w:sz w:val="22"/>
                <w:szCs w:val="22"/>
                <w:lang w:val="es-ES_tradnl"/>
              </w:rPr>
              <w:t>…</w:t>
            </w:r>
          </w:p>
        </w:tc>
        <w:tc>
          <w:tcPr>
            <w:tcW w:w="2944" w:type="dxa"/>
            <w:shd w:val="clear" w:color="auto" w:fill="auto"/>
          </w:tcPr>
          <w:p w14:paraId="68AA488F" w14:textId="77777777" w:rsidR="00652699" w:rsidRPr="00AB2983" w:rsidRDefault="00652699" w:rsidP="0061573B">
            <w:pPr>
              <w:spacing w:after="120"/>
              <w:jc w:val="left"/>
              <w:rPr>
                <w:sz w:val="22"/>
                <w:szCs w:val="22"/>
                <w:lang w:val="es-ES_tradnl"/>
              </w:rPr>
            </w:pPr>
          </w:p>
        </w:tc>
        <w:tc>
          <w:tcPr>
            <w:tcW w:w="2945" w:type="dxa"/>
            <w:shd w:val="clear" w:color="auto" w:fill="auto"/>
          </w:tcPr>
          <w:p w14:paraId="67AE76AE" w14:textId="77777777" w:rsidR="00652699" w:rsidRPr="00AB2983" w:rsidRDefault="00652699" w:rsidP="0061573B">
            <w:pPr>
              <w:spacing w:after="120"/>
              <w:jc w:val="left"/>
              <w:rPr>
                <w:sz w:val="22"/>
                <w:szCs w:val="22"/>
                <w:lang w:val="es-ES_tradnl"/>
              </w:rPr>
            </w:pPr>
          </w:p>
        </w:tc>
      </w:tr>
      <w:tr w:rsidR="00652699" w:rsidRPr="00AB2983" w14:paraId="3DFDE205" w14:textId="77777777" w:rsidTr="0061573B">
        <w:tc>
          <w:tcPr>
            <w:tcW w:w="2944" w:type="dxa"/>
            <w:shd w:val="clear" w:color="auto" w:fill="auto"/>
          </w:tcPr>
          <w:p w14:paraId="0156826C" w14:textId="77777777" w:rsidR="00652699" w:rsidRPr="00AB2983" w:rsidRDefault="00652699" w:rsidP="0061573B">
            <w:pPr>
              <w:spacing w:after="120"/>
              <w:rPr>
                <w:sz w:val="22"/>
                <w:szCs w:val="22"/>
                <w:lang w:val="es-ES_tradnl"/>
              </w:rPr>
            </w:pPr>
          </w:p>
        </w:tc>
        <w:tc>
          <w:tcPr>
            <w:tcW w:w="2944" w:type="dxa"/>
            <w:shd w:val="clear" w:color="auto" w:fill="auto"/>
          </w:tcPr>
          <w:p w14:paraId="6ED60D33" w14:textId="77777777" w:rsidR="00652699" w:rsidRPr="00AB2983" w:rsidRDefault="00652699" w:rsidP="0061573B">
            <w:pPr>
              <w:spacing w:after="120"/>
              <w:rPr>
                <w:sz w:val="22"/>
                <w:szCs w:val="22"/>
                <w:lang w:val="es-ES_tradnl"/>
              </w:rPr>
            </w:pPr>
          </w:p>
        </w:tc>
        <w:tc>
          <w:tcPr>
            <w:tcW w:w="2945" w:type="dxa"/>
            <w:shd w:val="clear" w:color="auto" w:fill="auto"/>
          </w:tcPr>
          <w:p w14:paraId="24C53E90" w14:textId="77777777" w:rsidR="00652699" w:rsidRPr="00AB2983" w:rsidRDefault="00652699" w:rsidP="0061573B">
            <w:pPr>
              <w:spacing w:after="120"/>
              <w:rPr>
                <w:sz w:val="22"/>
                <w:szCs w:val="22"/>
                <w:lang w:val="es-ES_tradnl"/>
              </w:rPr>
            </w:pPr>
          </w:p>
        </w:tc>
      </w:tr>
    </w:tbl>
    <w:p w14:paraId="4FD4AD23" w14:textId="77777777" w:rsidR="00652699" w:rsidRPr="00AB2983" w:rsidRDefault="00652699" w:rsidP="00652699">
      <w:pPr>
        <w:rPr>
          <w:sz w:val="22"/>
          <w:szCs w:val="22"/>
          <w:lang w:val="es-ES_tradnl"/>
        </w:rPr>
      </w:pPr>
      <w:r w:rsidRPr="00AB2983">
        <w:rPr>
          <w:sz w:val="22"/>
          <w:szCs w:val="22"/>
          <w:lang w:val="es-ES_tradnl"/>
        </w:rPr>
        <w:t>Confirmamos que las normas y directrices relativas a la delegación de tareas se describen con detalle en los convenios de delegación consignados más arriba [</w:t>
      </w:r>
      <w:r w:rsidRPr="00AB2983">
        <w:rPr>
          <w:i/>
          <w:sz w:val="22"/>
          <w:szCs w:val="22"/>
          <w:lang w:val="es-ES_tradnl"/>
        </w:rPr>
        <w:t>cuando proceda:</w:t>
      </w:r>
      <w:r w:rsidRPr="00AB2983">
        <w:rPr>
          <w:sz w:val="22"/>
          <w:szCs w:val="22"/>
          <w:lang w:val="es-ES_tradnl"/>
        </w:rPr>
        <w:t>], así como en ... [</w:t>
      </w:r>
      <w:r w:rsidRPr="00AB2983">
        <w:rPr>
          <w:i/>
          <w:sz w:val="22"/>
          <w:szCs w:val="22"/>
          <w:lang w:val="es-ES_tradnl"/>
        </w:rPr>
        <w:t>texto jurídico aplicable: ley / reglamento / decreto ministerial; número y fecha</w:t>
      </w:r>
      <w:r w:rsidRPr="00AB2983">
        <w:rPr>
          <w:sz w:val="22"/>
          <w:szCs w:val="22"/>
          <w:lang w:val="es-ES_tradnl"/>
        </w:rPr>
        <w:t>]. Además, el organismo pagador emitió un conjunto de instrucciones para cada régimen específico, que abarcan los aspectos cualitativos y los informes sobre las funciones delegadas.</w:t>
      </w:r>
    </w:p>
    <w:p w14:paraId="2D02F0F5"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4E2A74A" w14:textId="77777777" w:rsidR="00652699" w:rsidRPr="00AB2983" w:rsidRDefault="00652699" w:rsidP="00652699">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6638BC3D"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1) ……….</w:t>
      </w:r>
    </w:p>
    <w:p w14:paraId="299A61C1"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2) ………</w:t>
      </w:r>
    </w:p>
    <w:p w14:paraId="22A4EAAD"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lastRenderedPageBreak/>
        <w:t>Valoración</w:t>
      </w:r>
    </w:p>
    <w:p w14:paraId="2BCBC637" w14:textId="77777777" w:rsidR="00652699" w:rsidRPr="00AB2983" w:rsidRDefault="00652699" w:rsidP="00652699">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203B68AC" w14:textId="77777777" w:rsidR="00DF22C5" w:rsidRPr="00AB2983" w:rsidRDefault="00DF22C5" w:rsidP="00DF22C5">
      <w:pPr>
        <w:pStyle w:val="Text4"/>
        <w:spacing w:after="120"/>
        <w:ind w:left="873"/>
        <w:rPr>
          <w:sz w:val="22"/>
          <w:szCs w:val="22"/>
          <w:lang w:val="es-ES_tradnl"/>
        </w:rPr>
      </w:pPr>
    </w:p>
    <w:p w14:paraId="222B5059" w14:textId="75BD4E6F" w:rsidR="00DF22C5" w:rsidRPr="00AB2983" w:rsidRDefault="00DF22C5" w:rsidP="00DF22C5">
      <w:pPr>
        <w:pStyle w:val="Ttulo2"/>
        <w:tabs>
          <w:tab w:val="num" w:pos="1233"/>
        </w:tabs>
        <w:ind w:left="1233"/>
        <w:rPr>
          <w:lang w:val="es-ES_tradnl"/>
        </w:rPr>
      </w:pPr>
      <w:bookmarkStart w:id="736" w:name="_Toc16602658"/>
      <w:r w:rsidRPr="00AB2983">
        <w:rPr>
          <w:lang w:val="es-ES_tradnl"/>
        </w:rPr>
        <w:t>Feader no SIGC - Pruebas de cumplimiento / Pruebas de controles - Actividades de control</w:t>
      </w:r>
      <w:bookmarkEnd w:id="736"/>
      <w:r w:rsidR="00AB2983">
        <w:rPr>
          <w:lang w:val="es-ES_tradnl"/>
        </w:rPr>
        <w:t xml:space="preserve"> </w:t>
      </w:r>
    </w:p>
    <w:p w14:paraId="72B63335" w14:textId="77777777" w:rsidR="003B1571" w:rsidRPr="00AB2983" w:rsidRDefault="003B1571" w:rsidP="003B1571">
      <w:pPr>
        <w:rPr>
          <w:sz w:val="22"/>
          <w:szCs w:val="22"/>
          <w:lang w:val="es-ES_tradnl"/>
        </w:rPr>
      </w:pPr>
      <w:r w:rsidRPr="00AB2983">
        <w:rPr>
          <w:sz w:val="22"/>
          <w:szCs w:val="22"/>
          <w:lang w:val="es-ES_tradnl"/>
        </w:rPr>
        <w:t>Confirmamos nuestra valoración de los controles fundamentales y auxiliares frente a las actividades de control tras realizar las siguientes pruebas de cumplimiento / pruebas de controles con respecto a los controles fundamentales y auxiliares tal como se sugiere en la directriz n.º 2:</w:t>
      </w:r>
      <w:r w:rsidRPr="00AB2983">
        <w:rPr>
          <w:i/>
          <w:sz w:val="22"/>
          <w:szCs w:val="22"/>
          <w:lang w:val="es-ES_tradnl"/>
        </w:rPr>
        <w:t xml:space="preserve"> [indíquese el número de transacciones comprobadas]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1701"/>
        <w:gridCol w:w="3118"/>
      </w:tblGrid>
      <w:tr w:rsidR="003B1571" w:rsidRPr="00AB2983" w14:paraId="4A0545AC" w14:textId="77777777" w:rsidTr="00124923">
        <w:tc>
          <w:tcPr>
            <w:tcW w:w="2693" w:type="dxa"/>
            <w:shd w:val="clear" w:color="auto" w:fill="auto"/>
          </w:tcPr>
          <w:p w14:paraId="52D76007" w14:textId="77777777" w:rsidR="003B1571" w:rsidRPr="00AB2983" w:rsidRDefault="003B1571" w:rsidP="00EE135C">
            <w:pPr>
              <w:pStyle w:val="Text2"/>
              <w:spacing w:after="0"/>
              <w:ind w:left="0"/>
              <w:rPr>
                <w:b/>
                <w:sz w:val="22"/>
                <w:szCs w:val="22"/>
                <w:lang w:val="es-ES_tradnl"/>
              </w:rPr>
            </w:pPr>
            <w:r w:rsidRPr="00AB2983">
              <w:rPr>
                <w:b/>
                <w:sz w:val="22"/>
                <w:szCs w:val="22"/>
                <w:lang w:val="es-ES_tradnl"/>
              </w:rPr>
              <w:t>Procedimiento</w:t>
            </w:r>
          </w:p>
        </w:tc>
        <w:tc>
          <w:tcPr>
            <w:tcW w:w="1701" w:type="dxa"/>
            <w:shd w:val="clear" w:color="auto" w:fill="auto"/>
          </w:tcPr>
          <w:p w14:paraId="2B8BDC6A" w14:textId="77777777" w:rsidR="003B1571" w:rsidRPr="00AB2983" w:rsidRDefault="003B1571" w:rsidP="00EE135C">
            <w:pPr>
              <w:pStyle w:val="Text2"/>
              <w:spacing w:after="0"/>
              <w:ind w:left="0"/>
              <w:jc w:val="center"/>
              <w:rPr>
                <w:b/>
                <w:sz w:val="22"/>
                <w:szCs w:val="22"/>
                <w:lang w:val="es-ES_tradnl"/>
              </w:rPr>
            </w:pPr>
            <w:r w:rsidRPr="00AB2983">
              <w:rPr>
                <w:b/>
                <w:sz w:val="22"/>
                <w:szCs w:val="22"/>
                <w:lang w:val="es-ES_tradnl"/>
              </w:rPr>
              <w:t>No SIGC</w:t>
            </w:r>
          </w:p>
        </w:tc>
        <w:tc>
          <w:tcPr>
            <w:tcW w:w="3118" w:type="dxa"/>
            <w:shd w:val="clear" w:color="auto" w:fill="auto"/>
          </w:tcPr>
          <w:p w14:paraId="2F938941" w14:textId="77777777" w:rsidR="003B1571" w:rsidRPr="00AB2983" w:rsidRDefault="003B1571" w:rsidP="00EE135C">
            <w:pPr>
              <w:pStyle w:val="Text2"/>
              <w:spacing w:after="0"/>
              <w:ind w:left="0"/>
              <w:rPr>
                <w:b/>
                <w:sz w:val="22"/>
                <w:szCs w:val="22"/>
                <w:lang w:val="es-ES_tradnl"/>
              </w:rPr>
            </w:pPr>
            <w:r w:rsidRPr="00AB2983">
              <w:rPr>
                <w:b/>
                <w:sz w:val="22"/>
                <w:szCs w:val="22"/>
                <w:lang w:val="es-ES_tradnl"/>
              </w:rPr>
              <w:t>Constataciones (si las hubiere)</w:t>
            </w:r>
          </w:p>
        </w:tc>
      </w:tr>
      <w:tr w:rsidR="003B1571" w:rsidRPr="00AB2983" w14:paraId="0067B53B" w14:textId="77777777" w:rsidTr="00124923">
        <w:tc>
          <w:tcPr>
            <w:tcW w:w="2693" w:type="dxa"/>
            <w:shd w:val="clear" w:color="auto" w:fill="auto"/>
          </w:tcPr>
          <w:p w14:paraId="474EC721" w14:textId="77777777" w:rsidR="003B1571" w:rsidRPr="00AB2983" w:rsidRDefault="003B1571" w:rsidP="00EE135C">
            <w:pPr>
              <w:pStyle w:val="Text2"/>
              <w:spacing w:after="0"/>
              <w:ind w:left="0"/>
              <w:rPr>
                <w:sz w:val="22"/>
                <w:szCs w:val="22"/>
                <w:lang w:val="es-ES_tradnl"/>
              </w:rPr>
            </w:pPr>
          </w:p>
        </w:tc>
        <w:tc>
          <w:tcPr>
            <w:tcW w:w="1701" w:type="dxa"/>
            <w:shd w:val="clear" w:color="auto" w:fill="auto"/>
          </w:tcPr>
          <w:p w14:paraId="343A0931" w14:textId="77777777" w:rsidR="003B1571" w:rsidRPr="00AB2983" w:rsidRDefault="003B1571" w:rsidP="00EE135C">
            <w:pPr>
              <w:pStyle w:val="Text2"/>
              <w:spacing w:after="0"/>
              <w:ind w:left="0"/>
              <w:jc w:val="center"/>
              <w:rPr>
                <w:i/>
                <w:sz w:val="20"/>
                <w:lang w:val="es-ES_tradnl"/>
              </w:rPr>
            </w:pPr>
          </w:p>
        </w:tc>
        <w:tc>
          <w:tcPr>
            <w:tcW w:w="3118" w:type="dxa"/>
            <w:shd w:val="clear" w:color="auto" w:fill="auto"/>
          </w:tcPr>
          <w:p w14:paraId="317F6C3A" w14:textId="77777777" w:rsidR="003B1571" w:rsidRPr="00AB2983" w:rsidRDefault="003B1571" w:rsidP="00EE135C">
            <w:pPr>
              <w:pStyle w:val="Text2"/>
              <w:spacing w:after="0"/>
              <w:ind w:left="0"/>
              <w:rPr>
                <w:i/>
                <w:sz w:val="20"/>
                <w:lang w:val="es-ES_tradnl"/>
              </w:rPr>
            </w:pPr>
            <w:r w:rsidRPr="00AB2983">
              <w:rPr>
                <w:i/>
                <w:sz w:val="20"/>
                <w:lang w:val="es-ES_tradnl"/>
              </w:rPr>
              <w:t>Capítulo X.X.X</w:t>
            </w:r>
          </w:p>
        </w:tc>
      </w:tr>
      <w:tr w:rsidR="003B1571" w:rsidRPr="00AB2983" w14:paraId="4596CE02" w14:textId="77777777" w:rsidTr="00124923">
        <w:tc>
          <w:tcPr>
            <w:tcW w:w="2693" w:type="dxa"/>
            <w:shd w:val="clear" w:color="auto" w:fill="auto"/>
          </w:tcPr>
          <w:p w14:paraId="25A048D7" w14:textId="77777777" w:rsidR="003B1571" w:rsidRPr="00AB2983" w:rsidRDefault="003B1571" w:rsidP="00EE135C">
            <w:pPr>
              <w:pStyle w:val="Text2"/>
              <w:spacing w:after="0"/>
              <w:ind w:left="0"/>
              <w:rPr>
                <w:sz w:val="22"/>
                <w:szCs w:val="22"/>
                <w:lang w:val="es-ES_tradnl"/>
              </w:rPr>
            </w:pPr>
          </w:p>
        </w:tc>
        <w:tc>
          <w:tcPr>
            <w:tcW w:w="1701" w:type="dxa"/>
            <w:shd w:val="clear" w:color="auto" w:fill="auto"/>
          </w:tcPr>
          <w:p w14:paraId="111720A0" w14:textId="77777777" w:rsidR="003B1571" w:rsidRPr="00AB2983" w:rsidRDefault="003B1571" w:rsidP="00EE135C">
            <w:pPr>
              <w:pStyle w:val="Text2"/>
              <w:spacing w:after="0"/>
              <w:ind w:left="0"/>
              <w:jc w:val="center"/>
              <w:rPr>
                <w:i/>
                <w:sz w:val="20"/>
                <w:lang w:val="es-ES_tradnl"/>
              </w:rPr>
            </w:pPr>
          </w:p>
        </w:tc>
        <w:tc>
          <w:tcPr>
            <w:tcW w:w="3118" w:type="dxa"/>
            <w:shd w:val="clear" w:color="auto" w:fill="auto"/>
          </w:tcPr>
          <w:p w14:paraId="3F4B44AF" w14:textId="77777777" w:rsidR="003B1571" w:rsidRPr="00AB2983" w:rsidRDefault="003B1571" w:rsidP="00EE135C">
            <w:pPr>
              <w:pStyle w:val="Text2"/>
              <w:spacing w:after="0"/>
              <w:ind w:left="0"/>
              <w:rPr>
                <w:i/>
                <w:sz w:val="20"/>
                <w:lang w:val="es-ES_tradnl"/>
              </w:rPr>
            </w:pPr>
            <w:r w:rsidRPr="00AB2983">
              <w:rPr>
                <w:i/>
                <w:sz w:val="20"/>
                <w:lang w:val="es-ES_tradnl"/>
              </w:rPr>
              <w:t>Capítulo X.X.X</w:t>
            </w:r>
          </w:p>
        </w:tc>
      </w:tr>
    </w:tbl>
    <w:p w14:paraId="4569F3CD" w14:textId="77777777" w:rsidR="003B1571" w:rsidRPr="00AB2983" w:rsidRDefault="003B1571" w:rsidP="00EC3E65">
      <w:pPr>
        <w:pStyle w:val="Text2"/>
        <w:rPr>
          <w:lang w:val="es-ES_tradnl"/>
        </w:rPr>
      </w:pPr>
    </w:p>
    <w:p w14:paraId="0CBAC77B" w14:textId="77777777" w:rsidR="00DF22C5" w:rsidRPr="00AB2983" w:rsidRDefault="00DF22C5" w:rsidP="00DF22C5">
      <w:pPr>
        <w:pStyle w:val="Ttulo3"/>
        <w:numPr>
          <w:ilvl w:val="2"/>
          <w:numId w:val="27"/>
        </w:numPr>
        <w:tabs>
          <w:tab w:val="num" w:pos="1560"/>
        </w:tabs>
        <w:spacing w:before="120" w:after="120"/>
        <w:rPr>
          <w:szCs w:val="22"/>
          <w:lang w:val="es-ES_tradnl"/>
        </w:rPr>
      </w:pPr>
      <w:bookmarkStart w:id="737" w:name="_Toc16602659"/>
      <w:r w:rsidRPr="00AB2983">
        <w:rPr>
          <w:lang w:val="es-ES_tradnl"/>
        </w:rPr>
        <w:t>Actividades de control: Autorización de pagos – Controles fundamentales relacionados con los controles administrativos</w:t>
      </w:r>
      <w:bookmarkEnd w:id="737"/>
    </w:p>
    <w:p w14:paraId="74838283"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7432CAB5" w14:textId="42797595" w:rsidR="00DF22C5" w:rsidRPr="00AB2983" w:rsidRDefault="00DF22C5" w:rsidP="00DF22C5">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5B9769FA"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1) ……….</w:t>
      </w:r>
    </w:p>
    <w:p w14:paraId="5AC98F22"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2) ………</w:t>
      </w:r>
    </w:p>
    <w:p w14:paraId="0184FA1A"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657B5664" w14:textId="06D77589" w:rsidR="00DF22C5" w:rsidRPr="00AB2983" w:rsidRDefault="00DF22C5" w:rsidP="00DF22C5">
      <w:pPr>
        <w:pStyle w:val="Text4"/>
        <w:spacing w:after="120"/>
        <w:ind w:left="873"/>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47AE14D8" w14:textId="77777777" w:rsidR="00652699" w:rsidRPr="00AB2983" w:rsidRDefault="00652699" w:rsidP="00652699">
      <w:pPr>
        <w:pStyle w:val="Ttulo3"/>
        <w:numPr>
          <w:ilvl w:val="2"/>
          <w:numId w:val="27"/>
        </w:numPr>
        <w:tabs>
          <w:tab w:val="num" w:pos="1560"/>
        </w:tabs>
        <w:spacing w:before="120" w:after="120"/>
        <w:rPr>
          <w:szCs w:val="22"/>
          <w:lang w:val="es-ES_tradnl"/>
        </w:rPr>
      </w:pPr>
      <w:bookmarkStart w:id="738" w:name="_Toc16602660"/>
      <w:r w:rsidRPr="00AB2983">
        <w:rPr>
          <w:lang w:val="es-ES_tradnl"/>
        </w:rPr>
        <w:t>Actividades de control: Autorización de pagos – Controles fundamentales relacionados con los controles sobre el terreno</w:t>
      </w:r>
      <w:bookmarkEnd w:id="738"/>
    </w:p>
    <w:p w14:paraId="7C627197"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7ACA6DD" w14:textId="59D215D4" w:rsidR="00652699" w:rsidRPr="00AB2983" w:rsidRDefault="00652699" w:rsidP="00652699">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658A539C"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1) ……….</w:t>
      </w:r>
    </w:p>
    <w:p w14:paraId="06B67406"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2) ………</w:t>
      </w:r>
    </w:p>
    <w:p w14:paraId="208DB052"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76B1FEB8" w14:textId="40058E3C" w:rsidR="00652699" w:rsidRPr="00AB2983" w:rsidRDefault="00652699" w:rsidP="00EC3E65">
      <w:pPr>
        <w:pStyle w:val="Text4"/>
        <w:spacing w:after="120"/>
        <w:ind w:left="873"/>
        <w:rPr>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2585DD3E" w14:textId="77777777" w:rsidR="00DF22C5" w:rsidRPr="00AB2983" w:rsidRDefault="00DF22C5" w:rsidP="00EC3E65">
      <w:pPr>
        <w:pStyle w:val="Ttulo3"/>
        <w:numPr>
          <w:ilvl w:val="2"/>
          <w:numId w:val="1"/>
        </w:numPr>
        <w:tabs>
          <w:tab w:val="num" w:pos="1408"/>
        </w:tabs>
        <w:ind w:left="1560"/>
        <w:rPr>
          <w:lang w:val="es-ES_tradnl"/>
        </w:rPr>
      </w:pPr>
      <w:bookmarkStart w:id="739" w:name="_Toc16602661"/>
      <w:r w:rsidRPr="00AB2983">
        <w:rPr>
          <w:lang w:val="es-ES_tradnl"/>
        </w:rPr>
        <w:t>Actividades de control: Autorización de pagos – Controles auxiliares</w:t>
      </w:r>
      <w:bookmarkEnd w:id="739"/>
    </w:p>
    <w:p w14:paraId="1B856BDE"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6887DD0B" w14:textId="68CE123D" w:rsidR="00DF22C5" w:rsidRPr="00AB2983" w:rsidRDefault="00DF22C5" w:rsidP="00DF22C5">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w:t>
      </w:r>
      <w:r w:rsidR="00AB2983">
        <w:rPr>
          <w:i/>
          <w:sz w:val="22"/>
          <w:szCs w:val="22"/>
          <w:lang w:val="es-ES_tradnl"/>
        </w:rPr>
        <w:t xml:space="preserve"> </w:t>
      </w:r>
      <w:r w:rsidRPr="00AB2983">
        <w:rPr>
          <w:i/>
          <w:sz w:val="22"/>
          <w:szCs w:val="22"/>
          <w:lang w:val="es-ES_tradnl"/>
        </w:rPr>
        <w:t xml:space="preserve">Apórtese además un breve resumen de la índole de las deficiencias a las que se les atribuye una puntuación de 3, y de los errores </w:t>
      </w:r>
      <w:r w:rsidRPr="00AB2983">
        <w:rPr>
          <w:i/>
          <w:sz w:val="22"/>
          <w:szCs w:val="22"/>
          <w:lang w:val="es-ES_tradnl"/>
        </w:rPr>
        <w:lastRenderedPageBreak/>
        <w:t>formales, y confírmese que estos no tienen repercusión financiera, ni representan un problema genérico/sistémico. Descríbanse los errores financieros que se detectaron].</w:t>
      </w:r>
    </w:p>
    <w:p w14:paraId="3F37CE15"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1) ……….</w:t>
      </w:r>
    </w:p>
    <w:p w14:paraId="5AE9C25C" w14:textId="77777777" w:rsidR="00DF22C5" w:rsidRPr="00AB2983" w:rsidRDefault="00DF22C5" w:rsidP="00DF22C5">
      <w:pPr>
        <w:pStyle w:val="Text4"/>
        <w:spacing w:after="120"/>
        <w:ind w:left="873"/>
        <w:rPr>
          <w:sz w:val="22"/>
          <w:szCs w:val="22"/>
          <w:lang w:val="es-ES_tradnl"/>
        </w:rPr>
      </w:pPr>
      <w:r w:rsidRPr="00AB2983">
        <w:rPr>
          <w:sz w:val="22"/>
          <w:szCs w:val="22"/>
          <w:lang w:val="es-ES_tradnl"/>
        </w:rPr>
        <w:t>2) ………</w:t>
      </w:r>
    </w:p>
    <w:p w14:paraId="54D22F3E" w14:textId="77777777" w:rsidR="00DF22C5" w:rsidRPr="00AB2983" w:rsidRDefault="00DF22C5" w:rsidP="00DF22C5">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1E6B45FA" w14:textId="28B9A692" w:rsidR="00DF22C5" w:rsidRPr="00AB2983" w:rsidRDefault="00DF22C5" w:rsidP="00DF22C5">
      <w:pPr>
        <w:pStyle w:val="Text4"/>
        <w:spacing w:after="120"/>
        <w:ind w:left="873"/>
        <w:rPr>
          <w:sz w:val="22"/>
          <w:szCs w:val="22"/>
          <w:lang w:val="es-ES_tradnl"/>
        </w:rPr>
      </w:pPr>
      <w:r w:rsidRPr="00AB2983">
        <w:rPr>
          <w:sz w:val="22"/>
          <w:szCs w:val="22"/>
          <w:lang w:val="es-ES_tradnl"/>
        </w:rPr>
        <w:t>[</w:t>
      </w:r>
      <w:r w:rsidR="00873DDD" w:rsidRPr="00873DDD">
        <w:rPr>
          <w:i/>
          <w:sz w:val="22"/>
          <w:szCs w:val="22"/>
          <w:lang w:val="es-ES_tradnl"/>
        </w:rPr>
        <w:t>Presente</w:t>
      </w:r>
      <w:r w:rsidRPr="00AB2983">
        <w:rPr>
          <w:i/>
          <w:sz w:val="22"/>
          <w:szCs w:val="22"/>
          <w:lang w:val="es-ES_tradnl"/>
        </w:rPr>
        <w:t xml:space="preserve"> una valoración que se refleje en las puntuaciones de la matriz de autorización</w:t>
      </w:r>
      <w:r w:rsidRPr="00AB2983">
        <w:rPr>
          <w:sz w:val="22"/>
          <w:szCs w:val="22"/>
          <w:lang w:val="es-ES_tradnl"/>
        </w:rPr>
        <w:t>]</w:t>
      </w:r>
    </w:p>
    <w:p w14:paraId="1468433E" w14:textId="77777777" w:rsidR="00652699" w:rsidRPr="00AB2983" w:rsidRDefault="00652699" w:rsidP="00DF22C5">
      <w:pPr>
        <w:pStyle w:val="Text4"/>
        <w:spacing w:after="120"/>
        <w:ind w:left="873"/>
        <w:rPr>
          <w:sz w:val="22"/>
          <w:szCs w:val="22"/>
          <w:lang w:val="es-ES_tradnl"/>
        </w:rPr>
      </w:pPr>
    </w:p>
    <w:p w14:paraId="7EE85692" w14:textId="77777777" w:rsidR="00800C45" w:rsidRPr="00AB2983" w:rsidRDefault="00652699" w:rsidP="00EC3E65">
      <w:pPr>
        <w:pStyle w:val="Ttulo3"/>
        <w:numPr>
          <w:ilvl w:val="2"/>
          <w:numId w:val="1"/>
        </w:numPr>
        <w:tabs>
          <w:tab w:val="num" w:pos="1408"/>
        </w:tabs>
        <w:ind w:left="1560"/>
        <w:rPr>
          <w:lang w:val="es-ES_tradnl"/>
        </w:rPr>
      </w:pPr>
      <w:bookmarkStart w:id="740" w:name="_Toc16602662"/>
      <w:r w:rsidRPr="00AB2983">
        <w:rPr>
          <w:lang w:val="es-ES_tradnl"/>
        </w:rPr>
        <w:t>Contexto interno: Delegación</w:t>
      </w:r>
      <w:bookmarkEnd w:id="740"/>
    </w:p>
    <w:p w14:paraId="324E0FF5" w14:textId="2D44B6D2" w:rsidR="00800C45" w:rsidRPr="00AB2983" w:rsidRDefault="00800C45">
      <w:pPr>
        <w:spacing w:after="0"/>
        <w:jc w:val="left"/>
        <w:rPr>
          <w:i/>
          <w:iCs/>
          <w:sz w:val="22"/>
          <w:lang w:val="es-ES_tradnl"/>
        </w:rPr>
      </w:pPr>
    </w:p>
    <w:p w14:paraId="77C6F9A6" w14:textId="77777777" w:rsidR="00652699" w:rsidRPr="00AB2983" w:rsidRDefault="00652699" w:rsidP="00EC3E65">
      <w:pPr>
        <w:pStyle w:val="Ttulo3"/>
        <w:numPr>
          <w:ilvl w:val="2"/>
          <w:numId w:val="1"/>
        </w:numPr>
        <w:tabs>
          <w:tab w:val="num" w:pos="1408"/>
        </w:tabs>
        <w:ind w:left="1560"/>
        <w:rPr>
          <w:lang w:val="es-ES_tradnl"/>
        </w:rPr>
      </w:pPr>
      <w:bookmarkStart w:id="741" w:name="_Toc16602663"/>
      <w:bookmarkEnd w:id="741"/>
    </w:p>
    <w:p w14:paraId="276458BB"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Resumen de tareas delegadas</w:t>
      </w:r>
    </w:p>
    <w:p w14:paraId="4FACC87D" w14:textId="77777777" w:rsidR="00652699" w:rsidRPr="00AB2983" w:rsidRDefault="00652699" w:rsidP="00652699">
      <w:pPr>
        <w:rPr>
          <w:sz w:val="22"/>
          <w:szCs w:val="22"/>
          <w:lang w:val="es-ES_tradnl"/>
        </w:rPr>
      </w:pPr>
      <w:r w:rsidRPr="00AB2983">
        <w:rPr>
          <w:sz w:val="22"/>
          <w:szCs w:val="22"/>
          <w:lang w:val="es-ES_tradnl"/>
        </w:rPr>
        <w:t>El organismo pagador ha delegado tareas a otras instituciones (denominadas «organismos delegados»), como se indica en el cuadro que figura a continuación:</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2"/>
        <w:gridCol w:w="2729"/>
        <w:gridCol w:w="2747"/>
      </w:tblGrid>
      <w:tr w:rsidR="00652699" w:rsidRPr="00AB2983" w14:paraId="5AD58212" w14:textId="77777777" w:rsidTr="0061573B">
        <w:tc>
          <w:tcPr>
            <w:tcW w:w="2944" w:type="dxa"/>
            <w:shd w:val="clear" w:color="auto" w:fill="auto"/>
          </w:tcPr>
          <w:p w14:paraId="329432FC" w14:textId="77777777" w:rsidR="00652699" w:rsidRPr="00AB2983" w:rsidRDefault="00652699" w:rsidP="0061573B">
            <w:pPr>
              <w:spacing w:after="120"/>
              <w:jc w:val="left"/>
              <w:rPr>
                <w:b/>
                <w:sz w:val="22"/>
                <w:szCs w:val="22"/>
                <w:lang w:val="es-ES_tradnl"/>
              </w:rPr>
            </w:pPr>
            <w:r w:rsidRPr="00AB2983">
              <w:rPr>
                <w:b/>
                <w:sz w:val="22"/>
                <w:szCs w:val="22"/>
                <w:lang w:val="es-ES_tradnl"/>
              </w:rPr>
              <w:t>Nombre de la institución</w:t>
            </w:r>
          </w:p>
        </w:tc>
        <w:tc>
          <w:tcPr>
            <w:tcW w:w="2944" w:type="dxa"/>
            <w:shd w:val="clear" w:color="auto" w:fill="auto"/>
          </w:tcPr>
          <w:p w14:paraId="7A74C3A3" w14:textId="77777777" w:rsidR="00652699" w:rsidRPr="00AB2983" w:rsidRDefault="00652699" w:rsidP="0061573B">
            <w:pPr>
              <w:spacing w:after="120"/>
              <w:jc w:val="left"/>
              <w:rPr>
                <w:b/>
                <w:sz w:val="22"/>
                <w:szCs w:val="22"/>
                <w:lang w:val="es-ES_tradnl"/>
              </w:rPr>
            </w:pPr>
            <w:r w:rsidRPr="00AB2983">
              <w:rPr>
                <w:b/>
                <w:sz w:val="22"/>
                <w:szCs w:val="22"/>
                <w:lang w:val="es-ES_tradnl"/>
              </w:rPr>
              <w:t>Tipo de tareas delegadas</w:t>
            </w:r>
          </w:p>
        </w:tc>
        <w:tc>
          <w:tcPr>
            <w:tcW w:w="2945" w:type="dxa"/>
            <w:shd w:val="clear" w:color="auto" w:fill="auto"/>
          </w:tcPr>
          <w:p w14:paraId="6C82391A" w14:textId="77777777" w:rsidR="00652699" w:rsidRPr="00AB2983" w:rsidRDefault="00652699" w:rsidP="0061573B">
            <w:pPr>
              <w:spacing w:after="120"/>
              <w:jc w:val="left"/>
              <w:rPr>
                <w:b/>
                <w:sz w:val="22"/>
                <w:szCs w:val="22"/>
                <w:lang w:val="es-ES_tradnl"/>
              </w:rPr>
            </w:pPr>
            <w:r w:rsidRPr="00AB2983">
              <w:rPr>
                <w:b/>
                <w:sz w:val="22"/>
                <w:szCs w:val="22"/>
                <w:lang w:val="es-ES_tradnl"/>
              </w:rPr>
              <w:t>Fecha del convenio de delegación</w:t>
            </w:r>
          </w:p>
        </w:tc>
      </w:tr>
      <w:tr w:rsidR="00652699" w:rsidRPr="00AB2983" w14:paraId="76E8B964" w14:textId="77777777" w:rsidTr="0061573B">
        <w:tc>
          <w:tcPr>
            <w:tcW w:w="2944" w:type="dxa"/>
            <w:shd w:val="clear" w:color="auto" w:fill="auto"/>
          </w:tcPr>
          <w:p w14:paraId="4BEBCE78" w14:textId="77777777" w:rsidR="00652699" w:rsidRPr="00AB2983" w:rsidRDefault="00652699" w:rsidP="0061573B">
            <w:pPr>
              <w:spacing w:after="120"/>
              <w:jc w:val="left"/>
              <w:rPr>
                <w:sz w:val="22"/>
                <w:szCs w:val="22"/>
                <w:lang w:val="es-ES_tradnl"/>
              </w:rPr>
            </w:pPr>
            <w:r w:rsidRPr="00AB2983">
              <w:rPr>
                <w:sz w:val="22"/>
                <w:szCs w:val="22"/>
                <w:lang w:val="es-ES_tradnl"/>
              </w:rPr>
              <w:t>Agencia Nacional de Silvicultura (Unidad de Coordinación de la UE)</w:t>
            </w:r>
          </w:p>
        </w:tc>
        <w:tc>
          <w:tcPr>
            <w:tcW w:w="2944" w:type="dxa"/>
            <w:shd w:val="clear" w:color="auto" w:fill="auto"/>
          </w:tcPr>
          <w:p w14:paraId="305CBAF2" w14:textId="77777777" w:rsidR="00652699" w:rsidRPr="00AB2983" w:rsidRDefault="00652699" w:rsidP="0061573B">
            <w:pPr>
              <w:spacing w:after="120"/>
              <w:jc w:val="left"/>
              <w:rPr>
                <w:sz w:val="22"/>
                <w:szCs w:val="22"/>
                <w:lang w:val="es-ES_tradnl"/>
              </w:rPr>
            </w:pPr>
            <w:r w:rsidRPr="00AB2983">
              <w:rPr>
                <w:sz w:val="22"/>
                <w:szCs w:val="22"/>
                <w:lang w:val="es-ES_tradnl"/>
              </w:rPr>
              <w:t>Controles sobre el terreno Feader no SIGC</w:t>
            </w:r>
          </w:p>
        </w:tc>
        <w:tc>
          <w:tcPr>
            <w:tcW w:w="2945" w:type="dxa"/>
            <w:shd w:val="clear" w:color="auto" w:fill="auto"/>
          </w:tcPr>
          <w:p w14:paraId="707C9839" w14:textId="77777777" w:rsidR="00652699" w:rsidRPr="00AB2983" w:rsidRDefault="00652699" w:rsidP="0061573B">
            <w:pPr>
              <w:spacing w:after="120"/>
              <w:jc w:val="left"/>
              <w:rPr>
                <w:sz w:val="22"/>
                <w:szCs w:val="22"/>
                <w:lang w:val="es-ES_tradnl"/>
              </w:rPr>
            </w:pPr>
            <w:r w:rsidRPr="00AB2983">
              <w:rPr>
                <w:sz w:val="22"/>
                <w:szCs w:val="22"/>
                <w:lang w:val="es-ES_tradnl"/>
              </w:rPr>
              <w:t>Firmado: 22.1.2011, actualizado: 25.2.2014</w:t>
            </w:r>
          </w:p>
        </w:tc>
      </w:tr>
      <w:tr w:rsidR="00652699" w:rsidRPr="00AB2983" w14:paraId="28E2BFF3" w14:textId="77777777" w:rsidTr="0061573B">
        <w:tc>
          <w:tcPr>
            <w:tcW w:w="2944" w:type="dxa"/>
            <w:shd w:val="clear" w:color="auto" w:fill="auto"/>
          </w:tcPr>
          <w:p w14:paraId="591D26BD" w14:textId="77777777" w:rsidR="00652699" w:rsidRPr="00AB2983" w:rsidRDefault="00652699" w:rsidP="0061573B">
            <w:pPr>
              <w:spacing w:after="120"/>
              <w:jc w:val="left"/>
              <w:rPr>
                <w:sz w:val="22"/>
                <w:szCs w:val="22"/>
                <w:lang w:val="es-ES_tradnl"/>
              </w:rPr>
            </w:pPr>
            <w:r w:rsidRPr="00AB2983">
              <w:rPr>
                <w:sz w:val="22"/>
                <w:szCs w:val="22"/>
                <w:lang w:val="es-ES_tradnl"/>
              </w:rPr>
              <w:t>…</w:t>
            </w:r>
          </w:p>
        </w:tc>
        <w:tc>
          <w:tcPr>
            <w:tcW w:w="2944" w:type="dxa"/>
            <w:shd w:val="clear" w:color="auto" w:fill="auto"/>
          </w:tcPr>
          <w:p w14:paraId="4E6412C6" w14:textId="77777777" w:rsidR="00652699" w:rsidRPr="00AB2983" w:rsidRDefault="00652699" w:rsidP="0061573B">
            <w:pPr>
              <w:spacing w:after="120"/>
              <w:jc w:val="left"/>
              <w:rPr>
                <w:sz w:val="22"/>
                <w:szCs w:val="22"/>
                <w:lang w:val="es-ES_tradnl"/>
              </w:rPr>
            </w:pPr>
          </w:p>
        </w:tc>
        <w:tc>
          <w:tcPr>
            <w:tcW w:w="2945" w:type="dxa"/>
            <w:shd w:val="clear" w:color="auto" w:fill="auto"/>
          </w:tcPr>
          <w:p w14:paraId="70312845" w14:textId="77777777" w:rsidR="00652699" w:rsidRPr="00AB2983" w:rsidRDefault="00652699" w:rsidP="0061573B">
            <w:pPr>
              <w:spacing w:after="120"/>
              <w:jc w:val="left"/>
              <w:rPr>
                <w:sz w:val="22"/>
                <w:szCs w:val="22"/>
                <w:lang w:val="es-ES_tradnl"/>
              </w:rPr>
            </w:pPr>
          </w:p>
        </w:tc>
      </w:tr>
      <w:tr w:rsidR="00652699" w:rsidRPr="00AB2983" w14:paraId="7D2E00FD" w14:textId="77777777" w:rsidTr="0061573B">
        <w:tc>
          <w:tcPr>
            <w:tcW w:w="2944" w:type="dxa"/>
            <w:shd w:val="clear" w:color="auto" w:fill="auto"/>
          </w:tcPr>
          <w:p w14:paraId="1DEAA1E0" w14:textId="77777777" w:rsidR="00652699" w:rsidRPr="00AB2983" w:rsidRDefault="00652699" w:rsidP="0061573B">
            <w:pPr>
              <w:spacing w:after="120"/>
              <w:rPr>
                <w:sz w:val="22"/>
                <w:szCs w:val="22"/>
                <w:lang w:val="es-ES_tradnl"/>
              </w:rPr>
            </w:pPr>
          </w:p>
        </w:tc>
        <w:tc>
          <w:tcPr>
            <w:tcW w:w="2944" w:type="dxa"/>
            <w:shd w:val="clear" w:color="auto" w:fill="auto"/>
          </w:tcPr>
          <w:p w14:paraId="4D50C49F" w14:textId="77777777" w:rsidR="00652699" w:rsidRPr="00AB2983" w:rsidRDefault="00652699" w:rsidP="0061573B">
            <w:pPr>
              <w:spacing w:after="120"/>
              <w:rPr>
                <w:sz w:val="22"/>
                <w:szCs w:val="22"/>
                <w:lang w:val="es-ES_tradnl"/>
              </w:rPr>
            </w:pPr>
          </w:p>
        </w:tc>
        <w:tc>
          <w:tcPr>
            <w:tcW w:w="2945" w:type="dxa"/>
            <w:shd w:val="clear" w:color="auto" w:fill="auto"/>
          </w:tcPr>
          <w:p w14:paraId="2E93F515" w14:textId="77777777" w:rsidR="00652699" w:rsidRPr="00AB2983" w:rsidRDefault="00652699" w:rsidP="0061573B">
            <w:pPr>
              <w:spacing w:after="120"/>
              <w:rPr>
                <w:sz w:val="22"/>
                <w:szCs w:val="22"/>
                <w:lang w:val="es-ES_tradnl"/>
              </w:rPr>
            </w:pPr>
          </w:p>
        </w:tc>
      </w:tr>
    </w:tbl>
    <w:p w14:paraId="68E8EC5C" w14:textId="77777777" w:rsidR="00652699" w:rsidRPr="00AB2983" w:rsidRDefault="00652699" w:rsidP="00652699">
      <w:pPr>
        <w:rPr>
          <w:sz w:val="22"/>
          <w:szCs w:val="22"/>
          <w:lang w:val="es-ES_tradnl"/>
        </w:rPr>
      </w:pPr>
      <w:r w:rsidRPr="00AB2983">
        <w:rPr>
          <w:sz w:val="22"/>
          <w:szCs w:val="22"/>
          <w:lang w:val="es-ES_tradnl"/>
        </w:rPr>
        <w:t>Confirmamos que las normas y directrices relativas a la delegación de tareas se describen con detalle en los convenios de delegación consignados más arriba [</w:t>
      </w:r>
      <w:r w:rsidRPr="00AB2983">
        <w:rPr>
          <w:i/>
          <w:sz w:val="22"/>
          <w:szCs w:val="22"/>
          <w:lang w:val="es-ES_tradnl"/>
        </w:rPr>
        <w:t>cuando proceda:</w:t>
      </w:r>
      <w:r w:rsidRPr="00AB2983">
        <w:rPr>
          <w:sz w:val="22"/>
          <w:szCs w:val="22"/>
          <w:lang w:val="es-ES_tradnl"/>
        </w:rPr>
        <w:t>], así como en ... [</w:t>
      </w:r>
      <w:r w:rsidRPr="00AB2983">
        <w:rPr>
          <w:i/>
          <w:sz w:val="22"/>
          <w:szCs w:val="22"/>
          <w:lang w:val="es-ES_tradnl"/>
        </w:rPr>
        <w:t>texto jurídico aplicable: ley / reglamento / decreto ministerial; número y fecha</w:t>
      </w:r>
      <w:r w:rsidRPr="00AB2983">
        <w:rPr>
          <w:sz w:val="22"/>
          <w:szCs w:val="22"/>
          <w:lang w:val="es-ES_tradnl"/>
        </w:rPr>
        <w:t>]. Además, el organismo pagador emitió un conjunto de instrucciones para cada régimen específico, que abarcan los aspectos cualitativos y los informes sobre las funciones delegadas.</w:t>
      </w:r>
    </w:p>
    <w:p w14:paraId="4AC06867"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 xml:space="preserve">Constataciones </w:t>
      </w:r>
    </w:p>
    <w:p w14:paraId="52720F3C" w14:textId="77777777" w:rsidR="00652699" w:rsidRPr="00AB2983" w:rsidRDefault="00652699" w:rsidP="00652699">
      <w:pPr>
        <w:pStyle w:val="Ttulo4"/>
        <w:numPr>
          <w:ilvl w:val="0"/>
          <w:numId w:val="0"/>
        </w:numPr>
        <w:spacing w:after="120"/>
        <w:ind w:left="862"/>
        <w:rPr>
          <w:i/>
          <w:sz w:val="22"/>
          <w:szCs w:val="22"/>
          <w:lang w:val="es-ES_tradnl"/>
        </w:rPr>
      </w:pPr>
      <w:r w:rsidRPr="00AB2983">
        <w:rPr>
          <w:i/>
          <w:sz w:val="22"/>
          <w:szCs w:val="22"/>
          <w:lang w:val="es-ES_tradnl"/>
        </w:rPr>
        <w:t>[Inclúyase un análisis de las constataciones fundamentales/de importancia media y las recomendaciones correspondientes. Apórtese además un breve resumen de la índole de las deficiencias a las que se les atribuye una puntuación de 3, y de los errores formales, y confírmese que estos no tienen repercusión financiera, ni representan un problema genérico/sistémico. Descríbanse los errores financieros que se detectaron].</w:t>
      </w:r>
    </w:p>
    <w:p w14:paraId="7CBF4623"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1) ……….</w:t>
      </w:r>
    </w:p>
    <w:p w14:paraId="50F2A8A5" w14:textId="77777777" w:rsidR="00652699" w:rsidRPr="00AB2983" w:rsidRDefault="00652699" w:rsidP="00652699">
      <w:pPr>
        <w:pStyle w:val="Text4"/>
        <w:spacing w:after="120"/>
        <w:ind w:left="873"/>
        <w:rPr>
          <w:sz w:val="22"/>
          <w:szCs w:val="22"/>
          <w:lang w:val="es-ES_tradnl"/>
        </w:rPr>
      </w:pPr>
      <w:r w:rsidRPr="00AB2983">
        <w:rPr>
          <w:sz w:val="22"/>
          <w:szCs w:val="22"/>
          <w:lang w:val="es-ES_tradnl"/>
        </w:rPr>
        <w:t>2) ………</w:t>
      </w:r>
    </w:p>
    <w:p w14:paraId="083CAC91" w14:textId="77777777" w:rsidR="00652699" w:rsidRPr="00AB2983" w:rsidRDefault="00652699" w:rsidP="00652699">
      <w:pPr>
        <w:pStyle w:val="Ttulo4"/>
        <w:tabs>
          <w:tab w:val="clear" w:pos="3229"/>
          <w:tab w:val="num" w:pos="3382"/>
        </w:tabs>
        <w:spacing w:after="120"/>
        <w:ind w:left="3382"/>
        <w:rPr>
          <w:sz w:val="22"/>
          <w:szCs w:val="22"/>
          <w:lang w:val="es-ES_tradnl"/>
        </w:rPr>
      </w:pPr>
      <w:r w:rsidRPr="00AB2983">
        <w:rPr>
          <w:sz w:val="22"/>
          <w:szCs w:val="22"/>
          <w:lang w:val="es-ES_tradnl"/>
        </w:rPr>
        <w:t>Valoración</w:t>
      </w:r>
    </w:p>
    <w:p w14:paraId="1AB4FC5D" w14:textId="1D8B8005" w:rsidR="00652699" w:rsidRDefault="00652699" w:rsidP="00652699">
      <w:pPr>
        <w:rPr>
          <w:sz w:val="22"/>
          <w:szCs w:val="22"/>
          <w:lang w:val="es-ES_tradnl"/>
        </w:rPr>
      </w:pPr>
      <w:r w:rsidRPr="00AB2983">
        <w:rPr>
          <w:sz w:val="22"/>
          <w:szCs w:val="22"/>
          <w:lang w:val="es-ES_tradnl"/>
        </w:rPr>
        <w:t xml:space="preserve">En nuestra opinión, la puntuación correspondiente a este criterio es de </w:t>
      </w:r>
      <w:r w:rsidRPr="00AB2983">
        <w:rPr>
          <w:i/>
          <w:sz w:val="22"/>
          <w:szCs w:val="22"/>
          <w:lang w:val="es-ES_tradnl"/>
        </w:rPr>
        <w:t>[1 - 4]</w:t>
      </w:r>
      <w:r w:rsidRPr="00AB2983">
        <w:rPr>
          <w:sz w:val="22"/>
          <w:szCs w:val="22"/>
          <w:lang w:val="es-ES_tradnl"/>
        </w:rPr>
        <w:t>.</w:t>
      </w:r>
    </w:p>
    <w:p w14:paraId="0BBB079A" w14:textId="77777777" w:rsidR="00124923" w:rsidRPr="00AB2983" w:rsidRDefault="00124923" w:rsidP="00652699">
      <w:pPr>
        <w:rPr>
          <w:sz w:val="22"/>
          <w:szCs w:val="22"/>
          <w:lang w:val="es-ES_tradnl"/>
        </w:rPr>
      </w:pPr>
    </w:p>
    <w:p w14:paraId="01AEB3EE" w14:textId="77777777" w:rsidR="00DF22C5" w:rsidRPr="00AB2983" w:rsidRDefault="00DF22C5" w:rsidP="00DF22C5">
      <w:pPr>
        <w:pStyle w:val="Ttulo1"/>
        <w:rPr>
          <w:sz w:val="22"/>
          <w:szCs w:val="22"/>
          <w:lang w:val="es-ES_tradnl"/>
        </w:rPr>
      </w:pPr>
      <w:bookmarkStart w:id="742" w:name="_Toc16602664"/>
      <w:r w:rsidRPr="00AB2983">
        <w:rPr>
          <w:sz w:val="22"/>
          <w:szCs w:val="22"/>
          <w:lang w:val="es-ES_tradnl"/>
        </w:rPr>
        <w:lastRenderedPageBreak/>
        <w:t>PRUEBAS SUSTANTIVAS</w:t>
      </w:r>
      <w:bookmarkEnd w:id="742"/>
      <w:r w:rsidRPr="00AB2983">
        <w:rPr>
          <w:sz w:val="22"/>
          <w:szCs w:val="22"/>
          <w:lang w:val="es-ES_tradnl"/>
        </w:rPr>
        <w:t xml:space="preserve"> </w:t>
      </w:r>
    </w:p>
    <w:p w14:paraId="263967A3" w14:textId="77777777" w:rsidR="00DF22C5" w:rsidRPr="00AB2983" w:rsidRDefault="00DF22C5" w:rsidP="00DF22C5">
      <w:pPr>
        <w:pStyle w:val="Ttulo2"/>
        <w:tabs>
          <w:tab w:val="num" w:pos="720"/>
        </w:tabs>
        <w:ind w:left="720" w:hanging="567"/>
        <w:rPr>
          <w:lang w:val="es-ES_tradnl"/>
        </w:rPr>
      </w:pPr>
      <w:bookmarkStart w:id="743" w:name="_Toc16602665"/>
      <w:r w:rsidRPr="00AB2983">
        <w:rPr>
          <w:lang w:val="es-ES_tradnl"/>
        </w:rPr>
        <w:t>Resultados de las pruebas relativas a la población contemplada por el SIGC del FEADER</w:t>
      </w:r>
      <w:bookmarkEnd w:id="743"/>
      <w:r w:rsidRPr="00AB2983">
        <w:rPr>
          <w:lang w:val="es-ES_tradnl"/>
        </w:rPr>
        <w:t xml:space="preserve"> </w:t>
      </w:r>
    </w:p>
    <w:p w14:paraId="03499836" w14:textId="77777777" w:rsidR="00DF22C5" w:rsidRPr="00AB2983" w:rsidRDefault="00DF22C5" w:rsidP="00EC3E65">
      <w:pPr>
        <w:pStyle w:val="Ttulo3"/>
        <w:numPr>
          <w:ilvl w:val="2"/>
          <w:numId w:val="1"/>
        </w:numPr>
        <w:tabs>
          <w:tab w:val="num" w:pos="1408"/>
        </w:tabs>
        <w:ind w:left="1560"/>
        <w:rPr>
          <w:lang w:val="es-ES_tradnl"/>
        </w:rPr>
      </w:pPr>
      <w:bookmarkStart w:id="744" w:name="_Toc16602666"/>
      <w:r w:rsidRPr="00AB2983">
        <w:rPr>
          <w:lang w:val="es-ES_tradnl"/>
        </w:rPr>
        <w:t>Generalidades</w:t>
      </w:r>
      <w:bookmarkEnd w:id="744"/>
    </w:p>
    <w:p w14:paraId="3960F861" w14:textId="77777777" w:rsidR="00DF22C5" w:rsidRPr="00AB2983" w:rsidRDefault="00DF22C5" w:rsidP="00DF22C5">
      <w:pPr>
        <w:rPr>
          <w:sz w:val="22"/>
          <w:szCs w:val="22"/>
          <w:lang w:val="es-ES_tradnl"/>
        </w:rPr>
      </w:pPr>
      <w:r w:rsidRPr="00AB2983">
        <w:rPr>
          <w:sz w:val="22"/>
          <w:lang w:val="es-ES_tradnl"/>
        </w:rPr>
        <w:t>Nuestra selección de muestras (xxx) se basó en ...</w:t>
      </w:r>
    </w:p>
    <w:p w14:paraId="582573E3" w14:textId="2011E82E" w:rsidR="00DF22C5" w:rsidRPr="00AB2983" w:rsidRDefault="00DF22C5" w:rsidP="00DF22C5">
      <w:pPr>
        <w:pStyle w:val="Text3"/>
        <w:ind w:left="709"/>
        <w:rPr>
          <w:sz w:val="22"/>
          <w:szCs w:val="22"/>
          <w:lang w:val="es-ES_tradnl"/>
        </w:rPr>
      </w:pPr>
      <w:r w:rsidRPr="00AB2983">
        <w:rPr>
          <w:sz w:val="22"/>
          <w:szCs w:val="22"/>
          <w:lang w:val="es-ES_tradnl"/>
        </w:rPr>
        <w:t>[</w:t>
      </w:r>
      <w:r w:rsidR="00124923" w:rsidRPr="00AB2983">
        <w:rPr>
          <w:i/>
          <w:sz w:val="22"/>
          <w:szCs w:val="22"/>
          <w:lang w:val="es-ES_tradnl"/>
        </w:rPr>
        <w:t xml:space="preserve">Indíquese </w:t>
      </w:r>
      <w:r w:rsidRPr="00AB2983">
        <w:rPr>
          <w:i/>
          <w:sz w:val="22"/>
          <w:szCs w:val="22"/>
          <w:lang w:val="es-ES_tradnl"/>
        </w:rPr>
        <w:t>la metodología de muestreo y los parámetros utilizados</w:t>
      </w:r>
      <w:r w:rsidRPr="00AB2983">
        <w:rPr>
          <w:sz w:val="22"/>
          <w:szCs w:val="22"/>
          <w:lang w:val="es-ES_tradnl"/>
        </w:rPr>
        <w:t>]</w:t>
      </w:r>
    </w:p>
    <w:p w14:paraId="2FDBA35B" w14:textId="169336D6" w:rsidR="00DF22C5" w:rsidRPr="00AB2983" w:rsidRDefault="00DF22C5" w:rsidP="00DF22C5">
      <w:pPr>
        <w:pStyle w:val="Text3"/>
        <w:ind w:left="709"/>
        <w:rPr>
          <w:i/>
          <w:sz w:val="22"/>
          <w:szCs w:val="22"/>
          <w:lang w:val="es-ES_tradnl"/>
        </w:rPr>
      </w:pPr>
      <w:r w:rsidRPr="00AB2983">
        <w:rPr>
          <w:sz w:val="22"/>
          <w:szCs w:val="22"/>
          <w:lang w:val="es-ES_tradnl"/>
        </w:rPr>
        <w:t>[</w:t>
      </w:r>
      <w:r w:rsidR="00124923" w:rsidRPr="00AB2983">
        <w:rPr>
          <w:i/>
          <w:sz w:val="22"/>
          <w:szCs w:val="22"/>
          <w:lang w:val="es-ES_tradnl"/>
        </w:rPr>
        <w:t xml:space="preserve">El </w:t>
      </w:r>
      <w:r w:rsidRPr="00AB2983">
        <w:rPr>
          <w:i/>
          <w:sz w:val="22"/>
          <w:szCs w:val="22"/>
          <w:lang w:val="es-ES_tradnl"/>
        </w:rPr>
        <w:t xml:space="preserve">OC debe explicar detalladamente su metodología de muestreo y explicar brevemente cómo el OP extrajo su muestra (población, método, enfoque de explotación global o no, etc.), y de qué modo procedió el OC, por </w:t>
      </w:r>
      <w:r w:rsidR="0053042C" w:rsidRPr="00AB2983">
        <w:rPr>
          <w:i/>
          <w:sz w:val="22"/>
          <w:szCs w:val="22"/>
          <w:lang w:val="es-ES_tradnl"/>
        </w:rPr>
        <w:t>ejemplo,</w:t>
      </w:r>
      <w:r w:rsidRPr="00AB2983">
        <w:rPr>
          <w:i/>
          <w:sz w:val="22"/>
          <w:szCs w:val="22"/>
          <w:lang w:val="es-ES_tradnl"/>
        </w:rPr>
        <w:t xml:space="preserve"> teniendo en cuenta consideraciones de muestreo en cascada. El OC debe puntualizar si fue comprobada y confirmada la representatividad de la muestra aleatoria de controles sobre el terreno del organismo pagador. Además, el OC debe explicar qué enfoque utilizó para la selección de las submuestras de parcelas, animales, etc., en consonancia con el anexo 2 de la directriz n.º</w:t>
      </w:r>
      <w:r w:rsidR="00124923">
        <w:rPr>
          <w:i/>
          <w:sz w:val="22"/>
          <w:szCs w:val="22"/>
          <w:lang w:val="es-ES_tradnl"/>
        </w:rPr>
        <w:t> </w:t>
      </w:r>
      <w:r w:rsidRPr="00AB2983">
        <w:rPr>
          <w:i/>
          <w:sz w:val="22"/>
          <w:szCs w:val="22"/>
          <w:lang w:val="es-ES_tradnl"/>
        </w:rPr>
        <w:t>2 sobre el muestreo en dos etapas.</w:t>
      </w:r>
      <w:r w:rsidRPr="00AB2983">
        <w:rPr>
          <w:sz w:val="22"/>
          <w:szCs w:val="22"/>
          <w:lang w:val="es-ES_tradnl"/>
        </w:rPr>
        <w:t>]</w:t>
      </w:r>
    </w:p>
    <w:p w14:paraId="1816B65F" w14:textId="77777777" w:rsidR="00DF22C5" w:rsidRPr="00AB2983" w:rsidRDefault="00DF22C5" w:rsidP="00DF22C5">
      <w:pPr>
        <w:pStyle w:val="ListDash3"/>
        <w:numPr>
          <w:ilvl w:val="0"/>
          <w:numId w:val="0"/>
        </w:numPr>
        <w:spacing w:after="0"/>
        <w:ind w:left="2352" w:hanging="283"/>
        <w:rPr>
          <w:i/>
          <w:sz w:val="22"/>
          <w:szCs w:val="22"/>
          <w:lang w:val="es-ES_tradnl"/>
        </w:rPr>
      </w:pPr>
    </w:p>
    <w:p w14:paraId="3A5F2BF6" w14:textId="77777777" w:rsidR="00DF22C5" w:rsidRPr="00AB2983" w:rsidRDefault="00DF22C5" w:rsidP="00EC3E65">
      <w:pPr>
        <w:pStyle w:val="Ttulo3"/>
        <w:numPr>
          <w:ilvl w:val="2"/>
          <w:numId w:val="1"/>
        </w:numPr>
        <w:tabs>
          <w:tab w:val="num" w:pos="1408"/>
        </w:tabs>
        <w:ind w:left="1560"/>
        <w:rPr>
          <w:lang w:val="es-ES_tradnl"/>
        </w:rPr>
      </w:pPr>
      <w:bookmarkStart w:id="745" w:name="_Toc16602667"/>
      <w:r w:rsidRPr="00AB2983">
        <w:rPr>
          <w:lang w:val="es-ES_tradnl"/>
        </w:rPr>
        <w:t>Trabajo realizado</w:t>
      </w:r>
      <w:bookmarkEnd w:id="745"/>
    </w:p>
    <w:p w14:paraId="702640D9" w14:textId="77777777" w:rsidR="00DF22C5" w:rsidRPr="00AB2983" w:rsidRDefault="00DF22C5" w:rsidP="00DF22C5">
      <w:pPr>
        <w:rPr>
          <w:sz w:val="22"/>
          <w:szCs w:val="22"/>
          <w:lang w:val="es-ES_tradnl"/>
        </w:rPr>
      </w:pPr>
      <w:r w:rsidRPr="00AB2983">
        <w:rPr>
          <w:sz w:val="22"/>
          <w:szCs w:val="22"/>
          <w:lang w:val="es-ES_tradnl"/>
        </w:rPr>
        <w:t>Se ha examinado un total de (xxx) transacciones, más un número adicional de xx, en relación con el SIGC del Feader en virtud de los requisitos de la norma antes mencionada. La lista de todos los casos figura en el anexo 14: Índice de incumplimiento – Feader SIGC con los errores detectados, incluido su valor financiero.</w:t>
      </w:r>
    </w:p>
    <w:p w14:paraId="0692C5CA" w14:textId="77777777" w:rsidR="00DF22C5" w:rsidRPr="00AB2983" w:rsidRDefault="00DF22C5" w:rsidP="00EC3E65">
      <w:pPr>
        <w:pStyle w:val="Ttulo3"/>
        <w:numPr>
          <w:ilvl w:val="2"/>
          <w:numId w:val="1"/>
        </w:numPr>
        <w:tabs>
          <w:tab w:val="num" w:pos="1408"/>
        </w:tabs>
        <w:ind w:left="1560"/>
        <w:rPr>
          <w:lang w:val="es-ES_tradnl"/>
        </w:rPr>
      </w:pPr>
      <w:bookmarkStart w:id="746" w:name="_Toc16602668"/>
      <w:r w:rsidRPr="00AB2983">
        <w:rPr>
          <w:lang w:val="es-ES_tradnl"/>
        </w:rPr>
        <w:t>Valoración y constataciones</w:t>
      </w:r>
      <w:bookmarkEnd w:id="746"/>
    </w:p>
    <w:p w14:paraId="47BA7AB9" w14:textId="0AC7D807" w:rsidR="00DF22C5" w:rsidRPr="00AB2983" w:rsidRDefault="00DF22C5" w:rsidP="00DF22C5">
      <w:pPr>
        <w:pStyle w:val="Text3"/>
        <w:ind w:left="720"/>
        <w:rPr>
          <w:i/>
          <w:sz w:val="22"/>
          <w:szCs w:val="22"/>
          <w:lang w:val="es-ES_tradnl"/>
        </w:rPr>
      </w:pPr>
      <w:r w:rsidRPr="00AB2983">
        <w:rPr>
          <w:i/>
          <w:sz w:val="22"/>
          <w:szCs w:val="22"/>
          <w:lang w:val="es-ES_tradnl"/>
        </w:rPr>
        <w:t>[Ofrezca una visión general de las desviaciones netas (véase la sección 3.1.1.c del anexo</w:t>
      </w:r>
      <w:r w:rsidR="00124923">
        <w:rPr>
          <w:i/>
          <w:sz w:val="22"/>
          <w:szCs w:val="22"/>
          <w:lang w:val="es-ES_tradnl"/>
        </w:rPr>
        <w:t> </w:t>
      </w:r>
      <w:r w:rsidRPr="00AB2983">
        <w:rPr>
          <w:i/>
          <w:sz w:val="22"/>
          <w:szCs w:val="22"/>
          <w:lang w:val="es-ES_tradnl"/>
        </w:rPr>
        <w:t>5 de la directriz n.º 2) consignadas en el anexo 14 y un análisis de las causas subyacentes. Cuando se observen errores formales, deberá extraerse la conclusión inequívoca de que los errores formales indicados en el anexo 14 carecen de repercusión financiera y de que su carácter no es recurrente. Indique asimismo la importancia de las constataciones (fundamental/intermedia/menor), incluyendo una referencia a la frecuencia con la que se dieron].</w:t>
      </w:r>
    </w:p>
    <w:p w14:paraId="5802E8B7" w14:textId="77777777" w:rsidR="00DF22C5" w:rsidRPr="00AB2983" w:rsidRDefault="00DF22C5" w:rsidP="00DF22C5">
      <w:pPr>
        <w:pStyle w:val="Text3"/>
        <w:ind w:left="720"/>
        <w:rPr>
          <w:i/>
          <w:sz w:val="22"/>
          <w:szCs w:val="22"/>
          <w:lang w:val="es-ES_tradnl"/>
        </w:rPr>
      </w:pPr>
    </w:p>
    <w:tbl>
      <w:tblPr>
        <w:tblW w:w="943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1"/>
        <w:gridCol w:w="490"/>
        <w:gridCol w:w="2796"/>
        <w:gridCol w:w="1487"/>
        <w:gridCol w:w="3451"/>
      </w:tblGrid>
      <w:tr w:rsidR="00DF22C5" w:rsidRPr="00AB2983" w14:paraId="116C17D4" w14:textId="77777777" w:rsidTr="006E2D6D">
        <w:trPr>
          <w:trHeight w:val="438"/>
        </w:trPr>
        <w:tc>
          <w:tcPr>
            <w:tcW w:w="991" w:type="dxa"/>
          </w:tcPr>
          <w:p w14:paraId="02A6A8B3" w14:textId="20F522C7" w:rsidR="00DF22C5" w:rsidRPr="00AB2983" w:rsidRDefault="00BA7532" w:rsidP="006E2D6D">
            <w:pPr>
              <w:rPr>
                <w:sz w:val="22"/>
                <w:szCs w:val="22"/>
                <w:lang w:val="es-ES_tradnl"/>
              </w:rPr>
            </w:pPr>
            <w:r>
              <w:rPr>
                <w:sz w:val="22"/>
                <w:szCs w:val="22"/>
                <w:lang w:val="es-ES_tradnl"/>
              </w:rPr>
              <w:t>Elemento</w:t>
            </w:r>
            <w:r w:rsidR="00DF22C5" w:rsidRPr="00AB2983">
              <w:rPr>
                <w:sz w:val="22"/>
                <w:szCs w:val="22"/>
                <w:lang w:val="es-ES_tradnl"/>
              </w:rPr>
              <w:t xml:space="preserve"> n.º</w:t>
            </w:r>
          </w:p>
        </w:tc>
        <w:tc>
          <w:tcPr>
            <w:tcW w:w="3410" w:type="dxa"/>
            <w:gridSpan w:val="2"/>
          </w:tcPr>
          <w:p w14:paraId="4EA283F0" w14:textId="77777777" w:rsidR="00DF22C5" w:rsidRPr="00AB2983" w:rsidRDefault="00DF22C5" w:rsidP="006E2D6D">
            <w:pPr>
              <w:rPr>
                <w:sz w:val="22"/>
                <w:szCs w:val="22"/>
                <w:lang w:val="es-ES_tradnl"/>
              </w:rPr>
            </w:pPr>
            <w:r w:rsidRPr="00AB2983">
              <w:rPr>
                <w:sz w:val="22"/>
                <w:szCs w:val="22"/>
                <w:lang w:val="es-ES_tradnl"/>
              </w:rPr>
              <w:t>XXXX</w:t>
            </w:r>
          </w:p>
        </w:tc>
        <w:tc>
          <w:tcPr>
            <w:tcW w:w="1440" w:type="dxa"/>
          </w:tcPr>
          <w:p w14:paraId="4BAC6EC6" w14:textId="77777777" w:rsidR="00DF22C5" w:rsidRPr="00AB2983" w:rsidRDefault="00DF22C5" w:rsidP="006E2D6D">
            <w:pPr>
              <w:rPr>
                <w:sz w:val="22"/>
                <w:szCs w:val="22"/>
                <w:lang w:val="es-ES_tradnl"/>
              </w:rPr>
            </w:pPr>
            <w:r w:rsidRPr="00AB2983">
              <w:rPr>
                <w:sz w:val="22"/>
                <w:szCs w:val="22"/>
                <w:lang w:val="es-ES_tradnl"/>
              </w:rPr>
              <w:t>Línea presupuestaria</w:t>
            </w:r>
          </w:p>
        </w:tc>
        <w:tc>
          <w:tcPr>
            <w:tcW w:w="3594" w:type="dxa"/>
          </w:tcPr>
          <w:p w14:paraId="31227194"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6AF53358" w14:textId="77777777" w:rsidTr="006E2D6D">
        <w:trPr>
          <w:trHeight w:val="449"/>
        </w:trPr>
        <w:tc>
          <w:tcPr>
            <w:tcW w:w="1487" w:type="dxa"/>
            <w:gridSpan w:val="2"/>
          </w:tcPr>
          <w:p w14:paraId="7ADAEA6B" w14:textId="77777777" w:rsidR="00DF22C5" w:rsidRPr="00AB2983" w:rsidRDefault="00DF22C5" w:rsidP="006E2D6D">
            <w:pPr>
              <w:rPr>
                <w:sz w:val="22"/>
                <w:szCs w:val="22"/>
                <w:lang w:val="es-ES_tradnl"/>
              </w:rPr>
            </w:pPr>
            <w:r w:rsidRPr="00AB2983">
              <w:rPr>
                <w:sz w:val="22"/>
                <w:szCs w:val="22"/>
                <w:lang w:val="es-ES_tradnl"/>
              </w:rPr>
              <w:t>Medida(s) comprobada(s):</w:t>
            </w:r>
          </w:p>
        </w:tc>
        <w:tc>
          <w:tcPr>
            <w:tcW w:w="7948" w:type="dxa"/>
            <w:gridSpan w:val="3"/>
          </w:tcPr>
          <w:p w14:paraId="3B5FF2DF"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152801C5" w14:textId="77777777" w:rsidTr="006E2D6D">
        <w:trPr>
          <w:trHeight w:val="449"/>
        </w:trPr>
        <w:tc>
          <w:tcPr>
            <w:tcW w:w="1487" w:type="dxa"/>
            <w:gridSpan w:val="2"/>
          </w:tcPr>
          <w:p w14:paraId="5BBFAB1B" w14:textId="77777777" w:rsidR="00DF22C5" w:rsidRPr="00AB2983" w:rsidRDefault="00DF22C5" w:rsidP="006E2D6D">
            <w:pPr>
              <w:rPr>
                <w:sz w:val="22"/>
                <w:szCs w:val="22"/>
                <w:lang w:val="es-ES_tradnl"/>
              </w:rPr>
            </w:pPr>
            <w:r w:rsidRPr="00AB2983">
              <w:rPr>
                <w:sz w:val="22"/>
                <w:szCs w:val="22"/>
                <w:lang w:val="es-ES_tradnl"/>
              </w:rPr>
              <w:t>Código de registro del beneficiario:</w:t>
            </w:r>
          </w:p>
        </w:tc>
        <w:tc>
          <w:tcPr>
            <w:tcW w:w="7948" w:type="dxa"/>
            <w:gridSpan w:val="3"/>
          </w:tcPr>
          <w:p w14:paraId="631419A0"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4936738A" w14:textId="77777777" w:rsidTr="006E2D6D">
        <w:trPr>
          <w:trHeight w:val="414"/>
        </w:trPr>
        <w:tc>
          <w:tcPr>
            <w:tcW w:w="1486" w:type="dxa"/>
            <w:gridSpan w:val="2"/>
          </w:tcPr>
          <w:p w14:paraId="3AD89299" w14:textId="77777777" w:rsidR="00DF22C5" w:rsidRPr="00AB2983" w:rsidRDefault="00DF22C5" w:rsidP="006E2D6D">
            <w:pPr>
              <w:rPr>
                <w:sz w:val="22"/>
                <w:szCs w:val="22"/>
                <w:lang w:val="es-ES_tradnl"/>
              </w:rPr>
            </w:pPr>
            <w:r w:rsidRPr="00AB2983">
              <w:rPr>
                <w:sz w:val="22"/>
                <w:szCs w:val="22"/>
                <w:lang w:val="es-ES_tradnl"/>
              </w:rPr>
              <w:t>Base jurídica específica:</w:t>
            </w:r>
          </w:p>
        </w:tc>
        <w:tc>
          <w:tcPr>
            <w:tcW w:w="7949" w:type="dxa"/>
            <w:gridSpan w:val="3"/>
          </w:tcPr>
          <w:p w14:paraId="217CBB9E"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6F79BB3E" w14:textId="77777777" w:rsidTr="006E2D6D">
        <w:trPr>
          <w:trHeight w:val="5011"/>
        </w:trPr>
        <w:tc>
          <w:tcPr>
            <w:tcW w:w="9435" w:type="dxa"/>
            <w:gridSpan w:val="5"/>
          </w:tcPr>
          <w:p w14:paraId="48FB587D" w14:textId="77777777" w:rsidR="00DF22C5" w:rsidRPr="00AB2983" w:rsidRDefault="00DF22C5" w:rsidP="006E2D6D">
            <w:pPr>
              <w:rPr>
                <w:sz w:val="22"/>
                <w:szCs w:val="22"/>
                <w:lang w:val="es-ES_tradnl"/>
              </w:rPr>
            </w:pPr>
            <w:r w:rsidRPr="00AB2983">
              <w:rPr>
                <w:sz w:val="22"/>
                <w:szCs w:val="22"/>
                <w:lang w:val="es-ES_tradnl"/>
              </w:rPr>
              <w:lastRenderedPageBreak/>
              <w:t>Descripción de la(s) constatación(es) por régimen/medida:</w:t>
            </w:r>
          </w:p>
          <w:p w14:paraId="6D7E87B4" w14:textId="77777777" w:rsidR="00DF22C5" w:rsidRPr="00AB2983" w:rsidRDefault="00DF22C5" w:rsidP="006E2D6D">
            <w:pPr>
              <w:rPr>
                <w:sz w:val="22"/>
                <w:szCs w:val="22"/>
                <w:lang w:val="es-ES_tradnl"/>
              </w:rPr>
            </w:pPr>
            <w:r w:rsidRPr="00AB2983">
              <w:rPr>
                <w:sz w:val="22"/>
                <w:szCs w:val="22"/>
                <w:lang w:val="es-ES_tradnl"/>
              </w:rPr>
              <w:t>XXXXX</w:t>
            </w:r>
          </w:p>
          <w:p w14:paraId="2A28EB7E" w14:textId="77777777" w:rsidR="00565D10" w:rsidRPr="00AB2983" w:rsidRDefault="00565D10" w:rsidP="006E2D6D">
            <w:pPr>
              <w:rPr>
                <w:sz w:val="22"/>
                <w:szCs w:val="22"/>
                <w:lang w:val="es-ES_tradnl"/>
              </w:rPr>
            </w:pPr>
          </w:p>
          <w:p w14:paraId="7EDF1836" w14:textId="77777777" w:rsidR="00565D10" w:rsidRPr="00AB2983" w:rsidRDefault="00565D10" w:rsidP="006E2D6D">
            <w:pPr>
              <w:rPr>
                <w:sz w:val="22"/>
                <w:szCs w:val="22"/>
                <w:lang w:val="es-ES_tradnl"/>
              </w:rPr>
            </w:pPr>
          </w:p>
          <w:p w14:paraId="4FB0CED8" w14:textId="77777777" w:rsidR="00565D10" w:rsidRPr="00AB2983" w:rsidRDefault="00565D10" w:rsidP="006E2D6D">
            <w:pPr>
              <w:rPr>
                <w:sz w:val="22"/>
                <w:szCs w:val="22"/>
                <w:lang w:val="es-ES_tradnl"/>
              </w:rPr>
            </w:pPr>
          </w:p>
          <w:p w14:paraId="4CFC1ECB" w14:textId="77777777" w:rsidR="00565D10" w:rsidRPr="00AB2983" w:rsidRDefault="00565D10" w:rsidP="006E2D6D">
            <w:pPr>
              <w:rPr>
                <w:sz w:val="22"/>
                <w:szCs w:val="22"/>
                <w:lang w:val="es-ES_tradnl"/>
              </w:rPr>
            </w:pPr>
          </w:p>
          <w:p w14:paraId="7F3621EA" w14:textId="77777777" w:rsidR="00565D10" w:rsidRPr="00AB2983" w:rsidRDefault="00565D10" w:rsidP="006E2D6D">
            <w:pPr>
              <w:rPr>
                <w:sz w:val="22"/>
                <w:szCs w:val="22"/>
                <w:lang w:val="es-ES_tradnl"/>
              </w:rPr>
            </w:pPr>
          </w:p>
          <w:p w14:paraId="5AC01BD9" w14:textId="77777777" w:rsidR="00565D10" w:rsidRPr="00AB2983" w:rsidRDefault="00565D10" w:rsidP="00565D10">
            <w:pPr>
              <w:rPr>
                <w:sz w:val="22"/>
                <w:szCs w:val="22"/>
                <w:lang w:val="es-ES_tradnl"/>
              </w:rPr>
            </w:pPr>
            <w:r w:rsidRPr="00AB2983">
              <w:rPr>
                <w:sz w:val="22"/>
                <w:szCs w:val="22"/>
                <w:lang w:val="es-ES_tradnl"/>
              </w:rPr>
              <w:t>Puntos de desacuerdo con el organismo pagador:</w:t>
            </w:r>
          </w:p>
          <w:p w14:paraId="16F927D4" w14:textId="77777777" w:rsidR="00565D10" w:rsidRPr="00AB2983" w:rsidRDefault="00565D10" w:rsidP="00565D10">
            <w:pPr>
              <w:rPr>
                <w:sz w:val="22"/>
                <w:szCs w:val="22"/>
                <w:lang w:val="es-ES_tradnl"/>
              </w:rPr>
            </w:pPr>
            <w:r w:rsidRPr="00AB2983">
              <w:rPr>
                <w:sz w:val="22"/>
                <w:szCs w:val="22"/>
                <w:lang w:val="es-ES_tradnl"/>
              </w:rPr>
              <w:t>XXXXX</w:t>
            </w:r>
          </w:p>
        </w:tc>
      </w:tr>
      <w:tr w:rsidR="00DF22C5" w:rsidRPr="00AB2983" w14:paraId="49A40D35" w14:textId="77777777" w:rsidTr="006E2D6D">
        <w:trPr>
          <w:trHeight w:val="1083"/>
        </w:trPr>
        <w:tc>
          <w:tcPr>
            <w:tcW w:w="9435" w:type="dxa"/>
            <w:gridSpan w:val="5"/>
          </w:tcPr>
          <w:p w14:paraId="2C112173" w14:textId="77777777" w:rsidR="00DF22C5" w:rsidRPr="00AB2983" w:rsidRDefault="00DF22C5" w:rsidP="006E2D6D">
            <w:pPr>
              <w:rPr>
                <w:sz w:val="22"/>
                <w:szCs w:val="22"/>
                <w:lang w:val="es-ES_tradnl"/>
              </w:rPr>
            </w:pPr>
            <w:r w:rsidRPr="00AB2983">
              <w:rPr>
                <w:sz w:val="22"/>
                <w:szCs w:val="22"/>
                <w:lang w:val="es-ES_tradnl"/>
              </w:rPr>
              <w:t>Repercusión:</w:t>
            </w:r>
          </w:p>
          <w:p w14:paraId="283D1038" w14:textId="77777777" w:rsidR="00DF22C5" w:rsidRPr="00AB2983" w:rsidRDefault="00DF22C5" w:rsidP="006E2D6D">
            <w:pPr>
              <w:rPr>
                <w:sz w:val="22"/>
                <w:szCs w:val="22"/>
                <w:lang w:val="es-ES_tradnl"/>
              </w:rPr>
            </w:pPr>
            <w:r w:rsidRPr="00AB2983">
              <w:rPr>
                <w:sz w:val="22"/>
                <w:szCs w:val="22"/>
                <w:lang w:val="es-ES_tradnl"/>
              </w:rPr>
              <w:t>XXX</w:t>
            </w:r>
          </w:p>
        </w:tc>
      </w:tr>
    </w:tbl>
    <w:p w14:paraId="359B946E" w14:textId="77777777" w:rsidR="00DF22C5" w:rsidRPr="00AB2983" w:rsidRDefault="00DF22C5" w:rsidP="00DF22C5">
      <w:pPr>
        <w:pStyle w:val="Text3"/>
        <w:ind w:left="720"/>
        <w:rPr>
          <w:i/>
          <w:sz w:val="22"/>
          <w:szCs w:val="22"/>
          <w:lang w:val="es-ES_tradnl"/>
        </w:rPr>
      </w:pPr>
    </w:p>
    <w:p w14:paraId="2C9A0233" w14:textId="77777777" w:rsidR="00DF22C5" w:rsidRPr="00AB2983" w:rsidRDefault="00DF22C5" w:rsidP="00EC3E65">
      <w:pPr>
        <w:pStyle w:val="Ttulo3"/>
        <w:numPr>
          <w:ilvl w:val="2"/>
          <w:numId w:val="1"/>
        </w:numPr>
        <w:tabs>
          <w:tab w:val="num" w:pos="1408"/>
        </w:tabs>
        <w:ind w:left="1560"/>
        <w:rPr>
          <w:lang w:val="es-ES_tradnl"/>
        </w:rPr>
      </w:pPr>
      <w:bookmarkStart w:id="747" w:name="_Toc16602669"/>
      <w:r w:rsidRPr="00AB2983">
        <w:rPr>
          <w:lang w:val="es-ES_tradnl"/>
        </w:rPr>
        <w:t>Recomendaciones</w:t>
      </w:r>
      <w:bookmarkEnd w:id="747"/>
      <w:r w:rsidRPr="00AB2983">
        <w:rPr>
          <w:lang w:val="es-ES_tradnl"/>
        </w:rPr>
        <w:t xml:space="preserve"> </w:t>
      </w:r>
    </w:p>
    <w:p w14:paraId="2B5327E2" w14:textId="77777777" w:rsidR="00DF22C5" w:rsidRPr="00AB2983" w:rsidRDefault="00DF22C5" w:rsidP="00DF22C5">
      <w:pPr>
        <w:pStyle w:val="Text3"/>
        <w:ind w:left="720"/>
        <w:rPr>
          <w:i/>
          <w:lang w:val="es-ES_tradnl"/>
        </w:rPr>
      </w:pPr>
      <w:r w:rsidRPr="00AB2983">
        <w:rPr>
          <w:i/>
          <w:sz w:val="22"/>
          <w:szCs w:val="22"/>
          <w:lang w:val="es-ES_tradnl"/>
        </w:rPr>
        <w:t>[Indíquense solamente las recomendaciones fundamentales y las de importancia media].</w:t>
      </w:r>
    </w:p>
    <w:p w14:paraId="302DDC46" w14:textId="77777777" w:rsidR="00DF22C5" w:rsidRPr="00AB2983" w:rsidRDefault="00DF22C5" w:rsidP="00DF22C5">
      <w:pPr>
        <w:pStyle w:val="Ttulo2"/>
        <w:tabs>
          <w:tab w:val="num" w:pos="720"/>
        </w:tabs>
        <w:ind w:left="720" w:hanging="567"/>
        <w:rPr>
          <w:lang w:val="es-ES_tradnl"/>
        </w:rPr>
      </w:pPr>
      <w:bookmarkStart w:id="748" w:name="_Toc16602670"/>
      <w:r w:rsidRPr="00AB2983">
        <w:rPr>
          <w:lang w:val="es-ES_tradnl"/>
        </w:rPr>
        <w:t>Resultados de las pruebas correspondientes a la población no SIGC del FEADER</w:t>
      </w:r>
      <w:bookmarkEnd w:id="748"/>
    </w:p>
    <w:p w14:paraId="6A6834BB" w14:textId="77777777" w:rsidR="00DF22C5" w:rsidRPr="00AB2983" w:rsidRDefault="00DF22C5" w:rsidP="00DF22C5">
      <w:pPr>
        <w:pStyle w:val="Text2"/>
        <w:ind w:left="1230"/>
        <w:rPr>
          <w:sz w:val="22"/>
          <w:lang w:val="es-ES_tradnl"/>
        </w:rPr>
      </w:pPr>
      <w:r w:rsidRPr="00AB2983">
        <w:rPr>
          <w:sz w:val="22"/>
          <w:lang w:val="es-ES_tradnl"/>
        </w:rPr>
        <w:t>(</w:t>
      </w:r>
      <w:r w:rsidRPr="00AB2983">
        <w:rPr>
          <w:i/>
          <w:sz w:val="22"/>
          <w:lang w:val="es-ES_tradnl"/>
        </w:rPr>
        <w:t>Véase el texto anterior</w:t>
      </w:r>
      <w:r w:rsidRPr="00AB2983">
        <w:rPr>
          <w:sz w:val="22"/>
          <w:lang w:val="es-ES_tradnl"/>
        </w:rPr>
        <w:t>)</w:t>
      </w:r>
    </w:p>
    <w:p w14:paraId="3ABBD8D4" w14:textId="77777777" w:rsidR="00DF22C5" w:rsidRPr="00AB2983" w:rsidRDefault="00DF22C5" w:rsidP="00EC3E65">
      <w:pPr>
        <w:pStyle w:val="Ttulo3"/>
        <w:numPr>
          <w:ilvl w:val="2"/>
          <w:numId w:val="1"/>
        </w:numPr>
        <w:tabs>
          <w:tab w:val="num" w:pos="1408"/>
        </w:tabs>
        <w:ind w:left="1560"/>
        <w:rPr>
          <w:lang w:val="es-ES_tradnl"/>
        </w:rPr>
      </w:pPr>
      <w:bookmarkStart w:id="749" w:name="_Toc16602671"/>
      <w:r w:rsidRPr="00AB2983">
        <w:rPr>
          <w:lang w:val="es-ES_tradnl"/>
        </w:rPr>
        <w:t>Generalidades</w:t>
      </w:r>
      <w:bookmarkEnd w:id="749"/>
    </w:p>
    <w:p w14:paraId="537A1043" w14:textId="67B6EDE6" w:rsidR="00620E7F" w:rsidRPr="00AB2983" w:rsidRDefault="00620E7F" w:rsidP="006317D6">
      <w:pPr>
        <w:rPr>
          <w:sz w:val="22"/>
          <w:szCs w:val="22"/>
          <w:lang w:val="es-ES_tradnl"/>
        </w:rPr>
      </w:pPr>
      <w:r w:rsidRPr="00AB2983">
        <w:rPr>
          <w:sz w:val="22"/>
          <w:szCs w:val="22"/>
          <w:lang w:val="es-ES_tradnl"/>
        </w:rPr>
        <w:t xml:space="preserve">Nuestra selección de muestreo de (xxx) </w:t>
      </w:r>
      <w:r w:rsidR="00BA7532">
        <w:rPr>
          <w:sz w:val="22"/>
          <w:szCs w:val="22"/>
          <w:lang w:val="es-ES_tradnl"/>
        </w:rPr>
        <w:t>elemento</w:t>
      </w:r>
      <w:r w:rsidRPr="00AB2983">
        <w:rPr>
          <w:sz w:val="22"/>
          <w:szCs w:val="22"/>
          <w:lang w:val="es-ES_tradnl"/>
        </w:rPr>
        <w:t>s se basó en ...</w:t>
      </w:r>
    </w:p>
    <w:p w14:paraId="0CCEAC9D" w14:textId="5718BFB5" w:rsidR="00620E7F" w:rsidRPr="00AB2983" w:rsidRDefault="00620E7F" w:rsidP="006317D6">
      <w:pPr>
        <w:pStyle w:val="Text3"/>
        <w:ind w:left="709"/>
        <w:rPr>
          <w:sz w:val="22"/>
          <w:szCs w:val="22"/>
          <w:lang w:val="es-ES_tradnl"/>
        </w:rPr>
      </w:pPr>
      <w:r w:rsidRPr="00AB2983">
        <w:rPr>
          <w:sz w:val="22"/>
          <w:szCs w:val="22"/>
          <w:lang w:val="es-ES_tradnl"/>
        </w:rPr>
        <w:t>[</w:t>
      </w:r>
      <w:r w:rsidR="00124923" w:rsidRPr="00AB2983">
        <w:rPr>
          <w:i/>
          <w:sz w:val="22"/>
          <w:szCs w:val="22"/>
          <w:lang w:val="es-ES_tradnl"/>
        </w:rPr>
        <w:t xml:space="preserve">Indíquese </w:t>
      </w:r>
      <w:r w:rsidRPr="00AB2983">
        <w:rPr>
          <w:i/>
          <w:sz w:val="22"/>
          <w:szCs w:val="22"/>
          <w:lang w:val="es-ES_tradnl"/>
        </w:rPr>
        <w:t>la metodología de muestreo y los parámetros utilizados</w:t>
      </w:r>
      <w:r w:rsidRPr="00AB2983">
        <w:rPr>
          <w:sz w:val="22"/>
          <w:szCs w:val="22"/>
          <w:lang w:val="es-ES_tradnl"/>
        </w:rPr>
        <w:t>]</w:t>
      </w:r>
    </w:p>
    <w:p w14:paraId="6FC0C771" w14:textId="77777777" w:rsidR="00DF22C5" w:rsidRPr="00AB2983" w:rsidRDefault="00DF22C5" w:rsidP="00DF22C5">
      <w:pPr>
        <w:pStyle w:val="Text3"/>
        <w:ind w:left="720"/>
        <w:rPr>
          <w:sz w:val="22"/>
          <w:szCs w:val="22"/>
          <w:lang w:val="es-ES_tradnl"/>
        </w:rPr>
      </w:pPr>
      <w:r w:rsidRPr="00AB2983">
        <w:rPr>
          <w:sz w:val="22"/>
          <w:szCs w:val="22"/>
          <w:lang w:val="es-ES_tradnl"/>
        </w:rPr>
        <w:t>[</w:t>
      </w:r>
      <w:r w:rsidRPr="00AB2983">
        <w:rPr>
          <w:i/>
          <w:sz w:val="22"/>
          <w:szCs w:val="22"/>
          <w:lang w:val="es-ES_tradnl"/>
        </w:rPr>
        <w:t>El OC debe detallar cómo se seleccionaron las muestras y si todos los pagos fueron sometidos a pruebas, mencionando el número de nuevas verificaciones de controles sobre el terreno efectuadas con respecto al Feader no SIGC. Además, el OC debe explicar qué enfoque utilizó para la selección de las submuestras de facturas, etc., en consonancia con el anexo 2 de la directriz n.º 2 sobre el muestreo en dos etapas.</w:t>
      </w:r>
      <w:r w:rsidRPr="00AB2983">
        <w:rPr>
          <w:sz w:val="22"/>
          <w:szCs w:val="22"/>
          <w:lang w:val="es-ES_tradnl"/>
        </w:rPr>
        <w:t xml:space="preserve">] </w:t>
      </w:r>
    </w:p>
    <w:p w14:paraId="51B03409" w14:textId="77777777" w:rsidR="00DF22C5" w:rsidRPr="00AB2983" w:rsidRDefault="00DF22C5" w:rsidP="00EC3E65">
      <w:pPr>
        <w:pStyle w:val="Ttulo3"/>
        <w:numPr>
          <w:ilvl w:val="2"/>
          <w:numId w:val="1"/>
        </w:numPr>
        <w:tabs>
          <w:tab w:val="num" w:pos="1408"/>
        </w:tabs>
        <w:ind w:left="1560"/>
        <w:rPr>
          <w:lang w:val="es-ES_tradnl"/>
        </w:rPr>
      </w:pPr>
      <w:bookmarkStart w:id="750" w:name="_Toc16602672"/>
      <w:r w:rsidRPr="00AB2983">
        <w:rPr>
          <w:lang w:val="es-ES_tradnl"/>
        </w:rPr>
        <w:t>Trabajo realizado</w:t>
      </w:r>
      <w:bookmarkEnd w:id="750"/>
    </w:p>
    <w:p w14:paraId="6FC90C04" w14:textId="77777777" w:rsidR="00DF22C5" w:rsidRPr="00AB2983" w:rsidRDefault="00620E7F" w:rsidP="006317D6">
      <w:pPr>
        <w:rPr>
          <w:sz w:val="22"/>
          <w:szCs w:val="22"/>
          <w:lang w:val="es-ES_tradnl"/>
        </w:rPr>
      </w:pPr>
      <w:r w:rsidRPr="00AB2983">
        <w:rPr>
          <w:sz w:val="22"/>
          <w:szCs w:val="22"/>
          <w:lang w:val="es-ES_tradnl"/>
        </w:rPr>
        <w:t xml:space="preserve">Examinamos un total de (xxx) transacciones, más un número adicional de xx, en relación con el Feader no SIGC. La lista de todos los casos figura en el anexo 15: Índice de incumplimiento – Feader no SIGC con los errores detectados, incluido su valor financiero. </w:t>
      </w:r>
    </w:p>
    <w:p w14:paraId="0EDEF1FD" w14:textId="77777777" w:rsidR="00DF22C5" w:rsidRPr="00AB2983" w:rsidRDefault="00DF22C5" w:rsidP="00EC3E65">
      <w:pPr>
        <w:pStyle w:val="Ttulo3"/>
        <w:numPr>
          <w:ilvl w:val="2"/>
          <w:numId w:val="1"/>
        </w:numPr>
        <w:tabs>
          <w:tab w:val="num" w:pos="1408"/>
        </w:tabs>
        <w:ind w:left="1560"/>
        <w:rPr>
          <w:lang w:val="es-ES_tradnl"/>
        </w:rPr>
      </w:pPr>
      <w:bookmarkStart w:id="751" w:name="_Toc16602673"/>
      <w:r w:rsidRPr="00AB2983">
        <w:rPr>
          <w:lang w:val="es-ES_tradnl"/>
        </w:rPr>
        <w:t>Valoración y constataciones</w:t>
      </w:r>
      <w:bookmarkEnd w:id="751"/>
    </w:p>
    <w:p w14:paraId="19F62631" w14:textId="77777777" w:rsidR="00DF22C5" w:rsidRPr="00AB2983" w:rsidRDefault="00DF22C5" w:rsidP="00DF22C5">
      <w:pPr>
        <w:pStyle w:val="Text3"/>
        <w:ind w:left="720"/>
        <w:rPr>
          <w:i/>
          <w:sz w:val="22"/>
          <w:szCs w:val="22"/>
          <w:lang w:val="es-ES_tradnl"/>
        </w:rPr>
      </w:pPr>
      <w:r w:rsidRPr="00AB2983">
        <w:rPr>
          <w:i/>
          <w:sz w:val="22"/>
          <w:szCs w:val="22"/>
          <w:lang w:val="es-ES_tradnl"/>
        </w:rPr>
        <w:t xml:space="preserve">[Ofrezca una visión general de las desviaciones (véase la sección 3.1.1.c del anexo 5 de la directriz n.º 2) consignadas en el anexo 15 y un análisis de las causas subyacentes. Cuando se observen errores formales, deberá aportarse una justificación inequívoca que </w:t>
      </w:r>
      <w:r w:rsidRPr="00AB2983">
        <w:rPr>
          <w:i/>
          <w:sz w:val="22"/>
          <w:szCs w:val="22"/>
          <w:lang w:val="es-ES_tradnl"/>
        </w:rPr>
        <w:lastRenderedPageBreak/>
        <w:t>acredite que los errores formales indicados en el anexo 15 carecen de repercusión financiera y de que su carácter no es recurrente. Indique asimismo la importancia de las constataciones (fundamental/intermedia/menor), incluyendo una referencia a la frecuencia con la que se dieron].</w:t>
      </w:r>
    </w:p>
    <w:tbl>
      <w:tblPr>
        <w:tblW w:w="943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
        <w:gridCol w:w="491"/>
        <w:gridCol w:w="2864"/>
        <w:gridCol w:w="1487"/>
        <w:gridCol w:w="3533"/>
      </w:tblGrid>
      <w:tr w:rsidR="00DF22C5" w:rsidRPr="00AB2983" w14:paraId="494D43E5" w14:textId="77777777" w:rsidTr="006E2D6D">
        <w:trPr>
          <w:trHeight w:val="438"/>
        </w:trPr>
        <w:tc>
          <w:tcPr>
            <w:tcW w:w="991" w:type="dxa"/>
          </w:tcPr>
          <w:p w14:paraId="1323F0E2" w14:textId="36AEC8E0" w:rsidR="00DF22C5" w:rsidRPr="00AB2983" w:rsidRDefault="00BA7532" w:rsidP="006E2D6D">
            <w:pPr>
              <w:rPr>
                <w:sz w:val="22"/>
                <w:szCs w:val="22"/>
                <w:lang w:val="es-ES_tradnl"/>
              </w:rPr>
            </w:pPr>
            <w:r>
              <w:rPr>
                <w:sz w:val="22"/>
                <w:szCs w:val="22"/>
                <w:lang w:val="es-ES_tradnl"/>
              </w:rPr>
              <w:t>Elemento</w:t>
            </w:r>
            <w:r w:rsidR="00DF22C5" w:rsidRPr="00AB2983">
              <w:rPr>
                <w:sz w:val="22"/>
                <w:szCs w:val="22"/>
                <w:lang w:val="es-ES_tradnl"/>
              </w:rPr>
              <w:t xml:space="preserve"> n.º</w:t>
            </w:r>
          </w:p>
        </w:tc>
        <w:tc>
          <w:tcPr>
            <w:tcW w:w="3410" w:type="dxa"/>
            <w:gridSpan w:val="2"/>
          </w:tcPr>
          <w:p w14:paraId="64DCC1BA" w14:textId="77777777" w:rsidR="00DF22C5" w:rsidRPr="00AB2983" w:rsidRDefault="00DF22C5" w:rsidP="006E2D6D">
            <w:pPr>
              <w:rPr>
                <w:sz w:val="22"/>
                <w:szCs w:val="22"/>
                <w:lang w:val="es-ES_tradnl"/>
              </w:rPr>
            </w:pPr>
            <w:r w:rsidRPr="00AB2983">
              <w:rPr>
                <w:sz w:val="22"/>
                <w:szCs w:val="22"/>
                <w:lang w:val="es-ES_tradnl"/>
              </w:rPr>
              <w:t>XXXX</w:t>
            </w:r>
          </w:p>
        </w:tc>
        <w:tc>
          <w:tcPr>
            <w:tcW w:w="1440" w:type="dxa"/>
          </w:tcPr>
          <w:p w14:paraId="0400DC2F" w14:textId="77777777" w:rsidR="00DF22C5" w:rsidRPr="00AB2983" w:rsidRDefault="00DF22C5" w:rsidP="006E2D6D">
            <w:pPr>
              <w:rPr>
                <w:sz w:val="22"/>
                <w:szCs w:val="22"/>
                <w:lang w:val="es-ES_tradnl"/>
              </w:rPr>
            </w:pPr>
            <w:r w:rsidRPr="00AB2983">
              <w:rPr>
                <w:sz w:val="22"/>
                <w:szCs w:val="22"/>
                <w:lang w:val="es-ES_tradnl"/>
              </w:rPr>
              <w:t>Línea presupuestaria</w:t>
            </w:r>
          </w:p>
        </w:tc>
        <w:tc>
          <w:tcPr>
            <w:tcW w:w="3594" w:type="dxa"/>
          </w:tcPr>
          <w:p w14:paraId="300BA1DC"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5AB7B002" w14:textId="77777777" w:rsidTr="006E2D6D">
        <w:trPr>
          <w:trHeight w:val="449"/>
        </w:trPr>
        <w:tc>
          <w:tcPr>
            <w:tcW w:w="1487" w:type="dxa"/>
            <w:gridSpan w:val="2"/>
          </w:tcPr>
          <w:p w14:paraId="34329344" w14:textId="77777777" w:rsidR="00DF22C5" w:rsidRPr="00AB2983" w:rsidRDefault="00DF22C5" w:rsidP="006E2D6D">
            <w:pPr>
              <w:rPr>
                <w:sz w:val="22"/>
                <w:szCs w:val="22"/>
                <w:lang w:val="es-ES_tradnl"/>
              </w:rPr>
            </w:pPr>
            <w:r w:rsidRPr="00AB2983">
              <w:rPr>
                <w:sz w:val="22"/>
                <w:szCs w:val="22"/>
                <w:lang w:val="es-ES_tradnl"/>
              </w:rPr>
              <w:t>Medida:</w:t>
            </w:r>
          </w:p>
        </w:tc>
        <w:tc>
          <w:tcPr>
            <w:tcW w:w="7948" w:type="dxa"/>
            <w:gridSpan w:val="3"/>
          </w:tcPr>
          <w:p w14:paraId="134860D6"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3CEC52E5" w14:textId="77777777" w:rsidTr="006E2D6D">
        <w:trPr>
          <w:trHeight w:val="449"/>
        </w:trPr>
        <w:tc>
          <w:tcPr>
            <w:tcW w:w="1487" w:type="dxa"/>
            <w:gridSpan w:val="2"/>
          </w:tcPr>
          <w:p w14:paraId="53E81464" w14:textId="77777777" w:rsidR="00DF22C5" w:rsidRPr="00AB2983" w:rsidRDefault="00DF22C5" w:rsidP="006E2D6D">
            <w:pPr>
              <w:rPr>
                <w:sz w:val="22"/>
                <w:szCs w:val="22"/>
                <w:lang w:val="es-ES_tradnl"/>
              </w:rPr>
            </w:pPr>
            <w:r w:rsidRPr="00AB2983">
              <w:rPr>
                <w:sz w:val="22"/>
                <w:szCs w:val="22"/>
                <w:lang w:val="es-ES_tradnl"/>
              </w:rPr>
              <w:t>Código de registro del beneficiario:</w:t>
            </w:r>
          </w:p>
        </w:tc>
        <w:tc>
          <w:tcPr>
            <w:tcW w:w="7948" w:type="dxa"/>
            <w:gridSpan w:val="3"/>
          </w:tcPr>
          <w:p w14:paraId="09632E1A"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6FC3C0F4" w14:textId="77777777" w:rsidTr="006E2D6D">
        <w:trPr>
          <w:trHeight w:val="414"/>
        </w:trPr>
        <w:tc>
          <w:tcPr>
            <w:tcW w:w="1486" w:type="dxa"/>
            <w:gridSpan w:val="2"/>
          </w:tcPr>
          <w:p w14:paraId="5134DE8D" w14:textId="77777777" w:rsidR="00DF22C5" w:rsidRPr="00AB2983" w:rsidRDefault="00DF22C5" w:rsidP="006E2D6D">
            <w:pPr>
              <w:rPr>
                <w:sz w:val="22"/>
                <w:szCs w:val="22"/>
                <w:lang w:val="es-ES_tradnl"/>
              </w:rPr>
            </w:pPr>
            <w:r w:rsidRPr="00AB2983">
              <w:rPr>
                <w:sz w:val="22"/>
                <w:szCs w:val="22"/>
                <w:lang w:val="es-ES_tradnl"/>
              </w:rPr>
              <w:t>Base jurídica específica:</w:t>
            </w:r>
          </w:p>
        </w:tc>
        <w:tc>
          <w:tcPr>
            <w:tcW w:w="7949" w:type="dxa"/>
            <w:gridSpan w:val="3"/>
          </w:tcPr>
          <w:p w14:paraId="744AAC5F" w14:textId="77777777" w:rsidR="00DF22C5" w:rsidRPr="00AB2983" w:rsidRDefault="00DF22C5" w:rsidP="006E2D6D">
            <w:pPr>
              <w:rPr>
                <w:sz w:val="22"/>
                <w:szCs w:val="22"/>
                <w:lang w:val="es-ES_tradnl"/>
              </w:rPr>
            </w:pPr>
            <w:r w:rsidRPr="00AB2983">
              <w:rPr>
                <w:sz w:val="22"/>
                <w:szCs w:val="22"/>
                <w:lang w:val="es-ES_tradnl"/>
              </w:rPr>
              <w:t>XXXX</w:t>
            </w:r>
          </w:p>
        </w:tc>
      </w:tr>
      <w:tr w:rsidR="00DF22C5" w:rsidRPr="00AB2983" w14:paraId="0E30B3FF" w14:textId="77777777" w:rsidTr="006E2D6D">
        <w:trPr>
          <w:trHeight w:val="5011"/>
        </w:trPr>
        <w:tc>
          <w:tcPr>
            <w:tcW w:w="9435" w:type="dxa"/>
            <w:gridSpan w:val="5"/>
          </w:tcPr>
          <w:p w14:paraId="43CE4800" w14:textId="77777777" w:rsidR="00DF22C5" w:rsidRPr="00AB2983" w:rsidRDefault="00DF22C5" w:rsidP="006E2D6D">
            <w:pPr>
              <w:rPr>
                <w:sz w:val="22"/>
                <w:szCs w:val="22"/>
                <w:lang w:val="es-ES_tradnl"/>
              </w:rPr>
            </w:pPr>
            <w:r w:rsidRPr="00AB2983">
              <w:rPr>
                <w:sz w:val="22"/>
                <w:szCs w:val="22"/>
                <w:lang w:val="es-ES_tradnl"/>
              </w:rPr>
              <w:t>Descripción de la(s) constatación(es):</w:t>
            </w:r>
          </w:p>
          <w:p w14:paraId="5BAD0F79" w14:textId="77777777" w:rsidR="00DF22C5" w:rsidRPr="00AB2983" w:rsidRDefault="00DF22C5" w:rsidP="006E2D6D">
            <w:pPr>
              <w:rPr>
                <w:sz w:val="22"/>
                <w:szCs w:val="22"/>
                <w:lang w:val="es-ES_tradnl"/>
              </w:rPr>
            </w:pPr>
            <w:r w:rsidRPr="00AB2983">
              <w:rPr>
                <w:sz w:val="22"/>
                <w:szCs w:val="22"/>
                <w:lang w:val="es-ES_tradnl"/>
              </w:rPr>
              <w:t>XXXXX</w:t>
            </w:r>
          </w:p>
          <w:p w14:paraId="19378F3E" w14:textId="77777777" w:rsidR="00565D10" w:rsidRPr="00AB2983" w:rsidRDefault="00565D10" w:rsidP="006E2D6D">
            <w:pPr>
              <w:rPr>
                <w:sz w:val="22"/>
                <w:szCs w:val="22"/>
                <w:lang w:val="es-ES_tradnl"/>
              </w:rPr>
            </w:pPr>
          </w:p>
          <w:p w14:paraId="037F01CA" w14:textId="77777777" w:rsidR="00565D10" w:rsidRPr="00AB2983" w:rsidRDefault="00565D10" w:rsidP="006E2D6D">
            <w:pPr>
              <w:rPr>
                <w:sz w:val="22"/>
                <w:szCs w:val="22"/>
                <w:lang w:val="es-ES_tradnl"/>
              </w:rPr>
            </w:pPr>
          </w:p>
          <w:p w14:paraId="3A7441B4" w14:textId="77777777" w:rsidR="00565D10" w:rsidRPr="00AB2983" w:rsidRDefault="00565D10" w:rsidP="006E2D6D">
            <w:pPr>
              <w:rPr>
                <w:sz w:val="22"/>
                <w:szCs w:val="22"/>
                <w:lang w:val="es-ES_tradnl"/>
              </w:rPr>
            </w:pPr>
          </w:p>
          <w:p w14:paraId="19096D63" w14:textId="77777777" w:rsidR="00565D10" w:rsidRPr="00AB2983" w:rsidRDefault="00565D10" w:rsidP="006E2D6D">
            <w:pPr>
              <w:rPr>
                <w:sz w:val="22"/>
                <w:szCs w:val="22"/>
                <w:lang w:val="es-ES_tradnl"/>
              </w:rPr>
            </w:pPr>
          </w:p>
          <w:p w14:paraId="19B61E06" w14:textId="77777777" w:rsidR="00565D10" w:rsidRPr="00AB2983" w:rsidRDefault="00565D10" w:rsidP="006E2D6D">
            <w:pPr>
              <w:rPr>
                <w:sz w:val="22"/>
                <w:szCs w:val="22"/>
                <w:lang w:val="es-ES_tradnl"/>
              </w:rPr>
            </w:pPr>
          </w:p>
          <w:p w14:paraId="7AAA8259" w14:textId="77777777" w:rsidR="00565D10" w:rsidRPr="00AB2983" w:rsidRDefault="00565D10" w:rsidP="00565D10">
            <w:pPr>
              <w:rPr>
                <w:sz w:val="22"/>
                <w:szCs w:val="22"/>
                <w:lang w:val="es-ES_tradnl"/>
              </w:rPr>
            </w:pPr>
            <w:r w:rsidRPr="00AB2983">
              <w:rPr>
                <w:sz w:val="22"/>
                <w:szCs w:val="22"/>
                <w:lang w:val="es-ES_tradnl"/>
              </w:rPr>
              <w:t>Puntos de desacuerdo con el organismo pagador:</w:t>
            </w:r>
          </w:p>
          <w:p w14:paraId="7A579D0B" w14:textId="77777777" w:rsidR="00565D10" w:rsidRPr="00AB2983" w:rsidRDefault="00565D10" w:rsidP="00565D10">
            <w:pPr>
              <w:rPr>
                <w:sz w:val="22"/>
                <w:szCs w:val="22"/>
                <w:lang w:val="es-ES_tradnl"/>
              </w:rPr>
            </w:pPr>
            <w:r w:rsidRPr="00AB2983">
              <w:rPr>
                <w:sz w:val="22"/>
                <w:szCs w:val="22"/>
                <w:lang w:val="es-ES_tradnl"/>
              </w:rPr>
              <w:t>XXXXX</w:t>
            </w:r>
          </w:p>
        </w:tc>
      </w:tr>
      <w:tr w:rsidR="00DF22C5" w:rsidRPr="00AB2983" w14:paraId="3263F69D" w14:textId="77777777" w:rsidTr="006E2D6D">
        <w:trPr>
          <w:trHeight w:val="1083"/>
        </w:trPr>
        <w:tc>
          <w:tcPr>
            <w:tcW w:w="9435" w:type="dxa"/>
            <w:gridSpan w:val="5"/>
          </w:tcPr>
          <w:p w14:paraId="7D7600FE" w14:textId="77777777" w:rsidR="00DF22C5" w:rsidRPr="00AB2983" w:rsidRDefault="00DF22C5" w:rsidP="006E2D6D">
            <w:pPr>
              <w:rPr>
                <w:sz w:val="22"/>
                <w:szCs w:val="22"/>
                <w:lang w:val="es-ES_tradnl"/>
              </w:rPr>
            </w:pPr>
            <w:r w:rsidRPr="00AB2983">
              <w:rPr>
                <w:sz w:val="22"/>
                <w:szCs w:val="22"/>
                <w:lang w:val="es-ES_tradnl"/>
              </w:rPr>
              <w:t>Repercusión:</w:t>
            </w:r>
          </w:p>
          <w:p w14:paraId="33111BCB" w14:textId="77777777" w:rsidR="00DF22C5" w:rsidRPr="00AB2983" w:rsidRDefault="00DF22C5" w:rsidP="006E2D6D">
            <w:pPr>
              <w:rPr>
                <w:sz w:val="22"/>
                <w:szCs w:val="22"/>
                <w:lang w:val="es-ES_tradnl"/>
              </w:rPr>
            </w:pPr>
            <w:r w:rsidRPr="00AB2983">
              <w:rPr>
                <w:sz w:val="22"/>
                <w:szCs w:val="22"/>
                <w:lang w:val="es-ES_tradnl"/>
              </w:rPr>
              <w:t>XXX</w:t>
            </w:r>
          </w:p>
        </w:tc>
      </w:tr>
    </w:tbl>
    <w:p w14:paraId="3FF8C3E5" w14:textId="77777777" w:rsidR="00DF22C5" w:rsidRPr="00AB2983" w:rsidRDefault="00DF22C5" w:rsidP="00DF22C5">
      <w:pPr>
        <w:pStyle w:val="Text3"/>
        <w:ind w:left="2069"/>
        <w:rPr>
          <w:sz w:val="22"/>
          <w:szCs w:val="22"/>
          <w:lang w:val="es-ES_tradnl"/>
        </w:rPr>
      </w:pPr>
    </w:p>
    <w:p w14:paraId="45800062" w14:textId="77777777" w:rsidR="00DF22C5" w:rsidRPr="00AB2983" w:rsidRDefault="00DF22C5" w:rsidP="00EC3E65">
      <w:pPr>
        <w:pStyle w:val="Ttulo3"/>
        <w:numPr>
          <w:ilvl w:val="2"/>
          <w:numId w:val="1"/>
        </w:numPr>
        <w:tabs>
          <w:tab w:val="num" w:pos="1408"/>
        </w:tabs>
        <w:ind w:left="1560"/>
        <w:rPr>
          <w:lang w:val="es-ES_tradnl"/>
        </w:rPr>
      </w:pPr>
      <w:bookmarkStart w:id="752" w:name="_Toc16602674"/>
      <w:r w:rsidRPr="00AB2983">
        <w:rPr>
          <w:lang w:val="es-ES_tradnl"/>
        </w:rPr>
        <w:t>Recomendaciones</w:t>
      </w:r>
      <w:bookmarkEnd w:id="752"/>
      <w:r w:rsidRPr="00AB2983">
        <w:rPr>
          <w:lang w:val="es-ES_tradnl"/>
        </w:rPr>
        <w:t xml:space="preserve"> </w:t>
      </w:r>
    </w:p>
    <w:p w14:paraId="5A9B816C" w14:textId="77777777" w:rsidR="00DF22C5" w:rsidRPr="00AB2983" w:rsidRDefault="00DF22C5" w:rsidP="00DF22C5">
      <w:pPr>
        <w:pStyle w:val="Text3"/>
        <w:ind w:left="720"/>
        <w:rPr>
          <w:i/>
          <w:sz w:val="22"/>
          <w:szCs w:val="22"/>
          <w:lang w:val="es-ES_tradnl"/>
        </w:rPr>
      </w:pPr>
      <w:r w:rsidRPr="00AB2983">
        <w:rPr>
          <w:i/>
          <w:sz w:val="22"/>
          <w:szCs w:val="22"/>
          <w:lang w:val="es-ES_tradnl"/>
        </w:rPr>
        <w:t>[Se consignarán únicamente las recomendaciones fundamentales y las de importancia media].</w:t>
      </w:r>
    </w:p>
    <w:p w14:paraId="1AC0F390" w14:textId="77777777" w:rsidR="00DF22C5" w:rsidRPr="00AB2983" w:rsidRDefault="00DF22C5" w:rsidP="00DF22C5">
      <w:pPr>
        <w:pStyle w:val="Text3"/>
        <w:ind w:left="720"/>
        <w:rPr>
          <w:i/>
          <w:sz w:val="22"/>
          <w:szCs w:val="22"/>
          <w:lang w:val="es-ES_tradnl"/>
        </w:rPr>
      </w:pPr>
    </w:p>
    <w:p w14:paraId="774CA14B" w14:textId="77777777" w:rsidR="00842132" w:rsidRPr="00AB2983" w:rsidRDefault="000F2A7F" w:rsidP="000F2A7F">
      <w:pPr>
        <w:pStyle w:val="Ttulo1"/>
        <w:rPr>
          <w:sz w:val="28"/>
          <w:lang w:val="es-ES_tradnl"/>
        </w:rPr>
      </w:pPr>
      <w:bookmarkStart w:id="753" w:name="_Toc16602675"/>
      <w:r w:rsidRPr="00AB2983">
        <w:rPr>
          <w:lang w:val="es-ES_tradnl"/>
        </w:rPr>
        <w:lastRenderedPageBreak/>
        <w:t>CONCILIACIÓN</w:t>
      </w:r>
      <w:bookmarkEnd w:id="753"/>
    </w:p>
    <w:p w14:paraId="51D4AD1C" w14:textId="77777777" w:rsidR="000F2A7F" w:rsidRPr="00AB2983" w:rsidRDefault="000F2A7F" w:rsidP="00EC3E65">
      <w:pPr>
        <w:pStyle w:val="Ttulo2"/>
        <w:tabs>
          <w:tab w:val="num" w:pos="720"/>
        </w:tabs>
        <w:ind w:left="720" w:hanging="567"/>
        <w:rPr>
          <w:lang w:val="es-ES_tradnl"/>
        </w:rPr>
      </w:pPr>
      <w:bookmarkStart w:id="754" w:name="_Toc203466923"/>
      <w:bookmarkStart w:id="755" w:name="_Toc397595957"/>
      <w:bookmarkStart w:id="756" w:name="_Toc401842716"/>
      <w:bookmarkStart w:id="757" w:name="_Toc410119170"/>
      <w:bookmarkStart w:id="758" w:name="_Toc422488243"/>
      <w:bookmarkStart w:id="759" w:name="_Toc16602676"/>
      <w:r w:rsidRPr="00AB2983">
        <w:rPr>
          <w:lang w:val="es-ES_tradnl"/>
        </w:rPr>
        <w:t>Revisión de las estadísticas de control del desarrollo rural que han de presentarse a más tardar el 15 de julio de</w:t>
      </w:r>
      <w:bookmarkEnd w:id="754"/>
      <w:r w:rsidRPr="00AB2983">
        <w:rPr>
          <w:lang w:val="es-ES_tradnl"/>
        </w:rPr>
        <w:t xml:space="preserve"> «N»</w:t>
      </w:r>
      <w:bookmarkEnd w:id="755"/>
      <w:bookmarkEnd w:id="756"/>
      <w:bookmarkEnd w:id="757"/>
      <w:bookmarkEnd w:id="758"/>
      <w:r w:rsidRPr="00AB2983">
        <w:rPr>
          <w:lang w:val="es-ES_tradnl"/>
        </w:rPr>
        <w:t xml:space="preserve"> tal como se contempla en el artículo 9, apartado 1, del Reglamento (UE) n.º 809/2014</w:t>
      </w:r>
      <w:bookmarkEnd w:id="759"/>
    </w:p>
    <w:p w14:paraId="6701F68B" w14:textId="77777777" w:rsidR="000F2A7F" w:rsidRPr="00AB2983" w:rsidRDefault="000F2A7F" w:rsidP="00EC3E65">
      <w:pPr>
        <w:pStyle w:val="Ttulo3"/>
        <w:numPr>
          <w:ilvl w:val="2"/>
          <w:numId w:val="1"/>
        </w:numPr>
        <w:tabs>
          <w:tab w:val="num" w:pos="1408"/>
        </w:tabs>
        <w:ind w:left="1560"/>
        <w:rPr>
          <w:lang w:val="es-ES_tradnl"/>
        </w:rPr>
      </w:pPr>
      <w:bookmarkStart w:id="760" w:name="_Toc397595958"/>
      <w:bookmarkStart w:id="761" w:name="_Toc401842717"/>
      <w:bookmarkStart w:id="762" w:name="_Toc410119171"/>
      <w:bookmarkStart w:id="763" w:name="_Toc422488244"/>
      <w:bookmarkStart w:id="764" w:name="_Toc16602677"/>
      <w:r w:rsidRPr="00AB2983">
        <w:rPr>
          <w:lang w:val="es-ES_tradnl"/>
        </w:rPr>
        <w:t>Objetivo</w:t>
      </w:r>
      <w:bookmarkEnd w:id="760"/>
      <w:bookmarkEnd w:id="761"/>
      <w:bookmarkEnd w:id="762"/>
      <w:bookmarkEnd w:id="763"/>
      <w:bookmarkEnd w:id="764"/>
    </w:p>
    <w:p w14:paraId="515C1780" w14:textId="77777777" w:rsidR="000F2A7F" w:rsidRPr="00AB2983" w:rsidRDefault="000F2A7F" w:rsidP="000F2A7F">
      <w:pPr>
        <w:rPr>
          <w:sz w:val="22"/>
          <w:szCs w:val="22"/>
          <w:lang w:val="es-ES_tradnl"/>
        </w:rPr>
      </w:pPr>
      <w:r w:rsidRPr="00AB2983">
        <w:rPr>
          <w:sz w:val="22"/>
          <w:szCs w:val="22"/>
          <w:lang w:val="es-ES_tradnl"/>
        </w:rPr>
        <w:t>Verificar la conciliación del OP de las estadísticas de control notificadas en virtud del artículo 9, apartado 1, del Reglamento (UE) n.º 809/2014.</w:t>
      </w:r>
    </w:p>
    <w:p w14:paraId="54FE5DA5" w14:textId="77777777" w:rsidR="000F2A7F" w:rsidRPr="00AB2983" w:rsidRDefault="000F2A7F" w:rsidP="00EC3E65">
      <w:pPr>
        <w:pStyle w:val="Ttulo3"/>
        <w:numPr>
          <w:ilvl w:val="2"/>
          <w:numId w:val="1"/>
        </w:numPr>
        <w:tabs>
          <w:tab w:val="num" w:pos="1408"/>
        </w:tabs>
        <w:ind w:left="1560"/>
        <w:rPr>
          <w:lang w:val="es-ES_tradnl"/>
        </w:rPr>
      </w:pPr>
      <w:bookmarkStart w:id="765" w:name="_Toc203466924"/>
      <w:bookmarkStart w:id="766" w:name="_Toc397595959"/>
      <w:bookmarkStart w:id="767" w:name="_Toc401842718"/>
      <w:bookmarkStart w:id="768" w:name="_Toc410119172"/>
      <w:bookmarkStart w:id="769" w:name="_Toc422488245"/>
      <w:bookmarkStart w:id="770" w:name="_Toc16602678"/>
      <w:r w:rsidRPr="00AB2983">
        <w:rPr>
          <w:lang w:val="es-ES_tradnl"/>
        </w:rPr>
        <w:t>Actividades por realizar</w:t>
      </w:r>
      <w:bookmarkEnd w:id="765"/>
      <w:bookmarkEnd w:id="766"/>
      <w:bookmarkEnd w:id="767"/>
      <w:bookmarkEnd w:id="768"/>
      <w:bookmarkEnd w:id="769"/>
      <w:bookmarkEnd w:id="770"/>
    </w:p>
    <w:p w14:paraId="3D5B5C1B" w14:textId="77777777" w:rsidR="000F2A7F" w:rsidRPr="00AB2983" w:rsidRDefault="000F2A7F" w:rsidP="000F2A7F">
      <w:pPr>
        <w:spacing w:after="0"/>
        <w:rPr>
          <w:i/>
          <w:sz w:val="22"/>
          <w:szCs w:val="22"/>
          <w:lang w:val="es-ES_tradnl"/>
        </w:rPr>
      </w:pPr>
      <w:r w:rsidRPr="00AB2983">
        <w:rPr>
          <w:i/>
          <w:sz w:val="22"/>
          <w:szCs w:val="22"/>
          <w:lang w:val="es-ES_tradnl"/>
        </w:rPr>
        <w:t>[Confirmar cuándo (fecha + número de documento según proceda) se presentaron las estadísticas</w:t>
      </w:r>
      <w:r w:rsidRPr="00AB2983">
        <w:rPr>
          <w:rStyle w:val="Refdenotaalpie"/>
          <w:i/>
          <w:sz w:val="22"/>
          <w:szCs w:val="22"/>
          <w:lang w:val="es-ES_tradnl"/>
        </w:rPr>
        <w:footnoteReference w:id="34"/>
      </w:r>
      <w:r w:rsidRPr="00AB2983">
        <w:rPr>
          <w:i/>
          <w:sz w:val="22"/>
          <w:szCs w:val="22"/>
          <w:lang w:val="es-ES_tradnl"/>
        </w:rPr>
        <w:t xml:space="preserve"> a la Comisión. </w:t>
      </w:r>
    </w:p>
    <w:p w14:paraId="74E9577D" w14:textId="77777777" w:rsidR="000F2A7F" w:rsidRPr="00AB2983" w:rsidRDefault="000F2A7F" w:rsidP="000F2A7F">
      <w:pPr>
        <w:spacing w:after="0"/>
        <w:rPr>
          <w:i/>
          <w:sz w:val="22"/>
          <w:szCs w:val="22"/>
          <w:lang w:val="es-ES_tradnl"/>
        </w:rPr>
      </w:pPr>
    </w:p>
    <w:p w14:paraId="36CE54E4" w14:textId="77777777" w:rsidR="000F2A7F" w:rsidRPr="00AB2983" w:rsidRDefault="000F2A7F" w:rsidP="000F2A7F">
      <w:pPr>
        <w:spacing w:after="0"/>
        <w:rPr>
          <w:i/>
          <w:sz w:val="22"/>
          <w:szCs w:val="22"/>
          <w:lang w:val="es-ES_tradnl"/>
        </w:rPr>
      </w:pPr>
      <w:r w:rsidRPr="00AB2983">
        <w:rPr>
          <w:i/>
          <w:sz w:val="22"/>
          <w:szCs w:val="22"/>
          <w:lang w:val="es-ES_tradnl"/>
        </w:rPr>
        <w:t xml:space="preserve">El OP debe conciliar la información facilitada en virtud del artículo 9, apartado 1, por vía electrónica a través de SFC y la información que debe facilitarse en relación con los controles a posteriori, contemplada en el artículo 52 del Reglamento (UE) n.º 809/2014, con la información subyacente de sus sistemas de información. El OC ha de comprobar que se ha efectuado dicha conciliación y ha de confirmar que no existen discrepancias y si los datos pueden recuperarse automáticamente del sistema informático del OP o no. </w:t>
      </w:r>
    </w:p>
    <w:p w14:paraId="249B79AF" w14:textId="77777777" w:rsidR="000F2A7F" w:rsidRPr="00AB2983" w:rsidRDefault="000F2A7F" w:rsidP="000F2A7F">
      <w:pPr>
        <w:spacing w:after="0"/>
        <w:rPr>
          <w:i/>
          <w:sz w:val="22"/>
          <w:szCs w:val="22"/>
          <w:lang w:val="es-ES_tradnl"/>
        </w:rPr>
      </w:pPr>
    </w:p>
    <w:p w14:paraId="7B97F3A8" w14:textId="77777777" w:rsidR="000F2A7F" w:rsidRPr="00AB2983" w:rsidRDefault="000F2A7F" w:rsidP="000F2A7F">
      <w:pPr>
        <w:spacing w:after="0"/>
        <w:rPr>
          <w:i/>
          <w:sz w:val="22"/>
          <w:szCs w:val="22"/>
          <w:lang w:val="es-ES_tradnl"/>
        </w:rPr>
      </w:pPr>
      <w:r w:rsidRPr="00AB2983">
        <w:rPr>
          <w:i/>
          <w:sz w:val="22"/>
          <w:szCs w:val="22"/>
          <w:lang w:val="es-ES_tradnl"/>
        </w:rPr>
        <w:t>La información sobre pruebas documentales al respecto debe obrar en poder del organismo pagador para garantizar, en todo momento, una pista de auditoría lo suficientemente exhaustiva. El organismo de certificación deberá hacer un seguimiento de si existe tal pista de auditoría y si resulta adecuada.</w:t>
      </w:r>
    </w:p>
    <w:p w14:paraId="0F6B6002" w14:textId="77777777" w:rsidR="000F2A7F" w:rsidRPr="00AB2983" w:rsidRDefault="000F2A7F" w:rsidP="000F2A7F">
      <w:pPr>
        <w:rPr>
          <w:i/>
          <w:lang w:val="es-ES_tradnl"/>
        </w:rPr>
      </w:pPr>
    </w:p>
    <w:p w14:paraId="254ED677" w14:textId="77777777" w:rsidR="000F2A7F" w:rsidRPr="00AB2983" w:rsidRDefault="000F2A7F" w:rsidP="000F2A7F">
      <w:pPr>
        <w:rPr>
          <w:i/>
          <w:sz w:val="22"/>
          <w:szCs w:val="22"/>
          <w:lang w:val="es-ES_tradnl"/>
        </w:rPr>
      </w:pPr>
      <w:r w:rsidRPr="00AB2983">
        <w:rPr>
          <w:i/>
          <w:sz w:val="22"/>
          <w:szCs w:val="22"/>
          <w:lang w:val="es-ES_tradnl"/>
        </w:rPr>
        <w:t>El OC debe valorar la compilación y transmisión de las estadísticas por el OP mediante comparación con los requisitos de información establecidos en las disposiciones de la UE, como se detalla en las directrices de la Comisión y en las notas explicativas como las «Directrices para la presentación de los datos de control y de las estadísticas de control en relación con los regímenes de pagos directos y medidas de desarrollo rural» y la «Nota orientativa sobre los controles a posteriori del Feader» actualizadas por la DG AGRI - Unidad H4 anualmente</w:t>
      </w:r>
      <w:r w:rsidRPr="00AB2983">
        <w:rPr>
          <w:rStyle w:val="Refdenotaalpie"/>
          <w:i/>
          <w:sz w:val="22"/>
          <w:szCs w:val="22"/>
          <w:lang w:val="es-ES_tradnl"/>
        </w:rPr>
        <w:footnoteReference w:id="35"/>
      </w:r>
      <w:r w:rsidRPr="00AB2983">
        <w:rPr>
          <w:i/>
          <w:sz w:val="22"/>
          <w:szCs w:val="22"/>
          <w:lang w:val="es-ES_tradnl"/>
        </w:rPr>
        <w:t>].</w:t>
      </w:r>
    </w:p>
    <w:p w14:paraId="5C864D60" w14:textId="77777777" w:rsidR="000F2A7F" w:rsidRPr="00AB2983" w:rsidRDefault="000F2A7F" w:rsidP="00EC3E65">
      <w:pPr>
        <w:pStyle w:val="Ttulo3"/>
        <w:numPr>
          <w:ilvl w:val="2"/>
          <w:numId w:val="1"/>
        </w:numPr>
        <w:tabs>
          <w:tab w:val="num" w:pos="1408"/>
        </w:tabs>
        <w:ind w:left="1560"/>
        <w:rPr>
          <w:lang w:val="es-ES_tradnl"/>
        </w:rPr>
      </w:pPr>
      <w:bookmarkStart w:id="771" w:name="_Toc461616912"/>
      <w:bookmarkStart w:id="772" w:name="_Toc397595960"/>
      <w:bookmarkStart w:id="773" w:name="_Toc401842719"/>
      <w:bookmarkStart w:id="774" w:name="_Toc410119173"/>
      <w:bookmarkStart w:id="775" w:name="_Toc422488246"/>
      <w:bookmarkStart w:id="776" w:name="_Toc16602679"/>
      <w:bookmarkEnd w:id="771"/>
      <w:r w:rsidRPr="00AB2983">
        <w:rPr>
          <w:lang w:val="es-ES_tradnl"/>
        </w:rPr>
        <w:t>Constataciones</w:t>
      </w:r>
      <w:bookmarkEnd w:id="772"/>
      <w:bookmarkEnd w:id="773"/>
      <w:bookmarkEnd w:id="774"/>
      <w:bookmarkEnd w:id="775"/>
      <w:bookmarkEnd w:id="776"/>
    </w:p>
    <w:p w14:paraId="275333EB" w14:textId="77777777" w:rsidR="000F2A7F" w:rsidRPr="00AB2983" w:rsidRDefault="000F2A7F" w:rsidP="000F2A7F">
      <w:pPr>
        <w:rPr>
          <w:i/>
          <w:lang w:val="es-ES_tradnl"/>
        </w:rPr>
      </w:pPr>
      <w:r w:rsidRPr="00AB2983">
        <w:rPr>
          <w:i/>
          <w:lang w:val="es-ES_tradnl"/>
        </w:rPr>
        <w:t>[El OC debe informar sobre las constataciones con referencia al elemento específico de las estadísticas de control].</w:t>
      </w:r>
    </w:p>
    <w:p w14:paraId="3DFB8242" w14:textId="77777777" w:rsidR="000F2A7F" w:rsidRPr="00AB2983" w:rsidRDefault="000F2A7F" w:rsidP="00EC3E65">
      <w:pPr>
        <w:pStyle w:val="Ttulo3"/>
        <w:numPr>
          <w:ilvl w:val="2"/>
          <w:numId w:val="1"/>
        </w:numPr>
        <w:tabs>
          <w:tab w:val="num" w:pos="1408"/>
        </w:tabs>
        <w:ind w:left="1560"/>
        <w:rPr>
          <w:lang w:val="es-ES_tradnl"/>
        </w:rPr>
      </w:pPr>
      <w:bookmarkStart w:id="777" w:name="_Toc397595961"/>
      <w:bookmarkStart w:id="778" w:name="_Toc401842720"/>
      <w:bookmarkStart w:id="779" w:name="_Toc410119174"/>
      <w:bookmarkStart w:id="780" w:name="_Toc422488247"/>
      <w:bookmarkStart w:id="781" w:name="_Toc16602680"/>
      <w:r w:rsidRPr="00AB2983">
        <w:rPr>
          <w:lang w:val="es-ES_tradnl"/>
        </w:rPr>
        <w:t>Conclusión</w:t>
      </w:r>
      <w:bookmarkEnd w:id="777"/>
      <w:bookmarkEnd w:id="778"/>
      <w:bookmarkEnd w:id="779"/>
      <w:bookmarkEnd w:id="780"/>
      <w:bookmarkEnd w:id="781"/>
    </w:p>
    <w:p w14:paraId="74C0E72E" w14:textId="77777777" w:rsidR="000F2A7F" w:rsidRPr="00AB2983" w:rsidRDefault="000F2A7F" w:rsidP="000F2A7F">
      <w:pPr>
        <w:rPr>
          <w:i/>
          <w:sz w:val="22"/>
          <w:szCs w:val="22"/>
          <w:lang w:val="es-ES_tradnl"/>
        </w:rPr>
      </w:pPr>
      <w:r w:rsidRPr="00AB2983">
        <w:rPr>
          <w:i/>
          <w:sz w:val="22"/>
          <w:szCs w:val="22"/>
          <w:lang w:val="es-ES_tradnl"/>
        </w:rPr>
        <w:t xml:space="preserve">[Concluir si las estadísticas de control se han compilado y conciliado correctamente y si existe una pista de auditoría suficiente. Esta conclusión puede extraerse sobre la base de la revisión de los procedimientos del OP para establecer las estadísticas de control/los cuestionarios. Si se alcanza una conclusión adversa, deberán explicarse las razones subyacentes, como (por ejemplo): </w:t>
      </w:r>
    </w:p>
    <w:p w14:paraId="2771BB4F" w14:textId="77777777" w:rsidR="000F2A7F" w:rsidRPr="00AB2983" w:rsidRDefault="000F2A7F" w:rsidP="000F2A7F">
      <w:pPr>
        <w:numPr>
          <w:ilvl w:val="0"/>
          <w:numId w:val="11"/>
        </w:numPr>
        <w:spacing w:after="0"/>
        <w:rPr>
          <w:i/>
          <w:sz w:val="22"/>
          <w:szCs w:val="22"/>
          <w:lang w:val="es-ES_tradnl"/>
        </w:rPr>
      </w:pPr>
      <w:r w:rsidRPr="00AB2983">
        <w:rPr>
          <w:i/>
          <w:sz w:val="22"/>
          <w:szCs w:val="22"/>
          <w:lang w:val="es-ES_tradnl"/>
        </w:rPr>
        <w:lastRenderedPageBreak/>
        <w:t>la información es inexacta, los informes de inspección sobre el terreno no se registraron oportunamente,</w:t>
      </w:r>
    </w:p>
    <w:p w14:paraId="512B993E" w14:textId="77777777" w:rsidR="000F2A7F" w:rsidRPr="00AB2983" w:rsidRDefault="000F2A7F" w:rsidP="000F2A7F">
      <w:pPr>
        <w:numPr>
          <w:ilvl w:val="0"/>
          <w:numId w:val="11"/>
        </w:numPr>
        <w:spacing w:after="0"/>
        <w:rPr>
          <w:i/>
          <w:sz w:val="22"/>
          <w:szCs w:val="22"/>
          <w:lang w:val="es-ES_tradnl"/>
        </w:rPr>
      </w:pPr>
      <w:r w:rsidRPr="00AB2983">
        <w:rPr>
          <w:i/>
          <w:sz w:val="22"/>
          <w:szCs w:val="22"/>
          <w:lang w:val="es-ES_tradnl"/>
        </w:rPr>
        <w:t>etc.]</w:t>
      </w:r>
    </w:p>
    <w:p w14:paraId="10A2CDAC" w14:textId="77777777" w:rsidR="000F2A7F" w:rsidRPr="00AB2983" w:rsidRDefault="000F2A7F" w:rsidP="000F2A7F">
      <w:pPr>
        <w:spacing w:after="0"/>
        <w:rPr>
          <w:lang w:val="es-ES_tradnl"/>
        </w:rPr>
      </w:pPr>
    </w:p>
    <w:p w14:paraId="50B8F369" w14:textId="77777777" w:rsidR="00842132" w:rsidRPr="00AB2983" w:rsidRDefault="000F2A7F" w:rsidP="00EC3E65">
      <w:pPr>
        <w:pStyle w:val="Ttulo3"/>
        <w:numPr>
          <w:ilvl w:val="2"/>
          <w:numId w:val="1"/>
        </w:numPr>
        <w:tabs>
          <w:tab w:val="num" w:pos="1408"/>
        </w:tabs>
        <w:ind w:left="1560"/>
        <w:rPr>
          <w:lang w:val="es-ES_tradnl"/>
        </w:rPr>
      </w:pPr>
      <w:bookmarkStart w:id="782" w:name="_Toc397595962"/>
      <w:bookmarkStart w:id="783" w:name="_Toc401842721"/>
      <w:bookmarkStart w:id="784" w:name="_Toc410119175"/>
      <w:bookmarkStart w:id="785" w:name="_Toc422488248"/>
      <w:bookmarkStart w:id="786" w:name="_Toc16602681"/>
      <w:r w:rsidRPr="00AB2983">
        <w:rPr>
          <w:lang w:val="es-ES_tradnl"/>
        </w:rPr>
        <w:t>Recomendaciones</w:t>
      </w:r>
      <w:bookmarkEnd w:id="782"/>
      <w:bookmarkEnd w:id="783"/>
      <w:bookmarkEnd w:id="784"/>
      <w:bookmarkEnd w:id="785"/>
      <w:bookmarkEnd w:id="786"/>
    </w:p>
    <w:p w14:paraId="625ED843" w14:textId="77777777" w:rsidR="00756CAB" w:rsidRPr="00AB2983" w:rsidRDefault="00756CAB" w:rsidP="00756CAB">
      <w:pPr>
        <w:pStyle w:val="Ttulo2"/>
        <w:tabs>
          <w:tab w:val="left" w:pos="1134"/>
        </w:tabs>
        <w:ind w:left="567" w:hanging="567"/>
        <w:jc w:val="left"/>
        <w:rPr>
          <w:lang w:val="es-ES_tradnl"/>
        </w:rPr>
      </w:pPr>
      <w:bookmarkStart w:id="787" w:name="_Toc410119181"/>
      <w:bookmarkStart w:id="788" w:name="_Toc16602682"/>
      <w:r w:rsidRPr="00AB2983">
        <w:rPr>
          <w:lang w:val="es-ES_tradnl"/>
        </w:rPr>
        <w:t>Planes de acción</w:t>
      </w:r>
      <w:bookmarkEnd w:id="787"/>
      <w:r w:rsidRPr="00AB2983">
        <w:rPr>
          <w:lang w:val="es-ES_tradnl"/>
        </w:rPr>
        <w:t xml:space="preserve"> / Recomendaciones de la DG AGRI</w:t>
      </w:r>
      <w:bookmarkEnd w:id="788"/>
    </w:p>
    <w:p w14:paraId="6B9B695D" w14:textId="77777777" w:rsidR="00756CAB" w:rsidRPr="00AB2983" w:rsidRDefault="001374EF" w:rsidP="00EC3E65">
      <w:pPr>
        <w:pStyle w:val="Ttulo3"/>
        <w:numPr>
          <w:ilvl w:val="2"/>
          <w:numId w:val="1"/>
        </w:numPr>
        <w:tabs>
          <w:tab w:val="num" w:pos="1408"/>
        </w:tabs>
        <w:ind w:left="1560"/>
        <w:rPr>
          <w:lang w:val="es-ES_tradnl"/>
        </w:rPr>
      </w:pPr>
      <w:bookmarkStart w:id="789" w:name="_Toc410119182"/>
      <w:bookmarkStart w:id="790" w:name="_Toc16602683"/>
      <w:r w:rsidRPr="00AB2983">
        <w:rPr>
          <w:lang w:val="es-ES_tradnl"/>
        </w:rPr>
        <w:t>Objetivo</w:t>
      </w:r>
      <w:bookmarkEnd w:id="789"/>
      <w:bookmarkEnd w:id="790"/>
    </w:p>
    <w:p w14:paraId="0298AFE7" w14:textId="3DF06321" w:rsidR="00756CAB" w:rsidRPr="00124923" w:rsidRDefault="001374EF" w:rsidP="00124923">
      <w:pPr>
        <w:ind w:left="567"/>
        <w:rPr>
          <w:sz w:val="22"/>
          <w:szCs w:val="22"/>
          <w:lang w:val="es-ES_tradnl"/>
        </w:rPr>
      </w:pPr>
      <w:r w:rsidRPr="00AB2983">
        <w:rPr>
          <w:sz w:val="22"/>
          <w:lang w:val="es-ES_tradnl"/>
        </w:rPr>
        <w:t>[</w:t>
      </w:r>
      <w:r w:rsidRPr="00AB2983">
        <w:rPr>
          <w:i/>
          <w:sz w:val="22"/>
          <w:lang w:val="es-ES_tradnl"/>
        </w:rPr>
        <w:t>Se espera que el OC verifique si el OP ha establecido los planes de acción a los que se alude en el informe anual de actividades asociado a la declaración de garantía de la DG AGRI, así como en las auditorias de conformidad de la DG AGRI, e informe de los avances logrados respecto a las acciones pendientes y las medidas correctoras aplicadas en la práctica por el OP durante el ejercicio financiero auditado.</w:t>
      </w:r>
      <w:r w:rsidRPr="00AB2983">
        <w:rPr>
          <w:sz w:val="22"/>
          <w:lang w:val="es-ES_tradnl"/>
        </w:rPr>
        <w:t>]</w:t>
      </w:r>
    </w:p>
    <w:p w14:paraId="36A0DBED" w14:textId="77777777" w:rsidR="00C93A07" w:rsidRPr="00AB2983" w:rsidRDefault="00C93A07" w:rsidP="00EC3E65">
      <w:pPr>
        <w:pStyle w:val="Ttulo3"/>
        <w:numPr>
          <w:ilvl w:val="2"/>
          <w:numId w:val="1"/>
        </w:numPr>
        <w:tabs>
          <w:tab w:val="num" w:pos="1408"/>
        </w:tabs>
        <w:ind w:left="1560"/>
        <w:rPr>
          <w:lang w:val="es-ES_tradnl"/>
        </w:rPr>
      </w:pPr>
      <w:bookmarkStart w:id="791" w:name="_Toc410119183"/>
      <w:bookmarkStart w:id="792" w:name="_Toc16602684"/>
      <w:r w:rsidRPr="00AB2983">
        <w:rPr>
          <w:lang w:val="es-ES_tradnl"/>
        </w:rPr>
        <w:t>Trabajo realizado</w:t>
      </w:r>
      <w:bookmarkEnd w:id="791"/>
      <w:bookmarkEnd w:id="792"/>
    </w:p>
    <w:p w14:paraId="5421F6FA" w14:textId="77777777" w:rsidR="00C93A07" w:rsidRPr="00AB2983" w:rsidRDefault="00C93A07" w:rsidP="00C93A07">
      <w:pPr>
        <w:ind w:left="567"/>
        <w:rPr>
          <w:sz w:val="22"/>
          <w:lang w:val="es-ES_tradnl"/>
        </w:rPr>
      </w:pPr>
      <w:r w:rsidRPr="00AB2983">
        <w:rPr>
          <w:sz w:val="22"/>
          <w:lang w:val="es-ES_tradnl"/>
        </w:rPr>
        <w:t>Revisamos el plan de acción establecido por el organismo pagador el ... [</w:t>
      </w:r>
      <w:r w:rsidRPr="00AB2983">
        <w:rPr>
          <w:i/>
          <w:sz w:val="22"/>
          <w:lang w:val="es-ES_tradnl"/>
        </w:rPr>
        <w:t>fecha</w:t>
      </w:r>
      <w:r w:rsidRPr="00AB2983">
        <w:rPr>
          <w:sz w:val="22"/>
          <w:lang w:val="es-ES_tradnl"/>
        </w:rPr>
        <w:t>] para abordar las graves deficiencias en ... [</w:t>
      </w:r>
      <w:r w:rsidRPr="00AB2983">
        <w:rPr>
          <w:i/>
          <w:sz w:val="22"/>
          <w:lang w:val="es-ES_tradnl"/>
        </w:rPr>
        <w:t>control/medida/asunto</w:t>
      </w:r>
      <w:r w:rsidRPr="00AB2983">
        <w:rPr>
          <w:sz w:val="22"/>
          <w:lang w:val="es-ES_tradnl"/>
        </w:rPr>
        <w:t>]. Nuestra revisión comprendió:</w:t>
      </w:r>
    </w:p>
    <w:p w14:paraId="360CCA89" w14:textId="77777777" w:rsidR="00C93A07" w:rsidRPr="00AB2983" w:rsidRDefault="00C93A07" w:rsidP="00C93A07">
      <w:pPr>
        <w:ind w:left="567"/>
        <w:rPr>
          <w:sz w:val="22"/>
          <w:lang w:val="es-ES_tradnl"/>
        </w:rPr>
      </w:pPr>
      <w:r w:rsidRPr="00AB2983">
        <w:rPr>
          <w:sz w:val="22"/>
          <w:lang w:val="es-ES_tradnl"/>
        </w:rPr>
        <w:t>… [</w:t>
      </w:r>
      <w:r w:rsidRPr="00AB2983">
        <w:rPr>
          <w:i/>
          <w:sz w:val="22"/>
          <w:lang w:val="es-ES_tradnl"/>
        </w:rPr>
        <w:t>pruebas realizadas/ controles efectuados</w:t>
      </w:r>
      <w:r w:rsidRPr="00AB2983">
        <w:rPr>
          <w:sz w:val="22"/>
          <w:lang w:val="es-ES_tradnl"/>
        </w:rPr>
        <w:t>]</w:t>
      </w:r>
    </w:p>
    <w:p w14:paraId="23C2AAF6" w14:textId="77777777" w:rsidR="00C93A07" w:rsidRPr="00AB2983" w:rsidRDefault="00C93A07" w:rsidP="00C93A07">
      <w:pPr>
        <w:ind w:left="567"/>
        <w:rPr>
          <w:sz w:val="22"/>
          <w:szCs w:val="22"/>
          <w:lang w:val="es-ES_tradnl"/>
        </w:rPr>
      </w:pPr>
      <w:r w:rsidRPr="00AB2983">
        <w:rPr>
          <w:sz w:val="22"/>
          <w:lang w:val="es-ES_tradnl"/>
        </w:rPr>
        <w:t xml:space="preserve">… </w:t>
      </w:r>
    </w:p>
    <w:p w14:paraId="7E2553E3" w14:textId="77777777" w:rsidR="00C93A07" w:rsidRPr="00AB2983" w:rsidRDefault="00C93A07" w:rsidP="00EC3E65">
      <w:pPr>
        <w:pStyle w:val="Ttulo3"/>
        <w:numPr>
          <w:ilvl w:val="2"/>
          <w:numId w:val="1"/>
        </w:numPr>
        <w:tabs>
          <w:tab w:val="num" w:pos="1408"/>
        </w:tabs>
        <w:ind w:left="1560"/>
        <w:rPr>
          <w:lang w:val="es-ES_tradnl"/>
        </w:rPr>
      </w:pPr>
      <w:bookmarkStart w:id="793" w:name="_Toc410119184"/>
      <w:bookmarkStart w:id="794" w:name="_Toc422488261"/>
      <w:bookmarkStart w:id="795" w:name="_Toc16602685"/>
      <w:r w:rsidRPr="00AB2983">
        <w:rPr>
          <w:lang w:val="es-ES_tradnl"/>
        </w:rPr>
        <w:t>Constataciones y valoración</w:t>
      </w:r>
      <w:bookmarkEnd w:id="793"/>
      <w:bookmarkEnd w:id="794"/>
      <w:bookmarkEnd w:id="795"/>
    </w:p>
    <w:p w14:paraId="79103854" w14:textId="77777777" w:rsidR="00C93A07" w:rsidRPr="00AB2983" w:rsidRDefault="00C93A07" w:rsidP="00C93A07">
      <w:pPr>
        <w:ind w:left="426"/>
        <w:rPr>
          <w:sz w:val="22"/>
          <w:szCs w:val="22"/>
          <w:lang w:val="es-ES_tradnl"/>
        </w:rPr>
      </w:pPr>
      <w:r w:rsidRPr="00AB2983">
        <w:rPr>
          <w:sz w:val="22"/>
          <w:szCs w:val="22"/>
          <w:lang w:val="es-ES_tradnl"/>
        </w:rPr>
        <w:t>En nuestra opinión, el plan de acción ... [</w:t>
      </w:r>
      <w:r w:rsidRPr="00AB2983">
        <w:rPr>
          <w:i/>
          <w:sz w:val="22"/>
          <w:szCs w:val="22"/>
          <w:lang w:val="es-ES_tradnl"/>
        </w:rPr>
        <w:t>aborda / no aborda</w:t>
      </w:r>
      <w:r w:rsidRPr="00AB2983">
        <w:rPr>
          <w:sz w:val="22"/>
          <w:szCs w:val="22"/>
          <w:lang w:val="es-ES_tradnl"/>
        </w:rPr>
        <w:t xml:space="preserve">] las deficiencias. </w:t>
      </w:r>
      <w:r w:rsidRPr="00AB2983">
        <w:rPr>
          <w:i/>
          <w:sz w:val="22"/>
          <w:szCs w:val="22"/>
          <w:lang w:val="es-ES_tradnl"/>
        </w:rPr>
        <w:t>[Descríbanse las cuestiones pendientes]</w:t>
      </w:r>
      <w:r w:rsidRPr="00AB2983">
        <w:rPr>
          <w:color w:val="000000"/>
          <w:sz w:val="22"/>
          <w:szCs w:val="22"/>
          <w:lang w:val="es-ES_tradnl"/>
        </w:rPr>
        <w:t xml:space="preserve"> Se han fijado objetivos claros y se han identificado y puesto a disposición las necesidades de recursos para la ejecución del plan. </w:t>
      </w:r>
      <w:r w:rsidRPr="00AB2983">
        <w:rPr>
          <w:i/>
          <w:color w:val="000000"/>
          <w:sz w:val="22"/>
          <w:szCs w:val="22"/>
          <w:lang w:val="es-ES_tradnl"/>
        </w:rPr>
        <w:t xml:space="preserve">[Explíquese en caso contrario]. </w:t>
      </w:r>
    </w:p>
    <w:p w14:paraId="7E4DDAEF" w14:textId="77777777" w:rsidR="00AA009D" w:rsidRPr="00AB2983" w:rsidRDefault="00C93A07">
      <w:pPr>
        <w:ind w:left="426"/>
        <w:rPr>
          <w:sz w:val="22"/>
          <w:lang w:val="es-ES_tradnl"/>
        </w:rPr>
      </w:pPr>
      <w:r w:rsidRPr="00AB2983">
        <w:rPr>
          <w:sz w:val="22"/>
          <w:lang w:val="es-ES_tradnl"/>
        </w:rPr>
        <w:t>La ejecución del plan de acción [</w:t>
      </w:r>
      <w:r w:rsidRPr="00AB2983">
        <w:rPr>
          <w:i/>
          <w:sz w:val="22"/>
          <w:lang w:val="es-ES_tradnl"/>
        </w:rPr>
        <w:t>avanza según lo previsto/debería mejorar/... Deben explicarse con claridad los progresos realizados en relación con el plan de acción.</w:t>
      </w:r>
      <w:r w:rsidRPr="00AB2983">
        <w:rPr>
          <w:sz w:val="22"/>
          <w:lang w:val="es-ES_tradnl"/>
        </w:rPr>
        <w:t>]</w:t>
      </w:r>
    </w:p>
    <w:p w14:paraId="0BD4FCBC" w14:textId="77777777" w:rsidR="00C93A07" w:rsidRPr="00AB2983" w:rsidRDefault="00C93A07" w:rsidP="00EC3E65">
      <w:pPr>
        <w:pStyle w:val="Ttulo3"/>
        <w:numPr>
          <w:ilvl w:val="2"/>
          <w:numId w:val="1"/>
        </w:numPr>
        <w:tabs>
          <w:tab w:val="num" w:pos="1408"/>
        </w:tabs>
        <w:ind w:left="1560"/>
        <w:rPr>
          <w:lang w:val="es-ES_tradnl"/>
        </w:rPr>
      </w:pPr>
      <w:bookmarkStart w:id="796" w:name="_Toc410119185"/>
      <w:bookmarkStart w:id="797" w:name="_Toc422488262"/>
      <w:bookmarkStart w:id="798" w:name="_Toc16602686"/>
      <w:r w:rsidRPr="00AB2983">
        <w:rPr>
          <w:lang w:val="es-ES_tradnl"/>
        </w:rPr>
        <w:t>Recomendaciones</w:t>
      </w:r>
      <w:bookmarkEnd w:id="796"/>
      <w:bookmarkEnd w:id="797"/>
      <w:bookmarkEnd w:id="798"/>
    </w:p>
    <w:p w14:paraId="04F08028" w14:textId="77777777" w:rsidR="00C93A07" w:rsidRPr="00AB2983" w:rsidRDefault="00C93A07" w:rsidP="00EC3E65">
      <w:pPr>
        <w:ind w:left="567"/>
        <w:rPr>
          <w:sz w:val="22"/>
          <w:lang w:val="es-ES_tradnl"/>
        </w:rPr>
      </w:pPr>
      <w:r w:rsidRPr="00AB2983">
        <w:rPr>
          <w:sz w:val="22"/>
          <w:lang w:val="es-ES_tradnl"/>
        </w:rPr>
        <w:t>[descríbanse las constataciones o indíquese: No aplicable].</w:t>
      </w:r>
    </w:p>
    <w:p w14:paraId="1971396D" w14:textId="77777777" w:rsidR="00F74D82" w:rsidRPr="00AB2983" w:rsidRDefault="00F74D82" w:rsidP="00F74D82">
      <w:pPr>
        <w:pStyle w:val="Ttulo2"/>
        <w:numPr>
          <w:ilvl w:val="1"/>
          <w:numId w:val="1"/>
        </w:numPr>
        <w:tabs>
          <w:tab w:val="num" w:pos="720"/>
        </w:tabs>
        <w:ind w:left="720" w:hanging="567"/>
        <w:rPr>
          <w:lang w:val="es-ES_tradnl"/>
        </w:rPr>
      </w:pPr>
      <w:bookmarkStart w:id="799" w:name="_Toc16602687"/>
      <w:r w:rsidRPr="00AB2983">
        <w:rPr>
          <w:lang w:val="es-ES_tradnl"/>
        </w:rPr>
        <w:t>Revisión de los datos de la declaración sobre la gestión</w:t>
      </w:r>
      <w:bookmarkEnd w:id="799"/>
    </w:p>
    <w:p w14:paraId="27B4DB99" w14:textId="77777777" w:rsidR="00B67A22" w:rsidRPr="00AB2983" w:rsidRDefault="00B67A22" w:rsidP="006317D6">
      <w:pPr>
        <w:pStyle w:val="Text2"/>
        <w:rPr>
          <w:lang w:val="es-ES_tradnl"/>
        </w:rPr>
      </w:pPr>
      <w:r w:rsidRPr="00AB2983">
        <w:rPr>
          <w:i/>
          <w:sz w:val="22"/>
          <w:lang w:val="es-ES_tradnl"/>
        </w:rPr>
        <w:t>[El OC debe utilizar los resultados de sus procedimientos analíticos sobre los datos y las estadísticas de control para comprobar cómo fueron compiladas las tasas de error en la declaración sobre la gestión (DG). Dado que las tasas de error en la declaración sobre la gestión son agregadas, el OC debe comprobar los resultados agregados en la DG sobre la base de los datos de control y las estadísticas de control por régimen/medida]</w:t>
      </w:r>
    </w:p>
    <w:p w14:paraId="60593D9E" w14:textId="77777777" w:rsidR="00F74D82" w:rsidRPr="00AB2983" w:rsidRDefault="00F74D82" w:rsidP="00F74D82">
      <w:pPr>
        <w:pStyle w:val="Ttulo3"/>
        <w:numPr>
          <w:ilvl w:val="2"/>
          <w:numId w:val="1"/>
        </w:numPr>
        <w:ind w:left="1560"/>
        <w:rPr>
          <w:lang w:val="es-ES_tradnl"/>
        </w:rPr>
      </w:pPr>
      <w:bookmarkStart w:id="800" w:name="_Toc16602688"/>
      <w:r w:rsidRPr="00AB2983">
        <w:rPr>
          <w:lang w:val="es-ES_tradnl"/>
        </w:rPr>
        <w:t>Objetivo</w:t>
      </w:r>
      <w:bookmarkEnd w:id="800"/>
    </w:p>
    <w:p w14:paraId="5A9DC9B6" w14:textId="77777777" w:rsidR="00F74D82" w:rsidRPr="00AB2983" w:rsidRDefault="00F74D82" w:rsidP="00F74D82">
      <w:pPr>
        <w:pStyle w:val="Text3"/>
        <w:ind w:left="0"/>
        <w:rPr>
          <w:szCs w:val="22"/>
          <w:lang w:val="es-ES_tradnl"/>
        </w:rPr>
      </w:pPr>
      <w:r w:rsidRPr="00AB2983">
        <w:rPr>
          <w:sz w:val="22"/>
          <w:szCs w:val="22"/>
          <w:lang w:val="es-ES_tradnl"/>
        </w:rPr>
        <w:t>Conciliar la información facilitada en la declaración sobre la gestión con los datos de control subyacentes.</w:t>
      </w:r>
    </w:p>
    <w:p w14:paraId="725039DC" w14:textId="77777777" w:rsidR="00F74D82" w:rsidRPr="00AB2983" w:rsidRDefault="00F74D82" w:rsidP="00F74D82">
      <w:pPr>
        <w:pStyle w:val="Ttulo3"/>
        <w:numPr>
          <w:ilvl w:val="2"/>
          <w:numId w:val="1"/>
        </w:numPr>
        <w:ind w:left="1560"/>
        <w:rPr>
          <w:lang w:val="es-ES_tradnl"/>
        </w:rPr>
      </w:pPr>
      <w:bookmarkStart w:id="801" w:name="_Toc16602689"/>
      <w:r w:rsidRPr="00AB2983">
        <w:rPr>
          <w:lang w:val="es-ES_tradnl"/>
        </w:rPr>
        <w:t>Actividades por realizar</w:t>
      </w:r>
      <w:bookmarkEnd w:id="801"/>
    </w:p>
    <w:p w14:paraId="0AC89899" w14:textId="77777777" w:rsidR="00F74D82" w:rsidRPr="00AB2983" w:rsidRDefault="00F74D82" w:rsidP="00F74D82">
      <w:pPr>
        <w:pStyle w:val="Text3"/>
        <w:ind w:left="0"/>
        <w:rPr>
          <w:lang w:val="es-ES_tradnl"/>
        </w:rPr>
      </w:pPr>
      <w:r w:rsidRPr="00AB2983">
        <w:rPr>
          <w:i/>
          <w:lang w:val="es-ES_tradnl"/>
        </w:rPr>
        <w:t>[véase el punto 13.2 de la directriz n.º 2]</w:t>
      </w:r>
    </w:p>
    <w:p w14:paraId="4C92D9CE" w14:textId="77777777" w:rsidR="00F74D82" w:rsidRPr="00AB2983" w:rsidRDefault="00F74D82" w:rsidP="00F74D82">
      <w:pPr>
        <w:pStyle w:val="Ttulo3"/>
        <w:numPr>
          <w:ilvl w:val="2"/>
          <w:numId w:val="1"/>
        </w:numPr>
        <w:ind w:left="1560"/>
        <w:rPr>
          <w:lang w:val="es-ES_tradnl"/>
        </w:rPr>
      </w:pPr>
      <w:bookmarkStart w:id="802" w:name="_Toc16602690"/>
      <w:r w:rsidRPr="00AB2983">
        <w:rPr>
          <w:lang w:val="es-ES_tradnl"/>
        </w:rPr>
        <w:lastRenderedPageBreak/>
        <w:t>Constataciones</w:t>
      </w:r>
      <w:bookmarkEnd w:id="802"/>
    </w:p>
    <w:p w14:paraId="38BAA4D4" w14:textId="77777777" w:rsidR="00F74D82" w:rsidRPr="00AB2983" w:rsidRDefault="00F74D82" w:rsidP="00F74D82">
      <w:pPr>
        <w:pStyle w:val="Text3"/>
        <w:ind w:left="0"/>
        <w:rPr>
          <w:lang w:val="es-ES_tradnl"/>
        </w:rPr>
      </w:pPr>
      <w:r w:rsidRPr="00AB2983">
        <w:rPr>
          <w:i/>
          <w:sz w:val="22"/>
          <w:lang w:val="es-ES_tradnl"/>
        </w:rPr>
        <w:t>[El OC debe informar sobre las constataciones con referencia al elemento específico de la declaración sobre la gestión:</w:t>
      </w:r>
      <w:r w:rsidRPr="00AB2983">
        <w:rPr>
          <w:i/>
          <w:sz w:val="22"/>
          <w:szCs w:val="22"/>
          <w:lang w:val="es-ES_tradnl"/>
        </w:rPr>
        <w:t xml:space="preserve"> declaración sobre la gestión, porcentajes de error notificados, seguimiento y situación de las constataciones de conformidad descritas en los anexos III y IV de la DG.]</w:t>
      </w:r>
    </w:p>
    <w:p w14:paraId="6B522F8E" w14:textId="77777777" w:rsidR="008B1E1F" w:rsidRPr="00AB2983" w:rsidRDefault="008B1E1F" w:rsidP="008B1E1F">
      <w:pPr>
        <w:pStyle w:val="Ttulo3"/>
        <w:numPr>
          <w:ilvl w:val="2"/>
          <w:numId w:val="1"/>
        </w:numPr>
        <w:ind w:left="1560"/>
        <w:rPr>
          <w:lang w:val="es-ES_tradnl"/>
        </w:rPr>
      </w:pPr>
      <w:bookmarkStart w:id="803" w:name="_Toc16602691"/>
      <w:r w:rsidRPr="00AB2983">
        <w:rPr>
          <w:lang w:val="es-ES_tradnl"/>
        </w:rPr>
        <w:t>Conclusión</w:t>
      </w:r>
      <w:bookmarkEnd w:id="803"/>
    </w:p>
    <w:p w14:paraId="4AF752EC" w14:textId="77777777" w:rsidR="00800C45" w:rsidRPr="00AB2983" w:rsidRDefault="008B1E1F" w:rsidP="00EC3E65">
      <w:pPr>
        <w:pStyle w:val="Ttulo3"/>
        <w:numPr>
          <w:ilvl w:val="2"/>
          <w:numId w:val="1"/>
        </w:numPr>
        <w:ind w:left="1560"/>
        <w:rPr>
          <w:lang w:val="es-ES_tradnl"/>
        </w:rPr>
      </w:pPr>
      <w:bookmarkStart w:id="804" w:name="_Toc16602692"/>
      <w:r w:rsidRPr="00AB2983">
        <w:rPr>
          <w:lang w:val="es-ES_tradnl"/>
        </w:rPr>
        <w:t>Recomendaciones</w:t>
      </w:r>
      <w:bookmarkEnd w:id="804"/>
    </w:p>
    <w:p w14:paraId="43EC48B2" w14:textId="77777777" w:rsidR="008B1E1F" w:rsidRPr="00AB2983" w:rsidRDefault="008B1E1F" w:rsidP="00EC3E65">
      <w:pPr>
        <w:pStyle w:val="Ttulo3"/>
        <w:numPr>
          <w:ilvl w:val="2"/>
          <w:numId w:val="1"/>
        </w:numPr>
        <w:ind w:left="1560"/>
        <w:rPr>
          <w:lang w:val="es-ES_tradnl"/>
        </w:rPr>
      </w:pPr>
      <w:bookmarkStart w:id="805" w:name="_Toc16602693"/>
      <w:bookmarkEnd w:id="805"/>
    </w:p>
    <w:p w14:paraId="5AADC009" w14:textId="77777777" w:rsidR="006774A6" w:rsidRPr="00AB2983" w:rsidRDefault="006774A6" w:rsidP="006774A6">
      <w:pPr>
        <w:pStyle w:val="Ttulo1"/>
        <w:rPr>
          <w:lang w:val="es-ES_tradnl"/>
        </w:rPr>
      </w:pPr>
      <w:bookmarkStart w:id="806" w:name="_Toc16602694"/>
      <w:r w:rsidRPr="00AB2983">
        <w:rPr>
          <w:lang w:val="es-ES_tradnl"/>
        </w:rPr>
        <w:t>Evaluación del índice de incumplimiento total</w:t>
      </w:r>
      <w:bookmarkEnd w:id="806"/>
      <w:r w:rsidRPr="00AB2983">
        <w:rPr>
          <w:lang w:val="es-ES_tradnl"/>
        </w:rPr>
        <w:t xml:space="preserve"> </w:t>
      </w:r>
    </w:p>
    <w:p w14:paraId="56ACFE46" w14:textId="77777777" w:rsidR="006774A6" w:rsidRPr="00AB2983" w:rsidRDefault="006774A6" w:rsidP="006774A6">
      <w:pPr>
        <w:pStyle w:val="Ttulo2"/>
        <w:tabs>
          <w:tab w:val="num" w:pos="720"/>
        </w:tabs>
        <w:ind w:left="720" w:hanging="567"/>
        <w:rPr>
          <w:lang w:val="es-ES_tradnl"/>
        </w:rPr>
      </w:pPr>
      <w:bookmarkStart w:id="807" w:name="_Toc16602695"/>
      <w:r w:rsidRPr="00AB2983">
        <w:rPr>
          <w:lang w:val="es-ES_tradnl"/>
        </w:rPr>
        <w:t>Feader SIGC - Evaluación del índice de incumplimiento extrapolado total</w:t>
      </w:r>
      <w:bookmarkEnd w:id="807"/>
    </w:p>
    <w:p w14:paraId="45A39793" w14:textId="77777777" w:rsidR="006774A6" w:rsidRPr="00AB2983" w:rsidRDefault="006774A6" w:rsidP="006774A6">
      <w:pPr>
        <w:ind w:left="748"/>
        <w:rPr>
          <w:sz w:val="22"/>
          <w:lang w:val="es-ES_tradnl"/>
        </w:rPr>
      </w:pPr>
      <w:r w:rsidRPr="00AB2983">
        <w:rPr>
          <w:sz w:val="22"/>
          <w:lang w:val="es-ES_tradnl"/>
        </w:rPr>
        <w:t xml:space="preserve">Nuestra evaluación del índice de incumplimiento de los mismos estratos/poblaciones de muestreo estadístico se esboza a continuación: </w:t>
      </w:r>
    </w:p>
    <w:bookmarkStart w:id="808" w:name="_MON_1569147593"/>
    <w:bookmarkEnd w:id="808"/>
    <w:p w14:paraId="2FFABB91" w14:textId="5F50B458" w:rsidR="006774A6" w:rsidRPr="00AB2983" w:rsidRDefault="000B3DDC" w:rsidP="00B67A22">
      <w:pPr>
        <w:ind w:left="748"/>
        <w:rPr>
          <w:sz w:val="22"/>
          <w:szCs w:val="22"/>
          <w:lang w:val="es-ES_tradnl"/>
        </w:rPr>
      </w:pPr>
      <w:r w:rsidRPr="00AB2983">
        <w:rPr>
          <w:sz w:val="22"/>
          <w:lang w:val="es-ES_tradnl"/>
        </w:rPr>
        <w:object w:dxaOrig="7428" w:dyaOrig="11995" w14:anchorId="5DA7A1CD">
          <v:shape id="_x0000_i1042" type="#_x0000_t75" style="width:372pt;height:600pt" o:ole="">
            <v:imagedata r:id="rId45" o:title=""/>
          </v:shape>
          <o:OLEObject Type="Embed" ProgID="Excel.Sheet.12" ShapeID="_x0000_i1042" DrawAspect="Content" ObjectID="_1642926769" r:id="rId46"/>
        </w:object>
      </w:r>
    </w:p>
    <w:p w14:paraId="66746689" w14:textId="26849A8E" w:rsidR="00600669" w:rsidRPr="00AB2983" w:rsidRDefault="00600669" w:rsidP="00600669">
      <w:pPr>
        <w:ind w:left="748"/>
        <w:rPr>
          <w:i/>
          <w:sz w:val="22"/>
          <w:lang w:val="es-ES_tradnl"/>
        </w:rPr>
      </w:pPr>
      <w:r w:rsidRPr="00AB2983">
        <w:rPr>
          <w:sz w:val="22"/>
          <w:lang w:val="es-ES_tradnl"/>
        </w:rPr>
        <w:t>[</w:t>
      </w:r>
      <w:r w:rsidRPr="00AB2983">
        <w:rPr>
          <w:i/>
          <w:sz w:val="22"/>
          <w:lang w:val="es-ES_tradnl"/>
        </w:rPr>
        <w:t xml:space="preserve">En caso de que el OC utilice el muestreo aleatorio simple, deben incluirse líneas con el número de transacciones, la desviación estándar de la muestra </w:t>
      </w:r>
      <w:r w:rsidR="000B3DDC" w:rsidRPr="00AB2983">
        <w:rPr>
          <w:i/>
          <w:sz w:val="22"/>
          <w:lang w:val="es-ES_tradnl"/>
        </w:rPr>
        <w:t>piloto,</w:t>
      </w:r>
      <w:r w:rsidRPr="00AB2983">
        <w:rPr>
          <w:i/>
          <w:sz w:val="22"/>
          <w:lang w:val="es-ES_tradnl"/>
        </w:rPr>
        <w:t xml:space="preserve"> así como la desviación estándar de la muestra total</w:t>
      </w:r>
      <w:r w:rsidRPr="00AB2983">
        <w:rPr>
          <w:sz w:val="22"/>
          <w:lang w:val="es-ES_tradnl"/>
        </w:rPr>
        <w:t>]</w:t>
      </w:r>
    </w:p>
    <w:p w14:paraId="1A8E86FD" w14:textId="74E2E4F1" w:rsidR="00600669" w:rsidRPr="00AB2983" w:rsidRDefault="00CB641F" w:rsidP="00EC3E65">
      <w:pPr>
        <w:ind w:left="709"/>
        <w:rPr>
          <w:i/>
          <w:sz w:val="22"/>
          <w:lang w:val="es-ES_tradnl"/>
        </w:rPr>
      </w:pPr>
      <w:r w:rsidRPr="00AB2983">
        <w:rPr>
          <w:i/>
          <w:sz w:val="22"/>
          <w:lang w:val="es-ES_tradnl"/>
        </w:rPr>
        <w:t>[En caso de que el OC detecte un error sistémico (por ejemplo</w:t>
      </w:r>
      <w:r w:rsidR="000B3DDC">
        <w:rPr>
          <w:i/>
          <w:sz w:val="22"/>
          <w:lang w:val="es-ES_tradnl"/>
        </w:rPr>
        <w:t>,</w:t>
      </w:r>
      <w:r w:rsidRPr="00AB2983">
        <w:rPr>
          <w:i/>
          <w:sz w:val="22"/>
          <w:lang w:val="es-ES_tradnl"/>
        </w:rPr>
        <w:t xml:space="preserve"> el OP no calcula correctamente las sanciones), el OC debe cuantificar el error sistémico e incluirlo en la evaluación de errores. Este tipo de errores debe incluirse en el apartado «errores conocidos» y hacer referencia a las secciones pertinentes del informe]. </w:t>
      </w:r>
    </w:p>
    <w:p w14:paraId="0F456840" w14:textId="2C634F6B" w:rsidR="00AB281B" w:rsidRPr="00AB2983" w:rsidRDefault="00AB281B" w:rsidP="000B3DDC">
      <w:pPr>
        <w:ind w:left="748"/>
        <w:rPr>
          <w:sz w:val="22"/>
          <w:szCs w:val="22"/>
          <w:lang w:val="es-ES_tradnl"/>
        </w:rPr>
      </w:pPr>
      <w:r w:rsidRPr="00AB2983">
        <w:rPr>
          <w:i/>
          <w:sz w:val="22"/>
          <w:lang w:val="es-ES_tradnl"/>
        </w:rPr>
        <w:lastRenderedPageBreak/>
        <w:t>[En caso de que la población subyacente sea pequeña y el muestreo no estadístico, el OC debe utilizar el cuadro para el muestreo no estadístico para presentar el cálculo del índice de incumplimiento (véase la sección 24.3.1). De manera alternativa, si el estrato pequeño se selecciona utilizando la misma metodología de muestreo que la del estrato principal, puede presentarse en el cuadro anterior con el fin de calcular un índice de incumplimiento consolidado único para la población].</w:t>
      </w:r>
    </w:p>
    <w:p w14:paraId="74BD08E8" w14:textId="77777777" w:rsidR="006774A6" w:rsidRPr="00AB2983" w:rsidRDefault="006774A6" w:rsidP="006774A6">
      <w:pPr>
        <w:ind w:left="720"/>
        <w:rPr>
          <w:sz w:val="22"/>
          <w:szCs w:val="22"/>
          <w:lang w:val="es-ES_tradnl"/>
        </w:rPr>
      </w:pPr>
      <w:r w:rsidRPr="00AB2983">
        <w:rPr>
          <w:sz w:val="22"/>
          <w:szCs w:val="22"/>
          <w:lang w:val="es-ES_tradnl"/>
        </w:rPr>
        <w:t>Se adjunta al presente informe un cuadro detallado de todos los casos comprobados y los errores detectados, incluido su valor financiero (véase el anexo 14: Índice de incumplimiento – Feader SIGC).</w:t>
      </w:r>
    </w:p>
    <w:p w14:paraId="130BAC30" w14:textId="77777777" w:rsidR="00B67A22" w:rsidRPr="00AB2983" w:rsidRDefault="00B67A22" w:rsidP="006774A6">
      <w:pPr>
        <w:ind w:left="720"/>
        <w:rPr>
          <w:sz w:val="22"/>
          <w:szCs w:val="22"/>
          <w:lang w:val="es-ES_tradnl"/>
        </w:rPr>
      </w:pPr>
      <w:r w:rsidRPr="00AB2983">
        <w:rPr>
          <w:sz w:val="22"/>
          <w:szCs w:val="22"/>
          <w:lang w:val="es-ES_tradnl"/>
        </w:rPr>
        <w:t xml:space="preserve">Teniendo en cuenta el error total del índice de incumplimiento calculado y la evaluación global del sistema de control interno, determinamos la existencia de un nivel máximo de riesgo </w:t>
      </w:r>
      <w:r w:rsidRPr="00AB2983">
        <w:rPr>
          <w:b/>
          <w:sz w:val="22"/>
          <w:szCs w:val="22"/>
          <w:lang w:val="es-ES_tradnl"/>
        </w:rPr>
        <w:t xml:space="preserve">inferior/superior </w:t>
      </w:r>
      <w:r w:rsidRPr="00AB2983">
        <w:rPr>
          <w:sz w:val="22"/>
          <w:szCs w:val="22"/>
          <w:lang w:val="es-ES_tradnl"/>
        </w:rPr>
        <w:t>[</w:t>
      </w:r>
      <w:r w:rsidRPr="00AB2983">
        <w:rPr>
          <w:i/>
          <w:sz w:val="22"/>
          <w:szCs w:val="22"/>
          <w:lang w:val="es-ES_tradnl"/>
        </w:rPr>
        <w:t>escoja la opción adecuada</w:t>
      </w:r>
      <w:r w:rsidRPr="00AB2983">
        <w:rPr>
          <w:sz w:val="22"/>
          <w:szCs w:val="22"/>
          <w:lang w:val="es-ES_tradnl"/>
        </w:rPr>
        <w:t>] al 2 % para la población SIGC del Feader.</w:t>
      </w:r>
    </w:p>
    <w:p w14:paraId="41D96350" w14:textId="77777777" w:rsidR="00B67A22" w:rsidRPr="00AB2983" w:rsidRDefault="00B67A22" w:rsidP="006774A6">
      <w:pPr>
        <w:ind w:left="720"/>
        <w:rPr>
          <w:i/>
          <w:sz w:val="22"/>
          <w:szCs w:val="22"/>
          <w:lang w:val="es-ES_tradnl"/>
        </w:rPr>
      </w:pPr>
    </w:p>
    <w:p w14:paraId="2F71A31A" w14:textId="6E8826B9" w:rsidR="006774A6" w:rsidRPr="000B3DDC" w:rsidRDefault="00FB2BC3" w:rsidP="000B3DDC">
      <w:pPr>
        <w:pStyle w:val="Ttulo2"/>
        <w:numPr>
          <w:ilvl w:val="1"/>
          <w:numId w:val="1"/>
        </w:numPr>
        <w:tabs>
          <w:tab w:val="num" w:pos="720"/>
        </w:tabs>
        <w:ind w:left="720" w:hanging="567"/>
        <w:rPr>
          <w:lang w:val="es-ES_tradnl"/>
        </w:rPr>
      </w:pPr>
      <w:bookmarkStart w:id="809" w:name="_Toc16602696"/>
      <w:r w:rsidRPr="00AB2983">
        <w:rPr>
          <w:lang w:val="es-ES_tradnl"/>
        </w:rPr>
        <w:t>Feader SIGC – Confirmación de los datos y estadísticas de control y de la declaración sobre la gestión</w:t>
      </w:r>
      <w:bookmarkEnd w:id="809"/>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156"/>
      </w:tblGrid>
      <w:tr w:rsidR="00B67A22" w:rsidRPr="00AB2983" w14:paraId="4C9AE2A5" w14:textId="77777777" w:rsidTr="00B67A22">
        <w:tc>
          <w:tcPr>
            <w:tcW w:w="4110" w:type="dxa"/>
            <w:shd w:val="clear" w:color="auto" w:fill="auto"/>
          </w:tcPr>
          <w:p w14:paraId="358AF6A9" w14:textId="77777777" w:rsidR="00B67A22" w:rsidRPr="00AB2983" w:rsidRDefault="00B67A22" w:rsidP="006E2D6D">
            <w:pPr>
              <w:pStyle w:val="Text3"/>
              <w:ind w:left="0"/>
              <w:rPr>
                <w:sz w:val="22"/>
                <w:szCs w:val="22"/>
                <w:lang w:val="es-ES_tradnl"/>
              </w:rPr>
            </w:pPr>
            <w:r w:rsidRPr="00AB2983">
              <w:rPr>
                <w:sz w:val="22"/>
                <w:szCs w:val="22"/>
                <w:lang w:val="es-ES_tradnl"/>
              </w:rPr>
              <w:t>Valoración del sistema de control interno</w:t>
            </w:r>
          </w:p>
        </w:tc>
        <w:tc>
          <w:tcPr>
            <w:tcW w:w="4156" w:type="dxa"/>
            <w:shd w:val="clear" w:color="auto" w:fill="auto"/>
          </w:tcPr>
          <w:p w14:paraId="2F257F8C" w14:textId="77777777" w:rsidR="00B67A22" w:rsidRPr="00AB2983" w:rsidRDefault="00B67A22" w:rsidP="006E2D6D">
            <w:pPr>
              <w:pStyle w:val="Text3"/>
              <w:ind w:left="0"/>
              <w:rPr>
                <w:sz w:val="22"/>
                <w:szCs w:val="22"/>
                <w:lang w:val="es-ES_tradnl"/>
              </w:rPr>
            </w:pPr>
            <w:r w:rsidRPr="00AB2983">
              <w:rPr>
                <w:sz w:val="22"/>
                <w:szCs w:val="22"/>
                <w:lang w:val="es-ES_tradnl"/>
              </w:rPr>
              <w:t>4 Funciona bien</w:t>
            </w:r>
          </w:p>
        </w:tc>
      </w:tr>
      <w:tr w:rsidR="00B67A22" w:rsidRPr="00AB2983" w14:paraId="547CE11E" w14:textId="77777777" w:rsidTr="00B67A22">
        <w:tc>
          <w:tcPr>
            <w:tcW w:w="4110" w:type="dxa"/>
            <w:shd w:val="clear" w:color="auto" w:fill="auto"/>
          </w:tcPr>
          <w:p w14:paraId="6CF5A40A" w14:textId="77777777" w:rsidR="00B67A22" w:rsidRPr="00AB2983" w:rsidRDefault="00B67A22" w:rsidP="006E2D6D">
            <w:pPr>
              <w:pStyle w:val="Text3"/>
              <w:ind w:left="0"/>
              <w:rPr>
                <w:sz w:val="22"/>
                <w:szCs w:val="22"/>
                <w:lang w:val="es-ES_tradnl"/>
              </w:rPr>
            </w:pPr>
            <w:r w:rsidRPr="00AB2983">
              <w:rPr>
                <w:sz w:val="22"/>
                <w:szCs w:val="22"/>
                <w:lang w:val="es-ES_tradnl"/>
              </w:rPr>
              <w:t>Tasa de error del OP (estadísticas de control, declaración sobre la gestión – DG para esta población)</w:t>
            </w:r>
          </w:p>
        </w:tc>
        <w:tc>
          <w:tcPr>
            <w:tcW w:w="4156" w:type="dxa"/>
            <w:shd w:val="clear" w:color="auto" w:fill="auto"/>
          </w:tcPr>
          <w:p w14:paraId="26A2F424" w14:textId="77777777" w:rsidR="00B67A22" w:rsidRPr="00AB2983" w:rsidRDefault="00B67A22" w:rsidP="006E2D6D">
            <w:pPr>
              <w:pStyle w:val="Text3"/>
              <w:ind w:left="0"/>
              <w:rPr>
                <w:sz w:val="22"/>
                <w:szCs w:val="22"/>
                <w:lang w:val="es-ES_tradnl"/>
              </w:rPr>
            </w:pPr>
            <w:r w:rsidRPr="00AB2983">
              <w:rPr>
                <w:sz w:val="22"/>
                <w:szCs w:val="22"/>
                <w:lang w:val="es-ES_tradnl"/>
              </w:rPr>
              <w:t>……..</w:t>
            </w:r>
          </w:p>
        </w:tc>
      </w:tr>
      <w:tr w:rsidR="00B67A22" w:rsidRPr="00AB2983" w14:paraId="4A6EBD53" w14:textId="77777777" w:rsidTr="00B67A22">
        <w:tc>
          <w:tcPr>
            <w:tcW w:w="4110" w:type="dxa"/>
            <w:shd w:val="clear" w:color="auto" w:fill="auto"/>
          </w:tcPr>
          <w:p w14:paraId="55D52625" w14:textId="77777777" w:rsidR="00B67A22" w:rsidRPr="00AB2983" w:rsidRDefault="00B67A22" w:rsidP="006E2D6D">
            <w:pPr>
              <w:pStyle w:val="Text3"/>
              <w:ind w:left="0"/>
              <w:rPr>
                <w:sz w:val="22"/>
                <w:szCs w:val="22"/>
                <w:lang w:val="es-ES_tradnl"/>
              </w:rPr>
            </w:pPr>
            <w:r w:rsidRPr="00AB2983">
              <w:rPr>
                <w:sz w:val="22"/>
                <w:szCs w:val="22"/>
                <w:lang w:val="es-ES_tradnl"/>
              </w:rPr>
              <w:t>Índice de incumplimiento</w:t>
            </w:r>
          </w:p>
        </w:tc>
        <w:tc>
          <w:tcPr>
            <w:tcW w:w="4156" w:type="dxa"/>
            <w:shd w:val="clear" w:color="auto" w:fill="auto"/>
          </w:tcPr>
          <w:p w14:paraId="6D254902" w14:textId="32EB058E" w:rsidR="00B67A22" w:rsidRPr="00AB2983" w:rsidRDefault="003B4B80" w:rsidP="006E2D6D">
            <w:pPr>
              <w:pStyle w:val="Text3"/>
              <w:ind w:left="0"/>
              <w:rPr>
                <w:sz w:val="22"/>
                <w:szCs w:val="22"/>
                <w:lang w:val="es-ES_tradnl"/>
              </w:rPr>
            </w:pPr>
            <w:r>
              <w:rPr>
                <w:sz w:val="22"/>
                <w:szCs w:val="22"/>
                <w:lang w:val="es-ES_tradnl"/>
              </w:rPr>
              <w:t>PIE &lt; ISE &lt; 2 </w:t>
            </w:r>
            <w:r w:rsidR="00B67A22" w:rsidRPr="00AB2983">
              <w:rPr>
                <w:sz w:val="22"/>
                <w:szCs w:val="22"/>
                <w:lang w:val="es-ES_tradnl"/>
              </w:rPr>
              <w:t>%</w:t>
            </w:r>
          </w:p>
        </w:tc>
      </w:tr>
      <w:tr w:rsidR="00B67A22" w:rsidRPr="00AB2983" w14:paraId="02891D7E" w14:textId="77777777" w:rsidTr="00B67A22">
        <w:tc>
          <w:tcPr>
            <w:tcW w:w="4110" w:type="dxa"/>
            <w:shd w:val="clear" w:color="auto" w:fill="auto"/>
          </w:tcPr>
          <w:p w14:paraId="1561ECB3" w14:textId="77777777" w:rsidR="00B67A22" w:rsidRPr="00AB2983" w:rsidRDefault="00B67A22" w:rsidP="006E2D6D">
            <w:pPr>
              <w:pStyle w:val="Text3"/>
              <w:ind w:left="0"/>
              <w:rPr>
                <w:sz w:val="22"/>
                <w:szCs w:val="22"/>
                <w:lang w:val="es-ES_tradnl"/>
              </w:rPr>
            </w:pPr>
            <w:r w:rsidRPr="00AB2983">
              <w:rPr>
                <w:sz w:val="22"/>
                <w:szCs w:val="22"/>
                <w:lang w:val="es-ES_tradnl"/>
              </w:rPr>
              <w:t>Confirmación de los datos y estadísticas de control y de la declaración sobre la gestión</w:t>
            </w:r>
          </w:p>
        </w:tc>
        <w:tc>
          <w:tcPr>
            <w:tcW w:w="4156" w:type="dxa"/>
            <w:shd w:val="clear" w:color="auto" w:fill="auto"/>
          </w:tcPr>
          <w:p w14:paraId="68C256CE" w14:textId="77777777" w:rsidR="00B67A22" w:rsidRPr="00AB2983" w:rsidRDefault="00B67A22" w:rsidP="006E2D6D">
            <w:pPr>
              <w:pStyle w:val="Text3"/>
              <w:ind w:left="0"/>
              <w:rPr>
                <w:sz w:val="22"/>
                <w:szCs w:val="22"/>
                <w:lang w:val="es-ES_tradnl"/>
              </w:rPr>
            </w:pPr>
            <w:r w:rsidRPr="00AB2983">
              <w:rPr>
                <w:sz w:val="22"/>
                <w:szCs w:val="22"/>
                <w:lang w:val="es-ES_tradnl"/>
              </w:rPr>
              <w:t>[</w:t>
            </w:r>
            <w:r w:rsidRPr="00AB2983">
              <w:rPr>
                <w:i/>
                <w:sz w:val="22"/>
                <w:szCs w:val="22"/>
                <w:lang w:val="es-ES_tradnl"/>
              </w:rPr>
              <w:t>sírvase añadir su valoración</w:t>
            </w:r>
            <w:r w:rsidRPr="00AB2983">
              <w:rPr>
                <w:sz w:val="22"/>
                <w:szCs w:val="22"/>
                <w:lang w:val="es-ES_tradnl"/>
              </w:rPr>
              <w:t>] El nivel máximo de riesgo es inferior al 2 %, por lo que pueden confirmarse en todos los aspectos materiales los datos y las estadísticas de control, así como los informes que figuran en la declaración sobre la gestión.</w:t>
            </w:r>
          </w:p>
        </w:tc>
      </w:tr>
    </w:tbl>
    <w:p w14:paraId="613D1987" w14:textId="77777777" w:rsidR="006774A6" w:rsidRPr="00AB2983" w:rsidRDefault="006774A6" w:rsidP="006774A6">
      <w:pPr>
        <w:pStyle w:val="Text3"/>
        <w:ind w:left="720"/>
        <w:rPr>
          <w:lang w:val="es-ES_tradnl"/>
        </w:rPr>
      </w:pPr>
    </w:p>
    <w:p w14:paraId="00093713" w14:textId="77777777" w:rsidR="006774A6" w:rsidRPr="00AB2983" w:rsidRDefault="006774A6" w:rsidP="006774A6">
      <w:pPr>
        <w:ind w:left="720"/>
        <w:rPr>
          <w:sz w:val="22"/>
          <w:szCs w:val="22"/>
          <w:lang w:val="es-ES_tradnl"/>
        </w:rPr>
      </w:pPr>
      <w:r w:rsidRPr="00AB2983">
        <w:rPr>
          <w:sz w:val="22"/>
          <w:szCs w:val="22"/>
          <w:lang w:val="es-ES_tradnl"/>
        </w:rPr>
        <w:t>Nuestra evaluación se refleja en la opinión.</w:t>
      </w:r>
    </w:p>
    <w:p w14:paraId="7C929503" w14:textId="77777777" w:rsidR="006774A6" w:rsidRPr="00AB2983" w:rsidRDefault="006774A6" w:rsidP="006774A6">
      <w:pPr>
        <w:ind w:left="720"/>
        <w:rPr>
          <w:i/>
          <w:sz w:val="22"/>
          <w:lang w:val="es-ES_tradnl"/>
        </w:rPr>
      </w:pPr>
      <w:r w:rsidRPr="00AB2983">
        <w:rPr>
          <w:i/>
          <w:sz w:val="22"/>
          <w:lang w:val="es-ES_tradnl"/>
        </w:rPr>
        <w:t>[Nota: en caso de que los resultados no sean concluyentes, es decir, ISE o PIE &lt; 2 %, el OC debe analizar las razones a nivel del régimen y confirmar o no determinadas estadísticas de control. Aporte explicaciones con respecto a los regímenes cuyas estadísticas de control no pueden confirmarse.]</w:t>
      </w:r>
    </w:p>
    <w:p w14:paraId="1E6B8E60" w14:textId="77777777" w:rsidR="00B67A22" w:rsidRPr="00AB2983" w:rsidRDefault="00B67A22" w:rsidP="006774A6">
      <w:pPr>
        <w:ind w:left="720"/>
        <w:rPr>
          <w:i/>
          <w:lang w:val="es-ES_tradnl"/>
        </w:rPr>
      </w:pPr>
    </w:p>
    <w:p w14:paraId="1F41CAEC" w14:textId="77777777" w:rsidR="006774A6" w:rsidRPr="00AB2983" w:rsidRDefault="006774A6" w:rsidP="006774A6">
      <w:pPr>
        <w:pStyle w:val="Ttulo2"/>
        <w:tabs>
          <w:tab w:val="num" w:pos="720"/>
        </w:tabs>
        <w:ind w:left="720" w:hanging="567"/>
        <w:rPr>
          <w:lang w:val="es-ES_tradnl"/>
        </w:rPr>
      </w:pPr>
      <w:bookmarkStart w:id="810" w:name="_Toc16602697"/>
      <w:r w:rsidRPr="00AB2983">
        <w:rPr>
          <w:lang w:val="es-ES_tradnl"/>
        </w:rPr>
        <w:t>Feader no SIGC - Evaluación del índice de incumplimiento extrapolado total</w:t>
      </w:r>
      <w:bookmarkEnd w:id="810"/>
    </w:p>
    <w:p w14:paraId="3A12959A" w14:textId="1ADB633E" w:rsidR="006774A6" w:rsidRPr="00AB2983" w:rsidRDefault="006774A6" w:rsidP="006774A6">
      <w:pPr>
        <w:ind w:left="748"/>
        <w:rPr>
          <w:sz w:val="22"/>
          <w:lang w:val="es-ES_tradnl"/>
        </w:rPr>
      </w:pPr>
      <w:r w:rsidRPr="00AB2983">
        <w:rPr>
          <w:sz w:val="22"/>
          <w:lang w:val="es-ES_tradnl"/>
        </w:rPr>
        <w:t>[</w:t>
      </w:r>
      <w:r w:rsidRPr="00AB2983">
        <w:rPr>
          <w:i/>
          <w:iCs/>
          <w:sz w:val="22"/>
          <w:lang w:val="es-ES_tradnl"/>
        </w:rPr>
        <w:t>El índice de incumplimiento puede establecerse con arreglo a estadísticas de control, o conforme establezca el OC los estratos y poblaciones de acuerdo con su criterio profesional</w:t>
      </w:r>
      <w:r w:rsidRPr="00AB2983">
        <w:rPr>
          <w:sz w:val="22"/>
          <w:lang w:val="es-ES_tradnl"/>
        </w:rPr>
        <w:t>].</w:t>
      </w:r>
      <w:r w:rsidR="000B3DDC">
        <w:rPr>
          <w:sz w:val="22"/>
          <w:lang w:val="es-ES_tradnl"/>
        </w:rPr>
        <w:t xml:space="preserve"> </w:t>
      </w:r>
      <w:r w:rsidRPr="00AB2983">
        <w:rPr>
          <w:sz w:val="22"/>
          <w:lang w:val="es-ES_tradnl"/>
        </w:rPr>
        <w:t xml:space="preserve">Nuestra evaluación del índice de incumplimiento de los mismos estratos/poblaciones de muestreo estadístico se esboza a continuación: </w:t>
      </w:r>
    </w:p>
    <w:bookmarkStart w:id="811" w:name="_MON_1569147753"/>
    <w:bookmarkEnd w:id="811"/>
    <w:p w14:paraId="760214ED" w14:textId="75F91ACB" w:rsidR="006774A6" w:rsidRPr="00AB2983" w:rsidRDefault="000B3DDC" w:rsidP="006774A6">
      <w:pPr>
        <w:ind w:left="748"/>
        <w:rPr>
          <w:sz w:val="22"/>
          <w:szCs w:val="22"/>
          <w:lang w:val="es-ES_tradnl"/>
        </w:rPr>
      </w:pPr>
      <w:r w:rsidRPr="00AB2983">
        <w:rPr>
          <w:sz w:val="22"/>
          <w:lang w:val="es-ES_tradnl"/>
        </w:rPr>
        <w:object w:dxaOrig="7128" w:dyaOrig="10020" w14:anchorId="02F72C9D">
          <v:shape id="_x0000_i1043" type="#_x0000_t75" style="width:354.75pt;height:501pt" o:ole="">
            <v:imagedata r:id="rId47" o:title=""/>
          </v:shape>
          <o:OLEObject Type="Embed" ProgID="Excel.Sheet.12" ShapeID="_x0000_i1043" DrawAspect="Content" ObjectID="_1642926770" r:id="rId48"/>
        </w:object>
      </w:r>
    </w:p>
    <w:p w14:paraId="48E9BC16" w14:textId="67327242" w:rsidR="00CB641F" w:rsidRPr="00AB2983" w:rsidRDefault="00CB641F" w:rsidP="00EC3E65">
      <w:pPr>
        <w:ind w:left="748"/>
        <w:rPr>
          <w:i/>
          <w:sz w:val="22"/>
          <w:lang w:val="es-ES_tradnl"/>
        </w:rPr>
      </w:pPr>
      <w:r w:rsidRPr="00AB2983">
        <w:rPr>
          <w:i/>
          <w:sz w:val="22"/>
          <w:lang w:val="es-ES_tradnl"/>
        </w:rPr>
        <w:t>[En caso de que el OC detecte un error sistémico (por ejemplo</w:t>
      </w:r>
      <w:r w:rsidR="00216B3F">
        <w:rPr>
          <w:i/>
          <w:sz w:val="22"/>
          <w:lang w:val="es-ES_tradnl"/>
        </w:rPr>
        <w:t>,</w:t>
      </w:r>
      <w:r w:rsidRPr="00AB2983">
        <w:rPr>
          <w:i/>
          <w:sz w:val="22"/>
          <w:lang w:val="es-ES_tradnl"/>
        </w:rPr>
        <w:t xml:space="preserve"> el OP no calcula correctamente las sanciones), el OC debe cuantificar el error sistémico e incluirlo en la evaluación de errores. Este tipo de errores debe incluirse en el apartado «errores conocidos» y hacer referencia a las secciones pertinentes del informe]. </w:t>
      </w:r>
    </w:p>
    <w:p w14:paraId="49E178B9" w14:textId="2A51230C" w:rsidR="00FA043A" w:rsidRPr="00AB2983" w:rsidRDefault="00FA043A">
      <w:pPr>
        <w:ind w:left="748"/>
        <w:rPr>
          <w:sz w:val="22"/>
          <w:szCs w:val="22"/>
          <w:lang w:val="es-ES_tradnl"/>
        </w:rPr>
      </w:pPr>
      <w:r w:rsidRPr="00AB2983">
        <w:rPr>
          <w:i/>
          <w:sz w:val="22"/>
          <w:lang w:val="es-ES_tradnl"/>
        </w:rPr>
        <w:t>[En caso de que la población subyacente sea pequeña y el muestreo no estadístico, el OC debe utilizar el cuadro para el muestreo no estadístico para presentar el cálculo del índice de incumplimiento (véase la sección 24.3.1). De manera alternativa, si el estrato pequeño se selecciona utilizando la misma metodología de muestreo que la del estrato principal, puede presentarse en el cuadro anterior con el fin de calcular un índice de incumplimiento consolidado único para la población].</w:t>
      </w:r>
    </w:p>
    <w:p w14:paraId="69E13E27" w14:textId="77777777" w:rsidR="006774A6" w:rsidRPr="00AB2983" w:rsidRDefault="006774A6" w:rsidP="006774A6">
      <w:pPr>
        <w:ind w:left="720"/>
        <w:rPr>
          <w:sz w:val="22"/>
          <w:szCs w:val="22"/>
          <w:lang w:val="es-ES_tradnl"/>
        </w:rPr>
      </w:pPr>
      <w:r w:rsidRPr="00AB2983">
        <w:rPr>
          <w:sz w:val="22"/>
          <w:szCs w:val="22"/>
          <w:lang w:val="es-ES_tradnl"/>
        </w:rPr>
        <w:t>Se adjunta al presente informe un cuadro detallado de todos los casos comprobados y los errores detectados, incluido su valor financiero (véase el anexo 15: Índice de incumplimiento – Feader no SIGC).</w:t>
      </w:r>
    </w:p>
    <w:p w14:paraId="011A3C0F" w14:textId="77777777" w:rsidR="00800C45" w:rsidRPr="00AB2983" w:rsidRDefault="00B67A22" w:rsidP="006774A6">
      <w:pPr>
        <w:ind w:left="720"/>
        <w:rPr>
          <w:sz w:val="22"/>
          <w:szCs w:val="22"/>
          <w:lang w:val="es-ES_tradnl"/>
        </w:rPr>
      </w:pPr>
      <w:r w:rsidRPr="00AB2983">
        <w:rPr>
          <w:sz w:val="22"/>
          <w:szCs w:val="22"/>
          <w:lang w:val="es-ES_tradnl"/>
        </w:rPr>
        <w:lastRenderedPageBreak/>
        <w:t xml:space="preserve">Teniendo en cuenta el error total del índice de incumplimiento calculado y la evaluación global del sistema de control interno, determinamos la existencia de un nivel máximo de riesgo </w:t>
      </w:r>
      <w:r w:rsidRPr="00AB2983">
        <w:rPr>
          <w:b/>
          <w:sz w:val="22"/>
          <w:szCs w:val="22"/>
          <w:lang w:val="es-ES_tradnl"/>
        </w:rPr>
        <w:t xml:space="preserve">inferior /superior </w:t>
      </w:r>
      <w:r w:rsidRPr="00AB2983">
        <w:rPr>
          <w:sz w:val="22"/>
          <w:szCs w:val="22"/>
          <w:lang w:val="es-ES_tradnl"/>
        </w:rPr>
        <w:t>[</w:t>
      </w:r>
      <w:r w:rsidRPr="00AB2983">
        <w:rPr>
          <w:i/>
          <w:sz w:val="22"/>
          <w:szCs w:val="22"/>
          <w:lang w:val="es-ES_tradnl"/>
        </w:rPr>
        <w:t>escoja la opción adecuada</w:t>
      </w:r>
      <w:r w:rsidRPr="00AB2983">
        <w:rPr>
          <w:sz w:val="22"/>
          <w:szCs w:val="22"/>
          <w:lang w:val="es-ES_tradnl"/>
        </w:rPr>
        <w:t>] al 2 % para la población no SIGC del Feader.</w:t>
      </w:r>
    </w:p>
    <w:p w14:paraId="4B30DA0D" w14:textId="77777777" w:rsidR="00983A1B" w:rsidRPr="00AB2983" w:rsidRDefault="00983A1B" w:rsidP="00983A1B">
      <w:pPr>
        <w:pStyle w:val="Ttulo3"/>
        <w:numPr>
          <w:ilvl w:val="2"/>
          <w:numId w:val="1"/>
        </w:numPr>
        <w:tabs>
          <w:tab w:val="num" w:pos="1408"/>
        </w:tabs>
        <w:ind w:left="1560"/>
        <w:rPr>
          <w:lang w:val="es-ES_tradnl"/>
        </w:rPr>
      </w:pPr>
      <w:bookmarkStart w:id="812" w:name="_Toc16602698"/>
      <w:r w:rsidRPr="00AB2983">
        <w:rPr>
          <w:lang w:val="es-ES_tradnl"/>
        </w:rPr>
        <w:t>Evaluación del índice de incumplimiento extrapolado total para el Feader no SIGC - Población no estadística</w:t>
      </w:r>
      <w:bookmarkEnd w:id="812"/>
      <w:r w:rsidRPr="00AB2983">
        <w:rPr>
          <w:lang w:val="es-ES_tradnl"/>
        </w:rPr>
        <w:t xml:space="preserve"> </w:t>
      </w:r>
    </w:p>
    <w:p w14:paraId="2C2A1079" w14:textId="77777777" w:rsidR="00983A1B" w:rsidRPr="00AB2983" w:rsidRDefault="00983A1B" w:rsidP="00983A1B">
      <w:pPr>
        <w:ind w:left="720"/>
        <w:rPr>
          <w:i/>
          <w:sz w:val="22"/>
          <w:szCs w:val="22"/>
          <w:lang w:val="es-ES_tradnl"/>
        </w:rPr>
      </w:pPr>
      <w:r w:rsidRPr="00AB2983">
        <w:rPr>
          <w:i/>
          <w:sz w:val="22"/>
          <w:szCs w:val="22"/>
          <w:lang w:val="es-ES_tradnl"/>
        </w:rPr>
        <w:t>[utilícese únicamente si procede]</w:t>
      </w:r>
    </w:p>
    <w:p w14:paraId="64C6AD13" w14:textId="77777777" w:rsidR="00983A1B" w:rsidRPr="00AB2983" w:rsidRDefault="00983A1B" w:rsidP="00983A1B">
      <w:pPr>
        <w:ind w:left="720"/>
        <w:rPr>
          <w:sz w:val="22"/>
          <w:szCs w:val="22"/>
          <w:lang w:val="es-ES_tradnl"/>
        </w:rPr>
      </w:pPr>
      <w:r w:rsidRPr="00AB2983">
        <w:rPr>
          <w:sz w:val="22"/>
          <w:szCs w:val="22"/>
          <w:lang w:val="es-ES_tradnl"/>
        </w:rPr>
        <w:t xml:space="preserve">En lo que se refiere a la población pequeña del gasto operativo, nuestra evaluación de errores se esboza a continuación: </w:t>
      </w:r>
    </w:p>
    <w:p w14:paraId="34EA97CE" w14:textId="77777777" w:rsidR="00FA043A" w:rsidRPr="00AB2983" w:rsidRDefault="00FA043A" w:rsidP="00983A1B">
      <w:pPr>
        <w:ind w:left="720"/>
        <w:rPr>
          <w:sz w:val="22"/>
          <w:szCs w:val="22"/>
          <w:lang w:val="es-ES_tradnl"/>
        </w:rPr>
      </w:pPr>
    </w:p>
    <w:p w14:paraId="26CE94E0" w14:textId="651A140A" w:rsidR="00983A1B" w:rsidRPr="00AB2983" w:rsidRDefault="005D43C2" w:rsidP="00983A1B">
      <w:pPr>
        <w:ind w:left="720"/>
        <w:rPr>
          <w:sz w:val="22"/>
          <w:szCs w:val="22"/>
          <w:lang w:val="es-ES_tradnl"/>
        </w:rPr>
      </w:pPr>
      <w:r>
        <w:rPr>
          <w:lang w:val="es-ES_tradnl"/>
        </w:rPr>
        <w:object w:dxaOrig="1440" w:dyaOrig="1440" w14:anchorId="5F772F2B">
          <v:shape id="_x0000_s1064" type="#_x0000_t75" style="position:absolute;left:0;text-align:left;margin-left:0;margin-top:13.7pt;width:310.5pt;height:321.8pt;z-index:251663360;mso-position-horizontal:left;mso-position-horizontal-relative:text;mso-position-vertical-relative:text">
            <v:imagedata r:id="rId49" o:title=""/>
            <w10:wrap type="square" side="right"/>
          </v:shape>
          <o:OLEObject Type="Embed" ProgID="Excel.Sheet.12" ShapeID="_x0000_s1064" DrawAspect="Content" ObjectID="_1642926772" r:id="rId50"/>
        </w:object>
      </w:r>
      <w:r w:rsidR="00142286" w:rsidRPr="00AB2983">
        <w:rPr>
          <w:lang w:val="es-ES_tradnl"/>
        </w:rPr>
        <w:br w:type="textWrapping" w:clear="all"/>
      </w:r>
    </w:p>
    <w:p w14:paraId="5E322373" w14:textId="77777777" w:rsidR="00FA043A" w:rsidRPr="00AB2983" w:rsidRDefault="00FA043A">
      <w:pPr>
        <w:ind w:left="720"/>
        <w:rPr>
          <w:sz w:val="22"/>
          <w:szCs w:val="22"/>
          <w:lang w:val="es-ES_tradnl"/>
        </w:rPr>
      </w:pPr>
      <w:r w:rsidRPr="00AB2983">
        <w:rPr>
          <w:lang w:val="es-ES_tradnl"/>
        </w:rPr>
        <w:t xml:space="preserve">La muestra no estadística se seleccionó utilizando </w:t>
      </w:r>
      <w:r w:rsidRPr="00AB2983">
        <w:rPr>
          <w:b/>
          <w:bCs/>
          <w:lang w:val="es-ES_tradnl"/>
        </w:rPr>
        <w:t>selección con probabilidades iguales / probabilidad proporcional al gasto</w:t>
      </w:r>
      <w:r w:rsidRPr="00AB2983">
        <w:rPr>
          <w:lang w:val="es-ES_tradnl"/>
        </w:rPr>
        <w:t xml:space="preserve"> </w:t>
      </w:r>
      <w:r w:rsidRPr="00AB2983">
        <w:rPr>
          <w:i/>
          <w:iCs/>
          <w:lang w:val="es-ES_tradnl"/>
        </w:rPr>
        <w:t>[escoja la opción adecuada].</w:t>
      </w:r>
      <w:r w:rsidRPr="00AB2983">
        <w:rPr>
          <w:i/>
          <w:sz w:val="22"/>
          <w:szCs w:val="22"/>
          <w:lang w:val="es-ES_tradnl"/>
        </w:rPr>
        <w:t xml:space="preserve"> </w:t>
      </w:r>
      <w:r w:rsidRPr="00AB2983">
        <w:rPr>
          <w:sz w:val="22"/>
          <w:szCs w:val="22"/>
          <w:lang w:val="es-ES_tradnl"/>
        </w:rPr>
        <w:t>El error extrapolado se calculó consecuentemente.</w:t>
      </w:r>
    </w:p>
    <w:p w14:paraId="4486D6F5" w14:textId="77777777" w:rsidR="00983A1B" w:rsidRPr="00AB2983" w:rsidRDefault="00983A1B" w:rsidP="00983A1B">
      <w:pPr>
        <w:ind w:left="720"/>
        <w:rPr>
          <w:sz w:val="22"/>
          <w:lang w:val="es-ES_tradnl"/>
        </w:rPr>
      </w:pPr>
      <w:r w:rsidRPr="00AB2983">
        <w:rPr>
          <w:lang w:val="es-ES_tradnl"/>
        </w:rPr>
        <w:t>Se adjunta al presente informe un cuadro detallado de todos los casos comprobados y los errores detectados, incluido su valor financiero (véase el anexo 15.1: Índice de incumplimiento – Feader no SIGC no estadístico).</w:t>
      </w:r>
    </w:p>
    <w:p w14:paraId="03F1493A" w14:textId="77777777" w:rsidR="00983A1B" w:rsidRPr="00AB2983" w:rsidRDefault="00983A1B" w:rsidP="00983A1B">
      <w:pPr>
        <w:ind w:left="720"/>
        <w:rPr>
          <w:i/>
          <w:sz w:val="22"/>
          <w:lang w:val="es-ES_tradnl"/>
        </w:rPr>
      </w:pPr>
      <w:r w:rsidRPr="00AB2983">
        <w:rPr>
          <w:sz w:val="22"/>
          <w:szCs w:val="22"/>
          <w:lang w:val="es-ES_tradnl"/>
        </w:rPr>
        <w:t xml:space="preserve">Teniendo en cuenta el error total del índice de incumplimiento calculado y la evaluación global del sistema de control interno, determinamos la existencia de un nivel máximo de riesgo </w:t>
      </w:r>
      <w:r w:rsidRPr="00AB2983">
        <w:rPr>
          <w:b/>
          <w:sz w:val="22"/>
          <w:szCs w:val="22"/>
          <w:lang w:val="es-ES_tradnl"/>
        </w:rPr>
        <w:t xml:space="preserve">inferior /superior </w:t>
      </w:r>
      <w:r w:rsidRPr="00AB2983">
        <w:rPr>
          <w:sz w:val="22"/>
          <w:szCs w:val="22"/>
          <w:lang w:val="es-ES_tradnl"/>
        </w:rPr>
        <w:t>[</w:t>
      </w:r>
      <w:r w:rsidRPr="00AB2983">
        <w:rPr>
          <w:i/>
          <w:sz w:val="22"/>
          <w:szCs w:val="22"/>
          <w:lang w:val="es-ES_tradnl"/>
        </w:rPr>
        <w:t>escoja la opción adecuada</w:t>
      </w:r>
      <w:r w:rsidRPr="00AB2983">
        <w:rPr>
          <w:sz w:val="22"/>
          <w:szCs w:val="22"/>
          <w:lang w:val="es-ES_tradnl"/>
        </w:rPr>
        <w:t>] al 2 % para la población no SIGC del Feader.</w:t>
      </w:r>
      <w:r w:rsidRPr="00AB2983">
        <w:rPr>
          <w:i/>
          <w:sz w:val="22"/>
          <w:lang w:val="es-ES_tradnl"/>
        </w:rPr>
        <w:t xml:space="preserve"> </w:t>
      </w:r>
    </w:p>
    <w:p w14:paraId="5A92EFD7" w14:textId="77777777" w:rsidR="00983A1B" w:rsidRPr="00AB2983" w:rsidRDefault="00983A1B" w:rsidP="006774A6">
      <w:pPr>
        <w:ind w:left="720"/>
        <w:rPr>
          <w:sz w:val="22"/>
          <w:szCs w:val="22"/>
          <w:lang w:val="es-ES_tradnl"/>
        </w:rPr>
      </w:pPr>
    </w:p>
    <w:p w14:paraId="5207E6AB" w14:textId="77777777" w:rsidR="00B67A22" w:rsidRPr="00AB2983" w:rsidRDefault="006774A6" w:rsidP="00B67A22">
      <w:pPr>
        <w:pStyle w:val="Ttulo2"/>
        <w:numPr>
          <w:ilvl w:val="1"/>
          <w:numId w:val="1"/>
        </w:numPr>
        <w:tabs>
          <w:tab w:val="num" w:pos="720"/>
        </w:tabs>
        <w:ind w:left="720" w:hanging="567"/>
        <w:rPr>
          <w:lang w:val="es-ES_tradnl"/>
        </w:rPr>
      </w:pPr>
      <w:bookmarkStart w:id="813" w:name="_Toc16602699"/>
      <w:r w:rsidRPr="00AB2983">
        <w:rPr>
          <w:lang w:val="es-ES_tradnl"/>
        </w:rPr>
        <w:lastRenderedPageBreak/>
        <w:t>Feader no SIGC – Confirmación de los datos y estadísticas de control y de la declaración sobre la gestión</w:t>
      </w:r>
      <w:bookmarkEnd w:id="813"/>
    </w:p>
    <w:p w14:paraId="1429069D" w14:textId="77777777" w:rsidR="006774A6" w:rsidRPr="00AB2983" w:rsidRDefault="006774A6" w:rsidP="006774A6">
      <w:pPr>
        <w:pStyle w:val="Text3"/>
        <w:ind w:left="720"/>
        <w:rPr>
          <w:i/>
          <w:lang w:val="es-ES_tradnl"/>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156"/>
      </w:tblGrid>
      <w:tr w:rsidR="00B67A22" w:rsidRPr="00AB2983" w14:paraId="2596EFC2" w14:textId="77777777" w:rsidTr="00B67A22">
        <w:tc>
          <w:tcPr>
            <w:tcW w:w="4110" w:type="dxa"/>
            <w:shd w:val="clear" w:color="auto" w:fill="auto"/>
          </w:tcPr>
          <w:p w14:paraId="04EF7C5F" w14:textId="77777777" w:rsidR="00B67A22" w:rsidRPr="00AB2983" w:rsidRDefault="00B67A22" w:rsidP="006E2D6D">
            <w:pPr>
              <w:pStyle w:val="Text3"/>
              <w:ind w:left="0"/>
              <w:rPr>
                <w:sz w:val="22"/>
                <w:szCs w:val="22"/>
                <w:lang w:val="es-ES_tradnl"/>
              </w:rPr>
            </w:pPr>
            <w:r w:rsidRPr="00AB2983">
              <w:rPr>
                <w:sz w:val="22"/>
                <w:szCs w:val="22"/>
                <w:lang w:val="es-ES_tradnl"/>
              </w:rPr>
              <w:t>Valoración del sistema de control interno</w:t>
            </w:r>
          </w:p>
        </w:tc>
        <w:tc>
          <w:tcPr>
            <w:tcW w:w="4156" w:type="dxa"/>
            <w:shd w:val="clear" w:color="auto" w:fill="auto"/>
          </w:tcPr>
          <w:p w14:paraId="7282F8FD" w14:textId="77777777" w:rsidR="00B67A22" w:rsidRPr="00AB2983" w:rsidRDefault="00B67A22" w:rsidP="006E2D6D">
            <w:pPr>
              <w:pStyle w:val="Text3"/>
              <w:ind w:left="0"/>
              <w:rPr>
                <w:sz w:val="22"/>
                <w:szCs w:val="22"/>
                <w:lang w:val="es-ES_tradnl"/>
              </w:rPr>
            </w:pPr>
            <w:r w:rsidRPr="00AB2983">
              <w:rPr>
                <w:sz w:val="22"/>
                <w:szCs w:val="22"/>
                <w:lang w:val="es-ES_tradnl"/>
              </w:rPr>
              <w:t>4 Funciona bien</w:t>
            </w:r>
          </w:p>
        </w:tc>
      </w:tr>
      <w:tr w:rsidR="00B67A22" w:rsidRPr="00AB2983" w14:paraId="5A320045" w14:textId="77777777" w:rsidTr="00B67A22">
        <w:tc>
          <w:tcPr>
            <w:tcW w:w="4110" w:type="dxa"/>
            <w:shd w:val="clear" w:color="auto" w:fill="auto"/>
          </w:tcPr>
          <w:p w14:paraId="2A78A40B" w14:textId="77777777" w:rsidR="00B67A22" w:rsidRPr="00AB2983" w:rsidRDefault="00B67A22" w:rsidP="006E2D6D">
            <w:pPr>
              <w:pStyle w:val="Text3"/>
              <w:ind w:left="0"/>
              <w:rPr>
                <w:sz w:val="22"/>
                <w:szCs w:val="22"/>
                <w:lang w:val="es-ES_tradnl"/>
              </w:rPr>
            </w:pPr>
            <w:r w:rsidRPr="00AB2983">
              <w:rPr>
                <w:sz w:val="22"/>
                <w:szCs w:val="22"/>
                <w:lang w:val="es-ES_tradnl"/>
              </w:rPr>
              <w:t>Tasa de error del OP (estadísticas de control, declaración sobre la gestión – DG para esta población)</w:t>
            </w:r>
          </w:p>
        </w:tc>
        <w:tc>
          <w:tcPr>
            <w:tcW w:w="4156" w:type="dxa"/>
            <w:shd w:val="clear" w:color="auto" w:fill="auto"/>
          </w:tcPr>
          <w:p w14:paraId="713A072B" w14:textId="77777777" w:rsidR="00B67A22" w:rsidRPr="00AB2983" w:rsidRDefault="00B67A22" w:rsidP="006E2D6D">
            <w:pPr>
              <w:pStyle w:val="Text3"/>
              <w:ind w:left="0"/>
              <w:rPr>
                <w:sz w:val="22"/>
                <w:szCs w:val="22"/>
                <w:lang w:val="es-ES_tradnl"/>
              </w:rPr>
            </w:pPr>
            <w:r w:rsidRPr="00AB2983">
              <w:rPr>
                <w:sz w:val="22"/>
                <w:szCs w:val="22"/>
                <w:lang w:val="es-ES_tradnl"/>
              </w:rPr>
              <w:t>……..</w:t>
            </w:r>
          </w:p>
        </w:tc>
      </w:tr>
      <w:tr w:rsidR="00B67A22" w:rsidRPr="00AB2983" w14:paraId="7291D6F0" w14:textId="77777777" w:rsidTr="00B67A22">
        <w:tc>
          <w:tcPr>
            <w:tcW w:w="4110" w:type="dxa"/>
            <w:shd w:val="clear" w:color="auto" w:fill="auto"/>
          </w:tcPr>
          <w:p w14:paraId="4B413673" w14:textId="77777777" w:rsidR="00B67A22" w:rsidRPr="00AB2983" w:rsidRDefault="00B67A22" w:rsidP="006E2D6D">
            <w:pPr>
              <w:pStyle w:val="Text3"/>
              <w:ind w:left="0"/>
              <w:rPr>
                <w:sz w:val="22"/>
                <w:szCs w:val="22"/>
                <w:lang w:val="es-ES_tradnl"/>
              </w:rPr>
            </w:pPr>
            <w:r w:rsidRPr="00AB2983">
              <w:rPr>
                <w:sz w:val="22"/>
                <w:szCs w:val="22"/>
                <w:lang w:val="es-ES_tradnl"/>
              </w:rPr>
              <w:t>Índice de incumplimiento</w:t>
            </w:r>
          </w:p>
        </w:tc>
        <w:tc>
          <w:tcPr>
            <w:tcW w:w="4156" w:type="dxa"/>
            <w:shd w:val="clear" w:color="auto" w:fill="auto"/>
          </w:tcPr>
          <w:p w14:paraId="1FD2BC63" w14:textId="1918578F" w:rsidR="00B67A22" w:rsidRPr="00AB2983" w:rsidRDefault="003B4B80" w:rsidP="006E2D6D">
            <w:pPr>
              <w:pStyle w:val="Text3"/>
              <w:ind w:left="0"/>
              <w:rPr>
                <w:sz w:val="22"/>
                <w:szCs w:val="22"/>
                <w:lang w:val="es-ES_tradnl"/>
              </w:rPr>
            </w:pPr>
            <w:r>
              <w:rPr>
                <w:sz w:val="22"/>
                <w:szCs w:val="22"/>
                <w:lang w:val="es-ES_tradnl"/>
              </w:rPr>
              <w:t>PIE &lt; ISE &lt; 2 </w:t>
            </w:r>
            <w:r w:rsidR="00B67A22" w:rsidRPr="00AB2983">
              <w:rPr>
                <w:sz w:val="22"/>
                <w:szCs w:val="22"/>
                <w:lang w:val="es-ES_tradnl"/>
              </w:rPr>
              <w:t>%</w:t>
            </w:r>
          </w:p>
        </w:tc>
      </w:tr>
      <w:tr w:rsidR="00B67A22" w:rsidRPr="00AB2983" w14:paraId="3601AE1D" w14:textId="77777777" w:rsidTr="00B67A22">
        <w:tc>
          <w:tcPr>
            <w:tcW w:w="4110" w:type="dxa"/>
            <w:shd w:val="clear" w:color="auto" w:fill="auto"/>
          </w:tcPr>
          <w:p w14:paraId="5FEF9F22" w14:textId="77777777" w:rsidR="00B67A22" w:rsidRPr="00AB2983" w:rsidRDefault="00B67A22" w:rsidP="006E2D6D">
            <w:pPr>
              <w:pStyle w:val="Text3"/>
              <w:ind w:left="0"/>
              <w:rPr>
                <w:sz w:val="22"/>
                <w:szCs w:val="22"/>
                <w:lang w:val="es-ES_tradnl"/>
              </w:rPr>
            </w:pPr>
            <w:r w:rsidRPr="00AB2983">
              <w:rPr>
                <w:sz w:val="22"/>
                <w:szCs w:val="22"/>
                <w:lang w:val="es-ES_tradnl"/>
              </w:rPr>
              <w:t>Confirmación de los datos y estadísticas de control y de la declaración sobre la gestión</w:t>
            </w:r>
          </w:p>
        </w:tc>
        <w:tc>
          <w:tcPr>
            <w:tcW w:w="4156" w:type="dxa"/>
            <w:shd w:val="clear" w:color="auto" w:fill="auto"/>
          </w:tcPr>
          <w:p w14:paraId="06B8D590" w14:textId="347FB227" w:rsidR="00B336F3" w:rsidRPr="00AB2983" w:rsidRDefault="00B336F3" w:rsidP="00B336F3">
            <w:pPr>
              <w:pStyle w:val="Text3"/>
              <w:ind w:left="0"/>
              <w:rPr>
                <w:i/>
                <w:sz w:val="22"/>
                <w:szCs w:val="22"/>
                <w:lang w:val="es-ES_tradnl"/>
              </w:rPr>
            </w:pPr>
            <w:r w:rsidRPr="00AB2983">
              <w:rPr>
                <w:i/>
                <w:sz w:val="22"/>
                <w:szCs w:val="22"/>
                <w:lang w:val="es-ES_tradnl"/>
              </w:rPr>
              <w:t>[En caso de que los datos notificados en la declaración sobre la gestión también se refieran al ejercicio anterior, el OC debe explicar si la muestra del objetivo n.º 2 correspondiente al ejercicio financiero de 2018 también se remonta a los datos o estadísticas de control para confirmar o no la tasa de error.]</w:t>
            </w:r>
          </w:p>
          <w:p w14:paraId="7BE5B29A" w14:textId="77777777" w:rsidR="00B67A22" w:rsidRPr="00AB2983" w:rsidRDefault="00B67A22" w:rsidP="006E2D6D">
            <w:pPr>
              <w:pStyle w:val="Text3"/>
              <w:ind w:left="0"/>
              <w:rPr>
                <w:sz w:val="22"/>
                <w:szCs w:val="22"/>
                <w:lang w:val="es-ES_tradnl"/>
              </w:rPr>
            </w:pPr>
            <w:r w:rsidRPr="00AB2983">
              <w:rPr>
                <w:sz w:val="22"/>
                <w:szCs w:val="22"/>
                <w:lang w:val="es-ES_tradnl"/>
              </w:rPr>
              <w:t>[</w:t>
            </w:r>
            <w:r w:rsidRPr="00AB2983">
              <w:rPr>
                <w:i/>
                <w:sz w:val="22"/>
                <w:szCs w:val="22"/>
                <w:lang w:val="es-ES_tradnl"/>
              </w:rPr>
              <w:t>sírvase añadir su valoración</w:t>
            </w:r>
            <w:r w:rsidRPr="00AB2983">
              <w:rPr>
                <w:sz w:val="22"/>
                <w:szCs w:val="22"/>
                <w:lang w:val="es-ES_tradnl"/>
              </w:rPr>
              <w:t>] El nivel máximo de riesgo es inferior al 2 %, por lo que pueden confirmarse en todos los aspectos materiales los datos y las estadísticas de control, así como los informes que figuran en la declaración sobre la gestión.</w:t>
            </w:r>
          </w:p>
        </w:tc>
      </w:tr>
    </w:tbl>
    <w:p w14:paraId="79816539" w14:textId="77777777" w:rsidR="006774A6" w:rsidRPr="00AB2983" w:rsidRDefault="006774A6" w:rsidP="006774A6">
      <w:pPr>
        <w:pStyle w:val="Text3"/>
        <w:ind w:left="720"/>
        <w:rPr>
          <w:lang w:val="es-ES_tradnl"/>
        </w:rPr>
      </w:pPr>
    </w:p>
    <w:p w14:paraId="741541FA" w14:textId="77777777" w:rsidR="006774A6" w:rsidRPr="00AB2983" w:rsidRDefault="006774A6" w:rsidP="006774A6">
      <w:pPr>
        <w:ind w:left="720"/>
        <w:rPr>
          <w:sz w:val="22"/>
          <w:szCs w:val="22"/>
          <w:lang w:val="es-ES_tradnl"/>
        </w:rPr>
      </w:pPr>
      <w:r w:rsidRPr="00AB2983">
        <w:rPr>
          <w:sz w:val="22"/>
          <w:szCs w:val="22"/>
          <w:lang w:val="es-ES_tradnl"/>
        </w:rPr>
        <w:t>Nuestra evaluación se refleja en la opinión.</w:t>
      </w:r>
    </w:p>
    <w:p w14:paraId="6E9100D7" w14:textId="77777777" w:rsidR="006774A6" w:rsidRPr="00AB2983" w:rsidRDefault="006774A6" w:rsidP="006774A6">
      <w:pPr>
        <w:ind w:left="720"/>
        <w:rPr>
          <w:i/>
          <w:lang w:val="es-ES_tradnl"/>
        </w:rPr>
      </w:pPr>
      <w:r w:rsidRPr="00AB2983">
        <w:rPr>
          <w:i/>
          <w:sz w:val="22"/>
          <w:lang w:val="es-ES_tradnl"/>
        </w:rPr>
        <w:t>[Nota: en caso de que los resultados no sean concluyentes, es decir, ISE o PIE &lt; 2 %, el OC debe analizar las razones a nivel del régimen y confirmar o no determinadas estadísticas de control. Aporte explicaciones con respecto a los regímenes cuyas estadísticas de control no pueden confirmarse]</w:t>
      </w:r>
    </w:p>
    <w:p w14:paraId="4BDA1D09" w14:textId="77777777" w:rsidR="006774A6" w:rsidRPr="00AB2983" w:rsidRDefault="006774A6" w:rsidP="006774A6">
      <w:pPr>
        <w:ind w:left="720"/>
        <w:rPr>
          <w:lang w:val="es-ES_tradnl"/>
        </w:rPr>
      </w:pPr>
    </w:p>
    <w:p w14:paraId="0998AF86" w14:textId="77777777" w:rsidR="006774A6" w:rsidRPr="00AB2983" w:rsidRDefault="006774A6" w:rsidP="006774A6">
      <w:pPr>
        <w:pStyle w:val="Ttulo2"/>
        <w:tabs>
          <w:tab w:val="num" w:pos="720"/>
        </w:tabs>
        <w:ind w:left="720" w:hanging="567"/>
        <w:rPr>
          <w:lang w:val="es-ES_tradnl"/>
        </w:rPr>
      </w:pPr>
      <w:bookmarkStart w:id="814" w:name="_Toc16602700"/>
      <w:r w:rsidRPr="00AB2983">
        <w:rPr>
          <w:lang w:val="es-ES_tradnl"/>
        </w:rPr>
        <w:t>Certificación de la tasa de error para la reducción de la tasa de control</w:t>
      </w:r>
      <w:bookmarkEnd w:id="814"/>
    </w:p>
    <w:p w14:paraId="41926592" w14:textId="77777777" w:rsidR="00F74D82" w:rsidRPr="00AB2983" w:rsidRDefault="00661598" w:rsidP="006774A6">
      <w:pPr>
        <w:ind w:left="720"/>
        <w:rPr>
          <w:sz w:val="22"/>
          <w:szCs w:val="22"/>
          <w:lang w:val="es-ES_tradnl"/>
        </w:rPr>
      </w:pPr>
      <w:r w:rsidRPr="00AB2983">
        <w:rPr>
          <w:i/>
          <w:sz w:val="22"/>
          <w:szCs w:val="22"/>
          <w:lang w:val="es-ES_tradnl"/>
        </w:rPr>
        <w:t>[Sírvase suprimir el texto que figura a continuación e indicar «No aplicable» si el OP no tiene la intención de reducir el porcentaje de control]</w:t>
      </w:r>
    </w:p>
    <w:p w14:paraId="284F6D3B" w14:textId="01F8A8F8" w:rsidR="006774A6" w:rsidRPr="00AB2983" w:rsidRDefault="006774A6" w:rsidP="006774A6">
      <w:pPr>
        <w:ind w:left="720"/>
        <w:rPr>
          <w:sz w:val="22"/>
          <w:szCs w:val="22"/>
          <w:lang w:val="es-ES_tradnl"/>
        </w:rPr>
      </w:pPr>
      <w:r w:rsidRPr="00AB2983">
        <w:rPr>
          <w:sz w:val="22"/>
          <w:szCs w:val="22"/>
          <w:lang w:val="es-ES_tradnl"/>
        </w:rPr>
        <w:t>De conformidad con el artículo 41 del Reglamento (UE) n.º 908/2014, a los efectos de reducción de la tasa de control, la tasa de error para la población en cuestión debe ser certificada. Con respecto al año de solicitud 20XX, para la medida ... (</w:t>
      </w:r>
      <w:r w:rsidRPr="00AB2983">
        <w:rPr>
          <w:i/>
          <w:sz w:val="22"/>
          <w:szCs w:val="22"/>
          <w:lang w:val="es-ES_tradnl"/>
        </w:rPr>
        <w:t xml:space="preserve">por </w:t>
      </w:r>
      <w:r w:rsidR="0053042C" w:rsidRPr="00AB2983">
        <w:rPr>
          <w:i/>
          <w:sz w:val="22"/>
          <w:szCs w:val="22"/>
          <w:lang w:val="es-ES_tradnl"/>
        </w:rPr>
        <w:t>ejemplo,</w:t>
      </w:r>
      <w:r w:rsidRPr="00AB2983">
        <w:rPr>
          <w:i/>
          <w:sz w:val="22"/>
          <w:szCs w:val="22"/>
          <w:lang w:val="es-ES_tradnl"/>
        </w:rPr>
        <w:t xml:space="preserve"> agroambiental y climática</w:t>
      </w:r>
      <w:r w:rsidRPr="00AB2983">
        <w:rPr>
          <w:sz w:val="22"/>
          <w:szCs w:val="22"/>
          <w:lang w:val="es-ES_tradnl"/>
        </w:rPr>
        <w:t>) hemos comprobado ... expedientes de la muestra aleatoria de controles sobre el terreno del OP y calculado la respectiva tasa de error (anexo 14 a).</w:t>
      </w:r>
      <w:r w:rsidR="00AB2983">
        <w:rPr>
          <w:sz w:val="22"/>
          <w:szCs w:val="22"/>
          <w:lang w:val="es-ES_tradnl"/>
        </w:rPr>
        <w:t xml:space="preserve"> </w:t>
      </w:r>
      <w:r w:rsidRPr="00AB2983">
        <w:rPr>
          <w:sz w:val="22"/>
          <w:szCs w:val="22"/>
          <w:lang w:val="es-ES_tradnl"/>
        </w:rPr>
        <w:t>No hemos encontrado errores/Hemos encontrado uno o más errores (por un importe de...).</w:t>
      </w:r>
    </w:p>
    <w:p w14:paraId="0A1E2616" w14:textId="77777777" w:rsidR="006774A6" w:rsidRPr="00AB2983" w:rsidRDefault="006774A6" w:rsidP="006774A6">
      <w:pPr>
        <w:ind w:left="720"/>
        <w:rPr>
          <w:sz w:val="22"/>
          <w:szCs w:val="22"/>
          <w:lang w:val="es-ES_tradnl"/>
        </w:rPr>
      </w:pPr>
      <w:r w:rsidRPr="00AB2983">
        <w:rPr>
          <w:sz w:val="22"/>
          <w:szCs w:val="22"/>
          <w:lang w:val="es-ES_tradnl"/>
        </w:rPr>
        <w:t>Nuestra evaluación se refleja en la opinión.</w:t>
      </w:r>
    </w:p>
    <w:p w14:paraId="41A7CF91" w14:textId="77777777" w:rsidR="006774A6" w:rsidRPr="00AB2983" w:rsidRDefault="006774A6" w:rsidP="006774A6">
      <w:pPr>
        <w:pStyle w:val="Text4"/>
        <w:ind w:left="153"/>
        <w:rPr>
          <w:lang w:val="es-ES_tradnl"/>
        </w:rPr>
      </w:pPr>
    </w:p>
    <w:p w14:paraId="5DD2C2A5" w14:textId="77777777" w:rsidR="006774A6" w:rsidRPr="00AB2983" w:rsidRDefault="006774A6" w:rsidP="006774A6">
      <w:pPr>
        <w:pStyle w:val="Ttulo1"/>
        <w:rPr>
          <w:lang w:val="es-ES_tradnl"/>
        </w:rPr>
      </w:pPr>
      <w:r w:rsidRPr="00AB2983">
        <w:rPr>
          <w:lang w:val="es-ES_tradnl"/>
        </w:rPr>
        <w:br w:type="page"/>
      </w:r>
      <w:bookmarkStart w:id="815" w:name="_Toc16602701"/>
      <w:r w:rsidRPr="00AB2983">
        <w:rPr>
          <w:lang w:val="es-ES_tradnl"/>
        </w:rPr>
        <w:lastRenderedPageBreak/>
        <w:t>Conclusiones generales</w:t>
      </w:r>
      <w:bookmarkEnd w:id="815"/>
    </w:p>
    <w:p w14:paraId="79820D07" w14:textId="77777777" w:rsidR="006774A6" w:rsidRPr="00AB2983" w:rsidRDefault="006774A6" w:rsidP="006774A6">
      <w:pPr>
        <w:pStyle w:val="Ttulo2"/>
        <w:tabs>
          <w:tab w:val="num" w:pos="1233"/>
        </w:tabs>
        <w:ind w:left="1233"/>
        <w:rPr>
          <w:lang w:val="es-ES_tradnl"/>
        </w:rPr>
      </w:pPr>
      <w:bookmarkStart w:id="816" w:name="_Toc16602702"/>
      <w:r w:rsidRPr="00AB2983">
        <w:rPr>
          <w:lang w:val="es-ES_tradnl"/>
        </w:rPr>
        <w:t>Índole de las constataciones</w:t>
      </w:r>
      <w:bookmarkEnd w:id="816"/>
    </w:p>
    <w:p w14:paraId="0D3AC4A0" w14:textId="77777777" w:rsidR="006774A6" w:rsidRPr="00AB2983" w:rsidRDefault="006774A6" w:rsidP="006774A6">
      <w:pPr>
        <w:spacing w:after="120"/>
        <w:ind w:left="748"/>
        <w:rPr>
          <w:sz w:val="22"/>
          <w:lang w:val="es-ES_tradnl"/>
        </w:rPr>
      </w:pPr>
      <w:r w:rsidRPr="00AB2983">
        <w:rPr>
          <w:sz w:val="22"/>
          <w:lang w:val="es-ES_tradnl"/>
        </w:rPr>
        <w:t>Nuestra labor nos permitió obtener diversas constataciones, que dieron lugar a la formulación de varias recomendaciones. Hemos clasificado estas constataciones y recomendaciones en dos grupos [constataciones de autorización, y de legalidad y regularidad]. A cada constatación, se le atribuyó un nivel de importancia con arreglo a la clasificación que sigue.</w:t>
      </w:r>
    </w:p>
    <w:p w14:paraId="2295E400" w14:textId="77777777" w:rsidR="006774A6" w:rsidRPr="00AB2983" w:rsidRDefault="006774A6" w:rsidP="006774A6">
      <w:pPr>
        <w:spacing w:after="120"/>
        <w:ind w:left="748"/>
        <w:rPr>
          <w:sz w:val="22"/>
          <w:szCs w:val="22"/>
          <w:lang w:val="es-ES_tradnl"/>
        </w:rPr>
      </w:pPr>
      <w:r w:rsidRPr="00AB2983">
        <w:rPr>
          <w:sz w:val="22"/>
          <w:szCs w:val="22"/>
          <w:lang w:val="es-ES_tradnl"/>
        </w:rPr>
        <w:t xml:space="preserve">Cuestiones de </w:t>
      </w:r>
      <w:r w:rsidRPr="00AB2983">
        <w:rPr>
          <w:b/>
          <w:sz w:val="22"/>
          <w:szCs w:val="22"/>
          <w:lang w:val="es-ES_tradnl"/>
        </w:rPr>
        <w:t>autorización</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6774A6" w:rsidRPr="00AB2983" w14:paraId="2ED2FA2C" w14:textId="77777777" w:rsidTr="006E2D6D">
        <w:tc>
          <w:tcPr>
            <w:tcW w:w="2551" w:type="dxa"/>
          </w:tcPr>
          <w:p w14:paraId="6B589E7A" w14:textId="77777777" w:rsidR="006774A6" w:rsidRPr="00AB2983" w:rsidRDefault="006774A6" w:rsidP="00216B3F">
            <w:pPr>
              <w:spacing w:after="120"/>
              <w:ind w:left="33" w:right="462"/>
              <w:rPr>
                <w:sz w:val="22"/>
                <w:lang w:val="es-ES_tradnl"/>
              </w:rPr>
            </w:pPr>
            <w:r w:rsidRPr="00AB2983">
              <w:rPr>
                <w:sz w:val="22"/>
                <w:lang w:val="es-ES_tradnl"/>
              </w:rPr>
              <w:t>- Constataciones fundamentales</w:t>
            </w:r>
          </w:p>
        </w:tc>
        <w:tc>
          <w:tcPr>
            <w:tcW w:w="5749" w:type="dxa"/>
          </w:tcPr>
          <w:p w14:paraId="41C49D4A" w14:textId="77777777" w:rsidR="006774A6" w:rsidRPr="00AB2983" w:rsidRDefault="006774A6" w:rsidP="00C161E4">
            <w:pPr>
              <w:spacing w:after="120"/>
              <w:rPr>
                <w:sz w:val="22"/>
                <w:lang w:val="es-ES_tradnl"/>
              </w:rPr>
            </w:pPr>
            <w:r w:rsidRPr="00AB2983">
              <w:rPr>
                <w:sz w:val="22"/>
                <w:lang w:val="es-ES_tradnl"/>
              </w:rPr>
              <w:t>Asuntos que requieren la atención inmediata de la autoridad competente y del responsable del organismo pagador, correspondientes a la puntuación (1) en la matriz de autorización</w:t>
            </w:r>
            <w:r w:rsidRPr="00AB2983">
              <w:rPr>
                <w:rStyle w:val="Refdenotaalpie"/>
                <w:sz w:val="22"/>
                <w:lang w:val="es-ES_tradnl"/>
              </w:rPr>
              <w:footnoteReference w:id="36"/>
            </w:r>
            <w:r w:rsidRPr="00AB2983">
              <w:rPr>
                <w:sz w:val="22"/>
                <w:lang w:val="es-ES_tradnl"/>
              </w:rPr>
              <w:t xml:space="preserve"> (véase la directriz n.º 1 de autorización).</w:t>
            </w:r>
          </w:p>
        </w:tc>
      </w:tr>
      <w:tr w:rsidR="006774A6" w:rsidRPr="00AB2983" w14:paraId="26A98582" w14:textId="77777777" w:rsidTr="006E2D6D">
        <w:tc>
          <w:tcPr>
            <w:tcW w:w="2551" w:type="dxa"/>
          </w:tcPr>
          <w:p w14:paraId="6ED43F1A" w14:textId="77777777" w:rsidR="006774A6" w:rsidRPr="00AB2983" w:rsidRDefault="006774A6" w:rsidP="00216B3F">
            <w:pPr>
              <w:spacing w:after="120"/>
              <w:ind w:left="33" w:right="462"/>
              <w:rPr>
                <w:sz w:val="22"/>
                <w:lang w:val="es-ES_tradnl"/>
              </w:rPr>
            </w:pPr>
            <w:r w:rsidRPr="00AB2983">
              <w:rPr>
                <w:sz w:val="22"/>
                <w:lang w:val="es-ES_tradnl"/>
              </w:rPr>
              <w:t>- Constataciones de importancia media</w:t>
            </w:r>
          </w:p>
        </w:tc>
        <w:tc>
          <w:tcPr>
            <w:tcW w:w="5749" w:type="dxa"/>
          </w:tcPr>
          <w:p w14:paraId="5F85AF78" w14:textId="77777777" w:rsidR="006774A6" w:rsidRPr="00AB2983" w:rsidRDefault="006774A6" w:rsidP="006E2D6D">
            <w:pPr>
              <w:spacing w:after="120"/>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 correspondientes a la puntuación (2) en la matriz de autorización.</w:t>
            </w:r>
          </w:p>
        </w:tc>
      </w:tr>
      <w:tr w:rsidR="006774A6" w:rsidRPr="00AB2983" w14:paraId="38398C71" w14:textId="77777777" w:rsidTr="006E2D6D">
        <w:tc>
          <w:tcPr>
            <w:tcW w:w="2551" w:type="dxa"/>
          </w:tcPr>
          <w:p w14:paraId="507389D1" w14:textId="77777777" w:rsidR="006774A6" w:rsidRPr="00AB2983" w:rsidRDefault="006774A6" w:rsidP="00216B3F">
            <w:pPr>
              <w:spacing w:after="120"/>
              <w:ind w:left="33" w:right="462"/>
              <w:rPr>
                <w:sz w:val="22"/>
                <w:lang w:val="es-ES_tradnl"/>
              </w:rPr>
            </w:pPr>
            <w:r w:rsidRPr="00AB2983">
              <w:rPr>
                <w:sz w:val="22"/>
                <w:lang w:val="es-ES_tradnl"/>
              </w:rPr>
              <w:t>- Constataciones menores</w:t>
            </w:r>
          </w:p>
        </w:tc>
        <w:tc>
          <w:tcPr>
            <w:tcW w:w="5749" w:type="dxa"/>
          </w:tcPr>
          <w:p w14:paraId="7B7AFC9A" w14:textId="77777777" w:rsidR="006774A6" w:rsidRPr="00AB2983" w:rsidRDefault="006774A6" w:rsidP="006E2D6D">
            <w:pPr>
              <w:spacing w:after="120"/>
              <w:rPr>
                <w:sz w:val="22"/>
                <w:lang w:val="es-ES_tradnl"/>
              </w:rPr>
            </w:pPr>
            <w:r w:rsidRPr="00AB2983">
              <w:rPr>
                <w:sz w:val="22"/>
                <w:lang w:val="es-ES_tradnl"/>
              </w:rPr>
              <w:t>Aspectos destacados de menor importancia, que exigen la atención de los responsables competentes en la materia del nivel pertinente del organismo pagador, correspondientes a la puntuación (3) en la matriz de autorización.</w:t>
            </w:r>
          </w:p>
        </w:tc>
      </w:tr>
    </w:tbl>
    <w:p w14:paraId="12CDA57E" w14:textId="77777777" w:rsidR="006774A6" w:rsidRPr="00AB2983" w:rsidRDefault="006774A6" w:rsidP="006774A6">
      <w:pPr>
        <w:spacing w:after="120"/>
        <w:ind w:left="748"/>
        <w:rPr>
          <w:sz w:val="22"/>
          <w:szCs w:val="22"/>
          <w:lang w:val="es-ES_tradnl"/>
        </w:rPr>
      </w:pPr>
    </w:p>
    <w:p w14:paraId="76528F76" w14:textId="77777777" w:rsidR="00FC3813" w:rsidRPr="00AB2983" w:rsidRDefault="00FC3813" w:rsidP="00FC3813">
      <w:pPr>
        <w:spacing w:after="120"/>
        <w:ind w:left="748"/>
        <w:rPr>
          <w:sz w:val="22"/>
          <w:szCs w:val="22"/>
          <w:lang w:val="es-ES_tradnl"/>
        </w:rPr>
      </w:pPr>
      <w:r w:rsidRPr="00AB2983">
        <w:rPr>
          <w:sz w:val="22"/>
          <w:szCs w:val="22"/>
          <w:lang w:val="es-ES_tradnl"/>
        </w:rPr>
        <w:t xml:space="preserve">Cuestiones relativas al </w:t>
      </w:r>
      <w:r w:rsidRPr="00AB2983">
        <w:rPr>
          <w:b/>
          <w:sz w:val="22"/>
          <w:szCs w:val="22"/>
          <w:lang w:val="es-ES_tradnl"/>
        </w:rPr>
        <w:t>sistema de control interno</w:t>
      </w:r>
      <w:r w:rsidRPr="00AB2983">
        <w:rPr>
          <w:sz w:val="22"/>
          <w:szCs w:val="22"/>
          <w:lang w:val="es-ES_tradnl"/>
        </w:rPr>
        <w:t>:</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FC3813" w:rsidRPr="00AB2983" w14:paraId="5B1943A9" w14:textId="77777777" w:rsidTr="009837E7">
        <w:tc>
          <w:tcPr>
            <w:tcW w:w="2551" w:type="dxa"/>
            <w:tcBorders>
              <w:top w:val="nil"/>
              <w:left w:val="nil"/>
              <w:bottom w:val="nil"/>
              <w:right w:val="nil"/>
            </w:tcBorders>
          </w:tcPr>
          <w:p w14:paraId="5856A703" w14:textId="77777777" w:rsidR="00FC3813" w:rsidRPr="00AB2983" w:rsidRDefault="00FC3813" w:rsidP="00216B3F">
            <w:pPr>
              <w:spacing w:after="120"/>
              <w:ind w:left="33" w:right="462"/>
              <w:rPr>
                <w:sz w:val="22"/>
                <w:lang w:val="es-ES_tradnl"/>
              </w:rPr>
            </w:pPr>
            <w:r w:rsidRPr="00AB2983">
              <w:rPr>
                <w:sz w:val="22"/>
                <w:lang w:val="es-ES_tradnl"/>
              </w:rPr>
              <w:t>- Constataciones fundamentales</w:t>
            </w:r>
          </w:p>
        </w:tc>
        <w:tc>
          <w:tcPr>
            <w:tcW w:w="5749" w:type="dxa"/>
            <w:tcBorders>
              <w:top w:val="nil"/>
              <w:left w:val="nil"/>
              <w:bottom w:val="nil"/>
              <w:right w:val="nil"/>
            </w:tcBorders>
          </w:tcPr>
          <w:p w14:paraId="0F5215C1" w14:textId="77777777" w:rsidR="00FC3813" w:rsidRPr="00AB2983" w:rsidRDefault="00FC3813" w:rsidP="009837E7">
            <w:pPr>
              <w:spacing w:after="120"/>
              <w:ind w:left="33"/>
              <w:rPr>
                <w:sz w:val="22"/>
                <w:lang w:val="es-ES_tradnl"/>
              </w:rPr>
            </w:pPr>
            <w:r w:rsidRPr="00AB2983">
              <w:rPr>
                <w:sz w:val="22"/>
                <w:lang w:val="es-ES_tradnl"/>
              </w:rPr>
              <w:t>Aspectos que requieren la atención inmediata de la autoridad competente y del responsable del organismo pagador.</w:t>
            </w:r>
          </w:p>
        </w:tc>
      </w:tr>
      <w:tr w:rsidR="00FC3813" w:rsidRPr="00AB2983" w14:paraId="2FCF4F04" w14:textId="77777777" w:rsidTr="009837E7">
        <w:tc>
          <w:tcPr>
            <w:tcW w:w="2551" w:type="dxa"/>
            <w:tcBorders>
              <w:top w:val="nil"/>
              <w:left w:val="nil"/>
              <w:bottom w:val="nil"/>
              <w:right w:val="nil"/>
            </w:tcBorders>
          </w:tcPr>
          <w:p w14:paraId="73458D39" w14:textId="77777777" w:rsidR="00FC3813" w:rsidRPr="00AB2983" w:rsidRDefault="00FC3813" w:rsidP="00216B3F">
            <w:pPr>
              <w:spacing w:after="120"/>
              <w:ind w:left="33" w:right="462"/>
              <w:rPr>
                <w:sz w:val="22"/>
                <w:lang w:val="es-ES_tradnl"/>
              </w:rPr>
            </w:pPr>
            <w:r w:rsidRPr="00AB2983">
              <w:rPr>
                <w:sz w:val="22"/>
                <w:lang w:val="es-ES_tradnl"/>
              </w:rPr>
              <w:t>- Constataciones de importancia media</w:t>
            </w:r>
          </w:p>
        </w:tc>
        <w:tc>
          <w:tcPr>
            <w:tcW w:w="5749" w:type="dxa"/>
            <w:tcBorders>
              <w:top w:val="nil"/>
              <w:left w:val="nil"/>
              <w:bottom w:val="nil"/>
              <w:right w:val="nil"/>
            </w:tcBorders>
          </w:tcPr>
          <w:p w14:paraId="4E47B3F3" w14:textId="77777777" w:rsidR="00FC3813" w:rsidRPr="00AB2983" w:rsidRDefault="00FC3813" w:rsidP="009837E7">
            <w:pPr>
              <w:spacing w:after="120"/>
              <w:ind w:left="33"/>
              <w:rPr>
                <w:sz w:val="22"/>
                <w:lang w:val="es-ES_tradnl"/>
              </w:rPr>
            </w:pPr>
            <w:r w:rsidRPr="00AB2983">
              <w:rPr>
                <w:sz w:val="22"/>
                <w:lang w:val="es-ES_tradnl"/>
              </w:rPr>
              <w:t>Aspectos que afectan a las condiciones generales de control y que exigen rápidamente la atención de los responsables de mayor rango del organismo pagador y de la autoridad competente.</w:t>
            </w:r>
          </w:p>
        </w:tc>
      </w:tr>
      <w:tr w:rsidR="00FC3813" w:rsidRPr="00AB2983" w14:paraId="35236DBB" w14:textId="77777777" w:rsidTr="009837E7">
        <w:tc>
          <w:tcPr>
            <w:tcW w:w="2551" w:type="dxa"/>
            <w:tcBorders>
              <w:top w:val="nil"/>
              <w:left w:val="nil"/>
              <w:bottom w:val="nil"/>
              <w:right w:val="nil"/>
            </w:tcBorders>
          </w:tcPr>
          <w:p w14:paraId="3F1708D9" w14:textId="77777777" w:rsidR="00FC3813" w:rsidRPr="00AB2983" w:rsidRDefault="00FC3813" w:rsidP="00216B3F">
            <w:pPr>
              <w:spacing w:after="120"/>
              <w:ind w:left="33" w:right="462"/>
              <w:rPr>
                <w:sz w:val="22"/>
                <w:lang w:val="es-ES_tradnl"/>
              </w:rPr>
            </w:pPr>
            <w:r w:rsidRPr="00AB2983">
              <w:rPr>
                <w:sz w:val="22"/>
                <w:lang w:val="es-ES_tradnl"/>
              </w:rPr>
              <w:t>- Constataciones menores</w:t>
            </w:r>
          </w:p>
        </w:tc>
        <w:tc>
          <w:tcPr>
            <w:tcW w:w="5749" w:type="dxa"/>
            <w:tcBorders>
              <w:top w:val="nil"/>
              <w:left w:val="nil"/>
              <w:bottom w:val="nil"/>
              <w:right w:val="nil"/>
            </w:tcBorders>
          </w:tcPr>
          <w:p w14:paraId="71BB2FBE" w14:textId="77777777" w:rsidR="00FC3813" w:rsidRPr="00AB2983" w:rsidRDefault="00FC3813" w:rsidP="009837E7">
            <w:pPr>
              <w:spacing w:after="120"/>
              <w:ind w:left="33"/>
              <w:rPr>
                <w:sz w:val="22"/>
                <w:lang w:val="es-ES_tradnl"/>
              </w:rPr>
            </w:pPr>
            <w:r w:rsidRPr="00AB2983">
              <w:rPr>
                <w:sz w:val="22"/>
                <w:lang w:val="es-ES_tradnl"/>
              </w:rPr>
              <w:t>Aspectos destacados de menor importancia, que exigen la atención de los responsables competentes en la materia del nivel pertinente del Organismo pagador.</w:t>
            </w:r>
          </w:p>
        </w:tc>
      </w:tr>
    </w:tbl>
    <w:p w14:paraId="2B357361" w14:textId="77777777" w:rsidR="00FC3813" w:rsidRPr="00AB2983" w:rsidRDefault="00FC3813" w:rsidP="00216B3F">
      <w:pPr>
        <w:spacing w:after="120"/>
        <w:rPr>
          <w:sz w:val="22"/>
          <w:szCs w:val="22"/>
          <w:lang w:val="es-ES_tradnl"/>
        </w:rPr>
      </w:pPr>
    </w:p>
    <w:p w14:paraId="3C981EEA" w14:textId="77777777" w:rsidR="006774A6" w:rsidRPr="00AB2983" w:rsidRDefault="006774A6" w:rsidP="006774A6">
      <w:pPr>
        <w:spacing w:after="120"/>
        <w:ind w:left="748"/>
        <w:rPr>
          <w:sz w:val="22"/>
          <w:szCs w:val="22"/>
          <w:lang w:val="es-ES_tradnl"/>
        </w:rPr>
      </w:pPr>
      <w:r w:rsidRPr="00AB2983">
        <w:rPr>
          <w:sz w:val="22"/>
          <w:szCs w:val="22"/>
          <w:lang w:val="es-ES_tradnl"/>
        </w:rPr>
        <w:t xml:space="preserve">Las categorías utilizadas para clasificar nuestras constataciones respecto a la </w:t>
      </w:r>
      <w:r w:rsidRPr="00AB2983">
        <w:rPr>
          <w:b/>
          <w:sz w:val="22"/>
          <w:szCs w:val="22"/>
          <w:lang w:val="es-ES_tradnl"/>
        </w:rPr>
        <w:t>legalidad y regularidad del gasto</w:t>
      </w:r>
      <w:r w:rsidRPr="00AB2983">
        <w:rPr>
          <w:sz w:val="22"/>
          <w:szCs w:val="22"/>
          <w:lang w:val="es-ES_tradnl"/>
        </w:rPr>
        <w:t xml:space="preserve"> son las que siguen:</w:t>
      </w:r>
    </w:p>
    <w:tbl>
      <w:tblPr>
        <w:tblW w:w="0" w:type="auto"/>
        <w:tblInd w:w="534" w:type="dxa"/>
        <w:tblBorders>
          <w:top w:val="nil"/>
          <w:left w:val="nil"/>
          <w:bottom w:val="nil"/>
          <w:right w:val="nil"/>
          <w:insideH w:val="nil"/>
          <w:insideV w:val="nil"/>
        </w:tblBorders>
        <w:tblLayout w:type="fixed"/>
        <w:tblLook w:val="00A0" w:firstRow="1" w:lastRow="0" w:firstColumn="1" w:lastColumn="0" w:noHBand="0" w:noVBand="0"/>
      </w:tblPr>
      <w:tblGrid>
        <w:gridCol w:w="2551"/>
        <w:gridCol w:w="5749"/>
      </w:tblGrid>
      <w:tr w:rsidR="006774A6" w:rsidRPr="00AB2983" w14:paraId="1916FFC8" w14:textId="77777777" w:rsidTr="006E2D6D">
        <w:tc>
          <w:tcPr>
            <w:tcW w:w="2551" w:type="dxa"/>
          </w:tcPr>
          <w:p w14:paraId="32E6C635" w14:textId="77777777" w:rsidR="006774A6" w:rsidRPr="00AB2983" w:rsidRDefault="006774A6" w:rsidP="00216B3F">
            <w:pPr>
              <w:spacing w:after="120"/>
              <w:ind w:left="33" w:right="462"/>
              <w:rPr>
                <w:sz w:val="22"/>
                <w:lang w:val="es-ES_tradnl"/>
              </w:rPr>
            </w:pPr>
            <w:r w:rsidRPr="00AB2983">
              <w:rPr>
                <w:sz w:val="22"/>
                <w:lang w:val="es-ES_tradnl"/>
              </w:rPr>
              <w:t>- Constataciones fundamentales</w:t>
            </w:r>
          </w:p>
        </w:tc>
        <w:tc>
          <w:tcPr>
            <w:tcW w:w="5749" w:type="dxa"/>
          </w:tcPr>
          <w:p w14:paraId="5A4EB8DE" w14:textId="77777777" w:rsidR="006774A6" w:rsidRPr="00AB2983" w:rsidRDefault="006774A6" w:rsidP="006E2D6D">
            <w:pPr>
              <w:spacing w:after="120"/>
              <w:rPr>
                <w:sz w:val="22"/>
                <w:lang w:val="es-ES_tradnl"/>
              </w:rPr>
            </w:pPr>
            <w:r w:rsidRPr="00AB2983">
              <w:rPr>
                <w:sz w:val="22"/>
                <w:lang w:val="es-ES_tradnl"/>
              </w:rPr>
              <w:t>Aspectos relacionados con las deficiencias detectadas en los controles fundamentales que requieren la atención inmediata de los responsables de mayor rango jerárquico del organismo pagador.</w:t>
            </w:r>
            <w:r w:rsidRPr="00AB2983">
              <w:rPr>
                <w:sz w:val="22"/>
                <w:szCs w:val="22"/>
                <w:lang w:val="es-ES_tradnl"/>
              </w:rPr>
              <w:t xml:space="preserve"> </w:t>
            </w:r>
            <w:r w:rsidRPr="00AB2983">
              <w:rPr>
                <w:sz w:val="22"/>
                <w:lang w:val="es-ES_tradnl"/>
              </w:rPr>
              <w:t>(Véanse las listas de controles fundamentales y auxiliares disponibles en CIRCABC</w:t>
            </w:r>
            <w:r w:rsidRPr="00AB2983">
              <w:rPr>
                <w:b/>
                <w:sz w:val="22"/>
                <w:szCs w:val="22"/>
                <w:vertAlign w:val="superscript"/>
                <w:lang w:val="es-ES_tradnl"/>
              </w:rPr>
              <w:footnoteReference w:id="37"/>
            </w:r>
            <w:r w:rsidRPr="00AB2983">
              <w:rPr>
                <w:sz w:val="22"/>
                <w:lang w:val="es-ES_tradnl"/>
              </w:rPr>
              <w:t>).</w:t>
            </w:r>
          </w:p>
        </w:tc>
      </w:tr>
      <w:tr w:rsidR="006774A6" w:rsidRPr="00AB2983" w14:paraId="622F8D2F" w14:textId="77777777" w:rsidTr="006E2D6D">
        <w:tc>
          <w:tcPr>
            <w:tcW w:w="2551" w:type="dxa"/>
          </w:tcPr>
          <w:p w14:paraId="225F5B0C" w14:textId="77777777" w:rsidR="006774A6" w:rsidRPr="00AB2983" w:rsidRDefault="006774A6" w:rsidP="00216B3F">
            <w:pPr>
              <w:spacing w:after="120"/>
              <w:ind w:left="33" w:right="462"/>
              <w:rPr>
                <w:sz w:val="22"/>
                <w:lang w:val="es-ES_tradnl"/>
              </w:rPr>
            </w:pPr>
            <w:r w:rsidRPr="00AB2983">
              <w:rPr>
                <w:sz w:val="22"/>
                <w:lang w:val="es-ES_tradnl"/>
              </w:rPr>
              <w:t>- Constataciones de importancia media</w:t>
            </w:r>
          </w:p>
        </w:tc>
        <w:tc>
          <w:tcPr>
            <w:tcW w:w="5749" w:type="dxa"/>
          </w:tcPr>
          <w:p w14:paraId="3F34A876" w14:textId="77777777" w:rsidR="006774A6" w:rsidRPr="00AB2983" w:rsidRDefault="006774A6" w:rsidP="006E2D6D">
            <w:pPr>
              <w:spacing w:after="120"/>
              <w:rPr>
                <w:sz w:val="22"/>
                <w:lang w:val="es-ES_tradnl"/>
              </w:rPr>
            </w:pPr>
            <w:r w:rsidRPr="00AB2983">
              <w:rPr>
                <w:sz w:val="22"/>
                <w:lang w:val="es-ES_tradnl"/>
              </w:rPr>
              <w:t xml:space="preserve">Aspectos relacionados con las deficiencias detectadas en los controles auxiliares que requieren rápidamente la atención de </w:t>
            </w:r>
            <w:r w:rsidRPr="00AB2983">
              <w:rPr>
                <w:sz w:val="22"/>
                <w:lang w:val="es-ES_tradnl"/>
              </w:rPr>
              <w:lastRenderedPageBreak/>
              <w:t>los responsables competentes en la materia del nivel pertinente del organismo pagador.</w:t>
            </w:r>
          </w:p>
        </w:tc>
      </w:tr>
      <w:tr w:rsidR="006774A6" w:rsidRPr="00AB2983" w14:paraId="1054BD9C" w14:textId="77777777" w:rsidTr="006E2D6D">
        <w:tc>
          <w:tcPr>
            <w:tcW w:w="2551" w:type="dxa"/>
          </w:tcPr>
          <w:p w14:paraId="55482781" w14:textId="77777777" w:rsidR="006774A6" w:rsidRPr="00AB2983" w:rsidRDefault="006774A6" w:rsidP="00216B3F">
            <w:pPr>
              <w:spacing w:after="120"/>
              <w:ind w:left="33" w:right="462"/>
              <w:rPr>
                <w:sz w:val="22"/>
                <w:lang w:val="es-ES_tradnl"/>
              </w:rPr>
            </w:pPr>
            <w:r w:rsidRPr="00AB2983">
              <w:rPr>
                <w:sz w:val="22"/>
                <w:lang w:val="es-ES_tradnl"/>
              </w:rPr>
              <w:lastRenderedPageBreak/>
              <w:t>- Constataciones menores</w:t>
            </w:r>
          </w:p>
        </w:tc>
        <w:tc>
          <w:tcPr>
            <w:tcW w:w="5749" w:type="dxa"/>
          </w:tcPr>
          <w:p w14:paraId="4C205B20" w14:textId="77777777" w:rsidR="006774A6" w:rsidRPr="00AB2983" w:rsidRDefault="006774A6" w:rsidP="006E2D6D">
            <w:pPr>
              <w:spacing w:after="120"/>
              <w:rPr>
                <w:sz w:val="22"/>
                <w:lang w:val="es-ES_tradnl"/>
              </w:rPr>
            </w:pPr>
            <w:r w:rsidRPr="00AB2983">
              <w:rPr>
                <w:sz w:val="22"/>
                <w:lang w:val="es-ES_tradnl"/>
              </w:rPr>
              <w:t>Aspectos relacionados con otras deficiencias que exigen atención al nivel pertinente.</w:t>
            </w:r>
          </w:p>
        </w:tc>
      </w:tr>
    </w:tbl>
    <w:p w14:paraId="1DFABB21" w14:textId="77777777" w:rsidR="006774A6" w:rsidRPr="00AB2983" w:rsidRDefault="006774A6" w:rsidP="006774A6">
      <w:pPr>
        <w:pStyle w:val="Text2"/>
        <w:spacing w:after="120"/>
        <w:ind w:left="720"/>
        <w:rPr>
          <w:lang w:val="es-ES_tradnl"/>
        </w:rPr>
      </w:pPr>
    </w:p>
    <w:p w14:paraId="36E98FF8" w14:textId="77777777" w:rsidR="006774A6" w:rsidRPr="00AB2983" w:rsidRDefault="006774A6" w:rsidP="006774A6">
      <w:pPr>
        <w:pStyle w:val="Text2"/>
        <w:spacing w:after="120"/>
        <w:ind w:left="720"/>
        <w:rPr>
          <w:sz w:val="22"/>
          <w:szCs w:val="22"/>
          <w:lang w:val="es-ES_tradnl"/>
        </w:rPr>
      </w:pPr>
      <w:r w:rsidRPr="00AB2983">
        <w:rPr>
          <w:sz w:val="22"/>
          <w:szCs w:val="22"/>
          <w:lang w:val="es-ES_tradnl"/>
        </w:rPr>
        <w:t>Las recomendaciones relacionadas con las constataciones menores (en principio) no se incluyen en estos informes, y se comunican por separado a la dirección del organismo pagador en nuestra carta de recomendaciones. Una lista de recomendaciones relativas a constataciones menores se encuentra a disposición de la Comisión previa petición.</w:t>
      </w:r>
    </w:p>
    <w:p w14:paraId="3944F2AA" w14:textId="77777777" w:rsidR="006774A6" w:rsidRPr="00AB2983" w:rsidRDefault="006774A6" w:rsidP="006774A6">
      <w:pPr>
        <w:pStyle w:val="Ttulo2"/>
        <w:tabs>
          <w:tab w:val="num" w:pos="1233"/>
        </w:tabs>
        <w:ind w:left="1233"/>
        <w:rPr>
          <w:lang w:val="es-ES_tradnl"/>
        </w:rPr>
      </w:pPr>
      <w:bookmarkStart w:id="817" w:name="_Toc16602703"/>
      <w:r w:rsidRPr="00AB2983">
        <w:rPr>
          <w:lang w:val="es-ES_tradnl"/>
        </w:rPr>
        <w:t>Constataciones fundamentales (por población SIGC y no SIGC)</w:t>
      </w:r>
      <w:bookmarkEnd w:id="817"/>
    </w:p>
    <w:p w14:paraId="251E27DF" w14:textId="77777777" w:rsidR="006774A6" w:rsidRPr="00AB2983" w:rsidRDefault="006774A6" w:rsidP="006774A6">
      <w:pPr>
        <w:ind w:left="748"/>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 xml:space="preserve">Identificamos una serie de cuestiones que dieron lugar a recomendaciones importantes que se resumen en el (los) cuadro(s) siguiente(s). </w:t>
      </w:r>
    </w:p>
    <w:p w14:paraId="10EC4DC3" w14:textId="77777777" w:rsidR="006774A6" w:rsidRPr="00AB2983" w:rsidRDefault="006774A6" w:rsidP="006774A6">
      <w:pPr>
        <w:ind w:left="748"/>
        <w:rPr>
          <w:i/>
          <w:sz w:val="22"/>
          <w:szCs w:val="22"/>
          <w:lang w:val="es-ES_tradnl"/>
        </w:rPr>
      </w:pPr>
      <w:r w:rsidRPr="00AB2983">
        <w:rPr>
          <w:i/>
          <w:sz w:val="22"/>
          <w:szCs w:val="22"/>
          <w:lang w:val="es-ES_tradnl"/>
        </w:rPr>
        <w:t>[Nótese que una constatación de autorización fundamental debe vincularse a una puntuación 1 («no funciona») en las matrices. Las excepciones a esta regla podrán admitirse en circunstancias extraordinarias, y tendrán que justificarse y explicarse debidamente. Una constatación fundamental relativa a la legalidad y la regularidad deberá traducirse en una puntuación de 1 o 2 en función de la repercusión global en el cumplimiento de los criterios de autorización por parte del organismo pagador].</w:t>
      </w:r>
    </w:p>
    <w:p w14:paraId="546FEAB6" w14:textId="77777777" w:rsidR="006774A6" w:rsidRPr="00AB2983" w:rsidRDefault="006774A6" w:rsidP="00216B3F">
      <w:pPr>
        <w:ind w:left="720" w:firstLine="28"/>
        <w:rPr>
          <w:sz w:val="22"/>
          <w:lang w:val="es-ES_tradnl"/>
        </w:rPr>
      </w:pPr>
      <w:r w:rsidRPr="00AB2983">
        <w:rPr>
          <w:sz w:val="22"/>
          <w:lang w:val="es-ES_tradnl"/>
        </w:rPr>
        <w:t>Con respecto a las cuestiones relativas a la autorización / sistema de control interno se establecieron las siguientes constataciones fundamentales:</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126"/>
        <w:gridCol w:w="2552"/>
      </w:tblGrid>
      <w:tr w:rsidR="006774A6" w:rsidRPr="00AB2983" w14:paraId="21FD4847" w14:textId="77777777" w:rsidTr="00216B3F">
        <w:trPr>
          <w:cantSplit/>
          <w:tblHeader/>
        </w:trPr>
        <w:tc>
          <w:tcPr>
            <w:tcW w:w="1702" w:type="dxa"/>
            <w:shd w:val="pct20" w:color="auto" w:fill="auto"/>
          </w:tcPr>
          <w:p w14:paraId="648C1CC9" w14:textId="77777777" w:rsidR="006774A6" w:rsidRPr="00AB2983" w:rsidRDefault="006774A6" w:rsidP="006E2D6D">
            <w:pPr>
              <w:spacing w:before="60" w:after="60"/>
              <w:rPr>
                <w:b/>
                <w:sz w:val="22"/>
                <w:lang w:val="es-ES_tradnl"/>
              </w:rPr>
            </w:pPr>
            <w:r w:rsidRPr="00AB2983">
              <w:rPr>
                <w:b/>
                <w:sz w:val="22"/>
                <w:lang w:val="es-ES_tradnl"/>
              </w:rPr>
              <w:t>Constatación</w:t>
            </w:r>
          </w:p>
        </w:tc>
        <w:tc>
          <w:tcPr>
            <w:tcW w:w="993" w:type="dxa"/>
            <w:shd w:val="pct20" w:color="auto" w:fill="auto"/>
          </w:tcPr>
          <w:p w14:paraId="6E392E99" w14:textId="77777777" w:rsidR="006774A6" w:rsidRPr="00AB2983" w:rsidRDefault="006774A6" w:rsidP="006E2D6D">
            <w:pPr>
              <w:spacing w:before="60" w:after="60"/>
              <w:rPr>
                <w:b/>
                <w:sz w:val="22"/>
                <w:lang w:val="es-ES_tradnl"/>
              </w:rPr>
            </w:pPr>
            <w:r w:rsidRPr="00AB2983">
              <w:rPr>
                <w:b/>
                <w:sz w:val="22"/>
                <w:lang w:val="es-ES_tradnl"/>
              </w:rPr>
              <w:t>Sección</w:t>
            </w:r>
          </w:p>
        </w:tc>
        <w:tc>
          <w:tcPr>
            <w:tcW w:w="1842" w:type="dxa"/>
            <w:shd w:val="pct20" w:color="auto" w:fill="auto"/>
          </w:tcPr>
          <w:p w14:paraId="22BD8CC9" w14:textId="77777777" w:rsidR="006774A6" w:rsidRPr="00AB2983" w:rsidRDefault="006774A6" w:rsidP="006E2D6D">
            <w:pPr>
              <w:spacing w:before="60" w:after="60"/>
              <w:rPr>
                <w:b/>
                <w:sz w:val="22"/>
                <w:lang w:val="es-ES_tradnl"/>
              </w:rPr>
            </w:pPr>
            <w:r w:rsidRPr="00AB2983">
              <w:rPr>
                <w:b/>
                <w:sz w:val="22"/>
                <w:lang w:val="es-ES_tradnl"/>
              </w:rPr>
              <w:t>Recomendación</w:t>
            </w:r>
          </w:p>
        </w:tc>
        <w:tc>
          <w:tcPr>
            <w:tcW w:w="2126" w:type="dxa"/>
            <w:shd w:val="pct20" w:color="auto" w:fill="auto"/>
          </w:tcPr>
          <w:p w14:paraId="5CCEAF65" w14:textId="77777777" w:rsidR="006774A6" w:rsidRPr="00AB2983" w:rsidRDefault="006774A6" w:rsidP="006E2D6D">
            <w:pPr>
              <w:spacing w:before="60" w:after="60"/>
              <w:rPr>
                <w:b/>
                <w:sz w:val="22"/>
                <w:lang w:val="es-ES_tradnl"/>
              </w:rPr>
            </w:pPr>
            <w:r w:rsidRPr="00AB2983">
              <w:rPr>
                <w:b/>
                <w:sz w:val="22"/>
                <w:lang w:val="es-ES_tradnl"/>
              </w:rPr>
              <w:t>Respuesta del organismo pagador</w:t>
            </w:r>
          </w:p>
        </w:tc>
        <w:tc>
          <w:tcPr>
            <w:tcW w:w="2552" w:type="dxa"/>
            <w:shd w:val="pct20" w:color="auto" w:fill="auto"/>
          </w:tcPr>
          <w:p w14:paraId="002B8E43" w14:textId="77777777" w:rsidR="006774A6" w:rsidRPr="00AB2983" w:rsidRDefault="006774A6" w:rsidP="006E2D6D">
            <w:pPr>
              <w:spacing w:before="60" w:after="60"/>
              <w:rPr>
                <w:b/>
                <w:sz w:val="22"/>
                <w:lang w:val="es-ES_tradnl"/>
              </w:rPr>
            </w:pPr>
            <w:r w:rsidRPr="00AB2983">
              <w:rPr>
                <w:b/>
                <w:sz w:val="22"/>
                <w:lang w:val="es-ES_tradnl"/>
              </w:rPr>
              <w:t>Valoración de la respuesta del OP por parte del OC</w:t>
            </w:r>
          </w:p>
        </w:tc>
      </w:tr>
      <w:tr w:rsidR="006774A6" w:rsidRPr="00AB2983" w14:paraId="5764F6B7" w14:textId="77777777" w:rsidTr="00216B3F">
        <w:trPr>
          <w:cantSplit/>
        </w:trPr>
        <w:tc>
          <w:tcPr>
            <w:tcW w:w="1702" w:type="dxa"/>
          </w:tcPr>
          <w:p w14:paraId="0CCA9E85"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993" w:type="dxa"/>
          </w:tcPr>
          <w:p w14:paraId="54300432" w14:textId="77777777" w:rsidR="006774A6" w:rsidRPr="00AB2983" w:rsidRDefault="006774A6" w:rsidP="006E2D6D">
            <w:pPr>
              <w:spacing w:before="60" w:after="60"/>
              <w:rPr>
                <w:sz w:val="22"/>
                <w:lang w:val="es-ES_tradnl"/>
              </w:rPr>
            </w:pPr>
          </w:p>
        </w:tc>
        <w:tc>
          <w:tcPr>
            <w:tcW w:w="1842" w:type="dxa"/>
          </w:tcPr>
          <w:p w14:paraId="511DCEA0"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2126" w:type="dxa"/>
          </w:tcPr>
          <w:p w14:paraId="7F8CAF81" w14:textId="77777777" w:rsidR="006774A6" w:rsidRPr="00AB2983" w:rsidRDefault="006774A6" w:rsidP="006E2D6D">
            <w:pPr>
              <w:spacing w:before="60" w:after="60"/>
              <w:rPr>
                <w:sz w:val="22"/>
                <w:lang w:val="es-ES_tradnl"/>
              </w:rPr>
            </w:pPr>
          </w:p>
        </w:tc>
        <w:tc>
          <w:tcPr>
            <w:tcW w:w="2552" w:type="dxa"/>
          </w:tcPr>
          <w:p w14:paraId="5335F0D5" w14:textId="77777777" w:rsidR="006774A6" w:rsidRPr="00AB2983" w:rsidRDefault="006774A6" w:rsidP="006E2D6D">
            <w:pPr>
              <w:spacing w:before="60" w:after="60"/>
              <w:rPr>
                <w:sz w:val="22"/>
                <w:lang w:val="es-ES_tradnl"/>
              </w:rPr>
            </w:pPr>
          </w:p>
        </w:tc>
      </w:tr>
    </w:tbl>
    <w:p w14:paraId="5759B46E" w14:textId="77777777" w:rsidR="006774A6" w:rsidRPr="00AB2983" w:rsidRDefault="006774A6" w:rsidP="00216B3F">
      <w:pPr>
        <w:spacing w:before="120" w:after="120"/>
        <w:ind w:left="720" w:firstLine="28"/>
        <w:rPr>
          <w:sz w:val="22"/>
          <w:lang w:val="es-ES_tradnl"/>
        </w:rPr>
      </w:pPr>
      <w:r w:rsidRPr="00AB2983">
        <w:rPr>
          <w:sz w:val="22"/>
          <w:lang w:val="es-ES_tradnl"/>
        </w:rPr>
        <w:t>Con respecto a los aspectos de legalidad y regularidad se han hecho las siguientes constataciones fundamentales:</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993"/>
        <w:gridCol w:w="1842"/>
        <w:gridCol w:w="2126"/>
        <w:gridCol w:w="2552"/>
      </w:tblGrid>
      <w:tr w:rsidR="006774A6" w:rsidRPr="00AB2983" w14:paraId="1E1E158A" w14:textId="77777777" w:rsidTr="00216B3F">
        <w:trPr>
          <w:cantSplit/>
          <w:tblHeader/>
        </w:trPr>
        <w:tc>
          <w:tcPr>
            <w:tcW w:w="1702" w:type="dxa"/>
            <w:shd w:val="pct20" w:color="auto" w:fill="auto"/>
          </w:tcPr>
          <w:p w14:paraId="276BB3A8" w14:textId="77777777" w:rsidR="006774A6" w:rsidRPr="00AB2983" w:rsidRDefault="006774A6" w:rsidP="00216B3F">
            <w:pPr>
              <w:tabs>
                <w:tab w:val="left" w:pos="993"/>
              </w:tabs>
              <w:spacing w:before="60" w:after="60"/>
              <w:rPr>
                <w:b/>
                <w:sz w:val="22"/>
                <w:lang w:val="es-ES_tradnl"/>
              </w:rPr>
            </w:pPr>
            <w:r w:rsidRPr="00AB2983">
              <w:rPr>
                <w:b/>
                <w:sz w:val="22"/>
                <w:lang w:val="es-ES_tradnl"/>
              </w:rPr>
              <w:t>Constatación</w:t>
            </w:r>
          </w:p>
        </w:tc>
        <w:tc>
          <w:tcPr>
            <w:tcW w:w="993" w:type="dxa"/>
            <w:shd w:val="pct20" w:color="auto" w:fill="auto"/>
          </w:tcPr>
          <w:p w14:paraId="69D809BF" w14:textId="77777777" w:rsidR="006774A6" w:rsidRPr="00AB2983" w:rsidRDefault="006774A6" w:rsidP="006E2D6D">
            <w:pPr>
              <w:spacing w:before="60" w:after="60"/>
              <w:rPr>
                <w:b/>
                <w:sz w:val="22"/>
                <w:lang w:val="es-ES_tradnl"/>
              </w:rPr>
            </w:pPr>
            <w:r w:rsidRPr="00AB2983">
              <w:rPr>
                <w:b/>
                <w:sz w:val="22"/>
                <w:lang w:val="es-ES_tradnl"/>
              </w:rPr>
              <w:t>Sección</w:t>
            </w:r>
          </w:p>
        </w:tc>
        <w:tc>
          <w:tcPr>
            <w:tcW w:w="1842" w:type="dxa"/>
            <w:shd w:val="pct20" w:color="auto" w:fill="auto"/>
          </w:tcPr>
          <w:p w14:paraId="1FFADCCC" w14:textId="77777777" w:rsidR="006774A6" w:rsidRPr="00AB2983" w:rsidRDefault="006774A6" w:rsidP="006E2D6D">
            <w:pPr>
              <w:spacing w:before="60" w:after="60"/>
              <w:rPr>
                <w:b/>
                <w:sz w:val="22"/>
                <w:lang w:val="es-ES_tradnl"/>
              </w:rPr>
            </w:pPr>
            <w:r w:rsidRPr="00AB2983">
              <w:rPr>
                <w:b/>
                <w:sz w:val="22"/>
                <w:lang w:val="es-ES_tradnl"/>
              </w:rPr>
              <w:t>Recomendación</w:t>
            </w:r>
          </w:p>
        </w:tc>
        <w:tc>
          <w:tcPr>
            <w:tcW w:w="2126" w:type="dxa"/>
            <w:shd w:val="pct20" w:color="auto" w:fill="auto"/>
          </w:tcPr>
          <w:p w14:paraId="75F553F9" w14:textId="77777777" w:rsidR="006774A6" w:rsidRPr="00AB2983" w:rsidRDefault="006774A6" w:rsidP="006E2D6D">
            <w:pPr>
              <w:spacing w:before="60" w:after="60"/>
              <w:rPr>
                <w:b/>
                <w:sz w:val="22"/>
                <w:lang w:val="es-ES_tradnl"/>
              </w:rPr>
            </w:pPr>
            <w:r w:rsidRPr="00AB2983">
              <w:rPr>
                <w:b/>
                <w:sz w:val="22"/>
                <w:lang w:val="es-ES_tradnl"/>
              </w:rPr>
              <w:t>Respuesta del organismo pagador</w:t>
            </w:r>
          </w:p>
        </w:tc>
        <w:tc>
          <w:tcPr>
            <w:tcW w:w="2552" w:type="dxa"/>
            <w:shd w:val="pct20" w:color="auto" w:fill="auto"/>
          </w:tcPr>
          <w:p w14:paraId="5FA37DCD" w14:textId="77777777" w:rsidR="006774A6" w:rsidRPr="00AB2983" w:rsidRDefault="006774A6" w:rsidP="006E2D6D">
            <w:pPr>
              <w:spacing w:before="60" w:after="60"/>
              <w:rPr>
                <w:b/>
                <w:sz w:val="22"/>
                <w:lang w:val="es-ES_tradnl"/>
              </w:rPr>
            </w:pPr>
            <w:r w:rsidRPr="00AB2983">
              <w:rPr>
                <w:b/>
                <w:sz w:val="22"/>
                <w:lang w:val="es-ES_tradnl"/>
              </w:rPr>
              <w:t>Valoración de la respuesta del OP por parte del OC</w:t>
            </w:r>
          </w:p>
        </w:tc>
      </w:tr>
      <w:tr w:rsidR="006774A6" w:rsidRPr="00AB2983" w14:paraId="3C97AF71" w14:textId="77777777" w:rsidTr="00216B3F">
        <w:trPr>
          <w:cantSplit/>
        </w:trPr>
        <w:tc>
          <w:tcPr>
            <w:tcW w:w="1702" w:type="dxa"/>
          </w:tcPr>
          <w:p w14:paraId="032D1079"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993" w:type="dxa"/>
          </w:tcPr>
          <w:p w14:paraId="72DDB46A" w14:textId="77777777" w:rsidR="006774A6" w:rsidRPr="00AB2983" w:rsidRDefault="006774A6" w:rsidP="006E2D6D">
            <w:pPr>
              <w:spacing w:before="60" w:after="60"/>
              <w:rPr>
                <w:sz w:val="22"/>
                <w:lang w:val="es-ES_tradnl"/>
              </w:rPr>
            </w:pPr>
          </w:p>
        </w:tc>
        <w:tc>
          <w:tcPr>
            <w:tcW w:w="1842" w:type="dxa"/>
          </w:tcPr>
          <w:p w14:paraId="3E5F4B22"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2126" w:type="dxa"/>
          </w:tcPr>
          <w:p w14:paraId="68D2353C" w14:textId="77777777" w:rsidR="006774A6" w:rsidRPr="00AB2983" w:rsidRDefault="006774A6" w:rsidP="006E2D6D">
            <w:pPr>
              <w:spacing w:before="60" w:after="60"/>
              <w:rPr>
                <w:sz w:val="22"/>
                <w:lang w:val="es-ES_tradnl"/>
              </w:rPr>
            </w:pPr>
          </w:p>
        </w:tc>
        <w:tc>
          <w:tcPr>
            <w:tcW w:w="2552" w:type="dxa"/>
          </w:tcPr>
          <w:p w14:paraId="63512F7D" w14:textId="77777777" w:rsidR="006774A6" w:rsidRPr="00AB2983" w:rsidRDefault="006774A6" w:rsidP="006E2D6D">
            <w:pPr>
              <w:spacing w:before="60" w:after="60"/>
              <w:rPr>
                <w:sz w:val="22"/>
                <w:lang w:val="es-ES_tradnl"/>
              </w:rPr>
            </w:pPr>
          </w:p>
        </w:tc>
      </w:tr>
    </w:tbl>
    <w:p w14:paraId="22326482" w14:textId="77777777" w:rsidR="006774A6" w:rsidRPr="00AB2983" w:rsidRDefault="006774A6" w:rsidP="006774A6">
      <w:pPr>
        <w:pStyle w:val="Ttulo2"/>
        <w:tabs>
          <w:tab w:val="num" w:pos="1233"/>
        </w:tabs>
        <w:ind w:left="1233"/>
        <w:rPr>
          <w:lang w:val="es-ES_tradnl"/>
        </w:rPr>
      </w:pPr>
      <w:bookmarkStart w:id="818" w:name="_Toc16602704"/>
      <w:r w:rsidRPr="00AB2983">
        <w:rPr>
          <w:lang w:val="es-ES_tradnl"/>
        </w:rPr>
        <w:t>Constataciones de importancia media (por población SIGC y no SIGC)</w:t>
      </w:r>
      <w:bookmarkEnd w:id="818"/>
    </w:p>
    <w:p w14:paraId="02469CA2" w14:textId="77777777" w:rsidR="006774A6" w:rsidRPr="00AB2983" w:rsidRDefault="006774A6" w:rsidP="006774A6">
      <w:pPr>
        <w:ind w:left="748"/>
        <w:rPr>
          <w:sz w:val="22"/>
          <w:lang w:val="es-ES_tradnl"/>
        </w:rPr>
      </w:pPr>
      <w:r w:rsidRPr="00AB2983">
        <w:rPr>
          <w:sz w:val="22"/>
          <w:szCs w:val="22"/>
          <w:lang w:val="es-ES_tradnl"/>
        </w:rPr>
        <w:t>[</w:t>
      </w:r>
      <w:r w:rsidRPr="00AB2983">
        <w:rPr>
          <w:i/>
          <w:sz w:val="22"/>
          <w:szCs w:val="22"/>
          <w:lang w:val="es-ES_tradnl"/>
        </w:rPr>
        <w:t>Cuando proceda:</w:t>
      </w:r>
      <w:r w:rsidRPr="00AB2983">
        <w:rPr>
          <w:sz w:val="22"/>
          <w:szCs w:val="22"/>
          <w:lang w:val="es-ES_tradnl"/>
        </w:rPr>
        <w:t xml:space="preserve">] </w:t>
      </w:r>
      <w:r w:rsidRPr="00AB2983">
        <w:rPr>
          <w:sz w:val="22"/>
          <w:lang w:val="es-ES_tradnl"/>
        </w:rPr>
        <w:t>Identificamos una serie de cuestiones que dieron lugar a recomendaciones de importancia media que se resumen en el (los) cuadro(s) siguiente(s).</w:t>
      </w:r>
    </w:p>
    <w:p w14:paraId="69F39850" w14:textId="77777777" w:rsidR="006774A6" w:rsidRPr="00AB2983" w:rsidRDefault="006774A6" w:rsidP="00216B3F">
      <w:pPr>
        <w:ind w:left="720" w:firstLine="28"/>
        <w:rPr>
          <w:sz w:val="22"/>
          <w:lang w:val="es-ES_tradnl"/>
        </w:rPr>
      </w:pPr>
      <w:r w:rsidRPr="00AB2983">
        <w:rPr>
          <w:sz w:val="22"/>
          <w:lang w:val="es-ES_tradnl"/>
        </w:rPr>
        <w:t>Con respecto a las autorizaciones/sistema de control interno se han hecho las siguientes constataciones de importancia media:</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93"/>
        <w:gridCol w:w="1842"/>
        <w:gridCol w:w="2268"/>
        <w:gridCol w:w="2410"/>
      </w:tblGrid>
      <w:tr w:rsidR="006774A6" w:rsidRPr="00AB2983" w14:paraId="576FA9F4" w14:textId="77777777" w:rsidTr="00216B3F">
        <w:trPr>
          <w:cantSplit/>
          <w:tblHeader/>
        </w:trPr>
        <w:tc>
          <w:tcPr>
            <w:tcW w:w="1560" w:type="dxa"/>
            <w:shd w:val="pct20" w:color="auto" w:fill="auto"/>
          </w:tcPr>
          <w:p w14:paraId="172AE647" w14:textId="77777777" w:rsidR="006774A6" w:rsidRPr="00AB2983" w:rsidRDefault="006774A6" w:rsidP="006E2D6D">
            <w:pPr>
              <w:spacing w:before="60" w:after="60"/>
              <w:rPr>
                <w:b/>
                <w:sz w:val="22"/>
                <w:lang w:val="es-ES_tradnl"/>
              </w:rPr>
            </w:pPr>
            <w:r w:rsidRPr="00AB2983">
              <w:rPr>
                <w:b/>
                <w:sz w:val="22"/>
                <w:lang w:val="es-ES_tradnl"/>
              </w:rPr>
              <w:t>Constatación</w:t>
            </w:r>
          </w:p>
        </w:tc>
        <w:tc>
          <w:tcPr>
            <w:tcW w:w="993" w:type="dxa"/>
            <w:shd w:val="pct20" w:color="auto" w:fill="auto"/>
          </w:tcPr>
          <w:p w14:paraId="63D0FD9E" w14:textId="77777777" w:rsidR="006774A6" w:rsidRPr="00AB2983" w:rsidRDefault="006774A6" w:rsidP="006E2D6D">
            <w:pPr>
              <w:spacing w:before="60" w:after="60"/>
              <w:rPr>
                <w:b/>
                <w:sz w:val="22"/>
                <w:lang w:val="es-ES_tradnl"/>
              </w:rPr>
            </w:pPr>
            <w:r w:rsidRPr="00AB2983">
              <w:rPr>
                <w:b/>
                <w:sz w:val="22"/>
                <w:lang w:val="es-ES_tradnl"/>
              </w:rPr>
              <w:t>Sección</w:t>
            </w:r>
          </w:p>
        </w:tc>
        <w:tc>
          <w:tcPr>
            <w:tcW w:w="1842" w:type="dxa"/>
            <w:shd w:val="pct20" w:color="auto" w:fill="auto"/>
          </w:tcPr>
          <w:p w14:paraId="639E8FB5" w14:textId="77777777" w:rsidR="006774A6" w:rsidRPr="00AB2983" w:rsidRDefault="006774A6" w:rsidP="006E2D6D">
            <w:pPr>
              <w:spacing w:before="60" w:after="60"/>
              <w:rPr>
                <w:b/>
                <w:sz w:val="22"/>
                <w:lang w:val="es-ES_tradnl"/>
              </w:rPr>
            </w:pPr>
            <w:r w:rsidRPr="00AB2983">
              <w:rPr>
                <w:b/>
                <w:sz w:val="22"/>
                <w:lang w:val="es-ES_tradnl"/>
              </w:rPr>
              <w:t>Recomendación</w:t>
            </w:r>
          </w:p>
        </w:tc>
        <w:tc>
          <w:tcPr>
            <w:tcW w:w="2268" w:type="dxa"/>
            <w:shd w:val="pct20" w:color="auto" w:fill="auto"/>
          </w:tcPr>
          <w:p w14:paraId="54FBEF84" w14:textId="77777777" w:rsidR="006774A6" w:rsidRPr="00AB2983" w:rsidRDefault="006774A6" w:rsidP="006E2D6D">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60206FD8" w14:textId="77777777" w:rsidR="006774A6" w:rsidRPr="00AB2983" w:rsidRDefault="006774A6" w:rsidP="006E2D6D">
            <w:pPr>
              <w:spacing w:before="60" w:after="60"/>
              <w:rPr>
                <w:b/>
                <w:sz w:val="22"/>
                <w:lang w:val="es-ES_tradnl"/>
              </w:rPr>
            </w:pPr>
            <w:r w:rsidRPr="00AB2983">
              <w:rPr>
                <w:b/>
                <w:sz w:val="22"/>
                <w:lang w:val="es-ES_tradnl"/>
              </w:rPr>
              <w:t>Valoración de la respuesta del OP por parte del OC</w:t>
            </w:r>
          </w:p>
        </w:tc>
      </w:tr>
      <w:tr w:rsidR="006774A6" w:rsidRPr="00AB2983" w14:paraId="43FBBC60" w14:textId="77777777" w:rsidTr="00216B3F">
        <w:trPr>
          <w:cantSplit/>
        </w:trPr>
        <w:tc>
          <w:tcPr>
            <w:tcW w:w="1560" w:type="dxa"/>
          </w:tcPr>
          <w:p w14:paraId="71D7D279"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993" w:type="dxa"/>
          </w:tcPr>
          <w:p w14:paraId="7FB26E2E" w14:textId="77777777" w:rsidR="006774A6" w:rsidRPr="00AB2983" w:rsidRDefault="006774A6" w:rsidP="006E2D6D">
            <w:pPr>
              <w:spacing w:before="60" w:after="60"/>
              <w:rPr>
                <w:sz w:val="22"/>
                <w:lang w:val="es-ES_tradnl"/>
              </w:rPr>
            </w:pPr>
          </w:p>
        </w:tc>
        <w:tc>
          <w:tcPr>
            <w:tcW w:w="1842" w:type="dxa"/>
          </w:tcPr>
          <w:p w14:paraId="7B39CF39"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2268" w:type="dxa"/>
          </w:tcPr>
          <w:p w14:paraId="73CFA8ED" w14:textId="77777777" w:rsidR="006774A6" w:rsidRPr="00AB2983" w:rsidRDefault="006774A6" w:rsidP="006E2D6D">
            <w:pPr>
              <w:spacing w:before="60" w:after="60"/>
              <w:rPr>
                <w:sz w:val="22"/>
                <w:lang w:val="es-ES_tradnl"/>
              </w:rPr>
            </w:pPr>
          </w:p>
        </w:tc>
        <w:tc>
          <w:tcPr>
            <w:tcW w:w="2410" w:type="dxa"/>
          </w:tcPr>
          <w:p w14:paraId="0090899B" w14:textId="77777777" w:rsidR="006774A6" w:rsidRPr="00AB2983" w:rsidRDefault="006774A6" w:rsidP="006E2D6D">
            <w:pPr>
              <w:spacing w:before="60" w:after="60"/>
              <w:rPr>
                <w:sz w:val="22"/>
                <w:lang w:val="es-ES_tradnl"/>
              </w:rPr>
            </w:pPr>
          </w:p>
        </w:tc>
      </w:tr>
    </w:tbl>
    <w:p w14:paraId="2B768A24" w14:textId="77777777" w:rsidR="006774A6" w:rsidRPr="00AB2983" w:rsidRDefault="006774A6" w:rsidP="006774A6">
      <w:pPr>
        <w:ind w:left="748"/>
        <w:rPr>
          <w:sz w:val="22"/>
          <w:lang w:val="es-ES_tradnl"/>
        </w:rPr>
      </w:pPr>
      <w:r w:rsidRPr="00AB2983">
        <w:rPr>
          <w:sz w:val="22"/>
          <w:lang w:val="es-ES_tradnl"/>
        </w:rPr>
        <w:t xml:space="preserve"> Con respecto a los aspectos de legalidad y regularidad se han hecho las siguientes constataciones de importancia media:</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93"/>
        <w:gridCol w:w="1842"/>
        <w:gridCol w:w="2268"/>
        <w:gridCol w:w="2410"/>
      </w:tblGrid>
      <w:tr w:rsidR="006774A6" w:rsidRPr="00AB2983" w14:paraId="7F82A1F0" w14:textId="77777777" w:rsidTr="00216B3F">
        <w:trPr>
          <w:cantSplit/>
          <w:tblHeader/>
        </w:trPr>
        <w:tc>
          <w:tcPr>
            <w:tcW w:w="1560" w:type="dxa"/>
            <w:shd w:val="pct20" w:color="auto" w:fill="auto"/>
          </w:tcPr>
          <w:p w14:paraId="7D9E4F28" w14:textId="77777777" w:rsidR="006774A6" w:rsidRPr="00AB2983" w:rsidRDefault="006774A6" w:rsidP="006E2D6D">
            <w:pPr>
              <w:spacing w:before="60" w:after="60"/>
              <w:rPr>
                <w:b/>
                <w:sz w:val="22"/>
                <w:lang w:val="es-ES_tradnl"/>
              </w:rPr>
            </w:pPr>
            <w:r w:rsidRPr="00AB2983">
              <w:rPr>
                <w:b/>
                <w:sz w:val="22"/>
                <w:lang w:val="es-ES_tradnl"/>
              </w:rPr>
              <w:lastRenderedPageBreak/>
              <w:t>Constatación</w:t>
            </w:r>
          </w:p>
        </w:tc>
        <w:tc>
          <w:tcPr>
            <w:tcW w:w="993" w:type="dxa"/>
            <w:shd w:val="pct20" w:color="auto" w:fill="auto"/>
          </w:tcPr>
          <w:p w14:paraId="3D4FA7B2" w14:textId="77777777" w:rsidR="006774A6" w:rsidRPr="00AB2983" w:rsidRDefault="006774A6" w:rsidP="006E2D6D">
            <w:pPr>
              <w:spacing w:before="60" w:after="60"/>
              <w:rPr>
                <w:b/>
                <w:sz w:val="22"/>
                <w:lang w:val="es-ES_tradnl"/>
              </w:rPr>
            </w:pPr>
            <w:r w:rsidRPr="00AB2983">
              <w:rPr>
                <w:b/>
                <w:sz w:val="22"/>
                <w:lang w:val="es-ES_tradnl"/>
              </w:rPr>
              <w:t>Sección</w:t>
            </w:r>
          </w:p>
        </w:tc>
        <w:tc>
          <w:tcPr>
            <w:tcW w:w="1842" w:type="dxa"/>
            <w:shd w:val="pct20" w:color="auto" w:fill="auto"/>
          </w:tcPr>
          <w:p w14:paraId="33E11C60" w14:textId="77777777" w:rsidR="006774A6" w:rsidRPr="00AB2983" w:rsidRDefault="006774A6" w:rsidP="006E2D6D">
            <w:pPr>
              <w:spacing w:before="60" w:after="60"/>
              <w:rPr>
                <w:b/>
                <w:sz w:val="22"/>
                <w:lang w:val="es-ES_tradnl"/>
              </w:rPr>
            </w:pPr>
            <w:r w:rsidRPr="00AB2983">
              <w:rPr>
                <w:b/>
                <w:sz w:val="22"/>
                <w:lang w:val="es-ES_tradnl"/>
              </w:rPr>
              <w:t>Recomendación</w:t>
            </w:r>
          </w:p>
        </w:tc>
        <w:tc>
          <w:tcPr>
            <w:tcW w:w="2268" w:type="dxa"/>
            <w:shd w:val="pct20" w:color="auto" w:fill="auto"/>
          </w:tcPr>
          <w:p w14:paraId="5E0A5801" w14:textId="77777777" w:rsidR="006774A6" w:rsidRPr="00AB2983" w:rsidRDefault="006774A6" w:rsidP="006E2D6D">
            <w:pPr>
              <w:spacing w:before="60" w:after="60"/>
              <w:rPr>
                <w:b/>
                <w:sz w:val="22"/>
                <w:lang w:val="es-ES_tradnl"/>
              </w:rPr>
            </w:pPr>
            <w:r w:rsidRPr="00AB2983">
              <w:rPr>
                <w:b/>
                <w:sz w:val="22"/>
                <w:lang w:val="es-ES_tradnl"/>
              </w:rPr>
              <w:t>Respuesta del organismo pagador</w:t>
            </w:r>
          </w:p>
        </w:tc>
        <w:tc>
          <w:tcPr>
            <w:tcW w:w="2410" w:type="dxa"/>
            <w:shd w:val="pct20" w:color="auto" w:fill="auto"/>
          </w:tcPr>
          <w:p w14:paraId="4DDF02FE" w14:textId="77777777" w:rsidR="006774A6" w:rsidRPr="00AB2983" w:rsidRDefault="006774A6" w:rsidP="006E2D6D">
            <w:pPr>
              <w:spacing w:before="60" w:after="60"/>
              <w:rPr>
                <w:b/>
                <w:sz w:val="22"/>
                <w:lang w:val="es-ES_tradnl"/>
              </w:rPr>
            </w:pPr>
            <w:r w:rsidRPr="00AB2983">
              <w:rPr>
                <w:b/>
                <w:sz w:val="22"/>
                <w:lang w:val="es-ES_tradnl"/>
              </w:rPr>
              <w:t>Valoración de la respuesta del OP por parte del OC</w:t>
            </w:r>
          </w:p>
        </w:tc>
      </w:tr>
      <w:tr w:rsidR="006774A6" w:rsidRPr="00AB2983" w14:paraId="3944B1F8" w14:textId="77777777" w:rsidTr="00216B3F">
        <w:trPr>
          <w:cantSplit/>
        </w:trPr>
        <w:tc>
          <w:tcPr>
            <w:tcW w:w="1560" w:type="dxa"/>
          </w:tcPr>
          <w:p w14:paraId="518B61F5"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993" w:type="dxa"/>
          </w:tcPr>
          <w:p w14:paraId="6B39D1E3" w14:textId="77777777" w:rsidR="006774A6" w:rsidRPr="00AB2983" w:rsidRDefault="006774A6" w:rsidP="006E2D6D">
            <w:pPr>
              <w:spacing w:before="60" w:after="60"/>
              <w:rPr>
                <w:sz w:val="22"/>
                <w:lang w:val="es-ES_tradnl"/>
              </w:rPr>
            </w:pPr>
          </w:p>
        </w:tc>
        <w:tc>
          <w:tcPr>
            <w:tcW w:w="1842" w:type="dxa"/>
          </w:tcPr>
          <w:p w14:paraId="2435E229" w14:textId="77777777" w:rsidR="006774A6" w:rsidRPr="00AB2983" w:rsidRDefault="006774A6" w:rsidP="006E2D6D">
            <w:pPr>
              <w:spacing w:before="60" w:after="60"/>
              <w:rPr>
                <w:sz w:val="22"/>
                <w:lang w:val="es-ES_tradnl"/>
              </w:rPr>
            </w:pPr>
            <w:r w:rsidRPr="00AB2983">
              <w:rPr>
                <w:sz w:val="22"/>
                <w:lang w:val="es-ES_tradnl"/>
              </w:rPr>
              <w:t xml:space="preserve"> </w:t>
            </w:r>
          </w:p>
        </w:tc>
        <w:tc>
          <w:tcPr>
            <w:tcW w:w="2268" w:type="dxa"/>
          </w:tcPr>
          <w:p w14:paraId="4231F990" w14:textId="77777777" w:rsidR="006774A6" w:rsidRPr="00AB2983" w:rsidRDefault="006774A6" w:rsidP="006E2D6D">
            <w:pPr>
              <w:spacing w:before="60" w:after="60"/>
              <w:rPr>
                <w:sz w:val="22"/>
                <w:lang w:val="es-ES_tradnl"/>
              </w:rPr>
            </w:pPr>
          </w:p>
        </w:tc>
        <w:tc>
          <w:tcPr>
            <w:tcW w:w="2410" w:type="dxa"/>
          </w:tcPr>
          <w:p w14:paraId="123FEBC5" w14:textId="77777777" w:rsidR="006774A6" w:rsidRPr="00AB2983" w:rsidRDefault="006774A6" w:rsidP="006E2D6D">
            <w:pPr>
              <w:spacing w:before="60" w:after="60"/>
              <w:rPr>
                <w:sz w:val="22"/>
                <w:lang w:val="es-ES_tradnl"/>
              </w:rPr>
            </w:pPr>
          </w:p>
        </w:tc>
      </w:tr>
    </w:tbl>
    <w:p w14:paraId="1B6C42EC" w14:textId="77777777" w:rsidR="006774A6" w:rsidRPr="00AB2983" w:rsidRDefault="006774A6" w:rsidP="006774A6">
      <w:pPr>
        <w:pStyle w:val="Ttulo1"/>
        <w:rPr>
          <w:sz w:val="22"/>
          <w:lang w:val="es-ES_tradnl"/>
        </w:rPr>
      </w:pPr>
      <w:bookmarkStart w:id="819" w:name="_Toc16602705"/>
      <w:r w:rsidRPr="00AB2983">
        <w:rPr>
          <w:sz w:val="22"/>
          <w:lang w:val="es-ES_tradnl"/>
        </w:rPr>
        <w:t>Seguimiento de las recomendaciones de ejercicios anteriores</w:t>
      </w:r>
      <w:bookmarkEnd w:id="819"/>
    </w:p>
    <w:p w14:paraId="23502AAF" w14:textId="77777777" w:rsidR="006774A6" w:rsidRPr="00AB2983" w:rsidRDefault="006774A6" w:rsidP="006774A6">
      <w:pPr>
        <w:ind w:left="633"/>
        <w:rPr>
          <w:sz w:val="22"/>
          <w:lang w:val="es-ES_tradnl"/>
        </w:rPr>
      </w:pPr>
      <w:r w:rsidRPr="00AB2983">
        <w:rPr>
          <w:sz w:val="22"/>
          <w:lang w:val="es-ES_tradnl"/>
        </w:rPr>
        <w:t>En los cuadros que siguen figuran las recomendaciones fundamentales y de importancia intermedia de ejercicios anteriores, los avances logrados respecto a las recomendaciones pendientes, las observaciones del organismo pagador y la valoración de la respuesta dada por el organismo de certificación. El seguimiento de los errores financieros se indica en un cuadro aparte más adelante.</w:t>
      </w:r>
    </w:p>
    <w:p w14:paraId="7EC3F259" w14:textId="577A44BA" w:rsidR="00B67A22" w:rsidRPr="00216B3F" w:rsidRDefault="00B67A22" w:rsidP="00216B3F">
      <w:pPr>
        <w:ind w:left="480"/>
        <w:rPr>
          <w:sz w:val="22"/>
          <w:szCs w:val="22"/>
          <w:lang w:val="es-ES_tradnl"/>
        </w:rPr>
      </w:pPr>
      <w:r w:rsidRPr="00AB2983">
        <w:rPr>
          <w:sz w:val="22"/>
          <w:szCs w:val="22"/>
          <w:lang w:val="es-ES_tradnl"/>
        </w:rPr>
        <w:t>[</w:t>
      </w:r>
      <w:r w:rsidRPr="00AB2983">
        <w:rPr>
          <w:i/>
          <w:sz w:val="22"/>
          <w:szCs w:val="22"/>
          <w:lang w:val="es-ES_tradnl"/>
        </w:rPr>
        <w:t>También se espera que el OC informe sobre el estado de ejecución de las recomendaciones derivadas de las auditorías de conformidad de la DG AGRI. La información facilitada debe limitarse a las principales conclusiones y deficiencias que el OP debería, en principio, haber incluido en el anexo III de la declaración sobre la gestión.]</w:t>
      </w:r>
    </w:p>
    <w:p w14:paraId="3E3538D1" w14:textId="77777777" w:rsidR="006774A6" w:rsidRPr="00AB2983" w:rsidRDefault="006774A6" w:rsidP="006774A6">
      <w:pPr>
        <w:rPr>
          <w:lang w:val="es-ES_tradnl"/>
        </w:rPr>
      </w:pPr>
      <w:r w:rsidRPr="00AB2983">
        <w:rPr>
          <w:lang w:val="es-ES_tradnl"/>
        </w:rPr>
        <w:t>Recomendaciones fundamentales</w:t>
      </w:r>
    </w:p>
    <w:p w14:paraId="1AD186C4" w14:textId="77777777" w:rsidR="006774A6" w:rsidRPr="00AB2983" w:rsidRDefault="006774A6" w:rsidP="00216B3F">
      <w:pPr>
        <w:ind w:left="720" w:hanging="11"/>
        <w:rPr>
          <w:sz w:val="22"/>
          <w:lang w:val="es-ES_tradnl"/>
        </w:rPr>
      </w:pPr>
      <w:r w:rsidRPr="00AB2983">
        <w:rPr>
          <w:sz w:val="22"/>
          <w:lang w:val="es-ES_tradnl"/>
        </w:rPr>
        <w:t xml:space="preserve">En lo referente a las cuestiones relativas a la </w:t>
      </w:r>
      <w:r w:rsidRPr="00AB2983">
        <w:rPr>
          <w:b/>
          <w:sz w:val="22"/>
          <w:lang w:val="es-ES_tradnl"/>
        </w:rPr>
        <w:t>autorización</w:t>
      </w:r>
      <w:r w:rsidRPr="00AB2983">
        <w:rPr>
          <w:sz w:val="22"/>
          <w:lang w:val="es-ES_tradnl"/>
        </w:rPr>
        <w:t>/sistema de control interno, la situación es la siguiente:</w:t>
      </w:r>
    </w:p>
    <w:tbl>
      <w:tblPr>
        <w:tblW w:w="830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268"/>
        <w:gridCol w:w="1843"/>
      </w:tblGrid>
      <w:tr w:rsidR="006774A6" w:rsidRPr="00AB2983" w14:paraId="1F929F7B" w14:textId="77777777" w:rsidTr="00216B3F">
        <w:trPr>
          <w:cantSplit/>
          <w:tblHeader/>
        </w:trPr>
        <w:tc>
          <w:tcPr>
            <w:tcW w:w="2635" w:type="dxa"/>
            <w:shd w:val="pct20" w:color="auto" w:fill="auto"/>
          </w:tcPr>
          <w:p w14:paraId="732BC2B3" w14:textId="77777777" w:rsidR="006774A6" w:rsidRPr="00AB2983" w:rsidRDefault="006774A6" w:rsidP="006E2D6D">
            <w:pPr>
              <w:spacing w:before="60" w:after="60"/>
              <w:ind w:left="153"/>
              <w:rPr>
                <w:b/>
                <w:sz w:val="22"/>
                <w:lang w:val="es-ES_tradnl"/>
              </w:rPr>
            </w:pPr>
            <w:r w:rsidRPr="00AB2983">
              <w:rPr>
                <w:b/>
                <w:sz w:val="22"/>
                <w:lang w:val="es-ES_tradnl"/>
              </w:rPr>
              <w:t>Recomendación</w:t>
            </w:r>
          </w:p>
        </w:tc>
        <w:tc>
          <w:tcPr>
            <w:tcW w:w="1559" w:type="dxa"/>
            <w:shd w:val="pct20" w:color="auto" w:fill="auto"/>
          </w:tcPr>
          <w:p w14:paraId="70D94163" w14:textId="77777777" w:rsidR="006774A6" w:rsidRPr="00AB2983" w:rsidRDefault="006774A6" w:rsidP="006E2D6D">
            <w:pPr>
              <w:spacing w:before="60" w:after="60"/>
              <w:ind w:left="153"/>
              <w:rPr>
                <w:b/>
                <w:sz w:val="22"/>
                <w:lang w:val="es-ES_tradnl"/>
              </w:rPr>
            </w:pPr>
            <w:r w:rsidRPr="00AB2983">
              <w:rPr>
                <w:b/>
                <w:sz w:val="22"/>
                <w:lang w:val="es-ES_tradnl"/>
              </w:rPr>
              <w:t>Situación</w:t>
            </w:r>
          </w:p>
        </w:tc>
        <w:tc>
          <w:tcPr>
            <w:tcW w:w="2268" w:type="dxa"/>
            <w:shd w:val="pct20" w:color="auto" w:fill="auto"/>
          </w:tcPr>
          <w:p w14:paraId="59AE769D" w14:textId="77777777" w:rsidR="006774A6" w:rsidRPr="00AB2983" w:rsidRDefault="006774A6" w:rsidP="006E2D6D">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1509446C" w14:textId="77777777" w:rsidR="006774A6" w:rsidRPr="00AB2983" w:rsidRDefault="006774A6" w:rsidP="006E2D6D">
            <w:pPr>
              <w:spacing w:before="60" w:after="60"/>
              <w:ind w:left="153"/>
              <w:rPr>
                <w:b/>
                <w:sz w:val="22"/>
                <w:lang w:val="es-ES_tradnl"/>
              </w:rPr>
            </w:pPr>
            <w:r w:rsidRPr="00AB2983">
              <w:rPr>
                <w:b/>
                <w:sz w:val="22"/>
                <w:lang w:val="es-ES_tradnl"/>
              </w:rPr>
              <w:t>Posición del organismo de certificación</w:t>
            </w:r>
          </w:p>
        </w:tc>
      </w:tr>
      <w:tr w:rsidR="006774A6" w:rsidRPr="00AB2983" w14:paraId="7B2FB78C" w14:textId="77777777" w:rsidTr="00216B3F">
        <w:trPr>
          <w:cantSplit/>
        </w:trPr>
        <w:tc>
          <w:tcPr>
            <w:tcW w:w="2635" w:type="dxa"/>
          </w:tcPr>
          <w:p w14:paraId="56FCE6A8" w14:textId="60C65DE2"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3F29A4FB" w14:textId="43AD2F1C" w:rsidR="006774A6" w:rsidRPr="00AB2983" w:rsidRDefault="006774A6" w:rsidP="00216B3F">
            <w:pPr>
              <w:spacing w:before="60" w:after="60"/>
              <w:ind w:left="34"/>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268" w:type="dxa"/>
          </w:tcPr>
          <w:p w14:paraId="3BAB04E1"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2AE70175"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7CA2BC7C" w14:textId="101B10FC" w:rsidR="006774A6" w:rsidRPr="00AB2983" w:rsidRDefault="00216B3F" w:rsidP="00216B3F">
      <w:pPr>
        <w:ind w:left="720" w:hanging="11"/>
        <w:rPr>
          <w:sz w:val="22"/>
          <w:lang w:val="es-ES_tradnl"/>
        </w:rPr>
      </w:pPr>
      <w:r>
        <w:rPr>
          <w:sz w:val="22"/>
          <w:lang w:val="es-ES_tradnl"/>
        </w:rPr>
        <w:br/>
      </w:r>
      <w:r w:rsidR="006774A6" w:rsidRPr="00AB2983">
        <w:rPr>
          <w:sz w:val="22"/>
          <w:lang w:val="es-ES_tradnl"/>
        </w:rPr>
        <w:t xml:space="preserve">En lo referente a las cuestiones de </w:t>
      </w:r>
      <w:r w:rsidR="006774A6" w:rsidRPr="00AB2983">
        <w:rPr>
          <w:b/>
          <w:sz w:val="22"/>
          <w:lang w:val="es-ES_tradnl"/>
        </w:rPr>
        <w:t>conformidad/legalidad y regularidad</w:t>
      </w:r>
      <w:r w:rsidR="006774A6" w:rsidRPr="00AB2983">
        <w:rPr>
          <w:sz w:val="22"/>
          <w:lang w:val="es-ES_tradnl"/>
        </w:rPr>
        <w:t>, la situación es la siguiente:</w:t>
      </w:r>
    </w:p>
    <w:tbl>
      <w:tblPr>
        <w:tblW w:w="830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268"/>
        <w:gridCol w:w="1843"/>
      </w:tblGrid>
      <w:tr w:rsidR="006774A6" w:rsidRPr="00AB2983" w14:paraId="11427502" w14:textId="77777777" w:rsidTr="00216B3F">
        <w:trPr>
          <w:cantSplit/>
          <w:tblHeader/>
        </w:trPr>
        <w:tc>
          <w:tcPr>
            <w:tcW w:w="2635" w:type="dxa"/>
            <w:shd w:val="pct20" w:color="auto" w:fill="auto"/>
          </w:tcPr>
          <w:p w14:paraId="0A25E30D" w14:textId="77777777" w:rsidR="006774A6" w:rsidRPr="00AB2983" w:rsidRDefault="006774A6" w:rsidP="006E2D6D">
            <w:pPr>
              <w:spacing w:before="60" w:after="60"/>
              <w:ind w:left="153"/>
              <w:rPr>
                <w:b/>
                <w:sz w:val="22"/>
                <w:lang w:val="es-ES_tradnl"/>
              </w:rPr>
            </w:pPr>
            <w:r w:rsidRPr="00AB2983">
              <w:rPr>
                <w:b/>
                <w:sz w:val="22"/>
                <w:lang w:val="es-ES_tradnl"/>
              </w:rPr>
              <w:t>Recomendación</w:t>
            </w:r>
          </w:p>
        </w:tc>
        <w:tc>
          <w:tcPr>
            <w:tcW w:w="1559" w:type="dxa"/>
            <w:shd w:val="pct20" w:color="auto" w:fill="auto"/>
          </w:tcPr>
          <w:p w14:paraId="6A8422E4" w14:textId="77777777" w:rsidR="006774A6" w:rsidRPr="00AB2983" w:rsidRDefault="006774A6" w:rsidP="006E2D6D">
            <w:pPr>
              <w:spacing w:before="60" w:after="60"/>
              <w:ind w:left="153"/>
              <w:rPr>
                <w:b/>
                <w:sz w:val="22"/>
                <w:lang w:val="es-ES_tradnl"/>
              </w:rPr>
            </w:pPr>
            <w:r w:rsidRPr="00AB2983">
              <w:rPr>
                <w:b/>
                <w:sz w:val="22"/>
                <w:lang w:val="es-ES_tradnl"/>
              </w:rPr>
              <w:t>Situación</w:t>
            </w:r>
          </w:p>
        </w:tc>
        <w:tc>
          <w:tcPr>
            <w:tcW w:w="2268" w:type="dxa"/>
            <w:shd w:val="pct20" w:color="auto" w:fill="auto"/>
          </w:tcPr>
          <w:p w14:paraId="6A3B755E" w14:textId="77777777" w:rsidR="006774A6" w:rsidRPr="00AB2983" w:rsidRDefault="006774A6" w:rsidP="006E2D6D">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0612909C" w14:textId="77777777" w:rsidR="006774A6" w:rsidRPr="00AB2983" w:rsidRDefault="006774A6" w:rsidP="006E2D6D">
            <w:pPr>
              <w:spacing w:before="60" w:after="60"/>
              <w:ind w:left="153"/>
              <w:rPr>
                <w:b/>
                <w:sz w:val="22"/>
                <w:lang w:val="es-ES_tradnl"/>
              </w:rPr>
            </w:pPr>
            <w:r w:rsidRPr="00AB2983">
              <w:rPr>
                <w:b/>
                <w:sz w:val="22"/>
                <w:lang w:val="es-ES_tradnl"/>
              </w:rPr>
              <w:t>Posición del organismo de certificación</w:t>
            </w:r>
          </w:p>
        </w:tc>
      </w:tr>
      <w:tr w:rsidR="006774A6" w:rsidRPr="00AB2983" w14:paraId="73136221" w14:textId="77777777" w:rsidTr="00216B3F">
        <w:trPr>
          <w:cantSplit/>
        </w:trPr>
        <w:tc>
          <w:tcPr>
            <w:tcW w:w="2635" w:type="dxa"/>
          </w:tcPr>
          <w:p w14:paraId="3D8F9A61" w14:textId="223240C5"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49224E1C" w14:textId="06719640" w:rsidR="006774A6" w:rsidRPr="00AB2983" w:rsidRDefault="006774A6" w:rsidP="00216B3F">
            <w:pPr>
              <w:spacing w:before="60" w:after="60"/>
              <w:ind w:left="34"/>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268" w:type="dxa"/>
          </w:tcPr>
          <w:p w14:paraId="441B5DF7"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68F0A5BE"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0565B844" w14:textId="77777777" w:rsidR="00216B3F" w:rsidRDefault="00216B3F" w:rsidP="006774A6">
      <w:pPr>
        <w:rPr>
          <w:lang w:val="es-ES_tradnl"/>
        </w:rPr>
      </w:pPr>
    </w:p>
    <w:p w14:paraId="63111A5F" w14:textId="21CB0AB0" w:rsidR="006774A6" w:rsidRPr="00AB2983" w:rsidRDefault="006774A6" w:rsidP="006774A6">
      <w:pPr>
        <w:rPr>
          <w:lang w:val="es-ES_tradnl"/>
        </w:rPr>
      </w:pPr>
      <w:r w:rsidRPr="00AB2983">
        <w:rPr>
          <w:lang w:val="es-ES_tradnl"/>
        </w:rPr>
        <w:t>Recomendaciones de importancia media</w:t>
      </w:r>
    </w:p>
    <w:p w14:paraId="222D8894" w14:textId="423B9482" w:rsidR="006774A6" w:rsidRDefault="006774A6" w:rsidP="006774A6">
      <w:pPr>
        <w:ind w:left="748"/>
        <w:rPr>
          <w:sz w:val="22"/>
          <w:lang w:val="es-ES_tradnl"/>
        </w:rPr>
      </w:pPr>
      <w:r w:rsidRPr="00AB2983">
        <w:rPr>
          <w:sz w:val="22"/>
          <w:lang w:val="es-ES_tradnl"/>
        </w:rPr>
        <w:t xml:space="preserve">En lo referente a las cuestiones relativas a la </w:t>
      </w:r>
      <w:r w:rsidRPr="00AB2983">
        <w:rPr>
          <w:b/>
          <w:sz w:val="22"/>
          <w:lang w:val="es-ES_tradnl"/>
        </w:rPr>
        <w:t>autorización</w:t>
      </w:r>
      <w:r w:rsidRPr="00AB2983">
        <w:rPr>
          <w:sz w:val="22"/>
          <w:lang w:val="es-ES_tradnl"/>
        </w:rPr>
        <w:t>/sistema de control interno, la situación es la siguiente:</w:t>
      </w:r>
    </w:p>
    <w:p w14:paraId="02B54F7F" w14:textId="13A2C35B" w:rsidR="00216B3F" w:rsidRDefault="00216B3F" w:rsidP="006774A6">
      <w:pPr>
        <w:ind w:left="748"/>
        <w:rPr>
          <w:sz w:val="22"/>
          <w:lang w:val="es-ES_tradnl"/>
        </w:rPr>
      </w:pPr>
    </w:p>
    <w:p w14:paraId="662D3925" w14:textId="77777777" w:rsidR="00216B3F" w:rsidRPr="00AB2983" w:rsidRDefault="00216B3F" w:rsidP="006774A6">
      <w:pPr>
        <w:ind w:left="748"/>
        <w:rPr>
          <w:sz w:val="22"/>
          <w:lang w:val="es-ES_tradnl"/>
        </w:rPr>
      </w:pPr>
    </w:p>
    <w:tbl>
      <w:tblPr>
        <w:tblW w:w="830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268"/>
        <w:gridCol w:w="1843"/>
      </w:tblGrid>
      <w:tr w:rsidR="006774A6" w:rsidRPr="00AB2983" w14:paraId="5204110B" w14:textId="77777777" w:rsidTr="00216B3F">
        <w:trPr>
          <w:cantSplit/>
          <w:tblHeader/>
        </w:trPr>
        <w:tc>
          <w:tcPr>
            <w:tcW w:w="2635" w:type="dxa"/>
            <w:shd w:val="pct20" w:color="auto" w:fill="auto"/>
          </w:tcPr>
          <w:p w14:paraId="47DD55FB" w14:textId="77777777" w:rsidR="006774A6" w:rsidRPr="00AB2983" w:rsidRDefault="006774A6" w:rsidP="006E2D6D">
            <w:pPr>
              <w:spacing w:before="60" w:after="60"/>
              <w:ind w:left="153"/>
              <w:rPr>
                <w:b/>
                <w:sz w:val="22"/>
                <w:lang w:val="es-ES_tradnl"/>
              </w:rPr>
            </w:pPr>
            <w:r w:rsidRPr="00AB2983">
              <w:rPr>
                <w:b/>
                <w:sz w:val="22"/>
                <w:lang w:val="es-ES_tradnl"/>
              </w:rPr>
              <w:lastRenderedPageBreak/>
              <w:t>Recomendación</w:t>
            </w:r>
          </w:p>
        </w:tc>
        <w:tc>
          <w:tcPr>
            <w:tcW w:w="1559" w:type="dxa"/>
            <w:shd w:val="pct20" w:color="auto" w:fill="auto"/>
          </w:tcPr>
          <w:p w14:paraId="11384B37" w14:textId="77777777" w:rsidR="006774A6" w:rsidRPr="00AB2983" w:rsidRDefault="006774A6" w:rsidP="006E2D6D">
            <w:pPr>
              <w:spacing w:before="60" w:after="60"/>
              <w:ind w:left="153"/>
              <w:rPr>
                <w:b/>
                <w:sz w:val="22"/>
                <w:lang w:val="es-ES_tradnl"/>
              </w:rPr>
            </w:pPr>
            <w:r w:rsidRPr="00AB2983">
              <w:rPr>
                <w:b/>
                <w:sz w:val="22"/>
                <w:lang w:val="es-ES_tradnl"/>
              </w:rPr>
              <w:t>Situación</w:t>
            </w:r>
          </w:p>
        </w:tc>
        <w:tc>
          <w:tcPr>
            <w:tcW w:w="2268" w:type="dxa"/>
            <w:shd w:val="pct20" w:color="auto" w:fill="auto"/>
          </w:tcPr>
          <w:p w14:paraId="37AA25F8" w14:textId="77777777" w:rsidR="006774A6" w:rsidRPr="00AB2983" w:rsidRDefault="006774A6" w:rsidP="006E2D6D">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157F5C49" w14:textId="77777777" w:rsidR="006774A6" w:rsidRPr="00AB2983" w:rsidRDefault="006774A6" w:rsidP="006E2D6D">
            <w:pPr>
              <w:spacing w:before="60" w:after="60"/>
              <w:ind w:left="153"/>
              <w:rPr>
                <w:b/>
                <w:sz w:val="22"/>
                <w:lang w:val="es-ES_tradnl"/>
              </w:rPr>
            </w:pPr>
            <w:r w:rsidRPr="00AB2983">
              <w:rPr>
                <w:b/>
                <w:sz w:val="22"/>
                <w:lang w:val="es-ES_tradnl"/>
              </w:rPr>
              <w:t>Posición del organismo de certificación</w:t>
            </w:r>
          </w:p>
        </w:tc>
      </w:tr>
      <w:tr w:rsidR="006774A6" w:rsidRPr="00AB2983" w14:paraId="5C80ED07" w14:textId="77777777" w:rsidTr="00216B3F">
        <w:trPr>
          <w:cantSplit/>
        </w:trPr>
        <w:tc>
          <w:tcPr>
            <w:tcW w:w="2635" w:type="dxa"/>
          </w:tcPr>
          <w:p w14:paraId="010EB981" w14:textId="56F05FD6"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2CEF298F" w14:textId="164717F4" w:rsidR="006774A6" w:rsidRPr="00AB2983" w:rsidRDefault="006774A6" w:rsidP="00216B3F">
            <w:pPr>
              <w:spacing w:before="60" w:after="60"/>
              <w:ind w:left="34"/>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268" w:type="dxa"/>
          </w:tcPr>
          <w:p w14:paraId="6E1A266B"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7C40C98C"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59121868" w14:textId="77777777" w:rsidR="006774A6" w:rsidRPr="00AB2983" w:rsidRDefault="006774A6" w:rsidP="006774A6">
      <w:pPr>
        <w:ind w:left="748"/>
        <w:rPr>
          <w:sz w:val="22"/>
          <w:lang w:val="es-ES_tradnl"/>
        </w:rPr>
      </w:pPr>
    </w:p>
    <w:p w14:paraId="263F3915" w14:textId="77777777" w:rsidR="006774A6" w:rsidRPr="00AB2983" w:rsidRDefault="006774A6" w:rsidP="006774A6">
      <w:pPr>
        <w:ind w:left="748"/>
        <w:rPr>
          <w:sz w:val="22"/>
          <w:lang w:val="es-ES_tradnl"/>
        </w:rPr>
      </w:pPr>
      <w:r w:rsidRPr="00AB2983">
        <w:rPr>
          <w:sz w:val="22"/>
          <w:lang w:val="es-ES_tradnl"/>
        </w:rPr>
        <w:t xml:space="preserve">En lo referente a las cuestiones de </w:t>
      </w:r>
      <w:r w:rsidRPr="00AB2983">
        <w:rPr>
          <w:b/>
          <w:sz w:val="22"/>
          <w:lang w:val="es-ES_tradnl"/>
        </w:rPr>
        <w:t>conformidad/legalidad y regularidad</w:t>
      </w:r>
      <w:r w:rsidRPr="00AB2983">
        <w:rPr>
          <w:sz w:val="22"/>
          <w:lang w:val="es-ES_tradnl"/>
        </w:rPr>
        <w:t>, la situación es la siguiente:</w:t>
      </w:r>
    </w:p>
    <w:tbl>
      <w:tblPr>
        <w:tblW w:w="830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268"/>
        <w:gridCol w:w="1843"/>
      </w:tblGrid>
      <w:tr w:rsidR="006774A6" w:rsidRPr="00AB2983" w14:paraId="59114C67" w14:textId="77777777" w:rsidTr="00216B3F">
        <w:trPr>
          <w:cantSplit/>
          <w:tblHeader/>
        </w:trPr>
        <w:tc>
          <w:tcPr>
            <w:tcW w:w="2635" w:type="dxa"/>
            <w:shd w:val="pct20" w:color="auto" w:fill="auto"/>
          </w:tcPr>
          <w:p w14:paraId="627D924D" w14:textId="77777777" w:rsidR="006774A6" w:rsidRPr="00AB2983" w:rsidRDefault="006774A6" w:rsidP="006E2D6D">
            <w:pPr>
              <w:spacing w:before="60" w:after="60"/>
              <w:ind w:left="153"/>
              <w:rPr>
                <w:b/>
                <w:sz w:val="22"/>
                <w:lang w:val="es-ES_tradnl"/>
              </w:rPr>
            </w:pPr>
            <w:r w:rsidRPr="00AB2983">
              <w:rPr>
                <w:b/>
                <w:sz w:val="22"/>
                <w:lang w:val="es-ES_tradnl"/>
              </w:rPr>
              <w:t>Recomendación</w:t>
            </w:r>
          </w:p>
        </w:tc>
        <w:tc>
          <w:tcPr>
            <w:tcW w:w="1559" w:type="dxa"/>
            <w:shd w:val="pct20" w:color="auto" w:fill="auto"/>
          </w:tcPr>
          <w:p w14:paraId="06626C3E" w14:textId="77777777" w:rsidR="006774A6" w:rsidRPr="00AB2983" w:rsidRDefault="006774A6" w:rsidP="006E2D6D">
            <w:pPr>
              <w:spacing w:before="60" w:after="60"/>
              <w:ind w:left="153"/>
              <w:rPr>
                <w:b/>
                <w:sz w:val="22"/>
                <w:lang w:val="es-ES_tradnl"/>
              </w:rPr>
            </w:pPr>
            <w:r w:rsidRPr="00AB2983">
              <w:rPr>
                <w:b/>
                <w:sz w:val="22"/>
                <w:lang w:val="es-ES_tradnl"/>
              </w:rPr>
              <w:t>Situación</w:t>
            </w:r>
          </w:p>
        </w:tc>
        <w:tc>
          <w:tcPr>
            <w:tcW w:w="2268" w:type="dxa"/>
            <w:shd w:val="pct20" w:color="auto" w:fill="auto"/>
          </w:tcPr>
          <w:p w14:paraId="08DF38F4" w14:textId="77777777" w:rsidR="006774A6" w:rsidRPr="00AB2983" w:rsidRDefault="006774A6" w:rsidP="006E2D6D">
            <w:pPr>
              <w:spacing w:before="60" w:after="60"/>
              <w:ind w:left="153"/>
              <w:rPr>
                <w:b/>
                <w:sz w:val="22"/>
                <w:lang w:val="es-ES_tradnl"/>
              </w:rPr>
            </w:pPr>
            <w:r w:rsidRPr="00AB2983">
              <w:rPr>
                <w:b/>
                <w:sz w:val="22"/>
                <w:lang w:val="es-ES_tradnl"/>
              </w:rPr>
              <w:t>Respuesta del organismo pagador</w:t>
            </w:r>
          </w:p>
        </w:tc>
        <w:tc>
          <w:tcPr>
            <w:tcW w:w="1843" w:type="dxa"/>
            <w:shd w:val="pct20" w:color="auto" w:fill="auto"/>
          </w:tcPr>
          <w:p w14:paraId="7698A57B" w14:textId="77777777" w:rsidR="006774A6" w:rsidRPr="00AB2983" w:rsidRDefault="006774A6" w:rsidP="006E2D6D">
            <w:pPr>
              <w:spacing w:before="60" w:after="60"/>
              <w:ind w:left="153"/>
              <w:rPr>
                <w:b/>
                <w:sz w:val="22"/>
                <w:lang w:val="es-ES_tradnl"/>
              </w:rPr>
            </w:pPr>
            <w:r w:rsidRPr="00AB2983">
              <w:rPr>
                <w:b/>
                <w:sz w:val="22"/>
                <w:lang w:val="es-ES_tradnl"/>
              </w:rPr>
              <w:t>Posición del organismo de certificación</w:t>
            </w:r>
          </w:p>
        </w:tc>
      </w:tr>
      <w:tr w:rsidR="006774A6" w:rsidRPr="00AB2983" w14:paraId="62EB51D9" w14:textId="77777777" w:rsidTr="00216B3F">
        <w:trPr>
          <w:cantSplit/>
        </w:trPr>
        <w:tc>
          <w:tcPr>
            <w:tcW w:w="2635" w:type="dxa"/>
          </w:tcPr>
          <w:p w14:paraId="07ACFAD7" w14:textId="6153A700"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121FC168" w14:textId="6E5C9942" w:rsidR="006774A6" w:rsidRPr="00AB2983" w:rsidRDefault="006774A6" w:rsidP="00216B3F">
            <w:pPr>
              <w:spacing w:before="60" w:after="60"/>
              <w:ind w:left="34"/>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268" w:type="dxa"/>
          </w:tcPr>
          <w:p w14:paraId="674B6834"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843" w:type="dxa"/>
          </w:tcPr>
          <w:p w14:paraId="52E98049"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78AFF028" w14:textId="77777777" w:rsidR="006774A6" w:rsidRPr="00AB2983" w:rsidRDefault="006774A6" w:rsidP="006774A6">
      <w:pPr>
        <w:ind w:left="153"/>
        <w:rPr>
          <w:sz w:val="22"/>
          <w:lang w:val="es-ES_tradnl"/>
        </w:rPr>
      </w:pPr>
    </w:p>
    <w:p w14:paraId="109D382E" w14:textId="77777777" w:rsidR="006774A6" w:rsidRPr="00AB2983" w:rsidRDefault="006774A6" w:rsidP="006774A6">
      <w:pPr>
        <w:rPr>
          <w:lang w:val="es-ES_tradnl"/>
        </w:rPr>
      </w:pPr>
      <w:r w:rsidRPr="00AB2983">
        <w:rPr>
          <w:lang w:val="es-ES_tradnl"/>
        </w:rPr>
        <w:t>Errores financieros</w:t>
      </w:r>
    </w:p>
    <w:tbl>
      <w:tblPr>
        <w:tblW w:w="8305"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1559"/>
        <w:gridCol w:w="2126"/>
        <w:gridCol w:w="1985"/>
      </w:tblGrid>
      <w:tr w:rsidR="006774A6" w:rsidRPr="00AB2983" w14:paraId="55F00EA2" w14:textId="77777777" w:rsidTr="00216B3F">
        <w:trPr>
          <w:cantSplit/>
          <w:tblHeader/>
        </w:trPr>
        <w:tc>
          <w:tcPr>
            <w:tcW w:w="2635" w:type="dxa"/>
            <w:shd w:val="pct20" w:color="auto" w:fill="auto"/>
          </w:tcPr>
          <w:p w14:paraId="7A80E3BF" w14:textId="77777777" w:rsidR="006774A6" w:rsidRPr="00AB2983" w:rsidRDefault="006774A6" w:rsidP="006E2D6D">
            <w:pPr>
              <w:spacing w:before="60" w:after="60"/>
              <w:ind w:left="153"/>
              <w:rPr>
                <w:b/>
                <w:sz w:val="22"/>
                <w:lang w:val="es-ES_tradnl"/>
              </w:rPr>
            </w:pPr>
            <w:r w:rsidRPr="00AB2983">
              <w:rPr>
                <w:b/>
                <w:sz w:val="22"/>
                <w:lang w:val="es-ES_tradnl"/>
              </w:rPr>
              <w:t>Recomendación</w:t>
            </w:r>
          </w:p>
        </w:tc>
        <w:tc>
          <w:tcPr>
            <w:tcW w:w="1559" w:type="dxa"/>
            <w:shd w:val="pct20" w:color="auto" w:fill="auto"/>
          </w:tcPr>
          <w:p w14:paraId="3DAE0894" w14:textId="77777777" w:rsidR="006774A6" w:rsidRPr="00AB2983" w:rsidRDefault="006774A6" w:rsidP="006E2D6D">
            <w:pPr>
              <w:spacing w:before="60" w:after="60"/>
              <w:ind w:left="153"/>
              <w:rPr>
                <w:b/>
                <w:sz w:val="22"/>
                <w:lang w:val="es-ES_tradnl"/>
              </w:rPr>
            </w:pPr>
            <w:r w:rsidRPr="00AB2983">
              <w:rPr>
                <w:b/>
                <w:sz w:val="22"/>
                <w:lang w:val="es-ES_tradnl"/>
              </w:rPr>
              <w:t>Situación</w:t>
            </w:r>
          </w:p>
        </w:tc>
        <w:tc>
          <w:tcPr>
            <w:tcW w:w="2126" w:type="dxa"/>
            <w:shd w:val="pct20" w:color="auto" w:fill="auto"/>
          </w:tcPr>
          <w:p w14:paraId="588BE8B6" w14:textId="77777777" w:rsidR="006774A6" w:rsidRPr="00AB2983" w:rsidRDefault="006774A6" w:rsidP="006E2D6D">
            <w:pPr>
              <w:spacing w:before="60" w:after="60"/>
              <w:ind w:left="153"/>
              <w:rPr>
                <w:b/>
                <w:sz w:val="22"/>
                <w:lang w:val="es-ES_tradnl"/>
              </w:rPr>
            </w:pPr>
            <w:r w:rsidRPr="00AB2983">
              <w:rPr>
                <w:b/>
                <w:sz w:val="22"/>
                <w:lang w:val="es-ES_tradnl"/>
              </w:rPr>
              <w:t>Respuesta del organismo pagador</w:t>
            </w:r>
          </w:p>
        </w:tc>
        <w:tc>
          <w:tcPr>
            <w:tcW w:w="1985" w:type="dxa"/>
            <w:shd w:val="pct20" w:color="auto" w:fill="auto"/>
          </w:tcPr>
          <w:p w14:paraId="0A6B6AE2" w14:textId="77777777" w:rsidR="006774A6" w:rsidRPr="00AB2983" w:rsidRDefault="006774A6" w:rsidP="006E2D6D">
            <w:pPr>
              <w:spacing w:before="60" w:after="60"/>
              <w:ind w:left="153"/>
              <w:rPr>
                <w:b/>
                <w:sz w:val="22"/>
                <w:lang w:val="es-ES_tradnl"/>
              </w:rPr>
            </w:pPr>
            <w:r w:rsidRPr="00AB2983">
              <w:rPr>
                <w:b/>
                <w:sz w:val="22"/>
                <w:lang w:val="es-ES_tradnl"/>
              </w:rPr>
              <w:t>Posición del organismo de certificación</w:t>
            </w:r>
          </w:p>
        </w:tc>
      </w:tr>
      <w:tr w:rsidR="006774A6" w:rsidRPr="00AB2983" w14:paraId="617FEF16" w14:textId="77777777" w:rsidTr="00216B3F">
        <w:trPr>
          <w:cantSplit/>
        </w:trPr>
        <w:tc>
          <w:tcPr>
            <w:tcW w:w="2635" w:type="dxa"/>
          </w:tcPr>
          <w:p w14:paraId="756E2EF8" w14:textId="6407B8ED"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breve descripción con referencia al informe cuando se realizó la constatación</w:t>
            </w:r>
            <w:r w:rsidRPr="00AB2983">
              <w:rPr>
                <w:sz w:val="22"/>
                <w:lang w:val="es-ES_tradnl"/>
              </w:rPr>
              <w:t>]</w:t>
            </w:r>
          </w:p>
        </w:tc>
        <w:tc>
          <w:tcPr>
            <w:tcW w:w="1559" w:type="dxa"/>
          </w:tcPr>
          <w:p w14:paraId="1F0CE34C" w14:textId="0141FE58" w:rsidR="006774A6" w:rsidRPr="00AB2983" w:rsidRDefault="006774A6" w:rsidP="00216B3F">
            <w:pPr>
              <w:spacing w:before="60" w:after="60"/>
              <w:rPr>
                <w:sz w:val="22"/>
                <w:lang w:val="es-ES_tradnl"/>
              </w:rPr>
            </w:pPr>
            <w:r w:rsidRPr="00AB2983">
              <w:rPr>
                <w:sz w:val="22"/>
                <w:lang w:val="es-ES_tradnl"/>
              </w:rPr>
              <w:t>[</w:t>
            </w:r>
            <w:r w:rsidR="000A55EB" w:rsidRPr="000A55EB">
              <w:rPr>
                <w:i/>
                <w:sz w:val="22"/>
                <w:lang w:val="es-ES_tradnl"/>
              </w:rPr>
              <w:t>ejecutado / ejecutado parcialmente / no ejecutado</w:t>
            </w:r>
            <w:r w:rsidRPr="00AB2983">
              <w:rPr>
                <w:sz w:val="22"/>
                <w:lang w:val="es-ES_tradnl"/>
              </w:rPr>
              <w:t>]</w:t>
            </w:r>
          </w:p>
        </w:tc>
        <w:tc>
          <w:tcPr>
            <w:tcW w:w="2126" w:type="dxa"/>
          </w:tcPr>
          <w:p w14:paraId="4C78902F"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resumen de la respuesta</w:t>
            </w:r>
            <w:r w:rsidRPr="00AB2983">
              <w:rPr>
                <w:sz w:val="22"/>
                <w:lang w:val="es-ES_tradnl"/>
              </w:rPr>
              <w:t>]</w:t>
            </w:r>
          </w:p>
        </w:tc>
        <w:tc>
          <w:tcPr>
            <w:tcW w:w="1985" w:type="dxa"/>
          </w:tcPr>
          <w:p w14:paraId="4840300B" w14:textId="77777777" w:rsidR="006774A6" w:rsidRPr="00AB2983" w:rsidRDefault="006774A6" w:rsidP="006E2D6D">
            <w:pPr>
              <w:spacing w:before="60" w:after="60"/>
              <w:ind w:left="153"/>
              <w:rPr>
                <w:sz w:val="22"/>
                <w:lang w:val="es-ES_tradnl"/>
              </w:rPr>
            </w:pPr>
            <w:r w:rsidRPr="00AB2983">
              <w:rPr>
                <w:sz w:val="22"/>
                <w:lang w:val="es-ES_tradnl"/>
              </w:rPr>
              <w:t>[</w:t>
            </w:r>
            <w:r w:rsidRPr="00AB2983">
              <w:rPr>
                <w:i/>
                <w:sz w:val="22"/>
                <w:lang w:val="es-ES_tradnl"/>
              </w:rPr>
              <w:t>si la respuesta / las acciones emprendidas son adecuadas</w:t>
            </w:r>
            <w:r w:rsidRPr="00AB2983">
              <w:rPr>
                <w:sz w:val="22"/>
                <w:lang w:val="es-ES_tradnl"/>
              </w:rPr>
              <w:t>]</w:t>
            </w:r>
          </w:p>
        </w:tc>
      </w:tr>
    </w:tbl>
    <w:p w14:paraId="0403F7B6" w14:textId="77777777" w:rsidR="006774A6" w:rsidRPr="00AB2983" w:rsidRDefault="006774A6" w:rsidP="006774A6">
      <w:pPr>
        <w:pStyle w:val="Text1"/>
        <w:ind w:left="635"/>
        <w:rPr>
          <w:lang w:val="es-ES_tradnl"/>
        </w:rPr>
      </w:pPr>
    </w:p>
    <w:p w14:paraId="4572F8C1" w14:textId="77777777" w:rsidR="006774A6" w:rsidRPr="00AB2983" w:rsidRDefault="006774A6" w:rsidP="00EC3E65">
      <w:pPr>
        <w:pStyle w:val="Ttulo3"/>
        <w:numPr>
          <w:ilvl w:val="2"/>
          <w:numId w:val="1"/>
        </w:numPr>
        <w:tabs>
          <w:tab w:val="num" w:pos="1408"/>
        </w:tabs>
        <w:ind w:left="1560"/>
        <w:rPr>
          <w:lang w:val="es-ES_tradnl"/>
        </w:rPr>
      </w:pPr>
      <w:bookmarkStart w:id="820" w:name="_Toc16602706"/>
      <w:r w:rsidRPr="00AB2983">
        <w:rPr>
          <w:lang w:val="es-ES_tradnl"/>
        </w:rPr>
        <w:t>Conclusión</w:t>
      </w:r>
      <w:bookmarkEnd w:id="820"/>
    </w:p>
    <w:p w14:paraId="66BDCCB7" w14:textId="77777777" w:rsidR="006774A6" w:rsidRPr="00AB2983" w:rsidRDefault="006774A6" w:rsidP="006774A6">
      <w:pPr>
        <w:tabs>
          <w:tab w:val="left" w:pos="2302"/>
        </w:tabs>
        <w:ind w:left="153"/>
        <w:rPr>
          <w:i/>
          <w:sz w:val="22"/>
          <w:szCs w:val="22"/>
          <w:lang w:val="es-ES_tradnl"/>
        </w:rPr>
      </w:pPr>
      <w:r w:rsidRPr="00AB2983">
        <w:rPr>
          <w:i/>
          <w:sz w:val="22"/>
          <w:szCs w:val="22"/>
          <w:lang w:val="es-ES_tradnl"/>
        </w:rPr>
        <w:t>[Concluir si el organismo pagador ha hecho un seguimiento correcto de todas las posibles irregularidades comunicadas por el departamento especial durante el ejercicio financiero relacionado con los ejercicios de control más recientes (n-2/n-1 y n-1/n) y si se aportaron justificaciones adecuadas en relación con los casos en los que el organismo pagador decidió no continuar con la recuperación].</w:t>
      </w:r>
    </w:p>
    <w:p w14:paraId="1A63890F" w14:textId="77777777" w:rsidR="006774A6" w:rsidRPr="00AB2983" w:rsidRDefault="006774A6" w:rsidP="00EC3E65">
      <w:pPr>
        <w:pStyle w:val="Ttulo3"/>
        <w:numPr>
          <w:ilvl w:val="2"/>
          <w:numId w:val="1"/>
        </w:numPr>
        <w:tabs>
          <w:tab w:val="num" w:pos="1408"/>
        </w:tabs>
        <w:ind w:left="1560"/>
        <w:rPr>
          <w:lang w:val="es-ES_tradnl"/>
        </w:rPr>
      </w:pPr>
      <w:bookmarkStart w:id="821" w:name="_Toc16602707"/>
      <w:r w:rsidRPr="00AB2983">
        <w:rPr>
          <w:lang w:val="es-ES_tradnl"/>
        </w:rPr>
        <w:t>Recomendaciones</w:t>
      </w:r>
      <w:bookmarkEnd w:id="821"/>
    </w:p>
    <w:p w14:paraId="778DD299" w14:textId="77777777" w:rsidR="00D94C5B" w:rsidRPr="00AB2983" w:rsidRDefault="00842132" w:rsidP="006317D6">
      <w:pPr>
        <w:rPr>
          <w:lang w:val="es-ES_tradnl"/>
        </w:rPr>
      </w:pPr>
      <w:r w:rsidRPr="00AB2983">
        <w:rPr>
          <w:lang w:val="es-ES_tradnl"/>
        </w:rPr>
        <w:br w:type="page"/>
      </w:r>
      <w:bookmarkStart w:id="822" w:name="_Toc410119186"/>
      <w:bookmarkStart w:id="823" w:name="_Toc422488263"/>
    </w:p>
    <w:p w14:paraId="16D522BB" w14:textId="77777777" w:rsidR="00EB0F4E" w:rsidRPr="00AB2983" w:rsidRDefault="00F04142" w:rsidP="00872D29">
      <w:pPr>
        <w:pStyle w:val="Ttulo1"/>
        <w:numPr>
          <w:ilvl w:val="0"/>
          <w:numId w:val="0"/>
        </w:numPr>
        <w:spacing w:after="600"/>
        <w:jc w:val="center"/>
        <w:rPr>
          <w:sz w:val="40"/>
          <w:lang w:val="es-ES_tradnl"/>
        </w:rPr>
      </w:pPr>
      <w:bookmarkStart w:id="824" w:name="_Toc410119190"/>
      <w:bookmarkStart w:id="825" w:name="_Toc422488267"/>
      <w:bookmarkStart w:id="826" w:name="_Toc16602708"/>
      <w:bookmarkEnd w:id="822"/>
      <w:bookmarkEnd w:id="823"/>
      <w:r w:rsidRPr="00AB2983">
        <w:rPr>
          <w:sz w:val="40"/>
          <w:lang w:val="es-ES_tradnl"/>
        </w:rPr>
        <w:lastRenderedPageBreak/>
        <w:t>Sección C - OPINIÓN DE AUDITORÍA</w:t>
      </w:r>
      <w:bookmarkEnd w:id="824"/>
      <w:bookmarkEnd w:id="825"/>
      <w:bookmarkEnd w:id="826"/>
    </w:p>
    <w:p w14:paraId="09A2302F" w14:textId="77777777" w:rsidR="00235BD9" w:rsidRPr="00AB2983" w:rsidRDefault="00EB0F4E" w:rsidP="00CE5D99">
      <w:pPr>
        <w:pStyle w:val="Text2"/>
        <w:ind w:left="0"/>
        <w:rPr>
          <w:lang w:val="es-ES_tradnl"/>
        </w:rPr>
      </w:pPr>
      <w:r w:rsidRPr="00AB2983">
        <w:rPr>
          <w:lang w:val="es-ES_tradnl"/>
        </w:rPr>
        <w:br w:type="page"/>
      </w:r>
      <w:bookmarkStart w:id="827" w:name="_Toc410119191"/>
      <w:r w:rsidRPr="00AB2983">
        <w:rPr>
          <w:lang w:val="es-ES_tradnl"/>
        </w:rPr>
        <w:lastRenderedPageBreak/>
        <w:t>PLANTILLA PARA LA OPINIÓN DEL ORGANISMO DE CERTIFICACIÓN</w:t>
      </w:r>
      <w:bookmarkEnd w:id="827"/>
    </w:p>
    <w:p w14:paraId="2E1F4328" w14:textId="77777777" w:rsidR="00235BD9" w:rsidRPr="00AB2983" w:rsidRDefault="00235BD9" w:rsidP="00235BD9">
      <w:pPr>
        <w:spacing w:after="120"/>
        <w:rPr>
          <w:b/>
          <w:lang w:val="es-ES_tradnl"/>
        </w:rPr>
      </w:pPr>
      <w:r w:rsidRPr="00AB2983">
        <w:rPr>
          <w:b/>
          <w:lang w:val="es-ES_tradnl"/>
        </w:rPr>
        <w:t>OPINIÓN DEL ORGANISMO DE CERTIFICACIÓN A (NOMBRE DEL ORGANISMO PAGADOR)</w:t>
      </w:r>
    </w:p>
    <w:p w14:paraId="00602556" w14:textId="77777777" w:rsidR="00235BD9" w:rsidRPr="00AB2983" w:rsidRDefault="00235BD9" w:rsidP="00235BD9">
      <w:pPr>
        <w:tabs>
          <w:tab w:val="left" w:pos="-720"/>
        </w:tabs>
        <w:suppressAutoHyphens/>
        <w:spacing w:after="120"/>
        <w:rPr>
          <w:spacing w:val="-2"/>
          <w:sz w:val="22"/>
          <w:szCs w:val="22"/>
          <w:lang w:val="es-ES_tradnl"/>
        </w:rPr>
      </w:pPr>
      <w:r w:rsidRPr="00AB2983">
        <w:rPr>
          <w:color w:val="000000"/>
          <w:sz w:val="22"/>
          <w:szCs w:val="22"/>
          <w:lang w:val="es-ES_tradnl"/>
        </w:rPr>
        <w:t>Hemos auditado</w:t>
      </w:r>
      <w:r w:rsidRPr="00AB2983">
        <w:rPr>
          <w:sz w:val="22"/>
          <w:szCs w:val="22"/>
          <w:lang w:val="es-ES_tradnl"/>
        </w:rPr>
        <w:t xml:space="preserve"> las cuentas anuales de [</w:t>
      </w:r>
      <w:r w:rsidRPr="00AB2983">
        <w:rPr>
          <w:i/>
          <w:sz w:val="22"/>
          <w:szCs w:val="22"/>
          <w:lang w:val="es-ES_tradnl"/>
        </w:rPr>
        <w:t>nombre y dirección del organismo pagador</w:t>
      </w:r>
      <w:r w:rsidRPr="00AB2983">
        <w:rPr>
          <w:sz w:val="22"/>
          <w:szCs w:val="22"/>
          <w:lang w:val="es-ES_tradnl"/>
        </w:rPr>
        <w:t>] relativas al gasto del FEAGA (gasto neto total definitivo: xxx EUR) y/o del Feader (gasto neto total definitivo: xxx EUR) correspondiente al ejercicio financiero 20XX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w:t>
      </w:r>
      <w:r w:rsidRPr="00AB2983">
        <w:rPr>
          <w:i/>
          <w:sz w:val="22"/>
          <w:szCs w:val="22"/>
          <w:lang w:val="es-ES_tradnl"/>
        </w:rPr>
        <w:t>organismo pagador</w:t>
      </w:r>
      <w:r w:rsidRPr="00AB2983">
        <w:rPr>
          <w:sz w:val="22"/>
          <w:szCs w:val="22"/>
          <w:lang w:val="es-ES_tradnl"/>
        </w:rPr>
        <w:t>] correspondiente al ejercicio financiero del 16.10.xxxx al 15.10.xxxx+1.</w:t>
      </w:r>
    </w:p>
    <w:p w14:paraId="0384F284" w14:textId="77777777" w:rsidR="00235BD9" w:rsidRPr="00AB2983" w:rsidRDefault="00235BD9" w:rsidP="00235BD9">
      <w:pPr>
        <w:spacing w:after="120"/>
        <w:rPr>
          <w:b/>
          <w:i/>
          <w:sz w:val="22"/>
          <w:szCs w:val="22"/>
          <w:u w:val="single"/>
          <w:lang w:val="es-ES_tradnl"/>
        </w:rPr>
      </w:pPr>
      <w:r w:rsidRPr="00AB2983">
        <w:rPr>
          <w:b/>
          <w:i/>
          <w:sz w:val="22"/>
          <w:szCs w:val="22"/>
          <w:u w:val="single"/>
          <w:lang w:val="es-ES_tradnl"/>
        </w:rPr>
        <w:t>Responsabilidad de la dirección respecto a las cuentas anuales, incluida la legalidad y regularidad del gasto, y responsabilidad del Director respecto a la declaración sobre la gestión</w:t>
      </w:r>
    </w:p>
    <w:p w14:paraId="1E58741E" w14:textId="77777777" w:rsidR="00235BD9" w:rsidRPr="00AB2983" w:rsidRDefault="00235BD9" w:rsidP="00235BD9">
      <w:pPr>
        <w:spacing w:after="120"/>
        <w:rPr>
          <w:color w:val="000000"/>
          <w:sz w:val="22"/>
          <w:szCs w:val="22"/>
          <w:lang w:val="es-ES_tradnl"/>
        </w:rPr>
      </w:pPr>
      <w:r w:rsidRPr="00AB2983">
        <w:rPr>
          <w:color w:val="000000"/>
          <w:sz w:val="22"/>
          <w:szCs w:val="22"/>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426B73A8" w14:textId="44938A88" w:rsidR="00235BD9" w:rsidRPr="00AB2983" w:rsidRDefault="00235BD9" w:rsidP="00235BD9">
      <w:pPr>
        <w:autoSpaceDE w:val="0"/>
        <w:autoSpaceDN w:val="0"/>
        <w:adjustRightInd w:val="0"/>
        <w:spacing w:after="0"/>
        <w:rPr>
          <w:sz w:val="22"/>
          <w:szCs w:val="22"/>
          <w:lang w:val="es-ES_tradnl"/>
        </w:rPr>
      </w:pPr>
      <w:r w:rsidRPr="00AB2983">
        <w:rPr>
          <w:sz w:val="22"/>
          <w:szCs w:val="22"/>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sz w:val="22"/>
          <w:szCs w:val="22"/>
          <w:lang w:val="es-ES_tradnl"/>
        </w:rPr>
        <w:t xml:space="preserve"> </w:t>
      </w:r>
      <w:r w:rsidRPr="00AB2983">
        <w:rPr>
          <w:sz w:val="22"/>
          <w:szCs w:val="22"/>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sz w:val="22"/>
          <w:szCs w:val="22"/>
          <w:lang w:val="es-ES_tradnl"/>
        </w:rPr>
        <w:t xml:space="preserve"> </w:t>
      </w:r>
    </w:p>
    <w:p w14:paraId="2F40D600" w14:textId="77777777" w:rsidR="00235BD9" w:rsidRPr="00AB2983" w:rsidRDefault="00235BD9" w:rsidP="00235BD9">
      <w:pPr>
        <w:spacing w:after="120"/>
        <w:rPr>
          <w:color w:val="000000"/>
          <w:sz w:val="22"/>
          <w:szCs w:val="22"/>
          <w:lang w:val="es-ES_tradnl"/>
        </w:rPr>
      </w:pPr>
    </w:p>
    <w:p w14:paraId="655E979D" w14:textId="77777777" w:rsidR="00235BD9" w:rsidRPr="00AB2983" w:rsidRDefault="00235BD9" w:rsidP="00235BD9">
      <w:pPr>
        <w:spacing w:after="120"/>
        <w:rPr>
          <w:b/>
          <w:i/>
          <w:sz w:val="22"/>
          <w:szCs w:val="22"/>
          <w:u w:val="single"/>
          <w:lang w:val="es-ES_tradnl"/>
        </w:rPr>
      </w:pPr>
      <w:r w:rsidRPr="00AB2983">
        <w:rPr>
          <w:b/>
          <w:i/>
          <w:sz w:val="22"/>
          <w:szCs w:val="22"/>
          <w:u w:val="single"/>
          <w:lang w:val="es-ES_tradnl"/>
        </w:rPr>
        <w:t>Responsabilidad del organismo de certificación</w:t>
      </w:r>
    </w:p>
    <w:p w14:paraId="78EB452A" w14:textId="77777777" w:rsidR="00235BD9" w:rsidRPr="00AB2983" w:rsidRDefault="00235BD9" w:rsidP="00235BD9">
      <w:pPr>
        <w:spacing w:after="120"/>
        <w:rPr>
          <w:color w:val="000000"/>
          <w:sz w:val="22"/>
          <w:lang w:val="es-ES_tradnl"/>
        </w:rPr>
      </w:pPr>
      <w:r w:rsidRPr="00AB2983">
        <w:rPr>
          <w:color w:val="000000"/>
          <w:sz w:val="22"/>
          <w:szCs w:val="22"/>
          <w:lang w:val="es-ES_tradnl"/>
        </w:rPr>
        <w:t>Nuestra responsabilidad</w:t>
      </w:r>
      <w:r w:rsidRPr="00AB2983">
        <w:rPr>
          <w:sz w:val="22"/>
          <w:szCs w:val="22"/>
          <w:lang w:val="es-ES_tradnl"/>
        </w:rPr>
        <w:t xml:space="preserve">, en calidad de organismo de certificación, </w:t>
      </w:r>
      <w:r w:rsidRPr="00AB2983">
        <w:rPr>
          <w:color w:val="000000"/>
          <w:sz w:val="22"/>
          <w:szCs w:val="22"/>
          <w:lang w:val="es-ES_tradnl"/>
        </w:rPr>
        <w:t xml:space="preserve">es emitir una opinión sobre las cuentas anuales. Hemos efectuado nuestra auditoría con arreglo al artículo 6 del Reglamento de Ejecución (UE) n.º 908/2014 de la Comisión y ………….. </w:t>
      </w:r>
      <w:r w:rsidRPr="00AB2983">
        <w:rPr>
          <w:i/>
          <w:color w:val="000000"/>
          <w:sz w:val="22"/>
          <w:szCs w:val="22"/>
          <w:lang w:val="es-ES_tradnl"/>
        </w:rPr>
        <w:t>[Indíquese qué normas de auditoría se han aplicado]</w:t>
      </w:r>
      <w:r w:rsidRPr="00AB2983">
        <w:rPr>
          <w:color w:val="000000"/>
          <w:sz w:val="22"/>
          <w:szCs w:val="22"/>
          <w:lang w:val="es-ES_tradnl"/>
        </w:rPr>
        <w:t>.</w:t>
      </w:r>
      <w:r w:rsidRPr="00AB2983">
        <w:rPr>
          <w:color w:val="000000"/>
          <w:sz w:val="22"/>
          <w:lang w:val="es-ES_tradnl"/>
        </w:rPr>
        <w:t xml:space="preserve"> Dichas normas requieren que cumplamos las obligaciones éticas y que planifiquemos y realicemos la auditoría para obtener garantías suficientes de que las cuentas anuales transmitidas a la Comisión están exentas de incorrecciones materiales.</w:t>
      </w:r>
    </w:p>
    <w:p w14:paraId="74C94202" w14:textId="226A0B9E" w:rsidR="00235BD9" w:rsidRPr="00AB2983" w:rsidRDefault="00235BD9" w:rsidP="00235BD9">
      <w:pPr>
        <w:spacing w:after="120"/>
        <w:rPr>
          <w:spacing w:val="-2"/>
          <w:sz w:val="22"/>
          <w:lang w:val="es-ES_tradnl"/>
        </w:rPr>
      </w:pPr>
      <w:r w:rsidRPr="00AB2983">
        <w:rPr>
          <w:sz w:val="22"/>
          <w:lang w:val="es-ES_tradnl"/>
        </w:rPr>
        <w:t xml:space="preserve">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w:t>
      </w:r>
      <w:r w:rsidRPr="00AB2983">
        <w:rPr>
          <w:sz w:val="22"/>
          <w:szCs w:val="22"/>
          <w:lang w:val="es-ES_tradnl"/>
        </w:rPr>
        <w:t xml:space="preserve">Nuestra responsabilidad con arreglo al artículo 5, apartado 3, del </w:t>
      </w:r>
      <w:r w:rsidRPr="00AB2983">
        <w:rPr>
          <w:color w:val="000000"/>
          <w:sz w:val="22"/>
          <w:szCs w:val="22"/>
          <w:lang w:val="es-ES_tradnl"/>
        </w:rPr>
        <w:t>Reglamento de Ejecución (UE) n.º 908/2014 de la Comisión</w:t>
      </w:r>
      <w:r w:rsidRPr="00AB2983">
        <w:rPr>
          <w:sz w:val="22"/>
          <w:szCs w:val="22"/>
          <w:lang w:val="es-ES_tradnl"/>
        </w:rPr>
        <w:t xml:space="preserve">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sz w:val="22"/>
          <w:szCs w:val="22"/>
          <w:lang w:val="es-ES_tradnl"/>
        </w:rPr>
        <w:t xml:space="preserve"> </w:t>
      </w:r>
      <w:r w:rsidRPr="00AB2983">
        <w:rPr>
          <w:sz w:val="22"/>
          <w:lang w:val="es-ES_tradnl"/>
        </w:rPr>
        <w:t>No es competencia nuestra extraer conclusiones acerca de si el sistema contempla todos los controles posibles.</w:t>
      </w:r>
    </w:p>
    <w:p w14:paraId="67F63A57" w14:textId="77777777" w:rsidR="00235BD9" w:rsidRPr="00AB2983" w:rsidRDefault="00235BD9" w:rsidP="00235BD9">
      <w:pPr>
        <w:spacing w:after="120"/>
        <w:rPr>
          <w:spacing w:val="-2"/>
          <w:sz w:val="22"/>
          <w:szCs w:val="22"/>
          <w:lang w:val="es-ES_tradnl"/>
        </w:rPr>
      </w:pPr>
      <w:r w:rsidRPr="00AB2983">
        <w:rPr>
          <w:sz w:val="22"/>
          <w:szCs w:val="22"/>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6C28FFEF" w14:textId="64A787C8" w:rsidR="00235BD9" w:rsidRPr="00AB2983" w:rsidRDefault="00235BD9" w:rsidP="00235BD9">
      <w:pPr>
        <w:spacing w:after="120"/>
        <w:rPr>
          <w:spacing w:val="-2"/>
          <w:sz w:val="22"/>
          <w:szCs w:val="22"/>
          <w:lang w:val="es-ES_tradnl"/>
        </w:rPr>
      </w:pPr>
      <w:r w:rsidRPr="00AB2983">
        <w:rPr>
          <w:sz w:val="22"/>
          <w:szCs w:val="22"/>
          <w:lang w:val="es-ES_tradnl"/>
        </w:rPr>
        <w:t>Leemos toda la información financiera y no financiera incluida en la declaración sobre la gestión y sus anexos con el fin de determinar si dicho documento es conforme con los resultados de nuestro examen.</w:t>
      </w:r>
      <w:r w:rsidR="00AB2983">
        <w:rPr>
          <w:sz w:val="22"/>
          <w:szCs w:val="22"/>
          <w:lang w:val="es-ES_tradnl"/>
        </w:rPr>
        <w:t xml:space="preserve"> </w:t>
      </w:r>
      <w:r w:rsidRPr="00AB2983">
        <w:rPr>
          <w:sz w:val="22"/>
          <w:szCs w:val="22"/>
          <w:lang w:val="es-ES_tradnl"/>
        </w:rPr>
        <w:t xml:space="preserve">Esta labor comprende nuestra evaluación respecto a si tales resultados indican </w:t>
      </w:r>
      <w:r w:rsidRPr="00AB2983">
        <w:rPr>
          <w:sz w:val="22"/>
          <w:szCs w:val="22"/>
          <w:lang w:val="es-ES_tradnl"/>
        </w:rPr>
        <w:lastRenderedPageBreak/>
        <w:t>una necesidad de formular reservas. Si tenemos noticia de cualquier incoherencia o incorrección material evidente, consideramos las consecuencias para nuestro informe.</w:t>
      </w:r>
    </w:p>
    <w:p w14:paraId="7BEF55FA" w14:textId="77777777" w:rsidR="00235BD9" w:rsidRPr="00AB2983" w:rsidRDefault="004F6C82" w:rsidP="00235BD9">
      <w:pPr>
        <w:spacing w:after="120"/>
        <w:rPr>
          <w:spacing w:val="-2"/>
          <w:sz w:val="22"/>
          <w:szCs w:val="22"/>
          <w:lang w:val="es-ES_tradnl"/>
        </w:rPr>
      </w:pPr>
      <w:r w:rsidRPr="00AB2983">
        <w:rPr>
          <w:lang w:val="es-ES_tradnl"/>
        </w:rPr>
        <w:t>[</w:t>
      </w:r>
      <w:r w:rsidRPr="00AB2983">
        <w:rPr>
          <w:i/>
          <w:lang w:val="es-ES_tradnl"/>
        </w:rPr>
        <w:t>Si procede</w:t>
      </w:r>
      <w:r w:rsidRPr="00AB2983">
        <w:rPr>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27C2563A" w14:textId="77777777" w:rsidR="00235BD9" w:rsidRPr="00AB2983" w:rsidRDefault="00235BD9" w:rsidP="00235BD9">
      <w:pPr>
        <w:spacing w:after="120"/>
        <w:rPr>
          <w:color w:val="000000"/>
          <w:sz w:val="22"/>
          <w:szCs w:val="22"/>
          <w:lang w:val="es-ES_tradnl"/>
        </w:rPr>
      </w:pPr>
      <w:r w:rsidRPr="00AB2983">
        <w:rPr>
          <w:color w:val="000000"/>
          <w:sz w:val="22"/>
          <w:szCs w:val="22"/>
          <w:lang w:val="es-ES_tradnl"/>
        </w:rPr>
        <w:t>Creemos que nuestro trabajo proporciona una base razonable para nuestras opiniones de auditoría.</w:t>
      </w:r>
    </w:p>
    <w:p w14:paraId="6572B307" w14:textId="77777777" w:rsidR="00235BD9" w:rsidRPr="00AB2983" w:rsidRDefault="00235BD9" w:rsidP="00235BD9">
      <w:pPr>
        <w:spacing w:after="120"/>
        <w:rPr>
          <w:i/>
          <w:iCs/>
          <w:color w:val="000000"/>
          <w:sz w:val="22"/>
          <w:szCs w:val="22"/>
          <w:lang w:val="es-ES_tradnl"/>
        </w:rPr>
      </w:pPr>
      <w:r w:rsidRPr="00AB2983">
        <w:rPr>
          <w:b/>
          <w:bCs/>
          <w:i/>
          <w:iCs/>
          <w:color w:val="000000"/>
          <w:sz w:val="22"/>
          <w:szCs w:val="22"/>
          <w:lang w:val="es-ES_tradnl"/>
        </w:rPr>
        <w:t>Opinión – [Sin reservas (ambos Fondos) sobre los tres aspectos siguientes]</w:t>
      </w:r>
    </w:p>
    <w:p w14:paraId="7C4B0A13" w14:textId="77777777" w:rsidR="00235BD9" w:rsidRPr="00AB2983" w:rsidRDefault="00235BD9" w:rsidP="00235BD9">
      <w:pPr>
        <w:tabs>
          <w:tab w:val="left" w:pos="-720"/>
        </w:tabs>
        <w:suppressAutoHyphens/>
        <w:spacing w:after="120"/>
        <w:rPr>
          <w:spacing w:val="-2"/>
          <w:sz w:val="22"/>
          <w:szCs w:val="22"/>
          <w:lang w:val="es-ES_tradnl"/>
        </w:rPr>
      </w:pPr>
      <w:r w:rsidRPr="00AB2983">
        <w:rPr>
          <w:sz w:val="22"/>
          <w:szCs w:val="22"/>
          <w:lang w:val="es-ES_tradnl"/>
        </w:rPr>
        <w:t>En nuestra opinión:</w:t>
      </w:r>
    </w:p>
    <w:p w14:paraId="65CE88BD" w14:textId="77777777" w:rsidR="00235BD9" w:rsidRPr="00AB2983" w:rsidRDefault="00235BD9" w:rsidP="00235BD9">
      <w:pPr>
        <w:pStyle w:val="Listaconvietas"/>
        <w:numPr>
          <w:ilvl w:val="0"/>
          <w:numId w:val="14"/>
        </w:numPr>
        <w:spacing w:after="120"/>
        <w:rPr>
          <w:sz w:val="22"/>
          <w:szCs w:val="22"/>
          <w:lang w:val="es-ES_tradnl"/>
        </w:rPr>
      </w:pPr>
      <w:r w:rsidRPr="00AB2983">
        <w:rPr>
          <w:sz w:val="22"/>
          <w:szCs w:val="22"/>
          <w:lang w:val="es-ES_tradnl"/>
        </w:rPr>
        <w:t xml:space="preserve">Las cuentas que deben enviarse a la Comisión correspondientes al ejercicio financiero 20xx del FEAGA y del Feader que finalizó el </w:t>
      </w:r>
      <w:r w:rsidRPr="00AB2983">
        <w:rPr>
          <w:i/>
          <w:iCs/>
          <w:sz w:val="22"/>
          <w:szCs w:val="22"/>
          <w:lang w:val="es-ES_tradnl"/>
        </w:rPr>
        <w:t>DD.MM.AAAA</w:t>
      </w:r>
      <w:r w:rsidRPr="00AB2983">
        <w:rPr>
          <w:sz w:val="22"/>
          <w:szCs w:val="22"/>
          <w:lang w:val="es-ES_tradnl"/>
        </w:rPr>
        <w:t xml:space="preserve"> son veraces, íntegras y exactas en todos los aspectos materiales en lo que respecta al gasto total neto imputado al FEAGA y al Feader; y </w:t>
      </w:r>
    </w:p>
    <w:p w14:paraId="3F60B505" w14:textId="77777777" w:rsidR="00235BD9" w:rsidRPr="00AB2983" w:rsidRDefault="00235BD9" w:rsidP="00235BD9">
      <w:pPr>
        <w:pStyle w:val="Listaconvietas"/>
        <w:numPr>
          <w:ilvl w:val="0"/>
          <w:numId w:val="14"/>
        </w:numPr>
        <w:spacing w:after="120"/>
        <w:rPr>
          <w:sz w:val="22"/>
          <w:szCs w:val="22"/>
          <w:lang w:val="es-ES_tradnl"/>
        </w:rPr>
      </w:pPr>
      <w:r w:rsidRPr="00AB2983">
        <w:rPr>
          <w:sz w:val="22"/>
          <w:szCs w:val="22"/>
          <w:lang w:val="es-ES_tradnl"/>
        </w:rPr>
        <w:t>sobre la base de nuestra revisión del cumplimiento de los criterios de autorización por parte del organismo pagador, los procedimientos de control interno del organismo pagador han funcionado satisfactoriamente en lo que respecta al FEAGA y al Feader.</w:t>
      </w:r>
    </w:p>
    <w:p w14:paraId="7C0D4C0B" w14:textId="77777777" w:rsidR="00235BD9" w:rsidRPr="00AB2983" w:rsidRDefault="00235BD9" w:rsidP="00235BD9">
      <w:pPr>
        <w:pStyle w:val="Listaconvietas"/>
        <w:numPr>
          <w:ilvl w:val="0"/>
          <w:numId w:val="14"/>
        </w:numPr>
        <w:spacing w:after="120"/>
        <w:rPr>
          <w:sz w:val="22"/>
          <w:szCs w:val="22"/>
          <w:lang w:val="es-ES_tradnl"/>
        </w:rPr>
      </w:pPr>
      <w:r w:rsidRPr="00AB2983">
        <w:rPr>
          <w:sz w:val="22"/>
          <w:szCs w:val="22"/>
          <w:lang w:val="es-ES_tradnl"/>
        </w:rPr>
        <w:t>El gasto cuyo reembolso se ha solicitado a la Comisión tanto para el FEAGA como para el Feader es legal y correcto en todos los aspectos materiales.</w:t>
      </w:r>
    </w:p>
    <w:p w14:paraId="252B29EC" w14:textId="77777777" w:rsidR="00235BD9" w:rsidRPr="00AB2983" w:rsidRDefault="00235BD9" w:rsidP="00235BD9">
      <w:pPr>
        <w:autoSpaceDE w:val="0"/>
        <w:autoSpaceDN w:val="0"/>
        <w:adjustRightInd w:val="0"/>
        <w:spacing w:after="120"/>
        <w:rPr>
          <w:b/>
          <w:i/>
          <w:iCs/>
          <w:sz w:val="22"/>
          <w:szCs w:val="22"/>
          <w:u w:val="single"/>
          <w:lang w:val="es-ES_tradnl"/>
        </w:rPr>
      </w:pPr>
      <w:r w:rsidRPr="00AB2983">
        <w:rPr>
          <w:b/>
          <w:i/>
          <w:iCs/>
          <w:sz w:val="22"/>
          <w:szCs w:val="22"/>
          <w:u w:val="single"/>
          <w:lang w:val="es-ES_tradnl"/>
        </w:rPr>
        <w:t xml:space="preserve">Opinión relativa a la declaración sobre la gestión - [sin reservas] </w:t>
      </w:r>
    </w:p>
    <w:p w14:paraId="03F41A2E" w14:textId="77777777" w:rsidR="00235BD9" w:rsidRPr="00AB2983" w:rsidRDefault="00235BD9" w:rsidP="00235BD9">
      <w:pPr>
        <w:autoSpaceDE w:val="0"/>
        <w:autoSpaceDN w:val="0"/>
        <w:adjustRightInd w:val="0"/>
        <w:spacing w:after="120"/>
        <w:rPr>
          <w:sz w:val="22"/>
          <w:szCs w:val="22"/>
          <w:lang w:val="es-ES_tradnl"/>
        </w:rPr>
      </w:pPr>
      <w:r w:rsidRPr="00AB2983">
        <w:rPr>
          <w:sz w:val="22"/>
          <w:szCs w:val="22"/>
          <w:lang w:val="es-ES_tradnl"/>
        </w:rPr>
        <w:t>Sobre la base de nuestro examen, no hemos observado nada que:</w:t>
      </w:r>
    </w:p>
    <w:p w14:paraId="469D0936" w14:textId="77777777" w:rsidR="00235BD9" w:rsidRPr="00AB2983" w:rsidRDefault="006C6C9C" w:rsidP="00664610">
      <w:pPr>
        <w:numPr>
          <w:ilvl w:val="0"/>
          <w:numId w:val="18"/>
        </w:numPr>
        <w:autoSpaceDE w:val="0"/>
        <w:autoSpaceDN w:val="0"/>
        <w:adjustRightInd w:val="0"/>
        <w:spacing w:after="120"/>
        <w:rPr>
          <w:sz w:val="22"/>
          <w:szCs w:val="22"/>
          <w:lang w:val="es-ES_tradnl"/>
        </w:rPr>
      </w:pPr>
      <w:r w:rsidRPr="00AB2983">
        <w:rPr>
          <w:sz w:val="22"/>
          <w:szCs w:val="22"/>
          <w:lang w:val="es-ES_tradnl"/>
        </w:rPr>
        <w:t>ponga en duda las afirmaciones realizadas en la declaración sobre la gestión correspondiente al ejercicio financiero del 16.10.aa al 15.10.aa+1;</w:t>
      </w:r>
    </w:p>
    <w:p w14:paraId="117746CB" w14:textId="3AA0A7CB" w:rsidR="00235BD9" w:rsidRPr="00AB2983" w:rsidRDefault="00235BD9" w:rsidP="00664610">
      <w:pPr>
        <w:numPr>
          <w:ilvl w:val="0"/>
          <w:numId w:val="18"/>
        </w:numPr>
        <w:autoSpaceDE w:val="0"/>
        <w:autoSpaceDN w:val="0"/>
        <w:adjustRightInd w:val="0"/>
        <w:spacing w:after="120"/>
        <w:rPr>
          <w:sz w:val="22"/>
          <w:szCs w:val="22"/>
          <w:lang w:val="es-ES_tradnl"/>
        </w:rPr>
      </w:pPr>
      <w:r w:rsidRPr="00AB2983">
        <w:rPr>
          <w:sz w:val="22"/>
          <w:szCs w:val="22"/>
          <w:lang w:val="es-ES_tradnl"/>
        </w:rPr>
        <w:t>nos lleve a creer que la declaración sobre la gestión no se ajust</w:t>
      </w:r>
      <w:r w:rsidR="00F7048F">
        <w:rPr>
          <w:sz w:val="22"/>
          <w:szCs w:val="22"/>
          <w:lang w:val="es-ES_tradnl"/>
        </w:rPr>
        <w:t>a al marco jurídico aplicable.</w:t>
      </w:r>
    </w:p>
    <w:p w14:paraId="27E39BFC" w14:textId="77777777" w:rsidR="00235BD9" w:rsidRPr="00AB2983" w:rsidRDefault="00235BD9" w:rsidP="00235BD9">
      <w:pPr>
        <w:tabs>
          <w:tab w:val="left" w:pos="-720"/>
        </w:tabs>
        <w:suppressAutoHyphens/>
        <w:spacing w:after="120"/>
        <w:rPr>
          <w:spacing w:val="-2"/>
          <w:sz w:val="22"/>
          <w:szCs w:val="22"/>
          <w:lang w:val="es-ES_tradnl"/>
        </w:rPr>
      </w:pPr>
      <w:r w:rsidRPr="00AB2983">
        <w:rPr>
          <w:sz w:val="22"/>
          <w:szCs w:val="22"/>
          <w:lang w:val="es-ES_tradnl"/>
        </w:rPr>
        <w:t>[</w:t>
      </w:r>
      <w:r w:rsidRPr="00AB2983">
        <w:rPr>
          <w:i/>
          <w:iCs/>
          <w:sz w:val="22"/>
          <w:szCs w:val="22"/>
          <w:lang w:val="es-ES_tradnl"/>
        </w:rPr>
        <w:t>En su caso: texto adicional sobre reservas, incumplimiento, etc.</w:t>
      </w:r>
      <w:r w:rsidRPr="00AB2983">
        <w:rPr>
          <w:sz w:val="22"/>
          <w:szCs w:val="22"/>
          <w:lang w:val="es-ES_tradnl"/>
        </w:rPr>
        <w:t>].</w:t>
      </w:r>
    </w:p>
    <w:p w14:paraId="61E3DBE6" w14:textId="77777777" w:rsidR="00C5769E" w:rsidRPr="00AB2983" w:rsidRDefault="00C5769E" w:rsidP="00C5769E">
      <w:pPr>
        <w:pStyle w:val="Listaconvietas"/>
        <w:numPr>
          <w:ilvl w:val="0"/>
          <w:numId w:val="0"/>
        </w:numPr>
        <w:rPr>
          <w:b/>
          <w:i/>
          <w:sz w:val="22"/>
          <w:szCs w:val="22"/>
          <w:lang w:val="es-ES_tradnl"/>
        </w:rPr>
      </w:pPr>
      <w:r w:rsidRPr="00AB2983">
        <w:rPr>
          <w:sz w:val="22"/>
          <w:szCs w:val="22"/>
          <w:lang w:val="es-ES_tradnl"/>
        </w:rPr>
        <w:t>[</w:t>
      </w:r>
      <w:r w:rsidRPr="00AB2983">
        <w:rPr>
          <w:i/>
          <w:iCs/>
          <w:sz w:val="22"/>
          <w:szCs w:val="22"/>
          <w:lang w:val="es-ES_tradnl"/>
        </w:rPr>
        <w:t>Si procede</w:t>
      </w:r>
      <w:r w:rsidRPr="00AB2983">
        <w:rPr>
          <w:sz w:val="22"/>
          <w:szCs w:val="22"/>
          <w:lang w:val="es-ES_tradnl"/>
        </w:rPr>
        <w:t xml:space="preserve">] </w:t>
      </w:r>
      <w:r w:rsidRPr="00AB2983">
        <w:rPr>
          <w:b/>
          <w:i/>
          <w:sz w:val="22"/>
          <w:szCs w:val="22"/>
          <w:lang w:val="es-ES_tradnl"/>
        </w:rPr>
        <w:t>Tasas de error que deben ser certificadas a efectos de la reducción del porcentaje de control</w:t>
      </w:r>
    </w:p>
    <w:p w14:paraId="7D780016" w14:textId="5D04351E" w:rsidR="00235BD9" w:rsidRPr="00AB2983" w:rsidRDefault="00C5769E" w:rsidP="00235BD9">
      <w:pPr>
        <w:tabs>
          <w:tab w:val="left" w:pos="-720"/>
        </w:tabs>
        <w:suppressAutoHyphens/>
        <w:spacing w:after="120"/>
        <w:rPr>
          <w:spacing w:val="-2"/>
          <w:sz w:val="22"/>
          <w:szCs w:val="22"/>
          <w:lang w:val="es-ES_tradnl"/>
        </w:rPr>
      </w:pPr>
      <w:r w:rsidRPr="00AB2983">
        <w:rPr>
          <w:sz w:val="22"/>
          <w:szCs w:val="22"/>
          <w:lang w:val="es-ES_tradnl"/>
        </w:rPr>
        <w:t>De acuerdo con el artículo 41 del Reglamento de Ejecución (UE) n.º 908/2014 de la Comisión, confirmamos que la tasa de error para el RPB/RPUS</w:t>
      </w:r>
      <w:r w:rsidRPr="00AB2983">
        <w:rPr>
          <w:sz w:val="22"/>
          <w:lang w:val="es-ES_tradnl"/>
        </w:rPr>
        <w:t xml:space="preserve"> y/o las medidas</w:t>
      </w:r>
      <w:r w:rsidRPr="00AB2983">
        <w:rPr>
          <w:sz w:val="22"/>
          <w:szCs w:val="22"/>
          <w:lang w:val="es-ES_tradnl"/>
        </w:rPr>
        <w:t>…….. para el año de solicitud 20XX, según lo notificado en las estadísticas de control del organismo pagador, es inferior al</w:t>
      </w:r>
      <w:r w:rsidR="003B4B80">
        <w:rPr>
          <w:sz w:val="22"/>
          <w:szCs w:val="22"/>
          <w:lang w:val="es-ES_tradnl"/>
        </w:rPr>
        <w:t xml:space="preserve"> umbral de materialidad del 2,0 </w:t>
      </w:r>
      <w:r w:rsidRPr="00AB2983">
        <w:rPr>
          <w:sz w:val="22"/>
          <w:szCs w:val="22"/>
          <w:lang w:val="es-ES_tradnl"/>
        </w:rPr>
        <w:t>%.</w:t>
      </w:r>
      <w:r w:rsidR="00F7048F">
        <w:rPr>
          <w:sz w:val="22"/>
          <w:szCs w:val="22"/>
          <w:lang w:val="es-ES_tradnl"/>
        </w:rPr>
        <w:t xml:space="preserve"> </w:t>
      </w:r>
      <w:r w:rsidRPr="00AB2983">
        <w:rPr>
          <w:sz w:val="22"/>
          <w:lang w:val="es-ES_tradnl"/>
        </w:rPr>
        <w:t xml:space="preserve">Nuestro trabajo de auditoría finalizó el </w:t>
      </w:r>
      <w:r w:rsidRPr="00AB2983">
        <w:rPr>
          <w:i/>
          <w:iCs/>
          <w:sz w:val="22"/>
          <w:lang w:val="es-ES_tradnl"/>
        </w:rPr>
        <w:t>DD.MM.AAAA</w:t>
      </w:r>
      <w:r w:rsidRPr="00AB2983">
        <w:rPr>
          <w:sz w:val="22"/>
          <w:lang w:val="es-ES_tradnl"/>
        </w:rPr>
        <w:t>.</w:t>
      </w:r>
      <w:r w:rsidRPr="00AB2983">
        <w:rPr>
          <w:sz w:val="22"/>
          <w:szCs w:val="22"/>
          <w:lang w:val="es-ES_tradnl"/>
        </w:rPr>
        <w:t xml:space="preserve"> Las conclusiones atañen a la situación en tal fecha. Con la misma fecha que la presente opinión se envía un informe con nuestras conclusiones. </w:t>
      </w:r>
    </w:p>
    <w:p w14:paraId="7FA83DA8" w14:textId="77777777" w:rsidR="00235BD9" w:rsidRPr="00AB2983" w:rsidRDefault="00235BD9" w:rsidP="00235BD9">
      <w:pPr>
        <w:pStyle w:val="Text1"/>
        <w:spacing w:after="120"/>
        <w:ind w:left="0"/>
        <w:rPr>
          <w:i/>
          <w:sz w:val="22"/>
          <w:szCs w:val="22"/>
          <w:lang w:val="es-ES_tradnl"/>
        </w:rPr>
      </w:pPr>
    </w:p>
    <w:p w14:paraId="745244FF" w14:textId="77777777" w:rsidR="00235BD9" w:rsidRPr="00AB2983" w:rsidRDefault="00235BD9" w:rsidP="00235BD9">
      <w:pPr>
        <w:pStyle w:val="Text1"/>
        <w:spacing w:after="0"/>
        <w:ind w:left="0"/>
        <w:rPr>
          <w:i/>
          <w:sz w:val="22"/>
          <w:szCs w:val="22"/>
          <w:lang w:val="es-ES_tradnl"/>
        </w:rPr>
      </w:pPr>
      <w:r w:rsidRPr="00AB2983">
        <w:rPr>
          <w:i/>
          <w:sz w:val="22"/>
          <w:szCs w:val="22"/>
          <w:lang w:val="es-ES_tradnl"/>
        </w:rPr>
        <w:t>[Fecha de emisión de la opinión]</w:t>
      </w:r>
    </w:p>
    <w:p w14:paraId="132DEB4B" w14:textId="77777777" w:rsidR="00235BD9" w:rsidRPr="00AB2983" w:rsidRDefault="00235BD9" w:rsidP="00235BD9">
      <w:pPr>
        <w:pStyle w:val="Text1"/>
        <w:spacing w:after="0"/>
        <w:ind w:left="0"/>
        <w:rPr>
          <w:i/>
          <w:sz w:val="22"/>
          <w:szCs w:val="22"/>
          <w:lang w:val="es-ES_tradnl"/>
        </w:rPr>
      </w:pPr>
      <w:r w:rsidRPr="00AB2983">
        <w:rPr>
          <w:i/>
          <w:sz w:val="22"/>
          <w:szCs w:val="22"/>
          <w:lang w:val="es-ES_tradnl"/>
        </w:rPr>
        <w:t>[Firma, nombre y apellidos y cargo del auditor]</w:t>
      </w:r>
    </w:p>
    <w:p w14:paraId="63A84B13" w14:textId="77777777" w:rsidR="00235BD9" w:rsidRPr="00AB2983" w:rsidRDefault="00235BD9" w:rsidP="00235BD9">
      <w:pPr>
        <w:pStyle w:val="Text1"/>
        <w:spacing w:after="0"/>
        <w:ind w:left="0"/>
        <w:rPr>
          <w:sz w:val="22"/>
          <w:szCs w:val="22"/>
          <w:lang w:val="es-ES_tradnl"/>
        </w:rPr>
      </w:pPr>
      <w:r w:rsidRPr="00AB2983">
        <w:rPr>
          <w:i/>
          <w:sz w:val="22"/>
          <w:szCs w:val="22"/>
          <w:lang w:val="es-ES_tradnl"/>
        </w:rPr>
        <w:t>[Nombre y dirección del organismo de certificación]</w:t>
      </w:r>
    </w:p>
    <w:p w14:paraId="4A5505E6" w14:textId="77777777" w:rsidR="00235BD9" w:rsidRPr="00AB2983" w:rsidRDefault="00235BD9" w:rsidP="007D3FF6">
      <w:pPr>
        <w:pStyle w:val="Ttulo1"/>
        <w:numPr>
          <w:ilvl w:val="0"/>
          <w:numId w:val="0"/>
        </w:numPr>
        <w:spacing w:before="0" w:after="120"/>
        <w:rPr>
          <w:lang w:val="es-ES_tradnl"/>
        </w:rPr>
      </w:pPr>
      <w:r w:rsidRPr="00AB2983">
        <w:rPr>
          <w:lang w:val="es-ES_tradnl"/>
        </w:rPr>
        <w:br w:type="page"/>
      </w:r>
      <w:bookmarkStart w:id="828" w:name="_Toc410119192"/>
      <w:bookmarkStart w:id="829" w:name="_Toc422488269"/>
      <w:bookmarkStart w:id="830" w:name="_Toc16602709"/>
      <w:r w:rsidRPr="00AB2983">
        <w:rPr>
          <w:lang w:val="es-ES_tradnl"/>
        </w:rPr>
        <w:lastRenderedPageBreak/>
        <w:t>DIRECTRICES PARA LA PREPARACIÓN DE LA OPINIÓN</w:t>
      </w:r>
      <w:bookmarkEnd w:id="828"/>
      <w:bookmarkEnd w:id="829"/>
      <w:bookmarkEnd w:id="830"/>
    </w:p>
    <w:p w14:paraId="3AD014E8" w14:textId="77777777" w:rsidR="00235BD9" w:rsidRPr="00AB2983" w:rsidRDefault="00235BD9" w:rsidP="007D3FF6">
      <w:pPr>
        <w:pStyle w:val="Ttulo2"/>
        <w:numPr>
          <w:ilvl w:val="0"/>
          <w:numId w:val="0"/>
        </w:numPr>
        <w:spacing w:after="120"/>
        <w:rPr>
          <w:lang w:val="es-ES_tradnl"/>
        </w:rPr>
      </w:pPr>
      <w:bookmarkStart w:id="831" w:name="_Toc410119193"/>
      <w:bookmarkStart w:id="832" w:name="_Toc422488270"/>
      <w:bookmarkStart w:id="833" w:name="_Toc16602710"/>
      <w:r w:rsidRPr="00AB2983">
        <w:rPr>
          <w:lang w:val="es-ES_tradnl"/>
        </w:rPr>
        <w:t>PARTE DEL DICTAMEN QUE SE REFIERE A LAS CUENTAS ANUALES</w:t>
      </w:r>
      <w:bookmarkEnd w:id="831"/>
      <w:bookmarkEnd w:id="832"/>
      <w:r w:rsidRPr="00AB2983">
        <w:rPr>
          <w:lang w:val="es-ES_tradnl"/>
        </w:rPr>
        <w:t>, INCLUIDA LA LEGALIDAD Y REGULARIDAD DEL GASTO</w:t>
      </w:r>
      <w:bookmarkEnd w:id="833"/>
    </w:p>
    <w:p w14:paraId="5BBEE5A4" w14:textId="77777777" w:rsidR="00235BD9" w:rsidRPr="00AB2983" w:rsidRDefault="00235BD9" w:rsidP="00664610">
      <w:pPr>
        <w:pStyle w:val="NumPar1"/>
        <w:numPr>
          <w:ilvl w:val="0"/>
          <w:numId w:val="24"/>
        </w:numPr>
        <w:spacing w:after="120"/>
        <w:ind w:left="567" w:hanging="425"/>
        <w:rPr>
          <w:kern w:val="0"/>
          <w:lang w:val="es-ES_tradnl"/>
        </w:rPr>
      </w:pPr>
      <w:r w:rsidRPr="00AB2983">
        <w:rPr>
          <w:sz w:val="22"/>
          <w:lang w:val="es-ES_tradnl"/>
        </w:rPr>
        <w:t>En la opinión deberá especificarse el OC, el organismo pagador, el ejercicio financiero del FEAGA/Feader, la fecha de cierre del examen de auditoría, la fecha de emisión y el nombre y el cargo de quien firma la opinión de auditoría.</w:t>
      </w:r>
      <w:r w:rsidRPr="00AB2983">
        <w:rPr>
          <w:sz w:val="22"/>
          <w:szCs w:val="22"/>
          <w:lang w:val="es-ES_tradnl"/>
        </w:rPr>
        <w:t xml:space="preserve"> </w:t>
      </w:r>
      <w:r w:rsidRPr="00AB2983">
        <w:rPr>
          <w:sz w:val="22"/>
          <w:lang w:val="es-ES_tradnl"/>
        </w:rPr>
        <w:t>Asimismo, debe hacer constar que el examen de auditoría se ha realizado de conformidad con lo dispuesto en el artículo 5, apartado 2, del Reglamento de Ejecución (UE) n.º 908/2014 de la Comisión y en la directriz n.º 4 en lo que respecta a la naturaleza y el volumen de trabajo necesario para obtener garantías suficientes.</w:t>
      </w:r>
    </w:p>
    <w:p w14:paraId="457CAADB" w14:textId="77777777" w:rsidR="00235BD9" w:rsidRPr="00AB2983" w:rsidRDefault="00235BD9" w:rsidP="00664610">
      <w:pPr>
        <w:pStyle w:val="NumPar1"/>
        <w:numPr>
          <w:ilvl w:val="0"/>
          <w:numId w:val="24"/>
        </w:numPr>
        <w:spacing w:after="120"/>
        <w:ind w:left="567" w:hanging="425"/>
        <w:rPr>
          <w:spacing w:val="-3"/>
          <w:sz w:val="22"/>
          <w:szCs w:val="22"/>
          <w:lang w:val="es-ES_tradnl"/>
        </w:rPr>
      </w:pPr>
      <w:r w:rsidRPr="00AB2983">
        <w:rPr>
          <w:sz w:val="22"/>
          <w:szCs w:val="22"/>
          <w:lang w:val="es-ES_tradnl"/>
        </w:rPr>
        <w:t xml:space="preserve">El OC elaborará una opinión en la que deberá hacer constar si ha adquirido garantías suficientes de que las cuentas que deban enviarse a la Comisión son veraces, íntegras y exactas y de que los procedimientos de control internos han funcionado satisfactoriamente, así como de que el gasto cuyo reembolso se ha solicitado a la Comisión tanto para el FEAGA como para el Feader es legal y correcto. </w:t>
      </w:r>
    </w:p>
    <w:p w14:paraId="5AB36B13" w14:textId="77777777" w:rsidR="00235BD9" w:rsidRPr="00AB2983" w:rsidRDefault="00235BD9" w:rsidP="00235BD9">
      <w:pPr>
        <w:pStyle w:val="NumPar1"/>
        <w:numPr>
          <w:ilvl w:val="0"/>
          <w:numId w:val="15"/>
        </w:numPr>
        <w:spacing w:after="120"/>
        <w:rPr>
          <w:sz w:val="22"/>
          <w:lang w:val="es-ES_tradnl"/>
        </w:rPr>
      </w:pPr>
      <w:r w:rsidRPr="00AB2983">
        <w:rPr>
          <w:sz w:val="22"/>
          <w:lang w:val="es-ES_tradnl"/>
        </w:rPr>
        <w:t xml:space="preserve">La opinión sobre las cuentas anuales y la legalidad y regularidad de las operaciones subyacentes debe basarse en el examen de los procedimientos y en una muestra de operaciones. </w:t>
      </w:r>
    </w:p>
    <w:p w14:paraId="301F97BD" w14:textId="77777777" w:rsidR="00235BD9" w:rsidRPr="00AB2983" w:rsidRDefault="00235BD9" w:rsidP="00235BD9">
      <w:pPr>
        <w:pStyle w:val="NumPar1"/>
        <w:numPr>
          <w:ilvl w:val="0"/>
          <w:numId w:val="15"/>
        </w:numPr>
        <w:spacing w:after="120"/>
        <w:rPr>
          <w:sz w:val="22"/>
          <w:szCs w:val="22"/>
          <w:lang w:val="es-ES_tradnl"/>
        </w:rPr>
      </w:pPr>
      <w:r w:rsidRPr="00AB2983">
        <w:rPr>
          <w:sz w:val="22"/>
          <w:lang w:val="es-ES_tradnl"/>
        </w:rPr>
        <w:t>Cualquier incorrección material deberá especificarse en la opinión y remitirá a un texto explicativo del informe de auditoría.</w:t>
      </w:r>
      <w:r w:rsidRPr="00AB2983">
        <w:rPr>
          <w:sz w:val="22"/>
          <w:szCs w:val="22"/>
          <w:lang w:val="es-ES_tradnl"/>
        </w:rPr>
        <w:t xml:space="preserve"> </w:t>
      </w:r>
    </w:p>
    <w:p w14:paraId="470CED59" w14:textId="77777777" w:rsidR="00235BD9" w:rsidRPr="00AB2983" w:rsidRDefault="00235BD9" w:rsidP="00235BD9">
      <w:pPr>
        <w:pStyle w:val="NumPar1"/>
        <w:numPr>
          <w:ilvl w:val="0"/>
          <w:numId w:val="15"/>
        </w:numPr>
        <w:spacing w:after="120"/>
        <w:rPr>
          <w:sz w:val="22"/>
          <w:szCs w:val="22"/>
          <w:lang w:val="es-ES_tradnl"/>
        </w:rPr>
      </w:pPr>
      <w:r w:rsidRPr="00AB2983">
        <w:rPr>
          <w:sz w:val="22"/>
          <w:lang w:val="es-ES_tradnl"/>
        </w:rPr>
        <w:t>El tipo de opinión («sin reservas» o «modificada») deberá indicarse claramente con arreglo a las categorías indicadas en la matriz y los ejemplos de opiniones de auditoría presentados a continuación.</w:t>
      </w:r>
    </w:p>
    <w:p w14:paraId="55FA584E" w14:textId="77777777" w:rsidR="00235BD9" w:rsidRPr="00AB2983" w:rsidRDefault="00235BD9" w:rsidP="00235BD9">
      <w:pPr>
        <w:pStyle w:val="NumPar1"/>
        <w:numPr>
          <w:ilvl w:val="0"/>
          <w:numId w:val="15"/>
        </w:numPr>
        <w:spacing w:after="120"/>
        <w:rPr>
          <w:sz w:val="22"/>
          <w:szCs w:val="22"/>
          <w:lang w:val="es-ES_tradnl"/>
        </w:rPr>
      </w:pPr>
      <w:r w:rsidRPr="00AB2983">
        <w:rPr>
          <w:sz w:val="22"/>
          <w:szCs w:val="22"/>
          <w:lang w:val="es-ES_tradnl"/>
        </w:rPr>
        <w:t>Si las opiniones para ambos Fondos son «sin reservas», pueden combinarse, como en el ejemplo A, y la opinión sobre las cuentas anuales en su conjunto será igualmente «sin reservas».</w:t>
      </w:r>
    </w:p>
    <w:p w14:paraId="001A9489" w14:textId="77777777" w:rsidR="00235BD9" w:rsidRPr="00AB2983" w:rsidRDefault="00235BD9" w:rsidP="00235BD9">
      <w:pPr>
        <w:pStyle w:val="NumPar1"/>
        <w:numPr>
          <w:ilvl w:val="0"/>
          <w:numId w:val="15"/>
        </w:numPr>
        <w:spacing w:after="120"/>
        <w:rPr>
          <w:sz w:val="22"/>
          <w:szCs w:val="22"/>
          <w:lang w:val="es-ES_tradnl"/>
        </w:rPr>
      </w:pPr>
      <w:r w:rsidRPr="00AB2983">
        <w:rPr>
          <w:sz w:val="22"/>
          <w:szCs w:val="22"/>
          <w:lang w:val="es-ES_tradnl"/>
        </w:rPr>
        <w:t>En caso de existir una opinión con salvedades para al menos uno de los Fondos, deberán emitirse opiniones separadas para cada Fondo (presentando los hechos en los que se basan dichas opiniones).</w:t>
      </w:r>
    </w:p>
    <w:p w14:paraId="16C10A56" w14:textId="48F36A6C" w:rsidR="00235BD9" w:rsidRPr="00AB2983" w:rsidRDefault="00235BD9" w:rsidP="00235BD9">
      <w:pPr>
        <w:pStyle w:val="NumPar1"/>
        <w:numPr>
          <w:ilvl w:val="0"/>
          <w:numId w:val="15"/>
        </w:numPr>
        <w:spacing w:after="120"/>
        <w:rPr>
          <w:sz w:val="22"/>
          <w:szCs w:val="22"/>
          <w:lang w:val="es-ES_tradnl"/>
        </w:rPr>
      </w:pPr>
      <w:r w:rsidRPr="00AB2983">
        <w:rPr>
          <w:sz w:val="22"/>
          <w:lang w:val="es-ES_tradnl"/>
        </w:rPr>
        <w:t>El OC debe emitir indudablemente una opinión con salvedades en relación con un Fondo si el error más probable / error extrapolado detectado (o la suma de los errores más probables / suma de los errores extrapolados) supera la materialidad (2 % del gasto del Fondo correspondiente). En caso de que el límite superior de error / índice de incumplimiento superior extrapolado supere el 2 %, el OC debe realizar más ensayos o determinar si el riesgo de muestreo, que motiva las salvedades por la precisión, es aceptable</w:t>
      </w:r>
      <w:r w:rsidR="00F96060" w:rsidRPr="00AB2983">
        <w:rPr>
          <w:rStyle w:val="Refdenotaalpie"/>
          <w:sz w:val="22"/>
          <w:lang w:val="es-ES_tradnl"/>
        </w:rPr>
        <w:footnoteReference w:id="38"/>
      </w:r>
      <w:r w:rsidRPr="00AB2983">
        <w:rPr>
          <w:sz w:val="22"/>
          <w:lang w:val="es-ES_tradnl"/>
        </w:rPr>
        <w:t>.</w:t>
      </w:r>
      <w:r w:rsidR="00AB2983">
        <w:rPr>
          <w:sz w:val="22"/>
          <w:lang w:val="es-ES_tradnl"/>
        </w:rPr>
        <w:t xml:space="preserve"> </w:t>
      </w:r>
    </w:p>
    <w:p w14:paraId="06B6526C" w14:textId="57325F7C" w:rsidR="00235BD9" w:rsidRPr="00AB2983" w:rsidRDefault="00235BD9" w:rsidP="00235BD9">
      <w:pPr>
        <w:pStyle w:val="NumPar1"/>
        <w:numPr>
          <w:ilvl w:val="0"/>
          <w:numId w:val="15"/>
        </w:numPr>
        <w:spacing w:after="120"/>
        <w:rPr>
          <w:sz w:val="22"/>
          <w:szCs w:val="22"/>
          <w:lang w:val="es-ES_tradnl"/>
        </w:rPr>
      </w:pPr>
      <w:r w:rsidRPr="00AB2983">
        <w:rPr>
          <w:sz w:val="22"/>
          <w:szCs w:val="22"/>
          <w:lang w:val="es-ES_tradnl"/>
        </w:rPr>
        <w:t>Los errores materiales detectados a nivel de población deberán siempre ser considerados en un contexto más amplio.</w:t>
      </w:r>
      <w:r w:rsidR="00AB2983">
        <w:rPr>
          <w:sz w:val="22"/>
          <w:szCs w:val="22"/>
          <w:lang w:val="es-ES_tradnl"/>
        </w:rPr>
        <w:t xml:space="preserve"> </w:t>
      </w:r>
      <w:r w:rsidRPr="00AB2983">
        <w:rPr>
          <w:sz w:val="22"/>
          <w:lang w:val="es-ES_tradnl"/>
        </w:rPr>
        <w:t>Si existen errores materiales únicamente a nivel de población, es decir, que no son materiales a nivel del Fondo, el OC deberá incluir de manera ordinaria un párrafo de énfasis en su opinión sin reservas (véase el ejemplo «A2»).</w:t>
      </w:r>
    </w:p>
    <w:p w14:paraId="1B84BE87" w14:textId="77777777" w:rsidR="00235BD9" w:rsidRPr="00AB2983" w:rsidRDefault="00235BD9" w:rsidP="00235BD9">
      <w:pPr>
        <w:pStyle w:val="NumPar1"/>
        <w:numPr>
          <w:ilvl w:val="0"/>
          <w:numId w:val="15"/>
        </w:numPr>
        <w:spacing w:after="120"/>
        <w:rPr>
          <w:sz w:val="22"/>
          <w:lang w:val="es-ES_tradnl"/>
        </w:rPr>
      </w:pPr>
      <w:r w:rsidRPr="00AB2983">
        <w:rPr>
          <w:sz w:val="22"/>
          <w:lang w:val="es-ES_tradnl"/>
        </w:rPr>
        <w:t>El ejemplo presentado en la introducción a la presente sección de la directriz refleja una opinión de auditoría «sin reservas» para ambos Fondos. Los ejemplos que siguen reflejan posibles formulaciones de la sección de la opinión y, dependiendo de las circunstancias en cada caso, de la sección relativa a la «Responsabilidad del órgano de certificación».</w:t>
      </w:r>
    </w:p>
    <w:p w14:paraId="4E8DFD0B" w14:textId="77777777" w:rsidR="00235BD9" w:rsidRPr="00AB2983" w:rsidRDefault="00235BD9" w:rsidP="00035873">
      <w:pPr>
        <w:pStyle w:val="NumPar1"/>
        <w:numPr>
          <w:ilvl w:val="0"/>
          <w:numId w:val="0"/>
        </w:numPr>
        <w:suppressAutoHyphens/>
        <w:spacing w:after="120"/>
        <w:rPr>
          <w:spacing w:val="-3"/>
          <w:lang w:val="es-ES_tradnl"/>
        </w:rPr>
      </w:pPr>
      <w:r w:rsidRPr="00AB2983">
        <w:rPr>
          <w:lang w:val="es-ES_tradnl"/>
        </w:rPr>
        <w:br w:type="page"/>
      </w:r>
      <w:r w:rsidRPr="00AB2983">
        <w:rPr>
          <w:lang w:val="es-ES_tradnl"/>
        </w:rPr>
        <w:lastRenderedPageBreak/>
        <w:t>Existen dos posibilidades para las opiniones sin reservas, como se refiere a continuación:</w:t>
      </w:r>
    </w:p>
    <w:p w14:paraId="38315D4C" w14:textId="77777777" w:rsidR="00235BD9" w:rsidRPr="00AB2983" w:rsidRDefault="00235BD9" w:rsidP="00235BD9">
      <w:pPr>
        <w:spacing w:after="120"/>
        <w:rPr>
          <w:b/>
          <w:color w:val="000000"/>
          <w:sz w:val="22"/>
          <w:szCs w:val="22"/>
          <w:u w:val="single"/>
          <w:lang w:val="es-ES_tradnl"/>
        </w:rPr>
      </w:pPr>
      <w:r w:rsidRPr="00AB2983">
        <w:rPr>
          <w:b/>
          <w:sz w:val="22"/>
          <w:szCs w:val="22"/>
          <w:u w:val="single"/>
          <w:lang w:val="es-ES_tradnl"/>
        </w:rPr>
        <w:t>*</w:t>
      </w:r>
      <w:r w:rsidRPr="00AB2983">
        <w:rPr>
          <w:b/>
          <w:color w:val="000000"/>
          <w:sz w:val="22"/>
          <w:szCs w:val="22"/>
          <w:u w:val="single"/>
          <w:lang w:val="es-ES_tradnl"/>
        </w:rPr>
        <w:t xml:space="preserve"> Opinión sin reservas</w:t>
      </w:r>
      <w:r w:rsidRPr="00AB2983">
        <w:rPr>
          <w:color w:val="000000"/>
          <w:sz w:val="22"/>
          <w:szCs w:val="22"/>
          <w:lang w:val="es-ES_tradnl"/>
        </w:rPr>
        <w:t xml:space="preserve"> (</w:t>
      </w:r>
      <w:r w:rsidRPr="00AB2983">
        <w:rPr>
          <w:i/>
          <w:color w:val="000000"/>
          <w:sz w:val="22"/>
          <w:szCs w:val="22"/>
          <w:lang w:val="es-ES_tradnl"/>
        </w:rPr>
        <w:t>sección 15.1.1.1</w:t>
      </w:r>
      <w:r w:rsidRPr="00AB2983">
        <w:rPr>
          <w:color w:val="000000"/>
          <w:sz w:val="22"/>
          <w:szCs w:val="22"/>
          <w:lang w:val="es-ES_tradnl"/>
        </w:rPr>
        <w:t>)</w:t>
      </w:r>
    </w:p>
    <w:p w14:paraId="58D4FF54" w14:textId="77777777" w:rsidR="00235BD9" w:rsidRPr="00AB2983" w:rsidRDefault="00235BD9" w:rsidP="00235BD9">
      <w:pPr>
        <w:spacing w:after="120"/>
        <w:rPr>
          <w:sz w:val="22"/>
          <w:szCs w:val="22"/>
          <w:lang w:val="es-ES_tradnl"/>
        </w:rPr>
      </w:pPr>
      <w:r w:rsidRPr="00AB2983">
        <w:rPr>
          <w:bCs/>
          <w:sz w:val="22"/>
          <w:szCs w:val="22"/>
          <w:lang w:val="es-ES_tradnl"/>
        </w:rPr>
        <w:t>Deberá emitirse una opinión sin reservas cuando el auditor llegue a la conclusión de que los estados financieros dan una visión real e imparcial o están presentados adecuadamente, respecto de todos los aspectos importantes, de conformidad con el marco aplicable en materia de información financiera.</w:t>
      </w:r>
    </w:p>
    <w:p w14:paraId="7E5427BB" w14:textId="77777777" w:rsidR="00235BD9" w:rsidRPr="00AB2983" w:rsidRDefault="00235BD9" w:rsidP="00235BD9">
      <w:pPr>
        <w:spacing w:after="120"/>
        <w:rPr>
          <w:b/>
          <w:color w:val="000000"/>
          <w:sz w:val="22"/>
          <w:szCs w:val="22"/>
          <w:u w:val="single"/>
          <w:lang w:val="es-ES_tradnl"/>
        </w:rPr>
      </w:pPr>
      <w:r w:rsidRPr="00AB2983">
        <w:rPr>
          <w:b/>
          <w:sz w:val="22"/>
          <w:szCs w:val="22"/>
          <w:u w:val="single"/>
          <w:lang w:val="es-ES_tradnl"/>
        </w:rPr>
        <w:t>*</w:t>
      </w:r>
      <w:r w:rsidRPr="00AB2983">
        <w:rPr>
          <w:b/>
          <w:color w:val="000000"/>
          <w:sz w:val="22"/>
          <w:szCs w:val="22"/>
          <w:u w:val="single"/>
          <w:lang w:val="es-ES_tradnl"/>
        </w:rPr>
        <w:t xml:space="preserve"> Opinión sin reservas con párrafo de énfasis</w:t>
      </w:r>
      <w:r w:rsidRPr="00AB2983">
        <w:rPr>
          <w:b/>
          <w:color w:val="000000"/>
          <w:sz w:val="22"/>
          <w:szCs w:val="22"/>
          <w:lang w:val="es-ES_tradnl"/>
        </w:rPr>
        <w:t xml:space="preserve"> </w:t>
      </w:r>
      <w:r w:rsidRPr="00AB2983">
        <w:rPr>
          <w:color w:val="000000"/>
          <w:sz w:val="22"/>
          <w:szCs w:val="22"/>
          <w:lang w:val="es-ES_tradnl"/>
        </w:rPr>
        <w:t>(</w:t>
      </w:r>
      <w:r w:rsidRPr="00AB2983">
        <w:rPr>
          <w:i/>
          <w:color w:val="000000"/>
          <w:sz w:val="22"/>
          <w:szCs w:val="22"/>
          <w:lang w:val="es-ES_tradnl"/>
        </w:rPr>
        <w:t>sección 15.1.1.2</w:t>
      </w:r>
      <w:r w:rsidRPr="00AB2983">
        <w:rPr>
          <w:color w:val="000000"/>
          <w:sz w:val="22"/>
          <w:szCs w:val="22"/>
          <w:lang w:val="es-ES_tradnl"/>
        </w:rPr>
        <w:t>)</w:t>
      </w:r>
    </w:p>
    <w:p w14:paraId="7D85388D" w14:textId="77777777" w:rsidR="00235BD9" w:rsidRPr="00AB2983" w:rsidRDefault="00235BD9" w:rsidP="00235BD9">
      <w:pPr>
        <w:spacing w:after="120"/>
        <w:rPr>
          <w:color w:val="000000"/>
          <w:sz w:val="22"/>
          <w:szCs w:val="22"/>
          <w:lang w:val="es-ES_tradnl"/>
        </w:rPr>
      </w:pPr>
      <w:r w:rsidRPr="00AB2983">
        <w:rPr>
          <w:color w:val="000000"/>
          <w:sz w:val="22"/>
          <w:szCs w:val="22"/>
          <w:lang w:val="es-ES_tradnl"/>
        </w:rPr>
        <w:t>Si el auditor considera necesario llamar la atención de los usuarios respecto a un asunto presentado o revelado en los estados financieros que, en su opinión, reviste tal importancia que resulta fundamental para la interpretación de tales estados por los usuarios, debe incluir un párrafo de énfasis en su informe, siempre que haya recabado los datos suficientes y apropiados en la auditoría que acrediten que el asunto no se ha referido de manera sustancialmente errónea en los estados financieros. Tal apartado debe referirse únicamente a la información presentada o revelada en los estados financieros. El auditor debe indicar que su opinión no se modifica respecto al asunto destacado en dicho apartado.</w:t>
      </w:r>
    </w:p>
    <w:p w14:paraId="7AD770BB" w14:textId="77777777" w:rsidR="00235BD9" w:rsidRPr="00AB2983" w:rsidRDefault="00235BD9" w:rsidP="00235BD9">
      <w:pPr>
        <w:spacing w:after="120"/>
        <w:rPr>
          <w:color w:val="000000"/>
          <w:sz w:val="22"/>
          <w:szCs w:val="22"/>
          <w:lang w:val="es-ES_tradnl"/>
        </w:rPr>
      </w:pPr>
      <w:r w:rsidRPr="00AB2983">
        <w:rPr>
          <w:color w:val="000000"/>
          <w:sz w:val="22"/>
          <w:szCs w:val="22"/>
          <w:lang w:val="es-ES_tradnl"/>
        </w:rPr>
        <w:t>Cuando el organismo de certificación no pueda emitir una opinión sin reservas, en la matriz de opinión que figura a continuación se ilustra el modo en que el criterio de dicho organismo sobre el asunto que dé lugar a la modificación y la generalidad de sus efectos reales o posibles sobre las cuentas afectan a la opinión que debe emitirse:</w:t>
      </w:r>
    </w:p>
    <w:p w14:paraId="360CAB59" w14:textId="77777777" w:rsidR="00235BD9" w:rsidRPr="00AB2983" w:rsidRDefault="00235BD9" w:rsidP="00235BD9">
      <w:pPr>
        <w:spacing w:after="120"/>
        <w:rPr>
          <w:b/>
          <w:spacing w:val="-2"/>
          <w:sz w:val="22"/>
          <w:szCs w:val="22"/>
          <w:lang w:val="es-ES_tradnl"/>
        </w:rPr>
      </w:pPr>
      <w:r w:rsidRPr="00AB2983">
        <w:rPr>
          <w:b/>
          <w:sz w:val="22"/>
          <w:szCs w:val="22"/>
          <w:lang w:val="es-ES_tradnl"/>
        </w:rPr>
        <w:t>Matriz de opinión:</w:t>
      </w:r>
    </w:p>
    <w:tbl>
      <w:tblPr>
        <w:tblW w:w="8080" w:type="dxa"/>
        <w:tblInd w:w="120" w:type="dxa"/>
        <w:tblLayout w:type="fixed"/>
        <w:tblCellMar>
          <w:left w:w="120" w:type="dxa"/>
          <w:right w:w="120" w:type="dxa"/>
        </w:tblCellMar>
        <w:tblLook w:val="0000" w:firstRow="0" w:lastRow="0" w:firstColumn="0" w:lastColumn="0" w:noHBand="0" w:noVBand="0"/>
      </w:tblPr>
      <w:tblGrid>
        <w:gridCol w:w="3119"/>
        <w:gridCol w:w="2480"/>
        <w:gridCol w:w="2481"/>
      </w:tblGrid>
      <w:tr w:rsidR="00235BD9" w:rsidRPr="00AB2983" w14:paraId="44B04157" w14:textId="77777777">
        <w:trPr>
          <w:trHeight w:val="1110"/>
        </w:trPr>
        <w:tc>
          <w:tcPr>
            <w:tcW w:w="3119" w:type="dxa"/>
            <w:tcBorders>
              <w:top w:val="double" w:sz="6" w:space="0" w:color="auto"/>
              <w:left w:val="double" w:sz="6" w:space="0" w:color="auto"/>
            </w:tcBorders>
            <w:vAlign w:val="center"/>
          </w:tcPr>
          <w:p w14:paraId="1F164116" w14:textId="77777777" w:rsidR="00235BD9" w:rsidRPr="00AB2983" w:rsidRDefault="00235BD9" w:rsidP="00235BD9">
            <w:pPr>
              <w:tabs>
                <w:tab w:val="left" w:pos="-720"/>
              </w:tabs>
              <w:suppressAutoHyphens/>
              <w:spacing w:after="0"/>
              <w:jc w:val="center"/>
              <w:rPr>
                <w:i/>
                <w:spacing w:val="-2"/>
                <w:sz w:val="22"/>
                <w:szCs w:val="22"/>
                <w:lang w:val="es-ES_tradnl"/>
              </w:rPr>
            </w:pPr>
            <w:r w:rsidRPr="00AB2983">
              <w:rPr>
                <w:i/>
                <w:iCs/>
                <w:sz w:val="22"/>
                <w:szCs w:val="22"/>
                <w:lang w:val="es-ES_tradnl"/>
              </w:rPr>
              <w:t>Naturaleza del asunto que da lugar a la modificación / Criterio del auditor respecto a la generalidad de los efectos reales o posibles sobre los estados financieros</w:t>
            </w:r>
          </w:p>
        </w:tc>
        <w:tc>
          <w:tcPr>
            <w:tcW w:w="2480" w:type="dxa"/>
            <w:tcBorders>
              <w:top w:val="double" w:sz="6" w:space="0" w:color="auto"/>
              <w:left w:val="single" w:sz="6" w:space="0" w:color="auto"/>
            </w:tcBorders>
            <w:vAlign w:val="center"/>
          </w:tcPr>
          <w:p w14:paraId="33CBB4F8" w14:textId="77777777" w:rsidR="00235BD9" w:rsidRPr="00AB2983" w:rsidRDefault="00235BD9" w:rsidP="00235BD9">
            <w:pPr>
              <w:tabs>
                <w:tab w:val="left" w:pos="-720"/>
              </w:tabs>
              <w:suppressAutoHyphens/>
              <w:spacing w:after="0"/>
              <w:jc w:val="center"/>
              <w:rPr>
                <w:b/>
                <w:i/>
                <w:spacing w:val="-2"/>
                <w:sz w:val="22"/>
                <w:szCs w:val="22"/>
                <w:lang w:val="es-ES_tradnl"/>
              </w:rPr>
            </w:pPr>
            <w:r w:rsidRPr="00AB2983">
              <w:rPr>
                <w:b/>
                <w:i/>
                <w:sz w:val="22"/>
                <w:szCs w:val="22"/>
                <w:lang w:val="es-ES_tradnl"/>
              </w:rPr>
              <w:t>Material pero no generalizado</w:t>
            </w:r>
          </w:p>
        </w:tc>
        <w:tc>
          <w:tcPr>
            <w:tcW w:w="2481" w:type="dxa"/>
            <w:tcBorders>
              <w:top w:val="double" w:sz="6" w:space="0" w:color="auto"/>
              <w:left w:val="single" w:sz="6" w:space="0" w:color="auto"/>
              <w:right w:val="double" w:sz="6" w:space="0" w:color="auto"/>
            </w:tcBorders>
            <w:vAlign w:val="center"/>
          </w:tcPr>
          <w:p w14:paraId="28EA6EFA" w14:textId="77777777" w:rsidR="00235BD9" w:rsidRPr="00AB2983" w:rsidRDefault="00235BD9" w:rsidP="00235BD9">
            <w:pPr>
              <w:tabs>
                <w:tab w:val="left" w:pos="-720"/>
              </w:tabs>
              <w:suppressAutoHyphens/>
              <w:spacing w:after="0"/>
              <w:jc w:val="center"/>
              <w:rPr>
                <w:b/>
                <w:i/>
                <w:spacing w:val="-2"/>
                <w:sz w:val="22"/>
                <w:szCs w:val="22"/>
                <w:lang w:val="es-ES_tradnl"/>
              </w:rPr>
            </w:pPr>
            <w:r w:rsidRPr="00AB2983">
              <w:rPr>
                <w:b/>
                <w:i/>
                <w:sz w:val="22"/>
                <w:szCs w:val="22"/>
                <w:lang w:val="es-ES_tradnl"/>
              </w:rPr>
              <w:t>Material y generalizado</w:t>
            </w:r>
          </w:p>
        </w:tc>
      </w:tr>
      <w:tr w:rsidR="00235BD9" w:rsidRPr="00AB2983" w14:paraId="4BB04279" w14:textId="77777777">
        <w:trPr>
          <w:trHeight w:val="737"/>
        </w:trPr>
        <w:tc>
          <w:tcPr>
            <w:tcW w:w="3119" w:type="dxa"/>
            <w:tcBorders>
              <w:top w:val="single" w:sz="6" w:space="0" w:color="auto"/>
              <w:left w:val="double" w:sz="6" w:space="0" w:color="auto"/>
            </w:tcBorders>
            <w:vAlign w:val="center"/>
          </w:tcPr>
          <w:p w14:paraId="38C77C40" w14:textId="77777777" w:rsidR="00235BD9" w:rsidRPr="00AB2983" w:rsidRDefault="00235BD9" w:rsidP="00235BD9">
            <w:pPr>
              <w:tabs>
                <w:tab w:val="left" w:pos="-720"/>
              </w:tabs>
              <w:suppressAutoHyphens/>
              <w:spacing w:after="0"/>
              <w:jc w:val="left"/>
              <w:rPr>
                <w:b/>
                <w:i/>
                <w:spacing w:val="-2"/>
                <w:sz w:val="22"/>
                <w:szCs w:val="22"/>
                <w:lang w:val="es-ES_tradnl"/>
              </w:rPr>
            </w:pPr>
            <w:r w:rsidRPr="00AB2983">
              <w:rPr>
                <w:b/>
                <w:i/>
                <w:sz w:val="22"/>
                <w:szCs w:val="22"/>
                <w:lang w:val="es-ES_tradnl"/>
              </w:rPr>
              <w:t>Los estados financieros contienen incorrecciones materiales</w:t>
            </w:r>
          </w:p>
        </w:tc>
        <w:tc>
          <w:tcPr>
            <w:tcW w:w="2480" w:type="dxa"/>
            <w:tcBorders>
              <w:top w:val="single" w:sz="6" w:space="0" w:color="auto"/>
              <w:left w:val="single" w:sz="6" w:space="0" w:color="auto"/>
            </w:tcBorders>
            <w:vAlign w:val="center"/>
          </w:tcPr>
          <w:p w14:paraId="57F66E54" w14:textId="77777777" w:rsidR="00235BD9" w:rsidRPr="00AB2983" w:rsidRDefault="00235BD9" w:rsidP="00235BD9">
            <w:pPr>
              <w:tabs>
                <w:tab w:val="left" w:pos="-720"/>
              </w:tabs>
              <w:suppressAutoHyphens/>
              <w:spacing w:after="0"/>
              <w:jc w:val="center"/>
              <w:rPr>
                <w:spacing w:val="-2"/>
                <w:sz w:val="22"/>
                <w:szCs w:val="22"/>
                <w:lang w:val="es-ES_tradnl"/>
              </w:rPr>
            </w:pPr>
            <w:r w:rsidRPr="00AB2983">
              <w:rPr>
                <w:sz w:val="22"/>
                <w:szCs w:val="22"/>
                <w:lang w:val="es-ES_tradnl"/>
              </w:rPr>
              <w:t xml:space="preserve">Con salvedades </w:t>
            </w:r>
            <w:r w:rsidRPr="00AB2983">
              <w:rPr>
                <w:i/>
                <w:iCs/>
                <w:sz w:val="22"/>
                <w:szCs w:val="22"/>
                <w:lang w:val="es-ES_tradnl"/>
              </w:rPr>
              <w:t>(15.1.1.3)</w:t>
            </w:r>
          </w:p>
        </w:tc>
        <w:tc>
          <w:tcPr>
            <w:tcW w:w="2481" w:type="dxa"/>
            <w:tcBorders>
              <w:top w:val="single" w:sz="6" w:space="0" w:color="auto"/>
              <w:left w:val="single" w:sz="6" w:space="0" w:color="auto"/>
              <w:right w:val="double" w:sz="6" w:space="0" w:color="auto"/>
            </w:tcBorders>
            <w:vAlign w:val="center"/>
          </w:tcPr>
          <w:p w14:paraId="23F36682" w14:textId="77777777" w:rsidR="00235BD9" w:rsidRPr="00AB2983" w:rsidRDefault="00235BD9" w:rsidP="00235BD9">
            <w:pPr>
              <w:tabs>
                <w:tab w:val="left" w:pos="-720"/>
              </w:tabs>
              <w:suppressAutoHyphens/>
              <w:spacing w:after="0"/>
              <w:jc w:val="center"/>
              <w:rPr>
                <w:spacing w:val="-2"/>
                <w:sz w:val="22"/>
                <w:szCs w:val="22"/>
                <w:lang w:val="es-ES_tradnl"/>
              </w:rPr>
            </w:pPr>
            <w:r w:rsidRPr="00AB2983">
              <w:rPr>
                <w:sz w:val="22"/>
                <w:szCs w:val="22"/>
                <w:lang w:val="es-ES_tradnl"/>
              </w:rPr>
              <w:t xml:space="preserve">Desfavorable </w:t>
            </w:r>
            <w:r w:rsidRPr="00AB2983">
              <w:rPr>
                <w:i/>
                <w:iCs/>
                <w:sz w:val="22"/>
                <w:szCs w:val="22"/>
                <w:lang w:val="es-ES_tradnl"/>
              </w:rPr>
              <w:t>(15.1.1.6)</w:t>
            </w:r>
          </w:p>
        </w:tc>
      </w:tr>
      <w:tr w:rsidR="00235BD9" w:rsidRPr="00AB2983" w14:paraId="22831111" w14:textId="77777777">
        <w:trPr>
          <w:trHeight w:val="737"/>
        </w:trPr>
        <w:tc>
          <w:tcPr>
            <w:tcW w:w="3119" w:type="dxa"/>
            <w:tcBorders>
              <w:top w:val="single" w:sz="6" w:space="0" w:color="auto"/>
              <w:left w:val="double" w:sz="6" w:space="0" w:color="auto"/>
              <w:bottom w:val="double" w:sz="6" w:space="0" w:color="auto"/>
            </w:tcBorders>
            <w:vAlign w:val="center"/>
          </w:tcPr>
          <w:p w14:paraId="43F2ED1B" w14:textId="77777777" w:rsidR="00235BD9" w:rsidRPr="00AB2983" w:rsidRDefault="00235BD9" w:rsidP="00235BD9">
            <w:pPr>
              <w:tabs>
                <w:tab w:val="left" w:pos="-720"/>
              </w:tabs>
              <w:suppressAutoHyphens/>
              <w:spacing w:after="0"/>
              <w:jc w:val="left"/>
              <w:rPr>
                <w:b/>
                <w:i/>
                <w:spacing w:val="-2"/>
                <w:sz w:val="22"/>
                <w:szCs w:val="22"/>
                <w:lang w:val="es-ES_tradnl"/>
              </w:rPr>
            </w:pPr>
            <w:r w:rsidRPr="00AB2983">
              <w:rPr>
                <w:b/>
                <w:i/>
                <w:sz w:val="22"/>
                <w:szCs w:val="22"/>
                <w:lang w:val="es-ES_tradnl"/>
              </w:rPr>
              <w:t>Incapacidad para obtener evidencia de auditoría apropiada suficiente</w:t>
            </w:r>
          </w:p>
        </w:tc>
        <w:tc>
          <w:tcPr>
            <w:tcW w:w="2480" w:type="dxa"/>
            <w:tcBorders>
              <w:top w:val="single" w:sz="6" w:space="0" w:color="auto"/>
              <w:left w:val="single" w:sz="6" w:space="0" w:color="auto"/>
              <w:bottom w:val="double" w:sz="6" w:space="0" w:color="auto"/>
            </w:tcBorders>
            <w:vAlign w:val="center"/>
          </w:tcPr>
          <w:p w14:paraId="597EF3C8" w14:textId="77777777" w:rsidR="00235BD9" w:rsidRPr="00AB2983" w:rsidRDefault="00235BD9" w:rsidP="00235BD9">
            <w:pPr>
              <w:tabs>
                <w:tab w:val="left" w:pos="-720"/>
              </w:tabs>
              <w:suppressAutoHyphens/>
              <w:spacing w:after="0"/>
              <w:jc w:val="center"/>
              <w:rPr>
                <w:spacing w:val="-2"/>
                <w:sz w:val="22"/>
                <w:szCs w:val="22"/>
                <w:lang w:val="es-ES_tradnl"/>
              </w:rPr>
            </w:pPr>
            <w:r w:rsidRPr="00AB2983">
              <w:rPr>
                <w:sz w:val="22"/>
                <w:szCs w:val="22"/>
                <w:lang w:val="es-ES_tradnl"/>
              </w:rPr>
              <w:t xml:space="preserve">Con salvedades </w:t>
            </w:r>
            <w:r w:rsidRPr="00AB2983">
              <w:rPr>
                <w:i/>
                <w:iCs/>
                <w:sz w:val="22"/>
                <w:szCs w:val="22"/>
                <w:lang w:val="es-ES_tradnl"/>
              </w:rPr>
              <w:t>(15.1.1.4)</w:t>
            </w:r>
          </w:p>
        </w:tc>
        <w:tc>
          <w:tcPr>
            <w:tcW w:w="2481" w:type="dxa"/>
            <w:tcBorders>
              <w:top w:val="single" w:sz="6" w:space="0" w:color="auto"/>
              <w:left w:val="single" w:sz="6" w:space="0" w:color="auto"/>
              <w:bottom w:val="double" w:sz="6" w:space="0" w:color="auto"/>
              <w:right w:val="double" w:sz="6" w:space="0" w:color="auto"/>
            </w:tcBorders>
            <w:vAlign w:val="center"/>
          </w:tcPr>
          <w:p w14:paraId="765B2ABA" w14:textId="77777777" w:rsidR="00235BD9" w:rsidRPr="00AB2983" w:rsidRDefault="00235BD9" w:rsidP="00235BD9">
            <w:pPr>
              <w:tabs>
                <w:tab w:val="left" w:pos="-720"/>
              </w:tabs>
              <w:suppressAutoHyphens/>
              <w:spacing w:after="0"/>
              <w:jc w:val="center"/>
              <w:rPr>
                <w:spacing w:val="-2"/>
                <w:sz w:val="22"/>
                <w:szCs w:val="22"/>
                <w:lang w:val="es-ES_tradnl"/>
              </w:rPr>
            </w:pPr>
            <w:r w:rsidRPr="00AB2983">
              <w:rPr>
                <w:sz w:val="22"/>
                <w:szCs w:val="22"/>
                <w:lang w:val="es-ES_tradnl"/>
              </w:rPr>
              <w:t xml:space="preserve">Abstención </w:t>
            </w:r>
            <w:r w:rsidRPr="00AB2983">
              <w:rPr>
                <w:i/>
                <w:iCs/>
                <w:sz w:val="22"/>
                <w:szCs w:val="22"/>
                <w:lang w:val="es-ES_tradnl"/>
              </w:rPr>
              <w:t>(15.1.1.5)</w:t>
            </w:r>
          </w:p>
        </w:tc>
      </w:tr>
    </w:tbl>
    <w:p w14:paraId="19327772" w14:textId="77777777" w:rsidR="00235BD9" w:rsidRPr="00AB2983" w:rsidRDefault="00235BD9" w:rsidP="00235BD9">
      <w:pPr>
        <w:spacing w:after="120"/>
        <w:rPr>
          <w:spacing w:val="-2"/>
          <w:sz w:val="22"/>
          <w:szCs w:val="22"/>
          <w:lang w:val="es-ES_tradnl"/>
        </w:rPr>
      </w:pPr>
    </w:p>
    <w:p w14:paraId="401D01B8" w14:textId="77777777" w:rsidR="00235BD9" w:rsidRPr="00AB2983" w:rsidRDefault="00235BD9" w:rsidP="00235BD9">
      <w:pPr>
        <w:spacing w:after="120"/>
        <w:rPr>
          <w:spacing w:val="-2"/>
          <w:sz w:val="22"/>
          <w:szCs w:val="22"/>
          <w:lang w:val="es-ES_tradnl"/>
        </w:rPr>
      </w:pPr>
      <w:r w:rsidRPr="00AB2983">
        <w:rPr>
          <w:sz w:val="22"/>
          <w:szCs w:val="22"/>
          <w:lang w:val="es-ES_tradnl"/>
        </w:rPr>
        <w:t>Nota: las definiciones siguientes corresponden a las descritas en las Normas Internacionales de Auditoría (NIA) pertinentes</w:t>
      </w:r>
      <w:r w:rsidRPr="00AB2983">
        <w:rPr>
          <w:rStyle w:val="Refdenotaalpie"/>
          <w:spacing w:val="-2"/>
          <w:sz w:val="22"/>
          <w:szCs w:val="22"/>
          <w:lang w:val="es-ES_tradnl"/>
        </w:rPr>
        <w:footnoteReference w:id="39"/>
      </w:r>
      <w:r w:rsidRPr="00AB2983">
        <w:rPr>
          <w:sz w:val="22"/>
          <w:szCs w:val="22"/>
          <w:lang w:val="es-ES_tradnl"/>
        </w:rPr>
        <w:t>:</w:t>
      </w:r>
    </w:p>
    <w:p w14:paraId="33D7B740" w14:textId="77777777" w:rsidR="00235BD9" w:rsidRPr="00AB2983" w:rsidRDefault="00235BD9" w:rsidP="00235BD9">
      <w:pPr>
        <w:spacing w:after="120"/>
        <w:rPr>
          <w:b/>
          <w:sz w:val="22"/>
          <w:szCs w:val="22"/>
          <w:u w:val="single"/>
          <w:lang w:val="es-ES_tradnl"/>
        </w:rPr>
      </w:pPr>
      <w:r w:rsidRPr="00AB2983">
        <w:rPr>
          <w:b/>
          <w:bCs/>
          <w:sz w:val="22"/>
          <w:szCs w:val="22"/>
          <w:u w:val="single"/>
          <w:lang w:val="es-ES_tradnl"/>
        </w:rPr>
        <w:t>** Opiniones con salvedades</w:t>
      </w:r>
      <w:r w:rsidRPr="00AB2983">
        <w:rPr>
          <w:sz w:val="22"/>
          <w:szCs w:val="22"/>
          <w:lang w:val="es-ES_tradnl"/>
        </w:rPr>
        <w:t xml:space="preserve"> (</w:t>
      </w:r>
      <w:r w:rsidRPr="00AB2983">
        <w:rPr>
          <w:i/>
          <w:iCs/>
          <w:sz w:val="22"/>
          <w:szCs w:val="22"/>
          <w:lang w:val="es-ES_tradnl"/>
        </w:rPr>
        <w:t>secciones 15.1.1.3 a 15.1.1.6</w:t>
      </w:r>
      <w:r w:rsidRPr="00AB2983">
        <w:rPr>
          <w:sz w:val="22"/>
          <w:szCs w:val="22"/>
          <w:lang w:val="es-ES_tradnl"/>
        </w:rPr>
        <w:t>)</w:t>
      </w:r>
    </w:p>
    <w:p w14:paraId="759DF00F" w14:textId="77777777" w:rsidR="00235BD9" w:rsidRPr="00AB2983" w:rsidRDefault="00235BD9" w:rsidP="00235BD9">
      <w:pPr>
        <w:spacing w:after="120"/>
        <w:rPr>
          <w:sz w:val="22"/>
          <w:szCs w:val="22"/>
          <w:lang w:val="es-ES_tradnl"/>
        </w:rPr>
      </w:pPr>
      <w:r w:rsidRPr="00AB2983">
        <w:rPr>
          <w:sz w:val="22"/>
          <w:szCs w:val="22"/>
          <w:lang w:val="es-ES_tradnl"/>
        </w:rPr>
        <w:t xml:space="preserve">El objetivo del auditor es emitir de manera inequívoca una opinión debidamente modificada sobre el estado financiero, lo que resulta necesario cuando: </w:t>
      </w:r>
    </w:p>
    <w:p w14:paraId="470F592C" w14:textId="77777777" w:rsidR="00235BD9" w:rsidRPr="00AB2983" w:rsidRDefault="00235BD9" w:rsidP="00235BD9">
      <w:pPr>
        <w:spacing w:after="120"/>
        <w:rPr>
          <w:sz w:val="22"/>
          <w:szCs w:val="22"/>
          <w:lang w:val="es-ES_tradnl"/>
        </w:rPr>
      </w:pPr>
      <w:r w:rsidRPr="00AB2983">
        <w:rPr>
          <w:sz w:val="22"/>
          <w:szCs w:val="22"/>
          <w:lang w:val="es-ES_tradnl"/>
        </w:rPr>
        <w:t>1) el auditor no puede obtener evidencia de auditoría apropiada suficiente para concluir que los estados financieros en su conjunto están exentos de incorrecciones materiales; o</w:t>
      </w:r>
    </w:p>
    <w:p w14:paraId="32DCD237" w14:textId="77777777" w:rsidR="00235BD9" w:rsidRPr="00AB2983" w:rsidRDefault="00235BD9" w:rsidP="00235BD9">
      <w:pPr>
        <w:spacing w:after="120"/>
        <w:rPr>
          <w:sz w:val="22"/>
          <w:szCs w:val="22"/>
          <w:lang w:val="es-ES_tradnl"/>
        </w:rPr>
      </w:pPr>
      <w:r w:rsidRPr="00AB2983">
        <w:rPr>
          <w:sz w:val="22"/>
          <w:szCs w:val="22"/>
          <w:lang w:val="es-ES_tradnl"/>
        </w:rPr>
        <w:lastRenderedPageBreak/>
        <w:t>2) cuando el auditor concluye, sobre la base de la evidencia de auditoría obtenida, que los estados financieros en su conjunto no están exentos de incorrecciones materiales.</w:t>
      </w:r>
    </w:p>
    <w:p w14:paraId="5C794AAA" w14:textId="77777777" w:rsidR="00235BD9" w:rsidRPr="00AB2983" w:rsidRDefault="00235BD9" w:rsidP="00235BD9">
      <w:pPr>
        <w:spacing w:after="120"/>
        <w:rPr>
          <w:sz w:val="22"/>
          <w:szCs w:val="22"/>
          <w:lang w:val="es-ES_tradnl"/>
        </w:rPr>
      </w:pPr>
      <w:r w:rsidRPr="00AB2983">
        <w:rPr>
          <w:sz w:val="22"/>
          <w:szCs w:val="22"/>
          <w:lang w:val="es-ES_tradnl"/>
        </w:rPr>
        <w:t xml:space="preserve">Las circunstancias descritas en 1) pueden dar lugar a una opinión con salvedades (sección 15.1.1.3) o a una abstención de opinión (sección 15.1.1.5). Las circunstancias descritas en 2) pueden dar lugar a una opinión con salvedades (sección 15.1.1.4) o a una opinión desfavorable (sección 15.1.1.6). </w:t>
      </w:r>
    </w:p>
    <w:p w14:paraId="34324EEC" w14:textId="77777777" w:rsidR="00235BD9" w:rsidRPr="00AB2983" w:rsidRDefault="00235BD9" w:rsidP="00235BD9">
      <w:pPr>
        <w:spacing w:after="120"/>
        <w:rPr>
          <w:bCs/>
          <w:sz w:val="22"/>
          <w:szCs w:val="22"/>
          <w:lang w:val="es-ES_tradnl"/>
        </w:rPr>
      </w:pPr>
      <w:r w:rsidRPr="00AB2983">
        <w:rPr>
          <w:bCs/>
          <w:sz w:val="22"/>
          <w:szCs w:val="22"/>
          <w:lang w:val="es-ES_tradnl"/>
        </w:rPr>
        <w:t xml:space="preserve">Deberá emitirse una </w:t>
      </w:r>
      <w:r w:rsidRPr="00AB2983">
        <w:rPr>
          <w:bCs/>
          <w:i/>
          <w:iCs/>
          <w:sz w:val="22"/>
          <w:szCs w:val="22"/>
          <w:lang w:val="es-ES_tradnl"/>
        </w:rPr>
        <w:t>opinión con salvedades (15.1.1.3 o 15.1.1.4)</w:t>
      </w:r>
      <w:r w:rsidRPr="00AB2983">
        <w:rPr>
          <w:bCs/>
          <w:sz w:val="22"/>
          <w:szCs w:val="22"/>
          <w:lang w:val="es-ES_tradnl"/>
        </w:rPr>
        <w:t xml:space="preserve"> cuando el auditor, tras haber obtenido evidencia de auditoría apropiada suficiente, concluya que las incorrecciones, ya sea de manera individual o conjunta, son materiales, pero no generalizadas en los estados financieros, o cuando el auditor no pueda obtener evidencia de auditoría apropiada suficiente en las que fundamentar la opinión, pero establezca que los posibles efectos de las incorrecciones no determinadas pueden ser materiales, aunque no generalizados. Una opinión con salvedades deberá expresarse con los términos «a excepción de» los efectos del asunto al que se refieren las salvedades.</w:t>
      </w:r>
    </w:p>
    <w:p w14:paraId="090A948C" w14:textId="77777777" w:rsidR="00235BD9" w:rsidRPr="00AB2983" w:rsidRDefault="00235BD9" w:rsidP="00235BD9">
      <w:pPr>
        <w:spacing w:after="120"/>
        <w:rPr>
          <w:bCs/>
          <w:sz w:val="22"/>
          <w:szCs w:val="22"/>
          <w:lang w:val="es-ES_tradnl"/>
        </w:rPr>
      </w:pPr>
      <w:r w:rsidRPr="00AB2983">
        <w:rPr>
          <w:bCs/>
          <w:sz w:val="22"/>
          <w:szCs w:val="22"/>
          <w:lang w:val="es-ES_tradnl"/>
        </w:rPr>
        <w:t xml:space="preserve">Deberá emitirse una </w:t>
      </w:r>
      <w:r w:rsidRPr="00AB2983">
        <w:rPr>
          <w:bCs/>
          <w:i/>
          <w:iCs/>
          <w:sz w:val="22"/>
          <w:szCs w:val="22"/>
          <w:lang w:val="es-ES_tradnl"/>
        </w:rPr>
        <w:t>abstención de opinión (15.1.1.5)</w:t>
      </w:r>
      <w:r w:rsidRPr="00AB2983">
        <w:rPr>
          <w:bCs/>
          <w:sz w:val="22"/>
          <w:szCs w:val="22"/>
          <w:lang w:val="es-ES_tradnl"/>
        </w:rPr>
        <w:t xml:space="preserve"> cuando el auditor no pueda obtener evidencia de auditoría apropiada suficiente en la que fundamentar su opinión, y concluya que los posibles efectos de las incorrecciones no detectadas en los estados financieros pueden ser tanto materiales como generalizadas.</w:t>
      </w:r>
    </w:p>
    <w:p w14:paraId="75F1660B" w14:textId="77777777" w:rsidR="00235BD9" w:rsidRPr="00AB2983" w:rsidRDefault="00235BD9" w:rsidP="00235BD9">
      <w:pPr>
        <w:spacing w:after="120"/>
        <w:rPr>
          <w:bCs/>
          <w:sz w:val="22"/>
          <w:szCs w:val="22"/>
          <w:lang w:val="es-ES_tradnl"/>
        </w:rPr>
      </w:pPr>
      <w:r w:rsidRPr="00AB2983">
        <w:rPr>
          <w:bCs/>
          <w:sz w:val="22"/>
          <w:szCs w:val="22"/>
          <w:lang w:val="es-ES_tradnl"/>
        </w:rPr>
        <w:t xml:space="preserve">Deberá emitirse una </w:t>
      </w:r>
      <w:r w:rsidRPr="00AB2983">
        <w:rPr>
          <w:bCs/>
          <w:i/>
          <w:iCs/>
          <w:sz w:val="22"/>
          <w:szCs w:val="22"/>
          <w:lang w:val="es-ES_tradnl"/>
        </w:rPr>
        <w:t>opinión desfavorable (15.1.1.6)</w:t>
      </w:r>
      <w:r w:rsidRPr="00AB2983">
        <w:rPr>
          <w:bCs/>
          <w:sz w:val="22"/>
          <w:szCs w:val="22"/>
          <w:lang w:val="es-ES_tradnl"/>
        </w:rPr>
        <w:t xml:space="preserve"> cuando el auditor, tras obtener evidencia de auditoría apropiada suficiente, concluya que las incorrecciones, ya sea de manera individual o conjunta, son tanto materiales como generalizadas en los estados financieros.</w:t>
      </w:r>
    </w:p>
    <w:p w14:paraId="48E4B420" w14:textId="77777777" w:rsidR="00235BD9" w:rsidRPr="00AB2983" w:rsidRDefault="00235BD9" w:rsidP="00EC3E65">
      <w:pPr>
        <w:spacing w:after="120"/>
        <w:rPr>
          <w:lang w:val="es-ES_tradnl"/>
        </w:rPr>
      </w:pPr>
      <w:r w:rsidRPr="00AB2983">
        <w:rPr>
          <w:bCs/>
          <w:sz w:val="22"/>
          <w:szCs w:val="22"/>
          <w:lang w:val="es-ES_tradnl"/>
        </w:rPr>
        <w:t xml:space="preserve">Siempre que el auditor emita una opinión distinta de una opinión sin reservas, deberá incluir en el informe una descripción precisa de todas las razones sustantivas y, a menos que no sea factible, una cuantificación de los posibles efectos sobre los estados financieros. </w:t>
      </w:r>
      <w:r w:rsidRPr="00AB2983">
        <w:rPr>
          <w:sz w:val="22"/>
          <w:szCs w:val="22"/>
          <w:lang w:val="es-ES_tradnl"/>
        </w:rPr>
        <w:t>Generalmente, esta información se expondrá en un párrafo separado precedente a la opinión o abstención de opinión sobre los estados financieros y podrá incluir una referencia a una explicación más extensa, en una nota que acompañe a los estados financieros.</w:t>
      </w:r>
    </w:p>
    <w:p w14:paraId="08DEFA7B" w14:textId="77777777" w:rsidR="00235BD9" w:rsidRPr="00AB2983" w:rsidRDefault="00235BD9" w:rsidP="00035873">
      <w:pPr>
        <w:pStyle w:val="Ttulo2"/>
        <w:numPr>
          <w:ilvl w:val="0"/>
          <w:numId w:val="0"/>
        </w:numPr>
        <w:rPr>
          <w:lang w:val="es-ES_tradnl"/>
        </w:rPr>
      </w:pPr>
      <w:bookmarkStart w:id="834" w:name="_Toc410119194"/>
      <w:bookmarkStart w:id="835" w:name="_Toc422488271"/>
      <w:bookmarkStart w:id="836" w:name="_Toc16602711"/>
      <w:r w:rsidRPr="00AB2983">
        <w:rPr>
          <w:lang w:val="es-ES_tradnl"/>
        </w:rPr>
        <w:t>PARTE DE LA OPINIÓN QUE ATAÑE A LA DECLARACIÓN SOBRE LA GESTIÓN</w:t>
      </w:r>
      <w:bookmarkEnd w:id="834"/>
      <w:bookmarkEnd w:id="835"/>
      <w:bookmarkEnd w:id="836"/>
    </w:p>
    <w:p w14:paraId="6D3C05C4" w14:textId="77777777" w:rsidR="00235BD9" w:rsidRPr="00AB2983" w:rsidRDefault="00235BD9" w:rsidP="00235BD9">
      <w:pPr>
        <w:spacing w:after="120"/>
        <w:rPr>
          <w:sz w:val="22"/>
          <w:szCs w:val="22"/>
          <w:u w:val="single"/>
          <w:lang w:val="es-ES_tradnl"/>
        </w:rPr>
      </w:pPr>
      <w:r w:rsidRPr="00AB2983">
        <w:rPr>
          <w:sz w:val="22"/>
          <w:szCs w:val="22"/>
          <w:u w:val="single"/>
          <w:lang w:val="es-ES_tradnl"/>
        </w:rPr>
        <w:t>Aspectos legislativos</w:t>
      </w:r>
    </w:p>
    <w:p w14:paraId="32B61C2D" w14:textId="77777777" w:rsidR="00235BD9" w:rsidRPr="00AB2983" w:rsidRDefault="00235BD9" w:rsidP="00235BD9">
      <w:pPr>
        <w:spacing w:after="120"/>
        <w:rPr>
          <w:sz w:val="22"/>
          <w:szCs w:val="22"/>
          <w:lang w:val="es-ES_tradnl"/>
        </w:rPr>
      </w:pPr>
      <w:r w:rsidRPr="00AB2983">
        <w:rPr>
          <w:sz w:val="22"/>
          <w:szCs w:val="22"/>
          <w:lang w:val="es-ES_tradnl"/>
        </w:rPr>
        <w:t>Los OC están obligados a emitir una opinión relativa a la declaración sobre la gestión (DG) firmada por el Director del OP (DOP), conforme al artículo 9, apartado 1, del Reglamento (UE) n.º 1306/2013 del Parlamento Europeo y del Consejo.</w:t>
      </w:r>
    </w:p>
    <w:p w14:paraId="0F63BA73" w14:textId="77777777" w:rsidR="00235BD9" w:rsidRPr="00AB2983" w:rsidRDefault="00235BD9" w:rsidP="00235BD9">
      <w:pPr>
        <w:pStyle w:val="Ttulo1"/>
        <w:numPr>
          <w:ilvl w:val="0"/>
          <w:numId w:val="17"/>
        </w:numPr>
        <w:tabs>
          <w:tab w:val="clear" w:pos="622"/>
          <w:tab w:val="num" w:pos="426"/>
        </w:tabs>
        <w:spacing w:before="0" w:after="120"/>
        <w:ind w:hanging="622"/>
        <w:rPr>
          <w:bCs/>
          <w:sz w:val="22"/>
          <w:szCs w:val="22"/>
          <w:lang w:val="es-ES_tradnl"/>
        </w:rPr>
      </w:pPr>
      <w:bookmarkStart w:id="837" w:name="_Toc410119195"/>
      <w:bookmarkStart w:id="838" w:name="_Toc452472697"/>
      <w:bookmarkStart w:id="839" w:name="_Toc422488272"/>
      <w:bookmarkStart w:id="840" w:name="_Toc452645789"/>
      <w:bookmarkStart w:id="841" w:name="_Toc16602712"/>
      <w:r w:rsidRPr="00AB2983">
        <w:rPr>
          <w:bCs/>
          <w:sz w:val="22"/>
          <w:szCs w:val="22"/>
          <w:lang w:val="es-ES_tradnl"/>
        </w:rPr>
        <w:t>Valoración del organismo de certificación respecto a la declaración sobre la gestión</w:t>
      </w:r>
      <w:bookmarkEnd w:id="837"/>
      <w:bookmarkEnd w:id="838"/>
      <w:bookmarkEnd w:id="839"/>
      <w:bookmarkEnd w:id="840"/>
      <w:bookmarkEnd w:id="841"/>
    </w:p>
    <w:p w14:paraId="7FF487EB" w14:textId="4EDF0C4C" w:rsidR="00235BD9" w:rsidRPr="00AB2983" w:rsidRDefault="00235BD9" w:rsidP="00235BD9">
      <w:pPr>
        <w:spacing w:after="120"/>
        <w:rPr>
          <w:sz w:val="22"/>
          <w:szCs w:val="22"/>
          <w:lang w:val="es-ES_tradnl"/>
        </w:rPr>
      </w:pPr>
      <w:r w:rsidRPr="00AB2983">
        <w:rPr>
          <w:sz w:val="22"/>
          <w:szCs w:val="22"/>
          <w:lang w:val="es-ES_tradnl"/>
        </w:rPr>
        <w:t>Al valorar la declaración sobre la gestión, el OC debe establecer primero si la declaración se ha elaborado y firmado con arreglo a lo dispuesto en el anexo I y el artículo 3 del Reglamento de Ejecución (UE) n.º 908/2014 de la Comisión, y la sección 3 de la directriz n.º 4.</w:t>
      </w:r>
      <w:r w:rsidR="00AB2983">
        <w:rPr>
          <w:sz w:val="22"/>
          <w:szCs w:val="22"/>
          <w:lang w:val="es-ES_tradnl"/>
        </w:rPr>
        <w:t xml:space="preserve"> </w:t>
      </w:r>
      <w:r w:rsidRPr="00AB2983">
        <w:rPr>
          <w:sz w:val="22"/>
          <w:szCs w:val="22"/>
          <w:lang w:val="es-ES_tradnl"/>
        </w:rPr>
        <w:t>En particular, debe considerar la pertinencia y la idoneidad de la información acreditativa utilizada en la preparación de la declaración sobre la gestión.</w:t>
      </w:r>
      <w:r w:rsidR="00AB2983">
        <w:rPr>
          <w:sz w:val="22"/>
          <w:szCs w:val="22"/>
          <w:lang w:val="es-ES_tradnl"/>
        </w:rPr>
        <w:t xml:space="preserve"> </w:t>
      </w:r>
    </w:p>
    <w:p w14:paraId="630F40C6" w14:textId="77777777" w:rsidR="00235BD9" w:rsidRPr="00AB2983" w:rsidRDefault="00235BD9" w:rsidP="00235BD9">
      <w:pPr>
        <w:spacing w:after="120"/>
        <w:rPr>
          <w:i/>
          <w:sz w:val="22"/>
          <w:szCs w:val="22"/>
          <w:lang w:val="es-ES_tradnl"/>
        </w:rPr>
      </w:pPr>
      <w:r w:rsidRPr="00AB2983">
        <w:rPr>
          <w:sz w:val="22"/>
          <w:szCs w:val="22"/>
          <w:lang w:val="es-ES_tradnl"/>
        </w:rPr>
        <w:t>«</w:t>
      </w:r>
      <w:r w:rsidRPr="00AB2983">
        <w:rPr>
          <w:i/>
          <w:iCs/>
          <w:sz w:val="22"/>
          <w:szCs w:val="22"/>
          <w:lang w:val="es-ES_tradnl"/>
        </w:rPr>
        <w:t>En el ámbito del sistema global para la gestión y control de los gastos agrícolas y teniendo en cuenta la garantía que puede derivarse de ese sistema en lo que respecta a la legalidad y regularidad de las transacciones subyacentes, es esencial que el director declare sobre qué base se estableció la DG.</w:t>
      </w:r>
      <w:r w:rsidRPr="00AB2983">
        <w:rPr>
          <w:i/>
          <w:sz w:val="22"/>
          <w:szCs w:val="22"/>
          <w:lang w:val="es-ES_tradnl"/>
        </w:rPr>
        <w:t xml:space="preserve"> Por consiguiente, cada DG debe ir acompañada de una lista conforme a lo establecido en el anexo 1 en la que informe de forma resumida sobre los documentos y el trabajo realizado que sirvieron de base para esa declaración. Esta lista debe limitarse a una breve descripción del asunto del documento de que se trate. En cambio, no debe incluir un resumen del contenido del documento ni se debe adjuntar el documento en anexo a la declaración sobre la </w:t>
      </w:r>
      <w:r w:rsidRPr="00AB2983">
        <w:rPr>
          <w:i/>
          <w:sz w:val="22"/>
          <w:szCs w:val="22"/>
          <w:lang w:val="es-ES_tradnl"/>
        </w:rPr>
        <w:lastRenderedPageBreak/>
        <w:t xml:space="preserve">gestión. Debe consignarse información análoga sobre el trabajo realizado por el director del organismo pagador antes de firmar su declaración. </w:t>
      </w:r>
    </w:p>
    <w:p w14:paraId="5B34D640" w14:textId="7633ED31" w:rsidR="00235BD9" w:rsidRPr="00AB2983" w:rsidRDefault="00235BD9" w:rsidP="00235BD9">
      <w:pPr>
        <w:spacing w:after="120"/>
        <w:rPr>
          <w:sz w:val="22"/>
          <w:szCs w:val="22"/>
          <w:lang w:val="es-ES_tradnl"/>
        </w:rPr>
      </w:pPr>
      <w:r w:rsidRPr="00AB2983">
        <w:rPr>
          <w:i/>
          <w:sz w:val="22"/>
          <w:szCs w:val="22"/>
          <w:lang w:val="es-ES_tradnl"/>
        </w:rPr>
        <w:t>Además, el director del organismo pagador debe cumplimentar el cuadro que figura en el anexo</w:t>
      </w:r>
      <w:r w:rsidR="00F7048F">
        <w:rPr>
          <w:i/>
          <w:sz w:val="22"/>
          <w:szCs w:val="22"/>
          <w:lang w:val="es-ES_tradnl"/>
        </w:rPr>
        <w:t> </w:t>
      </w:r>
      <w:r w:rsidRPr="00AB2983">
        <w:rPr>
          <w:i/>
          <w:sz w:val="22"/>
          <w:szCs w:val="22"/>
          <w:lang w:val="es-ES_tradnl"/>
        </w:rPr>
        <w:t>2 con un análisis de las estadísticas de control (incluidos los controles de segundo nivel</w:t>
      </w:r>
      <w:r w:rsidRPr="00AB2983">
        <w:rPr>
          <w:rStyle w:val="Refdenotaalpie"/>
          <w:i/>
          <w:sz w:val="22"/>
          <w:szCs w:val="22"/>
          <w:lang w:val="es-ES_tradnl"/>
        </w:rPr>
        <w:footnoteReference w:id="40"/>
      </w:r>
      <w:r w:rsidRPr="00AB2983">
        <w:rPr>
          <w:i/>
          <w:sz w:val="22"/>
          <w:szCs w:val="22"/>
          <w:lang w:val="es-ES_tradnl"/>
        </w:rPr>
        <w:t xml:space="preserve">). Solo está prevista la presentación de explicaciones más detalladas en un número limitado de casos, que se definen también en el anexo 2 de esta directriz. </w:t>
      </w:r>
      <w:r w:rsidRPr="00AB2983">
        <w:rPr>
          <w:i/>
          <w:iCs/>
          <w:sz w:val="22"/>
          <w:szCs w:val="22"/>
          <w:lang w:val="es-ES_tradnl"/>
        </w:rPr>
        <w:t>También se pide al director que cumplimente los anexos 3 y 4 de la declaración sobre la gestión.</w:t>
      </w:r>
      <w:r w:rsidRPr="00AB2983">
        <w:rPr>
          <w:sz w:val="22"/>
          <w:szCs w:val="22"/>
          <w:lang w:val="es-ES_tradnl"/>
        </w:rPr>
        <w:t>»</w:t>
      </w:r>
    </w:p>
    <w:p w14:paraId="150C4BCA" w14:textId="77777777" w:rsidR="00235BD9" w:rsidRPr="00AB2983" w:rsidRDefault="00235BD9" w:rsidP="00235BD9">
      <w:pPr>
        <w:spacing w:after="120"/>
        <w:rPr>
          <w:sz w:val="22"/>
          <w:szCs w:val="22"/>
          <w:lang w:val="es-ES_tradnl"/>
        </w:rPr>
      </w:pPr>
      <w:r w:rsidRPr="00AB2983">
        <w:rPr>
          <w:sz w:val="22"/>
          <w:szCs w:val="22"/>
          <w:lang w:val="es-ES_tradnl"/>
        </w:rPr>
        <w:t>El OC debe valorar si la información acreditativa utilizada para elaborar la declaración sobre la gestión es conforme con los datos y las conclusiones que contiene esta, y si es coherente con las pruebas que haya recabado en virtud de su trabajo de auditoría.</w:t>
      </w:r>
    </w:p>
    <w:p w14:paraId="13C44580" w14:textId="77777777" w:rsidR="00235BD9" w:rsidRPr="00AB2983" w:rsidRDefault="00235BD9" w:rsidP="00235BD9">
      <w:pPr>
        <w:spacing w:after="120"/>
        <w:rPr>
          <w:sz w:val="22"/>
          <w:szCs w:val="22"/>
          <w:lang w:val="es-ES_tradnl"/>
        </w:rPr>
      </w:pPr>
    </w:p>
    <w:p w14:paraId="6BAAED0E" w14:textId="77777777" w:rsidR="00235BD9" w:rsidRPr="00AB2983" w:rsidRDefault="00235BD9" w:rsidP="00235BD9">
      <w:pPr>
        <w:spacing w:after="120"/>
        <w:rPr>
          <w:sz w:val="22"/>
          <w:szCs w:val="22"/>
          <w:lang w:val="es-ES_tradnl"/>
        </w:rPr>
      </w:pPr>
      <w:r w:rsidRPr="00AB2983">
        <w:rPr>
          <w:sz w:val="22"/>
          <w:szCs w:val="22"/>
          <w:lang w:val="es-ES_tradnl"/>
        </w:rPr>
        <w:t xml:space="preserve">Además, con el fin de formular su opinión acerca de la declaración sobre la gestión, el OC lleva a cabo de manera independiente su evaluación del nivel máximo de riesgo y confirma o no las estadísticas/datos de control (véanse los capítulos 11.1, 11.2, 11.3, 11.4, 24.1, 24.2, 24.3 y 24.4). </w:t>
      </w:r>
    </w:p>
    <w:p w14:paraId="17551CB6" w14:textId="77777777" w:rsidR="00235BD9" w:rsidRPr="00AB2983" w:rsidRDefault="00235BD9" w:rsidP="00235BD9">
      <w:pPr>
        <w:spacing w:after="120"/>
        <w:rPr>
          <w:sz w:val="22"/>
          <w:szCs w:val="22"/>
          <w:lang w:val="es-ES_tradnl"/>
        </w:rPr>
      </w:pPr>
      <w:r w:rsidRPr="00AB2983">
        <w:rPr>
          <w:sz w:val="22"/>
          <w:szCs w:val="22"/>
          <w:lang w:val="es-ES_tradnl"/>
        </w:rPr>
        <w:t>A continuación, el OC deberá plantearse las siguientes preguntas:</w:t>
      </w:r>
    </w:p>
    <w:p w14:paraId="373B37E0" w14:textId="77777777" w:rsidR="00235BD9" w:rsidRPr="00AB2983" w:rsidRDefault="00235BD9" w:rsidP="00235BD9">
      <w:pPr>
        <w:spacing w:after="120"/>
        <w:rPr>
          <w:b/>
          <w:sz w:val="22"/>
          <w:szCs w:val="22"/>
          <w:u w:val="single"/>
          <w:lang w:val="es-ES_tradnl"/>
        </w:rPr>
      </w:pPr>
      <w:r w:rsidRPr="00AB2983">
        <w:rPr>
          <w:b/>
          <w:sz w:val="22"/>
          <w:szCs w:val="22"/>
          <w:u w:val="single"/>
          <w:lang w:val="es-ES_tradnl"/>
        </w:rPr>
        <w:t>Si la dirección ha formulado reservas:</w:t>
      </w:r>
    </w:p>
    <w:p w14:paraId="75DB6A55" w14:textId="77777777" w:rsidR="00235BD9" w:rsidRPr="00AB2983" w:rsidRDefault="00235BD9" w:rsidP="00235BD9">
      <w:pPr>
        <w:numPr>
          <w:ilvl w:val="0"/>
          <w:numId w:val="16"/>
        </w:numPr>
        <w:spacing w:after="120"/>
        <w:ind w:left="714" w:hanging="357"/>
        <w:rPr>
          <w:sz w:val="22"/>
          <w:szCs w:val="22"/>
          <w:lang w:val="es-ES_tradnl"/>
        </w:rPr>
      </w:pPr>
      <w:r w:rsidRPr="00AB2983">
        <w:rPr>
          <w:sz w:val="22"/>
          <w:szCs w:val="22"/>
          <w:lang w:val="es-ES_tradnl"/>
        </w:rPr>
        <w:t>¿Representan un problema material?</w:t>
      </w:r>
    </w:p>
    <w:p w14:paraId="7D8B3689" w14:textId="77777777" w:rsidR="00235BD9" w:rsidRPr="00AB2983" w:rsidRDefault="00235BD9" w:rsidP="00235BD9">
      <w:pPr>
        <w:numPr>
          <w:ilvl w:val="0"/>
          <w:numId w:val="16"/>
        </w:numPr>
        <w:spacing w:after="120"/>
        <w:ind w:left="714" w:hanging="357"/>
        <w:rPr>
          <w:sz w:val="22"/>
          <w:szCs w:val="22"/>
          <w:lang w:val="es-ES_tradnl"/>
        </w:rPr>
      </w:pPr>
      <w:r w:rsidRPr="00AB2983">
        <w:rPr>
          <w:sz w:val="22"/>
          <w:szCs w:val="22"/>
          <w:lang w:val="es-ES_tradnl"/>
        </w:rPr>
        <w:t>¿Se ha descrito con precisión su naturaleza y se han cuantificado los efectos financieros (reales o potenciales)?</w:t>
      </w:r>
    </w:p>
    <w:p w14:paraId="60B8291E" w14:textId="77777777" w:rsidR="00235BD9" w:rsidRPr="00AB2983" w:rsidRDefault="00235BD9" w:rsidP="00235BD9">
      <w:pPr>
        <w:numPr>
          <w:ilvl w:val="0"/>
          <w:numId w:val="16"/>
        </w:numPr>
        <w:spacing w:after="120"/>
        <w:ind w:left="714" w:hanging="357"/>
        <w:rPr>
          <w:sz w:val="22"/>
          <w:szCs w:val="22"/>
          <w:lang w:val="es-ES_tradnl"/>
        </w:rPr>
      </w:pPr>
      <w:r w:rsidRPr="00AB2983">
        <w:rPr>
          <w:sz w:val="22"/>
          <w:szCs w:val="22"/>
          <w:lang w:val="es-ES_tradnl"/>
        </w:rPr>
        <w:t>Respecto de cada una de las reservas formuladas, ¿se ha definido un plan corrector claro, con un calendario de ejecución inequívoco?</w:t>
      </w:r>
    </w:p>
    <w:p w14:paraId="140E4DC6" w14:textId="77777777" w:rsidR="00235BD9" w:rsidRPr="00AB2983" w:rsidRDefault="00235BD9" w:rsidP="006F39E3">
      <w:pPr>
        <w:numPr>
          <w:ilvl w:val="0"/>
          <w:numId w:val="16"/>
        </w:numPr>
        <w:spacing w:after="120"/>
        <w:ind w:left="714" w:hanging="357"/>
        <w:rPr>
          <w:sz w:val="22"/>
          <w:szCs w:val="22"/>
          <w:lang w:val="es-ES_tradnl"/>
        </w:rPr>
      </w:pPr>
      <w:r w:rsidRPr="00AB2983">
        <w:rPr>
          <w:sz w:val="22"/>
          <w:szCs w:val="22"/>
          <w:lang w:val="es-ES_tradnl"/>
        </w:rPr>
        <w:t>¿Coincide cada una de esas reservas con los resultados obtenidos por el propio organismo de certificación (y con las conclusiones de auditoría por este notificadas) en relación con la población examinada para la auditoría específica? Evaluación del riesgo residual: debe considerarse la evaluación del sistema de control interno, la tasa de error del OP y el índice de incumplimiento con arreglo al capítulo 8.5.2 de la directriz n.º 2.</w:t>
      </w:r>
    </w:p>
    <w:p w14:paraId="03CA71A9" w14:textId="77777777" w:rsidR="00235BD9" w:rsidRPr="00AB2983" w:rsidRDefault="00235BD9" w:rsidP="00235BD9">
      <w:pPr>
        <w:numPr>
          <w:ilvl w:val="0"/>
          <w:numId w:val="16"/>
        </w:numPr>
        <w:spacing w:after="120"/>
        <w:ind w:left="714" w:hanging="357"/>
        <w:rPr>
          <w:sz w:val="22"/>
          <w:szCs w:val="22"/>
          <w:lang w:val="es-ES_tradnl"/>
        </w:rPr>
      </w:pPr>
      <w:r w:rsidRPr="00AB2983">
        <w:rPr>
          <w:sz w:val="22"/>
          <w:szCs w:val="22"/>
          <w:lang w:val="es-ES_tradnl"/>
        </w:rPr>
        <w:t>Si la reserva formulada no cumple completamente los requisitos de la directriz n.º 4, ¿se señala este extremo en un documento separado anejo a la DG, de acuerdo con el punto 6 de dicha directriz?</w:t>
      </w:r>
    </w:p>
    <w:p w14:paraId="087713E0" w14:textId="77777777" w:rsidR="00235BD9" w:rsidRPr="00AB2983" w:rsidRDefault="00235BD9" w:rsidP="00235BD9">
      <w:pPr>
        <w:spacing w:after="120"/>
        <w:rPr>
          <w:b/>
          <w:sz w:val="22"/>
          <w:szCs w:val="22"/>
          <w:u w:val="single"/>
          <w:lang w:val="es-ES_tradnl"/>
        </w:rPr>
      </w:pPr>
      <w:r w:rsidRPr="00AB2983">
        <w:rPr>
          <w:b/>
          <w:sz w:val="22"/>
          <w:szCs w:val="22"/>
          <w:u w:val="single"/>
          <w:lang w:val="es-ES_tradnl"/>
        </w:rPr>
        <w:t>Si la dirección no ha formulado reservas:</w:t>
      </w:r>
    </w:p>
    <w:p w14:paraId="5B4223AF" w14:textId="77777777" w:rsidR="00235BD9" w:rsidRPr="00AB2983" w:rsidRDefault="00235BD9" w:rsidP="00235BD9">
      <w:pPr>
        <w:numPr>
          <w:ilvl w:val="0"/>
          <w:numId w:val="16"/>
        </w:numPr>
        <w:spacing w:after="120"/>
        <w:ind w:left="714" w:hanging="357"/>
        <w:rPr>
          <w:sz w:val="22"/>
          <w:szCs w:val="22"/>
          <w:lang w:val="es-ES_tradnl"/>
        </w:rPr>
      </w:pPr>
      <w:r w:rsidRPr="00AB2983">
        <w:rPr>
          <w:sz w:val="22"/>
          <w:szCs w:val="22"/>
          <w:lang w:val="es-ES_tradnl"/>
        </w:rPr>
        <w:t>El trabajo de auditoría del organismo de certificación sobre una o varias de las poblaciones auditadas, ¿ha arrojado resultados que indiquen que el director tendría que haber emitido una reserva (por ejemplo, al existir un error material en la población o las poblaciones examinadas)?</w:t>
      </w:r>
    </w:p>
    <w:p w14:paraId="135FC9F7" w14:textId="77777777" w:rsidR="00235BD9" w:rsidRPr="00AB2983" w:rsidRDefault="00235BD9" w:rsidP="00235BD9">
      <w:pPr>
        <w:numPr>
          <w:ilvl w:val="0"/>
          <w:numId w:val="16"/>
        </w:numPr>
        <w:spacing w:after="120"/>
        <w:ind w:left="714" w:hanging="357"/>
        <w:rPr>
          <w:sz w:val="22"/>
          <w:szCs w:val="22"/>
          <w:lang w:val="es-ES_tradnl"/>
        </w:rPr>
      </w:pPr>
      <w:r w:rsidRPr="00AB2983">
        <w:rPr>
          <w:sz w:val="22"/>
          <w:szCs w:val="22"/>
          <w:lang w:val="es-ES_tradnl"/>
        </w:rPr>
        <w:t>En opinión del organismo de certificación, ¿se deberían haber formulado reservas?</w:t>
      </w:r>
    </w:p>
    <w:p w14:paraId="5CD3D6F4" w14:textId="77777777" w:rsidR="00235BD9" w:rsidRPr="00AB2983" w:rsidRDefault="003F4A96" w:rsidP="003F4A96">
      <w:pPr>
        <w:spacing w:after="120"/>
        <w:ind w:left="357"/>
        <w:rPr>
          <w:sz w:val="22"/>
          <w:szCs w:val="22"/>
          <w:lang w:val="es-ES_tradnl"/>
        </w:rPr>
      </w:pPr>
      <w:r w:rsidRPr="00AB2983">
        <w:rPr>
          <w:lang w:val="es-ES_tradnl"/>
        </w:rPr>
        <w:br w:type="page"/>
      </w:r>
    </w:p>
    <w:p w14:paraId="45EA40C2" w14:textId="77777777" w:rsidR="00235BD9" w:rsidRPr="00AB2983" w:rsidRDefault="00235BD9" w:rsidP="00235BD9">
      <w:pPr>
        <w:pStyle w:val="Ttulo1"/>
        <w:numPr>
          <w:ilvl w:val="0"/>
          <w:numId w:val="15"/>
        </w:numPr>
        <w:tabs>
          <w:tab w:val="num" w:pos="480"/>
        </w:tabs>
        <w:spacing w:before="0" w:after="120"/>
        <w:ind w:left="482" w:hanging="482"/>
        <w:rPr>
          <w:bCs/>
          <w:szCs w:val="24"/>
          <w:lang w:val="es-ES_tradnl"/>
        </w:rPr>
      </w:pPr>
      <w:bookmarkStart w:id="842" w:name="_Toc410119196"/>
      <w:bookmarkStart w:id="843" w:name="_Toc452472698"/>
      <w:bookmarkStart w:id="844" w:name="_Toc452645790"/>
      <w:bookmarkStart w:id="845" w:name="_Toc16602713"/>
      <w:r w:rsidRPr="00AB2983">
        <w:rPr>
          <w:lang w:val="es-ES_tradnl"/>
        </w:rPr>
        <w:lastRenderedPageBreak/>
        <w:t>Opinión del organismo de certificación respecto a la declaración sobre la gestión</w:t>
      </w:r>
      <w:bookmarkEnd w:id="842"/>
      <w:bookmarkEnd w:id="843"/>
      <w:bookmarkEnd w:id="844"/>
      <w:bookmarkEnd w:id="845"/>
    </w:p>
    <w:p w14:paraId="46C31E74" w14:textId="77777777" w:rsidR="00235BD9" w:rsidRPr="00AB2983" w:rsidRDefault="00235BD9" w:rsidP="00035873">
      <w:pPr>
        <w:pStyle w:val="NumPar1"/>
        <w:numPr>
          <w:ilvl w:val="0"/>
          <w:numId w:val="0"/>
        </w:numPr>
        <w:suppressAutoHyphens/>
        <w:spacing w:after="120"/>
        <w:rPr>
          <w:b/>
          <w:spacing w:val="-2"/>
          <w:sz w:val="22"/>
          <w:szCs w:val="22"/>
          <w:lang w:val="es-ES_tradnl"/>
        </w:rPr>
      </w:pPr>
      <w:r w:rsidRPr="00AB2983">
        <w:rPr>
          <w:sz w:val="22"/>
          <w:lang w:val="es-ES_tradnl"/>
        </w:rPr>
        <w:t>El ejemplo presentado en la introducción a la presente sección de la directriz refleja una opinión de auditoría «sin reservas» para ambos Fondos. Los ejemplos que siguen reflejan posibles modificaciones de la sección de la opinión y, dependiendo de las circunstancias en cada caso, de la sección relativa a la «Responsabilidad del órgano de certificación».</w:t>
      </w:r>
    </w:p>
    <w:p w14:paraId="46742906" w14:textId="77777777" w:rsidR="003F4A96" w:rsidRPr="00AB2983" w:rsidRDefault="003F4A96" w:rsidP="00235BD9">
      <w:pPr>
        <w:spacing w:after="120"/>
        <w:rPr>
          <w:sz w:val="22"/>
          <w:szCs w:val="22"/>
          <w:lang w:val="es-ES_tradnl"/>
        </w:rPr>
      </w:pPr>
    </w:p>
    <w:p w14:paraId="71569FB2" w14:textId="77777777" w:rsidR="00235BD9" w:rsidRPr="00AB2983" w:rsidRDefault="00235BD9" w:rsidP="00235BD9">
      <w:pPr>
        <w:spacing w:after="120"/>
        <w:rPr>
          <w:sz w:val="22"/>
          <w:szCs w:val="22"/>
          <w:lang w:val="es-ES_tradnl"/>
        </w:rPr>
      </w:pPr>
      <w:r w:rsidRPr="00AB2983">
        <w:rPr>
          <w:sz w:val="22"/>
          <w:szCs w:val="22"/>
          <w:lang w:val="es-ES_tradnl"/>
        </w:rPr>
        <w:t>En el anexo que sigue se presenta un conjunto de posibles opiniones:</w:t>
      </w:r>
    </w:p>
    <w:p w14:paraId="23396BAC" w14:textId="77777777" w:rsidR="00235BD9" w:rsidRPr="00AB2983" w:rsidRDefault="00235BD9" w:rsidP="00235BD9">
      <w:pPr>
        <w:spacing w:after="120"/>
        <w:rPr>
          <w:sz w:val="22"/>
          <w:szCs w:val="22"/>
          <w:lang w:val="es-ES_tradnl"/>
        </w:rPr>
      </w:pPr>
      <w:r w:rsidRPr="00AB2983">
        <w:rPr>
          <w:sz w:val="22"/>
          <w:szCs w:val="22"/>
          <w:lang w:val="es-ES_tradnl"/>
        </w:rPr>
        <w:t>- 2.1.1.1 Ejemplo de una garantía negativa sobre la DG;</w:t>
      </w:r>
    </w:p>
    <w:p w14:paraId="6CE470A3" w14:textId="77777777" w:rsidR="00235BD9" w:rsidRPr="00AB2983" w:rsidRDefault="00235BD9" w:rsidP="00235BD9">
      <w:pPr>
        <w:spacing w:after="120"/>
        <w:rPr>
          <w:sz w:val="22"/>
          <w:szCs w:val="22"/>
          <w:lang w:val="es-ES_tradnl"/>
        </w:rPr>
      </w:pPr>
      <w:r w:rsidRPr="00AB2983">
        <w:rPr>
          <w:sz w:val="22"/>
          <w:szCs w:val="22"/>
          <w:lang w:val="es-ES_tradnl"/>
        </w:rPr>
        <w:t>- 2.1.1.3 Ejemplo de una opinión sobre la DG en el caso de que se hayan detectado diferencias;</w:t>
      </w:r>
    </w:p>
    <w:p w14:paraId="12C1FE2D" w14:textId="77777777" w:rsidR="00235BD9" w:rsidRPr="00AB2983" w:rsidRDefault="00235BD9" w:rsidP="00235BD9">
      <w:pPr>
        <w:spacing w:after="120"/>
        <w:rPr>
          <w:sz w:val="22"/>
          <w:szCs w:val="22"/>
          <w:lang w:val="es-ES_tradnl"/>
        </w:rPr>
      </w:pPr>
      <w:r w:rsidRPr="00AB2983">
        <w:rPr>
          <w:sz w:val="22"/>
          <w:szCs w:val="22"/>
          <w:lang w:val="es-ES_tradnl"/>
        </w:rPr>
        <w:t>- 2.1.1.4 Ejemplo de una opinión sobre la DG en el caso de incapacidad para obtener pruebas apropiadas suficientes;</w:t>
      </w:r>
    </w:p>
    <w:p w14:paraId="3740B99F" w14:textId="77777777" w:rsidR="00235BD9" w:rsidRPr="00AB2983" w:rsidRDefault="00235BD9" w:rsidP="00235BD9">
      <w:pPr>
        <w:spacing w:after="120"/>
        <w:rPr>
          <w:i/>
          <w:sz w:val="22"/>
          <w:szCs w:val="22"/>
          <w:lang w:val="es-ES_tradnl"/>
        </w:rPr>
      </w:pPr>
      <w:r w:rsidRPr="00AB2983">
        <w:rPr>
          <w:sz w:val="22"/>
          <w:szCs w:val="22"/>
          <w:lang w:val="es-ES_tradnl"/>
        </w:rPr>
        <w:t xml:space="preserve">- 2.1.1.5 Ejemplo de una abstención de opinión sobre la DG; </w:t>
      </w:r>
      <w:r w:rsidRPr="00AB2983">
        <w:rPr>
          <w:i/>
          <w:sz w:val="22"/>
          <w:szCs w:val="22"/>
          <w:lang w:val="es-ES_tradnl"/>
        </w:rPr>
        <w:t>[Esta opinión podría vincularse a los resultados del índice de incumplimiento presentado en la sección 8.5.2 de la directriz n.º 2. El riesgo no es cuantificable.]</w:t>
      </w:r>
    </w:p>
    <w:p w14:paraId="491DE838" w14:textId="7B502138" w:rsidR="00235BD9" w:rsidRPr="00AB2983" w:rsidRDefault="00235BD9" w:rsidP="00235BD9">
      <w:pPr>
        <w:spacing w:after="120"/>
        <w:rPr>
          <w:sz w:val="22"/>
          <w:szCs w:val="22"/>
          <w:lang w:val="es-ES_tradnl"/>
        </w:rPr>
      </w:pPr>
      <w:r w:rsidRPr="00AB2983">
        <w:rPr>
          <w:sz w:val="22"/>
          <w:szCs w:val="22"/>
          <w:lang w:val="es-ES_tradnl"/>
        </w:rPr>
        <w:t xml:space="preserve">- 2.1.1.6 Ejemplo de una opinión desfavorable sobre la DG </w:t>
      </w:r>
      <w:r w:rsidRPr="00AB2983">
        <w:rPr>
          <w:i/>
          <w:iCs/>
          <w:sz w:val="22"/>
          <w:szCs w:val="22"/>
          <w:lang w:val="es-ES_tradnl"/>
        </w:rPr>
        <w:t>[Esta opinión podría vincularse a los resultados del índice de incumplimiento presentado en la sección 8.5.2 de la directriz n.º </w:t>
      </w:r>
      <w:r w:rsidR="0053042C" w:rsidRPr="00AB2983">
        <w:rPr>
          <w:i/>
          <w:iCs/>
          <w:sz w:val="22"/>
          <w:szCs w:val="22"/>
          <w:lang w:val="es-ES_tradnl"/>
        </w:rPr>
        <w:t>2. El</w:t>
      </w:r>
      <w:r w:rsidRPr="00AB2983">
        <w:rPr>
          <w:i/>
          <w:iCs/>
          <w:sz w:val="22"/>
          <w:szCs w:val="22"/>
          <w:lang w:val="es-ES_tradnl"/>
        </w:rPr>
        <w:t xml:space="preserve"> riesgo es material</w:t>
      </w:r>
      <w:r w:rsidRPr="00AB2983">
        <w:rPr>
          <w:sz w:val="22"/>
          <w:szCs w:val="22"/>
          <w:lang w:val="es-ES_tradnl"/>
        </w:rPr>
        <w:t>.]</w:t>
      </w:r>
    </w:p>
    <w:p w14:paraId="1B6295EC" w14:textId="77777777" w:rsidR="00235BD9" w:rsidRPr="00AB2983" w:rsidRDefault="00235BD9" w:rsidP="007D3FF6">
      <w:pPr>
        <w:pStyle w:val="Ttulo3"/>
        <w:spacing w:after="120"/>
        <w:ind w:left="567"/>
        <w:rPr>
          <w:lang w:val="es-ES_tradnl"/>
        </w:rPr>
      </w:pPr>
      <w:r w:rsidRPr="00AB2983">
        <w:rPr>
          <w:lang w:val="es-ES_tradnl"/>
        </w:rPr>
        <w:br w:type="page"/>
      </w:r>
      <w:bookmarkStart w:id="846" w:name="_Toc422488274"/>
      <w:bookmarkStart w:id="847" w:name="_Toc410119197"/>
      <w:bookmarkStart w:id="848" w:name="_Toc16602714"/>
      <w:r w:rsidRPr="00AB2983">
        <w:rPr>
          <w:lang w:val="es-ES_tradnl"/>
        </w:rPr>
        <w:lastRenderedPageBreak/>
        <w:t>Ejemplos de opiniones de auditoría del organismo de certificación</w:t>
      </w:r>
      <w:bookmarkEnd w:id="846"/>
      <w:bookmarkEnd w:id="847"/>
      <w:bookmarkEnd w:id="848"/>
    </w:p>
    <w:p w14:paraId="301E2F97" w14:textId="77777777" w:rsidR="00235BD9" w:rsidRPr="00AB2983" w:rsidRDefault="00235BD9" w:rsidP="00235BD9">
      <w:pPr>
        <w:suppressAutoHyphens/>
        <w:spacing w:after="120"/>
        <w:rPr>
          <w:spacing w:val="-2"/>
          <w:sz w:val="20"/>
          <w:lang w:val="es-ES_tradnl"/>
        </w:rPr>
      </w:pPr>
    </w:p>
    <w:p w14:paraId="111477D2" w14:textId="77777777" w:rsidR="00235BD9" w:rsidRPr="00AB2983" w:rsidRDefault="00235BD9" w:rsidP="007D3FF6">
      <w:pPr>
        <w:pStyle w:val="Ttulo4"/>
        <w:numPr>
          <w:ilvl w:val="0"/>
          <w:numId w:val="0"/>
        </w:numPr>
        <w:tabs>
          <w:tab w:val="num" w:pos="3229"/>
        </w:tabs>
        <w:spacing w:after="120"/>
        <w:ind w:left="316"/>
        <w:rPr>
          <w:szCs w:val="24"/>
          <w:lang w:val="es-ES_tradnl"/>
        </w:rPr>
      </w:pPr>
      <w:r w:rsidRPr="00AB2983">
        <w:rPr>
          <w:lang w:val="es-ES_tradnl"/>
        </w:rPr>
        <w:t xml:space="preserve">Ejemplo de una opinión de auditoría </w:t>
      </w:r>
      <w:r w:rsidRPr="00AB2983">
        <w:rPr>
          <w:b/>
          <w:i/>
          <w:iCs/>
          <w:color w:val="000000"/>
          <w:szCs w:val="24"/>
          <w:lang w:val="es-ES_tradnl"/>
        </w:rPr>
        <w:t>– Sin reservas (ambos Fondos) con respecto a las cuentas anuales, el SCI y la legalidad y regularidad del gasto, así como con respecto a la declaración sobre la gestión</w:t>
      </w:r>
    </w:p>
    <w:p w14:paraId="59455D19" w14:textId="77777777" w:rsidR="00235BD9" w:rsidRPr="00AB2983" w:rsidRDefault="00235BD9" w:rsidP="00235BD9">
      <w:pPr>
        <w:tabs>
          <w:tab w:val="left" w:pos="-720"/>
        </w:tabs>
        <w:suppressAutoHyphens/>
        <w:spacing w:after="120"/>
        <w:rPr>
          <w:b/>
          <w:i/>
          <w:spacing w:val="-2"/>
          <w:sz w:val="20"/>
          <w:lang w:val="es-ES_tradnl"/>
        </w:rPr>
      </w:pPr>
    </w:p>
    <w:p w14:paraId="55116F8F" w14:textId="77777777" w:rsidR="00235BD9" w:rsidRPr="00AB2983" w:rsidRDefault="00235BD9" w:rsidP="00235BD9">
      <w:pPr>
        <w:tabs>
          <w:tab w:val="left" w:pos="-720"/>
        </w:tabs>
        <w:suppressAutoHyphens/>
        <w:spacing w:after="120"/>
        <w:jc w:val="center"/>
        <w:rPr>
          <w:b/>
          <w:i/>
          <w:spacing w:val="-2"/>
          <w:sz w:val="20"/>
          <w:lang w:val="es-ES_tradnl"/>
        </w:rPr>
      </w:pPr>
      <w:r w:rsidRPr="00AB2983">
        <w:rPr>
          <w:b/>
          <w:i/>
          <w:sz w:val="20"/>
          <w:lang w:val="es-ES_tradnl"/>
        </w:rPr>
        <w:t>OPINIÓN DEL ORGANISMO DE CERTIFICACIÓN A [NOMBRE DEL ORGANISMO PAGADOR]</w:t>
      </w:r>
    </w:p>
    <w:p w14:paraId="18F194DF"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Hemos auditado las cuentas anuales de [nombre y dirección del organismo pagador] relativas al gasto del FEAGA (gasto neto total definitivo: xxx EUR) y/o del Feader (gasto neto total definitivo: xxx EUR) correspondiente al ejercicio financiero 20aa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[organismo pagador] correspondiente al ejercicio financiero del 16.10.xxxx al 15.10.xxxx+1.</w:t>
      </w:r>
    </w:p>
    <w:p w14:paraId="06E8F346"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 la dirección respecto a las cuentas anuales, incluida la legalidad y regularidad del gasto, y responsabilidad del Director respecto a la declaración sobre la gestión</w:t>
      </w:r>
    </w:p>
    <w:p w14:paraId="31C98A1D" w14:textId="77777777"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1BC45188" w14:textId="6C2CD208"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color w:val="000000"/>
          <w:sz w:val="20"/>
          <w:lang w:val="es-ES_tradnl"/>
        </w:rPr>
        <w:t xml:space="preserve"> </w:t>
      </w:r>
      <w:r w:rsidRPr="00AB2983">
        <w:rPr>
          <w:color w:val="000000"/>
          <w:sz w:val="20"/>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color w:val="000000"/>
          <w:sz w:val="20"/>
          <w:lang w:val="es-ES_tradnl"/>
        </w:rPr>
        <w:t xml:space="preserve"> </w:t>
      </w:r>
    </w:p>
    <w:p w14:paraId="55787D76"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del organismo de certificación</w:t>
      </w:r>
    </w:p>
    <w:p w14:paraId="0A71F468" w14:textId="6AF6CDFF"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Nuestra responsabilidad, en calidad de organismo de certificación, es emitir una opinión sobre las cuentas anuales. Hemos efectuado nuestra auditoría con arreglo al artículo 6 del Reglamento de Ejecución (UE) n.º 908/2014 de la Comisión y ……</w:t>
      </w:r>
      <w:r w:rsidR="00F7048F" w:rsidRPr="00AB2983">
        <w:rPr>
          <w:color w:val="000000"/>
          <w:sz w:val="20"/>
          <w:lang w:val="es-ES_tradnl"/>
        </w:rPr>
        <w:t>……</w:t>
      </w:r>
      <w:r w:rsidRPr="00AB2983">
        <w:rPr>
          <w:color w:val="000000"/>
          <w:sz w:val="20"/>
          <w:lang w:val="es-ES_tradnl"/>
        </w:rPr>
        <w:t>.</w:t>
      </w:r>
      <w:r w:rsidR="00AB2983">
        <w:rPr>
          <w:color w:val="000000"/>
          <w:sz w:val="20"/>
          <w:lang w:val="es-ES_tradnl"/>
        </w:rPr>
        <w:t xml:space="preserve"> </w:t>
      </w:r>
      <w:r w:rsidRPr="00AB2983">
        <w:rPr>
          <w:i/>
          <w:color w:val="000000"/>
          <w:sz w:val="20"/>
          <w:lang w:val="es-ES_tradnl"/>
        </w:rPr>
        <w:t>[Indíquese qué normas de auditoría se han aplicado]</w:t>
      </w:r>
      <w:r w:rsidRPr="00AB2983">
        <w:rPr>
          <w:color w:val="000000"/>
          <w:sz w:val="20"/>
          <w:lang w:val="es-ES_tradnl"/>
        </w:rPr>
        <w:t>. Dichas normas requieren que cumplamos las obligaciones éticas y que planifiquemos y realicemos la auditoría para obtener garantías suficientes de que las cuentas anuales transmitidas a la Comisión están exentas de incorrecciones materiales.</w:t>
      </w:r>
    </w:p>
    <w:p w14:paraId="50B9F9C5" w14:textId="6CD1F709"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Nuestra responsabilidad con arreglo al artículo 5, apartado 3, del Reglamento de Ejecución (UE) n.º 908/2014 de la Comisión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color w:val="000000"/>
          <w:sz w:val="20"/>
          <w:lang w:val="es-ES_tradnl"/>
        </w:rPr>
        <w:t xml:space="preserve"> </w:t>
      </w:r>
      <w:r w:rsidRPr="00AB2983">
        <w:rPr>
          <w:color w:val="000000"/>
          <w:sz w:val="20"/>
          <w:lang w:val="es-ES_tradnl"/>
        </w:rPr>
        <w:t>No es competencia nuestra extraer conclusiones acerca de si el sistema contempla todos los controles posibles.</w:t>
      </w:r>
    </w:p>
    <w:p w14:paraId="09AFD90E"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3A26A370" w14:textId="45E78EF3" w:rsidR="00235BD9" w:rsidRPr="00AB2983" w:rsidRDefault="00235BD9" w:rsidP="00235BD9">
      <w:pPr>
        <w:spacing w:after="120"/>
        <w:rPr>
          <w:color w:val="000000"/>
          <w:sz w:val="20"/>
          <w:lang w:val="es-ES_tradnl"/>
        </w:rPr>
      </w:pPr>
      <w:r w:rsidRPr="00AB2983">
        <w:rPr>
          <w:color w:val="000000"/>
          <w:sz w:val="20"/>
          <w:lang w:val="es-ES_tradnl"/>
        </w:rPr>
        <w:t>Leemos toda la información financiera y no financiera incluida en la declaración sobre la gestión y sus anexos, con el fin de determinar si dicho documento es conforme con los resultados de nuestro examen.</w:t>
      </w:r>
      <w:r w:rsidR="00AB2983">
        <w:rPr>
          <w:color w:val="000000"/>
          <w:sz w:val="20"/>
          <w:lang w:val="es-ES_tradnl"/>
        </w:rPr>
        <w:t xml:space="preserve"> </w:t>
      </w:r>
      <w:r w:rsidRPr="00AB2983">
        <w:rPr>
          <w:color w:val="000000"/>
          <w:sz w:val="20"/>
          <w:lang w:val="es-ES_tradnl"/>
        </w:rPr>
        <w:t>Esta labor comprende nuestra evaluación respecto a si tales resultados indican una necesidad de formular reservas.</w:t>
      </w:r>
      <w:r w:rsidR="00AB2983">
        <w:rPr>
          <w:color w:val="000000"/>
          <w:sz w:val="20"/>
          <w:lang w:val="es-ES_tradnl"/>
        </w:rPr>
        <w:t xml:space="preserve"> </w:t>
      </w:r>
      <w:r w:rsidRPr="00AB2983">
        <w:rPr>
          <w:color w:val="000000"/>
          <w:sz w:val="20"/>
          <w:lang w:val="es-ES_tradnl"/>
        </w:rPr>
        <w:t>Si tenemos noticia de cualquier incoherencia o incorrección material evidente, consideramos las consecuencias para nuestro informe.</w:t>
      </w:r>
    </w:p>
    <w:p w14:paraId="7758BFC0" w14:textId="77777777" w:rsidR="00A61860" w:rsidRPr="00AB2983" w:rsidRDefault="00A61860" w:rsidP="00A61860">
      <w:pPr>
        <w:spacing w:after="120"/>
        <w:rPr>
          <w:spacing w:val="-2"/>
          <w:sz w:val="20"/>
          <w:lang w:val="es-ES_tradnl"/>
        </w:rPr>
      </w:pPr>
      <w:r w:rsidRPr="00AB2983">
        <w:rPr>
          <w:sz w:val="20"/>
          <w:lang w:val="es-ES_tradnl"/>
        </w:rPr>
        <w:lastRenderedPageBreak/>
        <w:t>[</w:t>
      </w:r>
      <w:r w:rsidRPr="00AB2983">
        <w:rPr>
          <w:i/>
          <w:iCs/>
          <w:sz w:val="20"/>
          <w:lang w:val="es-ES_tradnl"/>
        </w:rPr>
        <w:t>Si procede</w:t>
      </w:r>
      <w:r w:rsidRPr="00AB2983">
        <w:rPr>
          <w:sz w:val="20"/>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22C10E34" w14:textId="77777777" w:rsidR="00A61860" w:rsidRPr="00AB2983" w:rsidRDefault="00A61860" w:rsidP="00235BD9">
      <w:pPr>
        <w:spacing w:after="120"/>
        <w:rPr>
          <w:color w:val="000000"/>
          <w:sz w:val="20"/>
          <w:lang w:val="es-ES_tradnl"/>
        </w:rPr>
      </w:pPr>
    </w:p>
    <w:p w14:paraId="634AB8A1" w14:textId="77777777" w:rsidR="00235BD9" w:rsidRPr="00AB2983" w:rsidRDefault="00235BD9" w:rsidP="00235BD9">
      <w:pPr>
        <w:spacing w:after="120"/>
        <w:rPr>
          <w:color w:val="000000"/>
          <w:sz w:val="20"/>
          <w:lang w:val="es-ES_tradnl"/>
        </w:rPr>
      </w:pPr>
      <w:r w:rsidRPr="00AB2983">
        <w:rPr>
          <w:color w:val="000000"/>
          <w:sz w:val="20"/>
          <w:lang w:val="es-ES_tradnl"/>
        </w:rPr>
        <w:t>Creemos que nuestro trabajo proporciona una base razonable para nuestras opiniones de auditoría.</w:t>
      </w:r>
    </w:p>
    <w:p w14:paraId="4499ED3A" w14:textId="77777777" w:rsidR="008B1F75" w:rsidRPr="00AB2983" w:rsidRDefault="008B1F75" w:rsidP="00235BD9">
      <w:pPr>
        <w:spacing w:after="120"/>
        <w:rPr>
          <w:color w:val="000000"/>
          <w:sz w:val="20"/>
          <w:lang w:val="es-ES_tradnl"/>
        </w:rPr>
      </w:pPr>
    </w:p>
    <w:p w14:paraId="602EA3C2" w14:textId="77777777" w:rsidR="00235BD9" w:rsidRPr="00AB2983" w:rsidRDefault="00235BD9" w:rsidP="00235BD9">
      <w:pPr>
        <w:spacing w:after="120"/>
        <w:rPr>
          <w:color w:val="000000"/>
          <w:sz w:val="20"/>
          <w:lang w:val="es-ES_tradnl"/>
        </w:rPr>
      </w:pPr>
    </w:p>
    <w:p w14:paraId="784D3392" w14:textId="77777777" w:rsidR="00235BD9" w:rsidRPr="00AB2983" w:rsidRDefault="00235BD9" w:rsidP="00235BD9">
      <w:pPr>
        <w:spacing w:after="120"/>
        <w:rPr>
          <w:i/>
          <w:iCs/>
          <w:color w:val="000000"/>
          <w:sz w:val="20"/>
          <w:lang w:val="es-ES_tradnl"/>
        </w:rPr>
      </w:pPr>
      <w:r w:rsidRPr="00AB2983">
        <w:rPr>
          <w:b/>
          <w:i/>
          <w:color w:val="000000"/>
          <w:sz w:val="20"/>
          <w:u w:val="single"/>
          <w:lang w:val="es-ES_tradnl"/>
        </w:rPr>
        <w:t>Opinión</w:t>
      </w:r>
      <w:r w:rsidRPr="00AB2983">
        <w:rPr>
          <w:i/>
          <w:color w:val="000000"/>
          <w:sz w:val="20"/>
          <w:lang w:val="es-ES_tradnl"/>
        </w:rPr>
        <w:t xml:space="preserve"> – [</w:t>
      </w:r>
      <w:r w:rsidRPr="00AB2983">
        <w:rPr>
          <w:b/>
          <w:i/>
          <w:color w:val="000000"/>
          <w:sz w:val="20"/>
          <w:lang w:val="es-ES_tradnl"/>
        </w:rPr>
        <w:t>SIN RESERVAS (ambos Fondos)</w:t>
      </w:r>
      <w:r w:rsidRPr="00AB2983">
        <w:rPr>
          <w:i/>
          <w:color w:val="000000"/>
          <w:sz w:val="20"/>
          <w:lang w:val="es-ES_tradnl"/>
        </w:rPr>
        <w:t>]</w:t>
      </w:r>
    </w:p>
    <w:p w14:paraId="44C07009"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En nuestra opinión:</w:t>
      </w:r>
    </w:p>
    <w:p w14:paraId="2596D6D2"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 xml:space="preserve">Las cuentas que deben enviarse a la Comisión correspondientes al ejercicio financiero 20xx del FEAGA y del Feader que finalizó el </w:t>
      </w:r>
      <w:r w:rsidRPr="00AB2983">
        <w:rPr>
          <w:i/>
          <w:iCs/>
          <w:sz w:val="20"/>
          <w:lang w:val="es-ES_tradnl"/>
        </w:rPr>
        <w:t>DD.MM.AAAA</w:t>
      </w:r>
      <w:r w:rsidRPr="00AB2983">
        <w:rPr>
          <w:sz w:val="20"/>
          <w:lang w:val="es-ES_tradnl"/>
        </w:rPr>
        <w:t xml:space="preserve"> son veraces, íntegras y exactas en todos los aspectos materiales en lo que respecta al gasto total neto imputado al FEAGA y al Feader; y </w:t>
      </w:r>
    </w:p>
    <w:p w14:paraId="26BC100E"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sobre la base de nuestra revisión del cumplimiento de los criterios de autorización por parte del organismo pagador, los procedimientos de control interno del organismo pagador han funcionado satisfactoriamente en lo que respecta al FEAGA y al Feader.</w:t>
      </w:r>
    </w:p>
    <w:p w14:paraId="17C0B3CB" w14:textId="77777777" w:rsidR="00235BD9" w:rsidRPr="00AB2983" w:rsidRDefault="00235BD9" w:rsidP="00235BD9">
      <w:pPr>
        <w:pStyle w:val="Listaconvietas"/>
        <w:numPr>
          <w:ilvl w:val="0"/>
          <w:numId w:val="14"/>
        </w:numPr>
        <w:rPr>
          <w:sz w:val="20"/>
          <w:lang w:val="es-ES_tradnl"/>
        </w:rPr>
      </w:pPr>
      <w:r w:rsidRPr="00AB2983">
        <w:rPr>
          <w:sz w:val="20"/>
          <w:lang w:val="es-ES_tradnl"/>
        </w:rPr>
        <w:t>El gasto cuyo reembolso se ha solicitado a la Comisión tanto para el FEAGA como para el Feader es legal y correcto en todos los aspectos materiales.</w:t>
      </w:r>
    </w:p>
    <w:p w14:paraId="56BE29E4" w14:textId="77777777" w:rsidR="00235BD9" w:rsidRPr="00AB2983" w:rsidRDefault="00235BD9" w:rsidP="00235BD9">
      <w:pPr>
        <w:pStyle w:val="Listaconvietas"/>
        <w:numPr>
          <w:ilvl w:val="0"/>
          <w:numId w:val="0"/>
        </w:numPr>
        <w:spacing w:after="120"/>
        <w:rPr>
          <w:b/>
          <w:i/>
          <w:iCs/>
          <w:sz w:val="22"/>
          <w:szCs w:val="22"/>
          <w:u w:val="single"/>
          <w:lang w:val="es-ES_tradnl"/>
        </w:rPr>
      </w:pPr>
    </w:p>
    <w:p w14:paraId="585A040A" w14:textId="77777777" w:rsidR="00235BD9" w:rsidRPr="00AB2983" w:rsidRDefault="00235BD9" w:rsidP="00235BD9">
      <w:pPr>
        <w:pStyle w:val="Listaconvietas"/>
        <w:numPr>
          <w:ilvl w:val="0"/>
          <w:numId w:val="0"/>
        </w:numPr>
        <w:spacing w:after="120"/>
        <w:ind w:left="283" w:hanging="283"/>
        <w:rPr>
          <w:b/>
          <w:i/>
          <w:iCs/>
          <w:sz w:val="20"/>
          <w:u w:val="single"/>
          <w:lang w:val="es-ES_tradnl"/>
        </w:rPr>
      </w:pPr>
      <w:r w:rsidRPr="00AB2983">
        <w:rPr>
          <w:b/>
          <w:i/>
          <w:iCs/>
          <w:sz w:val="20"/>
          <w:u w:val="single"/>
          <w:lang w:val="es-ES_tradnl"/>
        </w:rPr>
        <w:t>Opinión relativa a la declaración sobre la gestión - [sin reservas]</w:t>
      </w:r>
    </w:p>
    <w:p w14:paraId="1059E946" w14:textId="77777777" w:rsidR="00235BD9" w:rsidRPr="00AB2983" w:rsidRDefault="00235BD9" w:rsidP="00235BD9">
      <w:pPr>
        <w:pStyle w:val="Listaconvietas"/>
        <w:numPr>
          <w:ilvl w:val="0"/>
          <w:numId w:val="0"/>
        </w:numPr>
        <w:spacing w:after="120"/>
        <w:rPr>
          <w:iCs/>
          <w:sz w:val="20"/>
          <w:lang w:val="es-ES_tradnl"/>
        </w:rPr>
      </w:pPr>
      <w:r w:rsidRPr="00AB2983">
        <w:rPr>
          <w:iCs/>
          <w:sz w:val="20"/>
          <w:lang w:val="es-ES_tradnl"/>
        </w:rPr>
        <w:t>Sobre la base de nuestro examen, no hemos observado nada que nos lleve a:</w:t>
      </w:r>
    </w:p>
    <w:p w14:paraId="6456DCA6" w14:textId="77777777" w:rsidR="00235BD9" w:rsidRPr="00AB2983" w:rsidRDefault="00ED122D" w:rsidP="00664610">
      <w:pPr>
        <w:pStyle w:val="Listaconvietas"/>
        <w:numPr>
          <w:ilvl w:val="0"/>
          <w:numId w:val="19"/>
        </w:numPr>
        <w:spacing w:after="120"/>
        <w:rPr>
          <w:iCs/>
          <w:sz w:val="20"/>
          <w:lang w:val="es-ES_tradnl"/>
        </w:rPr>
      </w:pPr>
      <w:r w:rsidRPr="00AB2983">
        <w:rPr>
          <w:iCs/>
          <w:sz w:val="20"/>
          <w:lang w:val="es-ES_tradnl"/>
        </w:rPr>
        <w:t>poner en duda las afirmaciones realizadas en la declaración sobre la gestión correspondiente al ejercicio financiero del 16.10.aa al 15.10.aa+1;</w:t>
      </w:r>
    </w:p>
    <w:p w14:paraId="735BAB50" w14:textId="77777777" w:rsidR="00235BD9" w:rsidRPr="00AB2983" w:rsidRDefault="00ED122D" w:rsidP="00235BD9">
      <w:pPr>
        <w:pStyle w:val="Listaconvietas"/>
        <w:numPr>
          <w:ilvl w:val="0"/>
          <w:numId w:val="14"/>
        </w:numPr>
        <w:spacing w:after="120"/>
        <w:ind w:left="643"/>
        <w:rPr>
          <w:sz w:val="20"/>
          <w:lang w:val="es-ES_tradnl"/>
        </w:rPr>
      </w:pPr>
      <w:r w:rsidRPr="00AB2983">
        <w:rPr>
          <w:iCs/>
          <w:sz w:val="20"/>
          <w:lang w:val="es-ES_tradnl"/>
        </w:rPr>
        <w:t>creer que la declaración sobre la gestión no se ajusta al marco jurídico aplicable.</w:t>
      </w:r>
    </w:p>
    <w:p w14:paraId="1EC80231" w14:textId="77777777" w:rsidR="00C5769E" w:rsidRPr="00AB2983" w:rsidRDefault="00C5769E" w:rsidP="00DD20D5">
      <w:pPr>
        <w:pStyle w:val="Listaconvietas"/>
        <w:numPr>
          <w:ilvl w:val="0"/>
          <w:numId w:val="0"/>
        </w:numPr>
        <w:rPr>
          <w:sz w:val="20"/>
          <w:lang w:val="es-ES_tradnl"/>
        </w:rPr>
      </w:pPr>
    </w:p>
    <w:p w14:paraId="7A08DB74" w14:textId="77777777" w:rsidR="00C5769E" w:rsidRPr="00AB2983" w:rsidRDefault="00C5769E" w:rsidP="00DD20D5">
      <w:pPr>
        <w:pStyle w:val="Listaconvietas"/>
        <w:numPr>
          <w:ilvl w:val="0"/>
          <w:numId w:val="0"/>
        </w:numPr>
        <w:rPr>
          <w:b/>
          <w:i/>
          <w:sz w:val="20"/>
          <w:lang w:val="es-ES_tradnl"/>
        </w:rPr>
      </w:pPr>
      <w:r w:rsidRPr="00AB2983">
        <w:rPr>
          <w:sz w:val="20"/>
          <w:lang w:val="es-ES_tradnl"/>
        </w:rPr>
        <w:t>[</w:t>
      </w:r>
      <w:r w:rsidRPr="00AB2983">
        <w:rPr>
          <w:i/>
          <w:iCs/>
          <w:sz w:val="20"/>
          <w:lang w:val="es-ES_tradnl"/>
        </w:rPr>
        <w:t>Si procede</w:t>
      </w:r>
      <w:r w:rsidRPr="00AB2983">
        <w:rPr>
          <w:sz w:val="20"/>
          <w:lang w:val="es-ES_tradnl"/>
        </w:rPr>
        <w:t xml:space="preserve">] </w:t>
      </w:r>
      <w:r w:rsidRPr="00AB2983">
        <w:rPr>
          <w:b/>
          <w:i/>
          <w:sz w:val="20"/>
          <w:lang w:val="es-ES_tradnl"/>
        </w:rPr>
        <w:t>Tasas de error que deben ser certificadas a efectos de la reducción del porcentaje de control</w:t>
      </w:r>
    </w:p>
    <w:p w14:paraId="40D7E02F" w14:textId="009000F4" w:rsidR="00C5769E" w:rsidRPr="00AB2983" w:rsidRDefault="00C5769E" w:rsidP="00DD20D5">
      <w:pPr>
        <w:pStyle w:val="Listaconvietas"/>
        <w:numPr>
          <w:ilvl w:val="0"/>
          <w:numId w:val="0"/>
        </w:numPr>
        <w:rPr>
          <w:sz w:val="20"/>
          <w:lang w:val="es-ES_tradnl"/>
        </w:rPr>
      </w:pPr>
      <w:r w:rsidRPr="00AB2983">
        <w:rPr>
          <w:sz w:val="20"/>
          <w:lang w:val="es-ES_tradnl"/>
        </w:rPr>
        <w:t xml:space="preserve">De acuerdo con el artículo 41 del Reglamento de Ejecución (UE) n.º 908/2014 de la Comisión, confirmamos que la tasa de error para el RPB/RPUS y/o las </w:t>
      </w:r>
      <w:r w:rsidR="00F7048F" w:rsidRPr="00AB2983">
        <w:rPr>
          <w:sz w:val="20"/>
          <w:lang w:val="es-ES_tradnl"/>
        </w:rPr>
        <w:t>medidas…</w:t>
      </w:r>
      <w:r w:rsidRPr="00AB2983">
        <w:rPr>
          <w:sz w:val="20"/>
          <w:lang w:val="es-ES_tradnl"/>
        </w:rPr>
        <w:t>. para el año de solicitud 20XX, según lo notificado en las estadísticas de control del organismo pagador, es inferior al</w:t>
      </w:r>
      <w:r w:rsidR="003B4B80">
        <w:rPr>
          <w:sz w:val="20"/>
          <w:lang w:val="es-ES_tradnl"/>
        </w:rPr>
        <w:t xml:space="preserve"> umbral de materialidad del 2,0 </w:t>
      </w:r>
      <w:r w:rsidRPr="00AB2983">
        <w:rPr>
          <w:sz w:val="20"/>
          <w:lang w:val="es-ES_tradnl"/>
        </w:rPr>
        <w:t>%.</w:t>
      </w:r>
    </w:p>
    <w:p w14:paraId="34C04C68" w14:textId="77777777" w:rsidR="00C5769E" w:rsidRPr="00AB2983" w:rsidRDefault="00C5769E" w:rsidP="007D3FF6">
      <w:pPr>
        <w:tabs>
          <w:tab w:val="left" w:pos="-720"/>
        </w:tabs>
        <w:suppressAutoHyphens/>
        <w:spacing w:after="120"/>
        <w:rPr>
          <w:spacing w:val="-2"/>
          <w:sz w:val="20"/>
          <w:lang w:val="es-ES_tradnl"/>
        </w:rPr>
      </w:pPr>
    </w:p>
    <w:p w14:paraId="504009BF" w14:textId="0A661F55"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Nuestro trabajo de auditoría finalizó el </w:t>
      </w:r>
      <w:r w:rsidRPr="00AB2983">
        <w:rPr>
          <w:i/>
          <w:iCs/>
          <w:sz w:val="20"/>
          <w:lang w:val="es-ES_tradnl"/>
        </w:rPr>
        <w:t>DD.</w:t>
      </w:r>
      <w:r w:rsidR="00F7048F" w:rsidRPr="00AB2983">
        <w:rPr>
          <w:i/>
          <w:iCs/>
          <w:sz w:val="20"/>
          <w:lang w:val="es-ES_tradnl"/>
        </w:rPr>
        <w:t>MM.AAAA</w:t>
      </w:r>
      <w:r w:rsidRPr="00AB2983">
        <w:rPr>
          <w:sz w:val="20"/>
          <w:lang w:val="es-ES_tradnl"/>
        </w:rPr>
        <w:t xml:space="preserve">. Las conclusiones atañen a la situación en tal fecha. Con la misma fecha que la presente opinión se envía un informe con nuestras conclusiones. </w:t>
      </w:r>
    </w:p>
    <w:p w14:paraId="43C2C7AB" w14:textId="77777777" w:rsidR="00235BD9" w:rsidRPr="00AB2983" w:rsidRDefault="00235BD9" w:rsidP="00235BD9">
      <w:pPr>
        <w:tabs>
          <w:tab w:val="left" w:pos="-720"/>
        </w:tabs>
        <w:suppressAutoHyphens/>
        <w:spacing w:after="120"/>
        <w:rPr>
          <w:spacing w:val="-2"/>
          <w:sz w:val="20"/>
          <w:lang w:val="es-ES_tradnl"/>
        </w:rPr>
      </w:pPr>
    </w:p>
    <w:p w14:paraId="2272B873" w14:textId="77777777" w:rsidR="00235BD9" w:rsidRPr="00AB2983" w:rsidRDefault="00235BD9" w:rsidP="00235BD9">
      <w:pPr>
        <w:tabs>
          <w:tab w:val="left" w:pos="-720"/>
        </w:tabs>
        <w:suppressAutoHyphens/>
        <w:spacing w:after="0"/>
        <w:rPr>
          <w:spacing w:val="-2"/>
          <w:sz w:val="20"/>
          <w:lang w:val="es-ES_tradnl"/>
        </w:rPr>
      </w:pPr>
      <w:r w:rsidRPr="00AB2983">
        <w:rPr>
          <w:i/>
          <w:iCs/>
          <w:color w:val="000000"/>
          <w:sz w:val="20"/>
          <w:lang w:val="es-ES_tradnl"/>
        </w:rPr>
        <w:t>[Fecha de emisión de la opinión]</w:t>
      </w:r>
    </w:p>
    <w:p w14:paraId="261AD8A3" w14:textId="77777777" w:rsidR="00235BD9" w:rsidRPr="00AB2983" w:rsidRDefault="00235BD9" w:rsidP="00235BD9">
      <w:pPr>
        <w:spacing w:after="0"/>
        <w:rPr>
          <w:i/>
          <w:iCs/>
          <w:color w:val="000000"/>
          <w:sz w:val="20"/>
          <w:lang w:val="es-ES_tradnl"/>
        </w:rPr>
      </w:pPr>
      <w:r w:rsidRPr="00AB2983">
        <w:rPr>
          <w:i/>
          <w:sz w:val="20"/>
          <w:lang w:val="es-ES_tradnl"/>
        </w:rPr>
        <w:t>[Firma, nombre y apellidos y cargo del auditor]</w:t>
      </w:r>
    </w:p>
    <w:p w14:paraId="6EF5BC47" w14:textId="77777777" w:rsidR="00235BD9" w:rsidRPr="00AB2983" w:rsidRDefault="00235BD9" w:rsidP="00235BD9">
      <w:pPr>
        <w:spacing w:after="0"/>
        <w:rPr>
          <w:sz w:val="20"/>
          <w:lang w:val="es-ES_tradnl"/>
        </w:rPr>
      </w:pPr>
      <w:r w:rsidRPr="00AB2983">
        <w:rPr>
          <w:i/>
          <w:sz w:val="20"/>
          <w:lang w:val="es-ES_tradnl"/>
        </w:rPr>
        <w:t>[Nombre y dirección del organismo de certificación]</w:t>
      </w:r>
    </w:p>
    <w:p w14:paraId="6444F28A" w14:textId="77777777" w:rsidR="00235BD9" w:rsidRPr="00AB2983" w:rsidRDefault="00235BD9" w:rsidP="007D3FF6">
      <w:pPr>
        <w:pStyle w:val="Ttulo4"/>
        <w:numPr>
          <w:ilvl w:val="0"/>
          <w:numId w:val="0"/>
        </w:numPr>
        <w:spacing w:after="120"/>
        <w:ind w:left="142"/>
        <w:rPr>
          <w:szCs w:val="24"/>
          <w:lang w:val="es-ES_tradnl"/>
        </w:rPr>
      </w:pPr>
      <w:r w:rsidRPr="00AB2983">
        <w:rPr>
          <w:lang w:val="es-ES_tradnl"/>
        </w:rPr>
        <w:br w:type="page"/>
      </w:r>
      <w:r w:rsidRPr="00AB2983">
        <w:rPr>
          <w:lang w:val="es-ES_tradnl"/>
        </w:rPr>
        <w:lastRenderedPageBreak/>
        <w:t xml:space="preserve">Ejemplo de una opinión de auditoría – </w:t>
      </w:r>
      <w:r w:rsidRPr="00AB2983">
        <w:rPr>
          <w:b/>
          <w:bCs/>
          <w:i/>
          <w:iCs/>
          <w:lang w:val="es-ES_tradnl"/>
        </w:rPr>
        <w:t>Sin reservas con párrafo de énfasis (ambos Fondos) respecto a las cuentas anuales y a la declaración sobre la gestión</w:t>
      </w:r>
    </w:p>
    <w:p w14:paraId="441996FD" w14:textId="77777777" w:rsidR="00235BD9" w:rsidRPr="00AB2983" w:rsidRDefault="00235BD9" w:rsidP="00235BD9">
      <w:pPr>
        <w:tabs>
          <w:tab w:val="left" w:pos="-720"/>
        </w:tabs>
        <w:suppressAutoHyphens/>
        <w:spacing w:after="120"/>
        <w:jc w:val="center"/>
        <w:rPr>
          <w:b/>
          <w:i/>
          <w:spacing w:val="-2"/>
          <w:sz w:val="20"/>
          <w:lang w:val="es-ES_tradnl"/>
        </w:rPr>
      </w:pPr>
    </w:p>
    <w:p w14:paraId="24C22F3E" w14:textId="77777777" w:rsidR="00235BD9" w:rsidRPr="00AB2983" w:rsidRDefault="00235BD9" w:rsidP="00235BD9">
      <w:pPr>
        <w:tabs>
          <w:tab w:val="left" w:pos="-720"/>
        </w:tabs>
        <w:suppressAutoHyphens/>
        <w:spacing w:after="120"/>
        <w:jc w:val="center"/>
        <w:rPr>
          <w:b/>
          <w:i/>
          <w:spacing w:val="-2"/>
          <w:sz w:val="20"/>
          <w:lang w:val="es-ES_tradnl"/>
        </w:rPr>
      </w:pPr>
      <w:r w:rsidRPr="00AB2983">
        <w:rPr>
          <w:b/>
          <w:i/>
          <w:sz w:val="20"/>
          <w:lang w:val="es-ES_tradnl"/>
        </w:rPr>
        <w:t>OPINIÓN DEL ORGANISMO DE CERTIFICACIÓN A [NOMBRE DEL ORGANISMO PAGADOR]</w:t>
      </w:r>
    </w:p>
    <w:p w14:paraId="489B345D"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Hemos auditado las cuentas anuales de [nombre y dirección del organismo pagador] relativas al gasto del FEAGA (gasto neto total definitivo: xxx EUR) y/o del Feader (gasto neto total definitivo: xxx EUR) correspondiente al ejercicio financiero 20aa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[organismo pagador] correspondiente al ejercicio financiero del 16.10.xxxx al 15.10.xxxx+1.</w:t>
      </w:r>
    </w:p>
    <w:p w14:paraId="0534C1A2"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 la dirección respecto a las cuentas anuales, incluida la legalidad y regularidad del gasto, y responsabilidad del Director respecto a la declaración sobre la gestión</w:t>
      </w:r>
    </w:p>
    <w:p w14:paraId="53F52244" w14:textId="77777777"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7E30704D" w14:textId="329E027B"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color w:val="000000"/>
          <w:sz w:val="20"/>
          <w:lang w:val="es-ES_tradnl"/>
        </w:rPr>
        <w:t xml:space="preserve"> </w:t>
      </w:r>
      <w:r w:rsidRPr="00AB2983">
        <w:rPr>
          <w:color w:val="000000"/>
          <w:sz w:val="20"/>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b/>
          <w:color w:val="000000"/>
          <w:sz w:val="20"/>
          <w:lang w:val="es-ES_tradnl"/>
        </w:rPr>
        <w:t xml:space="preserve"> </w:t>
      </w:r>
    </w:p>
    <w:p w14:paraId="235145DE"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del organismo de certificación</w:t>
      </w:r>
    </w:p>
    <w:p w14:paraId="7FF20DEA" w14:textId="7EDFB307"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Nuestra responsabilidad, en calidad de organismo de certificación, es emitir una opinión sobre las cuentas anuales. Hemos efectuado nuestra auditoría con arreglo al artículo 6 del Reglamento de Ejecución (UE) n.º 908/2014 de la Comisión y …………..</w:t>
      </w:r>
      <w:r w:rsidR="00AB2983">
        <w:rPr>
          <w:color w:val="000000"/>
          <w:sz w:val="20"/>
          <w:lang w:val="es-ES_tradnl"/>
        </w:rPr>
        <w:t xml:space="preserve"> </w:t>
      </w:r>
      <w:r w:rsidRPr="00AB2983">
        <w:rPr>
          <w:i/>
          <w:color w:val="000000"/>
          <w:sz w:val="20"/>
          <w:lang w:val="es-ES_tradnl"/>
        </w:rPr>
        <w:t>[Indíquese qué normas de auditoría se han aplicado]</w:t>
      </w:r>
      <w:r w:rsidRPr="00AB2983">
        <w:rPr>
          <w:color w:val="000000"/>
          <w:sz w:val="20"/>
          <w:lang w:val="es-ES_tradnl"/>
        </w:rPr>
        <w:t>. Dichas normas requieren que cumplamos las obligaciones éticas y que planifiquemos y realicemos la auditoría para obtener garantías suficientes de que las cuentas anuales transmitidas a la Comisión están exentas de incorrecciones materiales.</w:t>
      </w:r>
    </w:p>
    <w:p w14:paraId="040CDA06" w14:textId="56691D0C"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Nuestra responsabilidad con arreglo al artículo 5, apartado 3, del Reglamento de Ejecución (UE) n.º 908/2014 de la Comisión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color w:val="000000"/>
          <w:sz w:val="20"/>
          <w:lang w:val="es-ES_tradnl"/>
        </w:rPr>
        <w:t xml:space="preserve"> </w:t>
      </w:r>
      <w:r w:rsidRPr="00AB2983">
        <w:rPr>
          <w:color w:val="000000"/>
          <w:sz w:val="20"/>
          <w:lang w:val="es-ES_tradnl"/>
        </w:rPr>
        <w:t>No es competencia nuestra extraer conclusiones acerca de si el sistema contempla todos los controles posibles.</w:t>
      </w:r>
    </w:p>
    <w:p w14:paraId="7C14D026"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458235F2" w14:textId="4F4769C1" w:rsidR="00235BD9" w:rsidRPr="00AB2983" w:rsidRDefault="00235BD9" w:rsidP="00235BD9">
      <w:pPr>
        <w:spacing w:after="120"/>
        <w:rPr>
          <w:color w:val="000000"/>
          <w:sz w:val="20"/>
          <w:lang w:val="es-ES_tradnl"/>
        </w:rPr>
      </w:pPr>
      <w:r w:rsidRPr="00AB2983">
        <w:rPr>
          <w:color w:val="000000"/>
          <w:sz w:val="20"/>
          <w:lang w:val="es-ES_tradnl"/>
        </w:rPr>
        <w:t>Leemos toda la información financiera y no financiera incluida en la declaración sobre la gestión y sus anexos, con el fin de determinar si dicho documento es conforme con los resultados de nuestro examen.</w:t>
      </w:r>
      <w:r w:rsidR="00AB2983">
        <w:rPr>
          <w:color w:val="000000"/>
          <w:sz w:val="20"/>
          <w:lang w:val="es-ES_tradnl"/>
        </w:rPr>
        <w:t xml:space="preserve"> </w:t>
      </w:r>
      <w:r w:rsidRPr="00AB2983">
        <w:rPr>
          <w:color w:val="000000"/>
          <w:sz w:val="20"/>
          <w:lang w:val="es-ES_tradnl"/>
        </w:rPr>
        <w:t>Esta labor comprende nuestra evaluación respecto a si tales resultados indican una necesidad de formular reservas.</w:t>
      </w:r>
      <w:r w:rsidR="00AB2983">
        <w:rPr>
          <w:color w:val="000000"/>
          <w:sz w:val="20"/>
          <w:lang w:val="es-ES_tradnl"/>
        </w:rPr>
        <w:t xml:space="preserve"> </w:t>
      </w:r>
      <w:r w:rsidRPr="00AB2983">
        <w:rPr>
          <w:color w:val="000000"/>
          <w:sz w:val="20"/>
          <w:lang w:val="es-ES_tradnl"/>
        </w:rPr>
        <w:t>Si tenemos noticia de cualquier incoherencia o incorrección material evidente, consideramos las consecuencias para nuestro informe.</w:t>
      </w:r>
    </w:p>
    <w:p w14:paraId="2F5C4D5F" w14:textId="77777777" w:rsidR="00A61860" w:rsidRPr="00AB2983" w:rsidRDefault="00A61860" w:rsidP="00A61860">
      <w:pPr>
        <w:spacing w:after="120"/>
        <w:rPr>
          <w:spacing w:val="-2"/>
          <w:sz w:val="20"/>
          <w:lang w:val="es-ES_tradnl"/>
        </w:rPr>
      </w:pPr>
      <w:r w:rsidRPr="00AB2983">
        <w:rPr>
          <w:sz w:val="20"/>
          <w:lang w:val="es-ES_tradnl"/>
        </w:rPr>
        <w:t>[</w:t>
      </w:r>
      <w:r w:rsidRPr="00AB2983">
        <w:rPr>
          <w:i/>
          <w:iCs/>
          <w:sz w:val="20"/>
          <w:lang w:val="es-ES_tradnl"/>
        </w:rPr>
        <w:t>Si procede</w:t>
      </w:r>
      <w:r w:rsidRPr="00AB2983">
        <w:rPr>
          <w:sz w:val="20"/>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031101CB" w14:textId="77777777" w:rsidR="00A61860" w:rsidRPr="00AB2983" w:rsidRDefault="00A61860" w:rsidP="00235BD9">
      <w:pPr>
        <w:spacing w:after="120"/>
        <w:rPr>
          <w:color w:val="000000"/>
          <w:sz w:val="20"/>
          <w:lang w:val="es-ES_tradnl"/>
        </w:rPr>
      </w:pPr>
    </w:p>
    <w:p w14:paraId="3E7E78C7" w14:textId="77777777" w:rsidR="00235BD9" w:rsidRPr="00AB2983" w:rsidRDefault="00235BD9" w:rsidP="00235BD9">
      <w:pPr>
        <w:spacing w:after="120"/>
        <w:rPr>
          <w:color w:val="000000"/>
          <w:sz w:val="20"/>
          <w:lang w:val="es-ES_tradnl"/>
        </w:rPr>
      </w:pPr>
      <w:r w:rsidRPr="00AB2983">
        <w:rPr>
          <w:color w:val="000000"/>
          <w:sz w:val="20"/>
          <w:lang w:val="es-ES_tradnl"/>
        </w:rPr>
        <w:t>Creemos que nuestro trabajo proporciona una base razonable para nuestras opiniones de auditoría.</w:t>
      </w:r>
    </w:p>
    <w:p w14:paraId="14EC2E55" w14:textId="77777777" w:rsidR="00235BD9" w:rsidRPr="00AB2983" w:rsidRDefault="00235BD9" w:rsidP="00235BD9">
      <w:pPr>
        <w:spacing w:after="120"/>
        <w:rPr>
          <w:color w:val="000000"/>
          <w:sz w:val="20"/>
          <w:lang w:val="es-ES_tradnl"/>
        </w:rPr>
      </w:pPr>
    </w:p>
    <w:p w14:paraId="43BA3AA9" w14:textId="77777777" w:rsidR="00235BD9" w:rsidRPr="00AB2983" w:rsidRDefault="00235BD9" w:rsidP="00235BD9">
      <w:pPr>
        <w:spacing w:after="120"/>
        <w:rPr>
          <w:i/>
          <w:iCs/>
          <w:color w:val="000000"/>
          <w:sz w:val="20"/>
          <w:lang w:val="es-ES_tradnl"/>
        </w:rPr>
      </w:pPr>
      <w:r w:rsidRPr="00AB2983">
        <w:rPr>
          <w:b/>
          <w:i/>
          <w:iCs/>
          <w:color w:val="000000"/>
          <w:sz w:val="20"/>
          <w:u w:val="single"/>
          <w:lang w:val="es-ES_tradnl"/>
        </w:rPr>
        <w:t>Opinión</w:t>
      </w:r>
      <w:r w:rsidRPr="00AB2983">
        <w:rPr>
          <w:i/>
          <w:iCs/>
          <w:color w:val="000000"/>
          <w:sz w:val="20"/>
          <w:lang w:val="es-ES_tradnl"/>
        </w:rPr>
        <w:t xml:space="preserve"> – [</w:t>
      </w:r>
      <w:r w:rsidRPr="00AB2983">
        <w:rPr>
          <w:b/>
          <w:bCs/>
          <w:i/>
          <w:iCs/>
          <w:color w:val="000000"/>
          <w:sz w:val="20"/>
          <w:lang w:val="es-ES_tradnl"/>
        </w:rPr>
        <w:t>SIN RESERVAS CON PÁRRAFO DE ÉNFASIS (ambos Fondos) sobre</w:t>
      </w:r>
      <w:r w:rsidRPr="00AB2983">
        <w:rPr>
          <w:b/>
          <w:bCs/>
          <w:i/>
          <w:iCs/>
          <w:color w:val="000000"/>
          <w:sz w:val="20"/>
          <w:u w:val="single"/>
          <w:lang w:val="es-ES_tradnl"/>
        </w:rPr>
        <w:t xml:space="preserve"> las cuentas anuales</w:t>
      </w:r>
      <w:r w:rsidRPr="00AB2983">
        <w:rPr>
          <w:i/>
          <w:iCs/>
          <w:color w:val="000000"/>
          <w:sz w:val="20"/>
          <w:lang w:val="es-ES_tradnl"/>
        </w:rPr>
        <w:t>]</w:t>
      </w:r>
    </w:p>
    <w:p w14:paraId="5A693FAF"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En nuestra opinión:</w:t>
      </w:r>
    </w:p>
    <w:p w14:paraId="12BCF1B2"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 xml:space="preserve">Las cuentas que deben enviarse a la Comisión correspondientes al ejercicio financiero 20xx del FEAGA y del Feader que finalizó el </w:t>
      </w:r>
      <w:r w:rsidRPr="00AB2983">
        <w:rPr>
          <w:i/>
          <w:iCs/>
          <w:sz w:val="20"/>
          <w:lang w:val="es-ES_tradnl"/>
        </w:rPr>
        <w:t>DD.MM.AAAA</w:t>
      </w:r>
      <w:r w:rsidRPr="00AB2983">
        <w:rPr>
          <w:sz w:val="20"/>
          <w:lang w:val="es-ES_tradnl"/>
        </w:rPr>
        <w:t xml:space="preserve"> son veraces, íntegras y exactas en todos los aspectos materiales en lo que respecta al gasto total neto imputado al FEAGA y al Feader; y </w:t>
      </w:r>
    </w:p>
    <w:p w14:paraId="7590FA53"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sobre la base de nuestra revisión del cumplimiento de los criterios de autorización por parte del organismo pagador, los procedimientos de control interno del organismo pagador han funcionado satisfactoriamente en lo que respecta al FEAGA y al Feader.</w:t>
      </w:r>
    </w:p>
    <w:p w14:paraId="55E038FD"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El gasto cuyo reembolso se ha solicitado a la Comisión tanto para el FEAGA como para el Feader es legal y correcto en todos los aspectos materiales.</w:t>
      </w:r>
    </w:p>
    <w:p w14:paraId="15F71F0D" w14:textId="7A68CB3D" w:rsidR="00235BD9" w:rsidRPr="00AB2983" w:rsidRDefault="00235BD9" w:rsidP="00235BD9">
      <w:pPr>
        <w:tabs>
          <w:tab w:val="left" w:pos="-720"/>
        </w:tabs>
        <w:suppressAutoHyphens/>
        <w:spacing w:after="120"/>
        <w:rPr>
          <w:i/>
          <w:spacing w:val="-2"/>
          <w:sz w:val="20"/>
          <w:lang w:val="es-ES_tradnl"/>
        </w:rPr>
      </w:pPr>
      <w:r w:rsidRPr="00AB2983">
        <w:rPr>
          <w:i/>
          <w:sz w:val="20"/>
          <w:lang w:val="es-ES_tradnl"/>
        </w:rPr>
        <w:t>[A pesar de no emitir salvedades acerca de nuestra opinión sobre las cuentas anuales anteriores, llamamos la atención sobre las secciones XX y XX del informe. Los retrasos significativos por parte del organismo pagador en la contabilización de los importes recuperados condujeron a sobreestimaciones de los balances finales del ejercicio, de conformidad con los cuadros del anexo II, del 5,5 % (xxx EUR) en el caso del FEAGA, y del 4,2 % (xxx EUR) en el del Feader.</w:t>
      </w:r>
      <w:r w:rsidR="00AB2983">
        <w:rPr>
          <w:i/>
          <w:sz w:val="20"/>
          <w:lang w:val="es-ES_tradnl"/>
        </w:rPr>
        <w:t xml:space="preserve"> </w:t>
      </w:r>
      <w:r w:rsidRPr="00AB2983">
        <w:rPr>
          <w:i/>
          <w:sz w:val="20"/>
          <w:lang w:val="es-ES_tradnl"/>
        </w:rPr>
        <w:t>No obstante, tales sobreestimaciones son irrelevantes al nivel global de los Fondos].</w:t>
      </w:r>
    </w:p>
    <w:p w14:paraId="446EE0BB" w14:textId="77777777" w:rsidR="00235BD9" w:rsidRPr="00AB2983" w:rsidRDefault="00235BD9" w:rsidP="00235BD9">
      <w:pPr>
        <w:pStyle w:val="Listaconvietas"/>
        <w:numPr>
          <w:ilvl w:val="0"/>
          <w:numId w:val="0"/>
        </w:numPr>
        <w:spacing w:after="120"/>
        <w:ind w:left="283" w:hanging="283"/>
        <w:rPr>
          <w:b/>
          <w:i/>
          <w:iCs/>
          <w:sz w:val="20"/>
          <w:u w:val="single"/>
          <w:lang w:val="es-ES_tradnl"/>
        </w:rPr>
      </w:pPr>
    </w:p>
    <w:p w14:paraId="6CB049D0" w14:textId="77777777" w:rsidR="00235BD9" w:rsidRPr="00AB2983" w:rsidRDefault="00235BD9" w:rsidP="00235BD9">
      <w:pPr>
        <w:pStyle w:val="Listaconvietas"/>
        <w:numPr>
          <w:ilvl w:val="0"/>
          <w:numId w:val="0"/>
        </w:numPr>
        <w:spacing w:after="120"/>
        <w:ind w:left="283" w:hanging="283"/>
        <w:rPr>
          <w:b/>
          <w:i/>
          <w:iCs/>
          <w:sz w:val="20"/>
          <w:u w:val="single"/>
          <w:lang w:val="es-ES_tradnl"/>
        </w:rPr>
      </w:pPr>
      <w:r w:rsidRPr="00AB2983">
        <w:rPr>
          <w:b/>
          <w:i/>
          <w:iCs/>
          <w:sz w:val="20"/>
          <w:u w:val="single"/>
          <w:lang w:val="es-ES_tradnl"/>
        </w:rPr>
        <w:t xml:space="preserve">Opinión relativa a la declaración sobre la gestión - [sin reservas] </w:t>
      </w:r>
    </w:p>
    <w:p w14:paraId="420C8F46" w14:textId="77777777" w:rsidR="00235BD9" w:rsidRPr="00AB2983" w:rsidRDefault="00235BD9" w:rsidP="00235BD9">
      <w:pPr>
        <w:tabs>
          <w:tab w:val="left" w:pos="-720"/>
        </w:tabs>
        <w:suppressAutoHyphens/>
        <w:spacing w:after="120"/>
        <w:rPr>
          <w:iCs/>
          <w:sz w:val="20"/>
          <w:lang w:val="es-ES_tradnl"/>
        </w:rPr>
      </w:pPr>
      <w:r w:rsidRPr="00AB2983">
        <w:rPr>
          <w:iCs/>
          <w:sz w:val="20"/>
          <w:lang w:val="es-ES_tradnl"/>
        </w:rPr>
        <w:t>Sobre la base de nuestro examen, no hemos observado nada que nos lleve a:</w:t>
      </w:r>
    </w:p>
    <w:p w14:paraId="76E13AAE" w14:textId="77777777" w:rsidR="00235BD9" w:rsidRPr="00AB2983" w:rsidRDefault="00ED122D" w:rsidP="00664610">
      <w:pPr>
        <w:numPr>
          <w:ilvl w:val="0"/>
          <w:numId w:val="19"/>
        </w:numPr>
        <w:tabs>
          <w:tab w:val="left" w:pos="-720"/>
        </w:tabs>
        <w:suppressAutoHyphens/>
        <w:spacing w:after="120"/>
        <w:rPr>
          <w:iCs/>
          <w:sz w:val="20"/>
          <w:lang w:val="es-ES_tradnl"/>
        </w:rPr>
      </w:pPr>
      <w:r w:rsidRPr="00AB2983">
        <w:rPr>
          <w:iCs/>
          <w:sz w:val="20"/>
          <w:lang w:val="es-ES_tradnl"/>
        </w:rPr>
        <w:t>poner en duda las afirmaciones realizadas en la declaración sobre la gestión correspondiente al ejercicio financiero del 16.10.aa al 15.10.aa+1;</w:t>
      </w:r>
    </w:p>
    <w:p w14:paraId="399525A4" w14:textId="77777777" w:rsidR="00235BD9" w:rsidRPr="00AB2983" w:rsidRDefault="00ED122D" w:rsidP="00664610">
      <w:pPr>
        <w:numPr>
          <w:ilvl w:val="0"/>
          <w:numId w:val="19"/>
        </w:numPr>
        <w:tabs>
          <w:tab w:val="left" w:pos="-720"/>
        </w:tabs>
        <w:suppressAutoHyphens/>
        <w:spacing w:after="120"/>
        <w:rPr>
          <w:spacing w:val="-2"/>
          <w:sz w:val="20"/>
          <w:lang w:val="es-ES_tradnl"/>
        </w:rPr>
      </w:pPr>
      <w:r w:rsidRPr="00AB2983">
        <w:rPr>
          <w:iCs/>
          <w:sz w:val="20"/>
          <w:lang w:val="es-ES_tradnl"/>
        </w:rPr>
        <w:t>creer que la declaración sobre la gestión no se ajusta al marco jurídico aplicable.</w:t>
      </w:r>
    </w:p>
    <w:p w14:paraId="29D1C4F1" w14:textId="77777777" w:rsidR="00C5769E" w:rsidRPr="00AB2983" w:rsidRDefault="00C5769E" w:rsidP="00DD20D5">
      <w:pPr>
        <w:tabs>
          <w:tab w:val="left" w:pos="-720"/>
        </w:tabs>
        <w:suppressAutoHyphens/>
        <w:spacing w:after="120"/>
        <w:ind w:left="360"/>
        <w:rPr>
          <w:spacing w:val="-2"/>
          <w:sz w:val="20"/>
          <w:lang w:val="es-ES_tradnl"/>
        </w:rPr>
      </w:pPr>
    </w:p>
    <w:p w14:paraId="6F7D2C83" w14:textId="77777777" w:rsidR="00C5769E" w:rsidRPr="00AB2983" w:rsidRDefault="00C5769E" w:rsidP="00C5769E">
      <w:pPr>
        <w:pStyle w:val="Listaconvietas"/>
        <w:numPr>
          <w:ilvl w:val="0"/>
          <w:numId w:val="0"/>
        </w:numPr>
        <w:rPr>
          <w:b/>
          <w:i/>
          <w:sz w:val="20"/>
          <w:lang w:val="es-ES_tradnl"/>
        </w:rPr>
      </w:pPr>
      <w:r w:rsidRPr="00AB2983">
        <w:rPr>
          <w:sz w:val="20"/>
          <w:lang w:val="es-ES_tradnl"/>
        </w:rPr>
        <w:t>[</w:t>
      </w:r>
      <w:r w:rsidRPr="00AB2983">
        <w:rPr>
          <w:i/>
          <w:iCs/>
          <w:sz w:val="20"/>
          <w:lang w:val="es-ES_tradnl"/>
        </w:rPr>
        <w:t>Si procede</w:t>
      </w:r>
      <w:r w:rsidRPr="00AB2983">
        <w:rPr>
          <w:sz w:val="20"/>
          <w:lang w:val="es-ES_tradnl"/>
        </w:rPr>
        <w:t xml:space="preserve">] </w:t>
      </w:r>
      <w:r w:rsidRPr="00AB2983">
        <w:rPr>
          <w:b/>
          <w:i/>
          <w:sz w:val="20"/>
          <w:lang w:val="es-ES_tradnl"/>
        </w:rPr>
        <w:t>Tasas de error que deben ser certificadas a efectos de la reducción del porcentaje de control</w:t>
      </w:r>
    </w:p>
    <w:p w14:paraId="30218B10" w14:textId="2078FEAC" w:rsidR="00C5769E" w:rsidRPr="00AB2983" w:rsidRDefault="00C5769E" w:rsidP="00C5769E">
      <w:pPr>
        <w:pStyle w:val="Listaconvietas"/>
        <w:numPr>
          <w:ilvl w:val="0"/>
          <w:numId w:val="0"/>
        </w:numPr>
        <w:rPr>
          <w:sz w:val="20"/>
          <w:lang w:val="es-ES_tradnl"/>
        </w:rPr>
      </w:pPr>
      <w:r w:rsidRPr="00AB2983">
        <w:rPr>
          <w:sz w:val="20"/>
          <w:lang w:val="es-ES_tradnl"/>
        </w:rPr>
        <w:t xml:space="preserve">De acuerdo con el artículo 41 del Reglamento de Ejecución (UE) n.º 908/2014 de la Comisión, confirmamos que la tasa de error para el RPB/RPUS y/o las </w:t>
      </w:r>
      <w:r w:rsidR="00530BDE" w:rsidRPr="00AB2983">
        <w:rPr>
          <w:sz w:val="20"/>
          <w:lang w:val="es-ES_tradnl"/>
        </w:rPr>
        <w:t>medidas…</w:t>
      </w:r>
      <w:r w:rsidRPr="00AB2983">
        <w:rPr>
          <w:sz w:val="20"/>
          <w:lang w:val="es-ES_tradnl"/>
        </w:rPr>
        <w:t>. para el año de solicitud 20XX, según lo notificado en las estadísticas de control del organismo pagador, es inferior al</w:t>
      </w:r>
      <w:r w:rsidR="003B4B80">
        <w:rPr>
          <w:sz w:val="20"/>
          <w:lang w:val="es-ES_tradnl"/>
        </w:rPr>
        <w:t xml:space="preserve"> umbral de materialidad del 2,0 </w:t>
      </w:r>
      <w:r w:rsidRPr="00AB2983">
        <w:rPr>
          <w:sz w:val="20"/>
          <w:lang w:val="es-ES_tradnl"/>
        </w:rPr>
        <w:t>%.</w:t>
      </w:r>
    </w:p>
    <w:p w14:paraId="11E0A6D4"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Nuestro trabajo de auditoría finalizó el </w:t>
      </w:r>
      <w:r w:rsidRPr="00AB2983">
        <w:rPr>
          <w:i/>
          <w:iCs/>
          <w:sz w:val="20"/>
          <w:lang w:val="es-ES_tradnl"/>
        </w:rPr>
        <w:t>DD.MM.AAAA</w:t>
      </w:r>
      <w:r w:rsidRPr="00AB2983">
        <w:rPr>
          <w:sz w:val="20"/>
          <w:lang w:val="es-ES_tradnl"/>
        </w:rPr>
        <w:t xml:space="preserve">. Las conclusiones atañen a la situación en tal fecha. Con la misma fecha que la presente opinión se envía un informe con nuestras conclusiones. </w:t>
      </w:r>
    </w:p>
    <w:p w14:paraId="726CC776" w14:textId="77777777" w:rsidR="00235BD9" w:rsidRPr="00AB2983" w:rsidRDefault="00235BD9" w:rsidP="00235BD9">
      <w:pPr>
        <w:tabs>
          <w:tab w:val="left" w:pos="-720"/>
        </w:tabs>
        <w:suppressAutoHyphens/>
        <w:spacing w:after="120"/>
        <w:rPr>
          <w:spacing w:val="-2"/>
          <w:sz w:val="20"/>
          <w:lang w:val="es-ES_tradnl"/>
        </w:rPr>
      </w:pPr>
    </w:p>
    <w:p w14:paraId="522CFFC3" w14:textId="77777777" w:rsidR="00235BD9" w:rsidRPr="00AB2983" w:rsidRDefault="00235BD9" w:rsidP="00235BD9">
      <w:pPr>
        <w:tabs>
          <w:tab w:val="left" w:pos="-720"/>
        </w:tabs>
        <w:suppressAutoHyphens/>
        <w:spacing w:after="0"/>
        <w:rPr>
          <w:spacing w:val="-2"/>
          <w:sz w:val="20"/>
          <w:lang w:val="es-ES_tradnl"/>
        </w:rPr>
      </w:pPr>
      <w:r w:rsidRPr="00AB2983">
        <w:rPr>
          <w:i/>
          <w:iCs/>
          <w:color w:val="000000"/>
          <w:sz w:val="20"/>
          <w:lang w:val="es-ES_tradnl"/>
        </w:rPr>
        <w:t>[Fecha de emisión de la opinión]</w:t>
      </w:r>
    </w:p>
    <w:p w14:paraId="235CCC76" w14:textId="77777777" w:rsidR="00235BD9" w:rsidRPr="00AB2983" w:rsidRDefault="00235BD9" w:rsidP="00235BD9">
      <w:pPr>
        <w:spacing w:after="0"/>
        <w:rPr>
          <w:i/>
          <w:iCs/>
          <w:color w:val="000000"/>
          <w:sz w:val="20"/>
          <w:lang w:val="es-ES_tradnl"/>
        </w:rPr>
      </w:pPr>
      <w:r w:rsidRPr="00AB2983">
        <w:rPr>
          <w:i/>
          <w:sz w:val="20"/>
          <w:lang w:val="es-ES_tradnl"/>
        </w:rPr>
        <w:t>[Firma, nombre y apellidos y cargo del auditor]</w:t>
      </w:r>
    </w:p>
    <w:p w14:paraId="3A1C7E92" w14:textId="77777777" w:rsidR="00235BD9" w:rsidRPr="00AB2983" w:rsidRDefault="00235BD9" w:rsidP="00235BD9">
      <w:pPr>
        <w:spacing w:after="0"/>
        <w:rPr>
          <w:sz w:val="20"/>
          <w:lang w:val="es-ES_tradnl"/>
        </w:rPr>
      </w:pPr>
      <w:r w:rsidRPr="00AB2983">
        <w:rPr>
          <w:i/>
          <w:sz w:val="20"/>
          <w:lang w:val="es-ES_tradnl"/>
        </w:rPr>
        <w:t>[Nombre y dirección del organismo de certificación]</w:t>
      </w:r>
    </w:p>
    <w:p w14:paraId="72306740" w14:textId="77777777" w:rsidR="00235BD9" w:rsidRPr="00AB2983" w:rsidRDefault="00235BD9" w:rsidP="00235BD9">
      <w:pPr>
        <w:tabs>
          <w:tab w:val="left" w:pos="-720"/>
        </w:tabs>
        <w:suppressAutoHyphens/>
        <w:spacing w:after="120"/>
        <w:rPr>
          <w:spacing w:val="-2"/>
          <w:sz w:val="20"/>
          <w:lang w:val="es-ES_tradnl"/>
        </w:rPr>
      </w:pPr>
    </w:p>
    <w:p w14:paraId="45F5F5A4" w14:textId="77777777" w:rsidR="00235BD9" w:rsidRPr="00AB2983" w:rsidRDefault="00235BD9" w:rsidP="007D3FF6">
      <w:pPr>
        <w:pStyle w:val="Ttulo4"/>
        <w:numPr>
          <w:ilvl w:val="0"/>
          <w:numId w:val="0"/>
        </w:numPr>
        <w:tabs>
          <w:tab w:val="num" w:pos="3229"/>
        </w:tabs>
        <w:spacing w:after="120"/>
        <w:ind w:left="284"/>
        <w:rPr>
          <w:szCs w:val="24"/>
          <w:lang w:val="es-ES_tradnl"/>
        </w:rPr>
      </w:pPr>
      <w:r w:rsidRPr="00AB2983">
        <w:rPr>
          <w:lang w:val="es-ES_tradnl"/>
        </w:rPr>
        <w:br w:type="page"/>
      </w:r>
      <w:r w:rsidRPr="00AB2983">
        <w:rPr>
          <w:lang w:val="es-ES_tradnl"/>
        </w:rPr>
        <w:lastRenderedPageBreak/>
        <w:t xml:space="preserve">Ejemplo de una opinión de auditoría – </w:t>
      </w:r>
      <w:r w:rsidRPr="00AB2983">
        <w:rPr>
          <w:b/>
          <w:i/>
          <w:szCs w:val="24"/>
          <w:lang w:val="es-ES_tradnl"/>
        </w:rPr>
        <w:t>Sin reservas para el FEAGA; con salvedades - diferencias detectadas para el Feader y con salvedades respecto a la declaración sobre la gestión - diferencias detectadas</w:t>
      </w:r>
    </w:p>
    <w:p w14:paraId="07DD63EE" w14:textId="77777777" w:rsidR="00235BD9" w:rsidRPr="00AB2983" w:rsidRDefault="00235BD9" w:rsidP="00235BD9">
      <w:pPr>
        <w:tabs>
          <w:tab w:val="left" w:pos="-720"/>
        </w:tabs>
        <w:suppressAutoHyphens/>
        <w:spacing w:after="120"/>
        <w:rPr>
          <w:b/>
          <w:i/>
          <w:spacing w:val="-2"/>
          <w:sz w:val="20"/>
          <w:lang w:val="es-ES_tradnl"/>
        </w:rPr>
      </w:pPr>
    </w:p>
    <w:p w14:paraId="534F62A6" w14:textId="77777777" w:rsidR="00235BD9" w:rsidRPr="00AB2983" w:rsidRDefault="00235BD9" w:rsidP="00235BD9">
      <w:pPr>
        <w:tabs>
          <w:tab w:val="left" w:pos="-720"/>
        </w:tabs>
        <w:suppressAutoHyphens/>
        <w:spacing w:after="120"/>
        <w:jc w:val="center"/>
        <w:rPr>
          <w:b/>
          <w:i/>
          <w:spacing w:val="-2"/>
          <w:sz w:val="20"/>
          <w:lang w:val="es-ES_tradnl"/>
        </w:rPr>
      </w:pPr>
      <w:r w:rsidRPr="00AB2983">
        <w:rPr>
          <w:b/>
          <w:i/>
          <w:sz w:val="20"/>
          <w:lang w:val="es-ES_tradnl"/>
        </w:rPr>
        <w:t>OPINIÓN DEL ORGANISMO DE CERTIFICACIÓN A [NOMBRE DEL ORGANISMO PAGADOR]</w:t>
      </w:r>
    </w:p>
    <w:p w14:paraId="27885532"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Hemos auditado las cuentas anuales de [nombre y dirección del organismo pagador] relativas al gasto del FEAGA (gasto neto total definitivo: xxx EUR) y/o del Feader (gasto neto total definitivo: xxx EUR) correspondiente al ejercicio financiero 20aa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[organismo pagador] correspondiente al ejercicio financiero del 16.10.xxxx al 15.10.xxxx+1.</w:t>
      </w:r>
    </w:p>
    <w:p w14:paraId="34391F4E"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 la dirección respecto a las cuentas anuales, incluida la legalidad y regularidad del gasto, y responsabilidad del Director respecto a la declaración sobre la gestión</w:t>
      </w:r>
    </w:p>
    <w:p w14:paraId="0E72B966"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623F2B29" w14:textId="6A82183A"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color w:val="000000"/>
          <w:sz w:val="20"/>
          <w:lang w:val="es-ES_tradnl"/>
        </w:rPr>
        <w:t xml:space="preserve"> </w:t>
      </w:r>
      <w:r w:rsidRPr="00AB2983">
        <w:rPr>
          <w:color w:val="000000"/>
          <w:sz w:val="20"/>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color w:val="000000"/>
          <w:sz w:val="20"/>
          <w:lang w:val="es-ES_tradnl"/>
        </w:rPr>
        <w:t xml:space="preserve"> </w:t>
      </w:r>
    </w:p>
    <w:p w14:paraId="2C67AB13" w14:textId="77777777" w:rsidR="00235BD9" w:rsidRPr="00AB2983" w:rsidRDefault="00235BD9" w:rsidP="00235BD9">
      <w:pPr>
        <w:tabs>
          <w:tab w:val="left" w:pos="-720"/>
        </w:tabs>
        <w:suppressAutoHyphens/>
        <w:spacing w:after="120"/>
        <w:rPr>
          <w:b/>
          <w:color w:val="000000"/>
          <w:sz w:val="20"/>
          <w:lang w:val="es-ES_tradnl"/>
        </w:rPr>
      </w:pPr>
      <w:r w:rsidRPr="00AB2983">
        <w:rPr>
          <w:b/>
          <w:color w:val="000000"/>
          <w:sz w:val="20"/>
          <w:lang w:val="es-ES_tradnl"/>
        </w:rPr>
        <w:t>Responsabilidad del organismo de certificación</w:t>
      </w:r>
    </w:p>
    <w:p w14:paraId="201AAFF3" w14:textId="10DC5E79"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Nuestra responsabilidad, en calidad de organismo de certificación, es emitir una opinión sobre las cuentas anuales. Hemos efectuado nuestra auditoría con arreglo al artículo 6 del Reglamento de Ejecución (UE) n.º 908/2014 de la Comisión y ……</w:t>
      </w:r>
      <w:r w:rsidR="00530BDE" w:rsidRPr="00AB2983">
        <w:rPr>
          <w:color w:val="000000"/>
          <w:sz w:val="20"/>
          <w:lang w:val="es-ES_tradnl"/>
        </w:rPr>
        <w:t>……</w:t>
      </w:r>
      <w:r w:rsidRPr="00AB2983">
        <w:rPr>
          <w:color w:val="000000"/>
          <w:sz w:val="20"/>
          <w:lang w:val="es-ES_tradnl"/>
        </w:rPr>
        <w:t>.</w:t>
      </w:r>
      <w:r w:rsidR="00AB2983">
        <w:rPr>
          <w:color w:val="000000"/>
          <w:sz w:val="20"/>
          <w:lang w:val="es-ES_tradnl"/>
        </w:rPr>
        <w:t xml:space="preserve"> </w:t>
      </w:r>
      <w:r w:rsidRPr="00AB2983">
        <w:rPr>
          <w:i/>
          <w:color w:val="000000"/>
          <w:sz w:val="20"/>
          <w:lang w:val="es-ES_tradnl"/>
        </w:rPr>
        <w:t>[Indíquese qué normas de auditoría se han aplicado]</w:t>
      </w:r>
      <w:r w:rsidRPr="00AB2983">
        <w:rPr>
          <w:color w:val="000000"/>
          <w:sz w:val="20"/>
          <w:lang w:val="es-ES_tradnl"/>
        </w:rPr>
        <w:t>. Dichas normas requieren que cumplamos las obligaciones éticas y que planifiquemos y realicemos la auditoría para obtener garantías suficientes de que las cuentas anuales transmitidas a la Comisión están exentas de incorrecciones materiales.</w:t>
      </w:r>
    </w:p>
    <w:p w14:paraId="3ADCD206" w14:textId="4896A685"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Nuestra responsabilidad con arreglo al artículo 5, apartado 3, del Reglamento de Ejecución (UE) n.º 908/2014 de la Comisión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color w:val="000000"/>
          <w:sz w:val="20"/>
          <w:lang w:val="es-ES_tradnl"/>
        </w:rPr>
        <w:t xml:space="preserve"> </w:t>
      </w:r>
      <w:r w:rsidRPr="00AB2983">
        <w:rPr>
          <w:color w:val="000000"/>
          <w:sz w:val="20"/>
          <w:lang w:val="es-ES_tradnl"/>
        </w:rPr>
        <w:t>No es competencia nuestra extraer conclusiones acerca de si el sistema contempla todos los controles posibles.</w:t>
      </w:r>
    </w:p>
    <w:p w14:paraId="4471F45D"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62B878DD" w14:textId="3CBF3EA9" w:rsidR="00235BD9" w:rsidRPr="00AB2983" w:rsidRDefault="00235BD9" w:rsidP="00235BD9">
      <w:pPr>
        <w:spacing w:after="120"/>
        <w:rPr>
          <w:color w:val="000000"/>
          <w:sz w:val="20"/>
          <w:lang w:val="es-ES_tradnl"/>
        </w:rPr>
      </w:pPr>
      <w:r w:rsidRPr="00AB2983">
        <w:rPr>
          <w:color w:val="000000"/>
          <w:sz w:val="20"/>
          <w:lang w:val="es-ES_tradnl"/>
        </w:rPr>
        <w:t>Leemos toda la información financiera y no financiera incluida en la declaración sobre la gestión y sus anexos, con el fin de determinar si dicho documento es conforme con los resultados de nuestro examen.</w:t>
      </w:r>
      <w:r w:rsidR="00AB2983">
        <w:rPr>
          <w:color w:val="000000"/>
          <w:sz w:val="20"/>
          <w:lang w:val="es-ES_tradnl"/>
        </w:rPr>
        <w:t xml:space="preserve"> </w:t>
      </w:r>
      <w:r w:rsidRPr="00AB2983">
        <w:rPr>
          <w:color w:val="000000"/>
          <w:sz w:val="20"/>
          <w:lang w:val="es-ES_tradnl"/>
        </w:rPr>
        <w:t>Esta labor comprende nuestra evaluación respecto a si tales resultados indican una necesidad de formular reservas.</w:t>
      </w:r>
      <w:r w:rsidR="00AB2983">
        <w:rPr>
          <w:color w:val="000000"/>
          <w:sz w:val="20"/>
          <w:lang w:val="es-ES_tradnl"/>
        </w:rPr>
        <w:t xml:space="preserve"> </w:t>
      </w:r>
      <w:r w:rsidRPr="00AB2983">
        <w:rPr>
          <w:color w:val="000000"/>
          <w:sz w:val="20"/>
          <w:lang w:val="es-ES_tradnl"/>
        </w:rPr>
        <w:t>Si tenemos noticia de cualquier incoherencia o incorrección material evidente, consideramos las consecuencias para nuestro informe.</w:t>
      </w:r>
    </w:p>
    <w:p w14:paraId="5A019166" w14:textId="77777777" w:rsidR="00A61860" w:rsidRPr="00AB2983" w:rsidRDefault="00A61860" w:rsidP="00A61860">
      <w:pPr>
        <w:spacing w:after="120"/>
        <w:rPr>
          <w:spacing w:val="-2"/>
          <w:sz w:val="20"/>
          <w:lang w:val="es-ES_tradnl"/>
        </w:rPr>
      </w:pPr>
      <w:r w:rsidRPr="00AB2983">
        <w:rPr>
          <w:sz w:val="20"/>
          <w:lang w:val="es-ES_tradnl"/>
        </w:rPr>
        <w:t>[</w:t>
      </w:r>
      <w:r w:rsidRPr="00AB2983">
        <w:rPr>
          <w:i/>
          <w:iCs/>
          <w:sz w:val="20"/>
          <w:lang w:val="es-ES_tradnl"/>
        </w:rPr>
        <w:t>Si procede</w:t>
      </w:r>
      <w:r w:rsidRPr="00AB2983">
        <w:rPr>
          <w:sz w:val="20"/>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0933CB1A" w14:textId="77777777" w:rsidR="00A61860" w:rsidRPr="00AB2983" w:rsidRDefault="00A61860" w:rsidP="00235BD9">
      <w:pPr>
        <w:spacing w:after="120"/>
        <w:rPr>
          <w:color w:val="000000"/>
          <w:sz w:val="20"/>
          <w:lang w:val="es-ES_tradnl"/>
        </w:rPr>
      </w:pPr>
    </w:p>
    <w:p w14:paraId="23035E24" w14:textId="77777777" w:rsidR="00235BD9" w:rsidRPr="00AB2983" w:rsidRDefault="00235BD9" w:rsidP="00235BD9">
      <w:pPr>
        <w:spacing w:after="120"/>
        <w:rPr>
          <w:color w:val="000000"/>
          <w:sz w:val="20"/>
          <w:lang w:val="es-ES_tradnl"/>
        </w:rPr>
      </w:pPr>
      <w:r w:rsidRPr="00AB2983">
        <w:rPr>
          <w:color w:val="000000"/>
          <w:sz w:val="20"/>
          <w:lang w:val="es-ES_tradnl"/>
        </w:rPr>
        <w:lastRenderedPageBreak/>
        <w:t>Creemos que nuestro trabajo proporciona una base razonable para nuestras opiniones de auditoría.</w:t>
      </w:r>
    </w:p>
    <w:p w14:paraId="533F5FAC" w14:textId="77777777" w:rsidR="00235BD9" w:rsidRPr="00AB2983" w:rsidRDefault="00235BD9" w:rsidP="00235BD9">
      <w:pPr>
        <w:tabs>
          <w:tab w:val="left" w:pos="-720"/>
        </w:tabs>
        <w:suppressAutoHyphens/>
        <w:spacing w:after="120"/>
        <w:rPr>
          <w:color w:val="000000"/>
          <w:sz w:val="20"/>
          <w:highlight w:val="yellow"/>
          <w:lang w:val="es-ES_tradnl"/>
        </w:rPr>
      </w:pPr>
    </w:p>
    <w:p w14:paraId="41462619" w14:textId="77777777" w:rsidR="00235BD9" w:rsidRPr="00AB2983" w:rsidRDefault="00235BD9" w:rsidP="00235BD9">
      <w:pPr>
        <w:tabs>
          <w:tab w:val="left" w:pos="-720"/>
        </w:tabs>
        <w:suppressAutoHyphens/>
        <w:spacing w:after="120"/>
        <w:rPr>
          <w:b/>
          <w:i/>
          <w:spacing w:val="-2"/>
          <w:sz w:val="20"/>
          <w:lang w:val="es-ES_tradnl"/>
        </w:rPr>
      </w:pPr>
      <w:r w:rsidRPr="00AB2983">
        <w:rPr>
          <w:b/>
          <w:i/>
          <w:sz w:val="20"/>
          <w:lang w:val="es-ES_tradnl"/>
        </w:rPr>
        <w:t>Fundamento de la opinión con salvedades sobre las cuentas anuales del Feader</w:t>
      </w:r>
    </w:p>
    <w:p w14:paraId="3B30540A" w14:textId="77777777" w:rsidR="00235BD9" w:rsidRPr="00AB2983" w:rsidRDefault="00235BD9" w:rsidP="00235BD9">
      <w:pPr>
        <w:tabs>
          <w:tab w:val="left" w:pos="-720"/>
        </w:tabs>
        <w:suppressAutoHyphens/>
        <w:spacing w:after="120"/>
        <w:rPr>
          <w:i/>
          <w:spacing w:val="-2"/>
          <w:sz w:val="20"/>
          <w:lang w:val="es-ES_tradnl"/>
        </w:rPr>
      </w:pPr>
      <w:r w:rsidRPr="00AB2983">
        <w:rPr>
          <w:i/>
          <w:sz w:val="20"/>
          <w:lang w:val="es-ES_tradnl"/>
        </w:rPr>
        <w:t>[En el caso del Feader, se han detectado discrepancias entre las cuentas anuales y los libros y registros del organismo pagador en relación con las siguientes partidas presupuestarias (referencia: página P del informe de auditoría):</w:t>
      </w:r>
    </w:p>
    <w:p w14:paraId="4814DDFF" w14:textId="77777777" w:rsidR="00235BD9" w:rsidRPr="00AB2983" w:rsidRDefault="00235BD9" w:rsidP="00235BD9">
      <w:pPr>
        <w:spacing w:after="120"/>
        <w:rPr>
          <w:color w:val="000000"/>
          <w:sz w:val="20"/>
          <w:lang w:val="es-ES_tradnl"/>
        </w:rPr>
      </w:pPr>
      <w:r w:rsidRPr="00AB2983">
        <w:rPr>
          <w:i/>
          <w:sz w:val="20"/>
          <w:lang w:val="es-ES_tradnl"/>
        </w:rPr>
        <w:t>(Subpartida del presupuesto de la CE</w:t>
      </w:r>
      <w:r w:rsidRPr="00AB2983">
        <w:rPr>
          <w:i/>
          <w:sz w:val="20"/>
          <w:lang w:val="es-ES_tradnl"/>
        </w:rPr>
        <w:tab/>
      </w:r>
      <w:r w:rsidRPr="00AB2983">
        <w:rPr>
          <w:i/>
          <w:iCs/>
          <w:sz w:val="20"/>
          <w:lang w:val="es-ES_tradnl"/>
        </w:rPr>
        <w:t>Diferencia (+/-) en la divisa nacional)</w:t>
      </w:r>
      <w:r w:rsidRPr="00AB2983">
        <w:rPr>
          <w:sz w:val="20"/>
          <w:lang w:val="es-ES_tradnl"/>
        </w:rPr>
        <w:t>].</w:t>
      </w:r>
    </w:p>
    <w:p w14:paraId="63955BB9" w14:textId="77777777" w:rsidR="00235BD9" w:rsidRPr="00AB2983" w:rsidRDefault="00235BD9" w:rsidP="00235BD9">
      <w:pPr>
        <w:spacing w:after="120"/>
        <w:rPr>
          <w:b/>
          <w:i/>
          <w:iCs/>
          <w:color w:val="000000"/>
          <w:sz w:val="20"/>
          <w:u w:val="single"/>
          <w:lang w:val="es-ES_tradnl"/>
        </w:rPr>
      </w:pPr>
      <w:r w:rsidRPr="00AB2983">
        <w:rPr>
          <w:b/>
          <w:i/>
          <w:iCs/>
          <w:color w:val="000000"/>
          <w:sz w:val="20"/>
          <w:u w:val="single"/>
          <w:lang w:val="es-ES_tradnl"/>
        </w:rPr>
        <w:t>Opinión:</w:t>
      </w:r>
    </w:p>
    <w:p w14:paraId="73ECAB1C" w14:textId="446AFAAE" w:rsidR="00235BD9" w:rsidRPr="00AB2983" w:rsidRDefault="00235BD9" w:rsidP="00235BD9">
      <w:pPr>
        <w:spacing w:after="120"/>
        <w:rPr>
          <w:i/>
          <w:iCs/>
          <w:color w:val="000000"/>
          <w:sz w:val="20"/>
          <w:lang w:val="es-ES_tradnl"/>
        </w:rPr>
      </w:pPr>
      <w:r w:rsidRPr="00AB2983">
        <w:rPr>
          <w:b/>
          <w:i/>
          <w:sz w:val="20"/>
          <w:u w:val="single"/>
          <w:lang w:val="es-ES_tradnl"/>
        </w:rPr>
        <w:t>1.</w:t>
      </w:r>
      <w:r w:rsidR="00AB2983">
        <w:rPr>
          <w:b/>
          <w:i/>
          <w:sz w:val="20"/>
          <w:u w:val="single"/>
          <w:lang w:val="es-ES_tradnl"/>
        </w:rPr>
        <w:t xml:space="preserve"> </w:t>
      </w:r>
      <w:r w:rsidRPr="00AB2983">
        <w:rPr>
          <w:b/>
          <w:i/>
          <w:sz w:val="20"/>
          <w:u w:val="single"/>
          <w:lang w:val="es-ES_tradnl"/>
        </w:rPr>
        <w:t>FEAGA</w:t>
      </w:r>
      <w:r w:rsidRPr="00AB2983">
        <w:rPr>
          <w:b/>
          <w:i/>
          <w:sz w:val="20"/>
          <w:lang w:val="es-ES_tradnl"/>
        </w:rPr>
        <w:t>: SIN RESERVAS</w:t>
      </w:r>
    </w:p>
    <w:p w14:paraId="596D4862" w14:textId="77777777" w:rsidR="00235BD9" w:rsidRPr="00AB2983" w:rsidRDefault="00235BD9" w:rsidP="00235BD9">
      <w:pPr>
        <w:spacing w:after="120"/>
        <w:rPr>
          <w:i/>
          <w:iCs/>
          <w:color w:val="000000"/>
          <w:sz w:val="20"/>
          <w:lang w:val="es-ES_tradnl"/>
        </w:rPr>
      </w:pPr>
      <w:r w:rsidRPr="00AB2983">
        <w:rPr>
          <w:i/>
          <w:sz w:val="20"/>
          <w:lang w:val="es-ES_tradnl"/>
        </w:rPr>
        <w:t>Redacción como en el ejemplo A.</w:t>
      </w:r>
    </w:p>
    <w:p w14:paraId="507EB124" w14:textId="7852E2FF" w:rsidR="00235BD9" w:rsidRPr="00AB2983" w:rsidRDefault="00235BD9" w:rsidP="00235BD9">
      <w:pPr>
        <w:pStyle w:val="Listaconvietas"/>
        <w:numPr>
          <w:ilvl w:val="0"/>
          <w:numId w:val="0"/>
        </w:numPr>
        <w:spacing w:after="120"/>
        <w:rPr>
          <w:b/>
          <w:i/>
          <w:sz w:val="20"/>
          <w:u w:val="single"/>
          <w:lang w:val="es-ES_tradnl"/>
        </w:rPr>
      </w:pPr>
      <w:r w:rsidRPr="00AB2983">
        <w:rPr>
          <w:b/>
          <w:i/>
          <w:sz w:val="20"/>
          <w:u w:val="single"/>
          <w:lang w:val="es-ES_tradnl"/>
        </w:rPr>
        <w:t>2.</w:t>
      </w:r>
      <w:r w:rsidR="00AB2983">
        <w:rPr>
          <w:b/>
          <w:i/>
          <w:sz w:val="20"/>
          <w:u w:val="single"/>
          <w:lang w:val="es-ES_tradnl"/>
        </w:rPr>
        <w:t xml:space="preserve"> </w:t>
      </w:r>
      <w:r w:rsidRPr="00AB2983">
        <w:rPr>
          <w:b/>
          <w:i/>
          <w:sz w:val="20"/>
          <w:u w:val="single"/>
          <w:lang w:val="es-ES_tradnl"/>
        </w:rPr>
        <w:t>Feader:</w:t>
      </w:r>
      <w:r w:rsidRPr="00AB2983">
        <w:rPr>
          <w:b/>
          <w:i/>
          <w:sz w:val="20"/>
          <w:lang w:val="es-ES_tradnl"/>
        </w:rPr>
        <w:t xml:space="preserve"> CON SALVEDADES - DIFERENCIAS DETECTADAS en las cuentas anuales</w:t>
      </w:r>
    </w:p>
    <w:p w14:paraId="275E8E3E" w14:textId="77777777" w:rsidR="00235BD9" w:rsidRPr="00AB2983" w:rsidRDefault="00235BD9" w:rsidP="00235BD9">
      <w:pPr>
        <w:pStyle w:val="Listaconvietas"/>
        <w:numPr>
          <w:ilvl w:val="0"/>
          <w:numId w:val="0"/>
        </w:numPr>
        <w:spacing w:after="120"/>
        <w:rPr>
          <w:sz w:val="20"/>
          <w:lang w:val="es-ES_tradnl"/>
        </w:rPr>
      </w:pPr>
      <w:r w:rsidRPr="00AB2983">
        <w:rPr>
          <w:sz w:val="20"/>
          <w:lang w:val="es-ES_tradnl"/>
        </w:rPr>
        <w:t>En nuestra opinión, excepto por las diferencias antes descritas:</w:t>
      </w:r>
    </w:p>
    <w:p w14:paraId="7183A408"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 xml:space="preserve">Las cuentas que deben enviarse a la Comisión correspondientes al ejercicio financiero 20xx del Feader que finalizó el </w:t>
      </w:r>
      <w:r w:rsidRPr="00AB2983">
        <w:rPr>
          <w:i/>
          <w:iCs/>
          <w:sz w:val="20"/>
          <w:lang w:val="es-ES_tradnl"/>
        </w:rPr>
        <w:t>DD.MM.AAAA</w:t>
      </w:r>
      <w:r w:rsidRPr="00AB2983">
        <w:rPr>
          <w:sz w:val="20"/>
          <w:lang w:val="es-ES_tradnl"/>
        </w:rPr>
        <w:t xml:space="preserve"> son veraces, íntegras y exactas en todos los aspectos materiales en lo que respecta al gasto imputado al Feader; y </w:t>
      </w:r>
    </w:p>
    <w:p w14:paraId="6238B9FF"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 xml:space="preserve">sobre la base de nuestro examen del cumplimiento de los criterios de autorización por parte del organismo pagador, los procedimientos de control interno del organismo pagador han funcionado satisfactoriamente en lo que respecta al Feader. </w:t>
      </w:r>
    </w:p>
    <w:p w14:paraId="3544457A"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El gasto cuyo reembolso se ha solicitado a la Comisión para el Feader es legal y correcto en todos los aspectos materiales.</w:t>
      </w:r>
    </w:p>
    <w:p w14:paraId="172A2AFF" w14:textId="77777777" w:rsidR="00235BD9" w:rsidRPr="00AB2983" w:rsidRDefault="00235BD9" w:rsidP="00235BD9">
      <w:pPr>
        <w:pStyle w:val="Listaconvietas"/>
        <w:numPr>
          <w:ilvl w:val="0"/>
          <w:numId w:val="0"/>
        </w:numPr>
        <w:spacing w:after="120"/>
        <w:ind w:left="283" w:hanging="283"/>
        <w:rPr>
          <w:b/>
          <w:sz w:val="20"/>
          <w:lang w:val="es-ES_tradnl"/>
        </w:rPr>
      </w:pPr>
    </w:p>
    <w:p w14:paraId="47C02BAA"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Fundamento de la opinión con salvedades respecto a la declaración sobre la gestión</w:t>
      </w:r>
    </w:p>
    <w:p w14:paraId="3257E6FC"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w:t>
      </w:r>
    </w:p>
    <w:p w14:paraId="71451D4C" w14:textId="77777777" w:rsidR="00235BD9" w:rsidRPr="00AB2983" w:rsidRDefault="00235BD9" w:rsidP="00235BD9">
      <w:pPr>
        <w:pStyle w:val="Listaconvietas"/>
        <w:numPr>
          <w:ilvl w:val="0"/>
          <w:numId w:val="0"/>
        </w:numPr>
        <w:spacing w:after="120"/>
        <w:ind w:left="283" w:hanging="283"/>
        <w:rPr>
          <w:b/>
          <w:sz w:val="20"/>
          <w:lang w:val="es-ES_tradnl"/>
        </w:rPr>
      </w:pPr>
    </w:p>
    <w:p w14:paraId="0381DEF4"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Opinión relativa a la declaración sobre la gestión - [con salvedades]</w:t>
      </w:r>
    </w:p>
    <w:p w14:paraId="2852F150" w14:textId="77777777" w:rsidR="00235BD9" w:rsidRPr="00AB2983" w:rsidRDefault="00235BD9" w:rsidP="00235BD9">
      <w:pPr>
        <w:tabs>
          <w:tab w:val="left" w:pos="-720"/>
        </w:tabs>
        <w:suppressAutoHyphens/>
        <w:spacing w:after="120"/>
        <w:rPr>
          <w:iCs/>
          <w:sz w:val="20"/>
          <w:lang w:val="es-ES_tradnl"/>
        </w:rPr>
      </w:pPr>
      <w:r w:rsidRPr="00AB2983">
        <w:rPr>
          <w:sz w:val="20"/>
          <w:lang w:val="es-ES_tradnl"/>
        </w:rPr>
        <w:t>Sobre la base de nuestro examen, y excepto por los efectos de los asuntos referidos en el apartado sobre el fundamento de la opinión con salvedades, no hemos observado nada que nos lleve a:</w:t>
      </w:r>
    </w:p>
    <w:p w14:paraId="11004628" w14:textId="77777777" w:rsidR="00235BD9" w:rsidRPr="00AB2983" w:rsidRDefault="00ED122D" w:rsidP="00664610">
      <w:pPr>
        <w:numPr>
          <w:ilvl w:val="0"/>
          <w:numId w:val="20"/>
        </w:numPr>
        <w:tabs>
          <w:tab w:val="left" w:pos="-720"/>
        </w:tabs>
        <w:suppressAutoHyphens/>
        <w:spacing w:after="120"/>
        <w:rPr>
          <w:iCs/>
          <w:sz w:val="20"/>
          <w:lang w:val="es-ES_tradnl"/>
        </w:rPr>
      </w:pPr>
      <w:r w:rsidRPr="00AB2983">
        <w:rPr>
          <w:iCs/>
          <w:sz w:val="20"/>
          <w:lang w:val="es-ES_tradnl"/>
        </w:rPr>
        <w:t>poner en duda las afirmaciones realizadas en la declaración sobre la gestión correspondiente al ejercicio financiero del 16.10.aa al 15.10.aa+1;</w:t>
      </w:r>
    </w:p>
    <w:p w14:paraId="529039EE" w14:textId="77777777" w:rsidR="00235BD9" w:rsidRPr="00AB2983" w:rsidRDefault="00ED122D" w:rsidP="00664610">
      <w:pPr>
        <w:numPr>
          <w:ilvl w:val="0"/>
          <w:numId w:val="20"/>
        </w:numPr>
        <w:tabs>
          <w:tab w:val="left" w:pos="-720"/>
        </w:tabs>
        <w:suppressAutoHyphens/>
        <w:spacing w:after="120"/>
        <w:rPr>
          <w:spacing w:val="-2"/>
          <w:sz w:val="20"/>
          <w:lang w:val="es-ES_tradnl"/>
        </w:rPr>
      </w:pPr>
      <w:r w:rsidRPr="00AB2983">
        <w:rPr>
          <w:sz w:val="20"/>
          <w:lang w:val="es-ES_tradnl"/>
        </w:rPr>
        <w:t>creer que la declaración sobre la gestión no se ajusta al marco jurídico aplicable.</w:t>
      </w:r>
    </w:p>
    <w:p w14:paraId="020B51A8" w14:textId="77777777" w:rsidR="00C5769E" w:rsidRPr="00AB2983" w:rsidRDefault="00C5769E" w:rsidP="00DD20D5">
      <w:pPr>
        <w:tabs>
          <w:tab w:val="left" w:pos="-720"/>
        </w:tabs>
        <w:suppressAutoHyphens/>
        <w:spacing w:after="120"/>
        <w:ind w:left="360"/>
        <w:rPr>
          <w:spacing w:val="-2"/>
          <w:sz w:val="20"/>
          <w:lang w:val="es-ES_tradnl"/>
        </w:rPr>
      </w:pPr>
    </w:p>
    <w:p w14:paraId="0748469E" w14:textId="77777777" w:rsidR="00C5769E" w:rsidRPr="00AB2983" w:rsidRDefault="00C5769E" w:rsidP="00DD20D5">
      <w:pPr>
        <w:pStyle w:val="Listaconvietas"/>
        <w:numPr>
          <w:ilvl w:val="0"/>
          <w:numId w:val="0"/>
        </w:numPr>
        <w:rPr>
          <w:b/>
          <w:i/>
          <w:sz w:val="20"/>
          <w:lang w:val="es-ES_tradnl"/>
        </w:rPr>
      </w:pPr>
      <w:r w:rsidRPr="00AB2983">
        <w:rPr>
          <w:sz w:val="20"/>
          <w:lang w:val="es-ES_tradnl"/>
        </w:rPr>
        <w:t>[</w:t>
      </w:r>
      <w:r w:rsidRPr="00AB2983">
        <w:rPr>
          <w:i/>
          <w:iCs/>
          <w:sz w:val="20"/>
          <w:lang w:val="es-ES_tradnl"/>
        </w:rPr>
        <w:t>Si procede</w:t>
      </w:r>
      <w:r w:rsidRPr="00AB2983">
        <w:rPr>
          <w:sz w:val="20"/>
          <w:lang w:val="es-ES_tradnl"/>
        </w:rPr>
        <w:t xml:space="preserve">] </w:t>
      </w:r>
      <w:r w:rsidRPr="00AB2983">
        <w:rPr>
          <w:b/>
          <w:i/>
          <w:sz w:val="20"/>
          <w:lang w:val="es-ES_tradnl"/>
        </w:rPr>
        <w:t>Tasas de error que deben ser certificadas a efectos de la reducción del porcentaje de control</w:t>
      </w:r>
    </w:p>
    <w:p w14:paraId="7AC9D1CC" w14:textId="6B7DD451" w:rsidR="00C5769E" w:rsidRPr="00AB2983" w:rsidRDefault="00C5769E" w:rsidP="00DD20D5">
      <w:pPr>
        <w:pStyle w:val="Listaconvietas"/>
        <w:numPr>
          <w:ilvl w:val="0"/>
          <w:numId w:val="0"/>
        </w:numPr>
        <w:rPr>
          <w:sz w:val="20"/>
          <w:lang w:val="es-ES_tradnl"/>
        </w:rPr>
      </w:pPr>
      <w:r w:rsidRPr="00AB2983">
        <w:rPr>
          <w:sz w:val="20"/>
          <w:lang w:val="es-ES_tradnl"/>
        </w:rPr>
        <w:t>De acuerdo con el artículo 41 del Reglamento de Ejecución (UE) n.º 908/2014 de la Comisión, confirmamos que la tasa de error para el RPB/RPUS y/o las medidas……………….</w:t>
      </w:r>
      <w:r w:rsidR="00AB2983">
        <w:rPr>
          <w:sz w:val="20"/>
          <w:lang w:val="es-ES_tradnl"/>
        </w:rPr>
        <w:t xml:space="preserve"> </w:t>
      </w:r>
      <w:r w:rsidRPr="00AB2983">
        <w:rPr>
          <w:sz w:val="20"/>
          <w:lang w:val="es-ES_tradnl"/>
        </w:rPr>
        <w:t>para el año de solicitud 20XX, según lo notificado en las estadísticas de control del organismo pagador, es inferior al</w:t>
      </w:r>
      <w:r w:rsidR="003B4B80">
        <w:rPr>
          <w:sz w:val="20"/>
          <w:lang w:val="es-ES_tradnl"/>
        </w:rPr>
        <w:t xml:space="preserve"> umbral de materialidad del 2,0 </w:t>
      </w:r>
      <w:r w:rsidRPr="00AB2983">
        <w:rPr>
          <w:sz w:val="20"/>
          <w:lang w:val="es-ES_tradnl"/>
        </w:rPr>
        <w:t>%.</w:t>
      </w:r>
    </w:p>
    <w:p w14:paraId="2B826B00"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Nuestro trabajo de auditoría finalizó el </w:t>
      </w:r>
      <w:r w:rsidRPr="00AB2983">
        <w:rPr>
          <w:i/>
          <w:iCs/>
          <w:sz w:val="20"/>
          <w:lang w:val="es-ES_tradnl"/>
        </w:rPr>
        <w:t>DD.MM.AAAA</w:t>
      </w:r>
      <w:r w:rsidRPr="00AB2983">
        <w:rPr>
          <w:sz w:val="20"/>
          <w:lang w:val="es-ES_tradnl"/>
        </w:rPr>
        <w:t xml:space="preserve">. Las conclusiones atañen a la situación en tal fecha. Con la misma fecha que la presente opinión se envía un informe con nuestras conclusiones. </w:t>
      </w:r>
    </w:p>
    <w:p w14:paraId="454F98EB" w14:textId="77777777" w:rsidR="00235BD9" w:rsidRPr="00AB2983" w:rsidRDefault="00235BD9" w:rsidP="00235BD9">
      <w:pPr>
        <w:tabs>
          <w:tab w:val="left" w:pos="-720"/>
        </w:tabs>
        <w:suppressAutoHyphens/>
        <w:spacing w:after="0"/>
        <w:rPr>
          <w:i/>
          <w:iCs/>
          <w:color w:val="000000"/>
          <w:sz w:val="20"/>
          <w:lang w:val="es-ES_tradnl"/>
        </w:rPr>
      </w:pPr>
    </w:p>
    <w:p w14:paraId="19AA58DF" w14:textId="77777777" w:rsidR="00235BD9" w:rsidRPr="00AB2983" w:rsidRDefault="00235BD9" w:rsidP="00235BD9">
      <w:pPr>
        <w:tabs>
          <w:tab w:val="left" w:pos="-720"/>
        </w:tabs>
        <w:suppressAutoHyphens/>
        <w:spacing w:after="0"/>
        <w:rPr>
          <w:spacing w:val="-2"/>
          <w:sz w:val="20"/>
          <w:lang w:val="es-ES_tradnl"/>
        </w:rPr>
      </w:pPr>
      <w:r w:rsidRPr="00AB2983">
        <w:rPr>
          <w:i/>
          <w:iCs/>
          <w:color w:val="000000"/>
          <w:sz w:val="20"/>
          <w:lang w:val="es-ES_tradnl"/>
        </w:rPr>
        <w:t>[Fecha de emisión de la opinión]</w:t>
      </w:r>
    </w:p>
    <w:p w14:paraId="37203343" w14:textId="77777777" w:rsidR="00235BD9" w:rsidRPr="00AB2983" w:rsidRDefault="00235BD9" w:rsidP="00235BD9">
      <w:pPr>
        <w:spacing w:after="0"/>
        <w:rPr>
          <w:i/>
          <w:iCs/>
          <w:color w:val="000000"/>
          <w:sz w:val="20"/>
          <w:lang w:val="es-ES_tradnl"/>
        </w:rPr>
      </w:pPr>
      <w:r w:rsidRPr="00AB2983">
        <w:rPr>
          <w:i/>
          <w:sz w:val="20"/>
          <w:lang w:val="es-ES_tradnl"/>
        </w:rPr>
        <w:t>[Firma, nombre y apellidos y cargo del auditor]</w:t>
      </w:r>
    </w:p>
    <w:p w14:paraId="695B596B" w14:textId="77777777" w:rsidR="00235BD9" w:rsidRPr="00AB2983" w:rsidRDefault="00235BD9" w:rsidP="00235BD9">
      <w:pPr>
        <w:spacing w:after="0"/>
        <w:rPr>
          <w:sz w:val="20"/>
          <w:lang w:val="es-ES_tradnl"/>
        </w:rPr>
      </w:pPr>
      <w:r w:rsidRPr="00AB2983">
        <w:rPr>
          <w:i/>
          <w:sz w:val="20"/>
          <w:lang w:val="es-ES_tradnl"/>
        </w:rPr>
        <w:t>[Nombre y dirección del organismo de certificación]</w:t>
      </w:r>
    </w:p>
    <w:p w14:paraId="70825408" w14:textId="77777777" w:rsidR="00235BD9" w:rsidRPr="00AB2983" w:rsidRDefault="00235BD9" w:rsidP="007D3FF6">
      <w:pPr>
        <w:pStyle w:val="Ttulo4"/>
        <w:numPr>
          <w:ilvl w:val="0"/>
          <w:numId w:val="0"/>
        </w:numPr>
        <w:spacing w:after="120"/>
        <w:ind w:left="284"/>
        <w:rPr>
          <w:szCs w:val="24"/>
          <w:lang w:val="es-ES_tradnl"/>
        </w:rPr>
      </w:pPr>
      <w:r w:rsidRPr="00AB2983">
        <w:rPr>
          <w:lang w:val="es-ES_tradnl"/>
        </w:rPr>
        <w:br w:type="page"/>
      </w:r>
      <w:r w:rsidRPr="00AB2983">
        <w:rPr>
          <w:lang w:val="es-ES_tradnl"/>
        </w:rPr>
        <w:lastRenderedPageBreak/>
        <w:t xml:space="preserve">Ejemplo de una opinión de auditoría - </w:t>
      </w:r>
      <w:r w:rsidRPr="00AB2983">
        <w:rPr>
          <w:b/>
          <w:i/>
          <w:szCs w:val="24"/>
          <w:lang w:val="es-ES_tradnl"/>
        </w:rPr>
        <w:t>Sin reservas para el Feader, Con salvedades - Limitación del alcance para el FEAGA sobre la legalidad y la regularidad; con salvedades respecto a la declaración sobre la gestión - incapacidad para obtener pruebas apropiadas suficientes</w:t>
      </w:r>
    </w:p>
    <w:p w14:paraId="52DEA1E7" w14:textId="77777777" w:rsidR="00235BD9" w:rsidRPr="00AB2983" w:rsidRDefault="00235BD9" w:rsidP="00235BD9">
      <w:pPr>
        <w:tabs>
          <w:tab w:val="left" w:pos="-720"/>
        </w:tabs>
        <w:suppressAutoHyphens/>
        <w:spacing w:after="120"/>
        <w:jc w:val="center"/>
        <w:rPr>
          <w:b/>
          <w:i/>
          <w:spacing w:val="-2"/>
          <w:sz w:val="20"/>
          <w:lang w:val="es-ES_tradnl"/>
        </w:rPr>
      </w:pPr>
    </w:p>
    <w:p w14:paraId="41F60371" w14:textId="77777777" w:rsidR="00235BD9" w:rsidRPr="00AB2983" w:rsidRDefault="00235BD9" w:rsidP="00235BD9">
      <w:pPr>
        <w:tabs>
          <w:tab w:val="left" w:pos="-720"/>
        </w:tabs>
        <w:suppressAutoHyphens/>
        <w:spacing w:after="120"/>
        <w:jc w:val="center"/>
        <w:rPr>
          <w:b/>
          <w:i/>
          <w:spacing w:val="-2"/>
          <w:sz w:val="20"/>
          <w:lang w:val="es-ES_tradnl"/>
        </w:rPr>
      </w:pPr>
      <w:r w:rsidRPr="00AB2983">
        <w:rPr>
          <w:b/>
          <w:i/>
          <w:sz w:val="20"/>
          <w:lang w:val="es-ES_tradnl"/>
        </w:rPr>
        <w:t>OPINIÓN DEL ORGANISMO DE CERTIFICACIÓN A [NOMBRE DEL ORGANISMO PAGADOR]</w:t>
      </w:r>
    </w:p>
    <w:p w14:paraId="15EEEECE"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Hemos auditado las cuentas anuales de [nombre y dirección del organismo pagador] relativas al gasto del FEAGA (gasto neto total definitivo: xxx EUR) y/o del Feader (gasto neto total definitivo: xxx EUR) correspondiente al ejercicio financiero 20xx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[organismo pagador] correspondiente al ejercicio financiero del 16.10.xxxx al 15.10.xxxx+1.</w:t>
      </w:r>
    </w:p>
    <w:p w14:paraId="0A4C05C5"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 la dirección respecto a las cuentas anuales, incluida la legalidad y regularidad del gasto, y responsabilidad del Director respecto a la declaración sobre la gestión</w:t>
      </w:r>
    </w:p>
    <w:p w14:paraId="2185FB22" w14:textId="77777777"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2C001368" w14:textId="65B5AB3A"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color w:val="000000"/>
          <w:sz w:val="20"/>
          <w:lang w:val="es-ES_tradnl"/>
        </w:rPr>
        <w:t xml:space="preserve"> </w:t>
      </w:r>
      <w:r w:rsidRPr="00AB2983">
        <w:rPr>
          <w:color w:val="000000"/>
          <w:sz w:val="20"/>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color w:val="000000"/>
          <w:sz w:val="20"/>
          <w:lang w:val="es-ES_tradnl"/>
        </w:rPr>
        <w:t xml:space="preserve"> </w:t>
      </w:r>
    </w:p>
    <w:p w14:paraId="19F53E45" w14:textId="77777777" w:rsidR="00235BD9" w:rsidRPr="00AB2983" w:rsidRDefault="00235BD9" w:rsidP="007D3FF6">
      <w:pPr>
        <w:tabs>
          <w:tab w:val="left" w:pos="-720"/>
        </w:tabs>
        <w:suppressAutoHyphens/>
        <w:spacing w:after="120"/>
        <w:rPr>
          <w:color w:val="000000"/>
          <w:sz w:val="20"/>
          <w:lang w:val="es-ES_tradnl"/>
        </w:rPr>
      </w:pPr>
    </w:p>
    <w:p w14:paraId="7062AD76"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del organismo de certificación</w:t>
      </w:r>
    </w:p>
    <w:p w14:paraId="14A58440" w14:textId="2389B9B2"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Nuestra responsabilidad, en calidad de organismo de certificación, es emitir una opinión sobre las cuentas anuales. Hemos efectuado nuestra auditoría con arreglo al artículo 6 del Reglamento de Ejecución (UE) n.º 908/2014 de la Comisión y ……</w:t>
      </w:r>
      <w:r w:rsidR="00530BDE" w:rsidRPr="00AB2983">
        <w:rPr>
          <w:color w:val="000000"/>
          <w:sz w:val="20"/>
          <w:lang w:val="es-ES_tradnl"/>
        </w:rPr>
        <w:t>……</w:t>
      </w:r>
      <w:r w:rsidRPr="00AB2983">
        <w:rPr>
          <w:color w:val="000000"/>
          <w:sz w:val="20"/>
          <w:lang w:val="es-ES_tradnl"/>
        </w:rPr>
        <w:t>.</w:t>
      </w:r>
      <w:r w:rsidR="00AB2983">
        <w:rPr>
          <w:color w:val="000000"/>
          <w:sz w:val="20"/>
          <w:lang w:val="es-ES_tradnl"/>
        </w:rPr>
        <w:t xml:space="preserve"> </w:t>
      </w:r>
      <w:r w:rsidRPr="00AB2983">
        <w:rPr>
          <w:i/>
          <w:color w:val="000000"/>
          <w:sz w:val="20"/>
          <w:lang w:val="es-ES_tradnl"/>
        </w:rPr>
        <w:t>[Indíquese qué normas de auditoría se han aplicado]</w:t>
      </w:r>
      <w:r w:rsidRPr="00AB2983">
        <w:rPr>
          <w:color w:val="000000"/>
          <w:sz w:val="20"/>
          <w:lang w:val="es-ES_tradnl"/>
        </w:rPr>
        <w:t>. Dichas normas requieren que cumplamos las obligaciones éticas y que planifiquemos y realicemos la auditoría para obtener garantías suficientes de que las cuentas anuales transmitidas a la Comisión están exentas de incorrecciones materiales.</w:t>
      </w:r>
    </w:p>
    <w:p w14:paraId="2CCF52CF" w14:textId="6C6F1A04"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Nuestra responsabilidad con arreglo al artículo 5, apartado 3, del Reglamento de Ejecución (UE) n.º 908/2014 de la Comisión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color w:val="000000"/>
          <w:sz w:val="20"/>
          <w:lang w:val="es-ES_tradnl"/>
        </w:rPr>
        <w:t xml:space="preserve"> </w:t>
      </w:r>
      <w:r w:rsidRPr="00AB2983">
        <w:rPr>
          <w:color w:val="000000"/>
          <w:sz w:val="20"/>
          <w:lang w:val="es-ES_tradnl"/>
        </w:rPr>
        <w:t>No es competencia nuestra extraer conclusiones acerca de si el sistema contempla todos los controles posibles.</w:t>
      </w:r>
    </w:p>
    <w:p w14:paraId="28A89496"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6658F99C" w14:textId="285C8483" w:rsidR="00235BD9" w:rsidRPr="00AB2983" w:rsidRDefault="00235BD9" w:rsidP="00235BD9">
      <w:pPr>
        <w:spacing w:after="120"/>
        <w:rPr>
          <w:color w:val="000000"/>
          <w:sz w:val="20"/>
          <w:lang w:val="es-ES_tradnl"/>
        </w:rPr>
      </w:pPr>
      <w:r w:rsidRPr="00AB2983">
        <w:rPr>
          <w:color w:val="000000"/>
          <w:sz w:val="20"/>
          <w:lang w:val="es-ES_tradnl"/>
        </w:rPr>
        <w:t>Leemos toda la información financiera y no financiera incluida en la declaración sobre la gestión y sus anexos, con el fin de determinar si dicho documento es conforme con los resultados de nuestro examen.</w:t>
      </w:r>
      <w:r w:rsidR="00AB2983">
        <w:rPr>
          <w:color w:val="000000"/>
          <w:sz w:val="20"/>
          <w:lang w:val="es-ES_tradnl"/>
        </w:rPr>
        <w:t xml:space="preserve"> </w:t>
      </w:r>
      <w:r w:rsidRPr="00AB2983">
        <w:rPr>
          <w:color w:val="000000"/>
          <w:sz w:val="20"/>
          <w:lang w:val="es-ES_tradnl"/>
        </w:rPr>
        <w:t>Esta labor comprende nuestra evaluación respecto a si tales resultados indican una necesidad de formular reservas.</w:t>
      </w:r>
      <w:r w:rsidR="00AB2983">
        <w:rPr>
          <w:color w:val="000000"/>
          <w:sz w:val="20"/>
          <w:lang w:val="es-ES_tradnl"/>
        </w:rPr>
        <w:t xml:space="preserve"> </w:t>
      </w:r>
      <w:r w:rsidRPr="00AB2983">
        <w:rPr>
          <w:color w:val="000000"/>
          <w:sz w:val="20"/>
          <w:lang w:val="es-ES_tradnl"/>
        </w:rPr>
        <w:t>Si tenemos noticia de cualquier incoherencia o incorrección material evidente, consideramos las consecuencias para nuestro informe.</w:t>
      </w:r>
    </w:p>
    <w:p w14:paraId="7E6CBB92" w14:textId="77777777" w:rsidR="00A61860" w:rsidRPr="00AB2983" w:rsidRDefault="00A61860" w:rsidP="00A61860">
      <w:pPr>
        <w:spacing w:after="120"/>
        <w:rPr>
          <w:spacing w:val="-2"/>
          <w:sz w:val="20"/>
          <w:lang w:val="es-ES_tradnl"/>
        </w:rPr>
      </w:pPr>
      <w:r w:rsidRPr="00AB2983">
        <w:rPr>
          <w:sz w:val="20"/>
          <w:lang w:val="es-ES_tradnl"/>
        </w:rPr>
        <w:lastRenderedPageBreak/>
        <w:t>[</w:t>
      </w:r>
      <w:r w:rsidRPr="00AB2983">
        <w:rPr>
          <w:i/>
          <w:iCs/>
          <w:sz w:val="20"/>
          <w:lang w:val="es-ES_tradnl"/>
        </w:rPr>
        <w:t>Si procede</w:t>
      </w:r>
      <w:r w:rsidRPr="00AB2983">
        <w:rPr>
          <w:sz w:val="20"/>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2C64D171" w14:textId="77777777" w:rsidR="00A61860" w:rsidRPr="00AB2983" w:rsidRDefault="00A61860" w:rsidP="00235BD9">
      <w:pPr>
        <w:spacing w:after="120"/>
        <w:rPr>
          <w:color w:val="000000"/>
          <w:sz w:val="20"/>
          <w:lang w:val="es-ES_tradnl"/>
        </w:rPr>
      </w:pPr>
    </w:p>
    <w:p w14:paraId="32C3AA34" w14:textId="77777777" w:rsidR="00235BD9" w:rsidRPr="00AB2983" w:rsidRDefault="00235BD9" w:rsidP="00235BD9">
      <w:pPr>
        <w:spacing w:after="120"/>
        <w:rPr>
          <w:color w:val="000000"/>
          <w:sz w:val="20"/>
          <w:lang w:val="es-ES_tradnl"/>
        </w:rPr>
      </w:pPr>
      <w:r w:rsidRPr="00AB2983">
        <w:rPr>
          <w:color w:val="000000"/>
          <w:sz w:val="20"/>
          <w:lang w:val="es-ES_tradnl"/>
        </w:rPr>
        <w:t>Creemos que nuestro trabajo proporciona una base razonable para nuestras opiniones de auditoría.</w:t>
      </w:r>
    </w:p>
    <w:p w14:paraId="176551AD" w14:textId="77777777" w:rsidR="00235BD9" w:rsidRPr="00AB2983" w:rsidRDefault="00235BD9" w:rsidP="00235BD9">
      <w:pPr>
        <w:tabs>
          <w:tab w:val="left" w:pos="-720"/>
        </w:tabs>
        <w:suppressAutoHyphens/>
        <w:spacing w:after="120"/>
        <w:rPr>
          <w:spacing w:val="-2"/>
          <w:sz w:val="20"/>
          <w:lang w:val="es-ES_tradnl"/>
        </w:rPr>
      </w:pPr>
    </w:p>
    <w:p w14:paraId="24FB29F3" w14:textId="77777777" w:rsidR="00235BD9" w:rsidRPr="00AB2983" w:rsidRDefault="00235BD9" w:rsidP="00235BD9">
      <w:pPr>
        <w:tabs>
          <w:tab w:val="left" w:pos="-720"/>
        </w:tabs>
        <w:suppressAutoHyphens/>
        <w:spacing w:after="120"/>
        <w:rPr>
          <w:b/>
          <w:i/>
          <w:spacing w:val="-2"/>
          <w:sz w:val="20"/>
          <w:u w:val="single"/>
          <w:lang w:val="es-ES_tradnl"/>
        </w:rPr>
      </w:pPr>
      <w:r w:rsidRPr="00AB2983">
        <w:rPr>
          <w:b/>
          <w:i/>
          <w:sz w:val="20"/>
          <w:u w:val="single"/>
          <w:lang w:val="es-ES_tradnl"/>
        </w:rPr>
        <w:t>Fundamento de la opinión con salvedades sobre el FEAGA acerca de la legalidad y la regularidad</w:t>
      </w:r>
    </w:p>
    <w:p w14:paraId="5285096C"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En lo que atañe al FEAGA, no observamos... (referencia: página </w:t>
      </w:r>
      <w:r w:rsidRPr="00AB2983">
        <w:rPr>
          <w:i/>
          <w:iCs/>
          <w:sz w:val="20"/>
          <w:lang w:val="es-ES_tradnl"/>
        </w:rPr>
        <w:t>P</w:t>
      </w:r>
      <w:r w:rsidRPr="00AB2983">
        <w:rPr>
          <w:sz w:val="20"/>
          <w:lang w:val="es-ES_tradnl"/>
        </w:rPr>
        <w:t xml:space="preserve"> del informe de auditoría). </w:t>
      </w:r>
    </w:p>
    <w:p w14:paraId="54C74C46" w14:textId="77777777" w:rsidR="007633D1" w:rsidRPr="00AB2983" w:rsidRDefault="007633D1" w:rsidP="00235BD9">
      <w:pPr>
        <w:spacing w:after="120"/>
        <w:rPr>
          <w:b/>
          <w:i/>
          <w:iCs/>
          <w:color w:val="000000"/>
          <w:sz w:val="20"/>
          <w:u w:val="single"/>
          <w:lang w:val="es-ES_tradnl"/>
        </w:rPr>
      </w:pPr>
    </w:p>
    <w:p w14:paraId="7CC603AD" w14:textId="77777777" w:rsidR="00235BD9" w:rsidRPr="00AB2983" w:rsidRDefault="00235BD9" w:rsidP="00235BD9">
      <w:pPr>
        <w:spacing w:after="120"/>
        <w:rPr>
          <w:b/>
          <w:i/>
          <w:spacing w:val="-2"/>
          <w:sz w:val="20"/>
          <w:u w:val="single"/>
          <w:lang w:val="es-ES_tradnl"/>
        </w:rPr>
      </w:pPr>
      <w:r w:rsidRPr="00AB2983">
        <w:rPr>
          <w:b/>
          <w:i/>
          <w:iCs/>
          <w:color w:val="000000"/>
          <w:sz w:val="20"/>
          <w:u w:val="single"/>
          <w:lang w:val="es-ES_tradnl"/>
        </w:rPr>
        <w:t xml:space="preserve">Opinión </w:t>
      </w:r>
    </w:p>
    <w:p w14:paraId="5387F36A" w14:textId="3F836051" w:rsidR="00235BD9" w:rsidRPr="00AB2983" w:rsidRDefault="00235BD9" w:rsidP="00235BD9">
      <w:pPr>
        <w:spacing w:after="120"/>
        <w:rPr>
          <w:i/>
          <w:iCs/>
          <w:color w:val="000000"/>
          <w:sz w:val="20"/>
          <w:u w:val="single"/>
          <w:lang w:val="es-ES_tradnl"/>
        </w:rPr>
      </w:pPr>
      <w:r w:rsidRPr="00AB2983">
        <w:rPr>
          <w:b/>
          <w:i/>
          <w:sz w:val="20"/>
          <w:u w:val="single"/>
          <w:lang w:val="es-ES_tradnl"/>
        </w:rPr>
        <w:t>1.</w:t>
      </w:r>
      <w:r w:rsidR="00AB2983">
        <w:rPr>
          <w:b/>
          <w:i/>
          <w:sz w:val="20"/>
          <w:u w:val="single"/>
          <w:lang w:val="es-ES_tradnl"/>
        </w:rPr>
        <w:t xml:space="preserve"> </w:t>
      </w:r>
      <w:r w:rsidRPr="00AB2983">
        <w:rPr>
          <w:b/>
          <w:i/>
          <w:sz w:val="20"/>
          <w:u w:val="single"/>
          <w:lang w:val="es-ES_tradnl"/>
        </w:rPr>
        <w:t>FEAGA:</w:t>
      </w:r>
      <w:r w:rsidRPr="00AB2983">
        <w:rPr>
          <w:b/>
          <w:i/>
          <w:sz w:val="20"/>
          <w:lang w:val="es-ES_tradnl"/>
        </w:rPr>
        <w:t xml:space="preserve"> CON SALVEDADES – LIMITACIÓN DEL ÁMBITO en lo que respecta a la legalidad y la regularidad</w:t>
      </w:r>
    </w:p>
    <w:p w14:paraId="2192152F" w14:textId="77777777" w:rsidR="00235BD9" w:rsidRPr="00AB2983" w:rsidRDefault="00235BD9" w:rsidP="00235BD9">
      <w:pPr>
        <w:pStyle w:val="Listaconvietas"/>
        <w:numPr>
          <w:ilvl w:val="0"/>
          <w:numId w:val="0"/>
        </w:numPr>
        <w:spacing w:after="120"/>
        <w:rPr>
          <w:sz w:val="20"/>
          <w:lang w:val="es-ES_tradnl"/>
        </w:rPr>
      </w:pPr>
      <w:r w:rsidRPr="00AB2983">
        <w:rPr>
          <w:sz w:val="20"/>
          <w:lang w:val="es-ES_tradnl"/>
        </w:rPr>
        <w:t xml:space="preserve">En nuestra opinión, excepto por los efectos de los ajustes que hubieran podido considerarse necesarios, si hubiéramos estado satisfechos con: </w:t>
      </w:r>
    </w:p>
    <w:p w14:paraId="7C436039"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 xml:space="preserve">Las cuentas que deben enviarse a la Comisión correspondientes al ejercicio financiero 20xx del FEAGA que finalizó el </w:t>
      </w:r>
      <w:r w:rsidRPr="00AB2983">
        <w:rPr>
          <w:i/>
          <w:iCs/>
          <w:sz w:val="20"/>
          <w:lang w:val="es-ES_tradnl"/>
        </w:rPr>
        <w:t>DD.MM.AAAA</w:t>
      </w:r>
      <w:r w:rsidRPr="00AB2983">
        <w:rPr>
          <w:sz w:val="20"/>
          <w:lang w:val="es-ES_tradnl"/>
        </w:rPr>
        <w:t xml:space="preserve"> son veraces, íntegras y exactas en todos los aspectos materiales en lo que respecta al gasto imputado al FEAGA; y </w:t>
      </w:r>
    </w:p>
    <w:p w14:paraId="3FCF54BB"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sobre la base de nuestro examen del cumplimiento de los criterios de autorización por parte del organismo pagador, los procedimientos de control interno del organismo pagador han funcionado satisfactoriamente en lo que respecta al FEAGA.</w:t>
      </w:r>
    </w:p>
    <w:p w14:paraId="0FF264AD"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El gasto cuyo reembolso se ha solicitado a la Comisión para el FEAGA es legal y correcto en todos los aspectos materiales.</w:t>
      </w:r>
    </w:p>
    <w:p w14:paraId="610CF30C" w14:textId="77777777" w:rsidR="00235BD9" w:rsidRPr="00AB2983" w:rsidRDefault="00235BD9" w:rsidP="00235BD9">
      <w:pPr>
        <w:tabs>
          <w:tab w:val="left" w:pos="-720"/>
        </w:tabs>
        <w:suppressAutoHyphens/>
        <w:spacing w:after="120"/>
        <w:rPr>
          <w:b/>
          <w:spacing w:val="-2"/>
          <w:sz w:val="20"/>
          <w:lang w:val="es-ES_tradnl"/>
        </w:rPr>
      </w:pPr>
      <w:r w:rsidRPr="00AB2983">
        <w:rPr>
          <w:b/>
          <w:sz w:val="20"/>
          <w:lang w:val="es-ES_tradnl"/>
        </w:rPr>
        <w:t>2. Feader: SIN RESERVAS</w:t>
      </w:r>
    </w:p>
    <w:p w14:paraId="48D50806" w14:textId="77777777" w:rsidR="00235BD9" w:rsidRPr="00AB2983" w:rsidRDefault="00235BD9" w:rsidP="00235BD9">
      <w:pPr>
        <w:tabs>
          <w:tab w:val="left" w:pos="-720"/>
        </w:tabs>
        <w:suppressAutoHyphens/>
        <w:spacing w:after="120"/>
        <w:rPr>
          <w:i/>
          <w:spacing w:val="-2"/>
          <w:sz w:val="20"/>
          <w:lang w:val="es-ES_tradnl"/>
        </w:rPr>
      </w:pPr>
      <w:r w:rsidRPr="00AB2983">
        <w:rPr>
          <w:i/>
          <w:sz w:val="20"/>
          <w:lang w:val="es-ES_tradnl"/>
        </w:rPr>
        <w:t>Redacción como en el ejemplo A.</w:t>
      </w:r>
    </w:p>
    <w:p w14:paraId="2FA1A0E7" w14:textId="77777777" w:rsidR="00235BD9" w:rsidRPr="00AB2983" w:rsidRDefault="00235BD9" w:rsidP="00235BD9">
      <w:pPr>
        <w:tabs>
          <w:tab w:val="left" w:pos="-720"/>
        </w:tabs>
        <w:suppressAutoHyphens/>
        <w:spacing w:after="120"/>
        <w:rPr>
          <w:i/>
          <w:spacing w:val="-2"/>
          <w:sz w:val="20"/>
          <w:lang w:val="es-ES_tradnl"/>
        </w:rPr>
      </w:pPr>
    </w:p>
    <w:p w14:paraId="66A685C6"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 xml:space="preserve">Fundamento de la opinión con salvedades respecto a la declaración sobre la gestión </w:t>
      </w:r>
    </w:p>
    <w:p w14:paraId="1D66DE30"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w:t>
      </w:r>
    </w:p>
    <w:p w14:paraId="0E66A870" w14:textId="77777777" w:rsidR="00235BD9" w:rsidRPr="00AB2983" w:rsidRDefault="00235BD9" w:rsidP="00235BD9">
      <w:pPr>
        <w:pStyle w:val="Listaconvietas"/>
        <w:numPr>
          <w:ilvl w:val="0"/>
          <w:numId w:val="0"/>
        </w:numPr>
        <w:spacing w:after="120"/>
        <w:ind w:left="283" w:hanging="283"/>
        <w:rPr>
          <w:b/>
          <w:sz w:val="20"/>
          <w:lang w:val="es-ES_tradnl"/>
        </w:rPr>
      </w:pPr>
    </w:p>
    <w:p w14:paraId="135891BA"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Opinión relativa a la declaración sobre la gestión - [con salvedades]</w:t>
      </w:r>
    </w:p>
    <w:p w14:paraId="47DB5986" w14:textId="77777777" w:rsidR="00235BD9" w:rsidRPr="00AB2983" w:rsidRDefault="00235BD9" w:rsidP="00235BD9">
      <w:pPr>
        <w:tabs>
          <w:tab w:val="left" w:pos="-720"/>
        </w:tabs>
        <w:suppressAutoHyphens/>
        <w:spacing w:after="120"/>
        <w:rPr>
          <w:iCs/>
          <w:sz w:val="20"/>
          <w:lang w:val="es-ES_tradnl"/>
        </w:rPr>
      </w:pPr>
      <w:r w:rsidRPr="00AB2983">
        <w:rPr>
          <w:sz w:val="20"/>
          <w:lang w:val="es-ES_tradnl"/>
        </w:rPr>
        <w:t>Sobre la base de nuestro examen, y excepto por los posibles efectos de los asuntos referidos en el apartado sobre el fundamento de la opinión con salvedades, no hemos observado nada que nos lleve a:</w:t>
      </w:r>
    </w:p>
    <w:p w14:paraId="4506320F" w14:textId="77777777" w:rsidR="00235BD9" w:rsidRPr="00AB2983" w:rsidRDefault="00ED122D" w:rsidP="00664610">
      <w:pPr>
        <w:numPr>
          <w:ilvl w:val="0"/>
          <w:numId w:val="21"/>
        </w:numPr>
        <w:tabs>
          <w:tab w:val="left" w:pos="-720"/>
        </w:tabs>
        <w:suppressAutoHyphens/>
        <w:spacing w:after="120"/>
        <w:rPr>
          <w:iCs/>
          <w:sz w:val="20"/>
          <w:lang w:val="es-ES_tradnl"/>
        </w:rPr>
      </w:pPr>
      <w:r w:rsidRPr="00AB2983">
        <w:rPr>
          <w:iCs/>
          <w:sz w:val="20"/>
          <w:lang w:val="es-ES_tradnl"/>
        </w:rPr>
        <w:t>poner en duda las afirmaciones realizadas en la declaración sobre la gestión correspondiente al ejercicio financiero del 16.10.aa al 15.10.aa+1;</w:t>
      </w:r>
    </w:p>
    <w:p w14:paraId="19BB5520" w14:textId="77777777" w:rsidR="00235BD9" w:rsidRPr="00AB2983" w:rsidRDefault="00ED122D" w:rsidP="00664610">
      <w:pPr>
        <w:numPr>
          <w:ilvl w:val="0"/>
          <w:numId w:val="21"/>
        </w:numPr>
        <w:tabs>
          <w:tab w:val="left" w:pos="-720"/>
        </w:tabs>
        <w:suppressAutoHyphens/>
        <w:spacing w:after="120"/>
        <w:rPr>
          <w:spacing w:val="-2"/>
          <w:sz w:val="20"/>
          <w:lang w:val="es-ES_tradnl"/>
        </w:rPr>
      </w:pPr>
      <w:r w:rsidRPr="00AB2983">
        <w:rPr>
          <w:sz w:val="20"/>
          <w:lang w:val="es-ES_tradnl"/>
        </w:rPr>
        <w:t>creer que la declaración sobre la gestión no se ajusta al marco jurídico aplicable.</w:t>
      </w:r>
    </w:p>
    <w:p w14:paraId="42BD60C6" w14:textId="77777777" w:rsidR="00C5769E" w:rsidRPr="00AB2983" w:rsidRDefault="00C5769E" w:rsidP="00DD20D5">
      <w:pPr>
        <w:tabs>
          <w:tab w:val="left" w:pos="-720"/>
        </w:tabs>
        <w:suppressAutoHyphens/>
        <w:spacing w:after="120"/>
        <w:ind w:left="360"/>
        <w:rPr>
          <w:spacing w:val="-2"/>
          <w:sz w:val="20"/>
          <w:lang w:val="es-ES_tradnl"/>
        </w:rPr>
      </w:pPr>
    </w:p>
    <w:p w14:paraId="763675F3" w14:textId="77777777" w:rsidR="00C5769E" w:rsidRPr="00AB2983" w:rsidRDefault="00C5769E" w:rsidP="00C5769E">
      <w:pPr>
        <w:pStyle w:val="Listaconvietas"/>
        <w:numPr>
          <w:ilvl w:val="0"/>
          <w:numId w:val="0"/>
        </w:numPr>
        <w:rPr>
          <w:b/>
          <w:i/>
          <w:sz w:val="20"/>
          <w:lang w:val="es-ES_tradnl"/>
        </w:rPr>
      </w:pPr>
      <w:r w:rsidRPr="00AB2983">
        <w:rPr>
          <w:sz w:val="20"/>
          <w:lang w:val="es-ES_tradnl"/>
        </w:rPr>
        <w:t>[</w:t>
      </w:r>
      <w:r w:rsidRPr="00AB2983">
        <w:rPr>
          <w:i/>
          <w:iCs/>
          <w:sz w:val="20"/>
          <w:lang w:val="es-ES_tradnl"/>
        </w:rPr>
        <w:t>Si procede</w:t>
      </w:r>
      <w:r w:rsidRPr="00AB2983">
        <w:rPr>
          <w:sz w:val="20"/>
          <w:lang w:val="es-ES_tradnl"/>
        </w:rPr>
        <w:t xml:space="preserve">] </w:t>
      </w:r>
      <w:r w:rsidRPr="00AB2983">
        <w:rPr>
          <w:b/>
          <w:i/>
          <w:sz w:val="20"/>
          <w:lang w:val="es-ES_tradnl"/>
        </w:rPr>
        <w:t>Tasas de error que deben ser certificadas a efectos de la reducción del porcentaje de control</w:t>
      </w:r>
    </w:p>
    <w:p w14:paraId="2257EC4E" w14:textId="4B0B4636" w:rsidR="00C5769E" w:rsidRPr="00AB2983" w:rsidRDefault="00C5769E" w:rsidP="00C5769E">
      <w:pPr>
        <w:pStyle w:val="Listaconvietas"/>
        <w:numPr>
          <w:ilvl w:val="0"/>
          <w:numId w:val="0"/>
        </w:numPr>
        <w:rPr>
          <w:sz w:val="20"/>
          <w:lang w:val="es-ES_tradnl"/>
        </w:rPr>
      </w:pPr>
      <w:r w:rsidRPr="00AB2983">
        <w:rPr>
          <w:sz w:val="20"/>
          <w:lang w:val="es-ES_tradnl"/>
        </w:rPr>
        <w:t>De acuerdo con el artículo 41 del Reglamento de Ejecución (UE) n.º 908/2014 de la Comisión, confirmamos que la tasa de error para el RPB/RPUS y/o las medidas……………….</w:t>
      </w:r>
      <w:r w:rsidR="00AB2983">
        <w:rPr>
          <w:sz w:val="20"/>
          <w:lang w:val="es-ES_tradnl"/>
        </w:rPr>
        <w:t xml:space="preserve"> </w:t>
      </w:r>
      <w:r w:rsidRPr="00AB2983">
        <w:rPr>
          <w:sz w:val="20"/>
          <w:lang w:val="es-ES_tradnl"/>
        </w:rPr>
        <w:t>para el año de solicitud 20XX, según lo notificado en las estadísticas de control del organismo pagador, es inferior al u</w:t>
      </w:r>
      <w:r w:rsidR="003B4B80">
        <w:rPr>
          <w:sz w:val="20"/>
          <w:lang w:val="es-ES_tradnl"/>
        </w:rPr>
        <w:t>mbral de materialidad del 2,0 </w:t>
      </w:r>
      <w:r w:rsidRPr="00AB2983">
        <w:rPr>
          <w:sz w:val="20"/>
          <w:lang w:val="es-ES_tradnl"/>
        </w:rPr>
        <w:t>%.</w:t>
      </w:r>
    </w:p>
    <w:p w14:paraId="22113E16" w14:textId="77777777" w:rsidR="00235BD9" w:rsidRPr="00AB2983" w:rsidRDefault="00235BD9" w:rsidP="00235BD9">
      <w:pPr>
        <w:tabs>
          <w:tab w:val="left" w:pos="-720"/>
        </w:tabs>
        <w:suppressAutoHyphens/>
        <w:spacing w:after="120"/>
        <w:rPr>
          <w:i/>
          <w:spacing w:val="-2"/>
          <w:sz w:val="20"/>
          <w:lang w:val="es-ES_tradnl"/>
        </w:rPr>
      </w:pPr>
    </w:p>
    <w:p w14:paraId="0A878BFE"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Nuestro trabajo de auditoría finalizó el </w:t>
      </w:r>
      <w:r w:rsidRPr="00AB2983">
        <w:rPr>
          <w:i/>
          <w:iCs/>
          <w:sz w:val="20"/>
          <w:lang w:val="es-ES_tradnl"/>
        </w:rPr>
        <w:t>DD.MM.AAAA</w:t>
      </w:r>
      <w:r w:rsidRPr="00AB2983">
        <w:rPr>
          <w:sz w:val="20"/>
          <w:lang w:val="es-ES_tradnl"/>
        </w:rPr>
        <w:t xml:space="preserve">. Las conclusiones atañen a la situación en tal fecha. Con la misma fecha que la presente opinión se envía un informe con nuestras conclusiones. </w:t>
      </w:r>
    </w:p>
    <w:p w14:paraId="0D123305" w14:textId="77777777" w:rsidR="00235BD9" w:rsidRPr="00AB2983" w:rsidRDefault="00235BD9" w:rsidP="00235BD9">
      <w:pPr>
        <w:tabs>
          <w:tab w:val="left" w:pos="-720"/>
        </w:tabs>
        <w:suppressAutoHyphens/>
        <w:spacing w:after="0"/>
        <w:rPr>
          <w:spacing w:val="-2"/>
          <w:sz w:val="20"/>
          <w:lang w:val="es-ES_tradnl"/>
        </w:rPr>
      </w:pPr>
      <w:r w:rsidRPr="00AB2983">
        <w:rPr>
          <w:i/>
          <w:iCs/>
          <w:color w:val="000000"/>
          <w:sz w:val="20"/>
          <w:lang w:val="es-ES_tradnl"/>
        </w:rPr>
        <w:t>[Fecha de emisión de la opinión]</w:t>
      </w:r>
    </w:p>
    <w:p w14:paraId="0E3BEC95" w14:textId="77777777" w:rsidR="00235BD9" w:rsidRPr="00AB2983" w:rsidRDefault="00235BD9" w:rsidP="00235BD9">
      <w:pPr>
        <w:spacing w:after="0"/>
        <w:rPr>
          <w:i/>
          <w:iCs/>
          <w:color w:val="000000"/>
          <w:sz w:val="20"/>
          <w:lang w:val="es-ES_tradnl"/>
        </w:rPr>
      </w:pPr>
      <w:r w:rsidRPr="00AB2983">
        <w:rPr>
          <w:i/>
          <w:sz w:val="20"/>
          <w:lang w:val="es-ES_tradnl"/>
        </w:rPr>
        <w:t>[Firma, nombre y apellidos y cargo del auditor]</w:t>
      </w:r>
    </w:p>
    <w:p w14:paraId="2BEFD896" w14:textId="77777777" w:rsidR="00235BD9" w:rsidRPr="00AB2983" w:rsidRDefault="00235BD9" w:rsidP="00235BD9">
      <w:pPr>
        <w:spacing w:after="0"/>
        <w:rPr>
          <w:sz w:val="20"/>
          <w:lang w:val="es-ES_tradnl"/>
        </w:rPr>
      </w:pPr>
      <w:r w:rsidRPr="00AB2983">
        <w:rPr>
          <w:i/>
          <w:sz w:val="20"/>
          <w:lang w:val="es-ES_tradnl"/>
        </w:rPr>
        <w:t>[Nombre y dirección del organismo de certificación]</w:t>
      </w:r>
    </w:p>
    <w:p w14:paraId="2B54BEC5" w14:textId="77777777" w:rsidR="00235BD9" w:rsidRPr="00AB2983" w:rsidRDefault="00235BD9" w:rsidP="007D3FF6">
      <w:pPr>
        <w:pStyle w:val="Ttulo4"/>
        <w:numPr>
          <w:ilvl w:val="0"/>
          <w:numId w:val="0"/>
        </w:numPr>
        <w:spacing w:after="120"/>
        <w:ind w:left="142"/>
        <w:rPr>
          <w:szCs w:val="24"/>
          <w:lang w:val="es-ES_tradnl"/>
        </w:rPr>
      </w:pPr>
      <w:r w:rsidRPr="00AB2983">
        <w:rPr>
          <w:lang w:val="es-ES_tradnl"/>
        </w:rPr>
        <w:br w:type="page"/>
      </w:r>
      <w:r w:rsidRPr="00AB2983">
        <w:rPr>
          <w:lang w:val="es-ES_tradnl"/>
        </w:rPr>
        <w:lastRenderedPageBreak/>
        <w:t xml:space="preserve">Ejemplo de una opinión de auditoría - </w:t>
      </w:r>
      <w:r w:rsidRPr="00AB2983">
        <w:rPr>
          <w:b/>
          <w:i/>
          <w:szCs w:val="24"/>
          <w:lang w:val="es-ES_tradnl"/>
        </w:rPr>
        <w:t>Sin reservas para el Feader, abstención de opinión - Limitación del alcance para el FEAGA sobre las cuentas anuales y abstención de opinión respecto a la declaración sobre la gestión</w:t>
      </w:r>
    </w:p>
    <w:p w14:paraId="6D2761F5" w14:textId="77777777" w:rsidR="00235BD9" w:rsidRPr="00AB2983" w:rsidRDefault="00235BD9" w:rsidP="00235BD9">
      <w:pPr>
        <w:tabs>
          <w:tab w:val="left" w:pos="-720"/>
        </w:tabs>
        <w:suppressAutoHyphens/>
        <w:spacing w:after="120"/>
        <w:jc w:val="center"/>
        <w:rPr>
          <w:b/>
          <w:i/>
          <w:spacing w:val="-2"/>
          <w:sz w:val="20"/>
          <w:lang w:val="es-ES_tradnl"/>
        </w:rPr>
      </w:pPr>
    </w:p>
    <w:p w14:paraId="1AE5DE68" w14:textId="77777777" w:rsidR="00235BD9" w:rsidRPr="00AB2983" w:rsidRDefault="00235BD9" w:rsidP="00235BD9">
      <w:pPr>
        <w:tabs>
          <w:tab w:val="left" w:pos="-720"/>
        </w:tabs>
        <w:suppressAutoHyphens/>
        <w:spacing w:after="120"/>
        <w:jc w:val="center"/>
        <w:rPr>
          <w:b/>
          <w:i/>
          <w:spacing w:val="-2"/>
          <w:sz w:val="20"/>
          <w:lang w:val="es-ES_tradnl"/>
        </w:rPr>
      </w:pPr>
      <w:r w:rsidRPr="00AB2983">
        <w:rPr>
          <w:b/>
          <w:i/>
          <w:sz w:val="20"/>
          <w:lang w:val="es-ES_tradnl"/>
        </w:rPr>
        <w:t xml:space="preserve"> OPINIÓN DEL ORGANISMO DE CERTIFICACIÓN A [NOMBRE DEL ORGANISMO PAGADOR]</w:t>
      </w:r>
    </w:p>
    <w:p w14:paraId="7F91EC8E"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Hemos auditado las cuentas anuales de [nombre y dirección del organismo pagador] relativas al gasto del FEAGA (gasto neto total definitivo: xxx EUR) y/o del Feader (gasto neto total definitivo: xxx EUR) correspondiente al ejercicio financiero 20xx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[organismo pagador] correspondiente al ejercicio financiero del 16.10.xxxx al 15.10.xxxx+1.</w:t>
      </w:r>
    </w:p>
    <w:p w14:paraId="1C2D0D4F"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 la dirección respecto a las cuentas anuales, incluida la legalidad y regularidad del gasto, y responsabilidad del Director respecto a la declaración sobre la gestión</w:t>
      </w:r>
    </w:p>
    <w:p w14:paraId="07643DC9"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2BA2F055" w14:textId="1F345992"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color w:val="000000"/>
          <w:sz w:val="20"/>
          <w:lang w:val="es-ES_tradnl"/>
        </w:rPr>
        <w:t xml:space="preserve"> </w:t>
      </w:r>
      <w:r w:rsidRPr="00AB2983">
        <w:rPr>
          <w:color w:val="000000"/>
          <w:sz w:val="20"/>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color w:val="000000"/>
          <w:sz w:val="20"/>
          <w:lang w:val="es-ES_tradnl"/>
        </w:rPr>
        <w:t xml:space="preserve"> </w:t>
      </w:r>
    </w:p>
    <w:p w14:paraId="24EABC15" w14:textId="77777777" w:rsidR="00235BD9" w:rsidRPr="00AB2983" w:rsidRDefault="00235BD9" w:rsidP="007D3FF6">
      <w:pPr>
        <w:tabs>
          <w:tab w:val="left" w:pos="-720"/>
        </w:tabs>
        <w:suppressAutoHyphens/>
        <w:spacing w:after="120"/>
        <w:rPr>
          <w:color w:val="000000"/>
          <w:sz w:val="20"/>
          <w:lang w:val="es-ES_tradnl"/>
        </w:rPr>
      </w:pPr>
    </w:p>
    <w:p w14:paraId="5C3E24E1"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del organismo de certificación</w:t>
      </w:r>
    </w:p>
    <w:p w14:paraId="5719AEDE" w14:textId="08C6C097" w:rsidR="00235BD9" w:rsidRPr="00AB2983" w:rsidRDefault="00235BD9" w:rsidP="00235BD9">
      <w:pPr>
        <w:spacing w:after="120"/>
        <w:rPr>
          <w:color w:val="000000"/>
          <w:sz w:val="20"/>
          <w:lang w:val="es-ES_tradnl"/>
        </w:rPr>
      </w:pPr>
      <w:r w:rsidRPr="00AB2983">
        <w:rPr>
          <w:color w:val="000000"/>
          <w:sz w:val="20"/>
          <w:lang w:val="es-ES_tradnl"/>
        </w:rPr>
        <w:t>Nuestra responsabilidad, en calidad de organismo de certificación, es emitir una opinión sobre las cuentas anuales. Hemos efectuado nuestra auditoría con arreglo al artículo 6 del Reglamento de Ejecución (UE) n.º 908/2014 de la Comisión y ……</w:t>
      </w:r>
      <w:r w:rsidR="00530BDE" w:rsidRPr="00AB2983">
        <w:rPr>
          <w:color w:val="000000"/>
          <w:sz w:val="20"/>
          <w:lang w:val="es-ES_tradnl"/>
        </w:rPr>
        <w:t>……</w:t>
      </w:r>
      <w:r w:rsidRPr="00AB2983">
        <w:rPr>
          <w:color w:val="000000"/>
          <w:sz w:val="20"/>
          <w:lang w:val="es-ES_tradnl"/>
        </w:rPr>
        <w:t>.</w:t>
      </w:r>
      <w:r w:rsidR="00AB2983">
        <w:rPr>
          <w:color w:val="000000"/>
          <w:sz w:val="20"/>
          <w:lang w:val="es-ES_tradnl"/>
        </w:rPr>
        <w:t xml:space="preserve"> </w:t>
      </w:r>
      <w:r w:rsidRPr="00AB2983">
        <w:rPr>
          <w:i/>
          <w:color w:val="000000"/>
          <w:sz w:val="20"/>
          <w:lang w:val="es-ES_tradnl"/>
        </w:rPr>
        <w:t>[Indíquese qué normas de auditoría se han aplicado]</w:t>
      </w:r>
      <w:r w:rsidRPr="00AB2983">
        <w:rPr>
          <w:color w:val="000000"/>
          <w:sz w:val="20"/>
          <w:lang w:val="es-ES_tradnl"/>
        </w:rPr>
        <w:t>. Dichas normas requieren que cumplamos las obligaciones éticas y que planifiquemos y realicemos la auditoría para obtener garantías suficientes de que las cuentas anuales transmitidas a la Comisión están exentas de incorrecciones materiales.</w:t>
      </w:r>
    </w:p>
    <w:p w14:paraId="0F566068" w14:textId="77777777" w:rsidR="00235BD9" w:rsidRPr="00AB2983" w:rsidRDefault="00235BD9" w:rsidP="00235BD9">
      <w:pPr>
        <w:spacing w:after="120"/>
        <w:rPr>
          <w:b/>
          <w:i/>
          <w:iCs/>
          <w:color w:val="000000"/>
          <w:sz w:val="20"/>
          <w:u w:val="single"/>
          <w:lang w:val="es-ES_tradnl"/>
        </w:rPr>
      </w:pPr>
      <w:r w:rsidRPr="00AB2983">
        <w:rPr>
          <w:lang w:val="es-ES_tradnl"/>
        </w:rPr>
        <w:t>[…]</w:t>
      </w:r>
    </w:p>
    <w:p w14:paraId="7FBD1C84" w14:textId="057FC19D" w:rsidR="00235BD9" w:rsidRPr="00AB2983" w:rsidRDefault="00235BD9" w:rsidP="007D3FF6">
      <w:pPr>
        <w:tabs>
          <w:tab w:val="left" w:pos="-720"/>
        </w:tabs>
        <w:suppressAutoHyphens/>
        <w:spacing w:after="120"/>
        <w:rPr>
          <w:color w:val="000000"/>
          <w:sz w:val="20"/>
          <w:lang w:val="es-ES_tradnl"/>
        </w:rPr>
      </w:pPr>
      <w:r w:rsidRPr="00AB2983">
        <w:rPr>
          <w:rFonts w:ascii="TimesNewRomanPS-ItalicMT" w:hAnsi="TimesNewRomanPS-ItalicMT"/>
          <w:i/>
          <w:iCs/>
          <w:sz w:val="20"/>
          <w:lang w:val="es-ES_tradnl"/>
        </w:rPr>
        <w:t xml:space="preserve"> [Los párrafos siguientes, en los que se examina el alcance de la auditoría, podrían omitirse o modificarse en función de las circunstancias: </w:t>
      </w:r>
      <w:r w:rsidRPr="00AB2983">
        <w:rPr>
          <w:color w:val="000000"/>
          <w:sz w:val="20"/>
          <w:lang w:val="es-ES_tradnl"/>
        </w:rPr>
        <w:t>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Nuestra responsabilidad con arreglo al artículo 5, apartado 3, del Reglamento de Ejecución (UE) n.º 908/2014 de la Comisión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color w:val="000000"/>
          <w:sz w:val="20"/>
          <w:lang w:val="es-ES_tradnl"/>
        </w:rPr>
        <w:t xml:space="preserve"> </w:t>
      </w:r>
      <w:r w:rsidRPr="00AB2983">
        <w:rPr>
          <w:color w:val="000000"/>
          <w:sz w:val="20"/>
          <w:lang w:val="es-ES_tradnl"/>
        </w:rPr>
        <w:t>No es competencia nuestra extraer conclusiones acerca de si el sistema contempla todos los controles posibles.]</w:t>
      </w:r>
    </w:p>
    <w:p w14:paraId="14FBF0A3"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204B5A49" w14:textId="1449224E" w:rsidR="00235BD9" w:rsidRPr="00AB2983" w:rsidRDefault="00235BD9" w:rsidP="00235BD9">
      <w:pPr>
        <w:spacing w:after="120"/>
        <w:rPr>
          <w:color w:val="000000"/>
          <w:sz w:val="20"/>
          <w:lang w:val="es-ES_tradnl"/>
        </w:rPr>
      </w:pPr>
      <w:r w:rsidRPr="00AB2983">
        <w:rPr>
          <w:rFonts w:ascii="TimesNewRomanPS-ItalicMT" w:hAnsi="TimesNewRomanPS-ItalicMT"/>
          <w:i/>
          <w:iCs/>
          <w:sz w:val="20"/>
          <w:lang w:val="es-ES_tradnl"/>
        </w:rPr>
        <w:t>[Los párrafos siguientes, en los que se examina el alcance de la auditoría, podrían omitirse o modificarse en función de las circunstancias:</w:t>
      </w:r>
      <w:r w:rsidRPr="00AB2983">
        <w:rPr>
          <w:color w:val="000000"/>
          <w:sz w:val="20"/>
          <w:lang w:val="es-ES_tradnl"/>
        </w:rPr>
        <w:t xml:space="preserve"> Leemos toda la información financiera y no financiera incluida en la declaración sobre la gestión y sus anexos, con el fin de determinar si dicho documento es conforme con los resultados de nuestro examen.</w:t>
      </w:r>
      <w:r w:rsidR="00AB2983">
        <w:rPr>
          <w:color w:val="000000"/>
          <w:sz w:val="20"/>
          <w:lang w:val="es-ES_tradnl"/>
        </w:rPr>
        <w:t xml:space="preserve"> </w:t>
      </w:r>
      <w:r w:rsidRPr="00AB2983">
        <w:rPr>
          <w:color w:val="000000"/>
          <w:sz w:val="20"/>
          <w:lang w:val="es-ES_tradnl"/>
        </w:rPr>
        <w:t>Esta labor comprende nuestra evaluación respecto a si tales resultados indican una necesidad de formular reservas.</w:t>
      </w:r>
      <w:r w:rsidR="00AB2983">
        <w:rPr>
          <w:color w:val="000000"/>
          <w:sz w:val="20"/>
          <w:lang w:val="es-ES_tradnl"/>
        </w:rPr>
        <w:t xml:space="preserve"> </w:t>
      </w:r>
      <w:r w:rsidRPr="00AB2983">
        <w:rPr>
          <w:color w:val="000000"/>
          <w:sz w:val="20"/>
          <w:lang w:val="es-ES_tradnl"/>
        </w:rPr>
        <w:t>Si tenemos noticia de cualquier incoherencia o incorrección material evidente, consideramos las consecuencias para nuestro informe.]</w:t>
      </w:r>
    </w:p>
    <w:p w14:paraId="05D3576C" w14:textId="77777777" w:rsidR="004C4E49" w:rsidRPr="00AB2983" w:rsidRDefault="004C4E49" w:rsidP="004C4E49">
      <w:pPr>
        <w:spacing w:after="120"/>
        <w:rPr>
          <w:spacing w:val="-2"/>
          <w:sz w:val="20"/>
          <w:lang w:val="es-ES_tradnl"/>
        </w:rPr>
      </w:pPr>
      <w:r w:rsidRPr="00AB2983">
        <w:rPr>
          <w:sz w:val="20"/>
          <w:lang w:val="es-ES_tradnl"/>
        </w:rPr>
        <w:lastRenderedPageBreak/>
        <w:t>[</w:t>
      </w:r>
      <w:r w:rsidRPr="00AB2983">
        <w:rPr>
          <w:i/>
          <w:iCs/>
          <w:sz w:val="20"/>
          <w:lang w:val="es-ES_tradnl"/>
        </w:rPr>
        <w:t>Si procede</w:t>
      </w:r>
      <w:r w:rsidRPr="00AB2983">
        <w:rPr>
          <w:sz w:val="20"/>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17CD86DB" w14:textId="77777777" w:rsidR="004C4E49" w:rsidRPr="00AB2983" w:rsidRDefault="004C4E49" w:rsidP="00235BD9">
      <w:pPr>
        <w:spacing w:after="120"/>
        <w:rPr>
          <w:color w:val="000000"/>
          <w:sz w:val="20"/>
          <w:lang w:val="es-ES_tradnl"/>
        </w:rPr>
      </w:pPr>
    </w:p>
    <w:p w14:paraId="42BB3103" w14:textId="77777777" w:rsidR="00235BD9" w:rsidRPr="00AB2983" w:rsidRDefault="00235BD9" w:rsidP="00235BD9">
      <w:pPr>
        <w:spacing w:after="120"/>
        <w:rPr>
          <w:color w:val="000000"/>
          <w:sz w:val="20"/>
          <w:lang w:val="es-ES_tradnl"/>
        </w:rPr>
      </w:pPr>
      <w:r w:rsidRPr="00AB2983">
        <w:rPr>
          <w:color w:val="000000"/>
          <w:sz w:val="20"/>
          <w:lang w:val="es-ES_tradnl"/>
        </w:rPr>
        <w:t>Creemos que nuestro trabajo proporciona una base razonable para nuestras opiniones de auditoría.</w:t>
      </w:r>
    </w:p>
    <w:p w14:paraId="2254156F" w14:textId="77777777" w:rsidR="00235BD9" w:rsidRPr="00AB2983" w:rsidRDefault="00235BD9" w:rsidP="00235BD9">
      <w:pPr>
        <w:spacing w:after="120"/>
        <w:rPr>
          <w:sz w:val="20"/>
          <w:lang w:val="es-ES_tradnl"/>
        </w:rPr>
      </w:pPr>
    </w:p>
    <w:p w14:paraId="0EC718E5" w14:textId="77777777" w:rsidR="00235BD9" w:rsidRPr="00AB2983" w:rsidRDefault="00235BD9" w:rsidP="00235BD9">
      <w:pPr>
        <w:spacing w:after="120"/>
        <w:rPr>
          <w:rFonts w:ascii="TimesNewRomanPS-ItalicMT" w:hAnsi="TimesNewRomanPS-ItalicMT" w:cs="TimesNewRomanPS-ItalicMT"/>
          <w:b/>
          <w:i/>
          <w:iCs/>
          <w:sz w:val="20"/>
          <w:u w:val="single"/>
          <w:lang w:val="es-ES_tradnl"/>
        </w:rPr>
      </w:pPr>
      <w:r w:rsidRPr="00AB2983">
        <w:rPr>
          <w:rFonts w:ascii="TimesNewRomanPS-ItalicMT" w:hAnsi="TimesNewRomanPS-ItalicMT"/>
          <w:b/>
          <w:i/>
          <w:iCs/>
          <w:sz w:val="20"/>
          <w:u w:val="single"/>
          <w:lang w:val="es-ES_tradnl"/>
        </w:rPr>
        <w:t>Fundamento de la abstención de opinión respecto a las cuentas anuales del FEAGA</w:t>
      </w:r>
    </w:p>
    <w:p w14:paraId="0712CD4E" w14:textId="77777777" w:rsidR="00235BD9" w:rsidRPr="00AB2983" w:rsidRDefault="00235BD9" w:rsidP="00235BD9">
      <w:pPr>
        <w:spacing w:after="120"/>
        <w:rPr>
          <w:spacing w:val="-2"/>
          <w:sz w:val="20"/>
          <w:lang w:val="es-ES_tradnl"/>
        </w:rPr>
      </w:pPr>
      <w:r w:rsidRPr="00AB2983">
        <w:rPr>
          <w:rFonts w:ascii="TimesNewRomanPS-ItalicMT" w:hAnsi="TimesNewRomanPS-ItalicMT"/>
          <w:i/>
          <w:iCs/>
          <w:sz w:val="20"/>
          <w:lang w:val="es-ES_tradnl"/>
        </w:rPr>
        <w:t>[Añadir un párrafo sobre la limitación del alcance – en los ejemplos se parte de la hipótesis de que estas cuestiones afectan al FEAGA:</w:t>
      </w:r>
    </w:p>
    <w:p w14:paraId="775AE114"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por ejemplo: No nos ha sido posible examinar los procedimientos relativos a las cuentas debido a las limitaciones del alcance de nuestro trabajo impuestas por el organismo pagador.</w:t>
      </w:r>
      <w:r w:rsidRPr="00AB2983">
        <w:rPr>
          <w:i/>
          <w:sz w:val="20"/>
          <w:lang w:val="es-ES_tradnl"/>
        </w:rPr>
        <w:t xml:space="preserve"> </w:t>
      </w:r>
      <w:r w:rsidRPr="00AB2983">
        <w:rPr>
          <w:i/>
          <w:iCs/>
          <w:sz w:val="20"/>
          <w:lang w:val="es-ES_tradnl"/>
        </w:rPr>
        <w:t>Explíquese en detalle</w:t>
      </w:r>
      <w:r w:rsidRPr="00AB2983">
        <w:rPr>
          <w:sz w:val="20"/>
          <w:lang w:val="es-ES_tradnl"/>
        </w:rPr>
        <w:t>].</w:t>
      </w:r>
    </w:p>
    <w:p w14:paraId="7479C1DC" w14:textId="77777777" w:rsidR="00235BD9" w:rsidRPr="00AB2983" w:rsidRDefault="00235BD9" w:rsidP="00235BD9">
      <w:pPr>
        <w:spacing w:after="120"/>
        <w:rPr>
          <w:b/>
          <w:i/>
          <w:iCs/>
          <w:color w:val="000000"/>
          <w:sz w:val="20"/>
          <w:u w:val="single"/>
          <w:lang w:val="es-ES_tradnl"/>
        </w:rPr>
      </w:pPr>
      <w:r w:rsidRPr="00AB2983">
        <w:rPr>
          <w:b/>
          <w:i/>
          <w:iCs/>
          <w:color w:val="000000"/>
          <w:sz w:val="20"/>
          <w:u w:val="single"/>
          <w:lang w:val="es-ES_tradnl"/>
        </w:rPr>
        <w:t xml:space="preserve">Opinión </w:t>
      </w:r>
    </w:p>
    <w:p w14:paraId="7E0F1007" w14:textId="5DC66922" w:rsidR="00235BD9" w:rsidRPr="00AB2983" w:rsidRDefault="00235BD9" w:rsidP="00235BD9">
      <w:pPr>
        <w:spacing w:after="120"/>
        <w:rPr>
          <w:i/>
          <w:iCs/>
          <w:color w:val="000000"/>
          <w:sz w:val="20"/>
          <w:u w:val="single"/>
          <w:lang w:val="es-ES_tradnl"/>
        </w:rPr>
      </w:pPr>
      <w:r w:rsidRPr="00AB2983">
        <w:rPr>
          <w:b/>
          <w:i/>
          <w:sz w:val="20"/>
          <w:u w:val="single"/>
          <w:lang w:val="es-ES_tradnl"/>
        </w:rPr>
        <w:t>1.</w:t>
      </w:r>
      <w:r w:rsidR="00AB2983">
        <w:rPr>
          <w:b/>
          <w:i/>
          <w:sz w:val="20"/>
          <w:u w:val="single"/>
          <w:lang w:val="es-ES_tradnl"/>
        </w:rPr>
        <w:t xml:space="preserve"> </w:t>
      </w:r>
      <w:r w:rsidRPr="00AB2983">
        <w:rPr>
          <w:b/>
          <w:i/>
          <w:sz w:val="20"/>
          <w:u w:val="single"/>
          <w:lang w:val="es-ES_tradnl"/>
        </w:rPr>
        <w:t>FEAGA:</w:t>
      </w:r>
      <w:r w:rsidRPr="00AB2983">
        <w:rPr>
          <w:b/>
          <w:i/>
          <w:sz w:val="20"/>
          <w:lang w:val="es-ES_tradnl"/>
        </w:rPr>
        <w:t xml:space="preserve"> ABSTENCIÓN DE OPINIÓN - LIMITACIONES DEL ÁMBITO en lo que respecta a las cuentas anuales</w:t>
      </w:r>
    </w:p>
    <w:p w14:paraId="22E6C72B" w14:textId="77777777" w:rsidR="00235BD9" w:rsidRPr="00AB2983" w:rsidRDefault="00235BD9" w:rsidP="00235BD9">
      <w:pPr>
        <w:pStyle w:val="Listaconvietas"/>
        <w:numPr>
          <w:ilvl w:val="0"/>
          <w:numId w:val="0"/>
        </w:numPr>
        <w:spacing w:after="120"/>
        <w:rPr>
          <w:sz w:val="20"/>
          <w:lang w:val="es-ES_tradnl"/>
        </w:rPr>
      </w:pPr>
      <w:r w:rsidRPr="00AB2983">
        <w:rPr>
          <w:rFonts w:ascii="TimesNewRomanPS-ItalicMT" w:hAnsi="TimesNewRomanPS-ItalicMT"/>
          <w:iCs/>
          <w:sz w:val="20"/>
          <w:lang w:val="es-ES_tradnl"/>
        </w:rPr>
        <w:t>Debido a la importancia de las cuestiones arriba expuestas, nos abstenemos de emitir una opinión acerca de:</w:t>
      </w:r>
    </w:p>
    <w:p w14:paraId="0A738262" w14:textId="77777777" w:rsidR="007633D1" w:rsidRPr="00AB2983" w:rsidRDefault="00235BD9" w:rsidP="00235BD9">
      <w:pPr>
        <w:pStyle w:val="Listaconvietas"/>
        <w:numPr>
          <w:ilvl w:val="0"/>
          <w:numId w:val="14"/>
        </w:numPr>
        <w:spacing w:after="120"/>
        <w:rPr>
          <w:sz w:val="20"/>
          <w:lang w:val="es-ES_tradnl"/>
        </w:rPr>
      </w:pPr>
      <w:r w:rsidRPr="00AB2983">
        <w:rPr>
          <w:sz w:val="20"/>
          <w:lang w:val="es-ES_tradnl"/>
        </w:rPr>
        <w:t xml:space="preserve">Si las cuentas que deben enviarse a la Comisión correspondientes al ejercicio financiero 20xx del FEAGA que finalizó el </w:t>
      </w:r>
      <w:r w:rsidRPr="00AB2983">
        <w:rPr>
          <w:i/>
          <w:iCs/>
          <w:sz w:val="20"/>
          <w:lang w:val="es-ES_tradnl"/>
        </w:rPr>
        <w:t>DD.MM.AAAA</w:t>
      </w:r>
      <w:r w:rsidRPr="00AB2983">
        <w:rPr>
          <w:sz w:val="20"/>
          <w:lang w:val="es-ES_tradnl"/>
        </w:rPr>
        <w:t xml:space="preserve"> son o no veraces, íntegras y exactas en todos los aspectos significativos en lo que respecta al gasto total neto imputado al FEAGA. </w:t>
      </w:r>
    </w:p>
    <w:p w14:paraId="0C5DA134" w14:textId="77777777" w:rsidR="007633D1" w:rsidRPr="00AB2983" w:rsidRDefault="007633D1" w:rsidP="00235BD9">
      <w:pPr>
        <w:tabs>
          <w:tab w:val="left" w:pos="-720"/>
        </w:tabs>
        <w:suppressAutoHyphens/>
        <w:spacing w:after="120"/>
        <w:rPr>
          <w:b/>
          <w:i/>
          <w:spacing w:val="-2"/>
          <w:sz w:val="20"/>
          <w:u w:val="single"/>
          <w:lang w:val="es-ES_tradnl"/>
        </w:rPr>
      </w:pPr>
    </w:p>
    <w:p w14:paraId="7EFDF2D2" w14:textId="77777777" w:rsidR="00235BD9" w:rsidRPr="00AB2983" w:rsidRDefault="00235BD9" w:rsidP="00235BD9">
      <w:pPr>
        <w:tabs>
          <w:tab w:val="left" w:pos="-720"/>
        </w:tabs>
        <w:suppressAutoHyphens/>
        <w:spacing w:after="120"/>
        <w:rPr>
          <w:b/>
          <w:i/>
          <w:spacing w:val="-2"/>
          <w:sz w:val="20"/>
          <w:u w:val="single"/>
          <w:lang w:val="es-ES_tradnl"/>
        </w:rPr>
      </w:pPr>
      <w:r w:rsidRPr="00AB2983">
        <w:rPr>
          <w:b/>
          <w:i/>
          <w:sz w:val="20"/>
          <w:u w:val="single"/>
          <w:lang w:val="es-ES_tradnl"/>
        </w:rPr>
        <w:t>2. FEAGA y Feader: SIN RESERVAS</w:t>
      </w:r>
    </w:p>
    <w:p w14:paraId="6F596590" w14:textId="77777777" w:rsidR="00710DDB" w:rsidRPr="00AB2983" w:rsidRDefault="00710DDB" w:rsidP="00235BD9">
      <w:pPr>
        <w:tabs>
          <w:tab w:val="left" w:pos="-720"/>
        </w:tabs>
        <w:suppressAutoHyphens/>
        <w:spacing w:after="120"/>
        <w:rPr>
          <w:spacing w:val="-2"/>
          <w:sz w:val="20"/>
          <w:lang w:val="es-ES_tradnl"/>
        </w:rPr>
      </w:pPr>
      <w:r w:rsidRPr="00AB2983">
        <w:rPr>
          <w:sz w:val="20"/>
          <w:lang w:val="es-ES_tradnl"/>
        </w:rPr>
        <w:t>En nuestra opinión:</w:t>
      </w:r>
    </w:p>
    <w:p w14:paraId="539A2824" w14:textId="77777777" w:rsidR="00710DDB" w:rsidRPr="00AB2983" w:rsidRDefault="00710DDB" w:rsidP="00710DDB">
      <w:pPr>
        <w:pStyle w:val="Listaconvietas"/>
        <w:numPr>
          <w:ilvl w:val="0"/>
          <w:numId w:val="14"/>
        </w:numPr>
        <w:spacing w:after="120"/>
        <w:rPr>
          <w:sz w:val="20"/>
          <w:lang w:val="es-ES_tradnl"/>
        </w:rPr>
      </w:pPr>
      <w:r w:rsidRPr="00AB2983">
        <w:rPr>
          <w:sz w:val="20"/>
          <w:lang w:val="es-ES_tradnl"/>
        </w:rPr>
        <w:t xml:space="preserve">Las cuentas que deben enviarse a la Comisión correspondientes al ejercicio financiero 20xx del Feader que finalizó el </w:t>
      </w:r>
      <w:r w:rsidRPr="00AB2983">
        <w:rPr>
          <w:i/>
          <w:iCs/>
          <w:sz w:val="20"/>
          <w:lang w:val="es-ES_tradnl"/>
        </w:rPr>
        <w:t>DD.MM.AAAA</w:t>
      </w:r>
      <w:r w:rsidRPr="00AB2983">
        <w:rPr>
          <w:sz w:val="20"/>
          <w:lang w:val="es-ES_tradnl"/>
        </w:rPr>
        <w:t xml:space="preserve"> son veraces, íntegras y exactas en todos los aspectos materiales en lo que respecta al gasto neto total imputado al Feader; y </w:t>
      </w:r>
    </w:p>
    <w:p w14:paraId="5C02DD65" w14:textId="77777777" w:rsidR="00710DDB" w:rsidRPr="00AB2983" w:rsidRDefault="00710DDB" w:rsidP="00710DDB">
      <w:pPr>
        <w:pStyle w:val="Listaconvietas"/>
        <w:numPr>
          <w:ilvl w:val="0"/>
          <w:numId w:val="14"/>
        </w:numPr>
        <w:spacing w:after="120"/>
        <w:rPr>
          <w:sz w:val="20"/>
          <w:lang w:val="es-ES_tradnl"/>
        </w:rPr>
      </w:pPr>
      <w:r w:rsidRPr="00AB2983">
        <w:rPr>
          <w:sz w:val="20"/>
          <w:lang w:val="es-ES_tradnl"/>
        </w:rPr>
        <w:t>sobre la base de nuestra revisión del cumplimiento de los criterios de autorización por parte del organismo pagador, los procedimientos de control interno del organismo pagador han funcionado satisfactoriamente en lo que respecta al FEAGA y al Feader.</w:t>
      </w:r>
    </w:p>
    <w:p w14:paraId="74F4503E" w14:textId="77777777" w:rsidR="00710DDB" w:rsidRPr="00AB2983" w:rsidRDefault="00710DDB" w:rsidP="00710DDB">
      <w:pPr>
        <w:pStyle w:val="Listaconvietas"/>
        <w:numPr>
          <w:ilvl w:val="0"/>
          <w:numId w:val="14"/>
        </w:numPr>
        <w:rPr>
          <w:sz w:val="20"/>
          <w:lang w:val="es-ES_tradnl"/>
        </w:rPr>
      </w:pPr>
      <w:r w:rsidRPr="00AB2983">
        <w:rPr>
          <w:sz w:val="20"/>
          <w:lang w:val="es-ES_tradnl"/>
        </w:rPr>
        <w:t>El gasto cuyo reembolso se ha solicitado a la Comisión tanto para el FEAGA como para el Feader es legal y correcto en todos los aspectos materiales.</w:t>
      </w:r>
    </w:p>
    <w:p w14:paraId="5BB75195" w14:textId="77777777" w:rsidR="00235BD9" w:rsidRPr="00AB2983" w:rsidRDefault="00235BD9" w:rsidP="00235BD9">
      <w:pPr>
        <w:tabs>
          <w:tab w:val="left" w:pos="-720"/>
        </w:tabs>
        <w:suppressAutoHyphens/>
        <w:spacing w:after="120"/>
        <w:rPr>
          <w:i/>
          <w:spacing w:val="-2"/>
          <w:sz w:val="20"/>
          <w:lang w:val="es-ES_tradnl"/>
        </w:rPr>
      </w:pPr>
    </w:p>
    <w:p w14:paraId="22C1B319"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 xml:space="preserve">Fundamento de la abstención de opinión respecto a la declaración sobre la gestión </w:t>
      </w:r>
    </w:p>
    <w:p w14:paraId="7C00841F"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w:t>
      </w:r>
    </w:p>
    <w:p w14:paraId="3AD98263" w14:textId="77777777" w:rsidR="00235BD9" w:rsidRPr="00AB2983" w:rsidRDefault="00235BD9" w:rsidP="00235BD9">
      <w:pPr>
        <w:pStyle w:val="Listaconvietas"/>
        <w:numPr>
          <w:ilvl w:val="0"/>
          <w:numId w:val="0"/>
        </w:numPr>
        <w:spacing w:after="120"/>
        <w:ind w:left="283" w:hanging="283"/>
        <w:rPr>
          <w:b/>
          <w:sz w:val="20"/>
          <w:lang w:val="es-ES_tradnl"/>
        </w:rPr>
      </w:pPr>
    </w:p>
    <w:p w14:paraId="456BE3CF"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 xml:space="preserve">Abstención de opinión respecto a la declaración sobre la gestión </w:t>
      </w:r>
    </w:p>
    <w:p w14:paraId="570F5FDA" w14:textId="77777777" w:rsidR="00235BD9" w:rsidRPr="00AB2983" w:rsidRDefault="00235BD9" w:rsidP="00235BD9">
      <w:pPr>
        <w:pStyle w:val="Listaconvietas"/>
        <w:numPr>
          <w:ilvl w:val="0"/>
          <w:numId w:val="0"/>
        </w:numPr>
        <w:spacing w:after="120"/>
        <w:ind w:left="283" w:hanging="283"/>
        <w:rPr>
          <w:i/>
          <w:sz w:val="20"/>
          <w:lang w:val="es-ES_tradnl"/>
        </w:rPr>
      </w:pPr>
      <w:r w:rsidRPr="00AB2983">
        <w:rPr>
          <w:i/>
          <w:sz w:val="20"/>
          <w:lang w:val="es-ES_tradnl"/>
        </w:rPr>
        <w:t xml:space="preserve">[El apartado podría modificarse para excluir de la abstención, en caso necesario, alguno de sus puntos]. </w:t>
      </w:r>
    </w:p>
    <w:p w14:paraId="03DD1E5E"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Debido a la relevancia de los asuntos referidos en el apartado sobre el fundamento de la abstención de opinión, no pudimos recabar las pruebas apropiadas suficientes para elaborar una opinión sobre:</w:t>
      </w:r>
    </w:p>
    <w:p w14:paraId="54E2AC67" w14:textId="77777777" w:rsidR="00235BD9" w:rsidRPr="00AB2983" w:rsidRDefault="00235BD9" w:rsidP="00664610">
      <w:pPr>
        <w:numPr>
          <w:ilvl w:val="0"/>
          <w:numId w:val="22"/>
        </w:numPr>
        <w:tabs>
          <w:tab w:val="left" w:pos="-720"/>
        </w:tabs>
        <w:suppressAutoHyphens/>
        <w:spacing w:after="120"/>
        <w:rPr>
          <w:spacing w:val="-2"/>
          <w:sz w:val="20"/>
          <w:lang w:val="es-ES_tradnl"/>
        </w:rPr>
      </w:pPr>
      <w:r w:rsidRPr="00AB2983">
        <w:rPr>
          <w:sz w:val="20"/>
          <w:lang w:val="es-ES_tradnl"/>
        </w:rPr>
        <w:t>las afirmaciones realizadas en la declaración sobre la gestión correspondiente al ejercicio financiero del 16.10.aa al 15.10.aa+1;</w:t>
      </w:r>
      <w:r w:rsidRPr="00AB2983">
        <w:rPr>
          <w:iCs/>
          <w:sz w:val="20"/>
          <w:lang w:val="es-ES_tradnl"/>
        </w:rPr>
        <w:t xml:space="preserve"> </w:t>
      </w:r>
    </w:p>
    <w:p w14:paraId="16FCC45C" w14:textId="77777777" w:rsidR="00235BD9" w:rsidRPr="00AB2983" w:rsidRDefault="00235BD9" w:rsidP="00664610">
      <w:pPr>
        <w:numPr>
          <w:ilvl w:val="0"/>
          <w:numId w:val="22"/>
        </w:numPr>
        <w:tabs>
          <w:tab w:val="left" w:pos="-720"/>
        </w:tabs>
        <w:suppressAutoHyphens/>
        <w:spacing w:after="120"/>
        <w:rPr>
          <w:spacing w:val="-2"/>
          <w:sz w:val="20"/>
          <w:lang w:val="es-ES_tradnl"/>
        </w:rPr>
      </w:pPr>
      <w:r w:rsidRPr="00AB2983">
        <w:rPr>
          <w:sz w:val="20"/>
          <w:lang w:val="es-ES_tradnl"/>
        </w:rPr>
        <w:t>la conformidad de la declaración sobre la gestión con el marco jurídico aplicable.</w:t>
      </w:r>
    </w:p>
    <w:p w14:paraId="7A05C832" w14:textId="77777777" w:rsidR="00235BD9" w:rsidRPr="00AB2983" w:rsidRDefault="00235BD9" w:rsidP="007D3FF6">
      <w:pPr>
        <w:tabs>
          <w:tab w:val="left" w:pos="-720"/>
        </w:tabs>
        <w:suppressAutoHyphens/>
        <w:spacing w:after="120"/>
        <w:rPr>
          <w:spacing w:val="-2"/>
          <w:sz w:val="20"/>
          <w:lang w:val="es-ES_tradnl"/>
        </w:rPr>
      </w:pPr>
    </w:p>
    <w:p w14:paraId="4ADE3101"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Nuestro trabajo de auditoría finalizó el </w:t>
      </w:r>
      <w:r w:rsidRPr="00AB2983">
        <w:rPr>
          <w:i/>
          <w:iCs/>
          <w:sz w:val="20"/>
          <w:lang w:val="es-ES_tradnl"/>
        </w:rPr>
        <w:t>DD.MM.AAAA</w:t>
      </w:r>
      <w:r w:rsidRPr="00AB2983">
        <w:rPr>
          <w:sz w:val="20"/>
          <w:lang w:val="es-ES_tradnl"/>
        </w:rPr>
        <w:t xml:space="preserve">. Las conclusiones atañen a la situación en tal fecha. Con la misma fecha que la presente opinión se envía un informe con nuestras conclusiones. </w:t>
      </w:r>
    </w:p>
    <w:p w14:paraId="490AE388" w14:textId="77777777" w:rsidR="00235BD9" w:rsidRPr="00AB2983" w:rsidRDefault="00235BD9" w:rsidP="00235BD9">
      <w:pPr>
        <w:tabs>
          <w:tab w:val="left" w:pos="-720"/>
        </w:tabs>
        <w:suppressAutoHyphens/>
        <w:spacing w:after="0"/>
        <w:rPr>
          <w:spacing w:val="-2"/>
          <w:sz w:val="20"/>
          <w:lang w:val="es-ES_tradnl"/>
        </w:rPr>
      </w:pPr>
      <w:r w:rsidRPr="00AB2983">
        <w:rPr>
          <w:i/>
          <w:iCs/>
          <w:color w:val="000000"/>
          <w:sz w:val="20"/>
          <w:lang w:val="es-ES_tradnl"/>
        </w:rPr>
        <w:t>[Fecha de emisión de la opinión]</w:t>
      </w:r>
    </w:p>
    <w:p w14:paraId="41C7AF06" w14:textId="77777777" w:rsidR="00235BD9" w:rsidRPr="00AB2983" w:rsidRDefault="00235BD9" w:rsidP="00235BD9">
      <w:pPr>
        <w:spacing w:after="0"/>
        <w:rPr>
          <w:i/>
          <w:iCs/>
          <w:color w:val="000000"/>
          <w:sz w:val="20"/>
          <w:lang w:val="es-ES_tradnl"/>
        </w:rPr>
      </w:pPr>
      <w:r w:rsidRPr="00AB2983">
        <w:rPr>
          <w:i/>
          <w:sz w:val="20"/>
          <w:lang w:val="es-ES_tradnl"/>
        </w:rPr>
        <w:t>[Firma, nombre y apellidos y cargo del auditor]</w:t>
      </w:r>
    </w:p>
    <w:p w14:paraId="2492521F" w14:textId="77777777" w:rsidR="00235BD9" w:rsidRPr="00AB2983" w:rsidRDefault="00235BD9" w:rsidP="00235BD9">
      <w:pPr>
        <w:spacing w:after="0"/>
        <w:rPr>
          <w:sz w:val="20"/>
          <w:lang w:val="es-ES_tradnl"/>
        </w:rPr>
      </w:pPr>
      <w:r w:rsidRPr="00AB2983">
        <w:rPr>
          <w:i/>
          <w:sz w:val="20"/>
          <w:lang w:val="es-ES_tradnl"/>
        </w:rPr>
        <w:t>[Nombre y dirección del organismo de certificación]</w:t>
      </w:r>
    </w:p>
    <w:p w14:paraId="1C653A0B" w14:textId="77777777" w:rsidR="00235BD9" w:rsidRPr="00AB2983" w:rsidRDefault="00235BD9" w:rsidP="007D3FF6">
      <w:pPr>
        <w:pStyle w:val="Ttulo4"/>
        <w:numPr>
          <w:ilvl w:val="0"/>
          <w:numId w:val="0"/>
        </w:numPr>
        <w:spacing w:after="120"/>
        <w:ind w:left="142"/>
        <w:rPr>
          <w:szCs w:val="24"/>
          <w:lang w:val="es-ES_tradnl"/>
        </w:rPr>
      </w:pPr>
      <w:r w:rsidRPr="00AB2983">
        <w:rPr>
          <w:lang w:val="es-ES_tradnl"/>
        </w:rPr>
        <w:br w:type="page"/>
      </w:r>
      <w:r w:rsidRPr="00AB2983">
        <w:rPr>
          <w:lang w:val="es-ES_tradnl"/>
        </w:rPr>
        <w:lastRenderedPageBreak/>
        <w:t xml:space="preserve">Ejemplo de una opinión de auditoría - </w:t>
      </w:r>
      <w:r w:rsidRPr="00AB2983">
        <w:rPr>
          <w:b/>
          <w:i/>
          <w:szCs w:val="24"/>
          <w:lang w:val="es-ES_tradnl"/>
        </w:rPr>
        <w:t>Sin reservas para el FEAGA, opinión desfavorable para el Feader sobre la legalidad y la corrección, desfavorable respecto a la declaración sobre la gestión</w:t>
      </w:r>
    </w:p>
    <w:p w14:paraId="7270761C" w14:textId="77777777" w:rsidR="00235BD9" w:rsidRPr="00AB2983" w:rsidRDefault="00235BD9" w:rsidP="00235BD9">
      <w:pPr>
        <w:tabs>
          <w:tab w:val="left" w:pos="-720"/>
        </w:tabs>
        <w:suppressAutoHyphens/>
        <w:spacing w:after="120"/>
        <w:jc w:val="center"/>
        <w:rPr>
          <w:spacing w:val="-2"/>
          <w:sz w:val="20"/>
          <w:lang w:val="es-ES_tradnl"/>
        </w:rPr>
      </w:pPr>
    </w:p>
    <w:p w14:paraId="5F700043" w14:textId="77777777" w:rsidR="00235BD9" w:rsidRPr="00AB2983" w:rsidRDefault="00235BD9" w:rsidP="00235BD9">
      <w:pPr>
        <w:tabs>
          <w:tab w:val="left" w:pos="-720"/>
        </w:tabs>
        <w:suppressAutoHyphens/>
        <w:spacing w:after="120"/>
        <w:jc w:val="center"/>
        <w:rPr>
          <w:b/>
          <w:i/>
          <w:spacing w:val="-2"/>
          <w:sz w:val="20"/>
          <w:lang w:val="es-ES_tradnl"/>
        </w:rPr>
      </w:pPr>
      <w:r w:rsidRPr="00AB2983">
        <w:rPr>
          <w:b/>
          <w:i/>
          <w:sz w:val="20"/>
          <w:lang w:val="es-ES_tradnl"/>
        </w:rPr>
        <w:t>OPINIÓN DEL ORGANISMO DE CERTIFICACIÓN A [NOMBRE DEL ORGANISMO PAGADOR]</w:t>
      </w:r>
    </w:p>
    <w:p w14:paraId="66C7005A"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Hemos auditado las cuentas anuales de [nombre y dirección del organismo pagador] relativas al gasto del FEAGA (gasto neto total definitivo: xxx EUR) y/o del Feader (gasto neto total definitivo: xxx EUR) correspondiente al ejercicio financiero 20xx del FEAGA/Feader y valorado los procedimientos de control interno aplicados por el organismo. Conforme se exige en el artículo 9, apartado 1, del Reglamento (UE) n.º 1306/2013 del Parlamento Europeo y del Consejo, hemos considerado asimismo si nuestro examen arroja alguna duda sobre las afirmaciones realizadas en la declaración sobre la gestión del Director del [organismo pagador] correspondiente al ejercicio financiero del 16.10.xxxx al 15.10.xxxx+1.</w:t>
      </w:r>
    </w:p>
    <w:p w14:paraId="7B6559C1"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 la dirección respecto a las cuentas anuales, incluida la legalidad y regularidad del gasto, y responsabilidad del Director respecto a la declaración sobre la gestión</w:t>
      </w:r>
    </w:p>
    <w:p w14:paraId="7A3131E1"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 xml:space="preserve">La dirección es responsable de la preparación y adecuada presentación de estas cuentas anuales de conformidad con los artículos 29, 30 y 31 del Reglamento de Ejecución (UE) n.º 908/2014 de la Comisión. Esta responsabilidad incluye planificar, llevar a cabo y garantizar el control interno relativo a la preparación y presentación adecuada de las cuentas anuales sin incorrecciones materiales como consecuencia de un error o un fraude. </w:t>
      </w:r>
    </w:p>
    <w:p w14:paraId="4C536CD0" w14:textId="256BBF25"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El Director del organismo pagador es responsable de la preparación y adecuada presentación de esta declaración sobre la gestión, de conformidad con el artículo 3 del Reglamento de Ejecución (UE) n.º 908/2014 de la Comisión.</w:t>
      </w:r>
      <w:r w:rsidR="00AB2983">
        <w:rPr>
          <w:color w:val="000000"/>
          <w:sz w:val="20"/>
          <w:lang w:val="es-ES_tradnl"/>
        </w:rPr>
        <w:t xml:space="preserve"> </w:t>
      </w:r>
      <w:r w:rsidRPr="00AB2983">
        <w:rPr>
          <w:color w:val="000000"/>
          <w:sz w:val="20"/>
          <w:lang w:val="es-ES_tradnl"/>
        </w:rPr>
        <w:t>Esta responsabilidad incluye una valoración sobre la veracidad, exhaustividad y exactitud de las cuentas anuales presentadas a la Comisión, así como valorar si el sistema de control establecido por la dirección del organismo pagador ofrece suficientes garantías en cuanto a la legalidad y regularidad de las operaciones subyacentes. El Director del organismo pagador ha de basar su evaluación en toda la información de la que disponga, entre la que se cuenta el trabajo del servicio de auditoría interna.</w:t>
      </w:r>
      <w:r w:rsidR="00AB2983">
        <w:rPr>
          <w:color w:val="000000"/>
          <w:sz w:val="20"/>
          <w:lang w:val="es-ES_tradnl"/>
        </w:rPr>
        <w:t xml:space="preserve"> </w:t>
      </w:r>
    </w:p>
    <w:p w14:paraId="37824CF1" w14:textId="77777777" w:rsidR="00235BD9" w:rsidRPr="00AB2983" w:rsidRDefault="00235BD9" w:rsidP="007D3FF6">
      <w:pPr>
        <w:tabs>
          <w:tab w:val="left" w:pos="-720"/>
        </w:tabs>
        <w:suppressAutoHyphens/>
        <w:spacing w:after="120"/>
        <w:rPr>
          <w:color w:val="000000"/>
          <w:sz w:val="20"/>
          <w:lang w:val="es-ES_tradnl"/>
        </w:rPr>
      </w:pPr>
    </w:p>
    <w:p w14:paraId="1CCE8A2D" w14:textId="77777777" w:rsidR="00235BD9" w:rsidRPr="00AB2983" w:rsidRDefault="00235BD9" w:rsidP="007D3FF6">
      <w:pPr>
        <w:tabs>
          <w:tab w:val="left" w:pos="-720"/>
        </w:tabs>
        <w:suppressAutoHyphens/>
        <w:spacing w:after="120"/>
        <w:rPr>
          <w:b/>
          <w:color w:val="000000"/>
          <w:sz w:val="20"/>
          <w:lang w:val="es-ES_tradnl"/>
        </w:rPr>
      </w:pPr>
      <w:r w:rsidRPr="00AB2983">
        <w:rPr>
          <w:b/>
          <w:color w:val="000000"/>
          <w:sz w:val="20"/>
          <w:lang w:val="es-ES_tradnl"/>
        </w:rPr>
        <w:t>Responsabilidad del organismo de certificación</w:t>
      </w:r>
    </w:p>
    <w:p w14:paraId="3A97A4E8" w14:textId="40BEBFBF"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Nuestra responsabilidad, en calidad de organismo de certificación, es emitir una opinión sobre las cuentas anuales. Hemos efectuado nuestra auditoría con arreglo al artículo 6 del Reglamento de Ejecución (UE) n.º 908/2014 de la Comisión y ……</w:t>
      </w:r>
      <w:r w:rsidR="00530BDE" w:rsidRPr="00AB2983">
        <w:rPr>
          <w:color w:val="000000"/>
          <w:sz w:val="20"/>
          <w:lang w:val="es-ES_tradnl"/>
        </w:rPr>
        <w:t>……</w:t>
      </w:r>
      <w:r w:rsidRPr="00AB2983">
        <w:rPr>
          <w:color w:val="000000"/>
          <w:sz w:val="20"/>
          <w:lang w:val="es-ES_tradnl"/>
        </w:rPr>
        <w:t>.</w:t>
      </w:r>
      <w:r w:rsidR="00AB2983">
        <w:rPr>
          <w:color w:val="000000"/>
          <w:sz w:val="20"/>
          <w:lang w:val="es-ES_tradnl"/>
        </w:rPr>
        <w:t xml:space="preserve"> </w:t>
      </w:r>
      <w:r w:rsidRPr="00AB2983">
        <w:rPr>
          <w:i/>
          <w:color w:val="000000"/>
          <w:sz w:val="20"/>
          <w:lang w:val="es-ES_tradnl"/>
        </w:rPr>
        <w:t>[Indíquese qué normas de auditoría se han aplicado]</w:t>
      </w:r>
      <w:r w:rsidRPr="00AB2983">
        <w:rPr>
          <w:color w:val="000000"/>
          <w:sz w:val="20"/>
          <w:lang w:val="es-ES_tradnl"/>
        </w:rPr>
        <w:t>. Dichas normas requieren que cumplamos las obligaciones éticas y que planifiquemos y realicemos la auditoría para obtener garantías suficientes de que las cuentas anuales transmitidas a la Comisión están exentas de incorrecciones materiales.</w:t>
      </w:r>
    </w:p>
    <w:p w14:paraId="669E39D6" w14:textId="4BAE3A35" w:rsidR="00235BD9" w:rsidRPr="00AB2983" w:rsidRDefault="00235BD9" w:rsidP="007D3FF6">
      <w:pPr>
        <w:tabs>
          <w:tab w:val="left" w:pos="-720"/>
        </w:tabs>
        <w:suppressAutoHyphens/>
        <w:spacing w:after="120"/>
        <w:rPr>
          <w:color w:val="000000"/>
          <w:sz w:val="20"/>
          <w:lang w:val="es-ES_tradnl"/>
        </w:rPr>
      </w:pPr>
      <w:r w:rsidRPr="00AB2983">
        <w:rPr>
          <w:color w:val="000000"/>
          <w:sz w:val="20"/>
          <w:lang w:val="es-ES_tradnl"/>
        </w:rPr>
        <w:t>La auditoría incluyó un examen, mediante muestreo, de los documentos acreditativos de la información de las cuentas anuales, junto con un examen de los procedimientos y de una muestra de las transacciones para obtener evidencia de auditoría acerca de los importes y revelaciones de información de las cuentas anuales. Nuestra responsabilidad con arreglo al artículo 5, apartado 3, del Reglamento de Ejecución (UE) n.º 908/2014 de la Comisión comprende la emisión de una opinión sobre los controles internos; nuestra conclusión se basa en los resultados de nuestra valoración del cumplimiento por parte del organismo pagador de los criterios de autorización expuestos en el anexo I del Reglamento Delegado (UE) n.º 907/2014 de la Comisión.</w:t>
      </w:r>
      <w:r w:rsidR="00AB2983">
        <w:rPr>
          <w:color w:val="000000"/>
          <w:sz w:val="20"/>
          <w:lang w:val="es-ES_tradnl"/>
        </w:rPr>
        <w:t xml:space="preserve"> </w:t>
      </w:r>
      <w:r w:rsidRPr="00AB2983">
        <w:rPr>
          <w:color w:val="000000"/>
          <w:sz w:val="20"/>
          <w:lang w:val="es-ES_tradnl"/>
        </w:rPr>
        <w:t>No es competencia nuestra extraer conclusiones acerca de si el sistema contempla todos los controles posibles.</w:t>
      </w:r>
    </w:p>
    <w:p w14:paraId="5F1DB39D" w14:textId="77777777" w:rsidR="00235BD9" w:rsidRPr="00AB2983" w:rsidRDefault="00235BD9" w:rsidP="00235BD9">
      <w:pPr>
        <w:tabs>
          <w:tab w:val="left" w:pos="-720"/>
        </w:tabs>
        <w:suppressAutoHyphens/>
        <w:spacing w:after="120"/>
        <w:rPr>
          <w:color w:val="000000"/>
          <w:sz w:val="20"/>
          <w:lang w:val="es-ES_tradnl"/>
        </w:rPr>
      </w:pPr>
      <w:r w:rsidRPr="00AB2983">
        <w:rPr>
          <w:color w:val="000000"/>
          <w:sz w:val="20"/>
          <w:lang w:val="es-ES_tradnl"/>
        </w:rPr>
        <w:t>Asimismo, nuestra responsabilidad consiste en emitir una opinión respecto a si nuestro examen arroja alguna duda sobre las afirmaciones realizadas en la declaración sobre la gestión, y a si esta se atiene al artículo 3 del Reglamento de Ejecución (UE) n.º 908/2014 de la Comisión y a la directriz n.º 4 sobre tal declaración.</w:t>
      </w:r>
    </w:p>
    <w:p w14:paraId="118064F5" w14:textId="6EA9783C" w:rsidR="00235BD9" w:rsidRPr="00AB2983" w:rsidRDefault="00235BD9" w:rsidP="00235BD9">
      <w:pPr>
        <w:spacing w:after="120"/>
        <w:rPr>
          <w:color w:val="000000"/>
          <w:sz w:val="20"/>
          <w:lang w:val="es-ES_tradnl"/>
        </w:rPr>
      </w:pPr>
      <w:r w:rsidRPr="00AB2983">
        <w:rPr>
          <w:color w:val="000000"/>
          <w:sz w:val="20"/>
          <w:lang w:val="es-ES_tradnl"/>
        </w:rPr>
        <w:t>Leemos toda la información financiera y no financiera incluida en la declaración sobre la gestión y sus anexos, con el fin de determinar si dicho documento es conforme con los resultados de nuestro examen.</w:t>
      </w:r>
      <w:r w:rsidR="00AB2983">
        <w:rPr>
          <w:color w:val="000000"/>
          <w:sz w:val="20"/>
          <w:lang w:val="es-ES_tradnl"/>
        </w:rPr>
        <w:t xml:space="preserve"> </w:t>
      </w:r>
      <w:r w:rsidRPr="00AB2983">
        <w:rPr>
          <w:color w:val="000000"/>
          <w:sz w:val="20"/>
          <w:lang w:val="es-ES_tradnl"/>
        </w:rPr>
        <w:t>Esta labor comprende nuestra evaluación respecto a si tales resultados indican una necesidad de formular reservas.</w:t>
      </w:r>
      <w:r w:rsidR="00AB2983">
        <w:rPr>
          <w:color w:val="000000"/>
          <w:sz w:val="20"/>
          <w:lang w:val="es-ES_tradnl"/>
        </w:rPr>
        <w:t xml:space="preserve"> </w:t>
      </w:r>
      <w:r w:rsidRPr="00AB2983">
        <w:rPr>
          <w:color w:val="000000"/>
          <w:sz w:val="20"/>
          <w:lang w:val="es-ES_tradnl"/>
        </w:rPr>
        <w:t>Si tenemos noticia de cualquier incoherencia o incorrección material evidente, consideramos las consecuencias para nuestro informe.</w:t>
      </w:r>
    </w:p>
    <w:p w14:paraId="05ADB318" w14:textId="77777777" w:rsidR="004C4E49" w:rsidRPr="00AB2983" w:rsidRDefault="004C4E49" w:rsidP="004C4E49">
      <w:pPr>
        <w:spacing w:after="120"/>
        <w:rPr>
          <w:spacing w:val="-2"/>
          <w:sz w:val="20"/>
          <w:lang w:val="es-ES_tradnl"/>
        </w:rPr>
      </w:pPr>
      <w:r w:rsidRPr="00AB2983">
        <w:rPr>
          <w:sz w:val="20"/>
          <w:lang w:val="es-ES_tradnl"/>
        </w:rPr>
        <w:t>[</w:t>
      </w:r>
      <w:r w:rsidRPr="00AB2983">
        <w:rPr>
          <w:i/>
          <w:iCs/>
          <w:sz w:val="20"/>
          <w:lang w:val="es-ES_tradnl"/>
        </w:rPr>
        <w:t>Si procede</w:t>
      </w:r>
      <w:r w:rsidRPr="00AB2983">
        <w:rPr>
          <w:sz w:val="20"/>
          <w:lang w:val="es-ES_tradnl"/>
        </w:rPr>
        <w:t>] De conformidad con el artículo 41 del Reglamento de Ejecución (UE) n.º 908/2014 de la Comisión, las tasas de error de la población en cuestión deben ser certificadas a efectos de la reducción de los porcentajes de control en los años de solicitud posteriores.</w:t>
      </w:r>
    </w:p>
    <w:p w14:paraId="73BC5A03" w14:textId="77777777" w:rsidR="004C4E49" w:rsidRPr="00AB2983" w:rsidRDefault="004C4E49" w:rsidP="00235BD9">
      <w:pPr>
        <w:spacing w:after="120"/>
        <w:rPr>
          <w:color w:val="000000"/>
          <w:sz w:val="20"/>
          <w:lang w:val="es-ES_tradnl"/>
        </w:rPr>
      </w:pPr>
    </w:p>
    <w:p w14:paraId="1BD60B12" w14:textId="77777777" w:rsidR="00235BD9" w:rsidRPr="00AB2983" w:rsidRDefault="00235BD9" w:rsidP="00235BD9">
      <w:pPr>
        <w:spacing w:after="120"/>
        <w:rPr>
          <w:color w:val="000000"/>
          <w:sz w:val="20"/>
          <w:lang w:val="es-ES_tradnl"/>
        </w:rPr>
      </w:pPr>
      <w:r w:rsidRPr="00AB2983">
        <w:rPr>
          <w:color w:val="000000"/>
          <w:sz w:val="20"/>
          <w:lang w:val="es-ES_tradnl"/>
        </w:rPr>
        <w:t>Creemos que nuestro trabajo proporciona una base razonable para nuestras opiniones de auditoría.</w:t>
      </w:r>
    </w:p>
    <w:p w14:paraId="7D736D41" w14:textId="77777777" w:rsidR="00235BD9" w:rsidRPr="00AB2983" w:rsidRDefault="00235BD9" w:rsidP="00235BD9">
      <w:pPr>
        <w:spacing w:after="120"/>
        <w:rPr>
          <w:color w:val="000000"/>
          <w:sz w:val="20"/>
          <w:highlight w:val="yellow"/>
          <w:lang w:val="es-ES_tradnl"/>
        </w:rPr>
      </w:pPr>
    </w:p>
    <w:p w14:paraId="50334DE6" w14:textId="77777777" w:rsidR="00235BD9" w:rsidRPr="00AB2983" w:rsidRDefault="00235BD9" w:rsidP="00235BD9">
      <w:pPr>
        <w:spacing w:after="120"/>
        <w:rPr>
          <w:b/>
          <w:i/>
          <w:color w:val="000000"/>
          <w:sz w:val="20"/>
          <w:u w:val="single"/>
          <w:lang w:val="es-ES_tradnl"/>
        </w:rPr>
      </w:pPr>
      <w:r w:rsidRPr="00AB2983">
        <w:rPr>
          <w:b/>
          <w:i/>
          <w:color w:val="000000"/>
          <w:sz w:val="20"/>
          <w:u w:val="single"/>
          <w:lang w:val="es-ES_tradnl"/>
        </w:rPr>
        <w:t>Fundamento de la opinión desfavorable sobre el FEADER acerca de la legalidad y la regularidad</w:t>
      </w:r>
    </w:p>
    <w:p w14:paraId="5B4050FC" w14:textId="77777777" w:rsidR="00235BD9" w:rsidRPr="00AB2983" w:rsidRDefault="00235BD9" w:rsidP="00235BD9">
      <w:pPr>
        <w:spacing w:after="120"/>
        <w:rPr>
          <w:color w:val="000000"/>
          <w:sz w:val="20"/>
          <w:lang w:val="es-ES_tradnl"/>
        </w:rPr>
      </w:pPr>
      <w:r w:rsidRPr="00AB2983">
        <w:rPr>
          <w:sz w:val="20"/>
          <w:lang w:val="es-ES_tradnl"/>
        </w:rPr>
        <w:t>[Apartado(s) donde se explique la discrepancia</w:t>
      </w:r>
    </w:p>
    <w:p w14:paraId="4D6FCAFB" w14:textId="77777777" w:rsidR="00235BD9" w:rsidRPr="00AB2983" w:rsidRDefault="00235BD9" w:rsidP="00235BD9">
      <w:pPr>
        <w:spacing w:after="120"/>
        <w:rPr>
          <w:rFonts w:ascii="TimesNewRomanPS-ItalicMT" w:hAnsi="TimesNewRomanPS-ItalicMT" w:cs="TimesNewRomanPS-ItalicMT"/>
          <w:iCs/>
          <w:sz w:val="20"/>
          <w:lang w:val="es-ES_tradnl"/>
        </w:rPr>
      </w:pPr>
      <w:r w:rsidRPr="00AB2983">
        <w:rPr>
          <w:rFonts w:ascii="TimesNewRomanPS-ItalicMT" w:hAnsi="TimesNewRomanPS-ItalicMT"/>
          <w:i/>
          <w:iCs/>
          <w:sz w:val="20"/>
          <w:lang w:val="es-ES_tradnl"/>
        </w:rPr>
        <w:t xml:space="preserve">Por ejemplo: </w:t>
      </w:r>
      <w:r w:rsidRPr="00AB2983">
        <w:rPr>
          <w:sz w:val="20"/>
          <w:lang w:val="es-ES_tradnl"/>
        </w:rPr>
        <w:t xml:space="preserve">[No hemos podido confirmar la representatividad de la muestra aleatoria de los controles sobre el terreno del organismo pagador del ejercicio financiero 20YY (referencia: página </w:t>
      </w:r>
      <w:r w:rsidRPr="00AB2983">
        <w:rPr>
          <w:i/>
          <w:iCs/>
          <w:sz w:val="20"/>
          <w:lang w:val="es-ES_tradnl"/>
        </w:rPr>
        <w:t>xxx</w:t>
      </w:r>
      <w:r w:rsidRPr="00AB2983">
        <w:rPr>
          <w:sz w:val="20"/>
          <w:lang w:val="es-ES_tradnl"/>
        </w:rPr>
        <w:t xml:space="preserve"> del informe de auditoría). </w:t>
      </w:r>
      <w:r w:rsidRPr="00AB2983">
        <w:rPr>
          <w:i/>
          <w:iCs/>
          <w:sz w:val="20"/>
          <w:lang w:val="es-ES_tradnl"/>
        </w:rPr>
        <w:t>Explíquese en detalle</w:t>
      </w:r>
      <w:r w:rsidRPr="00AB2983">
        <w:rPr>
          <w:sz w:val="20"/>
          <w:lang w:val="es-ES_tradnl"/>
        </w:rPr>
        <w:t>].</w:t>
      </w:r>
    </w:p>
    <w:p w14:paraId="54CAED8D" w14:textId="77777777" w:rsidR="00235BD9" w:rsidRPr="00AB2983" w:rsidRDefault="00235BD9" w:rsidP="00235BD9">
      <w:pPr>
        <w:spacing w:after="120"/>
        <w:rPr>
          <w:b/>
          <w:i/>
          <w:iCs/>
          <w:color w:val="000000"/>
          <w:sz w:val="20"/>
          <w:u w:val="single"/>
          <w:lang w:val="es-ES_tradnl"/>
        </w:rPr>
      </w:pPr>
      <w:r w:rsidRPr="00AB2983">
        <w:rPr>
          <w:b/>
          <w:i/>
          <w:iCs/>
          <w:color w:val="000000"/>
          <w:sz w:val="20"/>
          <w:u w:val="single"/>
          <w:lang w:val="es-ES_tradnl"/>
        </w:rPr>
        <w:t xml:space="preserve">Opinión </w:t>
      </w:r>
    </w:p>
    <w:p w14:paraId="0808296C" w14:textId="3F344670" w:rsidR="00235BD9" w:rsidRPr="00AB2983" w:rsidRDefault="00235BD9" w:rsidP="00235BD9">
      <w:pPr>
        <w:spacing w:after="120"/>
        <w:rPr>
          <w:b/>
          <w:i/>
          <w:spacing w:val="-2"/>
          <w:sz w:val="20"/>
          <w:u w:val="single"/>
          <w:lang w:val="es-ES_tradnl"/>
        </w:rPr>
      </w:pPr>
      <w:r w:rsidRPr="00AB2983">
        <w:rPr>
          <w:b/>
          <w:i/>
          <w:sz w:val="20"/>
          <w:u w:val="single"/>
          <w:lang w:val="es-ES_tradnl"/>
        </w:rPr>
        <w:t>1.</w:t>
      </w:r>
      <w:r w:rsidR="00AB2983">
        <w:rPr>
          <w:b/>
          <w:i/>
          <w:sz w:val="20"/>
          <w:u w:val="single"/>
          <w:lang w:val="es-ES_tradnl"/>
        </w:rPr>
        <w:t xml:space="preserve"> </w:t>
      </w:r>
      <w:r w:rsidRPr="00AB2983">
        <w:rPr>
          <w:b/>
          <w:i/>
          <w:sz w:val="20"/>
          <w:u w:val="single"/>
          <w:lang w:val="es-ES_tradnl"/>
        </w:rPr>
        <w:t>FEAGA y Feader:</w:t>
      </w:r>
      <w:r w:rsidRPr="00AB2983">
        <w:rPr>
          <w:b/>
          <w:i/>
          <w:sz w:val="20"/>
          <w:lang w:val="es-ES_tradnl"/>
        </w:rPr>
        <w:t xml:space="preserve"> SIN RESERVAS</w:t>
      </w:r>
    </w:p>
    <w:p w14:paraId="3C29B6A1" w14:textId="77777777" w:rsidR="0090062D" w:rsidRPr="00AB2983" w:rsidRDefault="0090062D" w:rsidP="0090062D">
      <w:pPr>
        <w:tabs>
          <w:tab w:val="left" w:pos="-720"/>
        </w:tabs>
        <w:suppressAutoHyphens/>
        <w:spacing w:after="120"/>
        <w:rPr>
          <w:spacing w:val="-2"/>
          <w:sz w:val="20"/>
          <w:lang w:val="es-ES_tradnl"/>
        </w:rPr>
      </w:pPr>
      <w:r w:rsidRPr="00AB2983">
        <w:rPr>
          <w:sz w:val="20"/>
          <w:lang w:val="es-ES_tradnl"/>
        </w:rPr>
        <w:t>En nuestra opinión:</w:t>
      </w:r>
    </w:p>
    <w:p w14:paraId="27500047" w14:textId="77777777" w:rsidR="0090062D" w:rsidRPr="00AB2983" w:rsidRDefault="0090062D" w:rsidP="0090062D">
      <w:pPr>
        <w:pStyle w:val="Listaconvietas"/>
        <w:numPr>
          <w:ilvl w:val="0"/>
          <w:numId w:val="14"/>
        </w:numPr>
        <w:spacing w:after="120"/>
        <w:rPr>
          <w:sz w:val="20"/>
          <w:lang w:val="es-ES_tradnl"/>
        </w:rPr>
      </w:pPr>
      <w:r w:rsidRPr="00AB2983">
        <w:rPr>
          <w:sz w:val="20"/>
          <w:lang w:val="es-ES_tradnl"/>
        </w:rPr>
        <w:t xml:space="preserve">Las cuentas que deben enviarse a la Comisión correspondientes al ejercicio financiero 20xx del FEAGA y del Feader que finalizó el </w:t>
      </w:r>
      <w:r w:rsidRPr="00AB2983">
        <w:rPr>
          <w:i/>
          <w:iCs/>
          <w:sz w:val="20"/>
          <w:lang w:val="es-ES_tradnl"/>
        </w:rPr>
        <w:t>DD.MM.AAAA</w:t>
      </w:r>
      <w:r w:rsidRPr="00AB2983">
        <w:rPr>
          <w:sz w:val="20"/>
          <w:lang w:val="es-ES_tradnl"/>
        </w:rPr>
        <w:t xml:space="preserve"> son veraces, íntegras y exactas en todos los aspectos materiales en lo que respecta al gasto total neto imputado al FEAGA y al Feader; y </w:t>
      </w:r>
    </w:p>
    <w:p w14:paraId="432769B4" w14:textId="77777777" w:rsidR="0090062D" w:rsidRPr="00AB2983" w:rsidRDefault="0090062D" w:rsidP="0090062D">
      <w:pPr>
        <w:pStyle w:val="Listaconvietas"/>
        <w:numPr>
          <w:ilvl w:val="0"/>
          <w:numId w:val="14"/>
        </w:numPr>
        <w:spacing w:after="120"/>
        <w:rPr>
          <w:sz w:val="20"/>
          <w:lang w:val="es-ES_tradnl"/>
        </w:rPr>
      </w:pPr>
      <w:r w:rsidRPr="00AB2983">
        <w:rPr>
          <w:sz w:val="20"/>
          <w:lang w:val="es-ES_tradnl"/>
        </w:rPr>
        <w:t>sobre la base de nuestra revisión del cumplimiento de los criterios de autorización por parte del organismo pagador, los procedimientos de control interno del organismo pagador han funcionado satisfactoriamente en lo que respecta al FEAGA y al Feader.</w:t>
      </w:r>
    </w:p>
    <w:p w14:paraId="5A0EE3EC" w14:textId="77777777" w:rsidR="00235BD9" w:rsidRPr="00AB2983" w:rsidRDefault="0090062D" w:rsidP="006317D6">
      <w:pPr>
        <w:pStyle w:val="Listaconvietas"/>
        <w:numPr>
          <w:ilvl w:val="0"/>
          <w:numId w:val="14"/>
        </w:numPr>
        <w:rPr>
          <w:sz w:val="20"/>
          <w:lang w:val="es-ES_tradnl"/>
        </w:rPr>
      </w:pPr>
      <w:r w:rsidRPr="00AB2983">
        <w:rPr>
          <w:sz w:val="20"/>
          <w:lang w:val="es-ES_tradnl"/>
        </w:rPr>
        <w:t>El gasto cuyo reembolso se ha solicitado a la Comisión para el FEAGA es legal y correcto en todos los aspectos materiales.</w:t>
      </w:r>
    </w:p>
    <w:p w14:paraId="084AC428" w14:textId="496E01F6" w:rsidR="00235BD9" w:rsidRPr="00AB2983" w:rsidRDefault="00235BD9" w:rsidP="00235BD9">
      <w:pPr>
        <w:spacing w:after="120"/>
        <w:rPr>
          <w:b/>
          <w:i/>
          <w:iCs/>
          <w:color w:val="000000"/>
          <w:sz w:val="20"/>
          <w:u w:val="single"/>
          <w:lang w:val="es-ES_tradnl"/>
        </w:rPr>
      </w:pPr>
      <w:r w:rsidRPr="00AB2983">
        <w:rPr>
          <w:b/>
          <w:i/>
          <w:iCs/>
          <w:color w:val="000000"/>
          <w:sz w:val="20"/>
          <w:u w:val="single"/>
          <w:lang w:val="es-ES_tradnl"/>
        </w:rPr>
        <w:t>2.</w:t>
      </w:r>
      <w:r w:rsidR="00AB2983">
        <w:rPr>
          <w:b/>
          <w:i/>
          <w:iCs/>
          <w:color w:val="000000"/>
          <w:sz w:val="20"/>
          <w:u w:val="single"/>
          <w:lang w:val="es-ES_tradnl"/>
        </w:rPr>
        <w:t xml:space="preserve"> </w:t>
      </w:r>
      <w:r w:rsidRPr="00AB2983">
        <w:rPr>
          <w:b/>
          <w:i/>
          <w:iCs/>
          <w:color w:val="000000"/>
          <w:sz w:val="20"/>
          <w:u w:val="single"/>
          <w:lang w:val="es-ES_tradnl"/>
        </w:rPr>
        <w:t>Feader:</w:t>
      </w:r>
      <w:r w:rsidRPr="00AB2983">
        <w:rPr>
          <w:b/>
          <w:i/>
          <w:sz w:val="20"/>
          <w:lang w:val="es-ES_tradnl"/>
        </w:rPr>
        <w:t xml:space="preserve"> OPINIÓN DESFAVORABLE SOBRE LA LEGALIDAD Y REGULARIDAD DEL GASTO</w:t>
      </w:r>
    </w:p>
    <w:p w14:paraId="3753E9D4"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En nuestra opinión, debido a los efectos de las cuestiones arriba expuestas:</w:t>
      </w:r>
    </w:p>
    <w:p w14:paraId="293E45CE" w14:textId="77777777" w:rsidR="00235BD9" w:rsidRPr="00AB2983" w:rsidRDefault="00235BD9" w:rsidP="00235BD9">
      <w:pPr>
        <w:pStyle w:val="Listaconvietas"/>
        <w:numPr>
          <w:ilvl w:val="0"/>
          <w:numId w:val="14"/>
        </w:numPr>
        <w:spacing w:after="120"/>
        <w:rPr>
          <w:sz w:val="20"/>
          <w:lang w:val="es-ES_tradnl"/>
        </w:rPr>
      </w:pPr>
      <w:r w:rsidRPr="00AB2983">
        <w:rPr>
          <w:sz w:val="20"/>
          <w:lang w:val="es-ES_tradnl"/>
        </w:rPr>
        <w:t>El gasto cuyo reembolso se ha solicitado a la Comisión para el Feader no es legal ni correcto en todos los aspectos materiales.</w:t>
      </w:r>
    </w:p>
    <w:p w14:paraId="5508B6DE" w14:textId="77777777" w:rsidR="00235BD9" w:rsidRPr="00AB2983" w:rsidRDefault="00235BD9" w:rsidP="00235BD9">
      <w:pPr>
        <w:tabs>
          <w:tab w:val="left" w:pos="-720"/>
        </w:tabs>
        <w:suppressAutoHyphens/>
        <w:spacing w:after="120"/>
        <w:rPr>
          <w:spacing w:val="-2"/>
          <w:sz w:val="20"/>
          <w:lang w:val="es-ES_tradnl"/>
        </w:rPr>
      </w:pPr>
    </w:p>
    <w:p w14:paraId="4A5C43FB" w14:textId="77777777" w:rsidR="00235BD9" w:rsidRPr="00AB2983" w:rsidRDefault="00235BD9" w:rsidP="00235BD9">
      <w:pPr>
        <w:spacing w:after="120"/>
        <w:rPr>
          <w:b/>
          <w:i/>
          <w:color w:val="000000"/>
          <w:sz w:val="20"/>
          <w:u w:val="single"/>
          <w:lang w:val="es-ES_tradnl"/>
        </w:rPr>
      </w:pPr>
      <w:r w:rsidRPr="00AB2983">
        <w:rPr>
          <w:b/>
          <w:i/>
          <w:color w:val="000000"/>
          <w:sz w:val="20"/>
          <w:u w:val="single"/>
          <w:lang w:val="es-ES_tradnl"/>
        </w:rPr>
        <w:t>Fundamento de la opinión desfavorable respecto a la declaración sobre la gestión</w:t>
      </w:r>
    </w:p>
    <w:p w14:paraId="50A8CC26" w14:textId="77777777" w:rsidR="00235BD9" w:rsidRPr="00AB2983" w:rsidRDefault="00235BD9" w:rsidP="00235BD9">
      <w:pPr>
        <w:pStyle w:val="Listaconvietas"/>
        <w:numPr>
          <w:ilvl w:val="0"/>
          <w:numId w:val="0"/>
        </w:numPr>
        <w:spacing w:after="120"/>
        <w:ind w:left="283" w:hanging="283"/>
        <w:rPr>
          <w:b/>
          <w:i/>
          <w:sz w:val="20"/>
          <w:lang w:val="es-ES_tradnl"/>
        </w:rPr>
      </w:pPr>
      <w:r w:rsidRPr="00AB2983">
        <w:rPr>
          <w:b/>
          <w:i/>
          <w:sz w:val="20"/>
          <w:lang w:val="es-ES_tradnl"/>
        </w:rPr>
        <w:t>[………………].</w:t>
      </w:r>
    </w:p>
    <w:p w14:paraId="76ACB115" w14:textId="77777777" w:rsidR="00235BD9" w:rsidRPr="00AB2983" w:rsidRDefault="00235BD9" w:rsidP="00235BD9">
      <w:pPr>
        <w:tabs>
          <w:tab w:val="left" w:pos="-720"/>
        </w:tabs>
        <w:suppressAutoHyphens/>
        <w:spacing w:after="120"/>
        <w:rPr>
          <w:spacing w:val="-2"/>
          <w:sz w:val="20"/>
          <w:lang w:val="es-ES_tradnl"/>
        </w:rPr>
      </w:pPr>
    </w:p>
    <w:p w14:paraId="5A126651" w14:textId="77777777" w:rsidR="00235BD9" w:rsidRPr="00AB2983" w:rsidRDefault="00235BD9" w:rsidP="00235BD9">
      <w:pPr>
        <w:tabs>
          <w:tab w:val="left" w:pos="-720"/>
        </w:tabs>
        <w:suppressAutoHyphens/>
        <w:spacing w:after="120"/>
        <w:rPr>
          <w:b/>
          <w:i/>
          <w:spacing w:val="-2"/>
          <w:sz w:val="20"/>
          <w:u w:val="single"/>
          <w:lang w:val="es-ES_tradnl"/>
        </w:rPr>
      </w:pPr>
      <w:r w:rsidRPr="00AB2983">
        <w:rPr>
          <w:b/>
          <w:i/>
          <w:sz w:val="20"/>
          <w:u w:val="single"/>
          <w:lang w:val="es-ES_tradnl"/>
        </w:rPr>
        <w:t>Opinión desfavorable respecto a la declaración sobre la gestión</w:t>
      </w:r>
    </w:p>
    <w:p w14:paraId="0EEC1CA7" w14:textId="77777777" w:rsidR="00235BD9" w:rsidRPr="00AB2983" w:rsidRDefault="00235BD9" w:rsidP="00235BD9">
      <w:pPr>
        <w:pStyle w:val="Listaconvietas"/>
        <w:numPr>
          <w:ilvl w:val="0"/>
          <w:numId w:val="0"/>
        </w:numPr>
        <w:spacing w:after="120"/>
        <w:ind w:left="283" w:hanging="283"/>
        <w:rPr>
          <w:i/>
          <w:sz w:val="20"/>
          <w:lang w:val="es-ES_tradnl"/>
        </w:rPr>
      </w:pPr>
      <w:r w:rsidRPr="00AB2983">
        <w:rPr>
          <w:i/>
          <w:sz w:val="20"/>
          <w:lang w:val="es-ES_tradnl"/>
        </w:rPr>
        <w:t xml:space="preserve">[El apartado podría modificarse para excluir de la opinión adversa, en caso necesario, alguno de sus puntos]. </w:t>
      </w:r>
    </w:p>
    <w:p w14:paraId="1313E360" w14:textId="77777777" w:rsidR="00235BD9" w:rsidRPr="00AB2983" w:rsidRDefault="00235BD9" w:rsidP="00235BD9">
      <w:pPr>
        <w:tabs>
          <w:tab w:val="left" w:pos="-720"/>
        </w:tabs>
        <w:suppressAutoHyphens/>
        <w:spacing w:after="120"/>
        <w:rPr>
          <w:b/>
          <w:i/>
          <w:spacing w:val="-2"/>
          <w:sz w:val="20"/>
          <w:u w:val="single"/>
          <w:lang w:val="es-ES_tradnl"/>
        </w:rPr>
      </w:pPr>
    </w:p>
    <w:p w14:paraId="7D068FE5" w14:textId="77777777" w:rsidR="00235BD9" w:rsidRPr="00AB2983" w:rsidRDefault="008E09A3" w:rsidP="00235BD9">
      <w:pPr>
        <w:tabs>
          <w:tab w:val="left" w:pos="-720"/>
        </w:tabs>
        <w:suppressAutoHyphens/>
        <w:spacing w:after="120"/>
        <w:rPr>
          <w:rFonts w:ascii="TimesNewRomanPSMT" w:hAnsi="TimesNewRomanPSMT" w:cs="TimesNewRomanPSMT"/>
          <w:sz w:val="20"/>
          <w:lang w:val="es-ES_tradnl"/>
        </w:rPr>
      </w:pPr>
      <w:r w:rsidRPr="00AB2983">
        <w:rPr>
          <w:rFonts w:ascii="TimesNewRomanPSMT" w:hAnsi="TimesNewRomanPSMT"/>
          <w:sz w:val="20"/>
          <w:lang w:val="es-ES_tradnl"/>
        </w:rPr>
        <w:t>Nuestro examen, debido a la importancia de las cuestiones expuestas en el apartado del fundamento para una opinión desfavorable,</w:t>
      </w:r>
    </w:p>
    <w:p w14:paraId="7FCB42F7" w14:textId="77777777" w:rsidR="00235BD9" w:rsidRPr="00AB2983" w:rsidRDefault="008E09A3" w:rsidP="00664610">
      <w:pPr>
        <w:numPr>
          <w:ilvl w:val="0"/>
          <w:numId w:val="23"/>
        </w:numPr>
        <w:tabs>
          <w:tab w:val="left" w:pos="-720"/>
        </w:tabs>
        <w:suppressAutoHyphens/>
        <w:spacing w:after="120"/>
        <w:rPr>
          <w:iCs/>
          <w:sz w:val="20"/>
          <w:lang w:val="es-ES_tradnl"/>
        </w:rPr>
      </w:pPr>
      <w:r w:rsidRPr="00AB2983">
        <w:rPr>
          <w:sz w:val="20"/>
          <w:lang w:val="es-ES_tradnl"/>
        </w:rPr>
        <w:t>pone en duda las afirmaciones realizadas en la declaración sobre la gestión correspondiente al ejercicio financiero del 16.10.aa al 15.10.aa+1;</w:t>
      </w:r>
    </w:p>
    <w:p w14:paraId="33D50AD2" w14:textId="77777777" w:rsidR="00235BD9" w:rsidRPr="00AB2983" w:rsidRDefault="00ED122D" w:rsidP="00664610">
      <w:pPr>
        <w:numPr>
          <w:ilvl w:val="0"/>
          <w:numId w:val="23"/>
        </w:numPr>
        <w:tabs>
          <w:tab w:val="left" w:pos="-720"/>
        </w:tabs>
        <w:suppressAutoHyphens/>
        <w:spacing w:after="120"/>
        <w:rPr>
          <w:spacing w:val="-2"/>
          <w:sz w:val="20"/>
          <w:lang w:val="es-ES_tradnl"/>
        </w:rPr>
      </w:pPr>
      <w:r w:rsidRPr="00AB2983">
        <w:rPr>
          <w:iCs/>
          <w:sz w:val="20"/>
          <w:lang w:val="es-ES_tradnl"/>
        </w:rPr>
        <w:t>nos lleva a creer que la declaración sobre la gestión no se ajusta al marco jurídico aplicable.</w:t>
      </w:r>
    </w:p>
    <w:p w14:paraId="0F0CF555" w14:textId="77777777" w:rsidR="00BC138B" w:rsidRPr="00AB2983" w:rsidRDefault="00BC138B" w:rsidP="00DD20D5">
      <w:pPr>
        <w:pStyle w:val="Listaconvietas"/>
        <w:numPr>
          <w:ilvl w:val="0"/>
          <w:numId w:val="0"/>
        </w:numPr>
        <w:rPr>
          <w:sz w:val="20"/>
          <w:lang w:val="es-ES_tradnl"/>
        </w:rPr>
      </w:pPr>
    </w:p>
    <w:p w14:paraId="7F2C6596" w14:textId="77777777" w:rsidR="00BC138B" w:rsidRPr="00AB2983" w:rsidRDefault="00BC138B" w:rsidP="00DD20D5">
      <w:pPr>
        <w:pStyle w:val="Listaconvietas"/>
        <w:numPr>
          <w:ilvl w:val="0"/>
          <w:numId w:val="0"/>
        </w:numPr>
        <w:rPr>
          <w:b/>
          <w:i/>
          <w:sz w:val="20"/>
          <w:lang w:val="es-ES_tradnl"/>
        </w:rPr>
      </w:pPr>
      <w:r w:rsidRPr="00AB2983">
        <w:rPr>
          <w:sz w:val="20"/>
          <w:lang w:val="es-ES_tradnl"/>
        </w:rPr>
        <w:t>[</w:t>
      </w:r>
      <w:r w:rsidRPr="00AB2983">
        <w:rPr>
          <w:i/>
          <w:iCs/>
          <w:sz w:val="20"/>
          <w:lang w:val="es-ES_tradnl"/>
        </w:rPr>
        <w:t>Si procede</w:t>
      </w:r>
      <w:r w:rsidRPr="00AB2983">
        <w:rPr>
          <w:sz w:val="20"/>
          <w:lang w:val="es-ES_tradnl"/>
        </w:rPr>
        <w:t xml:space="preserve">] </w:t>
      </w:r>
      <w:r w:rsidRPr="00AB2983">
        <w:rPr>
          <w:b/>
          <w:i/>
          <w:sz w:val="20"/>
          <w:lang w:val="es-ES_tradnl"/>
        </w:rPr>
        <w:t>Tasas de error que deben ser certificadas a efectos de la reducción del porcentaje de control</w:t>
      </w:r>
    </w:p>
    <w:p w14:paraId="65423608" w14:textId="77777777" w:rsidR="00BC138B" w:rsidRPr="00AB2983" w:rsidRDefault="00BC138B" w:rsidP="00DD20D5">
      <w:pPr>
        <w:pStyle w:val="Listaconvietas"/>
        <w:numPr>
          <w:ilvl w:val="0"/>
          <w:numId w:val="0"/>
        </w:numPr>
        <w:rPr>
          <w:sz w:val="20"/>
          <w:lang w:val="es-ES_tradnl"/>
        </w:rPr>
      </w:pPr>
      <w:r w:rsidRPr="00AB2983">
        <w:rPr>
          <w:sz w:val="20"/>
          <w:lang w:val="es-ES_tradnl"/>
        </w:rPr>
        <w:t>De acuerdo con el artículo 41 del Reglamento de Ejecución (UE) n.º 908/2014 de la Comisión, confirmamos que la tasa de error para el RPU/RPUS para el año de solicitud 20XX, según lo notificado en las estadísticas de control del organismo pagador, es inferior al umbral de materialidad del 2,0 %.</w:t>
      </w:r>
    </w:p>
    <w:p w14:paraId="381FCB91" w14:textId="77777777" w:rsidR="00235BD9" w:rsidRPr="00AB2983" w:rsidRDefault="00235BD9" w:rsidP="007D3FF6">
      <w:pPr>
        <w:tabs>
          <w:tab w:val="left" w:pos="-720"/>
        </w:tabs>
        <w:suppressAutoHyphens/>
        <w:spacing w:after="120"/>
        <w:rPr>
          <w:b/>
          <w:i/>
          <w:spacing w:val="-2"/>
          <w:sz w:val="20"/>
          <w:u w:val="single"/>
          <w:lang w:val="es-ES_tradnl"/>
        </w:rPr>
      </w:pPr>
    </w:p>
    <w:p w14:paraId="36D13A6A" w14:textId="77777777" w:rsidR="00235BD9" w:rsidRPr="00AB2983" w:rsidRDefault="00235BD9" w:rsidP="00235BD9">
      <w:pPr>
        <w:tabs>
          <w:tab w:val="left" w:pos="-720"/>
        </w:tabs>
        <w:suppressAutoHyphens/>
        <w:spacing w:after="120"/>
        <w:rPr>
          <w:spacing w:val="-2"/>
          <w:sz w:val="20"/>
          <w:lang w:val="es-ES_tradnl"/>
        </w:rPr>
      </w:pPr>
      <w:r w:rsidRPr="00AB2983">
        <w:rPr>
          <w:sz w:val="20"/>
          <w:lang w:val="es-ES_tradnl"/>
        </w:rPr>
        <w:t xml:space="preserve">Nuestra auditoría finalizó el </w:t>
      </w:r>
      <w:r w:rsidRPr="00AB2983">
        <w:rPr>
          <w:i/>
          <w:iCs/>
          <w:sz w:val="20"/>
          <w:lang w:val="es-ES_tradnl"/>
        </w:rPr>
        <w:t>DD.MM.AAAA</w:t>
      </w:r>
      <w:r w:rsidRPr="00AB2983">
        <w:rPr>
          <w:sz w:val="20"/>
          <w:lang w:val="es-ES_tradnl"/>
        </w:rPr>
        <w:t xml:space="preserve">. Las conclusiones atañen a la situación en tal fecha. Con la misma fecha que la presente opinión se envía un informe con nuestras conclusiones. </w:t>
      </w:r>
    </w:p>
    <w:p w14:paraId="13BACBF4" w14:textId="77777777" w:rsidR="00235BD9" w:rsidRPr="00AB2983" w:rsidRDefault="00235BD9" w:rsidP="00235BD9">
      <w:pPr>
        <w:tabs>
          <w:tab w:val="left" w:pos="-720"/>
        </w:tabs>
        <w:suppressAutoHyphens/>
        <w:spacing w:after="0"/>
        <w:rPr>
          <w:spacing w:val="-2"/>
          <w:sz w:val="20"/>
          <w:lang w:val="es-ES_tradnl"/>
        </w:rPr>
      </w:pPr>
      <w:r w:rsidRPr="00AB2983">
        <w:rPr>
          <w:i/>
          <w:iCs/>
          <w:color w:val="000000"/>
          <w:sz w:val="20"/>
          <w:lang w:val="es-ES_tradnl"/>
        </w:rPr>
        <w:t>[Fecha de emisión de la opinión]</w:t>
      </w:r>
    </w:p>
    <w:p w14:paraId="002F0226" w14:textId="77777777" w:rsidR="00235BD9" w:rsidRPr="00AB2983" w:rsidRDefault="00235BD9" w:rsidP="00235BD9">
      <w:pPr>
        <w:spacing w:after="0"/>
        <w:rPr>
          <w:i/>
          <w:iCs/>
          <w:color w:val="000000"/>
          <w:sz w:val="20"/>
          <w:lang w:val="es-ES_tradnl"/>
        </w:rPr>
      </w:pPr>
      <w:r w:rsidRPr="00AB2983">
        <w:rPr>
          <w:i/>
          <w:sz w:val="20"/>
          <w:lang w:val="es-ES_tradnl"/>
        </w:rPr>
        <w:lastRenderedPageBreak/>
        <w:t>[Firma, nombre y apellidos y cargo del auditor]</w:t>
      </w:r>
    </w:p>
    <w:p w14:paraId="26720941" w14:textId="77777777" w:rsidR="00276BC7" w:rsidRPr="00AB2983" w:rsidRDefault="00235BD9" w:rsidP="00EC3E65">
      <w:pPr>
        <w:tabs>
          <w:tab w:val="left" w:pos="-720"/>
        </w:tabs>
        <w:suppressAutoHyphens/>
        <w:spacing w:after="0"/>
        <w:rPr>
          <w:lang w:val="es-ES_tradnl"/>
        </w:rPr>
      </w:pPr>
      <w:r w:rsidRPr="00AB2983">
        <w:rPr>
          <w:i/>
          <w:sz w:val="20"/>
          <w:lang w:val="es-ES_tradnl"/>
        </w:rPr>
        <w:t>[Nombre y dirección del organismo de certificación]</w:t>
      </w:r>
    </w:p>
    <w:p w14:paraId="7FD9C4D9" w14:textId="77777777" w:rsidR="00E1141D" w:rsidRPr="00AB2983" w:rsidRDefault="001B444B" w:rsidP="00872D29">
      <w:pPr>
        <w:pStyle w:val="Ttulo1"/>
        <w:numPr>
          <w:ilvl w:val="0"/>
          <w:numId w:val="0"/>
        </w:numPr>
        <w:ind w:left="480"/>
        <w:jc w:val="center"/>
        <w:rPr>
          <w:smallCaps w:val="0"/>
          <w:kern w:val="0"/>
          <w:sz w:val="44"/>
          <w:lang w:val="es-ES_tradnl"/>
        </w:rPr>
      </w:pPr>
      <w:r w:rsidRPr="00AB2983">
        <w:rPr>
          <w:lang w:val="es-ES_tradnl"/>
        </w:rPr>
        <w:br w:type="page"/>
      </w:r>
      <w:bookmarkStart w:id="849" w:name="_Toc410119198"/>
      <w:bookmarkStart w:id="850" w:name="_Toc16602715"/>
      <w:r w:rsidRPr="00AB2983">
        <w:rPr>
          <w:lang w:val="es-ES_tradnl"/>
        </w:rPr>
        <w:lastRenderedPageBreak/>
        <w:t>Sección D – ANEXOS</w:t>
      </w:r>
      <w:bookmarkEnd w:id="849"/>
      <w:bookmarkEnd w:id="850"/>
    </w:p>
    <w:p w14:paraId="6061B6EF" w14:textId="77777777" w:rsidR="00E1141D" w:rsidRPr="00AB2983" w:rsidRDefault="00E740D4" w:rsidP="00CE5D99">
      <w:pPr>
        <w:jc w:val="center"/>
        <w:rPr>
          <w:b/>
          <w:u w:val="single"/>
          <w:lang w:val="es-ES_tradnl"/>
        </w:rPr>
      </w:pPr>
      <w:r w:rsidRPr="00AB2983">
        <w:rPr>
          <w:b/>
          <w:u w:val="single"/>
          <w:lang w:val="es-ES_tradnl"/>
        </w:rPr>
        <w:t>(Todos los anexos pertinentes también deben presentarse electrónicamente en el formato adecuado, por ejemplo: Excel)</w:t>
      </w:r>
    </w:p>
    <w:p w14:paraId="1FB3E3A4" w14:textId="77777777" w:rsidR="00E1141D" w:rsidRPr="00AB2983" w:rsidRDefault="00E1141D" w:rsidP="00872D29">
      <w:pPr>
        <w:tabs>
          <w:tab w:val="left" w:pos="1134"/>
        </w:tabs>
        <w:spacing w:after="120"/>
        <w:ind w:left="1134" w:hanging="1134"/>
        <w:jc w:val="left"/>
        <w:rPr>
          <w:lang w:val="es-ES_tradnl"/>
        </w:rPr>
      </w:pPr>
      <w:r w:rsidRPr="00AB2983">
        <w:rPr>
          <w:lang w:val="es-ES_tradnl"/>
        </w:rPr>
        <w:t>Anexo 1:</w:t>
      </w:r>
      <w:r w:rsidRPr="00AB2983">
        <w:rPr>
          <w:lang w:val="es-ES_tradnl"/>
        </w:rPr>
        <w:tab/>
        <w:t>Glosario de abreviaturas</w:t>
      </w:r>
    </w:p>
    <w:p w14:paraId="5330C4DF" w14:textId="77777777" w:rsidR="00E1141D" w:rsidRPr="00AB2983" w:rsidRDefault="00E1141D" w:rsidP="00872D29">
      <w:pPr>
        <w:tabs>
          <w:tab w:val="left" w:pos="1134"/>
        </w:tabs>
        <w:spacing w:after="120"/>
        <w:ind w:left="1134" w:hanging="1134"/>
        <w:jc w:val="left"/>
        <w:rPr>
          <w:lang w:val="es-ES_tradnl"/>
        </w:rPr>
      </w:pPr>
      <w:r w:rsidRPr="00AB2983">
        <w:rPr>
          <w:lang w:val="es-ES_tradnl"/>
        </w:rPr>
        <w:t>Anexo 2:</w:t>
      </w:r>
      <w:r w:rsidRPr="00AB2983">
        <w:rPr>
          <w:lang w:val="es-ES_tradnl"/>
        </w:rPr>
        <w:tab/>
        <w:t>Evidencia de auditoría interna y externa</w:t>
      </w:r>
    </w:p>
    <w:p w14:paraId="10FD84FE" w14:textId="77777777" w:rsidR="00E1141D" w:rsidRPr="00AB2983" w:rsidRDefault="00E1141D" w:rsidP="00872D29">
      <w:pPr>
        <w:tabs>
          <w:tab w:val="left" w:pos="1134"/>
        </w:tabs>
        <w:spacing w:after="120"/>
        <w:ind w:left="1134" w:hanging="1134"/>
        <w:jc w:val="left"/>
        <w:rPr>
          <w:lang w:val="es-ES_tradnl"/>
        </w:rPr>
      </w:pPr>
      <w:r w:rsidRPr="00AB2983">
        <w:rPr>
          <w:lang w:val="es-ES_tradnl"/>
        </w:rPr>
        <w:t>Anexo 3:</w:t>
      </w:r>
      <w:r w:rsidRPr="00AB2983">
        <w:rPr>
          <w:lang w:val="es-ES_tradnl"/>
        </w:rPr>
        <w:tab/>
        <w:t>Muestra revisada en pruebas sustantivas - Objetivo de auditoría n.º 1 – FEAGA</w:t>
      </w:r>
    </w:p>
    <w:p w14:paraId="68E3BFEA" w14:textId="77777777" w:rsidR="00E1141D" w:rsidRPr="00AB2983" w:rsidRDefault="00E1141D" w:rsidP="00872D29">
      <w:pPr>
        <w:tabs>
          <w:tab w:val="left" w:pos="1134"/>
        </w:tabs>
        <w:spacing w:after="120"/>
        <w:ind w:left="1134" w:hanging="1134"/>
        <w:jc w:val="left"/>
        <w:rPr>
          <w:i/>
          <w:lang w:val="es-ES_tradnl"/>
        </w:rPr>
      </w:pPr>
      <w:r w:rsidRPr="00AB2983">
        <w:rPr>
          <w:lang w:val="es-ES_tradnl"/>
        </w:rPr>
        <w:t>Anexo 4:</w:t>
      </w:r>
      <w:r w:rsidRPr="00AB2983">
        <w:rPr>
          <w:lang w:val="es-ES_tradnl"/>
        </w:rPr>
        <w:tab/>
        <w:t>Índice de incumplimiento - FEAGA SIGC [</w:t>
      </w:r>
      <w:r w:rsidRPr="00AB2983">
        <w:rPr>
          <w:i/>
          <w:lang w:val="es-ES_tradnl"/>
        </w:rPr>
        <w:t>ejemplo aportado</w:t>
      </w:r>
      <w:r w:rsidRPr="00AB2983">
        <w:rPr>
          <w:lang w:val="es-ES_tradnl"/>
        </w:rPr>
        <w:t>] – Objetivo de auditoría n.º 2</w:t>
      </w:r>
    </w:p>
    <w:p w14:paraId="04466454" w14:textId="77777777" w:rsidR="00B6685B" w:rsidRPr="00AB2983" w:rsidRDefault="00B6685B" w:rsidP="00872D29">
      <w:pPr>
        <w:tabs>
          <w:tab w:val="left" w:pos="1134"/>
        </w:tabs>
        <w:spacing w:after="120"/>
        <w:ind w:left="1134" w:hanging="1134"/>
        <w:jc w:val="left"/>
        <w:rPr>
          <w:lang w:val="es-ES_tradnl"/>
        </w:rPr>
      </w:pPr>
      <w:r w:rsidRPr="00AB2983">
        <w:rPr>
          <w:lang w:val="es-ES_tradnl"/>
        </w:rPr>
        <w:t>Anexo 5:</w:t>
      </w:r>
      <w:r w:rsidRPr="00AB2983">
        <w:rPr>
          <w:lang w:val="es-ES_tradnl"/>
        </w:rPr>
        <w:tab/>
        <w:t>Índice de incumplimiento – FEAGA no SIGC – Objetivo de auditoría n.º 2</w:t>
      </w:r>
    </w:p>
    <w:p w14:paraId="1B83A8B5" w14:textId="77777777" w:rsidR="00E1141D" w:rsidRPr="00AB2983" w:rsidRDefault="00E1141D" w:rsidP="00872D29">
      <w:pPr>
        <w:tabs>
          <w:tab w:val="left" w:pos="1134"/>
        </w:tabs>
        <w:spacing w:after="120"/>
        <w:ind w:left="1134" w:hanging="1134"/>
        <w:jc w:val="left"/>
        <w:rPr>
          <w:lang w:val="es-ES_tradnl"/>
        </w:rPr>
      </w:pPr>
      <w:r w:rsidRPr="00AB2983">
        <w:rPr>
          <w:lang w:val="es-ES_tradnl"/>
        </w:rPr>
        <w:t>Anexo 6:</w:t>
      </w:r>
      <w:r w:rsidRPr="00AB2983">
        <w:rPr>
          <w:lang w:val="es-ES_tradnl"/>
        </w:rPr>
        <w:tab/>
        <w:t>Conciliación del importe bruto del gasto comprobado con la Declaración anual</w:t>
      </w:r>
    </w:p>
    <w:p w14:paraId="24EBF874" w14:textId="77777777" w:rsidR="00E1141D" w:rsidRPr="00AB2983" w:rsidRDefault="00E1141D" w:rsidP="00872D29">
      <w:pPr>
        <w:tabs>
          <w:tab w:val="left" w:pos="1134"/>
        </w:tabs>
        <w:spacing w:after="120"/>
        <w:ind w:left="1134" w:hanging="1134"/>
        <w:jc w:val="left"/>
        <w:rPr>
          <w:lang w:val="es-ES_tradnl"/>
        </w:rPr>
      </w:pPr>
      <w:r w:rsidRPr="00AB2983">
        <w:rPr>
          <w:lang w:val="es-ES_tradnl"/>
        </w:rPr>
        <w:t>Anexo 7:</w:t>
      </w:r>
      <w:r w:rsidRPr="00AB2983">
        <w:rPr>
          <w:lang w:val="es-ES_tradnl"/>
        </w:rPr>
        <w:tab/>
        <w:t xml:space="preserve">Muestra revisada en pruebas sustantivas - muestra no estadística </w:t>
      </w:r>
      <w:r w:rsidRPr="00AB2983">
        <w:rPr>
          <w:i/>
          <w:lang w:val="es-ES_tradnl"/>
        </w:rPr>
        <w:t>[especifíquese la población comprobada] [conforme al anexo 3]</w:t>
      </w:r>
    </w:p>
    <w:p w14:paraId="0BA745AC" w14:textId="77777777" w:rsidR="00E41A57" w:rsidRPr="00AB2983" w:rsidRDefault="00E1141D" w:rsidP="00872D29">
      <w:pPr>
        <w:tabs>
          <w:tab w:val="left" w:pos="1134"/>
        </w:tabs>
        <w:spacing w:after="120"/>
        <w:ind w:left="1134" w:hanging="1134"/>
        <w:jc w:val="left"/>
        <w:rPr>
          <w:lang w:val="es-ES_tradnl"/>
        </w:rPr>
      </w:pPr>
      <w:r w:rsidRPr="00AB2983">
        <w:rPr>
          <w:lang w:val="es-ES_tradnl"/>
        </w:rPr>
        <w:t>Anexo 8:</w:t>
      </w:r>
      <w:r w:rsidRPr="00AB2983">
        <w:rPr>
          <w:lang w:val="es-ES_tradnl"/>
        </w:rPr>
        <w:tab/>
        <w:t>Evaluación de errores - Deudores - FEAGA</w:t>
      </w:r>
      <w:r w:rsidRPr="00AB2983">
        <w:rPr>
          <w:i/>
          <w:lang w:val="es-ES_tradnl"/>
        </w:rPr>
        <w:t xml:space="preserve"> [ejemplo aportado]</w:t>
      </w:r>
    </w:p>
    <w:p w14:paraId="2B288E8F" w14:textId="77777777" w:rsidR="00E1141D" w:rsidRPr="00AB2983" w:rsidRDefault="00E41A57" w:rsidP="00872D29">
      <w:pPr>
        <w:tabs>
          <w:tab w:val="left" w:pos="1134"/>
        </w:tabs>
        <w:spacing w:after="120"/>
        <w:ind w:left="1134" w:hanging="1134"/>
        <w:jc w:val="left"/>
        <w:rPr>
          <w:lang w:val="es-ES_tradnl"/>
        </w:rPr>
      </w:pPr>
      <w:r w:rsidRPr="00AB2983">
        <w:rPr>
          <w:lang w:val="es-ES_tradnl"/>
        </w:rPr>
        <w:t>Anexo 9:</w:t>
      </w:r>
      <w:r w:rsidRPr="00AB2983">
        <w:rPr>
          <w:lang w:val="es-ES_tradnl"/>
        </w:rPr>
        <w:tab/>
        <w:t xml:space="preserve">Muestra revisada en pruebas - Cuadros del anexo II relativos al FEAGA </w:t>
      </w:r>
      <w:r w:rsidRPr="00AB2983">
        <w:rPr>
          <w:i/>
          <w:lang w:val="es-ES_tradnl"/>
        </w:rPr>
        <w:t>[ejemplo aportado]</w:t>
      </w:r>
    </w:p>
    <w:p w14:paraId="4DF1CAD5" w14:textId="77777777" w:rsidR="00E1141D" w:rsidRPr="00AB2983" w:rsidRDefault="00E1141D" w:rsidP="00872D29">
      <w:pPr>
        <w:tabs>
          <w:tab w:val="left" w:pos="1134"/>
        </w:tabs>
        <w:spacing w:after="120"/>
        <w:ind w:left="1134" w:hanging="1134"/>
        <w:jc w:val="left"/>
        <w:rPr>
          <w:lang w:val="es-ES_tradnl"/>
        </w:rPr>
      </w:pPr>
      <w:r w:rsidRPr="00AB2983">
        <w:rPr>
          <w:lang w:val="es-ES_tradnl"/>
        </w:rPr>
        <w:t>Anexo 10:</w:t>
      </w:r>
      <w:r w:rsidRPr="00AB2983">
        <w:rPr>
          <w:lang w:val="es-ES_tradnl"/>
        </w:rPr>
        <w:tab/>
        <w:t xml:space="preserve">Muestra revisada en pruebas - Cuadros del anexo III relativos al FEAGA </w:t>
      </w:r>
      <w:r w:rsidRPr="00AB2983">
        <w:rPr>
          <w:i/>
          <w:lang w:val="es-ES_tradnl"/>
        </w:rPr>
        <w:t>[conforme al anexo 9]</w:t>
      </w:r>
    </w:p>
    <w:p w14:paraId="4FFF20C6" w14:textId="77777777" w:rsidR="00E1141D" w:rsidRPr="00AB2983" w:rsidRDefault="00E41A57" w:rsidP="00872D29">
      <w:pPr>
        <w:tabs>
          <w:tab w:val="left" w:pos="1134"/>
        </w:tabs>
        <w:spacing w:after="120"/>
        <w:ind w:left="1134" w:hanging="1134"/>
        <w:jc w:val="left"/>
        <w:rPr>
          <w:lang w:val="es-ES_tradnl"/>
        </w:rPr>
      </w:pPr>
      <w:r w:rsidRPr="00AB2983">
        <w:rPr>
          <w:lang w:val="es-ES_tradnl"/>
        </w:rPr>
        <w:t>Anexo 11:</w:t>
      </w:r>
      <w:r w:rsidRPr="00AB2983">
        <w:rPr>
          <w:lang w:val="es-ES_tradnl"/>
        </w:rPr>
        <w:tab/>
        <w:t>Muestra revisada en pruebas sustantivas - Anticipos y garantías relativos al FEAGA</w:t>
      </w:r>
    </w:p>
    <w:p w14:paraId="09992C24" w14:textId="77777777" w:rsidR="00E1141D" w:rsidRPr="00AB2983" w:rsidRDefault="00E41A57" w:rsidP="00872D29">
      <w:pPr>
        <w:tabs>
          <w:tab w:val="left" w:pos="1134"/>
        </w:tabs>
        <w:spacing w:after="120"/>
        <w:ind w:left="1134" w:hanging="1134"/>
        <w:jc w:val="left"/>
        <w:rPr>
          <w:lang w:val="es-ES_tradnl"/>
        </w:rPr>
      </w:pPr>
      <w:r w:rsidRPr="00AB2983">
        <w:rPr>
          <w:lang w:val="es-ES_tradnl"/>
        </w:rPr>
        <w:t>Anexo 12:</w:t>
      </w:r>
      <w:r w:rsidRPr="00AB2983">
        <w:rPr>
          <w:lang w:val="es-ES_tradnl"/>
        </w:rPr>
        <w:tab/>
        <w:t>Lista de expedientes revisados en pruebas de cumplimiento - FEAGA</w:t>
      </w:r>
    </w:p>
    <w:p w14:paraId="543F1D3F" w14:textId="77777777" w:rsidR="00182A00" w:rsidRPr="00AB2983" w:rsidRDefault="00182A00" w:rsidP="00182A00">
      <w:pPr>
        <w:tabs>
          <w:tab w:val="left" w:pos="1134"/>
        </w:tabs>
        <w:spacing w:after="120"/>
        <w:ind w:left="1134" w:hanging="1134"/>
        <w:jc w:val="left"/>
        <w:rPr>
          <w:lang w:val="es-ES_tradnl"/>
        </w:rPr>
      </w:pPr>
      <w:r w:rsidRPr="00AB2983">
        <w:rPr>
          <w:lang w:val="es-ES_tradnl"/>
        </w:rPr>
        <w:t>Anexo 13:</w:t>
      </w:r>
      <w:r w:rsidRPr="00AB2983">
        <w:rPr>
          <w:lang w:val="es-ES_tradnl"/>
        </w:rPr>
        <w:tab/>
        <w:t>Muestra revisada en pruebas sustantivas – Objetivo de auditoría n.º 1 – Feader</w:t>
      </w:r>
    </w:p>
    <w:p w14:paraId="1451CE42" w14:textId="77777777" w:rsidR="00182A00" w:rsidRPr="00AB2983" w:rsidRDefault="00182A00" w:rsidP="00182A00">
      <w:pPr>
        <w:tabs>
          <w:tab w:val="left" w:pos="1134"/>
        </w:tabs>
        <w:spacing w:after="120"/>
        <w:ind w:left="1134" w:hanging="1134"/>
        <w:jc w:val="left"/>
        <w:rPr>
          <w:i/>
          <w:lang w:val="es-ES_tradnl"/>
        </w:rPr>
      </w:pPr>
      <w:r w:rsidRPr="00AB2983">
        <w:rPr>
          <w:lang w:val="es-ES_tradnl"/>
        </w:rPr>
        <w:t>Anexo 14:</w:t>
      </w:r>
      <w:r w:rsidRPr="00AB2983">
        <w:rPr>
          <w:lang w:val="es-ES_tradnl"/>
        </w:rPr>
        <w:tab/>
        <w:t>Índice de incumplimiento - Feader SIGC [</w:t>
      </w:r>
      <w:r w:rsidRPr="00AB2983">
        <w:rPr>
          <w:i/>
          <w:lang w:val="es-ES_tradnl"/>
        </w:rPr>
        <w:t>ejemplo aportado</w:t>
      </w:r>
      <w:r w:rsidRPr="00AB2983">
        <w:rPr>
          <w:lang w:val="es-ES_tradnl"/>
        </w:rPr>
        <w:t>] – Objetivo de auditoría n.º 2</w:t>
      </w:r>
    </w:p>
    <w:p w14:paraId="216281AF" w14:textId="77777777" w:rsidR="00182A00" w:rsidRPr="00AB2983" w:rsidRDefault="00182A00" w:rsidP="00182A00">
      <w:pPr>
        <w:tabs>
          <w:tab w:val="left" w:pos="1134"/>
        </w:tabs>
        <w:spacing w:after="120"/>
        <w:ind w:left="1134" w:hanging="1134"/>
        <w:jc w:val="left"/>
        <w:rPr>
          <w:lang w:val="es-ES_tradnl"/>
        </w:rPr>
      </w:pPr>
      <w:r w:rsidRPr="00AB2983">
        <w:rPr>
          <w:lang w:val="es-ES_tradnl"/>
        </w:rPr>
        <w:t>Anexo 15:</w:t>
      </w:r>
      <w:r w:rsidRPr="00AB2983">
        <w:rPr>
          <w:lang w:val="es-ES_tradnl"/>
        </w:rPr>
        <w:tab/>
        <w:t>Índice de incumplimiento – Feader no SIGC – Objetivo de auditoría n.º 2</w:t>
      </w:r>
    </w:p>
    <w:p w14:paraId="5B15E9E5" w14:textId="77777777" w:rsidR="004355BF" w:rsidRPr="00AB2983" w:rsidRDefault="00E41A57" w:rsidP="00872D29">
      <w:pPr>
        <w:tabs>
          <w:tab w:val="left" w:pos="1134"/>
        </w:tabs>
        <w:spacing w:after="120"/>
        <w:ind w:left="1134" w:hanging="1134"/>
        <w:jc w:val="left"/>
        <w:rPr>
          <w:lang w:val="es-ES_tradnl"/>
        </w:rPr>
      </w:pPr>
      <w:r w:rsidRPr="00AB2983">
        <w:rPr>
          <w:lang w:val="es-ES_tradnl"/>
        </w:rPr>
        <w:t>Anexo 16:</w:t>
      </w:r>
      <w:r w:rsidRPr="00AB2983">
        <w:rPr>
          <w:lang w:val="es-ES_tradnl"/>
        </w:rPr>
        <w:tab/>
        <w:t>Conciliación del importe bruto del gasto comprobado con la Declaración anual</w:t>
      </w:r>
    </w:p>
    <w:p w14:paraId="72BACF6E" w14:textId="77777777" w:rsidR="00E41A57" w:rsidRPr="00AB2983" w:rsidRDefault="00E41A57" w:rsidP="00872D29">
      <w:pPr>
        <w:tabs>
          <w:tab w:val="left" w:pos="1134"/>
        </w:tabs>
        <w:spacing w:after="120"/>
        <w:ind w:left="1134" w:hanging="1134"/>
        <w:jc w:val="left"/>
        <w:rPr>
          <w:lang w:val="es-ES_tradnl"/>
        </w:rPr>
      </w:pPr>
      <w:r w:rsidRPr="00AB2983">
        <w:rPr>
          <w:lang w:val="es-ES_tradnl"/>
        </w:rPr>
        <w:t>Anexo 17:</w:t>
      </w:r>
      <w:r w:rsidRPr="00AB2983">
        <w:rPr>
          <w:lang w:val="es-ES_tradnl"/>
        </w:rPr>
        <w:tab/>
        <w:t xml:space="preserve">Evaluación de errores - Deudores - Feader </w:t>
      </w:r>
      <w:r w:rsidRPr="00AB2983">
        <w:rPr>
          <w:i/>
          <w:lang w:val="es-ES_tradnl"/>
        </w:rPr>
        <w:t>[conforme al anexo 8]</w:t>
      </w:r>
    </w:p>
    <w:p w14:paraId="03B4959E" w14:textId="77777777" w:rsidR="00E1141D" w:rsidRPr="00AB2983" w:rsidRDefault="00E41A57" w:rsidP="00872D29">
      <w:pPr>
        <w:tabs>
          <w:tab w:val="left" w:pos="1134"/>
        </w:tabs>
        <w:spacing w:after="120"/>
        <w:ind w:left="1134" w:hanging="1134"/>
        <w:jc w:val="left"/>
        <w:rPr>
          <w:lang w:val="es-ES_tradnl"/>
        </w:rPr>
      </w:pPr>
      <w:r w:rsidRPr="00AB2983">
        <w:rPr>
          <w:lang w:val="es-ES_tradnl"/>
        </w:rPr>
        <w:t>Anexo 18:</w:t>
      </w:r>
      <w:r w:rsidRPr="00AB2983">
        <w:rPr>
          <w:lang w:val="es-ES_tradnl"/>
        </w:rPr>
        <w:tab/>
        <w:t xml:space="preserve">Muestra revisada en pruebas sustantivas - muestra no estadística </w:t>
      </w:r>
      <w:r w:rsidRPr="00AB2983">
        <w:rPr>
          <w:i/>
          <w:lang w:val="es-ES_tradnl"/>
        </w:rPr>
        <w:t>[conforme al anexo 3]</w:t>
      </w:r>
    </w:p>
    <w:p w14:paraId="41DC7C2E" w14:textId="77777777" w:rsidR="004355BF" w:rsidRPr="00AB2983" w:rsidRDefault="00E41A57" w:rsidP="00872D29">
      <w:pPr>
        <w:tabs>
          <w:tab w:val="left" w:pos="1134"/>
        </w:tabs>
        <w:spacing w:after="120"/>
        <w:ind w:left="1134" w:hanging="1134"/>
        <w:jc w:val="left"/>
        <w:rPr>
          <w:lang w:val="es-ES_tradnl"/>
        </w:rPr>
      </w:pPr>
      <w:r w:rsidRPr="00AB2983">
        <w:rPr>
          <w:lang w:val="es-ES_tradnl"/>
        </w:rPr>
        <w:t>Anexo 19:</w:t>
      </w:r>
      <w:r w:rsidRPr="00AB2983">
        <w:rPr>
          <w:lang w:val="es-ES_tradnl"/>
        </w:rPr>
        <w:tab/>
        <w:t xml:space="preserve">Muestra revisada en pruebas - Cuadros del anexo II relativos al Feader </w:t>
      </w:r>
      <w:r w:rsidRPr="00AB2983">
        <w:rPr>
          <w:i/>
          <w:lang w:val="es-ES_tradnl"/>
        </w:rPr>
        <w:t>[conforme al anexo 9]</w:t>
      </w:r>
    </w:p>
    <w:p w14:paraId="4294C9E0" w14:textId="77777777" w:rsidR="00632D68" w:rsidRPr="00AB2983" w:rsidRDefault="004355BF" w:rsidP="00872D29">
      <w:pPr>
        <w:tabs>
          <w:tab w:val="left" w:pos="1134"/>
        </w:tabs>
        <w:spacing w:after="120"/>
        <w:ind w:left="1134" w:hanging="1134"/>
        <w:jc w:val="left"/>
        <w:rPr>
          <w:i/>
          <w:lang w:val="es-ES_tradnl"/>
        </w:rPr>
      </w:pPr>
      <w:r w:rsidRPr="00AB2983">
        <w:rPr>
          <w:lang w:val="es-ES_tradnl"/>
        </w:rPr>
        <w:t>Anexo 20:</w:t>
      </w:r>
      <w:r w:rsidRPr="00AB2983">
        <w:rPr>
          <w:lang w:val="es-ES_tradnl"/>
        </w:rPr>
        <w:tab/>
        <w:t xml:space="preserve">Muestra revisada en pruebas - Cuadros del anexo III relativos al Feader </w:t>
      </w:r>
      <w:r w:rsidRPr="00AB2983">
        <w:rPr>
          <w:i/>
          <w:lang w:val="es-ES_tradnl"/>
        </w:rPr>
        <w:t>[conforme al anexo 9]</w:t>
      </w:r>
    </w:p>
    <w:p w14:paraId="6111760F" w14:textId="77777777" w:rsidR="00276BC7" w:rsidRPr="00AB2983" w:rsidRDefault="00632D68" w:rsidP="00872D29">
      <w:pPr>
        <w:tabs>
          <w:tab w:val="left" w:pos="1134"/>
        </w:tabs>
        <w:spacing w:after="120"/>
        <w:ind w:left="1134" w:hanging="1134"/>
        <w:jc w:val="left"/>
        <w:rPr>
          <w:lang w:val="es-ES_tradnl"/>
        </w:rPr>
      </w:pPr>
      <w:r w:rsidRPr="00AB2983">
        <w:rPr>
          <w:lang w:val="es-ES_tradnl"/>
        </w:rPr>
        <w:t xml:space="preserve">Anexo 21: Muestra revisada en pruebas sustantivas - Anticipos y garantías relativos al Feader </w:t>
      </w:r>
      <w:r w:rsidRPr="00AB2983">
        <w:rPr>
          <w:lang w:val="es-ES_tradnl"/>
        </w:rPr>
        <w:br w:type="page"/>
      </w:r>
    </w:p>
    <w:p w14:paraId="75EAF590" w14:textId="77777777" w:rsidR="00276BC7" w:rsidRPr="00AB2983" w:rsidRDefault="00276BC7" w:rsidP="00276BC7">
      <w:pPr>
        <w:jc w:val="center"/>
        <w:rPr>
          <w:b/>
          <w:sz w:val="44"/>
          <w:szCs w:val="44"/>
          <w:lang w:val="es-ES_tradnl"/>
        </w:rPr>
      </w:pPr>
      <w:r w:rsidRPr="00AB2983">
        <w:rPr>
          <w:b/>
          <w:sz w:val="44"/>
          <w:szCs w:val="44"/>
          <w:lang w:val="es-ES_tradnl"/>
        </w:rPr>
        <w:lastRenderedPageBreak/>
        <w:t>FIN</w:t>
      </w:r>
    </w:p>
    <w:p w14:paraId="51DB8687" w14:textId="77777777" w:rsidR="00F261D5" w:rsidRPr="00AB2983" w:rsidRDefault="00F261D5" w:rsidP="00F261D5">
      <w:pPr>
        <w:pStyle w:val="Ttulo1"/>
        <w:numPr>
          <w:ilvl w:val="0"/>
          <w:numId w:val="0"/>
        </w:numPr>
        <w:jc w:val="center"/>
        <w:rPr>
          <w:sz w:val="40"/>
          <w:lang w:val="es-ES_tradnl"/>
        </w:rPr>
      </w:pPr>
    </w:p>
    <w:sectPr w:rsidR="00F261D5" w:rsidRPr="00AB2983" w:rsidSect="004117EE">
      <w:pgSz w:w="11906" w:h="16838"/>
      <w:pgMar w:top="1021" w:right="1701" w:bottom="1021" w:left="1588"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9EDF0" w14:textId="77777777" w:rsidR="0066727B" w:rsidRDefault="0066727B">
      <w:r>
        <w:separator/>
      </w:r>
    </w:p>
  </w:endnote>
  <w:endnote w:type="continuationSeparator" w:id="0">
    <w:p w14:paraId="07039E14" w14:textId="77777777" w:rsidR="0066727B" w:rsidRDefault="0066727B">
      <w:r>
        <w:continuationSeparator/>
      </w:r>
    </w:p>
  </w:endnote>
  <w:endnote w:type="continuationNotice" w:id="1">
    <w:p w14:paraId="54C01771" w14:textId="77777777" w:rsidR="0066727B" w:rsidRDefault="006672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Optima LT Std">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PS-ItalicMT">
    <w:altName w:val="Times New Roman"/>
    <w:panose1 w:val="00000000000000000000"/>
    <w:charset w:val="00"/>
    <w:family w:val="roman"/>
    <w:notTrueType/>
    <w:pitch w:val="default"/>
    <w:sig w:usb0="00000001" w:usb1="00000000" w:usb2="00000000" w:usb3="00000000" w:csb0="00000005"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F68F3" w14:textId="6574EE76" w:rsidR="0066727B" w:rsidRDefault="0066727B">
    <w:pPr>
      <w:pStyle w:val="Piedepgina"/>
      <w:jc w:val="center"/>
    </w:pPr>
    <w:r>
      <w:fldChar w:fldCharType="begin"/>
    </w:r>
    <w:r>
      <w:instrText>PAGE</w:instrText>
    </w:r>
    <w:r>
      <w:fldChar w:fldCharType="separate"/>
    </w:r>
    <w:r w:rsidR="005D43C2">
      <w:rPr>
        <w:noProof/>
      </w:rP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EBC53" w14:textId="77777777" w:rsidR="0066727B" w:rsidRDefault="0066727B">
    <w:pPr>
      <w:pStyle w:val="Piedepgina"/>
      <w:rPr>
        <w:sz w:val="24"/>
      </w:rPr>
    </w:pPr>
  </w:p>
  <w:p w14:paraId="10BBB6D0" w14:textId="77777777" w:rsidR="0066727B" w:rsidRDefault="0066727B" w:rsidP="00F261D5">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7057B" w14:textId="77777777" w:rsidR="0066727B" w:rsidRDefault="0066727B">
      <w:r>
        <w:separator/>
      </w:r>
    </w:p>
  </w:footnote>
  <w:footnote w:type="continuationSeparator" w:id="0">
    <w:p w14:paraId="58EDCBB4" w14:textId="77777777" w:rsidR="0066727B" w:rsidRDefault="0066727B">
      <w:r>
        <w:continuationSeparator/>
      </w:r>
    </w:p>
  </w:footnote>
  <w:footnote w:type="continuationNotice" w:id="1">
    <w:p w14:paraId="386733A0" w14:textId="77777777" w:rsidR="0066727B" w:rsidRDefault="0066727B">
      <w:pPr>
        <w:spacing w:after="0"/>
      </w:pPr>
    </w:p>
  </w:footnote>
  <w:footnote w:id="2">
    <w:p w14:paraId="7DBB5387" w14:textId="61887643" w:rsidR="0066727B" w:rsidRDefault="0066727B" w:rsidP="00216B3F">
      <w:pPr>
        <w:pStyle w:val="Textonotapie"/>
        <w:spacing w:before="120" w:after="120"/>
      </w:pPr>
      <w:r>
        <w:rPr>
          <w:rStyle w:val="Refdenotaalpie"/>
        </w:rPr>
        <w:footnoteRef/>
      </w:r>
      <w:r>
        <w:tab/>
        <w:t>Al combinar las matrices como resultado de las pruebas para el objetivo de auditoría n.º 1 y el objetivo de auditoría n.º 2.</w:t>
      </w:r>
    </w:p>
  </w:footnote>
  <w:footnote w:id="3">
    <w:p w14:paraId="52373C43" w14:textId="77777777" w:rsidR="0066727B" w:rsidRPr="00627845" w:rsidRDefault="0066727B" w:rsidP="00216B3F">
      <w:pPr>
        <w:pStyle w:val="Textonotapie"/>
        <w:spacing w:before="120" w:after="120"/>
      </w:pPr>
      <w:r>
        <w:rPr>
          <w:rStyle w:val="Refdenotaalpie"/>
        </w:rPr>
        <w:footnoteRef/>
      </w:r>
      <w:r>
        <w:tab/>
        <w:t>El organismo de certificación puede basarse en el trabajo de otros auditores, como el trabajo de auditoría original del Servicio de Auditoría Interna del organismo pagador o de auditores, especialistas y peritos subcontratados por terceros o en los certificados emitidos por terceros organismos autorizados para la norma internacional seleccionada, entre otros. No obstante, el propio organismo de certificación debe realizar las tareas suficientes como para garantizar la idoneidad y calidad de su trabajo. Véanse las Normas Internacionales de Auditoría NIA 600 «Utilización del trabajo de otro auditor», NIA 610 «Utilización del trabajo de los auditores internos» y NIA 620 «Utilización del trabajo de un experto del auditor».</w:t>
      </w:r>
    </w:p>
  </w:footnote>
  <w:footnote w:id="4">
    <w:p w14:paraId="2C0FC0E4" w14:textId="77777777" w:rsidR="0066727B" w:rsidRPr="007724E3" w:rsidRDefault="0066727B" w:rsidP="00216B3F">
      <w:pPr>
        <w:pStyle w:val="Textonotapie"/>
        <w:spacing w:before="120" w:after="120"/>
      </w:pPr>
      <w:r>
        <w:rPr>
          <w:rStyle w:val="Refdenotaalpie"/>
        </w:rPr>
        <w:footnoteRef/>
      </w:r>
      <w:r>
        <w:tab/>
        <w:t xml:space="preserve">Véanse las Normas Internacionales de Auditoría – NIA 610 («Utilización del trabajo de los auditores internos») y NIA 620 («Utilización del trabajo de un experto del auditor»). </w:t>
      </w:r>
    </w:p>
  </w:footnote>
  <w:footnote w:id="5">
    <w:p w14:paraId="7367C08B" w14:textId="77777777" w:rsidR="0066727B" w:rsidRPr="00BB518C" w:rsidRDefault="0066727B" w:rsidP="00216B3F">
      <w:pPr>
        <w:pStyle w:val="Textonotapie"/>
        <w:spacing w:before="120" w:after="120"/>
      </w:pPr>
      <w:r>
        <w:rPr>
          <w:rStyle w:val="Refdenotaalpie"/>
        </w:rPr>
        <w:footnoteRef/>
      </w:r>
      <w:r>
        <w:tab/>
        <w:t>Importe reflejado con signo negativo en las declaraciones mensuales o anuales.</w:t>
      </w:r>
    </w:p>
  </w:footnote>
  <w:footnote w:id="6">
    <w:p w14:paraId="6E528CE7" w14:textId="77777777" w:rsidR="0066727B" w:rsidRPr="007945B8" w:rsidRDefault="0066727B" w:rsidP="00216B3F">
      <w:pPr>
        <w:pStyle w:val="Textonotapie"/>
        <w:spacing w:before="120" w:after="120"/>
      </w:pPr>
      <w:r>
        <w:rPr>
          <w:rStyle w:val="Refdenotaalpie"/>
        </w:rPr>
        <w:footnoteRef/>
      </w:r>
      <w:r>
        <w:tab/>
        <w:t>Consignado en el 13.</w:t>
      </w:r>
      <w:r>
        <w:rPr>
          <w:vertAlign w:val="superscript"/>
        </w:rPr>
        <w:t>er</w:t>
      </w:r>
      <w:r>
        <w:t xml:space="preserve"> período (como diferencia entre el estadillo de fin de mes y la cuenta anual).</w:t>
      </w:r>
    </w:p>
  </w:footnote>
  <w:footnote w:id="7">
    <w:p w14:paraId="6FF47639" w14:textId="77EBBF3C" w:rsidR="0066727B" w:rsidRPr="00C97CD8" w:rsidRDefault="0066727B" w:rsidP="00216B3F">
      <w:pPr>
        <w:pStyle w:val="Textonotapie"/>
        <w:spacing w:before="120" w:after="120"/>
      </w:pPr>
      <w:r>
        <w:rPr>
          <w:rStyle w:val="Refdenotaalpie"/>
        </w:rPr>
        <w:footnoteRef/>
      </w:r>
      <w:r>
        <w:tab/>
        <w:t>Si hay diferencias, deben explicarse su tipo y origen (por ejemplo, las diferencias entre el estadillo de fin de mes y la cuenta anual, o bien entre el estadillo de fin de mes y los datos del cuadro de las X).</w:t>
      </w:r>
    </w:p>
  </w:footnote>
  <w:footnote w:id="8">
    <w:p w14:paraId="10684FBD" w14:textId="58357545" w:rsidR="0066727B" w:rsidRPr="00C97CD8" w:rsidRDefault="0066727B" w:rsidP="00216B3F">
      <w:pPr>
        <w:pStyle w:val="Textonotapie"/>
        <w:spacing w:before="120" w:after="120"/>
      </w:pPr>
      <w:r>
        <w:rPr>
          <w:rStyle w:val="Refdenotaalpie"/>
        </w:rPr>
        <w:footnoteRef/>
      </w:r>
      <w:r>
        <w:tab/>
        <w:t>Si hay diferencias, deben explicarse su tipo y origen (por ejemplo, las diferencias entre el estadillo de fin de mes y la cuenta anual, o bien entre el estadillo de fin de mes y los datos del cuadro de las X).</w:t>
      </w:r>
    </w:p>
  </w:footnote>
  <w:footnote w:id="9">
    <w:p w14:paraId="0CC7AFD9" w14:textId="77777777" w:rsidR="0066727B" w:rsidRPr="00C30EC8" w:rsidRDefault="0066727B" w:rsidP="00216B3F">
      <w:pPr>
        <w:pStyle w:val="Textonotapie"/>
        <w:spacing w:before="120" w:after="120"/>
      </w:pPr>
      <w:r>
        <w:rPr>
          <w:rStyle w:val="Refdenotaalpie"/>
        </w:rPr>
        <w:footnoteRef/>
      </w:r>
      <w:r>
        <w:tab/>
        <w:t>Véase asimismo la directriz n.º 5 relativa a la presentación a la Comisión de los anexos II y III del Reglamento de Ejecución (UE) n.º 908/2014 de la Comisión.</w:t>
      </w:r>
    </w:p>
  </w:footnote>
  <w:footnote w:id="10">
    <w:p w14:paraId="63B1D56C" w14:textId="77777777" w:rsidR="0066727B" w:rsidRPr="00580549" w:rsidRDefault="0066727B" w:rsidP="00216B3F">
      <w:pPr>
        <w:pStyle w:val="Textonotapie"/>
        <w:spacing w:before="120" w:after="120"/>
      </w:pPr>
      <w:r>
        <w:rPr>
          <w:rStyle w:val="Refdenotaalpie"/>
        </w:rPr>
        <w:footnoteRef/>
      </w:r>
      <w:r>
        <w:tab/>
        <w:t>Los importes utilizados para la conciliación relativa a los anexos II y III deberán coincidir con los importes indicados en los cuadros finales facilitados por el organismo pagador. Toda diferencia deberá estar suficientemente justificada.</w:t>
      </w:r>
    </w:p>
  </w:footnote>
  <w:footnote w:id="11">
    <w:p w14:paraId="385575EA" w14:textId="77777777" w:rsidR="0066727B" w:rsidRPr="00A34FE0" w:rsidRDefault="0066727B" w:rsidP="00216B3F">
      <w:pPr>
        <w:pStyle w:val="Textonotapie"/>
        <w:spacing w:before="120" w:after="120"/>
      </w:pPr>
      <w:r>
        <w:rPr>
          <w:rStyle w:val="Refdenotaalpie"/>
        </w:rPr>
        <w:footnoteRef/>
      </w:r>
      <w:r>
        <w:tab/>
        <w:t>[</w:t>
      </w:r>
      <w:r>
        <w:rPr>
          <w:i/>
        </w:rPr>
        <w:t>De lo contrario puede consignarse en la sección del Feader</w:t>
      </w:r>
      <w:r>
        <w:t>].</w:t>
      </w:r>
    </w:p>
  </w:footnote>
  <w:footnote w:id="12">
    <w:p w14:paraId="41995824" w14:textId="77777777" w:rsidR="0066727B" w:rsidRPr="00580549" w:rsidRDefault="0066727B" w:rsidP="00216B3F">
      <w:pPr>
        <w:pStyle w:val="Textonotapie"/>
        <w:spacing w:before="120" w:after="120"/>
      </w:pPr>
      <w:r>
        <w:rPr>
          <w:rStyle w:val="Refdenotaalpie"/>
        </w:rPr>
        <w:footnoteRef/>
      </w:r>
      <w:r>
        <w:tab/>
        <w:t>Los importes utilizados para la conciliación relativa a los anexos II y III deberán coincidir con los importes indicados en los cuadros finales facilitados por el organismo pagador. Toda diferencia deberá estar suficientemente justificada.</w:t>
      </w:r>
    </w:p>
  </w:footnote>
  <w:footnote w:id="13">
    <w:p w14:paraId="32D73785" w14:textId="63B938E8" w:rsidR="0066727B" w:rsidRPr="008D10FA" w:rsidRDefault="0066727B" w:rsidP="00216B3F">
      <w:pPr>
        <w:pStyle w:val="Textonotapie"/>
        <w:spacing w:before="120" w:after="120"/>
      </w:pPr>
      <w:r>
        <w:rPr>
          <w:rStyle w:val="Refdenotaalpie"/>
        </w:rPr>
        <w:footnoteRef/>
      </w:r>
      <w:r>
        <w:tab/>
        <w:t>En caso de que se presentaran múltiples versiones, indíquese tanto la fecha (y, si procede, el número de documento) de la primera versión presentada, así como la fecha (número de documento) de la versión con respecto a la cual el organismo de certificación haya efectuado el trabajo de verificación mencionado en el presente capítulo.</w:t>
      </w:r>
    </w:p>
  </w:footnote>
  <w:footnote w:id="14">
    <w:p w14:paraId="0579A603" w14:textId="77777777" w:rsidR="0066727B" w:rsidRPr="00034926" w:rsidRDefault="0066727B" w:rsidP="00216B3F">
      <w:pPr>
        <w:pStyle w:val="Textonotapie"/>
        <w:spacing w:before="120" w:after="120"/>
      </w:pPr>
      <w:r>
        <w:rPr>
          <w:rStyle w:val="Refdenotaalpie"/>
        </w:rPr>
        <w:footnoteRef/>
      </w:r>
      <w:r>
        <w:tab/>
        <w:t>Véase el documento de la DG AGRI y los anexos I a IV correspondientes para la presentación de los informes relativos al año de solicitud en cuestión.</w:t>
      </w:r>
    </w:p>
  </w:footnote>
  <w:footnote w:id="15">
    <w:p w14:paraId="26E27983" w14:textId="7AEEA4D8" w:rsidR="0066727B" w:rsidRPr="007808C5" w:rsidRDefault="0066727B" w:rsidP="00216B3F">
      <w:pPr>
        <w:pStyle w:val="Textonotapie"/>
        <w:spacing w:before="120" w:after="120"/>
      </w:pPr>
      <w:r>
        <w:rPr>
          <w:rStyle w:val="Refdenotaalpie"/>
        </w:rPr>
        <w:footnoteRef/>
      </w:r>
      <w:r>
        <w:tab/>
        <w:t>En caso de que se presentaran múltiples versiones, indíquese tanto la fecha (y, si procede, el número de documento) de la primera versión presentada, así como la fecha (número de documento) de la versión con respecto a la cual el organismo de certificación haya efectuado el trabajo de verificación mencionado en el presente capítulo.</w:t>
      </w:r>
    </w:p>
  </w:footnote>
  <w:footnote w:id="16">
    <w:p w14:paraId="595C67D0" w14:textId="4F77AFF6" w:rsidR="0066727B" w:rsidRPr="007808C5" w:rsidRDefault="0066727B" w:rsidP="00216B3F">
      <w:pPr>
        <w:pStyle w:val="Textonotapie"/>
        <w:spacing w:before="120" w:after="120"/>
      </w:pPr>
      <w:r>
        <w:rPr>
          <w:rStyle w:val="Refdenotaalpie"/>
        </w:rPr>
        <w:footnoteRef/>
      </w:r>
      <w:r>
        <w:tab/>
        <w:t>En caso de que se presentaran múltiples versiones, indíquese tanto la fecha (y, si procede, el número de documento) de la primera versión presentada, así como la fecha (número de documento) de la versión con respecto a la cual el organismo de certificación haya efectuado el trabajo de verificación mencionado en el presente capítulo.</w:t>
      </w:r>
    </w:p>
  </w:footnote>
  <w:footnote w:id="17">
    <w:p w14:paraId="49076C81" w14:textId="77777777" w:rsidR="0066727B" w:rsidRPr="00202268" w:rsidRDefault="0066727B" w:rsidP="00216B3F">
      <w:pPr>
        <w:pStyle w:val="Textonotapie"/>
        <w:spacing w:before="120" w:after="120"/>
      </w:pPr>
      <w:r>
        <w:rPr>
          <w:rStyle w:val="Refdenotaalpie"/>
        </w:rPr>
        <w:footnoteRef/>
      </w:r>
      <w:r>
        <w:tab/>
        <w:t>Véase la directriz n.º 1 relativa a la autorización.</w:t>
      </w:r>
    </w:p>
  </w:footnote>
  <w:footnote w:id="18">
    <w:p w14:paraId="3CDA77D1" w14:textId="77777777" w:rsidR="0066727B" w:rsidRPr="00A105E6" w:rsidRDefault="0066727B" w:rsidP="00216B3F">
      <w:pPr>
        <w:pStyle w:val="Textonotapie"/>
        <w:spacing w:before="120" w:after="120"/>
      </w:pPr>
      <w:r>
        <w:rPr>
          <w:rStyle w:val="Refdenotaalpie"/>
        </w:rPr>
        <w:footnoteRef/>
      </w:r>
      <w:r>
        <w:tab/>
      </w:r>
      <w:hyperlink r:id="rId1" w:history="1">
        <w:r>
          <w:rPr>
            <w:rStyle w:val="Hipervnculo"/>
            <w:sz w:val="19"/>
            <w:szCs w:val="19"/>
          </w:rPr>
          <w:t>Biblioteca</w:t>
        </w:r>
      </w:hyperlink>
      <w:r>
        <w:rPr>
          <w:color w:val="004488"/>
          <w:sz w:val="19"/>
          <w:szCs w:val="19"/>
        </w:rPr>
        <w:t xml:space="preserve"> &gt; </w:t>
      </w:r>
      <w:hyperlink r:id="rId2" w:history="1">
        <w:r>
          <w:rPr>
            <w:rStyle w:val="Hipervnculo"/>
            <w:sz w:val="19"/>
            <w:szCs w:val="19"/>
          </w:rPr>
          <w:t>Auditoría de los gastos agrarios</w:t>
        </w:r>
      </w:hyperlink>
      <w:r>
        <w:rPr>
          <w:color w:val="004488"/>
          <w:sz w:val="19"/>
          <w:szCs w:val="19"/>
        </w:rPr>
        <w:t xml:space="preserve"> &gt; </w:t>
      </w:r>
      <w:hyperlink r:id="rId3" w:history="1">
        <w:r>
          <w:rPr>
            <w:rStyle w:val="Hipervnculo"/>
            <w:sz w:val="19"/>
            <w:szCs w:val="19"/>
          </w:rPr>
          <w:t>Nuevas directrices para calcular las correcciones financieras C(2015)3675</w:t>
        </w:r>
      </w:hyperlink>
      <w:r>
        <w:rPr>
          <w:color w:val="004488"/>
          <w:sz w:val="19"/>
          <w:szCs w:val="19"/>
        </w:rPr>
        <w:t xml:space="preserve"> &gt; </w:t>
      </w:r>
      <w:hyperlink r:id="rId4" w:history="1">
        <w:r>
          <w:rPr>
            <w:rStyle w:val="Hipervnculo"/>
            <w:sz w:val="19"/>
            <w:szCs w:val="19"/>
          </w:rPr>
          <w:t>Lista final de controles fundamentales y auxiliares</w:t>
        </w:r>
      </w:hyperlink>
    </w:p>
  </w:footnote>
  <w:footnote w:id="19">
    <w:p w14:paraId="06895599" w14:textId="6C6D9CCF" w:rsidR="0066727B" w:rsidRDefault="0066727B" w:rsidP="00216B3F">
      <w:pPr>
        <w:pStyle w:val="Textonotapie"/>
        <w:spacing w:before="120" w:after="120"/>
      </w:pPr>
      <w:r>
        <w:rPr>
          <w:rStyle w:val="Refdenotaalpie"/>
        </w:rPr>
        <w:footnoteRef/>
      </w:r>
      <w:r>
        <w:tab/>
        <w:t>Al combinar las matrices como resultado de las pruebas para el objetivo de auditoría n.º 1 y el objetivo de auditoría n.º 2.</w:t>
      </w:r>
    </w:p>
  </w:footnote>
  <w:footnote w:id="20">
    <w:p w14:paraId="2433566F" w14:textId="77777777" w:rsidR="0066727B" w:rsidRPr="00627845" w:rsidRDefault="0066727B" w:rsidP="00216B3F">
      <w:pPr>
        <w:pStyle w:val="Textonotapie"/>
        <w:spacing w:before="120" w:after="120"/>
      </w:pPr>
      <w:r>
        <w:rPr>
          <w:rStyle w:val="Refdenotaalpie"/>
        </w:rPr>
        <w:footnoteRef/>
      </w:r>
      <w:r>
        <w:tab/>
        <w:t>El organismo de certificación puede basarse en el trabajo de otros auditores, como el trabajo de auditoría original del Servicio de Auditoría Interna del organismo pagador o de auditores, especialistas y peritos subcontratados por terceros o en los certificados emitidos por terceros organismos autorizados para la norma internacional seleccionada, entre otros. No obstante, el propio organismo de certificación debe realizar las tareas suficientes como para garantizar la idoneidad y calidad de su trabajo. Véanse las Normas Internacionales de Auditoría NIA 600 «Utilización del trabajo de otro auditor», NIA 610 «Utilización del trabajo de los auditores internos» y NIA 620 «Utilización del trabajo de un experto del auditor».</w:t>
      </w:r>
    </w:p>
  </w:footnote>
  <w:footnote w:id="21">
    <w:p w14:paraId="60879B11" w14:textId="77777777" w:rsidR="0066727B" w:rsidRPr="007724E3" w:rsidRDefault="0066727B" w:rsidP="00216B3F">
      <w:pPr>
        <w:pStyle w:val="Textonotapie"/>
        <w:spacing w:before="120" w:after="120"/>
      </w:pPr>
      <w:r>
        <w:rPr>
          <w:rStyle w:val="Refdenotaalpie"/>
        </w:rPr>
        <w:footnoteRef/>
      </w:r>
      <w:r>
        <w:tab/>
        <w:t xml:space="preserve">Véanse las Normas Internacionales de Auditoría – NIA 610 («Utilización del trabajo de los auditores internos») y NIA 620 («Utilización del trabajo de un experto del auditor»). </w:t>
      </w:r>
    </w:p>
  </w:footnote>
  <w:footnote w:id="22">
    <w:p w14:paraId="4D54C499" w14:textId="77777777" w:rsidR="0066727B" w:rsidRPr="00C11912" w:rsidRDefault="0066727B" w:rsidP="00216B3F">
      <w:pPr>
        <w:pStyle w:val="Textonotapie"/>
        <w:spacing w:before="120" w:after="120"/>
      </w:pPr>
      <w:r>
        <w:rPr>
          <w:rStyle w:val="Refdenotaalpie"/>
        </w:rPr>
        <w:footnoteRef/>
      </w:r>
      <w:r>
        <w:tab/>
        <w:t>Los cuatro informes trimestrales deben abarcar todo el período del ejercicio financiero, desde el 16 de octubre de 20XX hasta el 15 de octubre de 20XX+1.</w:t>
      </w:r>
    </w:p>
  </w:footnote>
  <w:footnote w:id="23">
    <w:p w14:paraId="4807113A" w14:textId="77777777" w:rsidR="0066727B" w:rsidRPr="00BB518C" w:rsidRDefault="0066727B" w:rsidP="00216B3F">
      <w:pPr>
        <w:pStyle w:val="Textonotapie"/>
        <w:spacing w:before="120" w:after="120"/>
      </w:pPr>
      <w:r>
        <w:rPr>
          <w:rStyle w:val="Refdenotaalpie"/>
        </w:rPr>
        <w:footnoteRef/>
      </w:r>
      <w:r>
        <w:tab/>
        <w:t>Importe reflejado con signo negativo en las declaraciones trimestrales o anuales.</w:t>
      </w:r>
    </w:p>
  </w:footnote>
  <w:footnote w:id="24">
    <w:p w14:paraId="522CAA46" w14:textId="77777777" w:rsidR="0066727B" w:rsidRPr="007945B8" w:rsidRDefault="0066727B" w:rsidP="00216B3F">
      <w:pPr>
        <w:pStyle w:val="Textonotapie"/>
        <w:spacing w:before="120" w:after="120"/>
      </w:pPr>
      <w:r>
        <w:rPr>
          <w:rStyle w:val="Refdenotaalpie"/>
        </w:rPr>
        <w:footnoteRef/>
      </w:r>
      <w:r>
        <w:tab/>
        <w:t>Consignada en el 13.</w:t>
      </w:r>
      <w:r>
        <w:rPr>
          <w:vertAlign w:val="superscript"/>
        </w:rPr>
        <w:t>er</w:t>
      </w:r>
      <w:r>
        <w:t xml:space="preserve"> período (como diferencia entre el total de las declaraciones trimestrales y la cuenta anual).</w:t>
      </w:r>
    </w:p>
  </w:footnote>
  <w:footnote w:id="25">
    <w:p w14:paraId="168D0EDB" w14:textId="77777777" w:rsidR="0066727B" w:rsidRPr="00E518D3" w:rsidRDefault="0066727B" w:rsidP="00216B3F">
      <w:pPr>
        <w:pStyle w:val="Textonotapie"/>
        <w:spacing w:before="120" w:after="120"/>
      </w:pPr>
      <w:r>
        <w:rPr>
          <w:rStyle w:val="Refdenotaalpie"/>
        </w:rPr>
        <w:footnoteRef/>
      </w:r>
      <w:r>
        <w:tab/>
        <w:t>Si existen diferencias, su tipo y origen deberán explicarse (p. ej., diferencias entre el total de las declaraciones trimestrales y la cuenta anual, o entre el total de las declaraciones trimestrales y los datos del cuadro de las X).</w:t>
      </w:r>
    </w:p>
  </w:footnote>
  <w:footnote w:id="26">
    <w:p w14:paraId="3C7FAFB7" w14:textId="77777777" w:rsidR="0066727B" w:rsidRPr="00C11912" w:rsidRDefault="0066727B" w:rsidP="00216B3F">
      <w:pPr>
        <w:pStyle w:val="Textonotapie"/>
        <w:spacing w:before="120" w:after="120"/>
      </w:pPr>
      <w:r>
        <w:rPr>
          <w:rStyle w:val="Refdenotaalpie"/>
        </w:rPr>
        <w:footnoteRef/>
      </w:r>
      <w:r>
        <w:tab/>
        <w:t>Los cuatro informes trimestrales deben abarcar todo el período del ejercicio financiero, desde el 16 de octubre de 20XX hasta el 15 de octubre de 20XX+1.</w:t>
      </w:r>
    </w:p>
  </w:footnote>
  <w:footnote w:id="27">
    <w:p w14:paraId="0984D640" w14:textId="77777777" w:rsidR="0066727B" w:rsidRPr="00E518D3" w:rsidRDefault="0066727B" w:rsidP="00216B3F">
      <w:pPr>
        <w:pStyle w:val="Textonotapie"/>
        <w:spacing w:before="120" w:after="120"/>
      </w:pPr>
      <w:r>
        <w:rPr>
          <w:rStyle w:val="Refdenotaalpie"/>
        </w:rPr>
        <w:footnoteRef/>
      </w:r>
      <w:r>
        <w:tab/>
        <w:t>Si hay diferencias, deben explicarse su tipo y origen (por ejemplo las diferencias entre el estadillo de fin de mes y la cuenta anual, o bien entre el estadillo de fin de mes y los datos del cuadro de las X).</w:t>
      </w:r>
    </w:p>
  </w:footnote>
  <w:footnote w:id="28">
    <w:p w14:paraId="481C15C3" w14:textId="0A2D4B5D" w:rsidR="0066727B" w:rsidRPr="00C30EC8" w:rsidRDefault="0066727B" w:rsidP="00216B3F">
      <w:pPr>
        <w:pStyle w:val="Textonotapie"/>
        <w:spacing w:before="120" w:after="120"/>
      </w:pPr>
      <w:r>
        <w:rPr>
          <w:rStyle w:val="Refdenotaalpie"/>
        </w:rPr>
        <w:footnoteRef/>
      </w:r>
      <w:r>
        <w:tab/>
        <w:t>Véase asimismo la directriz n.º 5 relativa a la presentación a la Comisión de los anexos II y III del Reglamento de Ejecución (UE) n.º 908/2014 de la Comisión.</w:t>
      </w:r>
    </w:p>
  </w:footnote>
  <w:footnote w:id="29">
    <w:p w14:paraId="787BC2BD" w14:textId="77777777" w:rsidR="0066727B" w:rsidRPr="00580549" w:rsidRDefault="0066727B" w:rsidP="00216B3F">
      <w:pPr>
        <w:pStyle w:val="Textonotapie"/>
        <w:spacing w:before="120" w:after="120"/>
      </w:pPr>
      <w:r>
        <w:rPr>
          <w:rStyle w:val="Refdenotaalpie"/>
        </w:rPr>
        <w:footnoteRef/>
      </w:r>
      <w:r>
        <w:tab/>
        <w:t>Los importes utilizados para la conciliación relativa a los anexos II y III deberán coincidir con los importes indicados en los cuadros finales facilitados por el organismo pagador. Toda diferencia deberá estar suficientemente justificada.</w:t>
      </w:r>
    </w:p>
  </w:footnote>
  <w:footnote w:id="30">
    <w:p w14:paraId="3EEAB1E4" w14:textId="77777777" w:rsidR="0066727B" w:rsidRPr="00C30EC8" w:rsidRDefault="0066727B" w:rsidP="00216B3F">
      <w:pPr>
        <w:pStyle w:val="Textonotapie"/>
        <w:spacing w:before="120" w:after="120"/>
      </w:pPr>
      <w:r>
        <w:rPr>
          <w:rStyle w:val="Refdenotaalpie"/>
        </w:rPr>
        <w:footnoteRef/>
      </w:r>
      <w:r>
        <w:tab/>
        <w:t>Véase asimismo la directriz n.º 5 relativa a la presentación a la Comisión de los anexos II y III del Reglamento de Ejecución (UE) n.º 908/2014 de la Comisión.</w:t>
      </w:r>
    </w:p>
  </w:footnote>
  <w:footnote w:id="31">
    <w:p w14:paraId="4CB73A97" w14:textId="77777777" w:rsidR="0066727B" w:rsidRPr="00580549" w:rsidRDefault="0066727B" w:rsidP="00216B3F">
      <w:pPr>
        <w:pStyle w:val="Textonotapie"/>
        <w:spacing w:before="120" w:after="120"/>
      </w:pPr>
      <w:r>
        <w:rPr>
          <w:rStyle w:val="Refdenotaalpie"/>
        </w:rPr>
        <w:footnoteRef/>
      </w:r>
      <w:r>
        <w:tab/>
        <w:t>Los importes utilizados para la conciliación relativa a los anexos II y III deberán coincidir con los importes indicados en los cuadros finales facilitados por el organismo pagador. Toda diferencia deberá estar suficientemente justificada.</w:t>
      </w:r>
    </w:p>
  </w:footnote>
  <w:footnote w:id="32">
    <w:p w14:paraId="2C4F86A0" w14:textId="77777777" w:rsidR="0066727B" w:rsidRPr="00580549" w:rsidRDefault="0066727B" w:rsidP="00216B3F">
      <w:pPr>
        <w:pStyle w:val="Textonotapie"/>
        <w:spacing w:before="120" w:after="120"/>
      </w:pPr>
      <w:r>
        <w:rPr>
          <w:rStyle w:val="Refdenotaalpie"/>
        </w:rPr>
        <w:footnoteRef/>
      </w:r>
      <w:r>
        <w:tab/>
        <w:t>Los importes utilizados para la conciliación relativa a los anexos II y III deberán coincidir con los importes indicados en los cuadros finales facilitados por el organismo pagador. Toda diferencia deberá estar suficientemente justificada.</w:t>
      </w:r>
    </w:p>
  </w:footnote>
  <w:footnote w:id="33">
    <w:p w14:paraId="01EC84D1" w14:textId="77777777" w:rsidR="0066727B" w:rsidRPr="00202268" w:rsidRDefault="0066727B" w:rsidP="00216B3F">
      <w:pPr>
        <w:pStyle w:val="Textonotapie"/>
        <w:spacing w:before="120" w:after="120"/>
      </w:pPr>
      <w:r>
        <w:rPr>
          <w:rStyle w:val="Refdenotaalpie"/>
        </w:rPr>
        <w:footnoteRef/>
      </w:r>
      <w:r>
        <w:tab/>
        <w:t>Véase la directriz n.º 1 relativa a la autorización.</w:t>
      </w:r>
    </w:p>
  </w:footnote>
  <w:footnote w:id="34">
    <w:p w14:paraId="69AFED7C" w14:textId="4006C4F8" w:rsidR="0066727B" w:rsidRPr="0027572D" w:rsidRDefault="0066727B" w:rsidP="00216B3F">
      <w:pPr>
        <w:pStyle w:val="Textonotapie"/>
        <w:spacing w:before="120" w:after="120"/>
      </w:pPr>
      <w:r>
        <w:rPr>
          <w:rStyle w:val="Refdenotaalpie"/>
        </w:rPr>
        <w:footnoteRef/>
      </w:r>
      <w:r>
        <w:tab/>
        <w:t>En caso de que se presentaran múltiples versiones, indíquese tanto la fecha (y, si procede, el número de documento) de la primera versión presentada, así como la fecha (número de documento) de la versión con respecto a la cual el organismo de certificación haya efectuado el trabajo de verificación mencionado en el presente capítulo.</w:t>
      </w:r>
    </w:p>
  </w:footnote>
  <w:footnote w:id="35">
    <w:p w14:paraId="1D36AAA8" w14:textId="2B409BF8" w:rsidR="0066727B" w:rsidRPr="00CE5D99" w:rsidRDefault="0066727B" w:rsidP="00216B3F">
      <w:pPr>
        <w:pStyle w:val="Textonotapie"/>
        <w:spacing w:before="120" w:after="120"/>
      </w:pPr>
      <w:r>
        <w:rPr>
          <w:rStyle w:val="Refdenotaalpie"/>
        </w:rPr>
        <w:footnoteRef/>
      </w:r>
      <w:r>
        <w:tab/>
        <w:t>Ares(2015) 5691908</w:t>
      </w:r>
    </w:p>
  </w:footnote>
  <w:footnote w:id="36">
    <w:p w14:paraId="553DBC22" w14:textId="77777777" w:rsidR="0066727B" w:rsidRPr="00202268" w:rsidRDefault="0066727B" w:rsidP="00216B3F">
      <w:pPr>
        <w:pStyle w:val="Textonotapie"/>
        <w:spacing w:before="120" w:after="120"/>
      </w:pPr>
      <w:r>
        <w:rPr>
          <w:rStyle w:val="Refdenotaalpie"/>
        </w:rPr>
        <w:footnoteRef/>
      </w:r>
      <w:r>
        <w:tab/>
        <w:t>Véase la directriz n.º 1 relativa a la autorización.</w:t>
      </w:r>
    </w:p>
  </w:footnote>
  <w:footnote w:id="37">
    <w:p w14:paraId="3C673AAB" w14:textId="77777777" w:rsidR="0066727B" w:rsidRPr="00A105E6" w:rsidRDefault="0066727B" w:rsidP="00216B3F">
      <w:pPr>
        <w:pStyle w:val="Textonotapie"/>
        <w:spacing w:before="120" w:after="120"/>
      </w:pPr>
      <w:r>
        <w:rPr>
          <w:rStyle w:val="Refdenotaalpie"/>
        </w:rPr>
        <w:footnoteRef/>
      </w:r>
      <w:r>
        <w:tab/>
      </w:r>
      <w:hyperlink r:id="rId5" w:history="1">
        <w:r>
          <w:rPr>
            <w:rStyle w:val="Hipervnculo"/>
            <w:sz w:val="19"/>
            <w:szCs w:val="19"/>
          </w:rPr>
          <w:t>Biblioteca</w:t>
        </w:r>
      </w:hyperlink>
      <w:r>
        <w:rPr>
          <w:color w:val="004488"/>
          <w:sz w:val="19"/>
          <w:szCs w:val="19"/>
        </w:rPr>
        <w:t xml:space="preserve"> &gt; </w:t>
      </w:r>
      <w:hyperlink r:id="rId6" w:history="1">
        <w:r>
          <w:rPr>
            <w:rStyle w:val="Hipervnculo"/>
            <w:sz w:val="19"/>
            <w:szCs w:val="19"/>
          </w:rPr>
          <w:t>Auditoría de los gastos agrarios</w:t>
        </w:r>
      </w:hyperlink>
      <w:r>
        <w:rPr>
          <w:color w:val="004488"/>
          <w:sz w:val="19"/>
          <w:szCs w:val="19"/>
        </w:rPr>
        <w:t xml:space="preserve"> &gt; </w:t>
      </w:r>
      <w:hyperlink r:id="rId7" w:history="1">
        <w:r>
          <w:rPr>
            <w:rStyle w:val="Hipervnculo"/>
            <w:sz w:val="19"/>
            <w:szCs w:val="19"/>
          </w:rPr>
          <w:t>Nuevas directrices para calcular las correcciones financieras C(2015)3675</w:t>
        </w:r>
      </w:hyperlink>
      <w:r>
        <w:rPr>
          <w:color w:val="004488"/>
          <w:sz w:val="19"/>
          <w:szCs w:val="19"/>
        </w:rPr>
        <w:t xml:space="preserve"> &gt; </w:t>
      </w:r>
      <w:hyperlink r:id="rId8" w:history="1">
        <w:r>
          <w:rPr>
            <w:rStyle w:val="Hipervnculo"/>
            <w:sz w:val="19"/>
            <w:szCs w:val="19"/>
          </w:rPr>
          <w:t>Lista final de controles fundamentales y auxiliares</w:t>
        </w:r>
      </w:hyperlink>
    </w:p>
  </w:footnote>
  <w:footnote w:id="38">
    <w:p w14:paraId="5F42958D" w14:textId="77777777" w:rsidR="0066727B" w:rsidRDefault="0066727B" w:rsidP="00216B3F">
      <w:pPr>
        <w:pStyle w:val="Textonotapie"/>
        <w:spacing w:before="120" w:after="120"/>
      </w:pPr>
      <w:r>
        <w:rPr>
          <w:rStyle w:val="Refdenotaalpie"/>
        </w:rPr>
        <w:footnoteRef/>
      </w:r>
      <w:r>
        <w:tab/>
        <w:t>En caso de que los ensayos se realicen a nivel de población, el OC puede tener que calcular una precisión a nivel del Fondo para obtener una conclusión a nivel de Fondo.</w:t>
      </w:r>
    </w:p>
  </w:footnote>
  <w:footnote w:id="39">
    <w:p w14:paraId="20280108" w14:textId="026D9EBD" w:rsidR="0066727B" w:rsidRPr="00C769C7" w:rsidRDefault="0066727B" w:rsidP="00F7048F">
      <w:pPr>
        <w:spacing w:before="120" w:after="120"/>
        <w:ind w:left="357" w:hanging="357"/>
        <w:rPr>
          <w:sz w:val="20"/>
        </w:rPr>
      </w:pPr>
      <w:r>
        <w:rPr>
          <w:rStyle w:val="Refdenotaalpie"/>
          <w:sz w:val="20"/>
        </w:rPr>
        <w:footnoteRef/>
      </w:r>
      <w:r>
        <w:rPr>
          <w:sz w:val="20"/>
        </w:rPr>
        <w:tab/>
        <w:t xml:space="preserve">La opinión sin reservas corresponde a la NIA 700, apartado 24. Las modificaciones de la opinión de auditoría se basan en la NIA 705, y los apartados de «Observaciones sobre cuestiones de importancia» y de «Otros asuntos» en la NIA 706 (revisada). </w:t>
      </w:r>
    </w:p>
    <w:p w14:paraId="39BC415C" w14:textId="02122A7D" w:rsidR="0066727B" w:rsidRPr="006671B3" w:rsidRDefault="0066727B" w:rsidP="00216B3F">
      <w:pPr>
        <w:spacing w:before="120" w:after="120"/>
        <w:ind w:left="357" w:hanging="357"/>
        <w:rPr>
          <w:sz w:val="20"/>
        </w:rPr>
      </w:pPr>
      <w:r>
        <w:rPr>
          <w:sz w:val="20"/>
        </w:rPr>
        <w:tab/>
        <w:t>Sin embargo, los requisitos de la NIA 800 («Consideraciones especiales - Auditorías de estados financieros preparados de conformidad con un marco de información con fines específicos») y la Norma internacional sobre encargos de fiabilidad (ISAE en su acrónimo inglés) 3000 (revisada) («Trabajos de verificación distintos a una auditoría o revisión de información financiera histórica») también deberán tenerse en cuenta al elaborar la opinión.</w:t>
      </w:r>
    </w:p>
  </w:footnote>
  <w:footnote w:id="40">
    <w:p w14:paraId="06243BC5" w14:textId="77777777" w:rsidR="0066727B" w:rsidRPr="005C3090" w:rsidRDefault="0066727B" w:rsidP="00216B3F">
      <w:pPr>
        <w:pStyle w:val="Textonotapie"/>
        <w:spacing w:before="120" w:after="120"/>
      </w:pPr>
      <w:r>
        <w:rPr>
          <w:rStyle w:val="Refdenotaalpie"/>
        </w:rPr>
        <w:footnoteRef/>
      </w:r>
      <w:r>
        <w:tab/>
        <w:t>Por ejemplo, controles efectuados y/o vueltos a realizar por el servicio de auditoría interna del organismo pagador.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721C3" w14:textId="77777777" w:rsidR="0066727B" w:rsidRDefault="0066727B" w:rsidP="000E2053">
    <w:pPr>
      <w:pStyle w:val="Default"/>
    </w:pPr>
  </w:p>
  <w:p w14:paraId="5B67203D" w14:textId="77777777" w:rsidR="0066727B" w:rsidRDefault="0066727B" w:rsidP="000E2053">
    <w:pPr>
      <w:pStyle w:val="Encabezado"/>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9"/>
    <w:multiLevelType w:val="singleLevel"/>
    <w:tmpl w:val="F5F6A5A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CF636C"/>
    <w:multiLevelType w:val="hybridMultilevel"/>
    <w:tmpl w:val="3AD21A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Optima LT Std"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Optima LT Std"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Optima LT Std"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652B5"/>
    <w:multiLevelType w:val="multilevel"/>
    <w:tmpl w:val="B10A6748"/>
    <w:lvl w:ilvl="0">
      <w:start w:val="1"/>
      <w:numFmt w:val="decimal"/>
      <w:pStyle w:val="Listaconnmeros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C513477"/>
    <w:multiLevelType w:val="hybridMultilevel"/>
    <w:tmpl w:val="ED2C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2685D"/>
    <w:multiLevelType w:val="singleLevel"/>
    <w:tmpl w:val="D96C95A2"/>
    <w:lvl w:ilvl="0">
      <w:start w:val="1"/>
      <w:numFmt w:val="bullet"/>
      <w:pStyle w:val="Listaconvietas4"/>
      <w:lvlText w:val=""/>
      <w:lvlJc w:val="left"/>
      <w:pPr>
        <w:tabs>
          <w:tab w:val="num" w:pos="3163"/>
        </w:tabs>
        <w:ind w:left="3163" w:hanging="283"/>
      </w:pPr>
      <w:rPr>
        <w:rFonts w:ascii="Symbol" w:hAnsi="Symbol"/>
      </w:rPr>
    </w:lvl>
  </w:abstractNum>
  <w:abstractNum w:abstractNumId="7" w15:restartNumberingAfterBreak="0">
    <w:nsid w:val="12BA1440"/>
    <w:multiLevelType w:val="hybridMultilevel"/>
    <w:tmpl w:val="FD900B90"/>
    <w:lvl w:ilvl="0" w:tplc="8B3AD32C">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43D0A16"/>
    <w:multiLevelType w:val="singleLevel"/>
    <w:tmpl w:val="01FA5668"/>
    <w:lvl w:ilvl="0">
      <w:start w:val="1"/>
      <w:numFmt w:val="bullet"/>
      <w:pStyle w:val="Listaconvietas3"/>
      <w:lvlText w:val=""/>
      <w:lvlJc w:val="left"/>
      <w:pPr>
        <w:tabs>
          <w:tab w:val="num" w:pos="2199"/>
        </w:tabs>
        <w:ind w:left="2199" w:hanging="283"/>
      </w:pPr>
      <w:rPr>
        <w:rFonts w:ascii="Symbol" w:hAnsi="Symbol"/>
      </w:rPr>
    </w:lvl>
  </w:abstractNum>
  <w:abstractNum w:abstractNumId="9" w15:restartNumberingAfterBreak="0">
    <w:nsid w:val="16666D4A"/>
    <w:multiLevelType w:val="hybridMultilevel"/>
    <w:tmpl w:val="2A3A4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7D098A"/>
    <w:multiLevelType w:val="hybridMultilevel"/>
    <w:tmpl w:val="5AA4B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5874B2"/>
    <w:multiLevelType w:val="hybridMultilevel"/>
    <w:tmpl w:val="92F42F26"/>
    <w:lvl w:ilvl="0" w:tplc="FFFFFFFF">
      <w:start w:val="1"/>
      <w:numFmt w:val="decimal"/>
      <w:lvlText w:val="%1."/>
      <w:lvlJc w:val="left"/>
      <w:pPr>
        <w:tabs>
          <w:tab w:val="num" w:pos="955"/>
        </w:tabs>
        <w:ind w:left="955" w:hanging="360"/>
      </w:pPr>
    </w:lvl>
    <w:lvl w:ilvl="1" w:tplc="FFFFFFFF" w:tentative="1">
      <w:start w:val="1"/>
      <w:numFmt w:val="lowerLetter"/>
      <w:lvlText w:val="%2."/>
      <w:lvlJc w:val="left"/>
      <w:pPr>
        <w:tabs>
          <w:tab w:val="num" w:pos="1675"/>
        </w:tabs>
        <w:ind w:left="1675" w:hanging="360"/>
      </w:pPr>
    </w:lvl>
    <w:lvl w:ilvl="2" w:tplc="FFFFFFFF" w:tentative="1">
      <w:start w:val="1"/>
      <w:numFmt w:val="lowerRoman"/>
      <w:lvlText w:val="%3."/>
      <w:lvlJc w:val="right"/>
      <w:pPr>
        <w:tabs>
          <w:tab w:val="num" w:pos="2395"/>
        </w:tabs>
        <w:ind w:left="2395" w:hanging="180"/>
      </w:pPr>
    </w:lvl>
    <w:lvl w:ilvl="3" w:tplc="FFFFFFFF" w:tentative="1">
      <w:start w:val="1"/>
      <w:numFmt w:val="decimal"/>
      <w:lvlText w:val="%4."/>
      <w:lvlJc w:val="left"/>
      <w:pPr>
        <w:tabs>
          <w:tab w:val="num" w:pos="3115"/>
        </w:tabs>
        <w:ind w:left="3115" w:hanging="360"/>
      </w:pPr>
    </w:lvl>
    <w:lvl w:ilvl="4" w:tplc="FFFFFFFF" w:tentative="1">
      <w:start w:val="1"/>
      <w:numFmt w:val="lowerLetter"/>
      <w:lvlText w:val="%5."/>
      <w:lvlJc w:val="left"/>
      <w:pPr>
        <w:tabs>
          <w:tab w:val="num" w:pos="3835"/>
        </w:tabs>
        <w:ind w:left="3835" w:hanging="360"/>
      </w:pPr>
    </w:lvl>
    <w:lvl w:ilvl="5" w:tplc="FFFFFFFF" w:tentative="1">
      <w:start w:val="1"/>
      <w:numFmt w:val="lowerRoman"/>
      <w:lvlText w:val="%6."/>
      <w:lvlJc w:val="right"/>
      <w:pPr>
        <w:tabs>
          <w:tab w:val="num" w:pos="4555"/>
        </w:tabs>
        <w:ind w:left="4555" w:hanging="180"/>
      </w:pPr>
    </w:lvl>
    <w:lvl w:ilvl="6" w:tplc="FFFFFFFF" w:tentative="1">
      <w:start w:val="1"/>
      <w:numFmt w:val="decimal"/>
      <w:lvlText w:val="%7."/>
      <w:lvlJc w:val="left"/>
      <w:pPr>
        <w:tabs>
          <w:tab w:val="num" w:pos="5275"/>
        </w:tabs>
        <w:ind w:left="5275" w:hanging="360"/>
      </w:pPr>
    </w:lvl>
    <w:lvl w:ilvl="7" w:tplc="FFFFFFFF" w:tentative="1">
      <w:start w:val="1"/>
      <w:numFmt w:val="lowerLetter"/>
      <w:lvlText w:val="%8."/>
      <w:lvlJc w:val="left"/>
      <w:pPr>
        <w:tabs>
          <w:tab w:val="num" w:pos="5995"/>
        </w:tabs>
        <w:ind w:left="5995" w:hanging="360"/>
      </w:pPr>
    </w:lvl>
    <w:lvl w:ilvl="8" w:tplc="FFFFFFFF" w:tentative="1">
      <w:start w:val="1"/>
      <w:numFmt w:val="lowerRoman"/>
      <w:lvlText w:val="%9."/>
      <w:lvlJc w:val="right"/>
      <w:pPr>
        <w:tabs>
          <w:tab w:val="num" w:pos="6715"/>
        </w:tabs>
        <w:ind w:left="6715"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4113F0"/>
    <w:multiLevelType w:val="hybridMultilevel"/>
    <w:tmpl w:val="392E0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93C1A"/>
    <w:multiLevelType w:val="hybridMultilevel"/>
    <w:tmpl w:val="32929CB8"/>
    <w:lvl w:ilvl="0" w:tplc="4DAC0D66">
      <w:start w:val="1"/>
      <w:numFmt w:val="decimal"/>
      <w:lvlRestart w:val="0"/>
      <w:pStyle w:val="Considrant"/>
      <w:lvlText w:val="(%1)"/>
      <w:lvlJc w:val="left"/>
      <w:pPr>
        <w:tabs>
          <w:tab w:val="num" w:pos="709"/>
        </w:tabs>
        <w:ind w:left="709" w:hanging="709"/>
      </w:pPr>
    </w:lvl>
    <w:lvl w:ilvl="1" w:tplc="3F66A49A" w:tentative="1">
      <w:start w:val="1"/>
      <w:numFmt w:val="lowerLetter"/>
      <w:lvlText w:val="%2."/>
      <w:lvlJc w:val="left"/>
      <w:pPr>
        <w:tabs>
          <w:tab w:val="num" w:pos="1440"/>
        </w:tabs>
        <w:ind w:left="1440" w:hanging="360"/>
      </w:pPr>
    </w:lvl>
    <w:lvl w:ilvl="2" w:tplc="2A6A71FC" w:tentative="1">
      <w:start w:val="1"/>
      <w:numFmt w:val="lowerRoman"/>
      <w:lvlText w:val="%3."/>
      <w:lvlJc w:val="right"/>
      <w:pPr>
        <w:tabs>
          <w:tab w:val="num" w:pos="2160"/>
        </w:tabs>
        <w:ind w:left="2160" w:hanging="180"/>
      </w:pPr>
    </w:lvl>
    <w:lvl w:ilvl="3" w:tplc="5BA0A0E6" w:tentative="1">
      <w:start w:val="1"/>
      <w:numFmt w:val="decimal"/>
      <w:lvlText w:val="%4."/>
      <w:lvlJc w:val="left"/>
      <w:pPr>
        <w:tabs>
          <w:tab w:val="num" w:pos="2880"/>
        </w:tabs>
        <w:ind w:left="2880" w:hanging="360"/>
      </w:pPr>
    </w:lvl>
    <w:lvl w:ilvl="4" w:tplc="2514E01C" w:tentative="1">
      <w:start w:val="1"/>
      <w:numFmt w:val="lowerLetter"/>
      <w:lvlText w:val="%5."/>
      <w:lvlJc w:val="left"/>
      <w:pPr>
        <w:tabs>
          <w:tab w:val="num" w:pos="3600"/>
        </w:tabs>
        <w:ind w:left="3600" w:hanging="360"/>
      </w:pPr>
    </w:lvl>
    <w:lvl w:ilvl="5" w:tplc="3F48FE6E" w:tentative="1">
      <w:start w:val="1"/>
      <w:numFmt w:val="lowerRoman"/>
      <w:lvlText w:val="%6."/>
      <w:lvlJc w:val="right"/>
      <w:pPr>
        <w:tabs>
          <w:tab w:val="num" w:pos="4320"/>
        </w:tabs>
        <w:ind w:left="4320" w:hanging="180"/>
      </w:pPr>
    </w:lvl>
    <w:lvl w:ilvl="6" w:tplc="81609D44" w:tentative="1">
      <w:start w:val="1"/>
      <w:numFmt w:val="decimal"/>
      <w:lvlText w:val="%7."/>
      <w:lvlJc w:val="left"/>
      <w:pPr>
        <w:tabs>
          <w:tab w:val="num" w:pos="5040"/>
        </w:tabs>
        <w:ind w:left="5040" w:hanging="360"/>
      </w:pPr>
    </w:lvl>
    <w:lvl w:ilvl="7" w:tplc="D07CB3F2" w:tentative="1">
      <w:start w:val="1"/>
      <w:numFmt w:val="lowerLetter"/>
      <w:lvlText w:val="%8."/>
      <w:lvlJc w:val="left"/>
      <w:pPr>
        <w:tabs>
          <w:tab w:val="num" w:pos="5760"/>
        </w:tabs>
        <w:ind w:left="5760" w:hanging="360"/>
      </w:pPr>
    </w:lvl>
    <w:lvl w:ilvl="8" w:tplc="BE4025A2" w:tentative="1">
      <w:start w:val="1"/>
      <w:numFmt w:val="lowerRoman"/>
      <w:lvlText w:val="%9."/>
      <w:lvlJc w:val="right"/>
      <w:pPr>
        <w:tabs>
          <w:tab w:val="num" w:pos="6480"/>
        </w:tabs>
        <w:ind w:left="6480" w:hanging="180"/>
      </w:pPr>
    </w:lvl>
  </w:abstractNum>
  <w:abstractNum w:abstractNumId="15" w15:restartNumberingAfterBreak="0">
    <w:nsid w:val="2C8D5AD3"/>
    <w:multiLevelType w:val="singleLevel"/>
    <w:tmpl w:val="82EE6B70"/>
    <w:lvl w:ilvl="0">
      <w:start w:val="1"/>
      <w:numFmt w:val="bullet"/>
      <w:pStyle w:val="Listaconvietas2"/>
      <w:lvlText w:val=""/>
      <w:lvlJc w:val="left"/>
      <w:pPr>
        <w:tabs>
          <w:tab w:val="num" w:pos="1360"/>
        </w:tabs>
        <w:ind w:left="1360" w:hanging="283"/>
      </w:pPr>
      <w:rPr>
        <w:rFonts w:ascii="Symbol" w:hAnsi="Symbol"/>
      </w:rPr>
    </w:lvl>
  </w:abstractNum>
  <w:abstractNum w:abstractNumId="16" w15:restartNumberingAfterBreak="0">
    <w:nsid w:val="2F005E10"/>
    <w:multiLevelType w:val="hybridMultilevel"/>
    <w:tmpl w:val="96E69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1E210F"/>
    <w:multiLevelType w:val="hybridMultilevel"/>
    <w:tmpl w:val="CC6861B4"/>
    <w:lvl w:ilvl="0" w:tplc="08090001">
      <w:start w:val="1"/>
      <w:numFmt w:val="bullet"/>
      <w:lvlText w:val=""/>
      <w:lvlJc w:val="left"/>
      <w:pPr>
        <w:ind w:left="955" w:hanging="360"/>
      </w:pPr>
      <w:rPr>
        <w:rFonts w:ascii="Symbol" w:hAnsi="Symbol" w:hint="default"/>
      </w:rPr>
    </w:lvl>
    <w:lvl w:ilvl="1" w:tplc="08090003" w:tentative="1">
      <w:start w:val="1"/>
      <w:numFmt w:val="bullet"/>
      <w:lvlText w:val="o"/>
      <w:lvlJc w:val="left"/>
      <w:pPr>
        <w:ind w:left="1675" w:hanging="360"/>
      </w:pPr>
      <w:rPr>
        <w:rFonts w:ascii="Courier New" w:hAnsi="Courier New" w:cs="Courier New" w:hint="default"/>
      </w:rPr>
    </w:lvl>
    <w:lvl w:ilvl="2" w:tplc="08090005" w:tentative="1">
      <w:start w:val="1"/>
      <w:numFmt w:val="bullet"/>
      <w:lvlText w:val=""/>
      <w:lvlJc w:val="left"/>
      <w:pPr>
        <w:ind w:left="2395" w:hanging="360"/>
      </w:pPr>
      <w:rPr>
        <w:rFonts w:ascii="Wingdings" w:hAnsi="Wingdings" w:hint="default"/>
      </w:rPr>
    </w:lvl>
    <w:lvl w:ilvl="3" w:tplc="08090001" w:tentative="1">
      <w:start w:val="1"/>
      <w:numFmt w:val="bullet"/>
      <w:lvlText w:val=""/>
      <w:lvlJc w:val="left"/>
      <w:pPr>
        <w:ind w:left="3115" w:hanging="360"/>
      </w:pPr>
      <w:rPr>
        <w:rFonts w:ascii="Symbol" w:hAnsi="Symbol" w:hint="default"/>
      </w:rPr>
    </w:lvl>
    <w:lvl w:ilvl="4" w:tplc="08090003" w:tentative="1">
      <w:start w:val="1"/>
      <w:numFmt w:val="bullet"/>
      <w:lvlText w:val="o"/>
      <w:lvlJc w:val="left"/>
      <w:pPr>
        <w:ind w:left="3835" w:hanging="360"/>
      </w:pPr>
      <w:rPr>
        <w:rFonts w:ascii="Courier New" w:hAnsi="Courier New" w:cs="Courier New" w:hint="default"/>
      </w:rPr>
    </w:lvl>
    <w:lvl w:ilvl="5" w:tplc="08090005" w:tentative="1">
      <w:start w:val="1"/>
      <w:numFmt w:val="bullet"/>
      <w:lvlText w:val=""/>
      <w:lvlJc w:val="left"/>
      <w:pPr>
        <w:ind w:left="4555" w:hanging="360"/>
      </w:pPr>
      <w:rPr>
        <w:rFonts w:ascii="Wingdings" w:hAnsi="Wingdings" w:hint="default"/>
      </w:rPr>
    </w:lvl>
    <w:lvl w:ilvl="6" w:tplc="08090001" w:tentative="1">
      <w:start w:val="1"/>
      <w:numFmt w:val="bullet"/>
      <w:lvlText w:val=""/>
      <w:lvlJc w:val="left"/>
      <w:pPr>
        <w:ind w:left="5275" w:hanging="360"/>
      </w:pPr>
      <w:rPr>
        <w:rFonts w:ascii="Symbol" w:hAnsi="Symbol" w:hint="default"/>
      </w:rPr>
    </w:lvl>
    <w:lvl w:ilvl="7" w:tplc="08090003" w:tentative="1">
      <w:start w:val="1"/>
      <w:numFmt w:val="bullet"/>
      <w:lvlText w:val="o"/>
      <w:lvlJc w:val="left"/>
      <w:pPr>
        <w:ind w:left="5995" w:hanging="360"/>
      </w:pPr>
      <w:rPr>
        <w:rFonts w:ascii="Courier New" w:hAnsi="Courier New" w:cs="Courier New" w:hint="default"/>
      </w:rPr>
    </w:lvl>
    <w:lvl w:ilvl="8" w:tplc="08090005" w:tentative="1">
      <w:start w:val="1"/>
      <w:numFmt w:val="bullet"/>
      <w:lvlText w:val=""/>
      <w:lvlJc w:val="left"/>
      <w:pPr>
        <w:ind w:left="6715" w:hanging="360"/>
      </w:pPr>
      <w:rPr>
        <w:rFonts w:ascii="Wingdings" w:hAnsi="Wingdings" w:hint="default"/>
      </w:rPr>
    </w:lvl>
  </w:abstractNum>
  <w:abstractNum w:abstractNumId="18" w15:restartNumberingAfterBreak="0">
    <w:nsid w:val="36FC3325"/>
    <w:multiLevelType w:val="hybridMultilevel"/>
    <w:tmpl w:val="9178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25849"/>
    <w:multiLevelType w:val="hybridMultilevel"/>
    <w:tmpl w:val="1FA09FC6"/>
    <w:lvl w:ilvl="0" w:tplc="1C28886E">
      <w:start w:val="1"/>
      <w:numFmt w:val="bullet"/>
      <w:lvlText w:val=""/>
      <w:lvlJc w:val="left"/>
      <w:pPr>
        <w:tabs>
          <w:tab w:val="num" w:pos="720"/>
        </w:tabs>
        <w:ind w:left="720" w:hanging="360"/>
      </w:pPr>
      <w:rPr>
        <w:rFonts w:ascii="Symbol" w:hAnsi="Symbol" w:hint="default"/>
      </w:rPr>
    </w:lvl>
    <w:lvl w:ilvl="1" w:tplc="82160CD8" w:tentative="1">
      <w:start w:val="1"/>
      <w:numFmt w:val="bullet"/>
      <w:lvlText w:val="o"/>
      <w:lvlJc w:val="left"/>
      <w:pPr>
        <w:tabs>
          <w:tab w:val="num" w:pos="1440"/>
        </w:tabs>
        <w:ind w:left="1440" w:hanging="360"/>
      </w:pPr>
      <w:rPr>
        <w:rFonts w:ascii="Courier New" w:hAnsi="Courier New" w:cs="Optima LT Std" w:hint="default"/>
      </w:rPr>
    </w:lvl>
    <w:lvl w:ilvl="2" w:tplc="2D744610" w:tentative="1">
      <w:start w:val="1"/>
      <w:numFmt w:val="bullet"/>
      <w:lvlText w:val=""/>
      <w:lvlJc w:val="left"/>
      <w:pPr>
        <w:tabs>
          <w:tab w:val="num" w:pos="2160"/>
        </w:tabs>
        <w:ind w:left="2160" w:hanging="360"/>
      </w:pPr>
      <w:rPr>
        <w:rFonts w:ascii="Wingdings" w:hAnsi="Wingdings" w:hint="default"/>
      </w:rPr>
    </w:lvl>
    <w:lvl w:ilvl="3" w:tplc="2878D046" w:tentative="1">
      <w:start w:val="1"/>
      <w:numFmt w:val="bullet"/>
      <w:lvlText w:val=""/>
      <w:lvlJc w:val="left"/>
      <w:pPr>
        <w:tabs>
          <w:tab w:val="num" w:pos="2880"/>
        </w:tabs>
        <w:ind w:left="2880" w:hanging="360"/>
      </w:pPr>
      <w:rPr>
        <w:rFonts w:ascii="Symbol" w:hAnsi="Symbol" w:hint="default"/>
      </w:rPr>
    </w:lvl>
    <w:lvl w:ilvl="4" w:tplc="85ACAD5C" w:tentative="1">
      <w:start w:val="1"/>
      <w:numFmt w:val="bullet"/>
      <w:lvlText w:val="o"/>
      <w:lvlJc w:val="left"/>
      <w:pPr>
        <w:tabs>
          <w:tab w:val="num" w:pos="3600"/>
        </w:tabs>
        <w:ind w:left="3600" w:hanging="360"/>
      </w:pPr>
      <w:rPr>
        <w:rFonts w:ascii="Courier New" w:hAnsi="Courier New" w:cs="Optima LT Std" w:hint="default"/>
      </w:rPr>
    </w:lvl>
    <w:lvl w:ilvl="5" w:tplc="299CBA14" w:tentative="1">
      <w:start w:val="1"/>
      <w:numFmt w:val="bullet"/>
      <w:lvlText w:val=""/>
      <w:lvlJc w:val="left"/>
      <w:pPr>
        <w:tabs>
          <w:tab w:val="num" w:pos="4320"/>
        </w:tabs>
        <w:ind w:left="4320" w:hanging="360"/>
      </w:pPr>
      <w:rPr>
        <w:rFonts w:ascii="Wingdings" w:hAnsi="Wingdings" w:hint="default"/>
      </w:rPr>
    </w:lvl>
    <w:lvl w:ilvl="6" w:tplc="FF6EB7F2" w:tentative="1">
      <w:start w:val="1"/>
      <w:numFmt w:val="bullet"/>
      <w:lvlText w:val=""/>
      <w:lvlJc w:val="left"/>
      <w:pPr>
        <w:tabs>
          <w:tab w:val="num" w:pos="5040"/>
        </w:tabs>
        <w:ind w:left="5040" w:hanging="360"/>
      </w:pPr>
      <w:rPr>
        <w:rFonts w:ascii="Symbol" w:hAnsi="Symbol" w:hint="default"/>
      </w:rPr>
    </w:lvl>
    <w:lvl w:ilvl="7" w:tplc="4358DDEE" w:tentative="1">
      <w:start w:val="1"/>
      <w:numFmt w:val="bullet"/>
      <w:lvlText w:val="o"/>
      <w:lvlJc w:val="left"/>
      <w:pPr>
        <w:tabs>
          <w:tab w:val="num" w:pos="5760"/>
        </w:tabs>
        <w:ind w:left="5760" w:hanging="360"/>
      </w:pPr>
      <w:rPr>
        <w:rFonts w:ascii="Courier New" w:hAnsi="Courier New" w:cs="Optima LT Std" w:hint="default"/>
      </w:rPr>
    </w:lvl>
    <w:lvl w:ilvl="8" w:tplc="79B21CB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4128679E"/>
    <w:multiLevelType w:val="hybridMultilevel"/>
    <w:tmpl w:val="C5FCD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8415E7"/>
    <w:multiLevelType w:val="multilevel"/>
    <w:tmpl w:val="92100ADA"/>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5481EA4"/>
    <w:multiLevelType w:val="multilevel"/>
    <w:tmpl w:val="28525E6E"/>
    <w:lvl w:ilvl="0">
      <w:start w:val="1"/>
      <w:numFmt w:val="decimal"/>
      <w:pStyle w:val="Listaconnmeros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8860AAB"/>
    <w:multiLevelType w:val="multilevel"/>
    <w:tmpl w:val="E8744BD2"/>
    <w:lvl w:ilvl="0">
      <w:start w:val="1"/>
      <w:numFmt w:val="decimal"/>
      <w:pStyle w:val="Listaconnmeros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A432656"/>
    <w:multiLevelType w:val="multilevel"/>
    <w:tmpl w:val="F2E27E04"/>
    <w:lvl w:ilvl="0">
      <w:start w:val="1"/>
      <w:numFmt w:val="decimal"/>
      <w:lvlText w:val="%1."/>
      <w:lvlJc w:val="left"/>
      <w:pPr>
        <w:tabs>
          <w:tab w:val="num" w:pos="622"/>
        </w:tabs>
        <w:ind w:left="622" w:hanging="480"/>
      </w:pPr>
      <w:rPr>
        <w:b/>
      </w:rPr>
    </w:lvl>
    <w:lvl w:ilvl="1">
      <w:start w:val="1"/>
      <w:numFmt w:val="decimal"/>
      <w:lvlText w:val="%1.%2."/>
      <w:lvlJc w:val="left"/>
      <w:pPr>
        <w:tabs>
          <w:tab w:val="num" w:pos="1080"/>
        </w:tabs>
        <w:ind w:left="1080" w:hanging="600"/>
      </w:pPr>
    </w:lvl>
    <w:lvl w:ilvl="2">
      <w:start w:val="1"/>
      <w:numFmt w:val="decimal"/>
      <w:lvlText w:val="%1.%2.%3."/>
      <w:lvlJc w:val="left"/>
      <w:pPr>
        <w:tabs>
          <w:tab w:val="num" w:pos="1920"/>
        </w:tabs>
        <w:ind w:left="1920" w:hanging="840"/>
      </w:pPr>
    </w:lvl>
    <w:lvl w:ilvl="3">
      <w:start w:val="1"/>
      <w:numFmt w:val="decimal"/>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EF00622"/>
    <w:multiLevelType w:val="multilevel"/>
    <w:tmpl w:val="CADE3180"/>
    <w:lvl w:ilvl="0">
      <w:start w:val="1"/>
      <w:numFmt w:val="decimal"/>
      <w:pStyle w:val="Ttulo1"/>
      <w:lvlText w:val="%1."/>
      <w:lvlJc w:val="left"/>
      <w:pPr>
        <w:tabs>
          <w:tab w:val="num" w:pos="621"/>
        </w:tabs>
        <w:ind w:left="621" w:hanging="480"/>
      </w:pPr>
    </w:lvl>
    <w:lvl w:ilvl="1">
      <w:start w:val="1"/>
      <w:numFmt w:val="decimal"/>
      <w:pStyle w:val="Ttulo2"/>
      <w:lvlText w:val="%1.%2."/>
      <w:lvlJc w:val="left"/>
      <w:pPr>
        <w:tabs>
          <w:tab w:val="num" w:pos="3435"/>
        </w:tabs>
        <w:ind w:left="3435" w:hanging="600"/>
      </w:pPr>
    </w:lvl>
    <w:lvl w:ilvl="2">
      <w:start w:val="1"/>
      <w:numFmt w:val="decimal"/>
      <w:lvlText w:val="%1.%2.%3."/>
      <w:lvlJc w:val="left"/>
      <w:pPr>
        <w:tabs>
          <w:tab w:val="num" w:pos="1975"/>
        </w:tabs>
        <w:ind w:left="1975" w:hanging="840"/>
      </w:pPr>
    </w:lvl>
    <w:lvl w:ilvl="3">
      <w:start w:val="1"/>
      <w:numFmt w:val="decimal"/>
      <w:pStyle w:val="Ttulo4"/>
      <w:lvlText w:val="%1.%2.%3.%4."/>
      <w:lvlJc w:val="left"/>
      <w:pPr>
        <w:tabs>
          <w:tab w:val="num" w:pos="3229"/>
        </w:tabs>
        <w:ind w:left="3229"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05616C"/>
    <w:multiLevelType w:val="hybridMultilevel"/>
    <w:tmpl w:val="92F42F2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15:restartNumberingAfterBreak="0">
    <w:nsid w:val="54BD0BEC"/>
    <w:multiLevelType w:val="singleLevel"/>
    <w:tmpl w:val="72D6F376"/>
    <w:lvl w:ilvl="0">
      <w:start w:val="1"/>
      <w:numFmt w:val="bullet"/>
      <w:pStyle w:val="Listaconvietas"/>
      <w:lvlText w:val=""/>
      <w:lvlJc w:val="left"/>
      <w:pPr>
        <w:tabs>
          <w:tab w:val="num" w:pos="283"/>
        </w:tabs>
        <w:ind w:left="283" w:hanging="283"/>
      </w:pPr>
      <w:rPr>
        <w:rFonts w:ascii="Symbol" w:hAnsi="Symbol"/>
      </w:rPr>
    </w:lvl>
  </w:abstractNum>
  <w:abstractNum w:abstractNumId="30" w15:restartNumberingAfterBreak="0">
    <w:nsid w:val="5A106365"/>
    <w:multiLevelType w:val="hybridMultilevel"/>
    <w:tmpl w:val="C946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936A33"/>
    <w:multiLevelType w:val="hybridMultilevel"/>
    <w:tmpl w:val="E8D822D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ED4578"/>
    <w:multiLevelType w:val="hybridMultilevel"/>
    <w:tmpl w:val="92F42F2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4" w15:restartNumberingAfterBreak="0">
    <w:nsid w:val="66800685"/>
    <w:multiLevelType w:val="hybridMultilevel"/>
    <w:tmpl w:val="A93AB03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7" w15:restartNumberingAfterBreak="0">
    <w:nsid w:val="6DE5459F"/>
    <w:multiLevelType w:val="hybridMultilevel"/>
    <w:tmpl w:val="035638CA"/>
    <w:lvl w:ilvl="0" w:tplc="08090001">
      <w:start w:val="1"/>
      <w:numFmt w:val="bullet"/>
      <w:lvlText w:val=""/>
      <w:lvlJc w:val="left"/>
      <w:pPr>
        <w:tabs>
          <w:tab w:val="num" w:pos="720"/>
        </w:tabs>
        <w:ind w:left="720" w:hanging="360"/>
      </w:pPr>
      <w:rPr>
        <w:rFonts w:ascii="Symbol" w:hAnsi="Symbol" w:hint="default"/>
      </w:rPr>
    </w:lvl>
    <w:lvl w:ilvl="1" w:tplc="F4F2B264">
      <w:numFmt w:val="bullet"/>
      <w:lvlText w:val="-"/>
      <w:lvlJc w:val="left"/>
      <w:pPr>
        <w:tabs>
          <w:tab w:val="num" w:pos="1440"/>
        </w:tabs>
        <w:ind w:left="1440" w:hanging="360"/>
      </w:pPr>
      <w:rPr>
        <w:rFonts w:ascii="Times New Roman" w:eastAsia="Times New Roman" w:hAnsi="Times New Roman"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Optima LT Std"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Optima LT Std"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9" w15:restartNumberingAfterBreak="0">
    <w:nsid w:val="71B20438"/>
    <w:multiLevelType w:val="hybridMultilevel"/>
    <w:tmpl w:val="25CC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3F3AB8"/>
    <w:multiLevelType w:val="hybridMultilevel"/>
    <w:tmpl w:val="2A2A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DB5793"/>
    <w:multiLevelType w:val="hybridMultilevel"/>
    <w:tmpl w:val="B7D878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
  </w:num>
  <w:num w:numId="3">
    <w:abstractNumId w:val="0"/>
  </w:num>
  <w:num w:numId="4">
    <w:abstractNumId w:val="27"/>
  </w:num>
  <w:num w:numId="5">
    <w:abstractNumId w:val="19"/>
  </w:num>
  <w:num w:numId="6">
    <w:abstractNumId w:val="14"/>
  </w:num>
  <w:num w:numId="7">
    <w:abstractNumId w:val="3"/>
  </w:num>
  <w:num w:numId="8">
    <w:abstractNumId w:val="37"/>
  </w:num>
  <w:num w:numId="9">
    <w:abstractNumId w:val="10"/>
  </w:num>
  <w:num w:numId="10">
    <w:abstractNumId w:val="32"/>
  </w:num>
  <w:num w:numId="11">
    <w:abstractNumId w:val="31"/>
  </w:num>
  <w:num w:numId="12">
    <w:abstractNumId w:val="9"/>
  </w:num>
  <w:num w:numId="13">
    <w:abstractNumId w:val="17"/>
  </w:num>
  <w:num w:numId="14">
    <w:abstractNumId w:val="29"/>
  </w:num>
  <w:num w:numId="15">
    <w:abstractNumId w:val="26"/>
  </w:num>
  <w:num w:numId="16">
    <w:abstractNumId w:val="41"/>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40"/>
  </w:num>
  <w:num w:numId="20">
    <w:abstractNumId w:val="30"/>
  </w:num>
  <w:num w:numId="21">
    <w:abstractNumId w:val="18"/>
  </w:num>
  <w:num w:numId="22">
    <w:abstractNumId w:val="39"/>
  </w:num>
  <w:num w:numId="23">
    <w:abstractNumId w:val="13"/>
  </w:num>
  <w:num w:numId="24">
    <w:abstractNumId w:val="21"/>
  </w:num>
  <w:num w:numId="25">
    <w:abstractNumId w:val="28"/>
  </w:num>
  <w:num w:numId="26">
    <w:abstractNumId w:val="11"/>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34"/>
  </w:num>
  <w:num w:numId="30">
    <w:abstractNumId w:val="5"/>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0"/>
  </w:num>
  <w:num w:numId="34">
    <w:abstractNumId w:val="15"/>
  </w:num>
  <w:num w:numId="35">
    <w:abstractNumId w:val="8"/>
  </w:num>
  <w:num w:numId="36">
    <w:abstractNumId w:val="6"/>
  </w:num>
  <w:num w:numId="37">
    <w:abstractNumId w:val="33"/>
  </w:num>
  <w:num w:numId="38">
    <w:abstractNumId w:val="36"/>
  </w:num>
  <w:num w:numId="39">
    <w:abstractNumId w:val="35"/>
  </w:num>
  <w:num w:numId="40">
    <w:abstractNumId w:val="38"/>
  </w:num>
  <w:num w:numId="41">
    <w:abstractNumId w:val="12"/>
  </w:num>
  <w:num w:numId="42">
    <w:abstractNumId w:val="22"/>
  </w:num>
  <w:num w:numId="43">
    <w:abstractNumId w:val="24"/>
  </w:num>
  <w:num w:numId="44">
    <w:abstractNumId w:val="23"/>
  </w:num>
  <w:num w:numId="45">
    <w:abstractNumId w:val="4"/>
  </w:num>
  <w:num w:numId="46">
    <w:abstractNumId w:val="25"/>
  </w:num>
  <w:num w:numId="47">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urolookDoctype" w:val="NOT"/>
    <w:docVar w:name="EurolookLanguage" w:val="2057"/>
    <w:docVar w:name="EurolookVersion" w:val="3.9"/>
    <w:docVar w:name="LW_DocType" w:val="NOT"/>
  </w:docVars>
  <w:rsids>
    <w:rsidRoot w:val="00DE638B"/>
    <w:rsid w:val="00000E80"/>
    <w:rsid w:val="000029B3"/>
    <w:rsid w:val="000055C2"/>
    <w:rsid w:val="0000779C"/>
    <w:rsid w:val="00015FC3"/>
    <w:rsid w:val="0002070E"/>
    <w:rsid w:val="00022186"/>
    <w:rsid w:val="00023E02"/>
    <w:rsid w:val="00026C51"/>
    <w:rsid w:val="000312D7"/>
    <w:rsid w:val="000313EF"/>
    <w:rsid w:val="00033560"/>
    <w:rsid w:val="00035873"/>
    <w:rsid w:val="000358DA"/>
    <w:rsid w:val="00037934"/>
    <w:rsid w:val="0004236C"/>
    <w:rsid w:val="00047ED4"/>
    <w:rsid w:val="000512AD"/>
    <w:rsid w:val="00051BCD"/>
    <w:rsid w:val="00053D82"/>
    <w:rsid w:val="00056CB4"/>
    <w:rsid w:val="00070F6F"/>
    <w:rsid w:val="00072416"/>
    <w:rsid w:val="00072C2A"/>
    <w:rsid w:val="00073BFD"/>
    <w:rsid w:val="000742FD"/>
    <w:rsid w:val="00077B3D"/>
    <w:rsid w:val="000809A6"/>
    <w:rsid w:val="00083D75"/>
    <w:rsid w:val="000848FF"/>
    <w:rsid w:val="000858C9"/>
    <w:rsid w:val="00091E8B"/>
    <w:rsid w:val="0009339E"/>
    <w:rsid w:val="00095157"/>
    <w:rsid w:val="00096802"/>
    <w:rsid w:val="000A3A18"/>
    <w:rsid w:val="000A55EB"/>
    <w:rsid w:val="000B1F4B"/>
    <w:rsid w:val="000B3DDC"/>
    <w:rsid w:val="000B55C0"/>
    <w:rsid w:val="000B7063"/>
    <w:rsid w:val="000B7F51"/>
    <w:rsid w:val="000C07CA"/>
    <w:rsid w:val="000C0983"/>
    <w:rsid w:val="000C2D9D"/>
    <w:rsid w:val="000C383D"/>
    <w:rsid w:val="000D172A"/>
    <w:rsid w:val="000D7C50"/>
    <w:rsid w:val="000E13FF"/>
    <w:rsid w:val="000E2053"/>
    <w:rsid w:val="000E221E"/>
    <w:rsid w:val="000E2EE4"/>
    <w:rsid w:val="000E2FB2"/>
    <w:rsid w:val="000E2FC3"/>
    <w:rsid w:val="000E4466"/>
    <w:rsid w:val="000E51FE"/>
    <w:rsid w:val="000F1472"/>
    <w:rsid w:val="000F225D"/>
    <w:rsid w:val="000F2A7F"/>
    <w:rsid w:val="000F3B91"/>
    <w:rsid w:val="000F6D37"/>
    <w:rsid w:val="00100039"/>
    <w:rsid w:val="0010661B"/>
    <w:rsid w:val="00107161"/>
    <w:rsid w:val="00107363"/>
    <w:rsid w:val="00107D77"/>
    <w:rsid w:val="001125B2"/>
    <w:rsid w:val="00113ED6"/>
    <w:rsid w:val="0011437A"/>
    <w:rsid w:val="00115998"/>
    <w:rsid w:val="0012122E"/>
    <w:rsid w:val="001225AD"/>
    <w:rsid w:val="00122DE0"/>
    <w:rsid w:val="00124923"/>
    <w:rsid w:val="00133B86"/>
    <w:rsid w:val="001342BA"/>
    <w:rsid w:val="001367AF"/>
    <w:rsid w:val="001374EF"/>
    <w:rsid w:val="00141823"/>
    <w:rsid w:val="00142286"/>
    <w:rsid w:val="001435B8"/>
    <w:rsid w:val="0014407D"/>
    <w:rsid w:val="001455BF"/>
    <w:rsid w:val="00151101"/>
    <w:rsid w:val="001542FE"/>
    <w:rsid w:val="00154D1E"/>
    <w:rsid w:val="001557F4"/>
    <w:rsid w:val="00162F99"/>
    <w:rsid w:val="00163D42"/>
    <w:rsid w:val="00167305"/>
    <w:rsid w:val="001678E5"/>
    <w:rsid w:val="00167CF7"/>
    <w:rsid w:val="00170354"/>
    <w:rsid w:val="00171262"/>
    <w:rsid w:val="00180799"/>
    <w:rsid w:val="0018289D"/>
    <w:rsid w:val="00182A00"/>
    <w:rsid w:val="00184C62"/>
    <w:rsid w:val="00184D67"/>
    <w:rsid w:val="00185B20"/>
    <w:rsid w:val="0018616A"/>
    <w:rsid w:val="00190496"/>
    <w:rsid w:val="001913D7"/>
    <w:rsid w:val="0019538C"/>
    <w:rsid w:val="001958CE"/>
    <w:rsid w:val="00197095"/>
    <w:rsid w:val="00197C46"/>
    <w:rsid w:val="001A3285"/>
    <w:rsid w:val="001B444B"/>
    <w:rsid w:val="001B4D8D"/>
    <w:rsid w:val="001B60AC"/>
    <w:rsid w:val="001C2031"/>
    <w:rsid w:val="001C7DF9"/>
    <w:rsid w:val="001D2B8B"/>
    <w:rsid w:val="001D6149"/>
    <w:rsid w:val="001D6522"/>
    <w:rsid w:val="001E35F5"/>
    <w:rsid w:val="001E485F"/>
    <w:rsid w:val="001E56C7"/>
    <w:rsid w:val="001E5FBF"/>
    <w:rsid w:val="001E6AD5"/>
    <w:rsid w:val="001F276C"/>
    <w:rsid w:val="001F3A86"/>
    <w:rsid w:val="0020117C"/>
    <w:rsid w:val="00201680"/>
    <w:rsid w:val="00202268"/>
    <w:rsid w:val="00202743"/>
    <w:rsid w:val="00205657"/>
    <w:rsid w:val="002058FF"/>
    <w:rsid w:val="002064E4"/>
    <w:rsid w:val="002067E4"/>
    <w:rsid w:val="00211247"/>
    <w:rsid w:val="00211DBE"/>
    <w:rsid w:val="00212310"/>
    <w:rsid w:val="00212FCA"/>
    <w:rsid w:val="002135CA"/>
    <w:rsid w:val="0021659B"/>
    <w:rsid w:val="00216B3F"/>
    <w:rsid w:val="002175AE"/>
    <w:rsid w:val="00224C6E"/>
    <w:rsid w:val="00231422"/>
    <w:rsid w:val="00235BD9"/>
    <w:rsid w:val="00244445"/>
    <w:rsid w:val="00244DDB"/>
    <w:rsid w:val="00252967"/>
    <w:rsid w:val="00263FB0"/>
    <w:rsid w:val="00266D0E"/>
    <w:rsid w:val="0026707A"/>
    <w:rsid w:val="002721C3"/>
    <w:rsid w:val="00272D02"/>
    <w:rsid w:val="0027309C"/>
    <w:rsid w:val="002753F3"/>
    <w:rsid w:val="0027572D"/>
    <w:rsid w:val="00276BC7"/>
    <w:rsid w:val="00276E4E"/>
    <w:rsid w:val="00277465"/>
    <w:rsid w:val="00283DB1"/>
    <w:rsid w:val="00284966"/>
    <w:rsid w:val="00287904"/>
    <w:rsid w:val="00291359"/>
    <w:rsid w:val="00295387"/>
    <w:rsid w:val="00296E27"/>
    <w:rsid w:val="002A475A"/>
    <w:rsid w:val="002B0552"/>
    <w:rsid w:val="002B2882"/>
    <w:rsid w:val="002B3B80"/>
    <w:rsid w:val="002B5B03"/>
    <w:rsid w:val="002C3F9A"/>
    <w:rsid w:val="002D13DC"/>
    <w:rsid w:val="002D1D73"/>
    <w:rsid w:val="002D207F"/>
    <w:rsid w:val="002D3720"/>
    <w:rsid w:val="002D58BD"/>
    <w:rsid w:val="002D7BDF"/>
    <w:rsid w:val="002E6ECE"/>
    <w:rsid w:val="002F22E7"/>
    <w:rsid w:val="002F4F96"/>
    <w:rsid w:val="002F6245"/>
    <w:rsid w:val="00304A7A"/>
    <w:rsid w:val="00307AD0"/>
    <w:rsid w:val="0031364E"/>
    <w:rsid w:val="0031521E"/>
    <w:rsid w:val="00320392"/>
    <w:rsid w:val="0032185C"/>
    <w:rsid w:val="00322EB3"/>
    <w:rsid w:val="00323A7B"/>
    <w:rsid w:val="0032539E"/>
    <w:rsid w:val="00325B81"/>
    <w:rsid w:val="00330B06"/>
    <w:rsid w:val="0033205E"/>
    <w:rsid w:val="003333A3"/>
    <w:rsid w:val="00344F93"/>
    <w:rsid w:val="0035011A"/>
    <w:rsid w:val="00354247"/>
    <w:rsid w:val="00360E6F"/>
    <w:rsid w:val="00361929"/>
    <w:rsid w:val="00363BA5"/>
    <w:rsid w:val="00364CEA"/>
    <w:rsid w:val="00365051"/>
    <w:rsid w:val="003671FB"/>
    <w:rsid w:val="003741F9"/>
    <w:rsid w:val="00377715"/>
    <w:rsid w:val="00377BF8"/>
    <w:rsid w:val="0038010A"/>
    <w:rsid w:val="00381310"/>
    <w:rsid w:val="0038377A"/>
    <w:rsid w:val="0038636E"/>
    <w:rsid w:val="00391B32"/>
    <w:rsid w:val="00392CB2"/>
    <w:rsid w:val="003935FB"/>
    <w:rsid w:val="003A11F5"/>
    <w:rsid w:val="003A194E"/>
    <w:rsid w:val="003A4537"/>
    <w:rsid w:val="003A4DDC"/>
    <w:rsid w:val="003A6F12"/>
    <w:rsid w:val="003B0DD2"/>
    <w:rsid w:val="003B1571"/>
    <w:rsid w:val="003B4B80"/>
    <w:rsid w:val="003B79E3"/>
    <w:rsid w:val="003C0CE5"/>
    <w:rsid w:val="003C4904"/>
    <w:rsid w:val="003C4B93"/>
    <w:rsid w:val="003D02C5"/>
    <w:rsid w:val="003D0DBE"/>
    <w:rsid w:val="003D1CF3"/>
    <w:rsid w:val="003D5055"/>
    <w:rsid w:val="003D518B"/>
    <w:rsid w:val="003E2BE0"/>
    <w:rsid w:val="003E4603"/>
    <w:rsid w:val="003E5AB0"/>
    <w:rsid w:val="003E6A9F"/>
    <w:rsid w:val="003F4A96"/>
    <w:rsid w:val="003F5AE3"/>
    <w:rsid w:val="00405F59"/>
    <w:rsid w:val="004117EE"/>
    <w:rsid w:val="00411BF1"/>
    <w:rsid w:val="0041458A"/>
    <w:rsid w:val="004170EE"/>
    <w:rsid w:val="004228B6"/>
    <w:rsid w:val="00424D74"/>
    <w:rsid w:val="00425227"/>
    <w:rsid w:val="00426066"/>
    <w:rsid w:val="004266F1"/>
    <w:rsid w:val="00427335"/>
    <w:rsid w:val="0042797C"/>
    <w:rsid w:val="00431989"/>
    <w:rsid w:val="004355BF"/>
    <w:rsid w:val="00447168"/>
    <w:rsid w:val="004515CB"/>
    <w:rsid w:val="00452FCB"/>
    <w:rsid w:val="00452FE1"/>
    <w:rsid w:val="0045345D"/>
    <w:rsid w:val="00453B01"/>
    <w:rsid w:val="00455CA6"/>
    <w:rsid w:val="00457AF7"/>
    <w:rsid w:val="00457F61"/>
    <w:rsid w:val="004609DC"/>
    <w:rsid w:val="0046335F"/>
    <w:rsid w:val="004653A6"/>
    <w:rsid w:val="00465ED1"/>
    <w:rsid w:val="004671AB"/>
    <w:rsid w:val="004679A3"/>
    <w:rsid w:val="00467A66"/>
    <w:rsid w:val="00470B5F"/>
    <w:rsid w:val="00471B3C"/>
    <w:rsid w:val="004823D9"/>
    <w:rsid w:val="00485092"/>
    <w:rsid w:val="0048616A"/>
    <w:rsid w:val="004873CB"/>
    <w:rsid w:val="00487E21"/>
    <w:rsid w:val="00490A78"/>
    <w:rsid w:val="00492D78"/>
    <w:rsid w:val="004940CC"/>
    <w:rsid w:val="00495ABE"/>
    <w:rsid w:val="004970AF"/>
    <w:rsid w:val="004A5200"/>
    <w:rsid w:val="004A6098"/>
    <w:rsid w:val="004B047A"/>
    <w:rsid w:val="004B1D36"/>
    <w:rsid w:val="004B2437"/>
    <w:rsid w:val="004B3625"/>
    <w:rsid w:val="004B4F62"/>
    <w:rsid w:val="004C4805"/>
    <w:rsid w:val="004C4E49"/>
    <w:rsid w:val="004C608B"/>
    <w:rsid w:val="004C739E"/>
    <w:rsid w:val="004D014D"/>
    <w:rsid w:val="004D3C5D"/>
    <w:rsid w:val="004D63AB"/>
    <w:rsid w:val="004D7310"/>
    <w:rsid w:val="004D7FE0"/>
    <w:rsid w:val="004E0A23"/>
    <w:rsid w:val="004E1C69"/>
    <w:rsid w:val="004E6094"/>
    <w:rsid w:val="004F171F"/>
    <w:rsid w:val="004F2ADD"/>
    <w:rsid w:val="004F631D"/>
    <w:rsid w:val="004F6C82"/>
    <w:rsid w:val="004F7550"/>
    <w:rsid w:val="00500758"/>
    <w:rsid w:val="0050247F"/>
    <w:rsid w:val="005027E7"/>
    <w:rsid w:val="00510A55"/>
    <w:rsid w:val="0051254E"/>
    <w:rsid w:val="00512F56"/>
    <w:rsid w:val="005142CD"/>
    <w:rsid w:val="00515665"/>
    <w:rsid w:val="005167E1"/>
    <w:rsid w:val="00522E35"/>
    <w:rsid w:val="00523D07"/>
    <w:rsid w:val="0052544E"/>
    <w:rsid w:val="0053042C"/>
    <w:rsid w:val="0053082F"/>
    <w:rsid w:val="00530BDE"/>
    <w:rsid w:val="00531540"/>
    <w:rsid w:val="005350C2"/>
    <w:rsid w:val="005416F8"/>
    <w:rsid w:val="005417E8"/>
    <w:rsid w:val="00541D9D"/>
    <w:rsid w:val="00542B10"/>
    <w:rsid w:val="0055770B"/>
    <w:rsid w:val="00560387"/>
    <w:rsid w:val="005617A9"/>
    <w:rsid w:val="00562D15"/>
    <w:rsid w:val="0056471F"/>
    <w:rsid w:val="00565D10"/>
    <w:rsid w:val="005703DD"/>
    <w:rsid w:val="005752F0"/>
    <w:rsid w:val="00577BEB"/>
    <w:rsid w:val="00582102"/>
    <w:rsid w:val="00586FCD"/>
    <w:rsid w:val="00591B3C"/>
    <w:rsid w:val="00591B84"/>
    <w:rsid w:val="005973DB"/>
    <w:rsid w:val="005A2675"/>
    <w:rsid w:val="005A5F97"/>
    <w:rsid w:val="005B0A2B"/>
    <w:rsid w:val="005B1C9A"/>
    <w:rsid w:val="005B3406"/>
    <w:rsid w:val="005B4755"/>
    <w:rsid w:val="005B51EF"/>
    <w:rsid w:val="005B546D"/>
    <w:rsid w:val="005C0B32"/>
    <w:rsid w:val="005C0FD8"/>
    <w:rsid w:val="005C169E"/>
    <w:rsid w:val="005C23F8"/>
    <w:rsid w:val="005C444A"/>
    <w:rsid w:val="005C46BD"/>
    <w:rsid w:val="005C62B5"/>
    <w:rsid w:val="005C675C"/>
    <w:rsid w:val="005C7658"/>
    <w:rsid w:val="005C7EA8"/>
    <w:rsid w:val="005D43C2"/>
    <w:rsid w:val="005D5DFE"/>
    <w:rsid w:val="005D71AF"/>
    <w:rsid w:val="005E4578"/>
    <w:rsid w:val="005F7953"/>
    <w:rsid w:val="00600669"/>
    <w:rsid w:val="006027BE"/>
    <w:rsid w:val="006075FE"/>
    <w:rsid w:val="00610F82"/>
    <w:rsid w:val="0061573B"/>
    <w:rsid w:val="006179D5"/>
    <w:rsid w:val="00620E7F"/>
    <w:rsid w:val="00625D4A"/>
    <w:rsid w:val="00627DB5"/>
    <w:rsid w:val="006315F8"/>
    <w:rsid w:val="006317D6"/>
    <w:rsid w:val="0063249C"/>
    <w:rsid w:val="00632D68"/>
    <w:rsid w:val="0063327A"/>
    <w:rsid w:val="00635222"/>
    <w:rsid w:val="0064277C"/>
    <w:rsid w:val="00645C45"/>
    <w:rsid w:val="0065013D"/>
    <w:rsid w:val="006515E0"/>
    <w:rsid w:val="00652699"/>
    <w:rsid w:val="006528D1"/>
    <w:rsid w:val="00655573"/>
    <w:rsid w:val="00656897"/>
    <w:rsid w:val="00657386"/>
    <w:rsid w:val="00657D1E"/>
    <w:rsid w:val="006603F9"/>
    <w:rsid w:val="00661056"/>
    <w:rsid w:val="00661382"/>
    <w:rsid w:val="00661598"/>
    <w:rsid w:val="00664610"/>
    <w:rsid w:val="0066727B"/>
    <w:rsid w:val="00670338"/>
    <w:rsid w:val="00671F81"/>
    <w:rsid w:val="00673523"/>
    <w:rsid w:val="006774A6"/>
    <w:rsid w:val="00677FD4"/>
    <w:rsid w:val="00680C86"/>
    <w:rsid w:val="00682451"/>
    <w:rsid w:val="006828ED"/>
    <w:rsid w:val="006834A0"/>
    <w:rsid w:val="00690046"/>
    <w:rsid w:val="00690178"/>
    <w:rsid w:val="00690C2E"/>
    <w:rsid w:val="00691052"/>
    <w:rsid w:val="00694131"/>
    <w:rsid w:val="0069571B"/>
    <w:rsid w:val="00695F6A"/>
    <w:rsid w:val="00696E50"/>
    <w:rsid w:val="006A1C88"/>
    <w:rsid w:val="006A1E0C"/>
    <w:rsid w:val="006A56F7"/>
    <w:rsid w:val="006B23D3"/>
    <w:rsid w:val="006B3CE7"/>
    <w:rsid w:val="006B3D21"/>
    <w:rsid w:val="006B66ED"/>
    <w:rsid w:val="006B79B1"/>
    <w:rsid w:val="006B7B41"/>
    <w:rsid w:val="006C2A1D"/>
    <w:rsid w:val="006C6117"/>
    <w:rsid w:val="006C6C9C"/>
    <w:rsid w:val="006C700B"/>
    <w:rsid w:val="006D007D"/>
    <w:rsid w:val="006E0A4B"/>
    <w:rsid w:val="006E0F7C"/>
    <w:rsid w:val="006E1618"/>
    <w:rsid w:val="006E2D6D"/>
    <w:rsid w:val="006E3235"/>
    <w:rsid w:val="006E37BF"/>
    <w:rsid w:val="006E6015"/>
    <w:rsid w:val="006E6688"/>
    <w:rsid w:val="006E7C86"/>
    <w:rsid w:val="006F0FAB"/>
    <w:rsid w:val="006F1D96"/>
    <w:rsid w:val="006F24DD"/>
    <w:rsid w:val="006F327F"/>
    <w:rsid w:val="006F39E3"/>
    <w:rsid w:val="006F6804"/>
    <w:rsid w:val="007013A2"/>
    <w:rsid w:val="00706164"/>
    <w:rsid w:val="00710DDB"/>
    <w:rsid w:val="00711E0E"/>
    <w:rsid w:val="00712767"/>
    <w:rsid w:val="00712C17"/>
    <w:rsid w:val="00716376"/>
    <w:rsid w:val="00717ED7"/>
    <w:rsid w:val="00721DEF"/>
    <w:rsid w:val="00724C46"/>
    <w:rsid w:val="007265A4"/>
    <w:rsid w:val="00726B69"/>
    <w:rsid w:val="00727042"/>
    <w:rsid w:val="00727411"/>
    <w:rsid w:val="007301CA"/>
    <w:rsid w:val="00736E01"/>
    <w:rsid w:val="00751397"/>
    <w:rsid w:val="00753666"/>
    <w:rsid w:val="007539B7"/>
    <w:rsid w:val="00754386"/>
    <w:rsid w:val="00755171"/>
    <w:rsid w:val="00756CAB"/>
    <w:rsid w:val="00761132"/>
    <w:rsid w:val="007633D1"/>
    <w:rsid w:val="00765AC5"/>
    <w:rsid w:val="00767425"/>
    <w:rsid w:val="00772228"/>
    <w:rsid w:val="00773DD5"/>
    <w:rsid w:val="00777B60"/>
    <w:rsid w:val="00777BCD"/>
    <w:rsid w:val="007808C5"/>
    <w:rsid w:val="007819AA"/>
    <w:rsid w:val="00782580"/>
    <w:rsid w:val="00785730"/>
    <w:rsid w:val="00791C31"/>
    <w:rsid w:val="00791C47"/>
    <w:rsid w:val="00791E1D"/>
    <w:rsid w:val="00795A90"/>
    <w:rsid w:val="0079618B"/>
    <w:rsid w:val="00796F05"/>
    <w:rsid w:val="00797532"/>
    <w:rsid w:val="00797648"/>
    <w:rsid w:val="007A2222"/>
    <w:rsid w:val="007A4CC5"/>
    <w:rsid w:val="007A6102"/>
    <w:rsid w:val="007A62D5"/>
    <w:rsid w:val="007B5042"/>
    <w:rsid w:val="007B5B0F"/>
    <w:rsid w:val="007C0B33"/>
    <w:rsid w:val="007C529E"/>
    <w:rsid w:val="007C714C"/>
    <w:rsid w:val="007D3089"/>
    <w:rsid w:val="007D3248"/>
    <w:rsid w:val="007D3FF6"/>
    <w:rsid w:val="007D532D"/>
    <w:rsid w:val="007D616C"/>
    <w:rsid w:val="007D7586"/>
    <w:rsid w:val="007E0076"/>
    <w:rsid w:val="007E057A"/>
    <w:rsid w:val="007F0AD4"/>
    <w:rsid w:val="007F4B83"/>
    <w:rsid w:val="007F5C76"/>
    <w:rsid w:val="007F7185"/>
    <w:rsid w:val="00800C45"/>
    <w:rsid w:val="008041CC"/>
    <w:rsid w:val="00806AFD"/>
    <w:rsid w:val="0081001E"/>
    <w:rsid w:val="00811402"/>
    <w:rsid w:val="00814D5C"/>
    <w:rsid w:val="00815DD9"/>
    <w:rsid w:val="008217C7"/>
    <w:rsid w:val="00826BAC"/>
    <w:rsid w:val="00830AC4"/>
    <w:rsid w:val="008319FE"/>
    <w:rsid w:val="00834451"/>
    <w:rsid w:val="0083450C"/>
    <w:rsid w:val="00837C8C"/>
    <w:rsid w:val="00841CE6"/>
    <w:rsid w:val="00842132"/>
    <w:rsid w:val="00844095"/>
    <w:rsid w:val="008506C7"/>
    <w:rsid w:val="00851589"/>
    <w:rsid w:val="008579DD"/>
    <w:rsid w:val="00862ECC"/>
    <w:rsid w:val="008632F8"/>
    <w:rsid w:val="00866BF4"/>
    <w:rsid w:val="00872D29"/>
    <w:rsid w:val="00873DDD"/>
    <w:rsid w:val="00874BE5"/>
    <w:rsid w:val="00875328"/>
    <w:rsid w:val="00876FE6"/>
    <w:rsid w:val="0088007A"/>
    <w:rsid w:val="00885845"/>
    <w:rsid w:val="00885D7D"/>
    <w:rsid w:val="0089213B"/>
    <w:rsid w:val="008955D2"/>
    <w:rsid w:val="00897528"/>
    <w:rsid w:val="008A0EF2"/>
    <w:rsid w:val="008A2E87"/>
    <w:rsid w:val="008A57DA"/>
    <w:rsid w:val="008A7025"/>
    <w:rsid w:val="008B1C17"/>
    <w:rsid w:val="008B1E1F"/>
    <w:rsid w:val="008B1F75"/>
    <w:rsid w:val="008B4764"/>
    <w:rsid w:val="008C135A"/>
    <w:rsid w:val="008C16E6"/>
    <w:rsid w:val="008C2FC2"/>
    <w:rsid w:val="008C68D1"/>
    <w:rsid w:val="008C7FD2"/>
    <w:rsid w:val="008D0264"/>
    <w:rsid w:val="008D10FA"/>
    <w:rsid w:val="008D2CD2"/>
    <w:rsid w:val="008D3FC4"/>
    <w:rsid w:val="008D60C5"/>
    <w:rsid w:val="008D67F2"/>
    <w:rsid w:val="008E09A3"/>
    <w:rsid w:val="008E0ECD"/>
    <w:rsid w:val="008E2B4D"/>
    <w:rsid w:val="008E73F3"/>
    <w:rsid w:val="008E78C5"/>
    <w:rsid w:val="008F025C"/>
    <w:rsid w:val="008F0A88"/>
    <w:rsid w:val="008F2579"/>
    <w:rsid w:val="008F5138"/>
    <w:rsid w:val="008F64EA"/>
    <w:rsid w:val="0090026C"/>
    <w:rsid w:val="00900611"/>
    <w:rsid w:val="0090062D"/>
    <w:rsid w:val="009024B5"/>
    <w:rsid w:val="009041FC"/>
    <w:rsid w:val="0090571F"/>
    <w:rsid w:val="0091036F"/>
    <w:rsid w:val="009117AD"/>
    <w:rsid w:val="00911E28"/>
    <w:rsid w:val="00913C2B"/>
    <w:rsid w:val="00917F01"/>
    <w:rsid w:val="009207ED"/>
    <w:rsid w:val="00920CAD"/>
    <w:rsid w:val="00930272"/>
    <w:rsid w:val="00931FDB"/>
    <w:rsid w:val="00932955"/>
    <w:rsid w:val="00936FB8"/>
    <w:rsid w:val="00937730"/>
    <w:rsid w:val="00941952"/>
    <w:rsid w:val="00941D5F"/>
    <w:rsid w:val="00942EA6"/>
    <w:rsid w:val="00945B29"/>
    <w:rsid w:val="00946BD4"/>
    <w:rsid w:val="00952F73"/>
    <w:rsid w:val="009539D4"/>
    <w:rsid w:val="009602F3"/>
    <w:rsid w:val="009638D7"/>
    <w:rsid w:val="00970B11"/>
    <w:rsid w:val="00971919"/>
    <w:rsid w:val="00973AB4"/>
    <w:rsid w:val="00974439"/>
    <w:rsid w:val="00975C21"/>
    <w:rsid w:val="00975F8F"/>
    <w:rsid w:val="0097739A"/>
    <w:rsid w:val="00982657"/>
    <w:rsid w:val="009837E7"/>
    <w:rsid w:val="00983A1B"/>
    <w:rsid w:val="009853DD"/>
    <w:rsid w:val="0098575F"/>
    <w:rsid w:val="00985BF6"/>
    <w:rsid w:val="00986A44"/>
    <w:rsid w:val="00987965"/>
    <w:rsid w:val="009903B6"/>
    <w:rsid w:val="00990D24"/>
    <w:rsid w:val="00993012"/>
    <w:rsid w:val="009944D2"/>
    <w:rsid w:val="00995D6A"/>
    <w:rsid w:val="00995DBC"/>
    <w:rsid w:val="009A1C94"/>
    <w:rsid w:val="009A2F2B"/>
    <w:rsid w:val="009A3B0C"/>
    <w:rsid w:val="009A771B"/>
    <w:rsid w:val="009B3D9A"/>
    <w:rsid w:val="009B43BA"/>
    <w:rsid w:val="009C0455"/>
    <w:rsid w:val="009C1A13"/>
    <w:rsid w:val="009C3270"/>
    <w:rsid w:val="009C36C5"/>
    <w:rsid w:val="009D0175"/>
    <w:rsid w:val="009D2166"/>
    <w:rsid w:val="009D2F3C"/>
    <w:rsid w:val="009E0AC2"/>
    <w:rsid w:val="009E210A"/>
    <w:rsid w:val="009E58D1"/>
    <w:rsid w:val="009E7547"/>
    <w:rsid w:val="009F249C"/>
    <w:rsid w:val="009F574A"/>
    <w:rsid w:val="009F60BB"/>
    <w:rsid w:val="00A0107C"/>
    <w:rsid w:val="00A0199B"/>
    <w:rsid w:val="00A04A9A"/>
    <w:rsid w:val="00A129A1"/>
    <w:rsid w:val="00A12C76"/>
    <w:rsid w:val="00A1362E"/>
    <w:rsid w:val="00A151D0"/>
    <w:rsid w:val="00A1638C"/>
    <w:rsid w:val="00A17839"/>
    <w:rsid w:val="00A20C13"/>
    <w:rsid w:val="00A220EA"/>
    <w:rsid w:val="00A235D7"/>
    <w:rsid w:val="00A27741"/>
    <w:rsid w:val="00A33220"/>
    <w:rsid w:val="00A34DD0"/>
    <w:rsid w:val="00A360AE"/>
    <w:rsid w:val="00A369FB"/>
    <w:rsid w:val="00A36B33"/>
    <w:rsid w:val="00A4003F"/>
    <w:rsid w:val="00A507B4"/>
    <w:rsid w:val="00A5580D"/>
    <w:rsid w:val="00A61860"/>
    <w:rsid w:val="00A6641E"/>
    <w:rsid w:val="00A67AA3"/>
    <w:rsid w:val="00A80E0F"/>
    <w:rsid w:val="00A83C1D"/>
    <w:rsid w:val="00A877DF"/>
    <w:rsid w:val="00A87F6E"/>
    <w:rsid w:val="00A905B5"/>
    <w:rsid w:val="00A92B0E"/>
    <w:rsid w:val="00A93506"/>
    <w:rsid w:val="00A94374"/>
    <w:rsid w:val="00AA009D"/>
    <w:rsid w:val="00AA0C8B"/>
    <w:rsid w:val="00AA2197"/>
    <w:rsid w:val="00AA4ED9"/>
    <w:rsid w:val="00AB0CE2"/>
    <w:rsid w:val="00AB281B"/>
    <w:rsid w:val="00AB2983"/>
    <w:rsid w:val="00AB3FE0"/>
    <w:rsid w:val="00AB7171"/>
    <w:rsid w:val="00AC4FC7"/>
    <w:rsid w:val="00AC5B48"/>
    <w:rsid w:val="00AC6D4B"/>
    <w:rsid w:val="00AC70AA"/>
    <w:rsid w:val="00AD0B2B"/>
    <w:rsid w:val="00AD1500"/>
    <w:rsid w:val="00AD4746"/>
    <w:rsid w:val="00AD5018"/>
    <w:rsid w:val="00AD51CA"/>
    <w:rsid w:val="00AE198F"/>
    <w:rsid w:val="00AE34C9"/>
    <w:rsid w:val="00AE49AD"/>
    <w:rsid w:val="00AE5618"/>
    <w:rsid w:val="00AE5F0A"/>
    <w:rsid w:val="00AF05A9"/>
    <w:rsid w:val="00AF4695"/>
    <w:rsid w:val="00AF66FF"/>
    <w:rsid w:val="00AF6FDC"/>
    <w:rsid w:val="00B047F4"/>
    <w:rsid w:val="00B135F2"/>
    <w:rsid w:val="00B147AD"/>
    <w:rsid w:val="00B16686"/>
    <w:rsid w:val="00B20432"/>
    <w:rsid w:val="00B22809"/>
    <w:rsid w:val="00B336F3"/>
    <w:rsid w:val="00B3535C"/>
    <w:rsid w:val="00B35851"/>
    <w:rsid w:val="00B36174"/>
    <w:rsid w:val="00B36578"/>
    <w:rsid w:val="00B450B2"/>
    <w:rsid w:val="00B468CD"/>
    <w:rsid w:val="00B554F8"/>
    <w:rsid w:val="00B6103C"/>
    <w:rsid w:val="00B6138D"/>
    <w:rsid w:val="00B64DEC"/>
    <w:rsid w:val="00B65C9E"/>
    <w:rsid w:val="00B6685B"/>
    <w:rsid w:val="00B67A22"/>
    <w:rsid w:val="00B73D6A"/>
    <w:rsid w:val="00B7407B"/>
    <w:rsid w:val="00B749A2"/>
    <w:rsid w:val="00B77812"/>
    <w:rsid w:val="00B80461"/>
    <w:rsid w:val="00B80CEA"/>
    <w:rsid w:val="00B81B53"/>
    <w:rsid w:val="00B8246D"/>
    <w:rsid w:val="00B83FA9"/>
    <w:rsid w:val="00B84890"/>
    <w:rsid w:val="00B91ABA"/>
    <w:rsid w:val="00B93078"/>
    <w:rsid w:val="00B94309"/>
    <w:rsid w:val="00B9439F"/>
    <w:rsid w:val="00B94B6C"/>
    <w:rsid w:val="00B94C7C"/>
    <w:rsid w:val="00B97917"/>
    <w:rsid w:val="00BA27EB"/>
    <w:rsid w:val="00BA333D"/>
    <w:rsid w:val="00BA4A30"/>
    <w:rsid w:val="00BA57F1"/>
    <w:rsid w:val="00BA5A80"/>
    <w:rsid w:val="00BA5DCF"/>
    <w:rsid w:val="00BA7532"/>
    <w:rsid w:val="00BA75DB"/>
    <w:rsid w:val="00BB0850"/>
    <w:rsid w:val="00BB2E89"/>
    <w:rsid w:val="00BB59CC"/>
    <w:rsid w:val="00BB5F26"/>
    <w:rsid w:val="00BC0BCC"/>
    <w:rsid w:val="00BC138B"/>
    <w:rsid w:val="00BC5F40"/>
    <w:rsid w:val="00BD2C85"/>
    <w:rsid w:val="00BD3969"/>
    <w:rsid w:val="00BD3DC2"/>
    <w:rsid w:val="00BD3E7B"/>
    <w:rsid w:val="00BD6E30"/>
    <w:rsid w:val="00BE0794"/>
    <w:rsid w:val="00BE5036"/>
    <w:rsid w:val="00BE5DCC"/>
    <w:rsid w:val="00BF2902"/>
    <w:rsid w:val="00BF71B2"/>
    <w:rsid w:val="00BF7AC2"/>
    <w:rsid w:val="00C002B5"/>
    <w:rsid w:val="00C00C18"/>
    <w:rsid w:val="00C02AE0"/>
    <w:rsid w:val="00C03259"/>
    <w:rsid w:val="00C1508C"/>
    <w:rsid w:val="00C159C1"/>
    <w:rsid w:val="00C161E4"/>
    <w:rsid w:val="00C1711F"/>
    <w:rsid w:val="00C22BB3"/>
    <w:rsid w:val="00C2331E"/>
    <w:rsid w:val="00C3202A"/>
    <w:rsid w:val="00C3446F"/>
    <w:rsid w:val="00C3525F"/>
    <w:rsid w:val="00C355C4"/>
    <w:rsid w:val="00C36E54"/>
    <w:rsid w:val="00C45972"/>
    <w:rsid w:val="00C508B6"/>
    <w:rsid w:val="00C51DB2"/>
    <w:rsid w:val="00C5769E"/>
    <w:rsid w:val="00C57F2E"/>
    <w:rsid w:val="00C679A8"/>
    <w:rsid w:val="00C711EC"/>
    <w:rsid w:val="00C719CA"/>
    <w:rsid w:val="00C82867"/>
    <w:rsid w:val="00C849EF"/>
    <w:rsid w:val="00C858AB"/>
    <w:rsid w:val="00C8663A"/>
    <w:rsid w:val="00C86980"/>
    <w:rsid w:val="00C87734"/>
    <w:rsid w:val="00C877B7"/>
    <w:rsid w:val="00C87F45"/>
    <w:rsid w:val="00C903A4"/>
    <w:rsid w:val="00C9204E"/>
    <w:rsid w:val="00C93A07"/>
    <w:rsid w:val="00CA2186"/>
    <w:rsid w:val="00CA2FB1"/>
    <w:rsid w:val="00CA5D01"/>
    <w:rsid w:val="00CA75EE"/>
    <w:rsid w:val="00CB0755"/>
    <w:rsid w:val="00CB2453"/>
    <w:rsid w:val="00CB4CF0"/>
    <w:rsid w:val="00CB641F"/>
    <w:rsid w:val="00CC10A9"/>
    <w:rsid w:val="00CC5574"/>
    <w:rsid w:val="00CC55FB"/>
    <w:rsid w:val="00CC7597"/>
    <w:rsid w:val="00CD0380"/>
    <w:rsid w:val="00CD177F"/>
    <w:rsid w:val="00CD1B78"/>
    <w:rsid w:val="00CD2DBE"/>
    <w:rsid w:val="00CD5E6F"/>
    <w:rsid w:val="00CE08AC"/>
    <w:rsid w:val="00CE0A7F"/>
    <w:rsid w:val="00CE0BC0"/>
    <w:rsid w:val="00CE2CCC"/>
    <w:rsid w:val="00CE2F1E"/>
    <w:rsid w:val="00CE5D99"/>
    <w:rsid w:val="00CE6D6B"/>
    <w:rsid w:val="00CF2E2C"/>
    <w:rsid w:val="00CF3089"/>
    <w:rsid w:val="00CF6F3A"/>
    <w:rsid w:val="00D005BE"/>
    <w:rsid w:val="00D01435"/>
    <w:rsid w:val="00D0281B"/>
    <w:rsid w:val="00D04A96"/>
    <w:rsid w:val="00D13A35"/>
    <w:rsid w:val="00D16B54"/>
    <w:rsid w:val="00D16E25"/>
    <w:rsid w:val="00D17369"/>
    <w:rsid w:val="00D243CA"/>
    <w:rsid w:val="00D24E6B"/>
    <w:rsid w:val="00D261C9"/>
    <w:rsid w:val="00D26254"/>
    <w:rsid w:val="00D26A7E"/>
    <w:rsid w:val="00D30EEB"/>
    <w:rsid w:val="00D3414C"/>
    <w:rsid w:val="00D3728F"/>
    <w:rsid w:val="00D40745"/>
    <w:rsid w:val="00D4679C"/>
    <w:rsid w:val="00D60E99"/>
    <w:rsid w:val="00D701DC"/>
    <w:rsid w:val="00D70B68"/>
    <w:rsid w:val="00D711BB"/>
    <w:rsid w:val="00D75E83"/>
    <w:rsid w:val="00D80E3B"/>
    <w:rsid w:val="00D82C79"/>
    <w:rsid w:val="00D8344F"/>
    <w:rsid w:val="00D8458D"/>
    <w:rsid w:val="00D84E69"/>
    <w:rsid w:val="00D8633C"/>
    <w:rsid w:val="00D90146"/>
    <w:rsid w:val="00D94C5B"/>
    <w:rsid w:val="00D9558F"/>
    <w:rsid w:val="00DA1541"/>
    <w:rsid w:val="00DA186F"/>
    <w:rsid w:val="00DA36FC"/>
    <w:rsid w:val="00DA4840"/>
    <w:rsid w:val="00DB2E59"/>
    <w:rsid w:val="00DB4640"/>
    <w:rsid w:val="00DB49EB"/>
    <w:rsid w:val="00DB6039"/>
    <w:rsid w:val="00DC5779"/>
    <w:rsid w:val="00DC5D16"/>
    <w:rsid w:val="00DC7848"/>
    <w:rsid w:val="00DD1333"/>
    <w:rsid w:val="00DD20D5"/>
    <w:rsid w:val="00DD6D42"/>
    <w:rsid w:val="00DD720D"/>
    <w:rsid w:val="00DE147C"/>
    <w:rsid w:val="00DE24EE"/>
    <w:rsid w:val="00DE4A95"/>
    <w:rsid w:val="00DE638B"/>
    <w:rsid w:val="00DE6801"/>
    <w:rsid w:val="00DE6B64"/>
    <w:rsid w:val="00DF22C5"/>
    <w:rsid w:val="00DF67BB"/>
    <w:rsid w:val="00DF78B3"/>
    <w:rsid w:val="00E03D49"/>
    <w:rsid w:val="00E047E4"/>
    <w:rsid w:val="00E051E8"/>
    <w:rsid w:val="00E1141D"/>
    <w:rsid w:val="00E13FED"/>
    <w:rsid w:val="00E173ED"/>
    <w:rsid w:val="00E17E3B"/>
    <w:rsid w:val="00E2213C"/>
    <w:rsid w:val="00E22E7B"/>
    <w:rsid w:val="00E2382E"/>
    <w:rsid w:val="00E23BF4"/>
    <w:rsid w:val="00E25C11"/>
    <w:rsid w:val="00E25D23"/>
    <w:rsid w:val="00E32A20"/>
    <w:rsid w:val="00E376FB"/>
    <w:rsid w:val="00E41A57"/>
    <w:rsid w:val="00E43B48"/>
    <w:rsid w:val="00E4445A"/>
    <w:rsid w:val="00E4771A"/>
    <w:rsid w:val="00E50155"/>
    <w:rsid w:val="00E533E7"/>
    <w:rsid w:val="00E5451C"/>
    <w:rsid w:val="00E57479"/>
    <w:rsid w:val="00E6457F"/>
    <w:rsid w:val="00E715B6"/>
    <w:rsid w:val="00E7244C"/>
    <w:rsid w:val="00E7275D"/>
    <w:rsid w:val="00E740D4"/>
    <w:rsid w:val="00E8049A"/>
    <w:rsid w:val="00E8375E"/>
    <w:rsid w:val="00E85CEF"/>
    <w:rsid w:val="00E86F20"/>
    <w:rsid w:val="00E915FE"/>
    <w:rsid w:val="00E92713"/>
    <w:rsid w:val="00E953EF"/>
    <w:rsid w:val="00E96358"/>
    <w:rsid w:val="00E97E28"/>
    <w:rsid w:val="00EA1773"/>
    <w:rsid w:val="00EA50BD"/>
    <w:rsid w:val="00EA7583"/>
    <w:rsid w:val="00EB0F4E"/>
    <w:rsid w:val="00EB63C3"/>
    <w:rsid w:val="00EB7A2D"/>
    <w:rsid w:val="00EB7D50"/>
    <w:rsid w:val="00EC1740"/>
    <w:rsid w:val="00EC2AE3"/>
    <w:rsid w:val="00EC3E65"/>
    <w:rsid w:val="00EC4F7B"/>
    <w:rsid w:val="00EC7426"/>
    <w:rsid w:val="00ED122D"/>
    <w:rsid w:val="00ED209B"/>
    <w:rsid w:val="00EE0B55"/>
    <w:rsid w:val="00EE0F09"/>
    <w:rsid w:val="00EE135C"/>
    <w:rsid w:val="00EE1746"/>
    <w:rsid w:val="00EE2114"/>
    <w:rsid w:val="00EE2C35"/>
    <w:rsid w:val="00EE6863"/>
    <w:rsid w:val="00EF0910"/>
    <w:rsid w:val="00EF59A5"/>
    <w:rsid w:val="00F02B45"/>
    <w:rsid w:val="00F030C0"/>
    <w:rsid w:val="00F04142"/>
    <w:rsid w:val="00F04EC9"/>
    <w:rsid w:val="00F050C6"/>
    <w:rsid w:val="00F1199B"/>
    <w:rsid w:val="00F15103"/>
    <w:rsid w:val="00F16607"/>
    <w:rsid w:val="00F20EAB"/>
    <w:rsid w:val="00F212CB"/>
    <w:rsid w:val="00F2577B"/>
    <w:rsid w:val="00F261D5"/>
    <w:rsid w:val="00F30197"/>
    <w:rsid w:val="00F3114D"/>
    <w:rsid w:val="00F316C0"/>
    <w:rsid w:val="00F329E3"/>
    <w:rsid w:val="00F40AC3"/>
    <w:rsid w:val="00F47459"/>
    <w:rsid w:val="00F52AAA"/>
    <w:rsid w:val="00F542BC"/>
    <w:rsid w:val="00F5691C"/>
    <w:rsid w:val="00F61241"/>
    <w:rsid w:val="00F7048F"/>
    <w:rsid w:val="00F71704"/>
    <w:rsid w:val="00F74D82"/>
    <w:rsid w:val="00F77590"/>
    <w:rsid w:val="00F77CFD"/>
    <w:rsid w:val="00F77E2A"/>
    <w:rsid w:val="00F80219"/>
    <w:rsid w:val="00F81235"/>
    <w:rsid w:val="00F828FB"/>
    <w:rsid w:val="00F84995"/>
    <w:rsid w:val="00F84DD4"/>
    <w:rsid w:val="00F84EFA"/>
    <w:rsid w:val="00F90BA9"/>
    <w:rsid w:val="00F9301D"/>
    <w:rsid w:val="00F96060"/>
    <w:rsid w:val="00FA043A"/>
    <w:rsid w:val="00FB2BC3"/>
    <w:rsid w:val="00FB4CAD"/>
    <w:rsid w:val="00FB7A31"/>
    <w:rsid w:val="00FC1FA5"/>
    <w:rsid w:val="00FC3813"/>
    <w:rsid w:val="00FC56A2"/>
    <w:rsid w:val="00FC6C9B"/>
    <w:rsid w:val="00FD00FA"/>
    <w:rsid w:val="00FD2366"/>
    <w:rsid w:val="00FD32EB"/>
    <w:rsid w:val="00FD6E0A"/>
    <w:rsid w:val="00FE2BD2"/>
    <w:rsid w:val="00FE34E6"/>
    <w:rsid w:val="00FF13D7"/>
    <w:rsid w:val="00FF1AB5"/>
    <w:rsid w:val="00FF79F5"/>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61DFCCE4"/>
  <w15:docId w15:val="{F42F59B4-E2BF-4364-AE9C-303D2540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73B"/>
    <w:pPr>
      <w:spacing w:after="240"/>
      <w:jc w:val="both"/>
    </w:pPr>
    <w:rPr>
      <w:sz w:val="24"/>
    </w:rPr>
  </w:style>
  <w:style w:type="paragraph" w:styleId="Ttulo1">
    <w:name w:val="heading 1"/>
    <w:basedOn w:val="Normal"/>
    <w:next w:val="Text1"/>
    <w:link w:val="Ttulo1Car"/>
    <w:qFormat/>
    <w:rsid w:val="00377715"/>
    <w:pPr>
      <w:keepNext/>
      <w:numPr>
        <w:numId w:val="4"/>
      </w:numPr>
      <w:spacing w:before="240"/>
      <w:outlineLvl w:val="0"/>
    </w:pPr>
    <w:rPr>
      <w:b/>
      <w:smallCaps/>
      <w:kern w:val="28"/>
    </w:rPr>
  </w:style>
  <w:style w:type="paragraph" w:styleId="Ttulo2">
    <w:name w:val="heading 2"/>
    <w:basedOn w:val="Normal"/>
    <w:next w:val="Text2"/>
    <w:qFormat/>
    <w:rsid w:val="00A360AE"/>
    <w:pPr>
      <w:keepNext/>
      <w:numPr>
        <w:ilvl w:val="1"/>
        <w:numId w:val="4"/>
      </w:numPr>
      <w:outlineLvl w:val="1"/>
    </w:pPr>
    <w:rPr>
      <w:b/>
      <w:bCs/>
      <w:sz w:val="22"/>
      <w:szCs w:val="22"/>
    </w:rPr>
  </w:style>
  <w:style w:type="paragraph" w:styleId="Ttulo3">
    <w:name w:val="heading 3"/>
    <w:basedOn w:val="Normal"/>
    <w:next w:val="Text3"/>
    <w:link w:val="Ttulo3Car"/>
    <w:qFormat/>
    <w:rsid w:val="008B1E1F"/>
    <w:pPr>
      <w:keepNext/>
      <w:ind w:left="1560"/>
      <w:outlineLvl w:val="2"/>
    </w:pPr>
    <w:rPr>
      <w:i/>
      <w:iCs/>
      <w:sz w:val="22"/>
    </w:rPr>
  </w:style>
  <w:style w:type="paragraph" w:styleId="Ttulo4">
    <w:name w:val="heading 4"/>
    <w:basedOn w:val="Normal"/>
    <w:next w:val="Text4"/>
    <w:link w:val="Ttulo4Car"/>
    <w:qFormat/>
    <w:rsid w:val="00184C62"/>
    <w:pPr>
      <w:keepNext/>
      <w:numPr>
        <w:ilvl w:val="3"/>
        <w:numId w:val="4"/>
      </w:numPr>
      <w:outlineLvl w:val="3"/>
    </w:pPr>
  </w:style>
  <w:style w:type="paragraph" w:styleId="Ttulo5">
    <w:name w:val="heading 5"/>
    <w:basedOn w:val="Normal"/>
    <w:next w:val="Normal"/>
    <w:qFormat/>
    <w:rsid w:val="00377715"/>
    <w:pPr>
      <w:spacing w:before="240" w:after="60"/>
      <w:ind w:left="3332" w:hanging="708"/>
      <w:outlineLvl w:val="4"/>
    </w:pPr>
    <w:rPr>
      <w:rFonts w:ascii="Arial" w:hAnsi="Arial"/>
      <w:sz w:val="22"/>
    </w:rPr>
  </w:style>
  <w:style w:type="paragraph" w:styleId="Ttulo6">
    <w:name w:val="heading 6"/>
    <w:basedOn w:val="Normal"/>
    <w:next w:val="Normal"/>
    <w:qFormat/>
    <w:rsid w:val="00377715"/>
    <w:pPr>
      <w:spacing w:before="240" w:after="60"/>
      <w:ind w:left="4040" w:hanging="708"/>
      <w:outlineLvl w:val="5"/>
    </w:pPr>
    <w:rPr>
      <w:rFonts w:ascii="Arial" w:hAnsi="Arial"/>
      <w:i/>
      <w:sz w:val="22"/>
    </w:rPr>
  </w:style>
  <w:style w:type="paragraph" w:styleId="Ttulo7">
    <w:name w:val="heading 7"/>
    <w:basedOn w:val="Normal"/>
    <w:next w:val="Normal"/>
    <w:qFormat/>
    <w:rsid w:val="00377715"/>
    <w:pPr>
      <w:spacing w:before="240" w:after="60"/>
      <w:ind w:left="4748" w:hanging="708"/>
      <w:outlineLvl w:val="6"/>
    </w:pPr>
    <w:rPr>
      <w:rFonts w:ascii="Arial" w:hAnsi="Arial"/>
      <w:sz w:val="20"/>
    </w:rPr>
  </w:style>
  <w:style w:type="paragraph" w:styleId="Ttulo8">
    <w:name w:val="heading 8"/>
    <w:basedOn w:val="Normal"/>
    <w:next w:val="Normal"/>
    <w:qFormat/>
    <w:rsid w:val="00377715"/>
    <w:pPr>
      <w:spacing w:before="240" w:after="60"/>
      <w:ind w:left="5456" w:hanging="708"/>
      <w:outlineLvl w:val="7"/>
    </w:pPr>
    <w:rPr>
      <w:rFonts w:ascii="Arial" w:hAnsi="Arial"/>
      <w:i/>
      <w:sz w:val="20"/>
    </w:rPr>
  </w:style>
  <w:style w:type="paragraph" w:styleId="Ttulo9">
    <w:name w:val="heading 9"/>
    <w:basedOn w:val="Normal"/>
    <w:next w:val="Normal"/>
    <w:qFormat/>
    <w:rsid w:val="00377715"/>
    <w:pPr>
      <w:spacing w:before="240" w:after="60"/>
      <w:ind w:left="6164" w:hanging="708"/>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link w:val="Text1Char"/>
    <w:rsid w:val="00377715"/>
    <w:pPr>
      <w:ind w:left="482"/>
    </w:pPr>
  </w:style>
  <w:style w:type="paragraph" w:customStyle="1" w:styleId="Text2">
    <w:name w:val="Text 2"/>
    <w:basedOn w:val="Normal"/>
    <w:rsid w:val="00377715"/>
    <w:pPr>
      <w:tabs>
        <w:tab w:val="left" w:pos="2161"/>
      </w:tabs>
      <w:ind w:left="1077"/>
    </w:pPr>
  </w:style>
  <w:style w:type="paragraph" w:customStyle="1" w:styleId="Text3">
    <w:name w:val="Text 3"/>
    <w:basedOn w:val="Normal"/>
    <w:rsid w:val="00377715"/>
    <w:pPr>
      <w:tabs>
        <w:tab w:val="left" w:pos="2302"/>
      </w:tabs>
      <w:ind w:left="1916"/>
    </w:pPr>
  </w:style>
  <w:style w:type="paragraph" w:customStyle="1" w:styleId="Text4">
    <w:name w:val="Text 4"/>
    <w:basedOn w:val="Normal"/>
    <w:rsid w:val="00377715"/>
    <w:pPr>
      <w:ind w:left="2880"/>
    </w:pPr>
  </w:style>
  <w:style w:type="paragraph" w:customStyle="1" w:styleId="Address">
    <w:name w:val="Address"/>
    <w:basedOn w:val="Normal"/>
    <w:rsid w:val="00377715"/>
    <w:pPr>
      <w:spacing w:after="0"/>
      <w:jc w:val="left"/>
    </w:pPr>
  </w:style>
  <w:style w:type="paragraph" w:customStyle="1" w:styleId="AddressTL">
    <w:name w:val="AddressTL"/>
    <w:basedOn w:val="Normal"/>
    <w:next w:val="Normal"/>
    <w:rsid w:val="00377715"/>
    <w:pPr>
      <w:spacing w:after="720"/>
      <w:jc w:val="left"/>
    </w:pPr>
  </w:style>
  <w:style w:type="paragraph" w:customStyle="1" w:styleId="AddressTR">
    <w:name w:val="AddressTR"/>
    <w:basedOn w:val="Normal"/>
    <w:next w:val="Normal"/>
    <w:rsid w:val="00377715"/>
    <w:pPr>
      <w:spacing w:after="720"/>
      <w:ind w:left="5103"/>
      <w:jc w:val="left"/>
    </w:pPr>
  </w:style>
  <w:style w:type="paragraph" w:styleId="Textodebloque">
    <w:name w:val="Block Text"/>
    <w:basedOn w:val="Normal"/>
    <w:rsid w:val="00377715"/>
    <w:pPr>
      <w:spacing w:after="120"/>
      <w:ind w:left="1440" w:right="1440"/>
    </w:pPr>
  </w:style>
  <w:style w:type="paragraph" w:styleId="Textoindependiente">
    <w:name w:val="Body Text"/>
    <w:basedOn w:val="Normal"/>
    <w:rsid w:val="00377715"/>
    <w:pPr>
      <w:spacing w:after="120"/>
    </w:pPr>
  </w:style>
  <w:style w:type="paragraph" w:styleId="Textoindependiente2">
    <w:name w:val="Body Text 2"/>
    <w:basedOn w:val="Normal"/>
    <w:rsid w:val="00377715"/>
    <w:pPr>
      <w:spacing w:after="120" w:line="480" w:lineRule="auto"/>
    </w:pPr>
  </w:style>
  <w:style w:type="paragraph" w:styleId="Textoindependiente3">
    <w:name w:val="Body Text 3"/>
    <w:basedOn w:val="Normal"/>
    <w:rsid w:val="00377715"/>
    <w:pPr>
      <w:spacing w:after="120"/>
    </w:pPr>
    <w:rPr>
      <w:sz w:val="16"/>
    </w:rPr>
  </w:style>
  <w:style w:type="paragraph" w:styleId="Textoindependienteprimerasangra">
    <w:name w:val="Body Text First Indent"/>
    <w:basedOn w:val="Textoindependiente"/>
    <w:rsid w:val="00377715"/>
    <w:pPr>
      <w:ind w:firstLine="210"/>
    </w:pPr>
  </w:style>
  <w:style w:type="paragraph" w:styleId="Sangradetextonormal">
    <w:name w:val="Body Text Indent"/>
    <w:basedOn w:val="Normal"/>
    <w:rsid w:val="00377715"/>
    <w:pPr>
      <w:spacing w:after="120"/>
      <w:ind w:left="283"/>
    </w:pPr>
  </w:style>
  <w:style w:type="paragraph" w:styleId="Textoindependienteprimerasangra2">
    <w:name w:val="Body Text First Indent 2"/>
    <w:basedOn w:val="Sangradetextonormal"/>
    <w:rsid w:val="00377715"/>
    <w:pPr>
      <w:ind w:firstLine="210"/>
    </w:pPr>
  </w:style>
  <w:style w:type="paragraph" w:styleId="Sangra2detindependiente">
    <w:name w:val="Body Text Indent 2"/>
    <w:basedOn w:val="Normal"/>
    <w:rsid w:val="00377715"/>
    <w:pPr>
      <w:spacing w:after="120" w:line="480" w:lineRule="auto"/>
      <w:ind w:left="283"/>
    </w:pPr>
  </w:style>
  <w:style w:type="paragraph" w:styleId="Sangra3detindependiente">
    <w:name w:val="Body Text Indent 3"/>
    <w:basedOn w:val="Normal"/>
    <w:rsid w:val="00377715"/>
    <w:pPr>
      <w:spacing w:after="120"/>
      <w:ind w:left="283"/>
    </w:pPr>
    <w:rPr>
      <w:sz w:val="16"/>
    </w:rPr>
  </w:style>
  <w:style w:type="paragraph" w:styleId="Descripcin">
    <w:name w:val="caption"/>
    <w:basedOn w:val="Normal"/>
    <w:next w:val="Normal"/>
    <w:qFormat/>
    <w:rsid w:val="00377715"/>
    <w:pPr>
      <w:spacing w:before="120" w:after="120"/>
    </w:pPr>
    <w:rPr>
      <w:b/>
    </w:rPr>
  </w:style>
  <w:style w:type="paragraph" w:styleId="Cierre">
    <w:name w:val="Closing"/>
    <w:basedOn w:val="Normal"/>
    <w:next w:val="Firma"/>
    <w:rsid w:val="00377715"/>
    <w:pPr>
      <w:tabs>
        <w:tab w:val="left" w:pos="5103"/>
      </w:tabs>
      <w:spacing w:before="240"/>
      <w:ind w:left="5103"/>
      <w:jc w:val="left"/>
    </w:pPr>
  </w:style>
  <w:style w:type="paragraph" w:styleId="Firma">
    <w:name w:val="Signature"/>
    <w:basedOn w:val="Normal"/>
    <w:next w:val="Enclosures"/>
    <w:rsid w:val="00377715"/>
    <w:pPr>
      <w:tabs>
        <w:tab w:val="left" w:pos="5103"/>
      </w:tabs>
      <w:spacing w:before="1200" w:after="0"/>
      <w:ind w:left="5103"/>
      <w:jc w:val="center"/>
    </w:pPr>
  </w:style>
  <w:style w:type="paragraph" w:customStyle="1" w:styleId="Enclosures">
    <w:name w:val="Enclosures"/>
    <w:basedOn w:val="Normal"/>
    <w:next w:val="Participants"/>
    <w:rsid w:val="00377715"/>
    <w:pPr>
      <w:keepNext/>
      <w:keepLines/>
      <w:tabs>
        <w:tab w:val="left" w:pos="5642"/>
      </w:tabs>
      <w:spacing w:before="480" w:after="0"/>
      <w:ind w:left="1792" w:hanging="1792"/>
      <w:jc w:val="left"/>
    </w:pPr>
  </w:style>
  <w:style w:type="paragraph" w:customStyle="1" w:styleId="Participants">
    <w:name w:val="Participants"/>
    <w:basedOn w:val="Normal"/>
    <w:next w:val="Copies"/>
    <w:rsid w:val="00377715"/>
    <w:pPr>
      <w:tabs>
        <w:tab w:val="left" w:pos="2512"/>
        <w:tab w:val="left" w:pos="2762"/>
        <w:tab w:val="left" w:pos="5642"/>
        <w:tab w:val="left" w:pos="6362"/>
        <w:tab w:val="left" w:pos="6720"/>
      </w:tabs>
      <w:spacing w:before="480" w:after="0"/>
      <w:ind w:left="1792" w:hanging="1792"/>
      <w:jc w:val="left"/>
    </w:pPr>
  </w:style>
  <w:style w:type="paragraph" w:customStyle="1" w:styleId="Copies">
    <w:name w:val="Copies"/>
    <w:basedOn w:val="Normal"/>
    <w:next w:val="Normal"/>
    <w:rsid w:val="00377715"/>
    <w:pPr>
      <w:tabs>
        <w:tab w:val="left" w:pos="2512"/>
        <w:tab w:val="left" w:pos="2762"/>
        <w:tab w:val="left" w:pos="5642"/>
        <w:tab w:val="left" w:pos="6362"/>
        <w:tab w:val="left" w:pos="6720"/>
      </w:tabs>
      <w:spacing w:before="480" w:after="0"/>
      <w:ind w:left="1792" w:hanging="1792"/>
      <w:jc w:val="left"/>
    </w:pPr>
  </w:style>
  <w:style w:type="paragraph" w:styleId="Textocomentario">
    <w:name w:val="annotation text"/>
    <w:basedOn w:val="Normal"/>
    <w:link w:val="TextocomentarioCar"/>
    <w:semiHidden/>
    <w:rsid w:val="00377715"/>
    <w:rPr>
      <w:sz w:val="20"/>
    </w:rPr>
  </w:style>
  <w:style w:type="paragraph" w:styleId="Fecha">
    <w:name w:val="Date"/>
    <w:basedOn w:val="Normal"/>
    <w:next w:val="References"/>
    <w:rsid w:val="00377715"/>
    <w:pPr>
      <w:spacing w:after="0"/>
      <w:ind w:left="5103" w:right="-567"/>
      <w:jc w:val="left"/>
    </w:pPr>
  </w:style>
  <w:style w:type="paragraph" w:customStyle="1" w:styleId="References">
    <w:name w:val="References"/>
    <w:basedOn w:val="Normal"/>
    <w:next w:val="AddressTR"/>
    <w:rsid w:val="00377715"/>
    <w:pPr>
      <w:ind w:left="5103"/>
      <w:jc w:val="left"/>
    </w:pPr>
    <w:rPr>
      <w:sz w:val="20"/>
    </w:rPr>
  </w:style>
  <w:style w:type="paragraph" w:styleId="Mapadeldocumento">
    <w:name w:val="Document Map"/>
    <w:basedOn w:val="Normal"/>
    <w:semiHidden/>
    <w:rsid w:val="00377715"/>
    <w:pPr>
      <w:shd w:val="clear" w:color="auto" w:fill="000080"/>
    </w:pPr>
    <w:rPr>
      <w:rFonts w:ascii="Tahoma" w:hAnsi="Tahoma"/>
    </w:rPr>
  </w:style>
  <w:style w:type="paragraph" w:customStyle="1" w:styleId="DoubSign">
    <w:name w:val="DoubSign"/>
    <w:basedOn w:val="Normal"/>
    <w:next w:val="Enclosures"/>
    <w:rsid w:val="00377715"/>
    <w:pPr>
      <w:tabs>
        <w:tab w:val="left" w:pos="5103"/>
      </w:tabs>
      <w:spacing w:before="1200" w:after="0"/>
      <w:jc w:val="left"/>
    </w:pPr>
  </w:style>
  <w:style w:type="paragraph" w:styleId="Textonotaalfinal">
    <w:name w:val="endnote text"/>
    <w:basedOn w:val="Normal"/>
    <w:semiHidden/>
    <w:rsid w:val="00377715"/>
    <w:rPr>
      <w:sz w:val="20"/>
    </w:rPr>
  </w:style>
  <w:style w:type="paragraph" w:styleId="Direccinsobre">
    <w:name w:val="envelope address"/>
    <w:basedOn w:val="Normal"/>
    <w:rsid w:val="00377715"/>
    <w:pPr>
      <w:framePr w:w="7920" w:h="1980" w:hRule="exact" w:hSpace="180" w:wrap="auto" w:hAnchor="page" w:xAlign="center" w:yAlign="bottom"/>
      <w:spacing w:after="0"/>
    </w:pPr>
  </w:style>
  <w:style w:type="paragraph" w:styleId="Remitedesobre">
    <w:name w:val="envelope return"/>
    <w:basedOn w:val="Normal"/>
    <w:rsid w:val="00377715"/>
    <w:pPr>
      <w:spacing w:after="0"/>
    </w:pPr>
    <w:rPr>
      <w:sz w:val="20"/>
    </w:rPr>
  </w:style>
  <w:style w:type="paragraph" w:styleId="Piedepgina">
    <w:name w:val="footer"/>
    <w:basedOn w:val="Normal"/>
    <w:link w:val="PiedepginaCar"/>
    <w:uiPriority w:val="99"/>
    <w:rsid w:val="00377715"/>
    <w:pPr>
      <w:spacing w:after="0"/>
      <w:ind w:right="-567"/>
      <w:jc w:val="left"/>
    </w:pPr>
    <w:rPr>
      <w:rFonts w:ascii="Arial" w:hAnsi="Arial"/>
      <w:sz w:val="16"/>
    </w:rPr>
  </w:style>
  <w:style w:type="paragraph" w:styleId="Textonotapie">
    <w:name w:val="footnote text"/>
    <w:basedOn w:val="Normal"/>
    <w:link w:val="TextonotapieCar"/>
    <w:semiHidden/>
    <w:rsid w:val="00377715"/>
    <w:pPr>
      <w:ind w:left="357" w:hanging="357"/>
    </w:pPr>
    <w:rPr>
      <w:sz w:val="20"/>
    </w:rPr>
  </w:style>
  <w:style w:type="paragraph" w:styleId="Encabezado">
    <w:name w:val="header"/>
    <w:basedOn w:val="Normal"/>
    <w:rsid w:val="00377715"/>
    <w:pPr>
      <w:tabs>
        <w:tab w:val="center" w:pos="4153"/>
        <w:tab w:val="right" w:pos="8306"/>
      </w:tabs>
    </w:pPr>
  </w:style>
  <w:style w:type="paragraph" w:styleId="ndice1">
    <w:name w:val="index 1"/>
    <w:basedOn w:val="Normal"/>
    <w:next w:val="Normal"/>
    <w:autoRedefine/>
    <w:semiHidden/>
    <w:rsid w:val="00377715"/>
    <w:pPr>
      <w:ind w:left="240" w:hanging="240"/>
    </w:pPr>
  </w:style>
  <w:style w:type="paragraph" w:styleId="ndice2">
    <w:name w:val="index 2"/>
    <w:basedOn w:val="Normal"/>
    <w:next w:val="Normal"/>
    <w:autoRedefine/>
    <w:semiHidden/>
    <w:rsid w:val="00377715"/>
    <w:pPr>
      <w:ind w:left="480" w:hanging="240"/>
    </w:pPr>
  </w:style>
  <w:style w:type="paragraph" w:styleId="ndice3">
    <w:name w:val="index 3"/>
    <w:basedOn w:val="Normal"/>
    <w:next w:val="Normal"/>
    <w:autoRedefine/>
    <w:semiHidden/>
    <w:rsid w:val="00377715"/>
    <w:pPr>
      <w:ind w:left="720" w:hanging="240"/>
    </w:pPr>
  </w:style>
  <w:style w:type="paragraph" w:styleId="ndice4">
    <w:name w:val="index 4"/>
    <w:basedOn w:val="Normal"/>
    <w:next w:val="Normal"/>
    <w:autoRedefine/>
    <w:semiHidden/>
    <w:rsid w:val="00377715"/>
    <w:pPr>
      <w:ind w:left="960" w:hanging="240"/>
    </w:pPr>
  </w:style>
  <w:style w:type="paragraph" w:styleId="ndice5">
    <w:name w:val="index 5"/>
    <w:basedOn w:val="Normal"/>
    <w:next w:val="Normal"/>
    <w:autoRedefine/>
    <w:semiHidden/>
    <w:rsid w:val="00377715"/>
    <w:pPr>
      <w:ind w:left="1200" w:hanging="240"/>
    </w:pPr>
  </w:style>
  <w:style w:type="paragraph" w:styleId="ndice6">
    <w:name w:val="index 6"/>
    <w:basedOn w:val="Normal"/>
    <w:next w:val="Normal"/>
    <w:autoRedefine/>
    <w:semiHidden/>
    <w:rsid w:val="00377715"/>
    <w:pPr>
      <w:ind w:left="1440" w:hanging="240"/>
    </w:pPr>
  </w:style>
  <w:style w:type="paragraph" w:styleId="ndice7">
    <w:name w:val="index 7"/>
    <w:basedOn w:val="Normal"/>
    <w:next w:val="Normal"/>
    <w:autoRedefine/>
    <w:semiHidden/>
    <w:rsid w:val="00377715"/>
    <w:pPr>
      <w:ind w:left="1680" w:hanging="240"/>
    </w:pPr>
  </w:style>
  <w:style w:type="paragraph" w:styleId="ndice8">
    <w:name w:val="index 8"/>
    <w:basedOn w:val="Normal"/>
    <w:next w:val="Normal"/>
    <w:autoRedefine/>
    <w:semiHidden/>
    <w:rsid w:val="00377715"/>
    <w:pPr>
      <w:ind w:left="1920" w:hanging="240"/>
    </w:pPr>
  </w:style>
  <w:style w:type="paragraph" w:styleId="ndice9">
    <w:name w:val="index 9"/>
    <w:basedOn w:val="Normal"/>
    <w:next w:val="Normal"/>
    <w:autoRedefine/>
    <w:semiHidden/>
    <w:rsid w:val="00377715"/>
    <w:pPr>
      <w:ind w:left="2160" w:hanging="240"/>
    </w:pPr>
  </w:style>
  <w:style w:type="paragraph" w:styleId="Ttulodendice">
    <w:name w:val="index heading"/>
    <w:basedOn w:val="Normal"/>
    <w:next w:val="ndice1"/>
    <w:semiHidden/>
    <w:rsid w:val="00377715"/>
    <w:rPr>
      <w:rFonts w:ascii="Arial" w:hAnsi="Arial"/>
      <w:b/>
    </w:rPr>
  </w:style>
  <w:style w:type="paragraph" w:styleId="Lista">
    <w:name w:val="List"/>
    <w:basedOn w:val="Normal"/>
    <w:rsid w:val="00377715"/>
    <w:pPr>
      <w:ind w:left="283" w:hanging="283"/>
    </w:pPr>
  </w:style>
  <w:style w:type="paragraph" w:styleId="Lista2">
    <w:name w:val="List 2"/>
    <w:basedOn w:val="Normal"/>
    <w:rsid w:val="00377715"/>
    <w:pPr>
      <w:ind w:left="566" w:hanging="283"/>
    </w:pPr>
  </w:style>
  <w:style w:type="paragraph" w:styleId="Lista3">
    <w:name w:val="List 3"/>
    <w:basedOn w:val="Normal"/>
    <w:rsid w:val="00377715"/>
    <w:pPr>
      <w:ind w:left="849" w:hanging="283"/>
    </w:pPr>
  </w:style>
  <w:style w:type="paragraph" w:styleId="Lista4">
    <w:name w:val="List 4"/>
    <w:basedOn w:val="Normal"/>
    <w:rsid w:val="00377715"/>
    <w:pPr>
      <w:ind w:left="1132" w:hanging="283"/>
    </w:pPr>
  </w:style>
  <w:style w:type="paragraph" w:styleId="Lista5">
    <w:name w:val="List 5"/>
    <w:basedOn w:val="Normal"/>
    <w:rsid w:val="00377715"/>
    <w:pPr>
      <w:ind w:left="1415" w:hanging="283"/>
    </w:pPr>
  </w:style>
  <w:style w:type="paragraph" w:styleId="Listaconvietas">
    <w:name w:val="List Bullet"/>
    <w:basedOn w:val="Normal"/>
    <w:rsid w:val="00941D5F"/>
    <w:pPr>
      <w:numPr>
        <w:numId w:val="32"/>
      </w:numPr>
    </w:pPr>
    <w:rPr>
      <w:lang w:eastAsia="en-US"/>
    </w:rPr>
  </w:style>
  <w:style w:type="paragraph" w:styleId="Listaconvietas2">
    <w:name w:val="List Bullet 2"/>
    <w:basedOn w:val="Text2"/>
    <w:rsid w:val="00941D5F"/>
    <w:pPr>
      <w:numPr>
        <w:numId w:val="34"/>
      </w:numPr>
      <w:tabs>
        <w:tab w:val="clear" w:pos="2161"/>
      </w:tabs>
    </w:pPr>
    <w:rPr>
      <w:lang w:eastAsia="en-US"/>
    </w:rPr>
  </w:style>
  <w:style w:type="paragraph" w:styleId="Listaconvietas3">
    <w:name w:val="List Bullet 3"/>
    <w:basedOn w:val="Text3"/>
    <w:rsid w:val="00941D5F"/>
    <w:pPr>
      <w:numPr>
        <w:numId w:val="35"/>
      </w:numPr>
      <w:tabs>
        <w:tab w:val="clear" w:pos="2302"/>
      </w:tabs>
    </w:pPr>
    <w:rPr>
      <w:lang w:eastAsia="en-US"/>
    </w:rPr>
  </w:style>
  <w:style w:type="paragraph" w:styleId="Listaconvietas4">
    <w:name w:val="List Bullet 4"/>
    <w:basedOn w:val="Text4"/>
    <w:rsid w:val="00941D5F"/>
    <w:pPr>
      <w:numPr>
        <w:numId w:val="36"/>
      </w:numPr>
    </w:pPr>
    <w:rPr>
      <w:lang w:eastAsia="en-US"/>
    </w:rPr>
  </w:style>
  <w:style w:type="paragraph" w:styleId="Listaconvietas5">
    <w:name w:val="List Bullet 5"/>
    <w:basedOn w:val="Normal"/>
    <w:autoRedefine/>
    <w:rsid w:val="00377715"/>
    <w:pPr>
      <w:numPr>
        <w:numId w:val="2"/>
      </w:numPr>
    </w:pPr>
  </w:style>
  <w:style w:type="paragraph" w:styleId="Continuarlista">
    <w:name w:val="List Continue"/>
    <w:basedOn w:val="Normal"/>
    <w:rsid w:val="00377715"/>
    <w:pPr>
      <w:spacing w:after="120"/>
      <w:ind w:left="283"/>
    </w:pPr>
  </w:style>
  <w:style w:type="paragraph" w:styleId="Continuarlista2">
    <w:name w:val="List Continue 2"/>
    <w:basedOn w:val="Normal"/>
    <w:rsid w:val="00377715"/>
    <w:pPr>
      <w:spacing w:after="120"/>
      <w:ind w:left="566"/>
    </w:pPr>
  </w:style>
  <w:style w:type="paragraph" w:styleId="Continuarlista3">
    <w:name w:val="List Continue 3"/>
    <w:basedOn w:val="Normal"/>
    <w:rsid w:val="00377715"/>
    <w:pPr>
      <w:spacing w:after="120"/>
      <w:ind w:left="849"/>
    </w:pPr>
  </w:style>
  <w:style w:type="paragraph" w:styleId="Continuarlista4">
    <w:name w:val="List Continue 4"/>
    <w:basedOn w:val="Normal"/>
    <w:rsid w:val="00377715"/>
    <w:pPr>
      <w:spacing w:after="120"/>
      <w:ind w:left="1132"/>
    </w:pPr>
  </w:style>
  <w:style w:type="paragraph" w:styleId="Continuarlista5">
    <w:name w:val="List Continue 5"/>
    <w:basedOn w:val="Normal"/>
    <w:rsid w:val="00377715"/>
    <w:pPr>
      <w:spacing w:after="120"/>
      <w:ind w:left="1415"/>
    </w:pPr>
  </w:style>
  <w:style w:type="paragraph" w:styleId="Listaconnmeros">
    <w:name w:val="List Number"/>
    <w:basedOn w:val="Normal"/>
    <w:rsid w:val="00941D5F"/>
    <w:pPr>
      <w:numPr>
        <w:numId w:val="42"/>
      </w:numPr>
    </w:pPr>
    <w:rPr>
      <w:lang w:eastAsia="en-US"/>
    </w:rPr>
  </w:style>
  <w:style w:type="paragraph" w:styleId="Listaconnmeros2">
    <w:name w:val="List Number 2"/>
    <w:basedOn w:val="Text2"/>
    <w:rsid w:val="00941D5F"/>
    <w:pPr>
      <w:numPr>
        <w:numId w:val="44"/>
      </w:numPr>
      <w:tabs>
        <w:tab w:val="clear" w:pos="2161"/>
      </w:tabs>
    </w:pPr>
    <w:rPr>
      <w:lang w:eastAsia="en-US"/>
    </w:rPr>
  </w:style>
  <w:style w:type="paragraph" w:styleId="Listaconnmeros3">
    <w:name w:val="List Number 3"/>
    <w:basedOn w:val="Text3"/>
    <w:rsid w:val="00941D5F"/>
    <w:pPr>
      <w:numPr>
        <w:numId w:val="45"/>
      </w:numPr>
      <w:tabs>
        <w:tab w:val="clear" w:pos="2302"/>
      </w:tabs>
    </w:pPr>
    <w:rPr>
      <w:lang w:eastAsia="en-US"/>
    </w:rPr>
  </w:style>
  <w:style w:type="paragraph" w:styleId="Listaconnmeros4">
    <w:name w:val="List Number 4"/>
    <w:basedOn w:val="Text4"/>
    <w:rsid w:val="00941D5F"/>
    <w:pPr>
      <w:numPr>
        <w:numId w:val="46"/>
      </w:numPr>
    </w:pPr>
    <w:rPr>
      <w:lang w:eastAsia="en-US"/>
    </w:rPr>
  </w:style>
  <w:style w:type="paragraph" w:styleId="Listaconnmeros5">
    <w:name w:val="List Number 5"/>
    <w:basedOn w:val="Normal"/>
    <w:rsid w:val="00377715"/>
    <w:pPr>
      <w:numPr>
        <w:numId w:val="3"/>
      </w:numPr>
    </w:pPr>
  </w:style>
  <w:style w:type="paragraph" w:styleId="Textomacro">
    <w:name w:val="macro"/>
    <w:semiHidden/>
    <w:rsid w:val="0037771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rPr>
  </w:style>
  <w:style w:type="paragraph" w:styleId="Encabezadodemensaje">
    <w:name w:val="Message Header"/>
    <w:basedOn w:val="Normal"/>
    <w:rsid w:val="0037771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rsid w:val="00377715"/>
    <w:pPr>
      <w:ind w:left="720"/>
    </w:pPr>
  </w:style>
  <w:style w:type="paragraph" w:styleId="Encabezadodenota">
    <w:name w:val="Note Heading"/>
    <w:basedOn w:val="Normal"/>
    <w:next w:val="Normal"/>
    <w:rsid w:val="00377715"/>
  </w:style>
  <w:style w:type="paragraph" w:customStyle="1" w:styleId="NoteHead">
    <w:name w:val="NoteHead"/>
    <w:basedOn w:val="Normal"/>
    <w:next w:val="Subject"/>
    <w:rsid w:val="00377715"/>
    <w:pPr>
      <w:spacing w:before="720" w:after="720"/>
      <w:jc w:val="center"/>
    </w:pPr>
    <w:rPr>
      <w:b/>
      <w:smallCaps/>
    </w:rPr>
  </w:style>
  <w:style w:type="paragraph" w:customStyle="1" w:styleId="Subject">
    <w:name w:val="Subject"/>
    <w:basedOn w:val="Normal"/>
    <w:next w:val="Normal"/>
    <w:rsid w:val="00377715"/>
    <w:pPr>
      <w:spacing w:after="480"/>
      <w:ind w:left="1191" w:hanging="1191"/>
      <w:jc w:val="left"/>
    </w:pPr>
    <w:rPr>
      <w:b/>
    </w:rPr>
  </w:style>
  <w:style w:type="paragraph" w:customStyle="1" w:styleId="NoteList">
    <w:name w:val="NoteList"/>
    <w:basedOn w:val="Normal"/>
    <w:next w:val="Subject"/>
    <w:rsid w:val="00377715"/>
    <w:pPr>
      <w:tabs>
        <w:tab w:val="left" w:pos="5823"/>
      </w:tabs>
      <w:spacing w:before="720" w:after="720"/>
      <w:ind w:left="5104" w:hanging="3119"/>
      <w:jc w:val="left"/>
    </w:pPr>
    <w:rPr>
      <w:b/>
      <w:smallCaps/>
    </w:rPr>
  </w:style>
  <w:style w:type="paragraph" w:customStyle="1" w:styleId="NumPar1">
    <w:name w:val="NumPar 1"/>
    <w:basedOn w:val="Ttulo1"/>
    <w:next w:val="Text1"/>
    <w:rsid w:val="00377715"/>
    <w:pPr>
      <w:keepNext w:val="0"/>
      <w:spacing w:before="0"/>
      <w:ind w:left="483" w:hanging="483"/>
      <w:outlineLvl w:val="9"/>
    </w:pPr>
    <w:rPr>
      <w:b w:val="0"/>
      <w:smallCaps w:val="0"/>
    </w:rPr>
  </w:style>
  <w:style w:type="paragraph" w:customStyle="1" w:styleId="NumPar2">
    <w:name w:val="NumPar 2"/>
    <w:basedOn w:val="Ttulo2"/>
    <w:next w:val="Text2"/>
    <w:rsid w:val="00377715"/>
    <w:pPr>
      <w:keepNext w:val="0"/>
      <w:outlineLvl w:val="9"/>
    </w:pPr>
    <w:rPr>
      <w:b w:val="0"/>
    </w:rPr>
  </w:style>
  <w:style w:type="paragraph" w:customStyle="1" w:styleId="NumPar3">
    <w:name w:val="NumPar 3"/>
    <w:basedOn w:val="Ttulo3"/>
    <w:next w:val="Text3"/>
    <w:rsid w:val="00377715"/>
    <w:pPr>
      <w:keepNext w:val="0"/>
      <w:ind w:left="1917"/>
      <w:outlineLvl w:val="9"/>
    </w:pPr>
    <w:rPr>
      <w:i w:val="0"/>
    </w:rPr>
  </w:style>
  <w:style w:type="paragraph" w:customStyle="1" w:styleId="NumPar4">
    <w:name w:val="NumPar 4"/>
    <w:basedOn w:val="Ttulo4"/>
    <w:next w:val="Text4"/>
    <w:rsid w:val="00184C62"/>
    <w:pPr>
      <w:keepNext w:val="0"/>
      <w:outlineLvl w:val="9"/>
    </w:pPr>
  </w:style>
  <w:style w:type="paragraph" w:styleId="Textosinformato">
    <w:name w:val="Plain Text"/>
    <w:basedOn w:val="Normal"/>
    <w:rsid w:val="00377715"/>
    <w:rPr>
      <w:rFonts w:ascii="Courier New" w:hAnsi="Courier New"/>
      <w:sz w:val="20"/>
    </w:rPr>
  </w:style>
  <w:style w:type="paragraph" w:styleId="Saludo">
    <w:name w:val="Salutation"/>
    <w:basedOn w:val="Normal"/>
    <w:next w:val="Normal"/>
    <w:rsid w:val="00377715"/>
  </w:style>
  <w:style w:type="paragraph" w:styleId="Subttulo">
    <w:name w:val="Subtitle"/>
    <w:basedOn w:val="Normal"/>
    <w:qFormat/>
    <w:rsid w:val="00377715"/>
    <w:pPr>
      <w:spacing w:after="60"/>
      <w:jc w:val="center"/>
      <w:outlineLvl w:val="1"/>
    </w:pPr>
    <w:rPr>
      <w:rFonts w:ascii="Arial" w:hAnsi="Arial"/>
    </w:rPr>
  </w:style>
  <w:style w:type="paragraph" w:styleId="Textoconsangra">
    <w:name w:val="table of authorities"/>
    <w:basedOn w:val="Normal"/>
    <w:next w:val="Normal"/>
    <w:semiHidden/>
    <w:rsid w:val="00377715"/>
    <w:pPr>
      <w:ind w:left="240" w:hanging="240"/>
    </w:pPr>
  </w:style>
  <w:style w:type="paragraph" w:styleId="Tabladeilustraciones">
    <w:name w:val="table of figures"/>
    <w:basedOn w:val="Normal"/>
    <w:next w:val="Normal"/>
    <w:semiHidden/>
    <w:rsid w:val="00377715"/>
    <w:pPr>
      <w:ind w:left="480" w:hanging="480"/>
    </w:pPr>
  </w:style>
  <w:style w:type="paragraph" w:styleId="Ttulo">
    <w:name w:val="Title"/>
    <w:basedOn w:val="Normal"/>
    <w:qFormat/>
    <w:rsid w:val="00377715"/>
    <w:pPr>
      <w:spacing w:before="240" w:after="60"/>
      <w:jc w:val="center"/>
      <w:outlineLvl w:val="0"/>
    </w:pPr>
    <w:rPr>
      <w:rFonts w:ascii="Arial" w:hAnsi="Arial"/>
      <w:b/>
      <w:kern w:val="28"/>
      <w:sz w:val="32"/>
    </w:rPr>
  </w:style>
  <w:style w:type="paragraph" w:styleId="Encabezadodelista">
    <w:name w:val="toa heading"/>
    <w:basedOn w:val="Normal"/>
    <w:next w:val="Normal"/>
    <w:semiHidden/>
    <w:rsid w:val="00377715"/>
    <w:pPr>
      <w:spacing w:before="120"/>
    </w:pPr>
    <w:rPr>
      <w:rFonts w:ascii="Arial" w:hAnsi="Arial"/>
      <w:b/>
    </w:rPr>
  </w:style>
  <w:style w:type="paragraph" w:styleId="TDC1">
    <w:name w:val="toc 1"/>
    <w:basedOn w:val="Normal"/>
    <w:next w:val="Normal"/>
    <w:uiPriority w:val="39"/>
    <w:rsid w:val="00BD287A"/>
    <w:pPr>
      <w:tabs>
        <w:tab w:val="right" w:leader="dot" w:pos="8640"/>
      </w:tabs>
      <w:spacing w:before="120" w:after="120"/>
      <w:ind w:left="482" w:right="720" w:hanging="482"/>
    </w:pPr>
    <w:rPr>
      <w:caps/>
      <w:lang w:eastAsia="en-US"/>
    </w:rPr>
  </w:style>
  <w:style w:type="paragraph" w:styleId="TDC2">
    <w:name w:val="toc 2"/>
    <w:basedOn w:val="Normal"/>
    <w:next w:val="Normal"/>
    <w:uiPriority w:val="39"/>
    <w:rsid w:val="00BD287A"/>
    <w:pPr>
      <w:tabs>
        <w:tab w:val="right" w:leader="dot" w:pos="8640"/>
      </w:tabs>
      <w:spacing w:before="60" w:after="60"/>
      <w:ind w:left="1077" w:right="720" w:hanging="595"/>
    </w:pPr>
    <w:rPr>
      <w:lang w:eastAsia="en-US"/>
    </w:rPr>
  </w:style>
  <w:style w:type="paragraph" w:styleId="TDC3">
    <w:name w:val="toc 3"/>
    <w:basedOn w:val="Normal"/>
    <w:next w:val="Normal"/>
    <w:uiPriority w:val="39"/>
    <w:rsid w:val="00BD287A"/>
    <w:pPr>
      <w:tabs>
        <w:tab w:val="right" w:leader="dot" w:pos="8640"/>
      </w:tabs>
      <w:spacing w:before="60" w:after="60"/>
      <w:ind w:left="1916" w:right="720" w:hanging="839"/>
    </w:pPr>
    <w:rPr>
      <w:lang w:eastAsia="en-US"/>
    </w:rPr>
  </w:style>
  <w:style w:type="paragraph" w:styleId="TDC4">
    <w:name w:val="toc 4"/>
    <w:basedOn w:val="Normal"/>
    <w:next w:val="Normal"/>
    <w:uiPriority w:val="39"/>
    <w:rsid w:val="00BD287A"/>
    <w:pPr>
      <w:tabs>
        <w:tab w:val="right" w:leader="dot" w:pos="8641"/>
      </w:tabs>
      <w:spacing w:before="60" w:after="60"/>
      <w:ind w:left="2880" w:right="720" w:hanging="964"/>
    </w:pPr>
    <w:rPr>
      <w:lang w:eastAsia="en-US"/>
    </w:rPr>
  </w:style>
  <w:style w:type="paragraph" w:styleId="TDC5">
    <w:name w:val="toc 5"/>
    <w:basedOn w:val="Normal"/>
    <w:next w:val="Normal"/>
    <w:uiPriority w:val="39"/>
    <w:rsid w:val="00941D5F"/>
    <w:pPr>
      <w:tabs>
        <w:tab w:val="right" w:leader="dot" w:pos="8641"/>
      </w:tabs>
      <w:spacing w:before="240" w:after="120"/>
      <w:ind w:right="720"/>
    </w:pPr>
    <w:rPr>
      <w:caps/>
      <w:lang w:eastAsia="en-US"/>
    </w:rPr>
  </w:style>
  <w:style w:type="paragraph" w:styleId="TDC6">
    <w:name w:val="toc 6"/>
    <w:basedOn w:val="Normal"/>
    <w:next w:val="Normal"/>
    <w:autoRedefine/>
    <w:uiPriority w:val="39"/>
    <w:rsid w:val="00377715"/>
    <w:pPr>
      <w:ind w:left="1200"/>
    </w:pPr>
  </w:style>
  <w:style w:type="paragraph" w:styleId="TDC7">
    <w:name w:val="toc 7"/>
    <w:basedOn w:val="Normal"/>
    <w:next w:val="Normal"/>
    <w:autoRedefine/>
    <w:uiPriority w:val="39"/>
    <w:rsid w:val="00377715"/>
    <w:pPr>
      <w:ind w:left="1440"/>
    </w:pPr>
  </w:style>
  <w:style w:type="paragraph" w:styleId="TDC8">
    <w:name w:val="toc 8"/>
    <w:basedOn w:val="Normal"/>
    <w:next w:val="Normal"/>
    <w:autoRedefine/>
    <w:uiPriority w:val="39"/>
    <w:rsid w:val="00377715"/>
    <w:pPr>
      <w:ind w:left="1680"/>
    </w:pPr>
  </w:style>
  <w:style w:type="paragraph" w:styleId="TDC9">
    <w:name w:val="toc 9"/>
    <w:basedOn w:val="Normal"/>
    <w:next w:val="Normal"/>
    <w:autoRedefine/>
    <w:uiPriority w:val="39"/>
    <w:rsid w:val="00377715"/>
    <w:pPr>
      <w:ind w:left="1920"/>
    </w:pPr>
  </w:style>
  <w:style w:type="paragraph" w:customStyle="1" w:styleId="YReferences">
    <w:name w:val="YReferences"/>
    <w:basedOn w:val="Normal"/>
    <w:next w:val="Normal"/>
    <w:rsid w:val="00377715"/>
    <w:pPr>
      <w:spacing w:after="480"/>
      <w:ind w:left="1191" w:hanging="1191"/>
    </w:pPr>
  </w:style>
  <w:style w:type="paragraph" w:customStyle="1" w:styleId="ZCom">
    <w:name w:val="Z_Com"/>
    <w:basedOn w:val="Normal"/>
    <w:next w:val="ZDGName"/>
    <w:rsid w:val="00377715"/>
    <w:pPr>
      <w:widowControl w:val="0"/>
      <w:spacing w:after="0"/>
      <w:ind w:right="85"/>
    </w:pPr>
    <w:rPr>
      <w:rFonts w:ascii="Arial" w:hAnsi="Arial"/>
      <w:snapToGrid w:val="0"/>
      <w:lang w:eastAsia="en-US"/>
    </w:rPr>
  </w:style>
  <w:style w:type="paragraph" w:customStyle="1" w:styleId="ZDGName">
    <w:name w:val="Z_DGName"/>
    <w:basedOn w:val="Normal"/>
    <w:rsid w:val="00377715"/>
    <w:pPr>
      <w:widowControl w:val="0"/>
      <w:spacing w:after="0"/>
      <w:ind w:right="85"/>
    </w:pPr>
    <w:rPr>
      <w:rFonts w:ascii="Arial" w:hAnsi="Arial"/>
      <w:snapToGrid w:val="0"/>
      <w:sz w:val="16"/>
      <w:lang w:eastAsia="en-US"/>
    </w:rPr>
  </w:style>
  <w:style w:type="paragraph" w:customStyle="1" w:styleId="AIOCSUBJECTFROM">
    <w:name w:val="AIOC SUBJECT/FROM"/>
    <w:basedOn w:val="Normal"/>
    <w:rsid w:val="00377715"/>
    <w:pPr>
      <w:tabs>
        <w:tab w:val="left" w:pos="1440"/>
      </w:tabs>
      <w:spacing w:after="0"/>
      <w:ind w:left="1440" w:hanging="1440"/>
      <w:jc w:val="left"/>
    </w:pPr>
    <w:rPr>
      <w:rFonts w:ascii="Book Antiqua" w:hAnsi="Book Antiqua"/>
      <w:sz w:val="20"/>
    </w:rPr>
  </w:style>
  <w:style w:type="paragraph" w:customStyle="1" w:styleId="ABLOCKPARA">
    <w:name w:val="A BLOCK PARA"/>
    <w:basedOn w:val="Normal"/>
    <w:rsid w:val="00377715"/>
    <w:pPr>
      <w:spacing w:after="0"/>
      <w:jc w:val="left"/>
    </w:pPr>
    <w:rPr>
      <w:rFonts w:ascii="Book Antiqua" w:hAnsi="Book Antiqua"/>
      <w:sz w:val="22"/>
    </w:rPr>
  </w:style>
  <w:style w:type="character" w:styleId="Refdenotaalpie">
    <w:name w:val="footnote reference"/>
    <w:semiHidden/>
    <w:rsid w:val="00377715"/>
    <w:rPr>
      <w:vertAlign w:val="superscript"/>
    </w:rPr>
  </w:style>
  <w:style w:type="paragraph" w:customStyle="1" w:styleId="Contact">
    <w:name w:val="Contact"/>
    <w:basedOn w:val="Normal"/>
    <w:next w:val="Normal"/>
    <w:rsid w:val="00941D5F"/>
    <w:pPr>
      <w:spacing w:before="480" w:after="0"/>
      <w:ind w:left="567" w:hanging="567"/>
      <w:jc w:val="left"/>
    </w:pPr>
    <w:rPr>
      <w:lang w:eastAsia="en-US"/>
    </w:rPr>
  </w:style>
  <w:style w:type="paragraph" w:customStyle="1" w:styleId="ListBullet1">
    <w:name w:val="List Bullet 1"/>
    <w:basedOn w:val="Text1"/>
    <w:rsid w:val="00941D5F"/>
    <w:pPr>
      <w:numPr>
        <w:numId w:val="33"/>
      </w:numPr>
    </w:pPr>
    <w:rPr>
      <w:lang w:eastAsia="en-US"/>
    </w:rPr>
  </w:style>
  <w:style w:type="paragraph" w:customStyle="1" w:styleId="ListDash">
    <w:name w:val="List Dash"/>
    <w:basedOn w:val="Normal"/>
    <w:rsid w:val="00941D5F"/>
    <w:pPr>
      <w:numPr>
        <w:numId w:val="37"/>
      </w:numPr>
    </w:pPr>
    <w:rPr>
      <w:lang w:eastAsia="en-US"/>
    </w:rPr>
  </w:style>
  <w:style w:type="paragraph" w:customStyle="1" w:styleId="ListDash1">
    <w:name w:val="List Dash 1"/>
    <w:basedOn w:val="Text1"/>
    <w:rsid w:val="00941D5F"/>
    <w:pPr>
      <w:numPr>
        <w:numId w:val="38"/>
      </w:numPr>
    </w:pPr>
    <w:rPr>
      <w:lang w:eastAsia="en-US"/>
    </w:rPr>
  </w:style>
  <w:style w:type="paragraph" w:customStyle="1" w:styleId="ListDash2">
    <w:name w:val="List Dash 2"/>
    <w:basedOn w:val="Text2"/>
    <w:rsid w:val="00941D5F"/>
    <w:pPr>
      <w:numPr>
        <w:numId w:val="39"/>
      </w:numPr>
      <w:tabs>
        <w:tab w:val="clear" w:pos="2161"/>
      </w:tabs>
    </w:pPr>
    <w:rPr>
      <w:lang w:eastAsia="en-US"/>
    </w:rPr>
  </w:style>
  <w:style w:type="paragraph" w:customStyle="1" w:styleId="ListDash3">
    <w:name w:val="List Dash 3"/>
    <w:basedOn w:val="Text3"/>
    <w:rsid w:val="00941D5F"/>
    <w:pPr>
      <w:numPr>
        <w:numId w:val="40"/>
      </w:numPr>
      <w:tabs>
        <w:tab w:val="clear" w:pos="2302"/>
      </w:tabs>
    </w:pPr>
    <w:rPr>
      <w:lang w:eastAsia="en-US"/>
    </w:rPr>
  </w:style>
  <w:style w:type="paragraph" w:customStyle="1" w:styleId="ListDash4">
    <w:name w:val="List Dash 4"/>
    <w:basedOn w:val="Text4"/>
    <w:rsid w:val="00941D5F"/>
    <w:pPr>
      <w:numPr>
        <w:numId w:val="41"/>
      </w:numPr>
    </w:pPr>
    <w:rPr>
      <w:lang w:eastAsia="en-US"/>
    </w:rPr>
  </w:style>
  <w:style w:type="paragraph" w:customStyle="1" w:styleId="ListNumber1">
    <w:name w:val="List Number 1"/>
    <w:basedOn w:val="Text1"/>
    <w:rsid w:val="00941D5F"/>
    <w:pPr>
      <w:numPr>
        <w:numId w:val="43"/>
      </w:numPr>
    </w:pPr>
    <w:rPr>
      <w:lang w:eastAsia="en-US"/>
    </w:rPr>
  </w:style>
  <w:style w:type="paragraph" w:customStyle="1" w:styleId="ListNumberLevel2">
    <w:name w:val="List Number (Level 2)"/>
    <w:basedOn w:val="Normal"/>
    <w:rsid w:val="00941D5F"/>
    <w:pPr>
      <w:numPr>
        <w:ilvl w:val="1"/>
        <w:numId w:val="42"/>
      </w:numPr>
    </w:pPr>
    <w:rPr>
      <w:lang w:eastAsia="en-US"/>
    </w:rPr>
  </w:style>
  <w:style w:type="paragraph" w:customStyle="1" w:styleId="ListNumber1Level2">
    <w:name w:val="List Number 1 (Level 2)"/>
    <w:basedOn w:val="Text1"/>
    <w:rsid w:val="00941D5F"/>
    <w:pPr>
      <w:numPr>
        <w:ilvl w:val="1"/>
        <w:numId w:val="43"/>
      </w:numPr>
    </w:pPr>
    <w:rPr>
      <w:lang w:eastAsia="en-US"/>
    </w:rPr>
  </w:style>
  <w:style w:type="paragraph" w:customStyle="1" w:styleId="ListNumber2Level2">
    <w:name w:val="List Number 2 (Level 2)"/>
    <w:basedOn w:val="Text2"/>
    <w:rsid w:val="00941D5F"/>
    <w:pPr>
      <w:numPr>
        <w:ilvl w:val="1"/>
        <w:numId w:val="44"/>
      </w:numPr>
      <w:tabs>
        <w:tab w:val="clear" w:pos="2161"/>
      </w:tabs>
    </w:pPr>
    <w:rPr>
      <w:lang w:eastAsia="en-US"/>
    </w:rPr>
  </w:style>
  <w:style w:type="paragraph" w:customStyle="1" w:styleId="ListNumber3Level2">
    <w:name w:val="List Number 3 (Level 2)"/>
    <w:basedOn w:val="Text3"/>
    <w:rsid w:val="00941D5F"/>
    <w:pPr>
      <w:numPr>
        <w:ilvl w:val="1"/>
        <w:numId w:val="45"/>
      </w:numPr>
      <w:tabs>
        <w:tab w:val="clear" w:pos="2302"/>
      </w:tabs>
    </w:pPr>
    <w:rPr>
      <w:lang w:eastAsia="en-US"/>
    </w:rPr>
  </w:style>
  <w:style w:type="paragraph" w:customStyle="1" w:styleId="ListNumber4Level2">
    <w:name w:val="List Number 4 (Level 2)"/>
    <w:basedOn w:val="Text4"/>
    <w:rsid w:val="00941D5F"/>
    <w:pPr>
      <w:numPr>
        <w:ilvl w:val="1"/>
        <w:numId w:val="46"/>
      </w:numPr>
    </w:pPr>
    <w:rPr>
      <w:lang w:eastAsia="en-US"/>
    </w:rPr>
  </w:style>
  <w:style w:type="paragraph" w:customStyle="1" w:styleId="ListNumberLevel3">
    <w:name w:val="List Number (Level 3)"/>
    <w:basedOn w:val="Normal"/>
    <w:rsid w:val="00941D5F"/>
    <w:pPr>
      <w:numPr>
        <w:ilvl w:val="2"/>
        <w:numId w:val="42"/>
      </w:numPr>
    </w:pPr>
    <w:rPr>
      <w:lang w:eastAsia="en-US"/>
    </w:rPr>
  </w:style>
  <w:style w:type="paragraph" w:customStyle="1" w:styleId="ListNumber1Level3">
    <w:name w:val="List Number 1 (Level 3)"/>
    <w:basedOn w:val="Text1"/>
    <w:rsid w:val="00941D5F"/>
    <w:pPr>
      <w:numPr>
        <w:ilvl w:val="2"/>
        <w:numId w:val="43"/>
      </w:numPr>
    </w:pPr>
    <w:rPr>
      <w:lang w:eastAsia="en-US"/>
    </w:rPr>
  </w:style>
  <w:style w:type="paragraph" w:customStyle="1" w:styleId="ListNumber2Level3">
    <w:name w:val="List Number 2 (Level 3)"/>
    <w:basedOn w:val="Text2"/>
    <w:rsid w:val="00941D5F"/>
    <w:pPr>
      <w:numPr>
        <w:ilvl w:val="2"/>
        <w:numId w:val="44"/>
      </w:numPr>
      <w:tabs>
        <w:tab w:val="clear" w:pos="2161"/>
      </w:tabs>
    </w:pPr>
    <w:rPr>
      <w:lang w:eastAsia="en-US"/>
    </w:rPr>
  </w:style>
  <w:style w:type="paragraph" w:customStyle="1" w:styleId="ListNumber3Level3">
    <w:name w:val="List Number 3 (Level 3)"/>
    <w:basedOn w:val="Text3"/>
    <w:rsid w:val="00941D5F"/>
    <w:pPr>
      <w:numPr>
        <w:ilvl w:val="2"/>
        <w:numId w:val="45"/>
      </w:numPr>
      <w:tabs>
        <w:tab w:val="clear" w:pos="2302"/>
      </w:tabs>
    </w:pPr>
    <w:rPr>
      <w:lang w:eastAsia="en-US"/>
    </w:rPr>
  </w:style>
  <w:style w:type="paragraph" w:customStyle="1" w:styleId="ListNumber4Level3">
    <w:name w:val="List Number 4 (Level 3)"/>
    <w:basedOn w:val="Text4"/>
    <w:rsid w:val="00941D5F"/>
    <w:pPr>
      <w:numPr>
        <w:ilvl w:val="2"/>
        <w:numId w:val="46"/>
      </w:numPr>
    </w:pPr>
    <w:rPr>
      <w:lang w:eastAsia="en-US"/>
    </w:rPr>
  </w:style>
  <w:style w:type="paragraph" w:customStyle="1" w:styleId="ListNumberLevel4">
    <w:name w:val="List Number (Level 4)"/>
    <w:basedOn w:val="Normal"/>
    <w:rsid w:val="00941D5F"/>
    <w:pPr>
      <w:numPr>
        <w:ilvl w:val="3"/>
        <w:numId w:val="42"/>
      </w:numPr>
    </w:pPr>
    <w:rPr>
      <w:lang w:eastAsia="en-US"/>
    </w:rPr>
  </w:style>
  <w:style w:type="paragraph" w:customStyle="1" w:styleId="ListNumber1Level4">
    <w:name w:val="List Number 1 (Level 4)"/>
    <w:basedOn w:val="Text1"/>
    <w:rsid w:val="00941D5F"/>
    <w:pPr>
      <w:numPr>
        <w:ilvl w:val="3"/>
        <w:numId w:val="43"/>
      </w:numPr>
    </w:pPr>
    <w:rPr>
      <w:lang w:eastAsia="en-US"/>
    </w:rPr>
  </w:style>
  <w:style w:type="paragraph" w:customStyle="1" w:styleId="ListNumber2Level4">
    <w:name w:val="List Number 2 (Level 4)"/>
    <w:basedOn w:val="Text2"/>
    <w:rsid w:val="00941D5F"/>
    <w:pPr>
      <w:numPr>
        <w:ilvl w:val="3"/>
        <w:numId w:val="44"/>
      </w:numPr>
      <w:tabs>
        <w:tab w:val="clear" w:pos="2161"/>
      </w:tabs>
    </w:pPr>
    <w:rPr>
      <w:lang w:eastAsia="en-US"/>
    </w:rPr>
  </w:style>
  <w:style w:type="paragraph" w:customStyle="1" w:styleId="ListNumber3Level4">
    <w:name w:val="List Number 3 (Level 4)"/>
    <w:basedOn w:val="Text3"/>
    <w:rsid w:val="00941D5F"/>
    <w:pPr>
      <w:numPr>
        <w:ilvl w:val="3"/>
        <w:numId w:val="45"/>
      </w:numPr>
      <w:tabs>
        <w:tab w:val="clear" w:pos="2302"/>
      </w:tabs>
    </w:pPr>
    <w:rPr>
      <w:lang w:eastAsia="en-US"/>
    </w:rPr>
  </w:style>
  <w:style w:type="paragraph" w:customStyle="1" w:styleId="ListNumber4Level4">
    <w:name w:val="List Number 4 (Level 4)"/>
    <w:basedOn w:val="Text4"/>
    <w:rsid w:val="00941D5F"/>
    <w:pPr>
      <w:numPr>
        <w:ilvl w:val="3"/>
        <w:numId w:val="46"/>
      </w:numPr>
    </w:pPr>
    <w:rPr>
      <w:lang w:eastAsia="en-US"/>
    </w:rPr>
  </w:style>
  <w:style w:type="paragraph" w:customStyle="1" w:styleId="1">
    <w:name w:val="1"/>
    <w:basedOn w:val="Normal"/>
    <w:next w:val="Normal"/>
    <w:qFormat/>
    <w:rsid w:val="00D243CA"/>
    <w:pPr>
      <w:keepNext/>
      <w:spacing w:before="240"/>
      <w:jc w:val="center"/>
    </w:pPr>
    <w:rPr>
      <w:b/>
      <w:lang w:eastAsia="en-US"/>
    </w:rPr>
  </w:style>
  <w:style w:type="paragraph" w:customStyle="1" w:styleId="ManualNumPar1">
    <w:name w:val="Manual NumPar 1"/>
    <w:basedOn w:val="Normal"/>
    <w:next w:val="Text1"/>
    <w:rsid w:val="002D5EA4"/>
    <w:pPr>
      <w:spacing w:before="120" w:after="120"/>
      <w:ind w:left="850" w:hanging="850"/>
    </w:pPr>
  </w:style>
  <w:style w:type="paragraph" w:customStyle="1" w:styleId="CharCharCharChar">
    <w:name w:val="Char Char Char Char"/>
    <w:basedOn w:val="Normal"/>
    <w:rsid w:val="002D5EA4"/>
    <w:pPr>
      <w:spacing w:after="160" w:line="240" w:lineRule="exact"/>
      <w:jc w:val="left"/>
    </w:pPr>
    <w:rPr>
      <w:rFonts w:ascii="Tahoma" w:hAnsi="Tahoma"/>
      <w:sz w:val="20"/>
      <w:lang w:eastAsia="en-US"/>
    </w:rPr>
  </w:style>
  <w:style w:type="paragraph" w:styleId="Textodeglobo">
    <w:name w:val="Balloon Text"/>
    <w:basedOn w:val="Normal"/>
    <w:link w:val="TextodegloboCar"/>
    <w:rsid w:val="00814EB3"/>
    <w:rPr>
      <w:rFonts w:ascii="Tahoma" w:hAnsi="Tahoma" w:cs="Tahoma"/>
      <w:sz w:val="16"/>
      <w:szCs w:val="16"/>
    </w:rPr>
  </w:style>
  <w:style w:type="table" w:styleId="Tablabsica1">
    <w:name w:val="Table Simple 1"/>
    <w:basedOn w:val="Tablanormal"/>
    <w:rsid w:val="00554F54"/>
    <w:rPr>
      <w:rFonts w:ascii="Optima LT Std" w:hAnsi="Optima LT Std"/>
    </w:rPr>
    <w:tblPr>
      <w:tblBorders>
        <w:top w:val="single" w:sz="4" w:space="0" w:color="auto"/>
        <w:left w:val="single" w:sz="4" w:space="0" w:color="auto"/>
        <w:bottom w:val="single" w:sz="4" w:space="0" w:color="auto"/>
        <w:right w:val="single" w:sz="4" w:space="0" w:color="auto"/>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EGGAFSimpleTableMain">
    <w:name w:val="EGGAF Simple Table Main"/>
    <w:basedOn w:val="Normal"/>
    <w:next w:val="Normal"/>
    <w:rsid w:val="00554F54"/>
    <w:pPr>
      <w:spacing w:before="120" w:after="0"/>
    </w:pPr>
    <w:rPr>
      <w:rFonts w:ascii="Optima LT Std" w:hAnsi="Optima LT Std" w:cs="Arial"/>
      <w:sz w:val="22"/>
      <w:szCs w:val="22"/>
    </w:rPr>
  </w:style>
  <w:style w:type="paragraph" w:customStyle="1" w:styleId="EAGGFNormalParagraphChar">
    <w:name w:val="EAGGF Normal Paragraph Char"/>
    <w:basedOn w:val="Normal"/>
    <w:link w:val="EAGGFNormalParagraphCharChar2"/>
    <w:rsid w:val="00554F54"/>
    <w:pPr>
      <w:spacing w:before="120" w:after="120"/>
    </w:pPr>
    <w:rPr>
      <w:rFonts w:ascii="Optima LT Std" w:hAnsi="Optima LT Std" w:cs="Arial"/>
      <w:sz w:val="22"/>
      <w:szCs w:val="22"/>
    </w:rPr>
  </w:style>
  <w:style w:type="paragraph" w:customStyle="1" w:styleId="EAGGFCaptiontable">
    <w:name w:val="EAGGF Caption table"/>
    <w:basedOn w:val="Normal"/>
    <w:rsid w:val="00554F54"/>
    <w:pPr>
      <w:tabs>
        <w:tab w:val="left" w:pos="1152"/>
      </w:tabs>
      <w:spacing w:before="120" w:after="120"/>
      <w:ind w:left="1152" w:hanging="1152"/>
      <w:jc w:val="left"/>
    </w:pPr>
    <w:rPr>
      <w:rFonts w:ascii="Optima LT Std" w:hAnsi="Optima LT Std" w:cs="Arial"/>
      <w:b/>
      <w:sz w:val="22"/>
    </w:rPr>
  </w:style>
  <w:style w:type="character" w:customStyle="1" w:styleId="EAGGFNormalParagraphCharChar2">
    <w:name w:val="EAGGF Normal Paragraph Char Char2"/>
    <w:link w:val="EAGGFNormalParagraphChar"/>
    <w:rsid w:val="00554F54"/>
    <w:rPr>
      <w:rFonts w:ascii="Optima LT Std" w:hAnsi="Optima LT Std" w:cs="Arial"/>
      <w:sz w:val="22"/>
      <w:szCs w:val="22"/>
      <w:lang w:val="es-ES" w:eastAsia="en-GB" w:bidi="ar-SA"/>
    </w:rPr>
  </w:style>
  <w:style w:type="table" w:styleId="Tablaconcuadrcula">
    <w:name w:val="Table Grid"/>
    <w:basedOn w:val="Tablanormal"/>
    <w:uiPriority w:val="59"/>
    <w:rsid w:val="002B38AC"/>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1Char">
    <w:name w:val="Text 1 Char"/>
    <w:link w:val="Text1"/>
    <w:rsid w:val="00F25FB9"/>
    <w:rPr>
      <w:sz w:val="24"/>
      <w:lang w:val="es-ES" w:eastAsia="en-GB" w:bidi="ar-SA"/>
    </w:rPr>
  </w:style>
  <w:style w:type="paragraph" w:customStyle="1" w:styleId="CharCharCharCharCharCharChar">
    <w:name w:val="Char Char Char Char Char Char Char"/>
    <w:basedOn w:val="Normal"/>
    <w:rsid w:val="00F25FB9"/>
    <w:pPr>
      <w:spacing w:after="160" w:line="240" w:lineRule="exact"/>
      <w:jc w:val="left"/>
    </w:pPr>
    <w:rPr>
      <w:rFonts w:ascii="Tahoma" w:hAnsi="Tahoma"/>
      <w:sz w:val="20"/>
      <w:lang w:eastAsia="en-US"/>
    </w:rPr>
  </w:style>
  <w:style w:type="character" w:styleId="Hipervnculo">
    <w:name w:val="Hyperlink"/>
    <w:rsid w:val="0040125B"/>
    <w:rPr>
      <w:color w:val="0000FF"/>
      <w:u w:val="single"/>
    </w:rPr>
  </w:style>
  <w:style w:type="paragraph" w:customStyle="1" w:styleId="CharCharCharCharCharCharCharCharChar">
    <w:name w:val="Char Char Char Char Char Char Char Char Char"/>
    <w:basedOn w:val="Normal"/>
    <w:rsid w:val="00A46C61"/>
    <w:pPr>
      <w:spacing w:after="160" w:line="240" w:lineRule="exact"/>
      <w:jc w:val="left"/>
    </w:pPr>
    <w:rPr>
      <w:rFonts w:ascii="Tahoma" w:hAnsi="Tahoma"/>
      <w:sz w:val="20"/>
      <w:lang w:eastAsia="en-US"/>
    </w:rPr>
  </w:style>
  <w:style w:type="character" w:customStyle="1" w:styleId="Ttulo3Car">
    <w:name w:val="Título 3 Car"/>
    <w:link w:val="Ttulo3"/>
    <w:rsid w:val="008B1E1F"/>
    <w:rPr>
      <w:i/>
      <w:iCs/>
      <w:sz w:val="22"/>
    </w:rPr>
  </w:style>
  <w:style w:type="character" w:customStyle="1" w:styleId="Ttulo1Car">
    <w:name w:val="Título 1 Car"/>
    <w:link w:val="Ttulo1"/>
    <w:rsid w:val="001A5D12"/>
    <w:rPr>
      <w:b/>
      <w:smallCaps/>
      <w:kern w:val="28"/>
      <w:sz w:val="24"/>
    </w:rPr>
  </w:style>
  <w:style w:type="paragraph" w:customStyle="1" w:styleId="Considrant">
    <w:name w:val="Considérant"/>
    <w:basedOn w:val="Normal"/>
    <w:rsid w:val="008377DD"/>
    <w:pPr>
      <w:numPr>
        <w:numId w:val="6"/>
      </w:numPr>
      <w:spacing w:after="0"/>
      <w:jc w:val="left"/>
    </w:pPr>
    <w:rPr>
      <w:szCs w:val="24"/>
    </w:rPr>
  </w:style>
  <w:style w:type="character" w:customStyle="1" w:styleId="Text1Car">
    <w:name w:val="Text 1 Car"/>
    <w:rsid w:val="00034926"/>
    <w:rPr>
      <w:sz w:val="24"/>
      <w:lang w:val="es-ES" w:eastAsia="en-US" w:bidi="ar-SA"/>
    </w:rPr>
  </w:style>
  <w:style w:type="character" w:styleId="Refdecomentario">
    <w:name w:val="annotation reference"/>
    <w:rsid w:val="00FD6E5F"/>
    <w:rPr>
      <w:sz w:val="16"/>
      <w:szCs w:val="16"/>
    </w:rPr>
  </w:style>
  <w:style w:type="paragraph" w:styleId="Asuntodelcomentario">
    <w:name w:val="annotation subject"/>
    <w:basedOn w:val="Textocomentario"/>
    <w:next w:val="Textocomentario"/>
    <w:link w:val="AsuntodelcomentarioCar"/>
    <w:rsid w:val="00FD6E5F"/>
    <w:rPr>
      <w:b/>
      <w:bCs/>
    </w:rPr>
  </w:style>
  <w:style w:type="character" w:customStyle="1" w:styleId="TextocomentarioCar">
    <w:name w:val="Texto comentario Car"/>
    <w:basedOn w:val="Fuentedeprrafopredeter"/>
    <w:link w:val="Textocomentario"/>
    <w:semiHidden/>
    <w:rsid w:val="00FD6E5F"/>
  </w:style>
  <w:style w:type="character" w:customStyle="1" w:styleId="AsuntodelcomentarioCar">
    <w:name w:val="Asunto del comentario Car"/>
    <w:link w:val="Asuntodelcomentario"/>
    <w:rsid w:val="00FD6E5F"/>
    <w:rPr>
      <w:b/>
      <w:bCs/>
    </w:rPr>
  </w:style>
  <w:style w:type="paragraph" w:styleId="TtuloTDC">
    <w:name w:val="TOC Heading"/>
    <w:basedOn w:val="Normal"/>
    <w:next w:val="Normal"/>
    <w:qFormat/>
    <w:rsid w:val="00941D5F"/>
    <w:pPr>
      <w:keepNext/>
      <w:spacing w:before="240"/>
      <w:jc w:val="center"/>
    </w:pPr>
    <w:rPr>
      <w:b/>
      <w:lang w:eastAsia="en-US"/>
    </w:rPr>
  </w:style>
  <w:style w:type="character" w:styleId="nfasissutil">
    <w:name w:val="Subtle Emphasis"/>
    <w:qFormat/>
    <w:rsid w:val="00276BC7"/>
    <w:rPr>
      <w:i/>
      <w:iCs/>
      <w:color w:val="404040"/>
    </w:rPr>
  </w:style>
  <w:style w:type="character" w:styleId="Referenciaintensa">
    <w:name w:val="Intense Reference"/>
    <w:qFormat/>
    <w:rsid w:val="00276BC7"/>
    <w:rPr>
      <w:b/>
      <w:bCs/>
      <w:smallCaps/>
      <w:color w:val="5B9BD5"/>
      <w:spacing w:val="5"/>
    </w:rPr>
  </w:style>
  <w:style w:type="character" w:styleId="Referenciasutil">
    <w:name w:val="Subtle Reference"/>
    <w:qFormat/>
    <w:rsid w:val="00276BC7"/>
    <w:rPr>
      <w:smallCaps/>
      <w:color w:val="5A5A5A"/>
    </w:rPr>
  </w:style>
  <w:style w:type="character" w:customStyle="1" w:styleId="Ttulo4Car">
    <w:name w:val="Título 4 Car"/>
    <w:link w:val="Ttulo4"/>
    <w:rsid w:val="00EB0F4E"/>
    <w:rPr>
      <w:sz w:val="24"/>
    </w:rPr>
  </w:style>
  <w:style w:type="character" w:customStyle="1" w:styleId="TextonotapieCar">
    <w:name w:val="Texto nota pie Car"/>
    <w:link w:val="Textonotapie"/>
    <w:semiHidden/>
    <w:rsid w:val="00277465"/>
  </w:style>
  <w:style w:type="paragraph" w:customStyle="1" w:styleId="DisclaimerNotice">
    <w:name w:val="Disclaimer Notice"/>
    <w:basedOn w:val="Normal"/>
    <w:next w:val="AddressTR"/>
    <w:rsid w:val="00EB0F4E"/>
    <w:pPr>
      <w:ind w:left="5103"/>
      <w:jc w:val="left"/>
    </w:pPr>
    <w:rPr>
      <w:i/>
      <w:sz w:val="20"/>
      <w:lang w:eastAsia="en-US"/>
    </w:rPr>
  </w:style>
  <w:style w:type="paragraph" w:customStyle="1" w:styleId="Disclaimer">
    <w:name w:val="Disclaimer"/>
    <w:basedOn w:val="Normal"/>
    <w:rsid w:val="00EB0F4E"/>
    <w:pPr>
      <w:keepLines/>
      <w:pBdr>
        <w:top w:val="single" w:sz="4" w:space="1" w:color="auto"/>
      </w:pBdr>
      <w:spacing w:before="480" w:after="0"/>
    </w:pPr>
    <w:rPr>
      <w:i/>
      <w:lang w:eastAsia="en-US"/>
    </w:rPr>
  </w:style>
  <w:style w:type="character" w:styleId="Hipervnculovisitado">
    <w:name w:val="FollowedHyperlink"/>
    <w:rsid w:val="00EB0F4E"/>
    <w:rPr>
      <w:color w:val="800080"/>
      <w:u w:val="single"/>
    </w:rPr>
  </w:style>
  <w:style w:type="paragraph" w:customStyle="1" w:styleId="DisclaimerSJ">
    <w:name w:val="Disclaimer_SJ"/>
    <w:basedOn w:val="Normal"/>
    <w:next w:val="Normal"/>
    <w:rsid w:val="00EB0F4E"/>
    <w:pPr>
      <w:spacing w:after="0"/>
    </w:pPr>
    <w:rPr>
      <w:rFonts w:ascii="Arial" w:hAnsi="Arial"/>
      <w:b/>
      <w:sz w:val="16"/>
      <w:lang w:eastAsia="en-US"/>
    </w:rPr>
  </w:style>
  <w:style w:type="character" w:customStyle="1" w:styleId="TextodegloboCar">
    <w:name w:val="Texto de globo Car"/>
    <w:link w:val="Textodeglobo"/>
    <w:rsid w:val="00EB0F4E"/>
    <w:rPr>
      <w:rFonts w:ascii="Tahoma" w:hAnsi="Tahoma" w:cs="Tahoma"/>
      <w:sz w:val="16"/>
      <w:szCs w:val="16"/>
    </w:rPr>
  </w:style>
  <w:style w:type="paragraph" w:styleId="Revisin">
    <w:name w:val="Revision"/>
    <w:hidden/>
    <w:rsid w:val="004970AF"/>
    <w:rPr>
      <w:sz w:val="24"/>
    </w:rPr>
  </w:style>
  <w:style w:type="character" w:customStyle="1" w:styleId="PiedepginaCar">
    <w:name w:val="Pie de página Car"/>
    <w:link w:val="Piedepgina"/>
    <w:uiPriority w:val="99"/>
    <w:rsid w:val="00995D6A"/>
    <w:rPr>
      <w:rFonts w:ascii="Arial" w:hAnsi="Arial"/>
      <w:sz w:val="16"/>
    </w:rPr>
  </w:style>
  <w:style w:type="paragraph" w:styleId="Prrafodelista">
    <w:name w:val="List Paragraph"/>
    <w:basedOn w:val="Normal"/>
    <w:uiPriority w:val="34"/>
    <w:qFormat/>
    <w:rsid w:val="00DB2E59"/>
    <w:pPr>
      <w:ind w:left="720"/>
      <w:contextualSpacing/>
    </w:pPr>
  </w:style>
  <w:style w:type="paragraph" w:customStyle="1" w:styleId="Default">
    <w:name w:val="Default"/>
    <w:rsid w:val="000E205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30893">
      <w:bodyDiv w:val="1"/>
      <w:marLeft w:val="0"/>
      <w:marRight w:val="0"/>
      <w:marTop w:val="0"/>
      <w:marBottom w:val="0"/>
      <w:divBdr>
        <w:top w:val="none" w:sz="0" w:space="0" w:color="auto"/>
        <w:left w:val="none" w:sz="0" w:space="0" w:color="auto"/>
        <w:bottom w:val="none" w:sz="0" w:space="0" w:color="auto"/>
        <w:right w:val="none" w:sz="0" w:space="0" w:color="auto"/>
      </w:divBdr>
      <w:divsChild>
        <w:div w:id="2090803549">
          <w:marLeft w:val="547"/>
          <w:marRight w:val="0"/>
          <w:marTop w:val="240"/>
          <w:marBottom w:val="0"/>
          <w:divBdr>
            <w:top w:val="none" w:sz="0" w:space="0" w:color="auto"/>
            <w:left w:val="none" w:sz="0" w:space="0" w:color="auto"/>
            <w:bottom w:val="none" w:sz="0" w:space="0" w:color="auto"/>
            <w:right w:val="none" w:sz="0" w:space="0" w:color="auto"/>
          </w:divBdr>
        </w:div>
      </w:divsChild>
    </w:div>
    <w:div w:id="385568097">
      <w:bodyDiv w:val="1"/>
      <w:marLeft w:val="0"/>
      <w:marRight w:val="0"/>
      <w:marTop w:val="0"/>
      <w:marBottom w:val="0"/>
      <w:divBdr>
        <w:top w:val="none" w:sz="0" w:space="0" w:color="auto"/>
        <w:left w:val="none" w:sz="0" w:space="0" w:color="auto"/>
        <w:bottom w:val="none" w:sz="0" w:space="0" w:color="auto"/>
        <w:right w:val="none" w:sz="0" w:space="0" w:color="auto"/>
      </w:divBdr>
    </w:div>
    <w:div w:id="435562264">
      <w:bodyDiv w:val="1"/>
      <w:marLeft w:val="0"/>
      <w:marRight w:val="0"/>
      <w:marTop w:val="0"/>
      <w:marBottom w:val="0"/>
      <w:divBdr>
        <w:top w:val="none" w:sz="0" w:space="0" w:color="auto"/>
        <w:left w:val="none" w:sz="0" w:space="0" w:color="auto"/>
        <w:bottom w:val="none" w:sz="0" w:space="0" w:color="auto"/>
        <w:right w:val="none" w:sz="0" w:space="0" w:color="auto"/>
      </w:divBdr>
    </w:div>
    <w:div w:id="685323570">
      <w:bodyDiv w:val="1"/>
      <w:marLeft w:val="0"/>
      <w:marRight w:val="0"/>
      <w:marTop w:val="0"/>
      <w:marBottom w:val="0"/>
      <w:divBdr>
        <w:top w:val="none" w:sz="0" w:space="0" w:color="auto"/>
        <w:left w:val="none" w:sz="0" w:space="0" w:color="auto"/>
        <w:bottom w:val="none" w:sz="0" w:space="0" w:color="auto"/>
        <w:right w:val="none" w:sz="0" w:space="0" w:color="auto"/>
      </w:divBdr>
    </w:div>
    <w:div w:id="984898795">
      <w:bodyDiv w:val="1"/>
      <w:marLeft w:val="0"/>
      <w:marRight w:val="0"/>
      <w:marTop w:val="0"/>
      <w:marBottom w:val="0"/>
      <w:divBdr>
        <w:top w:val="none" w:sz="0" w:space="0" w:color="auto"/>
        <w:left w:val="none" w:sz="0" w:space="0" w:color="auto"/>
        <w:bottom w:val="none" w:sz="0" w:space="0" w:color="auto"/>
        <w:right w:val="none" w:sz="0" w:space="0" w:color="auto"/>
      </w:divBdr>
      <w:divsChild>
        <w:div w:id="494609085">
          <w:marLeft w:val="0"/>
          <w:marRight w:val="0"/>
          <w:marTop w:val="0"/>
          <w:marBottom w:val="0"/>
          <w:divBdr>
            <w:top w:val="none" w:sz="0" w:space="0" w:color="auto"/>
            <w:left w:val="none" w:sz="0" w:space="0" w:color="auto"/>
            <w:bottom w:val="none" w:sz="0" w:space="0" w:color="auto"/>
            <w:right w:val="none" w:sz="0" w:space="0" w:color="auto"/>
          </w:divBdr>
          <w:divsChild>
            <w:div w:id="1961763049">
              <w:marLeft w:val="0"/>
              <w:marRight w:val="0"/>
              <w:marTop w:val="0"/>
              <w:marBottom w:val="0"/>
              <w:divBdr>
                <w:top w:val="none" w:sz="0" w:space="0" w:color="auto"/>
                <w:left w:val="none" w:sz="0" w:space="0" w:color="auto"/>
                <w:bottom w:val="none" w:sz="0" w:space="0" w:color="auto"/>
                <w:right w:val="none" w:sz="0" w:space="0" w:color="auto"/>
              </w:divBdr>
              <w:divsChild>
                <w:div w:id="71972337">
                  <w:marLeft w:val="0"/>
                  <w:marRight w:val="0"/>
                  <w:marTop w:val="0"/>
                  <w:marBottom w:val="0"/>
                  <w:divBdr>
                    <w:top w:val="none" w:sz="0" w:space="0" w:color="auto"/>
                    <w:left w:val="none" w:sz="0" w:space="0" w:color="auto"/>
                    <w:bottom w:val="none" w:sz="0" w:space="0" w:color="auto"/>
                    <w:right w:val="none" w:sz="0" w:space="0" w:color="auto"/>
                  </w:divBdr>
                  <w:divsChild>
                    <w:div w:id="10280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91364">
      <w:bodyDiv w:val="1"/>
      <w:marLeft w:val="0"/>
      <w:marRight w:val="0"/>
      <w:marTop w:val="0"/>
      <w:marBottom w:val="0"/>
      <w:divBdr>
        <w:top w:val="none" w:sz="0" w:space="0" w:color="auto"/>
        <w:left w:val="none" w:sz="0" w:space="0" w:color="auto"/>
        <w:bottom w:val="none" w:sz="0" w:space="0" w:color="auto"/>
        <w:right w:val="none" w:sz="0" w:space="0" w:color="auto"/>
      </w:divBdr>
    </w:div>
    <w:div w:id="1530486672">
      <w:bodyDiv w:val="1"/>
      <w:marLeft w:val="0"/>
      <w:marRight w:val="0"/>
      <w:marTop w:val="0"/>
      <w:marBottom w:val="0"/>
      <w:divBdr>
        <w:top w:val="none" w:sz="0" w:space="0" w:color="auto"/>
        <w:left w:val="none" w:sz="0" w:space="0" w:color="auto"/>
        <w:bottom w:val="none" w:sz="0" w:space="0" w:color="auto"/>
        <w:right w:val="none" w:sz="0" w:space="0" w:color="auto"/>
      </w:divBdr>
    </w:div>
    <w:div w:id="1569992527">
      <w:bodyDiv w:val="1"/>
      <w:marLeft w:val="0"/>
      <w:marRight w:val="0"/>
      <w:marTop w:val="0"/>
      <w:marBottom w:val="0"/>
      <w:divBdr>
        <w:top w:val="none" w:sz="0" w:space="0" w:color="auto"/>
        <w:left w:val="none" w:sz="0" w:space="0" w:color="auto"/>
        <w:bottom w:val="none" w:sz="0" w:space="0" w:color="auto"/>
        <w:right w:val="none" w:sz="0" w:space="0" w:color="auto"/>
      </w:divBdr>
    </w:div>
    <w:div w:id="1620380501">
      <w:bodyDiv w:val="1"/>
      <w:marLeft w:val="0"/>
      <w:marRight w:val="0"/>
      <w:marTop w:val="0"/>
      <w:marBottom w:val="0"/>
      <w:divBdr>
        <w:top w:val="none" w:sz="0" w:space="0" w:color="auto"/>
        <w:left w:val="none" w:sz="0" w:space="0" w:color="auto"/>
        <w:bottom w:val="none" w:sz="0" w:space="0" w:color="auto"/>
        <w:right w:val="none" w:sz="0" w:space="0" w:color="auto"/>
      </w:divBdr>
    </w:div>
    <w:div w:id="1963681761">
      <w:bodyDiv w:val="1"/>
      <w:marLeft w:val="0"/>
      <w:marRight w:val="0"/>
      <w:marTop w:val="0"/>
      <w:marBottom w:val="0"/>
      <w:divBdr>
        <w:top w:val="none" w:sz="0" w:space="0" w:color="auto"/>
        <w:left w:val="none" w:sz="0" w:space="0" w:color="auto"/>
        <w:bottom w:val="none" w:sz="0" w:space="0" w:color="auto"/>
        <w:right w:val="none" w:sz="0" w:space="0" w:color="auto"/>
      </w:divBdr>
    </w:div>
    <w:div w:id="20296755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Hoja_de_c_lculo_de_Microsoft_Excel4.xlsx"/><Relationship Id="rId26" Type="http://schemas.openxmlformats.org/officeDocument/2006/relationships/image" Target="media/image9.emf"/><Relationship Id="rId39"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package" Target="embeddings/Hoja_de_c_lculo_de_Microsoft_Excel10.xlsx"/><Relationship Id="rId42" Type="http://schemas.openxmlformats.org/officeDocument/2006/relationships/package" Target="embeddings/Hoja_de_c_lculo_de_Microsoft_Excel14.xlsx"/><Relationship Id="rId47" Type="http://schemas.openxmlformats.org/officeDocument/2006/relationships/image" Target="media/image20.emf"/><Relationship Id="rId50" Type="http://schemas.openxmlformats.org/officeDocument/2006/relationships/package" Target="embeddings/Hoja_de_c_lculo_de_Microsoft_Excel18.xlsx"/><Relationship Id="rId7" Type="http://schemas.openxmlformats.org/officeDocument/2006/relationships/endnotes" Target="endnotes.xml"/><Relationship Id="rId12" Type="http://schemas.openxmlformats.org/officeDocument/2006/relationships/package" Target="embeddings/Hoja_de_c_lculo_de_Microsoft_Excel1.xlsx"/><Relationship Id="rId17" Type="http://schemas.openxmlformats.org/officeDocument/2006/relationships/image" Target="media/image6.emf"/><Relationship Id="rId25" Type="http://schemas.openxmlformats.org/officeDocument/2006/relationships/footer" Target="footer2.xml"/><Relationship Id="rId33" Type="http://schemas.openxmlformats.org/officeDocument/2006/relationships/image" Target="media/image13.emf"/><Relationship Id="rId38" Type="http://schemas.openxmlformats.org/officeDocument/2006/relationships/package" Target="embeddings/Hoja_de_c_lculo_de_Microsoft_Excel12.xlsx"/><Relationship Id="rId46" Type="http://schemas.openxmlformats.org/officeDocument/2006/relationships/package" Target="embeddings/Hoja_de_c_lculo_de_Microsoft_Excel16.xlsx"/><Relationship Id="rId2" Type="http://schemas.openxmlformats.org/officeDocument/2006/relationships/numbering" Target="numbering.xml"/><Relationship Id="rId16" Type="http://schemas.openxmlformats.org/officeDocument/2006/relationships/package" Target="embeddings/Hoja_de_c_lculo_de_Microsoft_Excel3.xlsx"/><Relationship Id="rId20" Type="http://schemas.openxmlformats.org/officeDocument/2006/relationships/package" Target="embeddings/Hoja_de_c_lculo_de_Microsoft_Excel5.xlsx"/><Relationship Id="rId29" Type="http://schemas.openxmlformats.org/officeDocument/2006/relationships/package" Target="embeddings/Hoja_de_c_lculo_de_Microsoft_Excel8.xlsx"/><Relationship Id="rId41"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eader" Target="header1.xml"/><Relationship Id="rId32" Type="http://schemas.openxmlformats.org/officeDocument/2006/relationships/package" Target="embeddings/Hoja_de_c_lculo_de_Microsoft_Excel9.xlsx"/><Relationship Id="rId37" Type="http://schemas.openxmlformats.org/officeDocument/2006/relationships/image" Target="media/image15.emf"/><Relationship Id="rId40" Type="http://schemas.openxmlformats.org/officeDocument/2006/relationships/package" Target="embeddings/Hoja_de_c_lculo_de_Microsoft_Excel13.xlsx"/><Relationship Id="rId45" Type="http://schemas.openxmlformats.org/officeDocument/2006/relationships/image" Target="media/image19.emf"/><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1.xml"/><Relationship Id="rId28" Type="http://schemas.openxmlformats.org/officeDocument/2006/relationships/image" Target="media/image10.emf"/><Relationship Id="rId36" Type="http://schemas.openxmlformats.org/officeDocument/2006/relationships/package" Target="embeddings/Hoja_de_c_lculo_de_Microsoft_Excel11.xlsx"/><Relationship Id="rId49" Type="http://schemas.openxmlformats.org/officeDocument/2006/relationships/image" Target="media/image21.emf"/><Relationship Id="rId10" Type="http://schemas.openxmlformats.org/officeDocument/2006/relationships/package" Target="embeddings/Hoja_de_c_lculo_de_Microsoft_Excel.xlsx"/><Relationship Id="rId19" Type="http://schemas.openxmlformats.org/officeDocument/2006/relationships/image" Target="media/image7.emf"/><Relationship Id="rId31" Type="http://schemas.openxmlformats.org/officeDocument/2006/relationships/image" Target="media/image12.emf"/><Relationship Id="rId44" Type="http://schemas.openxmlformats.org/officeDocument/2006/relationships/package" Target="embeddings/Hoja_de_c_lculo_de_Microsoft_Excel15.xlsx"/><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Hoja_de_c_lculo_de_Microsoft_Excel2.xlsx"/><Relationship Id="rId22" Type="http://schemas.openxmlformats.org/officeDocument/2006/relationships/package" Target="embeddings/Hoja_de_c_lculo_de_Microsoft_Excel6.xlsx"/><Relationship Id="rId27" Type="http://schemas.openxmlformats.org/officeDocument/2006/relationships/package" Target="embeddings/Hoja_de_c_lculo_de_Microsoft_Excel7.xlsx"/><Relationship Id="rId30" Type="http://schemas.openxmlformats.org/officeDocument/2006/relationships/image" Target="media/image11.emf"/><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package" Target="embeddings/Hoja_de_c_lculo_de_Microsoft_Excel17.xlsx"/><Relationship Id="rId8" Type="http://schemas.openxmlformats.org/officeDocument/2006/relationships/image" Target="media/image1.gif"/><Relationship Id="rId51"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ircabc.europa.eu/faces/jsp/extension/wai/navigation/container.jsp?FormPrincipal:_idcl=navigationLibrary&amp;FormPrincipal_SUBMIT=1&amp;org.apache.myfaces.trinidad.faces.STATE=DUMMY&amp;id=7db4c53d-bc29-4084-9d9a-e8897a4bfabe&amp;javax.faces.ViewState=rO0ABXVyABNbTGphdmEubGFuZy5PYmplY3Q7kM5YnxBzKWwCAAB4cAAAAAN0AAIxNHB0ACsvanNwL2V4dGVuc2lvbi93YWkvbmF2aWdhdGlvbi9jb250YWluZXIuanNw" TargetMode="External"/><Relationship Id="rId3" Type="http://schemas.openxmlformats.org/officeDocument/2006/relationships/hyperlink" Target="https://circabc.europa.eu/faces/jsp/extension/wai/navigation/container.jsp?FormPrincipal:_idcl=navigationLibrary&amp;FormPrincipal_SUBMIT=1&amp;org.apache.myfaces.trinidad.faces.STATE=DUMMY&amp;id=87d4a972-49f2-4be9-95e7-75b43498696a&amp;javax.faces.ViewState=rO0ABXVyABNbTGphdmEubGFuZy5PYmplY3Q7kM5YnxBzKWwCAAB4cAAAAAN0AAIxNHB0ACsvanNwL2V4dGVuc2lvbi93YWkvbmF2aWdhdGlvbi9jb250YWluZXIuanNw" TargetMode="External"/><Relationship Id="rId7" Type="http://schemas.openxmlformats.org/officeDocument/2006/relationships/hyperlink" Target="https://circabc.europa.eu/faces/jsp/extension/wai/navigation/container.jsp?FormPrincipal:_idcl=navigationLibrary&amp;FormPrincipal_SUBMIT=1&amp;org.apache.myfaces.trinidad.faces.STATE=DUMMY&amp;id=87d4a972-49f2-4be9-95e7-75b43498696a&amp;javax.faces.ViewState=rO0ABXVyABNbTGphdmEubGFuZy5PYmplY3Q7kM5YnxBzKWwCAAB4cAAAAAN0AAIxNHB0ACsvanNwL2V4dGVuc2lvbi93YWkvbmF2aWdhdGlvbi9jb250YWluZXIuanNw" TargetMode="External"/><Relationship Id="rId2" Type="http://schemas.openxmlformats.org/officeDocument/2006/relationships/hyperlink" Target="https://circabc.europa.eu/faces/jsp/extension/wai/navigation/container.jsp?FormPrincipal:_idcl=navigationLibrary&amp;FormPrincipal_SUBMIT=1&amp;org.apache.myfaces.trinidad.faces.STATE=DUMMY&amp;id=e4e041ab-f8a1-48c7-bad2-2cae7de16e73&amp;javax.faces.ViewState=rO0ABXVyABNbTGphdmEubGFuZy5PYmplY3Q7kM5YnxBzKWwCAAB4cAAAAAN0AAIxNHB0ACsvanNwL2V4dGVuc2lvbi93YWkvbmF2aWdhdGlvbi9jb250YWluZXIuanNw" TargetMode="External"/><Relationship Id="rId1" Type="http://schemas.openxmlformats.org/officeDocument/2006/relationships/hyperlink" Target="https://circabc.europa.eu/faces/jsp/extension/wai/navigation/container.jsp?FormPrincipal:_idcl=navigationLibrary&amp;FormPrincipal_SUBMIT=1&amp;org.apache.myfaces.trinidad.faces.STATE=DUMMY&amp;id=a392af30-1e6d-4e08-ac96-ab18399f2eaf&amp;javax.faces.ViewState=rO0ABXVyABNbTGphdmEubGFuZy5PYmplY3Q7kM5YnxBzKWwCAAB4cAAAAAN0AAIxNHB0ACsvanNwL2V4dGVuc2lvbi93YWkvbmF2aWdhdGlvbi9jb250YWluZXIuanNw" TargetMode="External"/><Relationship Id="rId6" Type="http://schemas.openxmlformats.org/officeDocument/2006/relationships/hyperlink" Target="https://circabc.europa.eu/faces/jsp/extension/wai/navigation/container.jsp?FormPrincipal:_idcl=navigationLibrary&amp;FormPrincipal_SUBMIT=1&amp;org.apache.myfaces.trinidad.faces.STATE=DUMMY&amp;id=e4e041ab-f8a1-48c7-bad2-2cae7de16e73&amp;javax.faces.ViewState=rO0ABXVyABNbTGphdmEubGFuZy5PYmplY3Q7kM5YnxBzKWwCAAB4cAAAAAN0AAIxNHB0ACsvanNwL2V4dGVuc2lvbi93YWkvbmF2aWdhdGlvbi9jb250YWluZXIuanNw" TargetMode="External"/><Relationship Id="rId5" Type="http://schemas.openxmlformats.org/officeDocument/2006/relationships/hyperlink" Target="https://circabc.europa.eu/faces/jsp/extension/wai/navigation/container.jsp?FormPrincipal:_idcl=navigationLibrary&amp;FormPrincipal_SUBMIT=1&amp;org.apache.myfaces.trinidad.faces.STATE=DUMMY&amp;id=a392af30-1e6d-4e08-ac96-ab18399f2eaf&amp;javax.faces.ViewState=rO0ABXVyABNbTGphdmEubGFuZy5PYmplY3Q7kM5YnxBzKWwCAAB4cAAAAAN0AAIxNHB0ACsvanNwL2V4dGVuc2lvbi93YWkvbmF2aWdhdGlvbi9jb250YWluZXIuanNw" TargetMode="External"/><Relationship Id="rId4" Type="http://schemas.openxmlformats.org/officeDocument/2006/relationships/hyperlink" Target="https://circabc.europa.eu/faces/jsp/extension/wai/navigation/container.jsp?FormPrincipal:_idcl=navigationLibrary&amp;FormPrincipal_SUBMIT=1&amp;org.apache.myfaces.trinidad.faces.STATE=DUMMY&amp;id=7db4c53d-bc29-4084-9d9a-e8897a4bfabe&amp;javax.faces.ViewState=rO0ABXVyABNbTGphdmEubGFuZy5PYmplY3Q7kM5YnxBzKWwCAAB4cAAAAAN0AAIxNHB0ACsvanNwL2V4dGVuc2lvbi93YWkvbmF2aWdhdGlvbi9jb250YWluZXIuanN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1C96C-58F6-4000-AE9E-B63BAA659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Template>
  <TotalTime>95</TotalTime>
  <Pages>149</Pages>
  <Words>47119</Words>
  <Characters>259160</Characters>
  <Application>Microsoft Office Word</Application>
  <DocSecurity>0</DocSecurity>
  <Lines>2159</Lines>
  <Paragraphs>611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305668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Mariya Ilieva</dc:creator>
  <cp:keywords>EL3</cp:keywords>
  <cp:lastModifiedBy>Ceras Arrese, Luis (Economía y Hacienda)</cp:lastModifiedBy>
  <cp:revision>7</cp:revision>
  <cp:lastPrinted>2019-06-26T08:12:00Z</cp:lastPrinted>
  <dcterms:created xsi:type="dcterms:W3CDTF">2019-09-27T11:10:00Z</dcterms:created>
  <dcterms:modified xsi:type="dcterms:W3CDTF">2020-02-11T10:46:00Z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3.9</vt:lpwstr>
  </property>
  <property fmtid="{D5CDD505-2E9C-101B-9397-08002B2CF9AE}" pid="3" name="Created using">
    <vt:lpwstr>3.9</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_NewReviewCycle">
    <vt:lpwstr/>
  </property>
  <property fmtid="{D5CDD505-2E9C-101B-9397-08002B2CF9AE}" pid="7" name="ELDocType">
    <vt:lpwstr>NOT.DOT</vt:lpwstr>
  </property>
</Properties>
</file>