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734"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9"/>
        <w:gridCol w:w="4252"/>
        <w:gridCol w:w="821"/>
        <w:gridCol w:w="313"/>
        <w:gridCol w:w="1269"/>
      </w:tblGrid>
      <w:tr w:rsidR="004C0216" w:rsidRPr="00C100F0" w14:paraId="5DD05F0B" w14:textId="77777777" w:rsidTr="00093719">
        <w:trPr>
          <w:trHeight w:val="285"/>
        </w:trPr>
        <w:tc>
          <w:tcPr>
            <w:tcW w:w="2079" w:type="dxa"/>
            <w:vAlign w:val="center"/>
          </w:tcPr>
          <w:p w14:paraId="5DD05F08" w14:textId="77777777" w:rsidR="004C0216" w:rsidRPr="00C100F0" w:rsidRDefault="004C0216" w:rsidP="004C0216">
            <w:pPr>
              <w:pStyle w:val="Ttulo4"/>
              <w:rPr>
                <w:rFonts w:ascii="Calibri" w:hAnsi="Calibri" w:cs="Arial"/>
                <w:b/>
                <w:sz w:val="18"/>
                <w:szCs w:val="18"/>
              </w:rPr>
            </w:pPr>
            <w:r>
              <w:rPr>
                <w:rFonts w:ascii="Calibri" w:hAnsi="Calibri" w:cs="Arial"/>
                <w:b/>
                <w:sz w:val="18"/>
                <w:szCs w:val="18"/>
              </w:rPr>
              <w:t>PODER ADJUDICADOR</w:t>
            </w:r>
          </w:p>
        </w:tc>
        <w:tc>
          <w:tcPr>
            <w:tcW w:w="5386" w:type="dxa"/>
            <w:gridSpan w:val="3"/>
            <w:vAlign w:val="center"/>
          </w:tcPr>
          <w:p w14:paraId="5DD05F09" w14:textId="11EAF972" w:rsidR="004C0216" w:rsidRPr="00C100F0" w:rsidRDefault="004C0216" w:rsidP="004C0216">
            <w:pPr>
              <w:pStyle w:val="Ttulo4"/>
              <w:rPr>
                <w:rFonts w:ascii="Calibri" w:hAnsi="Calibri" w:cs="Arial"/>
                <w:b/>
                <w:sz w:val="18"/>
                <w:szCs w:val="18"/>
              </w:rPr>
            </w:pPr>
            <w:r>
              <w:rPr>
                <w:rFonts w:ascii="Calibri" w:hAnsi="Calibri" w:cs="Arial"/>
                <w:b/>
                <w:sz w:val="18"/>
                <w:szCs w:val="18"/>
              </w:rPr>
              <w:t>SOCIEDAD DE DESARROLLO DE NAVARRA, S.L (SODENA)</w:t>
            </w:r>
          </w:p>
        </w:tc>
        <w:tc>
          <w:tcPr>
            <w:tcW w:w="1269" w:type="dxa"/>
            <w:vAlign w:val="center"/>
          </w:tcPr>
          <w:p w14:paraId="5DD05F0A" w14:textId="336D80B7" w:rsidR="004C0216" w:rsidRPr="00C100F0" w:rsidRDefault="004C0216" w:rsidP="004C0216">
            <w:pPr>
              <w:ind w:left="35"/>
              <w:rPr>
                <w:rFonts w:asciiTheme="minorHAnsi" w:hAnsiTheme="minorHAnsi" w:cs="Arial"/>
                <w:b/>
                <w:sz w:val="18"/>
                <w:szCs w:val="18"/>
                <w:lang w:val="pt-BR"/>
              </w:rPr>
            </w:pPr>
            <w:r>
              <w:rPr>
                <w:rFonts w:asciiTheme="minorHAnsi" w:hAnsiTheme="minorHAnsi" w:cs="Arial"/>
                <w:b/>
                <w:sz w:val="18"/>
                <w:szCs w:val="18"/>
                <w:lang w:val="pt-BR"/>
              </w:rPr>
              <w:t>B 710 69 868</w:t>
            </w:r>
          </w:p>
        </w:tc>
      </w:tr>
      <w:tr w:rsidR="00C100F0" w:rsidRPr="00C100F0" w14:paraId="5DD05F0E" w14:textId="77777777" w:rsidTr="00093719">
        <w:trPr>
          <w:trHeight w:val="289"/>
        </w:trPr>
        <w:tc>
          <w:tcPr>
            <w:tcW w:w="2079" w:type="dxa"/>
            <w:vAlign w:val="center"/>
          </w:tcPr>
          <w:p w14:paraId="5DD05F0C" w14:textId="77777777" w:rsidR="00C100F0" w:rsidRPr="00C100F0" w:rsidRDefault="00C100F0" w:rsidP="00C100F0">
            <w:pPr>
              <w:pStyle w:val="Ttulo4"/>
              <w:rPr>
                <w:rFonts w:ascii="Calibri" w:hAnsi="Calibri" w:cs="Arial"/>
                <w:b/>
                <w:sz w:val="18"/>
                <w:szCs w:val="18"/>
              </w:rPr>
            </w:pPr>
            <w:r>
              <w:rPr>
                <w:rFonts w:ascii="Calibri" w:hAnsi="Calibri" w:cs="Arial"/>
                <w:b/>
                <w:sz w:val="18"/>
                <w:szCs w:val="18"/>
              </w:rPr>
              <w:t xml:space="preserve">PERSONA DE </w:t>
            </w:r>
            <w:r w:rsidRPr="00C100F0">
              <w:rPr>
                <w:rFonts w:ascii="Calibri" w:hAnsi="Calibri" w:cs="Arial"/>
                <w:b/>
                <w:sz w:val="18"/>
                <w:szCs w:val="18"/>
              </w:rPr>
              <w:t>CONTACTO</w:t>
            </w:r>
          </w:p>
        </w:tc>
        <w:tc>
          <w:tcPr>
            <w:tcW w:w="6655" w:type="dxa"/>
            <w:gridSpan w:val="4"/>
            <w:vAlign w:val="center"/>
          </w:tcPr>
          <w:p w14:paraId="5DD05F0D" w14:textId="7C08DC6F" w:rsidR="00C100F0" w:rsidRPr="00C100F0" w:rsidRDefault="00767EDC" w:rsidP="00F01B6D">
            <w:pPr>
              <w:pStyle w:val="Ttulo4"/>
              <w:rPr>
                <w:rFonts w:ascii="Calibri" w:hAnsi="Calibri" w:cs="Arial"/>
                <w:sz w:val="18"/>
                <w:szCs w:val="18"/>
              </w:rPr>
            </w:pPr>
            <w:r>
              <w:rPr>
                <w:rFonts w:ascii="Calibri" w:hAnsi="Calibri" w:cs="Arial"/>
                <w:sz w:val="18"/>
                <w:szCs w:val="18"/>
              </w:rPr>
              <w:t>Daniel Mazo Sáez</w:t>
            </w:r>
          </w:p>
        </w:tc>
      </w:tr>
      <w:tr w:rsidR="00535849" w:rsidRPr="00C100F0" w14:paraId="5DD05F13" w14:textId="77777777" w:rsidTr="00093719">
        <w:trPr>
          <w:trHeight w:val="289"/>
        </w:trPr>
        <w:tc>
          <w:tcPr>
            <w:tcW w:w="2079" w:type="dxa"/>
            <w:vAlign w:val="center"/>
          </w:tcPr>
          <w:p w14:paraId="5DD05F0F" w14:textId="77777777" w:rsidR="00535849" w:rsidRPr="00C100F0" w:rsidRDefault="00535849" w:rsidP="006F24D0">
            <w:pPr>
              <w:pStyle w:val="Ttulo4"/>
              <w:rPr>
                <w:rFonts w:ascii="Calibri" w:hAnsi="Calibri" w:cs="Arial"/>
                <w:b/>
                <w:sz w:val="18"/>
                <w:szCs w:val="18"/>
              </w:rPr>
            </w:pPr>
            <w:r w:rsidRPr="00C100F0">
              <w:rPr>
                <w:rFonts w:ascii="Calibri" w:hAnsi="Calibri" w:cs="Arial"/>
                <w:b/>
                <w:sz w:val="18"/>
                <w:szCs w:val="18"/>
              </w:rPr>
              <w:t>email</w:t>
            </w:r>
          </w:p>
        </w:tc>
        <w:tc>
          <w:tcPr>
            <w:tcW w:w="4252" w:type="dxa"/>
            <w:vAlign w:val="center"/>
          </w:tcPr>
          <w:p w14:paraId="5DD05F10" w14:textId="1E47FE0B" w:rsidR="00535849" w:rsidRPr="00C100F0" w:rsidRDefault="00767EDC" w:rsidP="006F24D0">
            <w:pPr>
              <w:pStyle w:val="Ttulo4"/>
              <w:rPr>
                <w:rFonts w:ascii="Calibri" w:hAnsi="Calibri" w:cs="Arial"/>
                <w:sz w:val="18"/>
                <w:szCs w:val="18"/>
              </w:rPr>
            </w:pPr>
            <w:r>
              <w:rPr>
                <w:rFonts w:ascii="Calibri" w:hAnsi="Calibri" w:cs="Arial"/>
                <w:sz w:val="18"/>
                <w:szCs w:val="18"/>
              </w:rPr>
              <w:t>dmazo@sodena.com</w:t>
            </w:r>
          </w:p>
        </w:tc>
        <w:tc>
          <w:tcPr>
            <w:tcW w:w="821" w:type="dxa"/>
            <w:vAlign w:val="center"/>
          </w:tcPr>
          <w:p w14:paraId="5DD05F11" w14:textId="77777777" w:rsidR="00535849" w:rsidRPr="00D12D8A" w:rsidRDefault="00535849" w:rsidP="006F24D0">
            <w:pPr>
              <w:pStyle w:val="Ttulo4"/>
              <w:rPr>
                <w:rFonts w:ascii="Calibri" w:hAnsi="Calibri" w:cs="Arial"/>
                <w:b/>
                <w:sz w:val="18"/>
                <w:szCs w:val="18"/>
              </w:rPr>
            </w:pPr>
            <w:r w:rsidRPr="00D12D8A">
              <w:rPr>
                <w:rFonts w:ascii="Calibri" w:hAnsi="Calibri" w:cs="Arial"/>
                <w:b/>
                <w:sz w:val="18"/>
                <w:szCs w:val="18"/>
              </w:rPr>
              <w:t>Tfno</w:t>
            </w:r>
          </w:p>
        </w:tc>
        <w:tc>
          <w:tcPr>
            <w:tcW w:w="1582" w:type="dxa"/>
            <w:gridSpan w:val="2"/>
            <w:vAlign w:val="center"/>
          </w:tcPr>
          <w:p w14:paraId="5DD05F12" w14:textId="588DE771" w:rsidR="00535849" w:rsidRPr="00C100F0" w:rsidRDefault="006150BA" w:rsidP="00093719">
            <w:pPr>
              <w:pStyle w:val="Ttulo4"/>
              <w:rPr>
                <w:rFonts w:ascii="Calibri" w:hAnsi="Calibri" w:cs="Arial"/>
                <w:sz w:val="18"/>
                <w:szCs w:val="18"/>
              </w:rPr>
            </w:pPr>
            <w:r>
              <w:rPr>
                <w:rFonts w:ascii="Calibri" w:hAnsi="Calibri" w:cs="Arial"/>
                <w:sz w:val="18"/>
                <w:szCs w:val="18"/>
              </w:rPr>
              <w:t>848 421942</w:t>
            </w:r>
          </w:p>
        </w:tc>
      </w:tr>
    </w:tbl>
    <w:p w14:paraId="5DD05F14" w14:textId="77777777" w:rsidR="00E46EDB" w:rsidRPr="00E46EDB" w:rsidRDefault="00E46EDB" w:rsidP="003542BF">
      <w:pPr>
        <w:spacing w:before="120" w:after="60"/>
        <w:ind w:left="181"/>
        <w:jc w:val="center"/>
        <w:rPr>
          <w:rFonts w:ascii="Calibri" w:hAnsi="Calibri" w:cs="Arial"/>
          <w:color w:val="000000"/>
          <w:sz w:val="17"/>
          <w:szCs w:val="17"/>
          <w:lang w:val="es-ES_tradnl"/>
        </w:rPr>
      </w:pPr>
    </w:p>
    <w:p w14:paraId="5DD05F15" w14:textId="77777777" w:rsidR="003542BF" w:rsidRPr="006B246E" w:rsidRDefault="003542BF" w:rsidP="003542BF">
      <w:pPr>
        <w:spacing w:before="120" w:after="60"/>
        <w:ind w:left="181"/>
        <w:jc w:val="center"/>
        <w:rPr>
          <w:rFonts w:ascii="Calibri" w:hAnsi="Calibri" w:cs="Arial"/>
          <w:b/>
          <w:sz w:val="24"/>
          <w:szCs w:val="24"/>
        </w:rPr>
      </w:pPr>
      <w:r>
        <w:rPr>
          <w:rFonts w:ascii="Calibri" w:hAnsi="Calibri" w:cs="Arial"/>
          <w:b/>
          <w:sz w:val="24"/>
          <w:szCs w:val="24"/>
        </w:rPr>
        <w:t>DISPOSICIONES GENERALES</w:t>
      </w:r>
    </w:p>
    <w:tbl>
      <w:tblPr>
        <w:tblStyle w:val="Tablaconcuadrcula5"/>
        <w:tblW w:w="8759" w:type="dxa"/>
        <w:tblLayout w:type="fixed"/>
        <w:tblLook w:val="0000" w:firstRow="0" w:lastRow="0" w:firstColumn="0" w:lastColumn="0" w:noHBand="0" w:noVBand="0"/>
      </w:tblPr>
      <w:tblGrid>
        <w:gridCol w:w="2920"/>
        <w:gridCol w:w="4398"/>
        <w:gridCol w:w="1441"/>
      </w:tblGrid>
      <w:tr w:rsidR="00A07047" w:rsidRPr="00A07047" w14:paraId="5DD05F19" w14:textId="77777777" w:rsidTr="00903A6A">
        <w:trPr>
          <w:trHeight w:val="324"/>
        </w:trPr>
        <w:tc>
          <w:tcPr>
            <w:tcW w:w="7318" w:type="dxa"/>
            <w:gridSpan w:val="2"/>
            <w:vMerge w:val="restart"/>
            <w:tcBorders>
              <w:right w:val="single" w:sz="4" w:space="0" w:color="auto"/>
            </w:tcBorders>
            <w:vAlign w:val="center"/>
          </w:tcPr>
          <w:p w14:paraId="5DD05F16" w14:textId="77777777" w:rsidR="00093719" w:rsidRPr="00A07047" w:rsidRDefault="0002181A" w:rsidP="00903A6A">
            <w:pPr>
              <w:jc w:val="both"/>
              <w:rPr>
                <w:rFonts w:ascii="Calibri" w:hAnsi="Calibri" w:cs="Arial"/>
                <w:b/>
                <w:sz w:val="18"/>
                <w:szCs w:val="18"/>
              </w:rPr>
            </w:pPr>
            <w:r w:rsidRPr="00A07047">
              <w:rPr>
                <w:rFonts w:ascii="Calibri" w:hAnsi="Calibri" w:cs="Arial"/>
                <w:b/>
                <w:sz w:val="18"/>
                <w:szCs w:val="18"/>
              </w:rPr>
              <w:t xml:space="preserve">1. </w:t>
            </w:r>
            <w:r w:rsidR="00093719" w:rsidRPr="00A07047">
              <w:rPr>
                <w:rFonts w:ascii="Calibri" w:hAnsi="Calibri" w:cs="Arial"/>
                <w:b/>
                <w:sz w:val="18"/>
                <w:szCs w:val="18"/>
              </w:rPr>
              <w:t>OBJETO DE LICITACIÓN</w:t>
            </w:r>
          </w:p>
          <w:p w14:paraId="5DD05F17" w14:textId="55451267" w:rsidR="00093719" w:rsidRPr="00A07047" w:rsidRDefault="00901E9A" w:rsidP="00E03344">
            <w:pPr>
              <w:jc w:val="both"/>
              <w:rPr>
                <w:rFonts w:ascii="Calibri" w:hAnsi="Calibri" w:cs="Arial"/>
                <w:sz w:val="18"/>
                <w:szCs w:val="18"/>
              </w:rPr>
            </w:pPr>
            <w:r w:rsidRPr="00A07047">
              <w:rPr>
                <w:rFonts w:ascii="Calibri" w:hAnsi="Calibri" w:cs="Arial"/>
                <w:sz w:val="18"/>
                <w:szCs w:val="18"/>
              </w:rPr>
              <w:t>El presente procedimiento de licitación tiene</w:t>
            </w:r>
            <w:r w:rsidR="00E03344">
              <w:rPr>
                <w:rFonts w:ascii="Calibri" w:hAnsi="Calibri" w:cs="Arial"/>
                <w:sz w:val="18"/>
                <w:szCs w:val="18"/>
              </w:rPr>
              <w:t xml:space="preserve"> por objeto la contratación de la reforma de la instalación de climatización de la sede de SODENA en la calle Arrieta nº</w:t>
            </w:r>
            <w:r w:rsidR="00F6317A">
              <w:rPr>
                <w:rFonts w:ascii="Calibri" w:hAnsi="Calibri" w:cs="Arial"/>
                <w:sz w:val="18"/>
                <w:szCs w:val="18"/>
              </w:rPr>
              <w:t xml:space="preserve"> 8, </w:t>
            </w:r>
            <w:r w:rsidR="00E03344">
              <w:rPr>
                <w:rFonts w:ascii="Calibri" w:hAnsi="Calibri" w:cs="Arial"/>
                <w:sz w:val="18"/>
                <w:szCs w:val="18"/>
              </w:rPr>
              <w:t xml:space="preserve"> 7</w:t>
            </w:r>
            <w:r w:rsidR="00F6317A">
              <w:rPr>
                <w:rFonts w:ascii="Calibri" w:hAnsi="Calibri" w:cs="Arial"/>
                <w:sz w:val="18"/>
                <w:szCs w:val="18"/>
              </w:rPr>
              <w:t>ª planta</w:t>
            </w:r>
            <w:r w:rsidR="00E03344">
              <w:rPr>
                <w:rFonts w:ascii="Calibri" w:hAnsi="Calibri" w:cs="Arial"/>
                <w:sz w:val="18"/>
                <w:szCs w:val="18"/>
              </w:rPr>
              <w:t xml:space="preserve"> de Pamplona.</w:t>
            </w:r>
          </w:p>
        </w:tc>
        <w:tc>
          <w:tcPr>
            <w:tcW w:w="1441" w:type="dxa"/>
            <w:tcBorders>
              <w:left w:val="single" w:sz="4" w:space="0" w:color="auto"/>
              <w:bottom w:val="single" w:sz="4" w:space="0" w:color="auto"/>
            </w:tcBorders>
            <w:vAlign w:val="center"/>
          </w:tcPr>
          <w:p w14:paraId="5DD05F18" w14:textId="77777777" w:rsidR="00093719" w:rsidRPr="00A07047" w:rsidRDefault="00093719" w:rsidP="00903A6A">
            <w:pPr>
              <w:jc w:val="both"/>
              <w:rPr>
                <w:rFonts w:ascii="Calibri" w:hAnsi="Calibri" w:cs="Arial"/>
                <w:sz w:val="18"/>
                <w:szCs w:val="18"/>
              </w:rPr>
            </w:pPr>
            <w:r w:rsidRPr="00A07047">
              <w:rPr>
                <w:rFonts w:ascii="Calibri" w:hAnsi="Calibri" w:cs="Arial"/>
                <w:sz w:val="18"/>
                <w:szCs w:val="18"/>
              </w:rPr>
              <w:t>CPV</w:t>
            </w:r>
          </w:p>
        </w:tc>
      </w:tr>
      <w:tr w:rsidR="00A07047" w:rsidRPr="00A07047" w14:paraId="5DD05F1C" w14:textId="77777777" w:rsidTr="00903A6A">
        <w:trPr>
          <w:trHeight w:val="540"/>
        </w:trPr>
        <w:tc>
          <w:tcPr>
            <w:tcW w:w="7318" w:type="dxa"/>
            <w:gridSpan w:val="2"/>
            <w:vMerge/>
            <w:tcBorders>
              <w:bottom w:val="single" w:sz="4" w:space="0" w:color="auto"/>
              <w:right w:val="single" w:sz="4" w:space="0" w:color="auto"/>
            </w:tcBorders>
            <w:vAlign w:val="center"/>
          </w:tcPr>
          <w:p w14:paraId="5DD05F1A" w14:textId="77777777" w:rsidR="00093719" w:rsidRPr="00A07047" w:rsidRDefault="00093719" w:rsidP="00903A6A">
            <w:pPr>
              <w:jc w:val="both"/>
              <w:rPr>
                <w:rFonts w:ascii="Calibri" w:hAnsi="Calibri" w:cs="Arial"/>
                <w:b/>
                <w:sz w:val="18"/>
                <w:szCs w:val="18"/>
              </w:rPr>
            </w:pPr>
          </w:p>
        </w:tc>
        <w:tc>
          <w:tcPr>
            <w:tcW w:w="1441" w:type="dxa"/>
            <w:tcBorders>
              <w:top w:val="single" w:sz="4" w:space="0" w:color="auto"/>
              <w:left w:val="single" w:sz="4" w:space="0" w:color="auto"/>
              <w:bottom w:val="single" w:sz="4" w:space="0" w:color="auto"/>
            </w:tcBorders>
            <w:vAlign w:val="center"/>
          </w:tcPr>
          <w:p w14:paraId="5DD05F1B" w14:textId="486644B4" w:rsidR="00093719" w:rsidRPr="00A07047" w:rsidRDefault="00737920" w:rsidP="0030555C">
            <w:pPr>
              <w:jc w:val="both"/>
              <w:rPr>
                <w:rFonts w:ascii="Calibri" w:hAnsi="Calibri" w:cs="Arial"/>
                <w:sz w:val="18"/>
                <w:szCs w:val="18"/>
              </w:rPr>
            </w:pPr>
            <w:r>
              <w:rPr>
                <w:rFonts w:ascii="Calibri" w:hAnsi="Calibri" w:cs="Arial"/>
                <w:sz w:val="18"/>
                <w:szCs w:val="18"/>
              </w:rPr>
              <w:t>45331000</w:t>
            </w:r>
          </w:p>
        </w:tc>
      </w:tr>
      <w:tr w:rsidR="00A07047" w:rsidRPr="00A07047" w14:paraId="5DD05F1F" w14:textId="77777777" w:rsidTr="00903A6A">
        <w:trPr>
          <w:trHeight w:val="348"/>
        </w:trPr>
        <w:tc>
          <w:tcPr>
            <w:tcW w:w="8759" w:type="dxa"/>
            <w:gridSpan w:val="3"/>
            <w:tcBorders>
              <w:top w:val="single" w:sz="4" w:space="0" w:color="auto"/>
            </w:tcBorders>
            <w:vAlign w:val="center"/>
          </w:tcPr>
          <w:p w14:paraId="5DD05F1D" w14:textId="77777777" w:rsidR="00EE1EA6" w:rsidRPr="00A07047" w:rsidRDefault="00EE1EA6" w:rsidP="00903A6A">
            <w:pPr>
              <w:jc w:val="both"/>
              <w:rPr>
                <w:rFonts w:ascii="Calibri" w:hAnsi="Calibri" w:cs="Arial"/>
                <w:b/>
                <w:sz w:val="18"/>
                <w:szCs w:val="18"/>
              </w:rPr>
            </w:pPr>
            <w:r w:rsidRPr="00A07047">
              <w:rPr>
                <w:rFonts w:ascii="Calibri" w:hAnsi="Calibri" w:cs="Arial"/>
                <w:b/>
                <w:sz w:val="18"/>
                <w:szCs w:val="18"/>
              </w:rPr>
              <w:t xml:space="preserve">2. PROCEDIMIENTO DE LICITACIÓN </w:t>
            </w:r>
          </w:p>
          <w:p w14:paraId="5DD05F1E" w14:textId="2F458A69" w:rsidR="00EE1EA6" w:rsidRPr="00A07047" w:rsidRDefault="00EE1EA6" w:rsidP="00E03344">
            <w:pPr>
              <w:pStyle w:val="Textoindependiente"/>
              <w:jc w:val="both"/>
              <w:rPr>
                <w:rFonts w:ascii="Calibri" w:hAnsi="Calibri" w:cs="Arial"/>
                <w:b/>
                <w:sz w:val="18"/>
                <w:szCs w:val="18"/>
              </w:rPr>
            </w:pPr>
            <w:r w:rsidRPr="00A07047">
              <w:rPr>
                <w:rFonts w:ascii="Calibri" w:hAnsi="Calibri" w:cs="Arial"/>
                <w:sz w:val="17"/>
                <w:szCs w:val="17"/>
              </w:rPr>
              <w:t xml:space="preserve">Procedimiento </w:t>
            </w:r>
            <w:r w:rsidR="00E03344">
              <w:rPr>
                <w:rFonts w:ascii="Calibri" w:hAnsi="Calibri" w:cs="Arial"/>
                <w:sz w:val="17"/>
                <w:szCs w:val="17"/>
              </w:rPr>
              <w:t>abierto</w:t>
            </w:r>
            <w:r w:rsidRPr="00A07047">
              <w:rPr>
                <w:rFonts w:ascii="Calibri" w:hAnsi="Calibri" w:cs="Arial"/>
                <w:sz w:val="17"/>
                <w:szCs w:val="17"/>
              </w:rPr>
              <w:t xml:space="preserve">, definido por el artículo </w:t>
            </w:r>
            <w:r w:rsidR="00E03344">
              <w:rPr>
                <w:rFonts w:ascii="Calibri" w:hAnsi="Calibri" w:cs="Arial"/>
                <w:sz w:val="17"/>
                <w:szCs w:val="17"/>
              </w:rPr>
              <w:t>72</w:t>
            </w:r>
            <w:r w:rsidRPr="00A07047">
              <w:rPr>
                <w:rFonts w:ascii="Calibri" w:hAnsi="Calibri" w:cs="Arial"/>
                <w:sz w:val="17"/>
                <w:szCs w:val="17"/>
              </w:rPr>
              <w:t xml:space="preserve"> de la LFC.</w:t>
            </w:r>
          </w:p>
        </w:tc>
      </w:tr>
      <w:tr w:rsidR="00A07047" w:rsidRPr="00A07047" w14:paraId="5DD05F25" w14:textId="77777777" w:rsidTr="00903A6A">
        <w:trPr>
          <w:trHeight w:val="568"/>
        </w:trPr>
        <w:tc>
          <w:tcPr>
            <w:tcW w:w="8759" w:type="dxa"/>
            <w:gridSpan w:val="3"/>
            <w:tcBorders>
              <w:top w:val="single" w:sz="4" w:space="0" w:color="auto"/>
            </w:tcBorders>
            <w:vAlign w:val="center"/>
          </w:tcPr>
          <w:p w14:paraId="5DD05F20" w14:textId="77777777" w:rsidR="00EE1EA6" w:rsidRPr="00A07047" w:rsidRDefault="00EE1EA6" w:rsidP="00903A6A">
            <w:pPr>
              <w:jc w:val="both"/>
              <w:rPr>
                <w:rFonts w:ascii="Calibri" w:hAnsi="Calibri" w:cs="Arial"/>
                <w:b/>
                <w:sz w:val="18"/>
                <w:szCs w:val="18"/>
              </w:rPr>
            </w:pPr>
            <w:r w:rsidRPr="00A07047">
              <w:rPr>
                <w:rFonts w:ascii="Calibri" w:hAnsi="Calibri" w:cs="Arial"/>
                <w:b/>
                <w:sz w:val="18"/>
                <w:szCs w:val="18"/>
              </w:rPr>
              <w:t xml:space="preserve">3. LOTES </w:t>
            </w:r>
          </w:p>
          <w:p w14:paraId="5DD05F24" w14:textId="243C489A" w:rsidR="00901E9A" w:rsidRPr="00A07047" w:rsidRDefault="0053165F" w:rsidP="0053165F">
            <w:pPr>
              <w:pStyle w:val="Textoindependiente"/>
              <w:jc w:val="both"/>
              <w:rPr>
                <w:rFonts w:ascii="Calibri" w:hAnsi="Calibri" w:cs="Arial"/>
                <w:b/>
                <w:sz w:val="18"/>
                <w:szCs w:val="18"/>
              </w:rPr>
            </w:pPr>
            <w:r w:rsidRPr="0053165F">
              <w:rPr>
                <w:rFonts w:ascii="Calibri" w:hAnsi="Calibri" w:cs="Arial"/>
                <w:sz w:val="17"/>
                <w:szCs w:val="17"/>
              </w:rPr>
              <w:t>El presente contrato no es objeto de división en lotes porque la realización independiente de las diversas prestaciones comprendidas en el objeto del contrato pudiera dificultar la correcta ejecución del mismo desde el punto de vista técnico.</w:t>
            </w:r>
          </w:p>
        </w:tc>
      </w:tr>
      <w:tr w:rsidR="00A07047" w:rsidRPr="00A07047" w14:paraId="5DD05F2C" w14:textId="77777777" w:rsidTr="00903A6A">
        <w:trPr>
          <w:trHeight w:val="568"/>
        </w:trPr>
        <w:tc>
          <w:tcPr>
            <w:tcW w:w="8759" w:type="dxa"/>
            <w:gridSpan w:val="3"/>
            <w:tcBorders>
              <w:top w:val="single" w:sz="4" w:space="0" w:color="auto"/>
            </w:tcBorders>
            <w:vAlign w:val="center"/>
          </w:tcPr>
          <w:p w14:paraId="5DD05F26" w14:textId="77777777" w:rsidR="00093719" w:rsidRPr="00A07047" w:rsidRDefault="00EE1EA6" w:rsidP="00903A6A">
            <w:pPr>
              <w:jc w:val="both"/>
              <w:rPr>
                <w:rFonts w:ascii="Calibri" w:hAnsi="Calibri" w:cs="Arial"/>
                <w:b/>
                <w:sz w:val="18"/>
                <w:szCs w:val="18"/>
              </w:rPr>
            </w:pPr>
            <w:r w:rsidRPr="00A07047">
              <w:rPr>
                <w:rFonts w:ascii="Calibri" w:hAnsi="Calibri" w:cs="Arial"/>
                <w:b/>
                <w:sz w:val="18"/>
                <w:szCs w:val="18"/>
              </w:rPr>
              <w:t>4</w:t>
            </w:r>
            <w:r w:rsidR="0002181A" w:rsidRPr="00A07047">
              <w:rPr>
                <w:rFonts w:ascii="Calibri" w:hAnsi="Calibri" w:cs="Arial"/>
                <w:b/>
                <w:sz w:val="18"/>
                <w:szCs w:val="18"/>
              </w:rPr>
              <w:t xml:space="preserve">. </w:t>
            </w:r>
            <w:r w:rsidR="00093719" w:rsidRPr="00A07047">
              <w:rPr>
                <w:rFonts w:ascii="Calibri" w:hAnsi="Calibri" w:cs="Arial"/>
                <w:b/>
                <w:sz w:val="18"/>
                <w:szCs w:val="18"/>
              </w:rPr>
              <w:t>ALCANCE</w:t>
            </w:r>
          </w:p>
          <w:p w14:paraId="39FAE166" w14:textId="7A7F8636" w:rsidR="00E03344" w:rsidRPr="00E03344" w:rsidRDefault="00E03344" w:rsidP="00E03344">
            <w:pPr>
              <w:jc w:val="both"/>
              <w:rPr>
                <w:rFonts w:ascii="Calibri" w:hAnsi="Calibri" w:cs="Arial"/>
                <w:sz w:val="18"/>
                <w:szCs w:val="18"/>
              </w:rPr>
            </w:pPr>
            <w:r w:rsidRPr="00E03344">
              <w:rPr>
                <w:rFonts w:ascii="Calibri" w:hAnsi="Calibri" w:cs="Arial"/>
                <w:sz w:val="18"/>
                <w:szCs w:val="18"/>
              </w:rPr>
              <w:t xml:space="preserve">Los trabajos serán ejecutados de conformidad con las Condiciones Técnicas, </w:t>
            </w:r>
            <w:r w:rsidR="005E0FCA">
              <w:rPr>
                <w:rFonts w:ascii="Calibri" w:hAnsi="Calibri" w:cs="Arial"/>
                <w:sz w:val="18"/>
                <w:szCs w:val="18"/>
              </w:rPr>
              <w:t>º</w:t>
            </w:r>
            <w:r w:rsidRPr="00E03344">
              <w:rPr>
                <w:rFonts w:ascii="Calibri" w:hAnsi="Calibri" w:cs="Arial"/>
                <w:sz w:val="18"/>
                <w:szCs w:val="18"/>
              </w:rPr>
              <w:t xml:space="preserve"> las que forma parte el correspondiente Proyecto redactado por </w:t>
            </w:r>
            <w:r w:rsidR="005E0FCA">
              <w:rPr>
                <w:rFonts w:ascii="Calibri" w:hAnsi="Calibri" w:cs="Arial"/>
                <w:sz w:val="18"/>
                <w:szCs w:val="18"/>
              </w:rPr>
              <w:t>GE Asociados SL</w:t>
            </w:r>
          </w:p>
          <w:p w14:paraId="68A5E489" w14:textId="4E845F15" w:rsidR="00E03344" w:rsidRPr="00E03344" w:rsidRDefault="00E03344" w:rsidP="00E03344">
            <w:pPr>
              <w:jc w:val="both"/>
              <w:rPr>
                <w:rFonts w:ascii="Calibri" w:hAnsi="Calibri" w:cs="Arial"/>
                <w:sz w:val="18"/>
                <w:szCs w:val="18"/>
              </w:rPr>
            </w:pPr>
            <w:r>
              <w:rPr>
                <w:rFonts w:ascii="Calibri" w:hAnsi="Calibri" w:cs="Arial"/>
                <w:sz w:val="18"/>
                <w:szCs w:val="18"/>
              </w:rPr>
              <w:t>SODENA</w:t>
            </w:r>
            <w:r w:rsidRPr="00E03344">
              <w:rPr>
                <w:rFonts w:ascii="Calibri" w:hAnsi="Calibri" w:cs="Arial"/>
                <w:sz w:val="18"/>
                <w:szCs w:val="18"/>
              </w:rPr>
              <w:t xml:space="preserve"> es la entidad contratante de los trabajos.</w:t>
            </w:r>
          </w:p>
          <w:p w14:paraId="5DD05F2B" w14:textId="70EF3CF6" w:rsidR="00093719" w:rsidRPr="00A07047" w:rsidRDefault="00E03344" w:rsidP="00E03344">
            <w:pPr>
              <w:jc w:val="both"/>
              <w:rPr>
                <w:rFonts w:ascii="Calibri" w:hAnsi="Calibri" w:cs="Arial"/>
                <w:b/>
                <w:sz w:val="18"/>
                <w:szCs w:val="18"/>
              </w:rPr>
            </w:pPr>
            <w:r w:rsidRPr="00E03344">
              <w:rPr>
                <w:rFonts w:ascii="Calibri" w:hAnsi="Calibri" w:cs="Arial"/>
                <w:sz w:val="18"/>
                <w:szCs w:val="18"/>
              </w:rPr>
              <w:t xml:space="preserve">Las características técnicas de dichos trabajos están fijadas en las Condiciones Técnicas. De existir contradicciones entre éstas y las </w:t>
            </w:r>
            <w:r>
              <w:rPr>
                <w:rFonts w:ascii="Calibri" w:hAnsi="Calibri" w:cs="Arial"/>
                <w:sz w:val="18"/>
                <w:szCs w:val="18"/>
              </w:rPr>
              <w:t>Condiciones Reguladoras</w:t>
            </w:r>
            <w:r w:rsidRPr="00E03344">
              <w:rPr>
                <w:rFonts w:ascii="Calibri" w:hAnsi="Calibri" w:cs="Arial"/>
                <w:sz w:val="18"/>
                <w:szCs w:val="18"/>
              </w:rPr>
              <w:t xml:space="preserve"> prevalecerá lo previsto en las </w:t>
            </w:r>
            <w:r>
              <w:rPr>
                <w:rFonts w:ascii="Calibri" w:hAnsi="Calibri" w:cs="Arial"/>
                <w:sz w:val="18"/>
                <w:szCs w:val="18"/>
              </w:rPr>
              <w:t>estas última</w:t>
            </w:r>
            <w:r w:rsidRPr="00E03344">
              <w:rPr>
                <w:rFonts w:ascii="Calibri" w:hAnsi="Calibri" w:cs="Arial"/>
                <w:sz w:val="18"/>
                <w:szCs w:val="18"/>
              </w:rPr>
              <w:t>s.</w:t>
            </w:r>
          </w:p>
        </w:tc>
      </w:tr>
      <w:tr w:rsidR="00A07047" w:rsidRPr="00A07047" w14:paraId="5DD05F2F" w14:textId="77777777" w:rsidTr="00903A6A">
        <w:trPr>
          <w:trHeight w:val="680"/>
        </w:trPr>
        <w:tc>
          <w:tcPr>
            <w:tcW w:w="8759" w:type="dxa"/>
            <w:gridSpan w:val="3"/>
            <w:vAlign w:val="center"/>
          </w:tcPr>
          <w:p w14:paraId="5DD05F2D" w14:textId="77777777" w:rsidR="00314E9E" w:rsidRPr="00A07047" w:rsidRDefault="00EE1EA6" w:rsidP="00903A6A">
            <w:pPr>
              <w:jc w:val="both"/>
              <w:rPr>
                <w:rFonts w:ascii="Calibri" w:hAnsi="Calibri" w:cs="Arial"/>
                <w:b/>
                <w:sz w:val="18"/>
                <w:szCs w:val="18"/>
              </w:rPr>
            </w:pPr>
            <w:r w:rsidRPr="00A07047">
              <w:rPr>
                <w:rFonts w:ascii="Calibri" w:hAnsi="Calibri" w:cs="Arial"/>
                <w:b/>
                <w:sz w:val="18"/>
                <w:szCs w:val="18"/>
              </w:rPr>
              <w:t>5</w:t>
            </w:r>
            <w:r w:rsidR="00314E9E" w:rsidRPr="00A07047">
              <w:rPr>
                <w:rFonts w:ascii="Calibri" w:hAnsi="Calibri" w:cs="Arial"/>
                <w:b/>
                <w:sz w:val="18"/>
                <w:szCs w:val="18"/>
              </w:rPr>
              <w:t>. PLAZO</w:t>
            </w:r>
          </w:p>
          <w:p w14:paraId="3D3AA26A" w14:textId="37182E71" w:rsidR="00E03344" w:rsidRPr="00E03344" w:rsidRDefault="00E03344" w:rsidP="00E03344">
            <w:pPr>
              <w:jc w:val="both"/>
              <w:rPr>
                <w:rFonts w:ascii="Calibri" w:hAnsi="Calibri" w:cs="Arial"/>
                <w:sz w:val="18"/>
                <w:szCs w:val="18"/>
              </w:rPr>
            </w:pPr>
            <w:r w:rsidRPr="00E03344">
              <w:rPr>
                <w:rFonts w:ascii="Calibri" w:hAnsi="Calibri" w:cs="Arial"/>
                <w:sz w:val="18"/>
                <w:szCs w:val="18"/>
              </w:rPr>
              <w:t xml:space="preserve">Se está establece </w:t>
            </w:r>
            <w:r w:rsidRPr="005F7A6D">
              <w:rPr>
                <w:rFonts w:ascii="Calibri" w:hAnsi="Calibri" w:cs="Arial"/>
                <w:sz w:val="18"/>
                <w:szCs w:val="18"/>
              </w:rPr>
              <w:t>un plazo máximo para la ejecución de los trabajos de</w:t>
            </w:r>
            <w:r w:rsidR="00075A80">
              <w:rPr>
                <w:rFonts w:ascii="Calibri" w:hAnsi="Calibri" w:cs="Arial"/>
                <w:sz w:val="18"/>
                <w:szCs w:val="18"/>
              </w:rPr>
              <w:t>12 semanas</w:t>
            </w:r>
            <w:r w:rsidR="005F7A6D" w:rsidRPr="005F7A6D">
              <w:rPr>
                <w:rFonts w:ascii="Calibri" w:hAnsi="Calibri" w:cs="Arial"/>
                <w:sz w:val="18"/>
                <w:szCs w:val="18"/>
              </w:rPr>
              <w:t>.</w:t>
            </w:r>
          </w:p>
          <w:p w14:paraId="5DD05F2E" w14:textId="0D759E84" w:rsidR="00314E9E" w:rsidRPr="00A07047" w:rsidRDefault="00E03344" w:rsidP="00E03344">
            <w:pPr>
              <w:jc w:val="both"/>
              <w:rPr>
                <w:rFonts w:ascii="Calibri" w:hAnsi="Calibri" w:cs="Arial"/>
                <w:sz w:val="18"/>
                <w:szCs w:val="18"/>
              </w:rPr>
            </w:pPr>
            <w:r w:rsidRPr="00E03344">
              <w:rPr>
                <w:rFonts w:ascii="Calibri" w:hAnsi="Calibri" w:cs="Arial"/>
                <w:sz w:val="18"/>
                <w:szCs w:val="18"/>
              </w:rPr>
              <w:t>Las ofertas que, en contra de lo previsto en el párrafo anterior, contemplen un plazo mayor, serán excluidas</w:t>
            </w:r>
            <w:r w:rsidR="00C8052F" w:rsidRPr="00C8052F">
              <w:rPr>
                <w:rFonts w:ascii="Calibri" w:hAnsi="Calibri" w:cs="Arial"/>
                <w:sz w:val="18"/>
                <w:szCs w:val="18"/>
              </w:rPr>
              <w:t>.</w:t>
            </w:r>
          </w:p>
        </w:tc>
      </w:tr>
      <w:tr w:rsidR="00A07047" w:rsidRPr="00A07047" w14:paraId="5DD05F35" w14:textId="77777777" w:rsidTr="00903A6A">
        <w:trPr>
          <w:trHeight w:val="680"/>
        </w:trPr>
        <w:tc>
          <w:tcPr>
            <w:tcW w:w="8759" w:type="dxa"/>
            <w:gridSpan w:val="3"/>
            <w:vAlign w:val="center"/>
          </w:tcPr>
          <w:p w14:paraId="5DD05F30" w14:textId="3D97BC50" w:rsidR="0002181A" w:rsidRPr="00A07047" w:rsidRDefault="00EE1EA6" w:rsidP="00903A6A">
            <w:pPr>
              <w:jc w:val="both"/>
              <w:rPr>
                <w:rFonts w:ascii="Calibri" w:hAnsi="Calibri" w:cs="Arial"/>
                <w:b/>
                <w:sz w:val="18"/>
                <w:szCs w:val="18"/>
              </w:rPr>
            </w:pPr>
            <w:r w:rsidRPr="00A07047">
              <w:rPr>
                <w:rFonts w:ascii="Calibri" w:hAnsi="Calibri" w:cs="Arial"/>
                <w:b/>
                <w:sz w:val="18"/>
                <w:szCs w:val="18"/>
              </w:rPr>
              <w:t>6</w:t>
            </w:r>
            <w:r w:rsidR="003542BF" w:rsidRPr="00A07047">
              <w:rPr>
                <w:rFonts w:ascii="Calibri" w:hAnsi="Calibri" w:cs="Arial"/>
                <w:b/>
                <w:sz w:val="18"/>
                <w:szCs w:val="18"/>
              </w:rPr>
              <w:t xml:space="preserve">. </w:t>
            </w:r>
            <w:r w:rsidR="00BE54C1">
              <w:rPr>
                <w:rFonts w:ascii="Calibri" w:hAnsi="Calibri" w:cs="Arial"/>
                <w:b/>
                <w:sz w:val="18"/>
                <w:szCs w:val="18"/>
              </w:rPr>
              <w:t xml:space="preserve">PRECIO Y </w:t>
            </w:r>
            <w:r w:rsidR="00E03344">
              <w:rPr>
                <w:rFonts w:ascii="Calibri" w:hAnsi="Calibri" w:cs="Arial"/>
                <w:b/>
                <w:sz w:val="18"/>
                <w:szCs w:val="18"/>
              </w:rPr>
              <w:t>PRESUPUESTO MÁXIMO DE LICITIACIÓN</w:t>
            </w:r>
          </w:p>
          <w:p w14:paraId="4869D41B" w14:textId="42B16C8E" w:rsidR="00BE54C1" w:rsidRDefault="00BE54C1" w:rsidP="00903A6A">
            <w:pPr>
              <w:jc w:val="both"/>
              <w:rPr>
                <w:rFonts w:ascii="Calibri" w:hAnsi="Calibri" w:cs="Arial"/>
                <w:sz w:val="18"/>
                <w:szCs w:val="18"/>
              </w:rPr>
            </w:pPr>
            <w:r>
              <w:rPr>
                <w:rFonts w:ascii="Calibri" w:hAnsi="Calibri" w:cs="Arial"/>
                <w:sz w:val="18"/>
                <w:szCs w:val="18"/>
              </w:rPr>
              <w:t>Se establece un precio fijo por la instalaci</w:t>
            </w:r>
            <w:r w:rsidR="00451117">
              <w:rPr>
                <w:rFonts w:ascii="Calibri" w:hAnsi="Calibri" w:cs="Arial"/>
                <w:sz w:val="18"/>
                <w:szCs w:val="18"/>
              </w:rPr>
              <w:t>ón a realizar</w:t>
            </w:r>
            <w:r>
              <w:rPr>
                <w:rFonts w:ascii="Calibri" w:hAnsi="Calibri" w:cs="Arial"/>
                <w:sz w:val="18"/>
                <w:szCs w:val="18"/>
              </w:rPr>
              <w:t>. Se entenderá, por tanto, que el precio ofertado será un precio “cerrado”</w:t>
            </w:r>
            <w:r w:rsidR="00451117">
              <w:rPr>
                <w:rFonts w:ascii="Calibri" w:hAnsi="Calibri" w:cs="Arial"/>
                <w:sz w:val="18"/>
                <w:szCs w:val="18"/>
              </w:rPr>
              <w:t xml:space="preserve"> para la ejecución de los trabajos definidos en proyecto de ejecución.</w:t>
            </w:r>
          </w:p>
          <w:p w14:paraId="5DD05F34" w14:textId="541D3FC1" w:rsidR="00F96F66" w:rsidRPr="00452E34" w:rsidRDefault="00E03344" w:rsidP="00452E34">
            <w:pPr>
              <w:jc w:val="both"/>
              <w:rPr>
                <w:rFonts w:ascii="Calibri" w:hAnsi="Calibri" w:cs="Arial"/>
                <w:sz w:val="18"/>
                <w:szCs w:val="18"/>
              </w:rPr>
            </w:pPr>
            <w:r w:rsidRPr="00E03344">
              <w:rPr>
                <w:rFonts w:ascii="Calibri" w:hAnsi="Calibri" w:cs="Arial"/>
                <w:sz w:val="18"/>
                <w:szCs w:val="18"/>
              </w:rPr>
              <w:t xml:space="preserve">El presupuesto máximo de </w:t>
            </w:r>
            <w:r w:rsidRPr="00712D4D">
              <w:rPr>
                <w:rFonts w:ascii="Calibri" w:hAnsi="Calibri" w:cs="Arial"/>
                <w:sz w:val="18"/>
                <w:szCs w:val="18"/>
              </w:rPr>
              <w:t xml:space="preserve">licitación por la ejecución de la obra que es objeto de contratación asciende a la cantidad de </w:t>
            </w:r>
            <w:r w:rsidR="00712D4D" w:rsidRPr="00712D4D">
              <w:rPr>
                <w:rFonts w:ascii="Calibri" w:hAnsi="Calibri" w:cs="Arial"/>
                <w:sz w:val="18"/>
                <w:szCs w:val="18"/>
              </w:rPr>
              <w:t xml:space="preserve">66.899,39 </w:t>
            </w:r>
            <w:r w:rsidRPr="00712D4D">
              <w:rPr>
                <w:rFonts w:ascii="Calibri" w:hAnsi="Calibri" w:cs="Arial"/>
                <w:sz w:val="18"/>
                <w:szCs w:val="18"/>
              </w:rPr>
              <w:t>euros</w:t>
            </w:r>
            <w:r w:rsidR="00314E9E" w:rsidRPr="00712D4D">
              <w:rPr>
                <w:rFonts w:ascii="Calibri" w:hAnsi="Calibri" w:cs="Arial"/>
                <w:sz w:val="18"/>
                <w:szCs w:val="18"/>
              </w:rPr>
              <w:t xml:space="preserve">. </w:t>
            </w:r>
          </w:p>
        </w:tc>
      </w:tr>
      <w:tr w:rsidR="000D57BC" w:rsidRPr="006B246E" w14:paraId="5DD05F38" w14:textId="77777777" w:rsidTr="00903A6A">
        <w:trPr>
          <w:trHeight w:val="340"/>
        </w:trPr>
        <w:tc>
          <w:tcPr>
            <w:tcW w:w="2920" w:type="dxa"/>
            <w:vAlign w:val="center"/>
          </w:tcPr>
          <w:p w14:paraId="5DD05F36" w14:textId="77777777" w:rsidR="000D57BC" w:rsidRPr="006B246E" w:rsidRDefault="000D57BC" w:rsidP="00903A6A">
            <w:pPr>
              <w:jc w:val="both"/>
              <w:rPr>
                <w:rFonts w:ascii="Calibri" w:hAnsi="Calibri" w:cs="Arial"/>
                <w:b/>
                <w:sz w:val="18"/>
                <w:szCs w:val="18"/>
              </w:rPr>
            </w:pPr>
            <w:r>
              <w:rPr>
                <w:rFonts w:ascii="Calibri" w:hAnsi="Calibri" w:cs="Arial"/>
                <w:b/>
                <w:sz w:val="18"/>
                <w:szCs w:val="18"/>
              </w:rPr>
              <w:t xml:space="preserve">7. </w:t>
            </w:r>
            <w:r w:rsidRPr="006B246E">
              <w:rPr>
                <w:rFonts w:ascii="Calibri" w:hAnsi="Calibri" w:cs="Arial"/>
                <w:b/>
                <w:sz w:val="18"/>
                <w:szCs w:val="18"/>
              </w:rPr>
              <w:t>VALOR ESTIMADO CONTRATO</w:t>
            </w:r>
          </w:p>
        </w:tc>
        <w:tc>
          <w:tcPr>
            <w:tcW w:w="5839" w:type="dxa"/>
            <w:gridSpan w:val="2"/>
            <w:vAlign w:val="center"/>
          </w:tcPr>
          <w:p w14:paraId="5DD05F37" w14:textId="2D8B4824" w:rsidR="000D57BC" w:rsidRPr="00B80285" w:rsidRDefault="001725FE" w:rsidP="00903A6A">
            <w:pPr>
              <w:jc w:val="both"/>
              <w:rPr>
                <w:rFonts w:ascii="Calibri" w:hAnsi="Calibri" w:cs="Arial"/>
                <w:sz w:val="18"/>
                <w:szCs w:val="18"/>
              </w:rPr>
            </w:pPr>
            <w:r w:rsidRPr="00712D4D">
              <w:rPr>
                <w:rFonts w:ascii="Calibri" w:hAnsi="Calibri" w:cs="Arial"/>
                <w:sz w:val="18"/>
                <w:szCs w:val="18"/>
              </w:rPr>
              <w:t>66.899,39</w:t>
            </w:r>
            <w:r>
              <w:rPr>
                <w:rFonts w:ascii="Calibri" w:hAnsi="Calibri" w:cs="Arial"/>
                <w:sz w:val="18"/>
                <w:szCs w:val="18"/>
              </w:rPr>
              <w:t xml:space="preserve"> </w:t>
            </w:r>
            <w:r w:rsidR="00B149E0" w:rsidRPr="00B80285">
              <w:rPr>
                <w:rFonts w:ascii="Calibri" w:hAnsi="Calibri" w:cs="Arial"/>
                <w:sz w:val="18"/>
                <w:szCs w:val="18"/>
              </w:rPr>
              <w:t>€</w:t>
            </w:r>
          </w:p>
        </w:tc>
      </w:tr>
      <w:tr w:rsidR="003542BF" w:rsidRPr="006B246E" w14:paraId="5DD05F3C" w14:textId="77777777" w:rsidTr="00903A6A">
        <w:trPr>
          <w:trHeight w:val="340"/>
        </w:trPr>
        <w:tc>
          <w:tcPr>
            <w:tcW w:w="2920" w:type="dxa"/>
            <w:vAlign w:val="center"/>
          </w:tcPr>
          <w:p w14:paraId="5DD05F39" w14:textId="2838C989" w:rsidR="003542BF" w:rsidRPr="006B246E" w:rsidRDefault="00EE1EA6" w:rsidP="00A07047">
            <w:pPr>
              <w:jc w:val="both"/>
              <w:rPr>
                <w:rFonts w:ascii="Calibri" w:hAnsi="Calibri" w:cs="Arial"/>
                <w:b/>
                <w:sz w:val="18"/>
                <w:szCs w:val="18"/>
              </w:rPr>
            </w:pPr>
            <w:r>
              <w:rPr>
                <w:rFonts w:ascii="Calibri" w:hAnsi="Calibri" w:cs="Arial"/>
                <w:b/>
                <w:sz w:val="18"/>
                <w:szCs w:val="18"/>
              </w:rPr>
              <w:t xml:space="preserve">8. </w:t>
            </w:r>
            <w:r w:rsidR="003542BF" w:rsidRPr="006B246E">
              <w:rPr>
                <w:rFonts w:ascii="Calibri" w:hAnsi="Calibri" w:cs="Arial"/>
                <w:b/>
                <w:sz w:val="18"/>
                <w:szCs w:val="18"/>
              </w:rPr>
              <w:t>SOLVENCIA ECONÓMICA</w:t>
            </w:r>
            <w:r w:rsidR="00A07047">
              <w:rPr>
                <w:rFonts w:ascii="Calibri" w:hAnsi="Calibri" w:cs="Arial"/>
                <w:b/>
                <w:sz w:val="18"/>
                <w:szCs w:val="18"/>
              </w:rPr>
              <w:t xml:space="preserve"> </w:t>
            </w:r>
          </w:p>
        </w:tc>
        <w:tc>
          <w:tcPr>
            <w:tcW w:w="5839" w:type="dxa"/>
            <w:gridSpan w:val="2"/>
            <w:vAlign w:val="center"/>
          </w:tcPr>
          <w:p w14:paraId="5DD05F3A" w14:textId="7C37DC1A" w:rsidR="000D3048" w:rsidRPr="00B80285" w:rsidRDefault="000D3048" w:rsidP="000D3048">
            <w:pPr>
              <w:jc w:val="both"/>
              <w:rPr>
                <w:rFonts w:ascii="Calibri" w:hAnsi="Calibri" w:cs="Arial"/>
                <w:sz w:val="18"/>
                <w:szCs w:val="18"/>
              </w:rPr>
            </w:pPr>
            <w:r w:rsidRPr="00B80285">
              <w:rPr>
                <w:rFonts w:ascii="Calibri" w:hAnsi="Calibri" w:cs="Arial"/>
                <w:sz w:val="18"/>
                <w:szCs w:val="18"/>
              </w:rPr>
              <w:t>Un patrimonio neto, al menos, en el año 201</w:t>
            </w:r>
            <w:r w:rsidR="00177FAC" w:rsidRPr="00B80285">
              <w:rPr>
                <w:rFonts w:ascii="Calibri" w:hAnsi="Calibri" w:cs="Arial"/>
                <w:sz w:val="18"/>
                <w:szCs w:val="18"/>
              </w:rPr>
              <w:t>8</w:t>
            </w:r>
            <w:r w:rsidRPr="00B80285">
              <w:rPr>
                <w:rFonts w:ascii="Calibri" w:hAnsi="Calibri" w:cs="Arial"/>
                <w:sz w:val="18"/>
                <w:szCs w:val="18"/>
              </w:rPr>
              <w:t xml:space="preserve"> (*) positivo</w:t>
            </w:r>
          </w:p>
          <w:p w14:paraId="5DD05F3B" w14:textId="77777777" w:rsidR="003542BF" w:rsidRPr="00B80285" w:rsidRDefault="000D3048" w:rsidP="000D3048">
            <w:pPr>
              <w:jc w:val="both"/>
              <w:rPr>
                <w:rFonts w:ascii="Calibri" w:hAnsi="Calibri" w:cs="Arial"/>
                <w:sz w:val="18"/>
                <w:szCs w:val="18"/>
              </w:rPr>
            </w:pPr>
            <w:r w:rsidRPr="00B80285">
              <w:rPr>
                <w:rFonts w:ascii="Calibri" w:hAnsi="Calibri" w:cs="Arial"/>
                <w:sz w:val="18"/>
                <w:szCs w:val="18"/>
              </w:rPr>
              <w:t>(*) En caso de incumplimiento, acreditación fehaciente de haber adoptado medidas durante el siguiente ejercicio para equilibrar el patrimonio.</w:t>
            </w:r>
          </w:p>
        </w:tc>
      </w:tr>
      <w:tr w:rsidR="003542BF" w:rsidRPr="006B246E" w14:paraId="5DD05F47" w14:textId="77777777" w:rsidTr="00903A6A">
        <w:trPr>
          <w:trHeight w:val="340"/>
        </w:trPr>
        <w:tc>
          <w:tcPr>
            <w:tcW w:w="2920" w:type="dxa"/>
            <w:vAlign w:val="center"/>
          </w:tcPr>
          <w:p w14:paraId="5DD05F3D" w14:textId="4FE30BDB" w:rsidR="003542BF" w:rsidRPr="006B246E" w:rsidRDefault="00EE1EA6" w:rsidP="00903A6A">
            <w:pPr>
              <w:jc w:val="both"/>
              <w:rPr>
                <w:rFonts w:ascii="Calibri" w:hAnsi="Calibri" w:cs="Arial"/>
                <w:b/>
                <w:sz w:val="18"/>
                <w:szCs w:val="18"/>
              </w:rPr>
            </w:pPr>
            <w:r>
              <w:rPr>
                <w:rFonts w:ascii="Calibri" w:hAnsi="Calibri" w:cs="Arial"/>
                <w:b/>
                <w:sz w:val="18"/>
                <w:szCs w:val="18"/>
              </w:rPr>
              <w:t>9. SOLVENCIA TÉCNICA</w:t>
            </w:r>
          </w:p>
        </w:tc>
        <w:tc>
          <w:tcPr>
            <w:tcW w:w="5839" w:type="dxa"/>
            <w:gridSpan w:val="2"/>
            <w:vAlign w:val="center"/>
          </w:tcPr>
          <w:p w14:paraId="5595D8D5" w14:textId="495650BB" w:rsidR="007E6089" w:rsidRPr="007E6089" w:rsidRDefault="007E6089" w:rsidP="007E6089">
            <w:pPr>
              <w:pStyle w:val="Prrafodelista"/>
              <w:numPr>
                <w:ilvl w:val="0"/>
                <w:numId w:val="28"/>
              </w:numPr>
              <w:jc w:val="both"/>
              <w:rPr>
                <w:rFonts w:ascii="Calibri" w:hAnsi="Calibri" w:cs="Arial"/>
                <w:sz w:val="18"/>
                <w:szCs w:val="18"/>
              </w:rPr>
            </w:pPr>
            <w:r w:rsidRPr="007E6089">
              <w:rPr>
                <w:rFonts w:ascii="Calibri" w:hAnsi="Calibri" w:cs="Arial"/>
                <w:sz w:val="18"/>
                <w:szCs w:val="18"/>
              </w:rPr>
              <w:t>Certificación de ser instalador industrial autorizado por el Organismo Competente en la materia:</w:t>
            </w:r>
          </w:p>
          <w:p w14:paraId="70AC4981" w14:textId="7915D0F0" w:rsidR="007E6089" w:rsidRPr="007E6089" w:rsidRDefault="007E6089" w:rsidP="007E6089">
            <w:pPr>
              <w:pStyle w:val="Prrafodelista"/>
              <w:numPr>
                <w:ilvl w:val="1"/>
                <w:numId w:val="28"/>
              </w:numPr>
              <w:jc w:val="both"/>
              <w:rPr>
                <w:rFonts w:ascii="Calibri" w:hAnsi="Calibri" w:cs="Arial"/>
                <w:sz w:val="18"/>
                <w:szCs w:val="18"/>
              </w:rPr>
            </w:pPr>
            <w:r w:rsidRPr="007E6089">
              <w:rPr>
                <w:rFonts w:ascii="Calibri" w:hAnsi="Calibri" w:cs="Arial"/>
                <w:sz w:val="18"/>
                <w:szCs w:val="18"/>
              </w:rPr>
              <w:t>Instalaciones térmicas</w:t>
            </w:r>
            <w:r>
              <w:rPr>
                <w:rFonts w:ascii="Calibri" w:hAnsi="Calibri" w:cs="Arial"/>
                <w:sz w:val="18"/>
                <w:szCs w:val="18"/>
              </w:rPr>
              <w:t xml:space="preserve"> en los edificios</w:t>
            </w:r>
            <w:r w:rsidRPr="007E6089">
              <w:rPr>
                <w:rFonts w:ascii="Calibri" w:hAnsi="Calibri" w:cs="Arial"/>
                <w:sz w:val="18"/>
                <w:szCs w:val="18"/>
              </w:rPr>
              <w:t>.</w:t>
            </w:r>
            <w:r w:rsidR="00920C4E">
              <w:rPr>
                <w:rFonts w:ascii="Calibri" w:hAnsi="Calibri" w:cs="Arial"/>
                <w:sz w:val="18"/>
                <w:szCs w:val="18"/>
              </w:rPr>
              <w:t xml:space="preserve"> Climatización.</w:t>
            </w:r>
          </w:p>
          <w:p w14:paraId="193423BA" w14:textId="77777777" w:rsidR="00920C4E" w:rsidRDefault="00920C4E" w:rsidP="00920C4E">
            <w:pPr>
              <w:pStyle w:val="Prrafodelista"/>
              <w:ind w:left="360"/>
              <w:jc w:val="both"/>
              <w:rPr>
                <w:rFonts w:ascii="Calibri" w:hAnsi="Calibri" w:cs="Arial"/>
                <w:sz w:val="18"/>
                <w:szCs w:val="18"/>
              </w:rPr>
            </w:pPr>
          </w:p>
          <w:p w14:paraId="4A2AAE8B" w14:textId="2C00E4F8" w:rsidR="00FE2802" w:rsidRPr="00920C4E" w:rsidRDefault="00920C4E" w:rsidP="00920C4E">
            <w:pPr>
              <w:pStyle w:val="Prrafodelista"/>
              <w:numPr>
                <w:ilvl w:val="0"/>
                <w:numId w:val="28"/>
              </w:numPr>
              <w:jc w:val="both"/>
              <w:rPr>
                <w:rFonts w:ascii="Calibri" w:hAnsi="Calibri" w:cs="Arial"/>
                <w:sz w:val="18"/>
                <w:szCs w:val="18"/>
              </w:rPr>
            </w:pPr>
            <w:r w:rsidRPr="00920C4E">
              <w:rPr>
                <w:rFonts w:ascii="Calibri" w:hAnsi="Calibri" w:cs="Arial"/>
                <w:sz w:val="18"/>
                <w:szCs w:val="18"/>
              </w:rPr>
              <w:t>Acreditar haber realizado el suministro y ejecución de</w:t>
            </w:r>
            <w:r>
              <w:rPr>
                <w:rFonts w:ascii="Calibri" w:hAnsi="Calibri" w:cs="Arial"/>
                <w:sz w:val="18"/>
                <w:szCs w:val="18"/>
              </w:rPr>
              <w:t>, al menos, 3</w:t>
            </w:r>
            <w:r w:rsidRPr="00920C4E">
              <w:rPr>
                <w:rFonts w:ascii="Calibri" w:hAnsi="Calibri" w:cs="Arial"/>
                <w:sz w:val="18"/>
                <w:szCs w:val="18"/>
              </w:rPr>
              <w:t xml:space="preserve"> </w:t>
            </w:r>
            <w:r>
              <w:rPr>
                <w:rFonts w:ascii="Calibri" w:hAnsi="Calibri" w:cs="Arial"/>
                <w:sz w:val="18"/>
                <w:szCs w:val="18"/>
              </w:rPr>
              <w:t>instalaciones de climatización en oficinas de superficie superior a 150 m2</w:t>
            </w:r>
            <w:r w:rsidRPr="00920C4E">
              <w:rPr>
                <w:rFonts w:ascii="Calibri" w:hAnsi="Calibri" w:cs="Arial"/>
                <w:sz w:val="18"/>
                <w:szCs w:val="18"/>
              </w:rPr>
              <w:t>, en los últimos 5 años. Para su acreditación el licitador deberá aportar certificado del cliente en el que se recoja, al menos, alcance de los trabajos con las características básicas de la instalación y periodo de ejecución (o fecha de la puesta en marcha). Se aceptará aportar, alternativamente, extracto del contrato entre las partes o certificado fin de obra visado por el Colegio profesional correspondiente.</w:t>
            </w:r>
          </w:p>
          <w:p w14:paraId="5DD05F46" w14:textId="203D0FCB" w:rsidR="00FE2802" w:rsidRPr="007E6089" w:rsidRDefault="00FE2802" w:rsidP="007E6089">
            <w:pPr>
              <w:jc w:val="both"/>
              <w:rPr>
                <w:rFonts w:ascii="Calibri" w:hAnsi="Calibri" w:cs="Arial"/>
                <w:sz w:val="18"/>
                <w:szCs w:val="18"/>
              </w:rPr>
            </w:pPr>
          </w:p>
        </w:tc>
      </w:tr>
      <w:tr w:rsidR="00345ADC" w:rsidRPr="006B246E" w14:paraId="5DD05F4A" w14:textId="77777777" w:rsidTr="009B48DE">
        <w:trPr>
          <w:trHeight w:val="340"/>
        </w:trPr>
        <w:tc>
          <w:tcPr>
            <w:tcW w:w="2920" w:type="dxa"/>
            <w:vAlign w:val="center"/>
          </w:tcPr>
          <w:p w14:paraId="5DD05F48" w14:textId="326E3BFC" w:rsidR="00345ADC" w:rsidRPr="006B246E" w:rsidRDefault="00345ADC" w:rsidP="00345ADC">
            <w:pPr>
              <w:jc w:val="both"/>
              <w:rPr>
                <w:rFonts w:ascii="Calibri" w:hAnsi="Calibri" w:cs="Arial"/>
                <w:b/>
                <w:sz w:val="18"/>
                <w:szCs w:val="18"/>
              </w:rPr>
            </w:pPr>
            <w:r>
              <w:rPr>
                <w:rFonts w:ascii="Calibri" w:hAnsi="Calibri" w:cs="Arial"/>
                <w:b/>
                <w:sz w:val="18"/>
                <w:szCs w:val="18"/>
              </w:rPr>
              <w:t>10. JUSTIFICACIÓN REQUISITOS PARA CONTRATAR</w:t>
            </w:r>
          </w:p>
        </w:tc>
        <w:tc>
          <w:tcPr>
            <w:tcW w:w="5839" w:type="dxa"/>
            <w:gridSpan w:val="2"/>
            <w:vAlign w:val="center"/>
          </w:tcPr>
          <w:p w14:paraId="5DD05F49" w14:textId="68231A6D" w:rsidR="00345ADC" w:rsidRPr="006B246E" w:rsidRDefault="008727AF" w:rsidP="00452E34">
            <w:pPr>
              <w:jc w:val="both"/>
              <w:rPr>
                <w:rFonts w:ascii="Calibri" w:hAnsi="Calibri" w:cs="Arial"/>
                <w:sz w:val="18"/>
                <w:szCs w:val="18"/>
              </w:rPr>
            </w:pPr>
            <w:r w:rsidRPr="008727AF">
              <w:rPr>
                <w:rFonts w:ascii="Calibri" w:hAnsi="Calibri" w:cs="Arial"/>
                <w:sz w:val="18"/>
                <w:szCs w:val="18"/>
              </w:rPr>
              <w:t xml:space="preserve">Conforme al ANEXO </w:t>
            </w:r>
            <w:r w:rsidR="00452E34">
              <w:rPr>
                <w:rFonts w:ascii="Calibri" w:hAnsi="Calibri" w:cs="Arial"/>
                <w:sz w:val="18"/>
                <w:szCs w:val="18"/>
              </w:rPr>
              <w:t>A.1</w:t>
            </w:r>
            <w:r w:rsidR="00A07047" w:rsidRPr="00A07047">
              <w:rPr>
                <w:rFonts w:ascii="Calibri" w:hAnsi="Calibri" w:cs="Arial"/>
                <w:sz w:val="18"/>
                <w:szCs w:val="18"/>
              </w:rPr>
              <w:t>.</w:t>
            </w:r>
          </w:p>
        </w:tc>
      </w:tr>
      <w:tr w:rsidR="000D57BC" w:rsidRPr="006B246E" w14:paraId="5DD05F50" w14:textId="77777777" w:rsidTr="00903A6A">
        <w:trPr>
          <w:trHeight w:val="340"/>
        </w:trPr>
        <w:tc>
          <w:tcPr>
            <w:tcW w:w="2920" w:type="dxa"/>
            <w:vAlign w:val="center"/>
          </w:tcPr>
          <w:p w14:paraId="5DD05F4E" w14:textId="786BF610" w:rsidR="000D57BC" w:rsidRPr="00AB46A4" w:rsidRDefault="00920C4E" w:rsidP="00903A6A">
            <w:pPr>
              <w:jc w:val="both"/>
              <w:rPr>
                <w:rFonts w:ascii="Calibri" w:hAnsi="Calibri" w:cs="Arial"/>
                <w:b/>
                <w:sz w:val="18"/>
                <w:szCs w:val="18"/>
              </w:rPr>
            </w:pPr>
            <w:r>
              <w:rPr>
                <w:rFonts w:ascii="Calibri" w:hAnsi="Calibri" w:cs="Arial"/>
                <w:b/>
                <w:sz w:val="18"/>
                <w:szCs w:val="18"/>
              </w:rPr>
              <w:t>11</w:t>
            </w:r>
            <w:r w:rsidR="000D57BC" w:rsidRPr="00AB46A4">
              <w:rPr>
                <w:rFonts w:ascii="Calibri" w:hAnsi="Calibri" w:cs="Arial"/>
                <w:b/>
                <w:sz w:val="18"/>
                <w:szCs w:val="18"/>
              </w:rPr>
              <w:t>. SEGURO RESPONS</w:t>
            </w:r>
            <w:r w:rsidR="00A07047" w:rsidRPr="00AB46A4">
              <w:rPr>
                <w:rFonts w:ascii="Calibri" w:hAnsi="Calibri" w:cs="Arial"/>
                <w:b/>
                <w:sz w:val="18"/>
                <w:szCs w:val="18"/>
              </w:rPr>
              <w:t xml:space="preserve">ABILIDAD CIVIL </w:t>
            </w:r>
          </w:p>
        </w:tc>
        <w:tc>
          <w:tcPr>
            <w:tcW w:w="5839" w:type="dxa"/>
            <w:gridSpan w:val="2"/>
            <w:vAlign w:val="center"/>
          </w:tcPr>
          <w:p w14:paraId="1B33A1A7" w14:textId="77777777" w:rsidR="00E03344" w:rsidRPr="00E03344" w:rsidRDefault="00E03344" w:rsidP="00E03344">
            <w:pPr>
              <w:jc w:val="both"/>
              <w:rPr>
                <w:rFonts w:ascii="Calibri" w:hAnsi="Calibri" w:cs="Arial"/>
                <w:sz w:val="18"/>
                <w:szCs w:val="18"/>
              </w:rPr>
            </w:pPr>
            <w:r w:rsidRPr="00E03344">
              <w:rPr>
                <w:rFonts w:ascii="Calibri" w:hAnsi="Calibri" w:cs="Arial"/>
                <w:sz w:val="18"/>
                <w:szCs w:val="18"/>
              </w:rPr>
              <w:t>El Adjudicatario deberá acreditar la existencia (o compromiso expreso de constitución o ampliación de límites en el caso de resultar seleccionado) de la/s correspondiente/s póliza/s de seguro que cubra/n la responsabilidad civil y profesional en la que pudiera incurrir con, al menos, el siguiente alcance:</w:t>
            </w:r>
          </w:p>
          <w:p w14:paraId="26CD509F" w14:textId="77777777" w:rsidR="00E03344" w:rsidRPr="00E03344" w:rsidRDefault="00E03344" w:rsidP="00E03344">
            <w:pPr>
              <w:jc w:val="both"/>
              <w:rPr>
                <w:rFonts w:ascii="Calibri" w:hAnsi="Calibri" w:cs="Arial"/>
                <w:sz w:val="18"/>
                <w:szCs w:val="18"/>
              </w:rPr>
            </w:pPr>
            <w:r w:rsidRPr="00E03344">
              <w:rPr>
                <w:rFonts w:ascii="Calibri" w:hAnsi="Calibri" w:cs="Arial"/>
                <w:sz w:val="18"/>
                <w:szCs w:val="18"/>
              </w:rPr>
              <w:t>- Límite mínimo: 300.000 €/siniestro y año.</w:t>
            </w:r>
          </w:p>
          <w:p w14:paraId="5DD05F4F" w14:textId="2D9AAC25" w:rsidR="000D57BC" w:rsidRPr="00AB46A4" w:rsidRDefault="00E03344" w:rsidP="00E03344">
            <w:pPr>
              <w:jc w:val="both"/>
              <w:rPr>
                <w:rFonts w:ascii="Calibri" w:hAnsi="Calibri" w:cs="Arial"/>
                <w:sz w:val="18"/>
                <w:szCs w:val="18"/>
              </w:rPr>
            </w:pPr>
            <w:r w:rsidRPr="00E03344">
              <w:rPr>
                <w:rFonts w:ascii="Calibri" w:hAnsi="Calibri" w:cs="Arial"/>
                <w:sz w:val="18"/>
                <w:szCs w:val="18"/>
              </w:rPr>
              <w:t>- Sublímite por víctima: 300.000 €</w:t>
            </w:r>
          </w:p>
        </w:tc>
      </w:tr>
      <w:tr w:rsidR="00E03344" w:rsidRPr="006B246E" w14:paraId="451D3BBF" w14:textId="77777777" w:rsidTr="0071031D">
        <w:trPr>
          <w:trHeight w:val="340"/>
        </w:trPr>
        <w:tc>
          <w:tcPr>
            <w:tcW w:w="2920" w:type="dxa"/>
            <w:vAlign w:val="center"/>
          </w:tcPr>
          <w:p w14:paraId="30D26982" w14:textId="1C8A82E0" w:rsidR="00E03344" w:rsidRPr="00AB46A4" w:rsidRDefault="00E03344" w:rsidP="00920C4E">
            <w:pPr>
              <w:jc w:val="both"/>
              <w:rPr>
                <w:rFonts w:ascii="Calibri" w:hAnsi="Calibri" w:cs="Arial"/>
                <w:b/>
                <w:sz w:val="18"/>
                <w:szCs w:val="18"/>
              </w:rPr>
            </w:pPr>
            <w:r w:rsidRPr="00AB46A4">
              <w:rPr>
                <w:rFonts w:ascii="Calibri" w:hAnsi="Calibri" w:cs="Arial"/>
                <w:b/>
                <w:sz w:val="18"/>
                <w:szCs w:val="18"/>
              </w:rPr>
              <w:t>1</w:t>
            </w:r>
            <w:r w:rsidR="00920C4E">
              <w:rPr>
                <w:rFonts w:ascii="Calibri" w:hAnsi="Calibri" w:cs="Arial"/>
                <w:b/>
                <w:sz w:val="18"/>
                <w:szCs w:val="18"/>
              </w:rPr>
              <w:t>2</w:t>
            </w:r>
            <w:r w:rsidRPr="00AB46A4">
              <w:rPr>
                <w:rFonts w:ascii="Calibri" w:hAnsi="Calibri" w:cs="Arial"/>
                <w:b/>
                <w:sz w:val="18"/>
                <w:szCs w:val="18"/>
              </w:rPr>
              <w:t xml:space="preserve">. GARANTÍA </w:t>
            </w:r>
            <w:r w:rsidR="00BE54C1">
              <w:rPr>
                <w:rFonts w:ascii="Calibri" w:hAnsi="Calibri" w:cs="Arial"/>
                <w:b/>
                <w:sz w:val="18"/>
                <w:szCs w:val="18"/>
              </w:rPr>
              <w:t>DE LOS TRABAJOS</w:t>
            </w:r>
          </w:p>
        </w:tc>
        <w:tc>
          <w:tcPr>
            <w:tcW w:w="5839" w:type="dxa"/>
            <w:gridSpan w:val="2"/>
            <w:vAlign w:val="center"/>
          </w:tcPr>
          <w:p w14:paraId="61DA52F7" w14:textId="113E1211" w:rsidR="00E03344" w:rsidRPr="00E03344" w:rsidRDefault="00E03344" w:rsidP="00E03344">
            <w:pPr>
              <w:jc w:val="both"/>
              <w:rPr>
                <w:rFonts w:ascii="Calibri" w:hAnsi="Calibri" w:cs="Arial"/>
                <w:sz w:val="18"/>
                <w:szCs w:val="18"/>
              </w:rPr>
            </w:pPr>
            <w:r w:rsidRPr="00E03344">
              <w:rPr>
                <w:rFonts w:ascii="Calibri" w:hAnsi="Calibri" w:cs="Arial"/>
                <w:sz w:val="18"/>
                <w:szCs w:val="18"/>
              </w:rPr>
              <w:t>En lo que se refiere a ejecución, se entenderá finalizados los trabajos cuando las partes intervin</w:t>
            </w:r>
            <w:r>
              <w:rPr>
                <w:rFonts w:ascii="Calibri" w:hAnsi="Calibri" w:cs="Arial"/>
                <w:sz w:val="18"/>
                <w:szCs w:val="18"/>
              </w:rPr>
              <w:t>ientes en el presente contrato</w:t>
            </w:r>
            <w:r w:rsidRPr="00E03344">
              <w:rPr>
                <w:rFonts w:ascii="Calibri" w:hAnsi="Calibri" w:cs="Arial"/>
                <w:sz w:val="18"/>
                <w:szCs w:val="18"/>
              </w:rPr>
              <w:t xml:space="preserve"> firmen la recepción provisional de los mismos, con el visto bueno de </w:t>
            </w:r>
            <w:r>
              <w:rPr>
                <w:rFonts w:ascii="Calibri" w:hAnsi="Calibri" w:cs="Arial"/>
                <w:sz w:val="18"/>
                <w:szCs w:val="18"/>
              </w:rPr>
              <w:t>SODENA</w:t>
            </w:r>
            <w:r w:rsidRPr="00E03344">
              <w:rPr>
                <w:rFonts w:ascii="Calibri" w:hAnsi="Calibri" w:cs="Arial"/>
                <w:sz w:val="18"/>
                <w:szCs w:val="18"/>
              </w:rPr>
              <w:t xml:space="preserve"> (o el equipo técnico en quien </w:t>
            </w:r>
            <w:r>
              <w:rPr>
                <w:rFonts w:ascii="Calibri" w:hAnsi="Calibri" w:cs="Arial"/>
                <w:sz w:val="18"/>
                <w:szCs w:val="18"/>
              </w:rPr>
              <w:t>SODENA</w:t>
            </w:r>
            <w:r w:rsidRPr="00E03344">
              <w:rPr>
                <w:rFonts w:ascii="Calibri" w:hAnsi="Calibri" w:cs="Arial"/>
                <w:sz w:val="18"/>
                <w:szCs w:val="18"/>
              </w:rPr>
              <w:t xml:space="preserve"> delegue), hecho que se plasmará y documentará en un acta.</w:t>
            </w:r>
            <w:r w:rsidR="00452E34">
              <w:rPr>
                <w:rFonts w:ascii="Calibri" w:hAnsi="Calibri" w:cs="Arial"/>
                <w:sz w:val="18"/>
                <w:szCs w:val="18"/>
              </w:rPr>
              <w:t xml:space="preserve"> </w:t>
            </w:r>
            <w:r w:rsidRPr="00E03344">
              <w:rPr>
                <w:rFonts w:ascii="Calibri" w:hAnsi="Calibri" w:cs="Arial"/>
                <w:sz w:val="18"/>
                <w:szCs w:val="18"/>
              </w:rPr>
              <w:t xml:space="preserve">Desde la firma de la recepción provisional habrá un plazo de un año, durante el cual, y sin perjuicio de las garantías otorgadas, el contratista vendrá </w:t>
            </w:r>
            <w:r w:rsidRPr="00E03344">
              <w:rPr>
                <w:rFonts w:ascii="Calibri" w:hAnsi="Calibri" w:cs="Arial"/>
                <w:sz w:val="18"/>
                <w:szCs w:val="18"/>
              </w:rPr>
              <w:lastRenderedPageBreak/>
              <w:t>obligado a reparar de inmediato cualquier defecto que surgiera, hasta la recepción definitiva.</w:t>
            </w:r>
            <w:r w:rsidR="00452E34">
              <w:rPr>
                <w:rFonts w:ascii="Calibri" w:hAnsi="Calibri" w:cs="Arial"/>
                <w:sz w:val="18"/>
                <w:szCs w:val="18"/>
              </w:rPr>
              <w:t xml:space="preserve"> </w:t>
            </w:r>
            <w:r w:rsidRPr="00E03344">
              <w:rPr>
                <w:rFonts w:ascii="Calibri" w:hAnsi="Calibri" w:cs="Arial"/>
                <w:sz w:val="18"/>
                <w:szCs w:val="18"/>
              </w:rPr>
              <w:t xml:space="preserve">La recepción definitiva se formalizará, siempre que no existieran defectos en curso de reparación, mediante acta firmada por las partes intervinientes, así como por el Director de Obra y con el visto bueno de </w:t>
            </w:r>
            <w:r>
              <w:rPr>
                <w:rFonts w:ascii="Calibri" w:hAnsi="Calibri" w:cs="Arial"/>
                <w:sz w:val="18"/>
                <w:szCs w:val="18"/>
              </w:rPr>
              <w:t>SODENA</w:t>
            </w:r>
            <w:r w:rsidRPr="00E03344">
              <w:rPr>
                <w:rFonts w:ascii="Calibri" w:hAnsi="Calibri" w:cs="Arial"/>
                <w:sz w:val="18"/>
                <w:szCs w:val="18"/>
              </w:rPr>
              <w:t xml:space="preserve"> (o el equipo técnico en quien </w:t>
            </w:r>
            <w:r>
              <w:rPr>
                <w:rFonts w:ascii="Calibri" w:hAnsi="Calibri" w:cs="Arial"/>
                <w:sz w:val="18"/>
                <w:szCs w:val="18"/>
              </w:rPr>
              <w:t>SODENA</w:t>
            </w:r>
            <w:r w:rsidRPr="00E03344">
              <w:rPr>
                <w:rFonts w:ascii="Calibri" w:hAnsi="Calibri" w:cs="Arial"/>
                <w:sz w:val="18"/>
                <w:szCs w:val="18"/>
              </w:rPr>
              <w:t xml:space="preserve"> delegue), transcurrido el plazo de un año anteriormente referido. En el caso de que existieran defectos en curos de reparación, el acta no se formalizará hasta la conclusión de las reparaciones requeridas en la recepción provisional.</w:t>
            </w:r>
          </w:p>
          <w:p w14:paraId="0FADB25D" w14:textId="77777777" w:rsidR="00E03344" w:rsidRPr="00E03344" w:rsidRDefault="00E03344" w:rsidP="00E03344">
            <w:pPr>
              <w:jc w:val="both"/>
              <w:rPr>
                <w:rFonts w:ascii="Calibri" w:hAnsi="Calibri" w:cs="Arial"/>
                <w:sz w:val="18"/>
                <w:szCs w:val="18"/>
              </w:rPr>
            </w:pPr>
            <w:r w:rsidRPr="00E03344">
              <w:rPr>
                <w:rFonts w:ascii="Calibri" w:hAnsi="Calibri" w:cs="Arial"/>
                <w:b/>
                <w:sz w:val="18"/>
                <w:szCs w:val="18"/>
              </w:rPr>
              <w:t>Se establece un plazo o período de garantía de la instalación realizada de 2 años</w:t>
            </w:r>
            <w:r w:rsidRPr="00E03344">
              <w:rPr>
                <w:rFonts w:ascii="Calibri" w:hAnsi="Calibri" w:cs="Arial"/>
                <w:sz w:val="18"/>
                <w:szCs w:val="18"/>
              </w:rPr>
              <w:t>, iniciándose el cómputo del plazo en la fecha de la firma de la recepción definitiva.</w:t>
            </w:r>
          </w:p>
          <w:p w14:paraId="1326732D" w14:textId="15A04B17" w:rsidR="00E03344" w:rsidRPr="00AB46A4" w:rsidRDefault="00E03344" w:rsidP="00E03344">
            <w:pPr>
              <w:jc w:val="both"/>
              <w:rPr>
                <w:rFonts w:ascii="Calibri" w:hAnsi="Calibri" w:cs="Arial"/>
                <w:sz w:val="18"/>
                <w:szCs w:val="18"/>
              </w:rPr>
            </w:pPr>
            <w:r w:rsidRPr="00E03344">
              <w:rPr>
                <w:rFonts w:ascii="Calibri" w:hAnsi="Calibri" w:cs="Arial"/>
                <w:sz w:val="18"/>
                <w:szCs w:val="18"/>
              </w:rPr>
              <w:t>Las ofertas que, en contra de lo previsto en el párrafo anterior, contemplen un plazo de garantía definitiva menor, serán excluidas.</w:t>
            </w:r>
          </w:p>
        </w:tc>
      </w:tr>
      <w:tr w:rsidR="00E03344" w:rsidRPr="006B246E" w14:paraId="5DD05F53" w14:textId="77777777" w:rsidTr="0071031D">
        <w:trPr>
          <w:trHeight w:val="340"/>
        </w:trPr>
        <w:tc>
          <w:tcPr>
            <w:tcW w:w="2920" w:type="dxa"/>
            <w:vAlign w:val="center"/>
          </w:tcPr>
          <w:p w14:paraId="5DD05F51" w14:textId="4EF6B43E" w:rsidR="00E03344" w:rsidRPr="00AB46A4" w:rsidRDefault="00E03344" w:rsidP="00E03344">
            <w:pPr>
              <w:jc w:val="both"/>
              <w:rPr>
                <w:rFonts w:ascii="Calibri" w:hAnsi="Calibri" w:cs="Arial"/>
                <w:b/>
                <w:sz w:val="18"/>
                <w:szCs w:val="18"/>
              </w:rPr>
            </w:pPr>
            <w:r w:rsidRPr="00AB46A4">
              <w:rPr>
                <w:rFonts w:ascii="Calibri" w:hAnsi="Calibri" w:cs="Arial"/>
                <w:b/>
                <w:sz w:val="18"/>
                <w:szCs w:val="18"/>
              </w:rPr>
              <w:lastRenderedPageBreak/>
              <w:t>1</w:t>
            </w:r>
            <w:r w:rsidR="00920C4E">
              <w:rPr>
                <w:rFonts w:ascii="Calibri" w:hAnsi="Calibri" w:cs="Arial"/>
                <w:b/>
                <w:sz w:val="18"/>
                <w:szCs w:val="18"/>
              </w:rPr>
              <w:t>3</w:t>
            </w:r>
            <w:r w:rsidRPr="00AB46A4">
              <w:rPr>
                <w:rFonts w:ascii="Calibri" w:hAnsi="Calibri" w:cs="Arial"/>
                <w:b/>
                <w:sz w:val="18"/>
                <w:szCs w:val="18"/>
              </w:rPr>
              <w:t xml:space="preserve">. </w:t>
            </w:r>
            <w:r>
              <w:rPr>
                <w:rFonts w:ascii="Calibri" w:hAnsi="Calibri" w:cs="Arial"/>
                <w:b/>
                <w:sz w:val="18"/>
                <w:szCs w:val="18"/>
              </w:rPr>
              <w:t>FIANZA</w:t>
            </w:r>
            <w:r w:rsidRPr="00AB46A4">
              <w:rPr>
                <w:rFonts w:ascii="Calibri" w:hAnsi="Calibri" w:cs="Arial"/>
                <w:b/>
                <w:sz w:val="18"/>
                <w:szCs w:val="18"/>
              </w:rPr>
              <w:t xml:space="preserve"> </w:t>
            </w:r>
          </w:p>
        </w:tc>
        <w:tc>
          <w:tcPr>
            <w:tcW w:w="5839" w:type="dxa"/>
            <w:gridSpan w:val="2"/>
            <w:vAlign w:val="center"/>
          </w:tcPr>
          <w:p w14:paraId="5DD05F52" w14:textId="0ECF2958" w:rsidR="00E03344" w:rsidRPr="00AB46A4" w:rsidRDefault="007E6089" w:rsidP="007E6089">
            <w:pPr>
              <w:jc w:val="both"/>
              <w:rPr>
                <w:rFonts w:ascii="Calibri" w:hAnsi="Calibri" w:cs="Arial"/>
                <w:sz w:val="18"/>
                <w:szCs w:val="18"/>
              </w:rPr>
            </w:pPr>
            <w:r>
              <w:rPr>
                <w:rFonts w:ascii="Calibri" w:hAnsi="Calibri" w:cs="Arial"/>
                <w:sz w:val="18"/>
                <w:szCs w:val="18"/>
              </w:rPr>
              <w:t>L</w:t>
            </w:r>
            <w:r w:rsidRPr="007E6089">
              <w:rPr>
                <w:rFonts w:ascii="Calibri" w:hAnsi="Calibri" w:cs="Arial"/>
                <w:sz w:val="18"/>
                <w:szCs w:val="18"/>
              </w:rPr>
              <w:t xml:space="preserve">a empresa adjudicataria deberá constituir ante SODENA, previamente a la formalización del contrato, una garantía por importe del 4% del </w:t>
            </w:r>
            <w:r>
              <w:rPr>
                <w:rFonts w:ascii="Calibri" w:hAnsi="Calibri" w:cs="Arial"/>
                <w:sz w:val="18"/>
                <w:szCs w:val="18"/>
              </w:rPr>
              <w:t>precio</w:t>
            </w:r>
            <w:r w:rsidRPr="007E6089">
              <w:rPr>
                <w:rFonts w:ascii="Calibri" w:hAnsi="Calibri" w:cs="Arial"/>
                <w:sz w:val="18"/>
                <w:szCs w:val="18"/>
              </w:rPr>
              <w:t xml:space="preserve"> de adjudicación</w:t>
            </w:r>
            <w:r>
              <w:rPr>
                <w:rFonts w:ascii="Calibri" w:hAnsi="Calibri" w:cs="Arial"/>
                <w:sz w:val="18"/>
                <w:szCs w:val="18"/>
              </w:rPr>
              <w:t>.</w:t>
            </w:r>
          </w:p>
        </w:tc>
      </w:tr>
      <w:tr w:rsidR="00E03344" w:rsidRPr="006B246E" w14:paraId="5DD05F56" w14:textId="77777777" w:rsidTr="00903A6A">
        <w:trPr>
          <w:trHeight w:val="340"/>
        </w:trPr>
        <w:tc>
          <w:tcPr>
            <w:tcW w:w="2920" w:type="dxa"/>
            <w:vAlign w:val="center"/>
          </w:tcPr>
          <w:p w14:paraId="5DD05F54" w14:textId="77777777" w:rsidR="00E03344" w:rsidRPr="006B246E" w:rsidRDefault="00E03344" w:rsidP="00E03344">
            <w:pPr>
              <w:jc w:val="both"/>
              <w:rPr>
                <w:rFonts w:ascii="Calibri" w:hAnsi="Calibri" w:cs="Arial"/>
                <w:b/>
                <w:sz w:val="18"/>
                <w:szCs w:val="18"/>
              </w:rPr>
            </w:pPr>
            <w:r>
              <w:rPr>
                <w:rFonts w:ascii="Calibri" w:hAnsi="Calibri" w:cs="Arial"/>
                <w:b/>
                <w:sz w:val="18"/>
                <w:szCs w:val="18"/>
              </w:rPr>
              <w:t>14. MESA DE CONTRATACIÓN</w:t>
            </w:r>
          </w:p>
        </w:tc>
        <w:tc>
          <w:tcPr>
            <w:tcW w:w="5839" w:type="dxa"/>
            <w:gridSpan w:val="2"/>
            <w:vAlign w:val="center"/>
          </w:tcPr>
          <w:p w14:paraId="5DD05F55" w14:textId="2A2BF936" w:rsidR="00E03344" w:rsidRPr="006B246E" w:rsidRDefault="00E03344" w:rsidP="00E03344">
            <w:pPr>
              <w:jc w:val="both"/>
              <w:rPr>
                <w:rFonts w:ascii="Calibri" w:hAnsi="Calibri" w:cs="Arial"/>
                <w:sz w:val="18"/>
                <w:szCs w:val="18"/>
              </w:rPr>
            </w:pPr>
            <w:r>
              <w:rPr>
                <w:rFonts w:ascii="Calibri" w:hAnsi="Calibri" w:cs="Arial"/>
                <w:sz w:val="18"/>
                <w:szCs w:val="18"/>
              </w:rPr>
              <w:t>No se requiere.</w:t>
            </w:r>
          </w:p>
        </w:tc>
      </w:tr>
    </w:tbl>
    <w:p w14:paraId="5DD05F57" w14:textId="77777777" w:rsidR="0030555C" w:rsidRDefault="0030555C" w:rsidP="0032643E">
      <w:pPr>
        <w:spacing w:before="120" w:after="60"/>
        <w:ind w:left="181"/>
        <w:jc w:val="center"/>
        <w:rPr>
          <w:rFonts w:ascii="Calibri" w:hAnsi="Calibri" w:cs="Arial"/>
          <w:b/>
          <w:sz w:val="24"/>
          <w:szCs w:val="24"/>
        </w:rPr>
      </w:pPr>
    </w:p>
    <w:p w14:paraId="5DD05F58" w14:textId="77777777" w:rsidR="0030555C" w:rsidRDefault="0030555C" w:rsidP="0030555C">
      <w:r>
        <w:br w:type="page"/>
      </w:r>
    </w:p>
    <w:p w14:paraId="5DD05F59" w14:textId="77777777" w:rsidR="009439C8" w:rsidRPr="006B246E" w:rsidRDefault="00DC74D5" w:rsidP="0032643E">
      <w:pPr>
        <w:spacing w:before="120" w:after="60"/>
        <w:ind w:left="181"/>
        <w:jc w:val="center"/>
        <w:rPr>
          <w:rFonts w:ascii="Calibri" w:hAnsi="Calibri" w:cs="Arial"/>
          <w:b/>
          <w:sz w:val="24"/>
          <w:szCs w:val="24"/>
        </w:rPr>
      </w:pPr>
      <w:r w:rsidRPr="006B246E">
        <w:rPr>
          <w:rFonts w:ascii="Calibri" w:hAnsi="Calibri" w:cs="Arial"/>
          <w:b/>
          <w:sz w:val="24"/>
          <w:szCs w:val="24"/>
        </w:rPr>
        <w:lastRenderedPageBreak/>
        <w:t>PROCEDIMIENTO DE ADJUDICACIÓN</w:t>
      </w:r>
    </w:p>
    <w:tbl>
      <w:tblPr>
        <w:tblStyle w:val="Tablaconcuadrcula5"/>
        <w:tblW w:w="8752" w:type="dxa"/>
        <w:tblLook w:val="0000" w:firstRow="0" w:lastRow="0" w:firstColumn="0" w:lastColumn="0" w:noHBand="0" w:noVBand="0"/>
      </w:tblPr>
      <w:tblGrid>
        <w:gridCol w:w="1663"/>
        <w:gridCol w:w="2131"/>
        <w:gridCol w:w="992"/>
        <w:gridCol w:w="3966"/>
      </w:tblGrid>
      <w:tr w:rsidR="009439C8" w:rsidRPr="006B246E" w14:paraId="5DD05F5D" w14:textId="77777777" w:rsidTr="00BE54C1">
        <w:trPr>
          <w:trHeight w:val="20"/>
        </w:trPr>
        <w:tc>
          <w:tcPr>
            <w:tcW w:w="4786" w:type="dxa"/>
            <w:gridSpan w:val="3"/>
            <w:vAlign w:val="center"/>
          </w:tcPr>
          <w:p w14:paraId="5DD05F5A" w14:textId="77777777" w:rsidR="009439C8" w:rsidRPr="006B246E" w:rsidRDefault="00345ADC" w:rsidP="008727AF">
            <w:pPr>
              <w:jc w:val="both"/>
              <w:rPr>
                <w:rFonts w:ascii="Calibri" w:hAnsi="Calibri" w:cs="Arial"/>
                <w:b/>
                <w:sz w:val="18"/>
                <w:szCs w:val="18"/>
              </w:rPr>
            </w:pPr>
            <w:r>
              <w:rPr>
                <w:rFonts w:ascii="Calibri" w:hAnsi="Calibri" w:cs="Arial"/>
                <w:b/>
                <w:sz w:val="18"/>
                <w:szCs w:val="18"/>
              </w:rPr>
              <w:t>1</w:t>
            </w:r>
            <w:r w:rsidR="008727AF">
              <w:rPr>
                <w:rFonts w:ascii="Calibri" w:hAnsi="Calibri" w:cs="Arial"/>
                <w:b/>
                <w:sz w:val="18"/>
                <w:szCs w:val="18"/>
              </w:rPr>
              <w:t>5</w:t>
            </w:r>
            <w:r w:rsidR="00903A6A">
              <w:rPr>
                <w:rFonts w:ascii="Calibri" w:hAnsi="Calibri" w:cs="Arial"/>
                <w:b/>
                <w:sz w:val="18"/>
                <w:szCs w:val="18"/>
              </w:rPr>
              <w:t xml:space="preserve">. </w:t>
            </w:r>
            <w:r w:rsidR="009439C8" w:rsidRPr="006B246E">
              <w:rPr>
                <w:rFonts w:ascii="Calibri" w:hAnsi="Calibri" w:cs="Arial"/>
                <w:b/>
                <w:sz w:val="18"/>
                <w:szCs w:val="18"/>
              </w:rPr>
              <w:t xml:space="preserve">PRESENTACIÓN </w:t>
            </w:r>
            <w:r w:rsidR="00DC74D5" w:rsidRPr="006B246E">
              <w:rPr>
                <w:rFonts w:ascii="Calibri" w:hAnsi="Calibri" w:cs="Arial"/>
                <w:b/>
                <w:sz w:val="18"/>
                <w:szCs w:val="18"/>
              </w:rPr>
              <w:t>OFERTA</w:t>
            </w:r>
          </w:p>
        </w:tc>
        <w:tc>
          <w:tcPr>
            <w:tcW w:w="3966" w:type="dxa"/>
            <w:vAlign w:val="center"/>
          </w:tcPr>
          <w:p w14:paraId="5DD05F5C" w14:textId="5B081E0C" w:rsidR="009439C8" w:rsidRPr="004316DD" w:rsidRDefault="004316DD" w:rsidP="006B5179">
            <w:pPr>
              <w:jc w:val="both"/>
              <w:rPr>
                <w:rFonts w:ascii="Calibri" w:hAnsi="Calibri" w:cs="Arial"/>
                <w:sz w:val="18"/>
                <w:szCs w:val="18"/>
              </w:rPr>
            </w:pPr>
            <w:r w:rsidRPr="004316DD">
              <w:rPr>
                <w:rFonts w:ascii="Calibri" w:hAnsi="Calibri" w:cs="Arial"/>
                <w:sz w:val="18"/>
                <w:szCs w:val="18"/>
              </w:rPr>
              <w:t xml:space="preserve">VER </w:t>
            </w:r>
            <w:r w:rsidR="006B5179">
              <w:rPr>
                <w:rFonts w:ascii="Calibri" w:hAnsi="Calibri" w:cs="Arial"/>
                <w:sz w:val="18"/>
                <w:szCs w:val="18"/>
              </w:rPr>
              <w:t>GUÍA PRESENTACIÓN DE OFERTAS</w:t>
            </w:r>
          </w:p>
        </w:tc>
      </w:tr>
      <w:tr w:rsidR="00440BCD" w:rsidRPr="006B246E" w14:paraId="5DD05F60" w14:textId="77777777" w:rsidTr="00BE54C1">
        <w:trPr>
          <w:trHeight w:val="20"/>
        </w:trPr>
        <w:tc>
          <w:tcPr>
            <w:tcW w:w="4786" w:type="dxa"/>
            <w:gridSpan w:val="3"/>
            <w:tcBorders>
              <w:right w:val="single" w:sz="4" w:space="0" w:color="auto"/>
            </w:tcBorders>
          </w:tcPr>
          <w:p w14:paraId="5DD05F5E" w14:textId="77777777" w:rsidR="00440BCD" w:rsidRPr="006B246E" w:rsidRDefault="00345ADC" w:rsidP="008727AF">
            <w:pPr>
              <w:jc w:val="both"/>
              <w:rPr>
                <w:rFonts w:ascii="Calibri" w:hAnsi="Calibri" w:cs="Arial"/>
                <w:sz w:val="18"/>
                <w:szCs w:val="18"/>
              </w:rPr>
            </w:pPr>
            <w:r>
              <w:rPr>
                <w:rFonts w:ascii="Calibri" w:hAnsi="Calibri" w:cs="Arial"/>
                <w:b/>
                <w:sz w:val="18"/>
                <w:szCs w:val="18"/>
              </w:rPr>
              <w:t>1</w:t>
            </w:r>
            <w:r w:rsidR="008727AF">
              <w:rPr>
                <w:rFonts w:ascii="Calibri" w:hAnsi="Calibri" w:cs="Arial"/>
                <w:b/>
                <w:sz w:val="18"/>
                <w:szCs w:val="18"/>
              </w:rPr>
              <w:t>6</w:t>
            </w:r>
            <w:r w:rsidR="00903A6A">
              <w:rPr>
                <w:rFonts w:ascii="Calibri" w:hAnsi="Calibri" w:cs="Arial"/>
                <w:b/>
                <w:sz w:val="18"/>
                <w:szCs w:val="18"/>
              </w:rPr>
              <w:t xml:space="preserve">. </w:t>
            </w:r>
            <w:r w:rsidR="00440BCD">
              <w:rPr>
                <w:rFonts w:ascii="Calibri" w:hAnsi="Calibri" w:cs="Arial"/>
                <w:b/>
                <w:sz w:val="18"/>
                <w:szCs w:val="18"/>
              </w:rPr>
              <w:t>CRITERIOS DE ADJUDICACIÓN</w:t>
            </w:r>
          </w:p>
        </w:tc>
        <w:tc>
          <w:tcPr>
            <w:tcW w:w="3966" w:type="dxa"/>
            <w:tcBorders>
              <w:left w:val="single" w:sz="4" w:space="0" w:color="auto"/>
            </w:tcBorders>
          </w:tcPr>
          <w:p w14:paraId="5DD05F5F" w14:textId="77777777" w:rsidR="00440BCD" w:rsidRPr="006B246E" w:rsidRDefault="00440BCD" w:rsidP="00903A6A">
            <w:pPr>
              <w:jc w:val="both"/>
              <w:rPr>
                <w:rFonts w:ascii="Calibri" w:hAnsi="Calibri" w:cs="Arial"/>
                <w:sz w:val="18"/>
                <w:szCs w:val="18"/>
              </w:rPr>
            </w:pPr>
            <w:r>
              <w:rPr>
                <w:rFonts w:ascii="Calibri" w:hAnsi="Calibri" w:cs="Arial"/>
                <w:b/>
                <w:sz w:val="18"/>
                <w:szCs w:val="18"/>
              </w:rPr>
              <w:t>PUNTUACIÓN</w:t>
            </w:r>
            <w:r w:rsidR="006D76A6">
              <w:rPr>
                <w:rFonts w:ascii="Calibri" w:hAnsi="Calibri" w:cs="Arial"/>
                <w:b/>
                <w:sz w:val="18"/>
                <w:szCs w:val="18"/>
              </w:rPr>
              <w:t xml:space="preserve"> (Máximo: 100 puntos)</w:t>
            </w:r>
          </w:p>
        </w:tc>
      </w:tr>
      <w:tr w:rsidR="003F1ED2" w:rsidRPr="006B246E" w14:paraId="5DD05F66" w14:textId="77777777" w:rsidTr="00BE54C1">
        <w:trPr>
          <w:trHeight w:val="20"/>
        </w:trPr>
        <w:tc>
          <w:tcPr>
            <w:tcW w:w="1663" w:type="dxa"/>
            <w:vMerge w:val="restart"/>
            <w:tcBorders>
              <w:right w:val="single" w:sz="4" w:space="0" w:color="auto"/>
            </w:tcBorders>
          </w:tcPr>
          <w:p w14:paraId="3EAB81DE" w14:textId="77777777" w:rsidR="003F1ED2" w:rsidRPr="00AD6A97" w:rsidRDefault="003F1ED2" w:rsidP="00920C4E">
            <w:pPr>
              <w:jc w:val="both"/>
              <w:rPr>
                <w:rFonts w:ascii="Calibri" w:hAnsi="Calibri" w:cs="Arial"/>
                <w:sz w:val="18"/>
                <w:szCs w:val="18"/>
              </w:rPr>
            </w:pPr>
            <w:r w:rsidRPr="00AD6A97">
              <w:rPr>
                <w:rFonts w:ascii="Calibri" w:hAnsi="Calibri" w:cs="Arial"/>
                <w:sz w:val="18"/>
                <w:szCs w:val="18"/>
              </w:rPr>
              <w:t>Cuantificables mediante fórmulas</w:t>
            </w:r>
          </w:p>
          <w:p w14:paraId="54A1E5C2" w14:textId="38126572" w:rsidR="003F1ED2" w:rsidRPr="00AD6A97" w:rsidRDefault="003F1ED2" w:rsidP="00920C4E">
            <w:pPr>
              <w:jc w:val="both"/>
              <w:rPr>
                <w:rFonts w:ascii="Calibri" w:hAnsi="Calibri" w:cs="Arial"/>
                <w:sz w:val="18"/>
                <w:szCs w:val="18"/>
              </w:rPr>
            </w:pPr>
          </w:p>
          <w:p w14:paraId="5DD05F61" w14:textId="246480BC" w:rsidR="003F1ED2" w:rsidRPr="00EF32DC" w:rsidRDefault="003F1ED2" w:rsidP="00903A6A">
            <w:pPr>
              <w:jc w:val="both"/>
              <w:rPr>
                <w:rFonts w:ascii="Calibri" w:hAnsi="Calibri" w:cs="Arial"/>
                <w:sz w:val="18"/>
                <w:szCs w:val="18"/>
              </w:rPr>
            </w:pPr>
          </w:p>
        </w:tc>
        <w:tc>
          <w:tcPr>
            <w:tcW w:w="3123" w:type="dxa"/>
            <w:gridSpan w:val="2"/>
            <w:tcBorders>
              <w:left w:val="single" w:sz="4" w:space="0" w:color="auto"/>
              <w:bottom w:val="single" w:sz="4" w:space="0" w:color="auto"/>
              <w:right w:val="single" w:sz="4" w:space="0" w:color="auto"/>
            </w:tcBorders>
          </w:tcPr>
          <w:p w14:paraId="75A40D96" w14:textId="3487080C" w:rsidR="003F1ED2" w:rsidRPr="003F1ED2" w:rsidRDefault="003F1ED2" w:rsidP="00920C4E">
            <w:pPr>
              <w:jc w:val="both"/>
              <w:rPr>
                <w:rFonts w:ascii="Calibri" w:hAnsi="Calibri" w:cs="Arial"/>
                <w:b/>
                <w:sz w:val="18"/>
                <w:szCs w:val="18"/>
              </w:rPr>
            </w:pPr>
            <w:r w:rsidRPr="003F1ED2">
              <w:rPr>
                <w:rFonts w:ascii="Calibri" w:hAnsi="Calibri" w:cs="Arial"/>
                <w:b/>
                <w:sz w:val="18"/>
                <w:szCs w:val="18"/>
              </w:rPr>
              <w:t xml:space="preserve">a. CALIDAD </w:t>
            </w:r>
          </w:p>
          <w:p w14:paraId="5DD05F62" w14:textId="473BE429" w:rsidR="003F1ED2" w:rsidRPr="00EF32DC" w:rsidRDefault="003F1ED2" w:rsidP="00920C4E">
            <w:pPr>
              <w:jc w:val="both"/>
              <w:rPr>
                <w:rFonts w:ascii="Calibri" w:hAnsi="Calibri" w:cs="Arial"/>
                <w:sz w:val="18"/>
                <w:szCs w:val="18"/>
              </w:rPr>
            </w:pPr>
            <w:r w:rsidRPr="00920C4E">
              <w:rPr>
                <w:rFonts w:ascii="Calibri" w:hAnsi="Calibri" w:cs="Arial"/>
                <w:sz w:val="18"/>
                <w:szCs w:val="18"/>
              </w:rPr>
              <w:t>Disponer de certificación ISO 9001 o certificación equivalente en sistemas de gestión de la calidad.</w:t>
            </w:r>
          </w:p>
        </w:tc>
        <w:tc>
          <w:tcPr>
            <w:tcW w:w="3966" w:type="dxa"/>
            <w:tcBorders>
              <w:left w:val="single" w:sz="4" w:space="0" w:color="auto"/>
              <w:bottom w:val="single" w:sz="4" w:space="0" w:color="auto"/>
            </w:tcBorders>
          </w:tcPr>
          <w:p w14:paraId="5DD05F65" w14:textId="6945F583" w:rsidR="003F1ED2" w:rsidRPr="00EF32DC" w:rsidRDefault="003F1ED2" w:rsidP="00920C4E">
            <w:pPr>
              <w:jc w:val="both"/>
              <w:rPr>
                <w:rFonts w:ascii="Calibri" w:hAnsi="Calibri" w:cs="Arial"/>
                <w:sz w:val="18"/>
                <w:szCs w:val="18"/>
              </w:rPr>
            </w:pPr>
            <w:r>
              <w:rPr>
                <w:rFonts w:ascii="Calibri" w:hAnsi="Calibri" w:cs="Arial"/>
                <w:sz w:val="18"/>
                <w:szCs w:val="18"/>
              </w:rPr>
              <w:t xml:space="preserve">Se valorará con </w:t>
            </w:r>
            <w:r w:rsidRPr="003F1ED2">
              <w:rPr>
                <w:rFonts w:ascii="Calibri" w:hAnsi="Calibri" w:cs="Arial"/>
                <w:b/>
                <w:sz w:val="18"/>
                <w:szCs w:val="18"/>
              </w:rPr>
              <w:t>5 puntos</w:t>
            </w:r>
            <w:r>
              <w:rPr>
                <w:rFonts w:ascii="Calibri" w:hAnsi="Calibri" w:cs="Arial"/>
                <w:sz w:val="18"/>
                <w:szCs w:val="18"/>
              </w:rPr>
              <w:t xml:space="preserve"> al licitador que acredite la certificación y con 0 puntos en caso contrario.</w:t>
            </w:r>
          </w:p>
        </w:tc>
      </w:tr>
      <w:tr w:rsidR="003F1ED2" w:rsidRPr="006B246E" w14:paraId="4E7839EB" w14:textId="77777777" w:rsidTr="00BE54C1">
        <w:trPr>
          <w:trHeight w:val="20"/>
        </w:trPr>
        <w:tc>
          <w:tcPr>
            <w:tcW w:w="1663" w:type="dxa"/>
            <w:vMerge/>
            <w:tcBorders>
              <w:right w:val="single" w:sz="4" w:space="0" w:color="auto"/>
            </w:tcBorders>
          </w:tcPr>
          <w:p w14:paraId="22360C6B" w14:textId="77777777" w:rsidR="003F1ED2" w:rsidRPr="00AD6A97" w:rsidRDefault="003F1ED2" w:rsidP="00920C4E">
            <w:pPr>
              <w:jc w:val="both"/>
              <w:rPr>
                <w:rFonts w:ascii="Calibri" w:hAnsi="Calibri" w:cs="Arial"/>
                <w:sz w:val="18"/>
                <w:szCs w:val="18"/>
              </w:rPr>
            </w:pPr>
          </w:p>
        </w:tc>
        <w:tc>
          <w:tcPr>
            <w:tcW w:w="3123" w:type="dxa"/>
            <w:gridSpan w:val="2"/>
            <w:tcBorders>
              <w:left w:val="single" w:sz="4" w:space="0" w:color="auto"/>
              <w:right w:val="single" w:sz="4" w:space="0" w:color="auto"/>
            </w:tcBorders>
          </w:tcPr>
          <w:p w14:paraId="6C3FE61A" w14:textId="4F97D04F" w:rsidR="003F1ED2" w:rsidRPr="003F1ED2" w:rsidRDefault="003F1ED2" w:rsidP="00A95DDD">
            <w:pPr>
              <w:jc w:val="both"/>
              <w:rPr>
                <w:rFonts w:ascii="Calibri" w:hAnsi="Calibri" w:cs="Arial"/>
                <w:b/>
                <w:sz w:val="18"/>
                <w:szCs w:val="18"/>
                <w:lang w:val="es-ES_tradnl"/>
              </w:rPr>
            </w:pPr>
            <w:r>
              <w:rPr>
                <w:rFonts w:ascii="Calibri" w:hAnsi="Calibri" w:cs="Arial"/>
                <w:b/>
                <w:sz w:val="18"/>
                <w:szCs w:val="18"/>
                <w:lang w:val="es-ES_tradnl"/>
              </w:rPr>
              <w:t>b</w:t>
            </w:r>
            <w:r w:rsidRPr="003F1ED2">
              <w:rPr>
                <w:rFonts w:ascii="Calibri" w:hAnsi="Calibri" w:cs="Arial"/>
                <w:b/>
                <w:sz w:val="18"/>
                <w:szCs w:val="18"/>
                <w:lang w:val="es-ES_tradnl"/>
              </w:rPr>
              <w:t>. GARANTÍA</w:t>
            </w:r>
          </w:p>
          <w:p w14:paraId="0E871D08" w14:textId="2E7284B3" w:rsidR="003F1ED2" w:rsidRPr="00920C4E" w:rsidRDefault="003F1ED2" w:rsidP="00452E34">
            <w:pPr>
              <w:jc w:val="both"/>
              <w:rPr>
                <w:rFonts w:ascii="Calibri" w:hAnsi="Calibri" w:cs="Arial"/>
                <w:sz w:val="18"/>
                <w:szCs w:val="18"/>
                <w:lang w:val="es-ES_tradnl"/>
              </w:rPr>
            </w:pPr>
            <w:r>
              <w:rPr>
                <w:rFonts w:ascii="Calibri" w:hAnsi="Calibri" w:cs="Arial"/>
                <w:sz w:val="18"/>
                <w:szCs w:val="18"/>
                <w:lang w:val="es-ES_tradnl"/>
              </w:rPr>
              <w:t xml:space="preserve">Ampliar </w:t>
            </w:r>
            <w:r w:rsidRPr="00920C4E">
              <w:rPr>
                <w:rFonts w:ascii="Calibri" w:hAnsi="Calibri" w:cs="Arial"/>
                <w:sz w:val="18"/>
                <w:szCs w:val="18"/>
                <w:lang w:val="es-ES_tradnl"/>
              </w:rPr>
              <w:t xml:space="preserve">el plazo de garantía, conforme el modelo del Anexo </w:t>
            </w:r>
            <w:r w:rsidR="00452E34">
              <w:rPr>
                <w:rFonts w:ascii="Calibri" w:hAnsi="Calibri" w:cs="Arial"/>
                <w:sz w:val="18"/>
                <w:szCs w:val="18"/>
                <w:lang w:val="es-ES_tradnl"/>
              </w:rPr>
              <w:t>A.2</w:t>
            </w:r>
            <w:r>
              <w:rPr>
                <w:rFonts w:ascii="Calibri" w:hAnsi="Calibri" w:cs="Arial"/>
                <w:sz w:val="18"/>
                <w:szCs w:val="18"/>
                <w:lang w:val="es-ES_tradnl"/>
              </w:rPr>
              <w:t>.</w:t>
            </w:r>
          </w:p>
        </w:tc>
        <w:tc>
          <w:tcPr>
            <w:tcW w:w="3966" w:type="dxa"/>
            <w:tcBorders>
              <w:left w:val="single" w:sz="4" w:space="0" w:color="auto"/>
            </w:tcBorders>
          </w:tcPr>
          <w:p w14:paraId="707187EB" w14:textId="12E722BC" w:rsidR="003F1ED2" w:rsidRPr="00AD6A97" w:rsidRDefault="003F1ED2" w:rsidP="003F1ED2">
            <w:pPr>
              <w:jc w:val="both"/>
              <w:rPr>
                <w:rFonts w:ascii="Calibri" w:hAnsi="Calibri" w:cs="Arial"/>
                <w:sz w:val="18"/>
                <w:szCs w:val="18"/>
              </w:rPr>
            </w:pPr>
            <w:r w:rsidRPr="003F1ED2">
              <w:rPr>
                <w:rFonts w:ascii="Calibri" w:hAnsi="Calibri" w:cs="Arial"/>
                <w:sz w:val="18"/>
                <w:szCs w:val="18"/>
              </w:rPr>
              <w:t xml:space="preserve">Se valorará con </w:t>
            </w:r>
            <w:r>
              <w:rPr>
                <w:rFonts w:ascii="Calibri" w:hAnsi="Calibri" w:cs="Arial"/>
                <w:b/>
                <w:sz w:val="18"/>
                <w:szCs w:val="18"/>
              </w:rPr>
              <w:t>10</w:t>
            </w:r>
            <w:r w:rsidRPr="003F1ED2">
              <w:rPr>
                <w:rFonts w:ascii="Calibri" w:hAnsi="Calibri" w:cs="Arial"/>
                <w:b/>
                <w:sz w:val="18"/>
                <w:szCs w:val="18"/>
              </w:rPr>
              <w:t xml:space="preserve"> puntos</w:t>
            </w:r>
            <w:r w:rsidRPr="003F1ED2">
              <w:rPr>
                <w:rFonts w:ascii="Calibri" w:hAnsi="Calibri" w:cs="Arial"/>
                <w:sz w:val="18"/>
                <w:szCs w:val="18"/>
              </w:rPr>
              <w:t xml:space="preserve"> al licitador que ofrezca la mayor ampliación, en meses, del plazo de garantía, valorándose con 0 puntos si no se propone ampliación. El resto de ofertas se puntuación de forma directamente proporcional</w:t>
            </w:r>
            <w:r>
              <w:rPr>
                <w:rFonts w:ascii="Calibri" w:hAnsi="Calibri" w:cs="Arial"/>
                <w:sz w:val="18"/>
                <w:szCs w:val="18"/>
              </w:rPr>
              <w:t>.</w:t>
            </w:r>
          </w:p>
        </w:tc>
      </w:tr>
      <w:tr w:rsidR="003F1ED2" w:rsidRPr="006B246E" w14:paraId="544A2BEA" w14:textId="77777777" w:rsidTr="00BE54C1">
        <w:trPr>
          <w:trHeight w:val="20"/>
        </w:trPr>
        <w:tc>
          <w:tcPr>
            <w:tcW w:w="1663" w:type="dxa"/>
            <w:vMerge/>
            <w:tcBorders>
              <w:right w:val="single" w:sz="4" w:space="0" w:color="auto"/>
            </w:tcBorders>
          </w:tcPr>
          <w:p w14:paraId="0B055330" w14:textId="77777777" w:rsidR="003F1ED2" w:rsidRPr="00AD6A97" w:rsidRDefault="003F1ED2" w:rsidP="00920C4E">
            <w:pPr>
              <w:jc w:val="both"/>
              <w:rPr>
                <w:rFonts w:ascii="Calibri" w:hAnsi="Calibri" w:cs="Arial"/>
                <w:sz w:val="18"/>
                <w:szCs w:val="18"/>
              </w:rPr>
            </w:pPr>
          </w:p>
        </w:tc>
        <w:tc>
          <w:tcPr>
            <w:tcW w:w="3123" w:type="dxa"/>
            <w:gridSpan w:val="2"/>
            <w:tcBorders>
              <w:left w:val="single" w:sz="4" w:space="0" w:color="auto"/>
              <w:right w:val="single" w:sz="4" w:space="0" w:color="auto"/>
            </w:tcBorders>
          </w:tcPr>
          <w:p w14:paraId="6129E993" w14:textId="1FD3B4E1" w:rsidR="003F1ED2" w:rsidRPr="003F1ED2" w:rsidRDefault="003F1ED2" w:rsidP="00A95DDD">
            <w:pPr>
              <w:jc w:val="both"/>
              <w:rPr>
                <w:rFonts w:ascii="Calibri" w:hAnsi="Calibri" w:cs="Arial"/>
                <w:b/>
                <w:sz w:val="18"/>
                <w:szCs w:val="18"/>
                <w:lang w:val="es-ES_tradnl"/>
              </w:rPr>
            </w:pPr>
            <w:r>
              <w:rPr>
                <w:rFonts w:ascii="Calibri" w:hAnsi="Calibri" w:cs="Arial"/>
                <w:b/>
                <w:sz w:val="18"/>
                <w:szCs w:val="18"/>
                <w:lang w:val="es-ES_tradnl"/>
              </w:rPr>
              <w:t>c</w:t>
            </w:r>
            <w:r w:rsidRPr="003F1ED2">
              <w:rPr>
                <w:rFonts w:ascii="Calibri" w:hAnsi="Calibri" w:cs="Arial"/>
                <w:b/>
                <w:sz w:val="18"/>
                <w:szCs w:val="18"/>
                <w:lang w:val="es-ES_tradnl"/>
              </w:rPr>
              <w:t>. MANTENIMIENTO PREVENTIVO</w:t>
            </w:r>
          </w:p>
          <w:p w14:paraId="66550FCF" w14:textId="40FF57FE" w:rsidR="003F1ED2" w:rsidRPr="00920C4E" w:rsidRDefault="003F1ED2" w:rsidP="00452E34">
            <w:pPr>
              <w:jc w:val="both"/>
              <w:rPr>
                <w:rFonts w:ascii="Calibri" w:hAnsi="Calibri" w:cs="Arial"/>
                <w:sz w:val="18"/>
                <w:szCs w:val="18"/>
                <w:lang w:val="es-ES_tradnl"/>
              </w:rPr>
            </w:pPr>
            <w:r>
              <w:rPr>
                <w:rFonts w:ascii="Calibri" w:hAnsi="Calibri" w:cs="Arial"/>
                <w:sz w:val="18"/>
                <w:szCs w:val="18"/>
                <w:lang w:val="es-ES_tradnl"/>
              </w:rPr>
              <w:t xml:space="preserve">Incluir </w:t>
            </w:r>
            <w:r w:rsidRPr="00920C4E">
              <w:rPr>
                <w:rFonts w:ascii="Calibri" w:hAnsi="Calibri" w:cs="Arial"/>
                <w:sz w:val="18"/>
                <w:szCs w:val="18"/>
                <w:lang w:val="es-ES_tradnl"/>
              </w:rPr>
              <w:t>el servicio de mantenimiento preventivo obligatorio, conforme a RITE</w:t>
            </w:r>
            <w:r>
              <w:rPr>
                <w:rFonts w:ascii="Calibri" w:hAnsi="Calibri" w:cs="Arial"/>
                <w:sz w:val="18"/>
                <w:szCs w:val="18"/>
                <w:lang w:val="es-ES_tradnl"/>
              </w:rPr>
              <w:t>, sin coste durante los primeros años tras la puesta en servicio de la instalación</w:t>
            </w:r>
            <w:r w:rsidR="00452E34" w:rsidRPr="00920C4E">
              <w:rPr>
                <w:rFonts w:ascii="Calibri" w:hAnsi="Calibri" w:cs="Arial"/>
                <w:sz w:val="18"/>
                <w:szCs w:val="18"/>
                <w:lang w:val="es-ES_tradnl"/>
              </w:rPr>
              <w:t xml:space="preserve">, conforme el modelo del Anexo </w:t>
            </w:r>
            <w:r w:rsidR="00452E34">
              <w:rPr>
                <w:rFonts w:ascii="Calibri" w:hAnsi="Calibri" w:cs="Arial"/>
                <w:sz w:val="18"/>
                <w:szCs w:val="18"/>
                <w:lang w:val="es-ES_tradnl"/>
              </w:rPr>
              <w:t>A.2.</w:t>
            </w:r>
          </w:p>
        </w:tc>
        <w:tc>
          <w:tcPr>
            <w:tcW w:w="3966" w:type="dxa"/>
            <w:tcBorders>
              <w:left w:val="single" w:sz="4" w:space="0" w:color="auto"/>
            </w:tcBorders>
          </w:tcPr>
          <w:p w14:paraId="684C5AF4" w14:textId="35E88958" w:rsidR="003F1ED2" w:rsidRPr="00AD6A97" w:rsidRDefault="003F1ED2" w:rsidP="003F1ED2">
            <w:pPr>
              <w:jc w:val="both"/>
              <w:rPr>
                <w:rFonts w:ascii="Calibri" w:hAnsi="Calibri" w:cs="Arial"/>
                <w:sz w:val="18"/>
                <w:szCs w:val="18"/>
              </w:rPr>
            </w:pPr>
            <w:r>
              <w:rPr>
                <w:rFonts w:ascii="Calibri" w:hAnsi="Calibri" w:cs="Arial"/>
                <w:sz w:val="18"/>
                <w:szCs w:val="18"/>
              </w:rPr>
              <w:t xml:space="preserve">Se valorará con 2 puntos por cada año que se oferte, hasta un máximo de </w:t>
            </w:r>
            <w:r>
              <w:rPr>
                <w:rFonts w:ascii="Calibri" w:hAnsi="Calibri" w:cs="Arial"/>
                <w:b/>
                <w:sz w:val="18"/>
                <w:szCs w:val="18"/>
              </w:rPr>
              <w:t>10</w:t>
            </w:r>
            <w:r w:rsidRPr="003F1ED2">
              <w:rPr>
                <w:rFonts w:ascii="Calibri" w:hAnsi="Calibri" w:cs="Arial"/>
                <w:b/>
                <w:sz w:val="18"/>
                <w:szCs w:val="18"/>
              </w:rPr>
              <w:t xml:space="preserve"> puntos</w:t>
            </w:r>
            <w:r>
              <w:rPr>
                <w:rFonts w:ascii="Calibri" w:hAnsi="Calibri" w:cs="Arial"/>
                <w:sz w:val="18"/>
                <w:szCs w:val="18"/>
              </w:rPr>
              <w:t>.</w:t>
            </w:r>
          </w:p>
        </w:tc>
      </w:tr>
      <w:tr w:rsidR="003F1ED2" w:rsidRPr="006B246E" w14:paraId="5DD05F8C" w14:textId="77777777" w:rsidTr="00BE54C1">
        <w:trPr>
          <w:trHeight w:val="20"/>
        </w:trPr>
        <w:tc>
          <w:tcPr>
            <w:tcW w:w="1663" w:type="dxa"/>
            <w:vMerge/>
            <w:tcBorders>
              <w:right w:val="single" w:sz="4" w:space="0" w:color="auto"/>
            </w:tcBorders>
          </w:tcPr>
          <w:p w14:paraId="5DD05F84" w14:textId="77777777" w:rsidR="003F1ED2" w:rsidRPr="00AD6A97" w:rsidRDefault="003F1ED2" w:rsidP="00920C4E">
            <w:pPr>
              <w:jc w:val="both"/>
              <w:rPr>
                <w:rFonts w:ascii="Calibri" w:hAnsi="Calibri" w:cs="Arial"/>
                <w:sz w:val="18"/>
                <w:szCs w:val="18"/>
              </w:rPr>
            </w:pPr>
          </w:p>
        </w:tc>
        <w:tc>
          <w:tcPr>
            <w:tcW w:w="3123" w:type="dxa"/>
            <w:gridSpan w:val="2"/>
            <w:tcBorders>
              <w:left w:val="single" w:sz="4" w:space="0" w:color="auto"/>
              <w:right w:val="single" w:sz="4" w:space="0" w:color="auto"/>
            </w:tcBorders>
          </w:tcPr>
          <w:p w14:paraId="64AF87D2" w14:textId="614F4917" w:rsidR="003F1ED2" w:rsidRPr="00AD6A97" w:rsidRDefault="003F1ED2" w:rsidP="00A95DDD">
            <w:pPr>
              <w:jc w:val="both"/>
              <w:rPr>
                <w:rFonts w:ascii="Calibri" w:hAnsi="Calibri" w:cs="Arial"/>
                <w:b/>
                <w:sz w:val="18"/>
                <w:szCs w:val="18"/>
                <w:lang w:val="es-ES_tradnl"/>
              </w:rPr>
            </w:pPr>
            <w:r>
              <w:rPr>
                <w:rFonts w:ascii="Calibri" w:hAnsi="Calibri" w:cs="Arial"/>
                <w:b/>
                <w:sz w:val="18"/>
                <w:szCs w:val="18"/>
                <w:lang w:val="es-ES_tradnl"/>
              </w:rPr>
              <w:t>d. PRECIO</w:t>
            </w:r>
          </w:p>
          <w:p w14:paraId="3CFA5F9A" w14:textId="77777777" w:rsidR="003F1ED2" w:rsidRPr="00AD6A97" w:rsidRDefault="003F1ED2" w:rsidP="00A95DDD">
            <w:pPr>
              <w:jc w:val="both"/>
              <w:rPr>
                <w:rFonts w:ascii="Calibri" w:hAnsi="Calibri" w:cs="Arial"/>
                <w:sz w:val="18"/>
                <w:szCs w:val="18"/>
                <w:lang w:val="es-ES_tradnl"/>
              </w:rPr>
            </w:pPr>
            <w:r w:rsidRPr="00AD6A97">
              <w:rPr>
                <w:rFonts w:ascii="Calibri" w:hAnsi="Calibri" w:cs="Arial"/>
                <w:sz w:val="18"/>
                <w:szCs w:val="18"/>
                <w:lang w:val="es-ES_tradnl"/>
              </w:rPr>
              <w:t>Ptotal = ∑ Pi</w:t>
            </w:r>
          </w:p>
          <w:p w14:paraId="6C326864" w14:textId="77777777" w:rsidR="003F1ED2" w:rsidRPr="00AD6A97" w:rsidRDefault="003F1ED2" w:rsidP="00A95DDD">
            <w:pPr>
              <w:jc w:val="both"/>
              <w:rPr>
                <w:rFonts w:ascii="Calibri" w:hAnsi="Calibri" w:cs="Arial"/>
                <w:sz w:val="18"/>
                <w:szCs w:val="18"/>
                <w:lang w:val="es-ES_tradnl"/>
              </w:rPr>
            </w:pPr>
            <w:r w:rsidRPr="00AD6A97">
              <w:rPr>
                <w:rFonts w:ascii="Calibri" w:hAnsi="Calibri" w:cs="Arial"/>
                <w:sz w:val="18"/>
                <w:szCs w:val="18"/>
                <w:lang w:val="es-ES_tradnl"/>
              </w:rPr>
              <w:t>Pi = Pmax  x Bi x K, para cada precio unitario, donde:</w:t>
            </w:r>
          </w:p>
          <w:p w14:paraId="64DBAF2D" w14:textId="77777777" w:rsidR="003F1ED2" w:rsidRPr="00AD6A97" w:rsidRDefault="003F1ED2" w:rsidP="00A95DDD">
            <w:pPr>
              <w:pStyle w:val="Prrafodelista"/>
              <w:numPr>
                <w:ilvl w:val="0"/>
                <w:numId w:val="25"/>
              </w:numPr>
              <w:jc w:val="both"/>
              <w:rPr>
                <w:rFonts w:ascii="Calibri" w:hAnsi="Calibri" w:cs="Arial"/>
                <w:sz w:val="16"/>
                <w:szCs w:val="18"/>
                <w:lang w:val="es-ES_tradnl"/>
              </w:rPr>
            </w:pPr>
            <w:r w:rsidRPr="00AD6A97">
              <w:rPr>
                <w:rFonts w:ascii="Calibri" w:hAnsi="Calibri" w:cs="Arial"/>
                <w:sz w:val="18"/>
                <w:szCs w:val="18"/>
                <w:lang w:val="es-ES_tradnl"/>
              </w:rPr>
              <w:t>Pmax:</w:t>
            </w:r>
            <w:r w:rsidRPr="00AD6A97">
              <w:rPr>
                <w:rFonts w:ascii="Calibri" w:hAnsi="Calibri" w:cs="Arial"/>
                <w:sz w:val="16"/>
                <w:szCs w:val="18"/>
                <w:lang w:val="es-ES_tradnl"/>
              </w:rPr>
              <w:t xml:space="preserve"> Precio máximo.</w:t>
            </w:r>
          </w:p>
          <w:p w14:paraId="5ADC2C16" w14:textId="77777777" w:rsidR="003F1ED2" w:rsidRPr="00AD6A97" w:rsidRDefault="003F1ED2" w:rsidP="00A95DDD">
            <w:pPr>
              <w:pStyle w:val="Prrafodelista"/>
              <w:numPr>
                <w:ilvl w:val="0"/>
                <w:numId w:val="25"/>
              </w:numPr>
              <w:jc w:val="both"/>
              <w:rPr>
                <w:rFonts w:ascii="Calibri" w:hAnsi="Calibri" w:cs="Arial"/>
                <w:sz w:val="18"/>
                <w:szCs w:val="18"/>
                <w:lang w:val="es-ES_tradnl"/>
              </w:rPr>
            </w:pPr>
            <w:r w:rsidRPr="00AD6A97">
              <w:rPr>
                <w:rFonts w:ascii="Calibri" w:hAnsi="Calibri" w:cs="Arial"/>
                <w:sz w:val="18"/>
                <w:szCs w:val="18"/>
                <w:lang w:val="es-ES_tradnl"/>
              </w:rPr>
              <w:t>Bi: Baja ofertada</w:t>
            </w:r>
          </w:p>
          <w:p w14:paraId="4B94208F" w14:textId="77777777" w:rsidR="003F1ED2" w:rsidRPr="00AD6A97" w:rsidRDefault="003F1ED2" w:rsidP="00A95DDD">
            <w:pPr>
              <w:pStyle w:val="Prrafodelista"/>
              <w:numPr>
                <w:ilvl w:val="0"/>
                <w:numId w:val="25"/>
              </w:numPr>
              <w:jc w:val="both"/>
              <w:rPr>
                <w:rFonts w:ascii="Calibri" w:hAnsi="Calibri" w:cs="Arial"/>
                <w:sz w:val="18"/>
                <w:szCs w:val="18"/>
                <w:lang w:val="es-ES_tradnl"/>
              </w:rPr>
            </w:pPr>
            <w:r w:rsidRPr="00AD6A97">
              <w:rPr>
                <w:rFonts w:ascii="Calibri" w:hAnsi="Calibri" w:cs="Arial"/>
                <w:sz w:val="18"/>
                <w:szCs w:val="18"/>
                <w:lang w:val="es-ES_tradnl"/>
              </w:rPr>
              <w:t>K: K será igual a 3,333 si Bmáx es igual o inferior al 30%.</w:t>
            </w:r>
          </w:p>
          <w:p w14:paraId="0CB1DC41" w14:textId="77777777" w:rsidR="003F1ED2" w:rsidRPr="00AD6A97" w:rsidRDefault="003F1ED2" w:rsidP="00A95DDD">
            <w:pPr>
              <w:jc w:val="both"/>
              <w:rPr>
                <w:rFonts w:ascii="Calibri" w:hAnsi="Calibri" w:cs="Arial"/>
                <w:b/>
                <w:lang w:val="es-ES_tradnl"/>
              </w:rPr>
            </w:pPr>
            <w:r w:rsidRPr="00AD6A97">
              <w:rPr>
                <w:rFonts w:ascii="Calibri" w:hAnsi="Calibri" w:cs="Arial"/>
                <w:sz w:val="18"/>
                <w:szCs w:val="18"/>
                <w:lang w:val="es-ES_tradnl"/>
              </w:rPr>
              <w:t xml:space="preserve">si Bmáx es superior al 30% K será igual a </w:t>
            </w:r>
            <m:oMath>
              <m:f>
                <m:fPr>
                  <m:ctrlPr>
                    <w:rPr>
                      <w:rFonts w:ascii="Cambria Math" w:hAnsi="Cambria Math"/>
                      <w:b/>
                      <w:lang w:val="es-ES_tradnl"/>
                    </w:rPr>
                  </m:ctrlPr>
                </m:fPr>
                <m:num>
                  <m:r>
                    <m:rPr>
                      <m:sty m:val="b"/>
                    </m:rPr>
                    <w:rPr>
                      <w:rFonts w:ascii="Cambria Math" w:hAnsi="Cambria Math"/>
                      <w:lang w:val="es-ES_tradnl"/>
                    </w:rPr>
                    <m:t>1</m:t>
                  </m:r>
                </m:num>
                <m:den>
                  <m:r>
                    <m:rPr>
                      <m:sty m:val="b"/>
                    </m:rPr>
                    <w:rPr>
                      <w:rFonts w:ascii="Cambria Math" w:hAnsi="Cambria Math"/>
                      <w:lang w:val="es-ES_tradnl"/>
                    </w:rPr>
                    <m:t>B max</m:t>
                  </m:r>
                </m:den>
              </m:f>
            </m:oMath>
          </w:p>
          <w:p w14:paraId="75F3D3F2" w14:textId="77777777" w:rsidR="00452E34" w:rsidRDefault="00452E34" w:rsidP="00452E34">
            <w:pPr>
              <w:jc w:val="both"/>
              <w:rPr>
                <w:rFonts w:ascii="Calibri" w:hAnsi="Calibri" w:cs="Arial"/>
                <w:sz w:val="18"/>
                <w:szCs w:val="18"/>
                <w:lang w:val="es-ES_tradnl"/>
              </w:rPr>
            </w:pPr>
          </w:p>
          <w:p w14:paraId="5DD05F89" w14:textId="35C4B504" w:rsidR="003F1ED2" w:rsidRPr="00452E34" w:rsidRDefault="00452E34" w:rsidP="00452E34">
            <w:pPr>
              <w:jc w:val="both"/>
              <w:rPr>
                <w:rFonts w:ascii="Calibri" w:hAnsi="Calibri" w:cs="Arial"/>
                <w:sz w:val="18"/>
                <w:szCs w:val="18"/>
                <w:lang w:val="es-ES_tradnl"/>
              </w:rPr>
            </w:pPr>
            <w:r>
              <w:rPr>
                <w:rFonts w:ascii="Calibri" w:hAnsi="Calibri" w:cs="Arial"/>
                <w:sz w:val="18"/>
                <w:szCs w:val="18"/>
                <w:lang w:val="es-ES_tradnl"/>
              </w:rPr>
              <w:t>C</w:t>
            </w:r>
            <w:r w:rsidRPr="00920C4E">
              <w:rPr>
                <w:rFonts w:ascii="Calibri" w:hAnsi="Calibri" w:cs="Arial"/>
                <w:sz w:val="18"/>
                <w:szCs w:val="18"/>
                <w:lang w:val="es-ES_tradnl"/>
              </w:rPr>
              <w:t xml:space="preserve">onforme el modelo del Anexo </w:t>
            </w:r>
            <w:r>
              <w:rPr>
                <w:rFonts w:ascii="Calibri" w:hAnsi="Calibri" w:cs="Arial"/>
                <w:sz w:val="18"/>
                <w:szCs w:val="18"/>
                <w:lang w:val="es-ES_tradnl"/>
              </w:rPr>
              <w:t>A.2.</w:t>
            </w:r>
          </w:p>
        </w:tc>
        <w:tc>
          <w:tcPr>
            <w:tcW w:w="3966" w:type="dxa"/>
            <w:tcBorders>
              <w:left w:val="single" w:sz="4" w:space="0" w:color="auto"/>
            </w:tcBorders>
          </w:tcPr>
          <w:p w14:paraId="717AF35C" w14:textId="14818935" w:rsidR="003F1ED2" w:rsidRPr="00AD6A97" w:rsidRDefault="003F1ED2" w:rsidP="00A95DDD">
            <w:pPr>
              <w:jc w:val="both"/>
              <w:rPr>
                <w:rFonts w:ascii="Calibri" w:hAnsi="Calibri" w:cs="Arial"/>
                <w:sz w:val="18"/>
                <w:szCs w:val="18"/>
              </w:rPr>
            </w:pPr>
            <w:r w:rsidRPr="00AD6A97">
              <w:rPr>
                <w:rFonts w:ascii="Calibri" w:hAnsi="Calibri" w:cs="Arial"/>
                <w:sz w:val="18"/>
                <w:szCs w:val="18"/>
              </w:rPr>
              <w:t xml:space="preserve">Se valorarán </w:t>
            </w:r>
            <w:r>
              <w:rPr>
                <w:rFonts w:ascii="Calibri" w:hAnsi="Calibri" w:cs="Arial"/>
                <w:sz w:val="18"/>
                <w:szCs w:val="18"/>
              </w:rPr>
              <w:t xml:space="preserve">con hasta </w:t>
            </w:r>
            <w:r w:rsidR="00D85CCB">
              <w:rPr>
                <w:rFonts w:ascii="Calibri" w:hAnsi="Calibri" w:cs="Arial"/>
                <w:sz w:val="18"/>
                <w:szCs w:val="18"/>
              </w:rPr>
              <w:t xml:space="preserve">65 </w:t>
            </w:r>
            <w:r>
              <w:rPr>
                <w:rFonts w:ascii="Calibri" w:hAnsi="Calibri" w:cs="Arial"/>
                <w:sz w:val="18"/>
                <w:szCs w:val="18"/>
              </w:rPr>
              <w:t>puntos.</w:t>
            </w:r>
          </w:p>
          <w:p w14:paraId="1A2CB5DF" w14:textId="578A5164" w:rsidR="003F1ED2" w:rsidRPr="00AD6A97" w:rsidRDefault="003F1ED2" w:rsidP="00A95DDD">
            <w:pPr>
              <w:jc w:val="both"/>
              <w:rPr>
                <w:rFonts w:ascii="Calibri" w:hAnsi="Calibri" w:cs="Arial"/>
                <w:sz w:val="18"/>
                <w:szCs w:val="18"/>
              </w:rPr>
            </w:pPr>
            <w:r w:rsidRPr="00AD6A97">
              <w:rPr>
                <w:rFonts w:ascii="Calibri" w:hAnsi="Calibri" w:cs="Arial"/>
                <w:b/>
                <w:sz w:val="18"/>
                <w:szCs w:val="18"/>
              </w:rPr>
              <w:t xml:space="preserve">Pmáx = </w:t>
            </w:r>
            <w:r>
              <w:rPr>
                <w:rFonts w:ascii="Calibri" w:hAnsi="Calibri" w:cs="Arial"/>
                <w:b/>
                <w:sz w:val="18"/>
                <w:szCs w:val="18"/>
              </w:rPr>
              <w:t>65</w:t>
            </w:r>
            <w:r w:rsidRPr="00AD6A97">
              <w:rPr>
                <w:rFonts w:ascii="Calibri" w:hAnsi="Calibri" w:cs="Arial"/>
                <w:b/>
                <w:sz w:val="18"/>
                <w:szCs w:val="18"/>
              </w:rPr>
              <w:t>.</w:t>
            </w:r>
          </w:p>
          <w:p w14:paraId="5DD05F8B" w14:textId="308FE1D5" w:rsidR="003F1ED2" w:rsidRPr="00AD6A97" w:rsidRDefault="003F1ED2" w:rsidP="003F1ED2">
            <w:pPr>
              <w:jc w:val="both"/>
              <w:rPr>
                <w:rFonts w:ascii="Calibri" w:hAnsi="Calibri" w:cs="Arial"/>
                <w:b/>
                <w:sz w:val="18"/>
                <w:szCs w:val="18"/>
              </w:rPr>
            </w:pPr>
          </w:p>
        </w:tc>
      </w:tr>
      <w:tr w:rsidR="003F1ED2" w:rsidRPr="006B246E" w14:paraId="78EEC104" w14:textId="77777777" w:rsidTr="00BE54C1">
        <w:tblPrEx>
          <w:tblLook w:val="04A0" w:firstRow="1" w:lastRow="0" w:firstColumn="1" w:lastColumn="0" w:noHBand="0" w:noVBand="1"/>
        </w:tblPrEx>
        <w:trPr>
          <w:trHeight w:val="20"/>
        </w:trPr>
        <w:tc>
          <w:tcPr>
            <w:tcW w:w="1663" w:type="dxa"/>
            <w:vMerge/>
            <w:tcBorders>
              <w:right w:val="single" w:sz="4" w:space="0" w:color="auto"/>
            </w:tcBorders>
          </w:tcPr>
          <w:p w14:paraId="38CE1F74" w14:textId="77777777" w:rsidR="003F1ED2" w:rsidRPr="006B246E" w:rsidRDefault="003F1ED2" w:rsidP="003F1ED2">
            <w:pPr>
              <w:jc w:val="both"/>
              <w:rPr>
                <w:rFonts w:ascii="Calibri" w:hAnsi="Calibri" w:cs="Arial"/>
                <w:sz w:val="18"/>
                <w:szCs w:val="18"/>
              </w:rPr>
            </w:pPr>
          </w:p>
        </w:tc>
        <w:tc>
          <w:tcPr>
            <w:tcW w:w="3123" w:type="dxa"/>
            <w:gridSpan w:val="2"/>
            <w:tcBorders>
              <w:left w:val="single" w:sz="4" w:space="0" w:color="auto"/>
            </w:tcBorders>
          </w:tcPr>
          <w:p w14:paraId="50A7FCDE" w14:textId="5BC73820" w:rsidR="003F1ED2" w:rsidRPr="003F1ED2" w:rsidRDefault="003F1ED2" w:rsidP="003F1ED2">
            <w:pPr>
              <w:jc w:val="both"/>
              <w:rPr>
                <w:rFonts w:ascii="Calibri" w:hAnsi="Calibri" w:cs="Arial"/>
                <w:b/>
                <w:sz w:val="18"/>
                <w:szCs w:val="18"/>
              </w:rPr>
            </w:pPr>
            <w:r>
              <w:rPr>
                <w:rFonts w:ascii="Calibri" w:hAnsi="Calibri" w:cs="Arial"/>
                <w:b/>
                <w:sz w:val="18"/>
                <w:szCs w:val="18"/>
              </w:rPr>
              <w:t>e</w:t>
            </w:r>
            <w:r w:rsidRPr="003F1ED2">
              <w:rPr>
                <w:rFonts w:ascii="Calibri" w:hAnsi="Calibri" w:cs="Arial"/>
                <w:b/>
                <w:sz w:val="18"/>
                <w:szCs w:val="18"/>
              </w:rPr>
              <w:t>. CRITERIO SOCIAL</w:t>
            </w:r>
          </w:p>
          <w:p w14:paraId="569973F7" w14:textId="105CBC14" w:rsidR="003F1ED2" w:rsidRPr="006B246E" w:rsidRDefault="003F1ED2" w:rsidP="003F1ED2">
            <w:pPr>
              <w:jc w:val="both"/>
              <w:rPr>
                <w:rFonts w:ascii="Calibri" w:hAnsi="Calibri" w:cs="Arial"/>
                <w:sz w:val="18"/>
                <w:szCs w:val="18"/>
              </w:rPr>
            </w:pPr>
            <w:r>
              <w:rPr>
                <w:rFonts w:ascii="Calibri" w:hAnsi="Calibri" w:cs="Arial"/>
                <w:sz w:val="18"/>
                <w:szCs w:val="18"/>
              </w:rPr>
              <w:t xml:space="preserve">Disponer </w:t>
            </w:r>
            <w:r w:rsidRPr="003F1ED2">
              <w:rPr>
                <w:rFonts w:ascii="Calibri" w:hAnsi="Calibri" w:cs="Arial"/>
                <w:sz w:val="18"/>
                <w:szCs w:val="18"/>
              </w:rPr>
              <w:t>de una política para favorecer la participación de profesionales jóvenes, garantizando la participación en alguna de las tareas o fases del proceso de prestación de los servicios objeto del contrato</w:t>
            </w:r>
          </w:p>
        </w:tc>
        <w:tc>
          <w:tcPr>
            <w:tcW w:w="3966" w:type="dxa"/>
          </w:tcPr>
          <w:p w14:paraId="5802A7DD" w14:textId="55B790DA" w:rsidR="003F1ED2" w:rsidRPr="006B246E" w:rsidRDefault="003F1ED2" w:rsidP="003F1ED2">
            <w:pPr>
              <w:jc w:val="both"/>
              <w:rPr>
                <w:rFonts w:ascii="Calibri" w:hAnsi="Calibri" w:cs="Arial"/>
                <w:sz w:val="18"/>
                <w:szCs w:val="18"/>
              </w:rPr>
            </w:pPr>
            <w:r>
              <w:rPr>
                <w:rFonts w:ascii="Calibri" w:hAnsi="Calibri" w:cs="Arial"/>
                <w:sz w:val="18"/>
                <w:szCs w:val="18"/>
              </w:rPr>
              <w:t xml:space="preserve">Se valorará con </w:t>
            </w:r>
            <w:r w:rsidRPr="003F1ED2">
              <w:rPr>
                <w:rFonts w:ascii="Calibri" w:hAnsi="Calibri" w:cs="Arial"/>
                <w:b/>
                <w:sz w:val="18"/>
                <w:szCs w:val="18"/>
              </w:rPr>
              <w:t>10 puntos</w:t>
            </w:r>
            <w:r>
              <w:rPr>
                <w:rFonts w:ascii="Calibri" w:hAnsi="Calibri" w:cs="Arial"/>
                <w:sz w:val="18"/>
                <w:szCs w:val="18"/>
              </w:rPr>
              <w:t xml:space="preserve"> </w:t>
            </w:r>
            <w:r w:rsidRPr="003F1ED2">
              <w:rPr>
                <w:rFonts w:ascii="Calibri" w:hAnsi="Calibri" w:cs="Arial"/>
                <w:sz w:val="18"/>
                <w:szCs w:val="18"/>
              </w:rPr>
              <w:t>acreditar la existencia de acciones en este sentido, tales como la contratación y disposición en el centro de trabajo donde se prestarán los servicios de, al menos, una persona menor de 30 años en situación de contratación en prácticas en los últimos 12 meses o compromiso de su contratación en un plazo máximo de 3 meses desde la firma del acuerdo</w:t>
            </w:r>
            <w:r>
              <w:rPr>
                <w:rFonts w:ascii="Calibri" w:hAnsi="Calibri" w:cs="Arial"/>
                <w:sz w:val="18"/>
                <w:szCs w:val="18"/>
              </w:rPr>
              <w:t>.</w:t>
            </w:r>
          </w:p>
        </w:tc>
      </w:tr>
      <w:tr w:rsidR="00014631" w:rsidRPr="006B246E" w14:paraId="5DD05F8F" w14:textId="77777777" w:rsidTr="00A36909">
        <w:trPr>
          <w:trHeight w:val="20"/>
        </w:trPr>
        <w:tc>
          <w:tcPr>
            <w:tcW w:w="3794" w:type="dxa"/>
            <w:gridSpan w:val="2"/>
            <w:vAlign w:val="center"/>
          </w:tcPr>
          <w:p w14:paraId="5DD05F8D" w14:textId="77777777" w:rsidR="00014631" w:rsidRPr="006B246E" w:rsidRDefault="00345ADC" w:rsidP="008727AF">
            <w:pPr>
              <w:jc w:val="both"/>
              <w:rPr>
                <w:rFonts w:ascii="Calibri" w:hAnsi="Calibri" w:cs="Arial"/>
                <w:b/>
                <w:sz w:val="18"/>
                <w:szCs w:val="18"/>
              </w:rPr>
            </w:pPr>
            <w:r>
              <w:rPr>
                <w:rFonts w:ascii="Calibri" w:hAnsi="Calibri" w:cs="Arial"/>
                <w:b/>
                <w:sz w:val="18"/>
                <w:szCs w:val="18"/>
              </w:rPr>
              <w:t>1</w:t>
            </w:r>
            <w:r w:rsidR="008727AF">
              <w:rPr>
                <w:rFonts w:ascii="Calibri" w:hAnsi="Calibri" w:cs="Arial"/>
                <w:b/>
                <w:sz w:val="18"/>
                <w:szCs w:val="18"/>
              </w:rPr>
              <w:t>7</w:t>
            </w:r>
            <w:r w:rsidR="00903A6A">
              <w:rPr>
                <w:rFonts w:ascii="Calibri" w:hAnsi="Calibri" w:cs="Arial"/>
                <w:b/>
                <w:sz w:val="18"/>
                <w:szCs w:val="18"/>
              </w:rPr>
              <w:t xml:space="preserve">. </w:t>
            </w:r>
            <w:r w:rsidR="00014631">
              <w:rPr>
                <w:rFonts w:ascii="Calibri" w:hAnsi="Calibri" w:cs="Arial"/>
                <w:b/>
                <w:sz w:val="18"/>
                <w:szCs w:val="18"/>
              </w:rPr>
              <w:t>OFERTA ANORMALMENTE BAJAS</w:t>
            </w:r>
          </w:p>
        </w:tc>
        <w:tc>
          <w:tcPr>
            <w:tcW w:w="4958" w:type="dxa"/>
            <w:gridSpan w:val="2"/>
            <w:vAlign w:val="center"/>
          </w:tcPr>
          <w:p w14:paraId="5DD05F8E" w14:textId="2820E3F0" w:rsidR="00014631" w:rsidRPr="006B246E" w:rsidRDefault="00014631" w:rsidP="00737920">
            <w:pPr>
              <w:jc w:val="both"/>
              <w:rPr>
                <w:rFonts w:ascii="Calibri" w:hAnsi="Calibri" w:cs="Arial"/>
                <w:sz w:val="18"/>
                <w:szCs w:val="18"/>
              </w:rPr>
            </w:pPr>
            <w:r>
              <w:rPr>
                <w:rFonts w:ascii="Calibri" w:hAnsi="Calibri" w:cs="Arial"/>
                <w:sz w:val="18"/>
                <w:szCs w:val="18"/>
              </w:rPr>
              <w:t>Ver “Otras Disposiciones” (</w:t>
            </w:r>
            <w:r w:rsidR="00737920">
              <w:rPr>
                <w:rFonts w:ascii="Calibri" w:hAnsi="Calibri" w:cs="Arial"/>
                <w:sz w:val="18"/>
                <w:szCs w:val="18"/>
              </w:rPr>
              <w:t>12</w:t>
            </w:r>
            <w:r>
              <w:rPr>
                <w:rFonts w:ascii="Calibri" w:hAnsi="Calibri" w:cs="Arial"/>
                <w:sz w:val="18"/>
                <w:szCs w:val="18"/>
              </w:rPr>
              <w:t>).</w:t>
            </w:r>
          </w:p>
        </w:tc>
      </w:tr>
      <w:tr w:rsidR="00014631" w:rsidRPr="006B246E" w14:paraId="5DD05F94" w14:textId="77777777" w:rsidTr="00A36909">
        <w:trPr>
          <w:trHeight w:val="20"/>
        </w:trPr>
        <w:tc>
          <w:tcPr>
            <w:tcW w:w="1663" w:type="dxa"/>
          </w:tcPr>
          <w:p w14:paraId="5DD05F90" w14:textId="77777777" w:rsidR="00014631" w:rsidRPr="006B246E" w:rsidRDefault="00345ADC" w:rsidP="008727AF">
            <w:pPr>
              <w:rPr>
                <w:rFonts w:ascii="Calibri" w:hAnsi="Calibri" w:cs="Arial"/>
                <w:b/>
                <w:sz w:val="18"/>
                <w:szCs w:val="18"/>
              </w:rPr>
            </w:pPr>
            <w:r>
              <w:rPr>
                <w:rFonts w:ascii="Calibri" w:hAnsi="Calibri" w:cs="Arial"/>
                <w:b/>
                <w:sz w:val="18"/>
                <w:szCs w:val="18"/>
              </w:rPr>
              <w:t>1</w:t>
            </w:r>
            <w:r w:rsidR="008727AF">
              <w:rPr>
                <w:rFonts w:ascii="Calibri" w:hAnsi="Calibri" w:cs="Arial"/>
                <w:b/>
                <w:sz w:val="18"/>
                <w:szCs w:val="18"/>
              </w:rPr>
              <w:t>8</w:t>
            </w:r>
            <w:r w:rsidR="00903A6A">
              <w:rPr>
                <w:rFonts w:ascii="Calibri" w:hAnsi="Calibri" w:cs="Arial"/>
                <w:b/>
                <w:sz w:val="18"/>
                <w:szCs w:val="18"/>
              </w:rPr>
              <w:t xml:space="preserve">. </w:t>
            </w:r>
            <w:r w:rsidR="00014631">
              <w:rPr>
                <w:rFonts w:ascii="Calibri" w:hAnsi="Calibri" w:cs="Arial"/>
                <w:b/>
                <w:sz w:val="18"/>
                <w:szCs w:val="18"/>
              </w:rPr>
              <w:t>ADJUDICACIÓN</w:t>
            </w:r>
          </w:p>
        </w:tc>
        <w:tc>
          <w:tcPr>
            <w:tcW w:w="7089" w:type="dxa"/>
            <w:gridSpan w:val="3"/>
          </w:tcPr>
          <w:p w14:paraId="5DD05F91" w14:textId="77777777" w:rsidR="00014631" w:rsidRDefault="00014631" w:rsidP="00903A6A">
            <w:pPr>
              <w:jc w:val="both"/>
              <w:rPr>
                <w:rFonts w:ascii="Calibri" w:hAnsi="Calibri" w:cs="Arial"/>
                <w:sz w:val="18"/>
                <w:szCs w:val="18"/>
              </w:rPr>
            </w:pPr>
            <w:r w:rsidRPr="00440BCD">
              <w:rPr>
                <w:rFonts w:ascii="Calibri" w:hAnsi="Calibri" w:cs="Arial"/>
                <w:sz w:val="18"/>
                <w:szCs w:val="18"/>
              </w:rPr>
              <w:t>A la empresa licitadora que mayor puntuación total obtenga</w:t>
            </w:r>
            <w:r w:rsidRPr="008A24A6">
              <w:rPr>
                <w:rFonts w:ascii="Calibri" w:hAnsi="Calibri" w:cs="Arial"/>
                <w:sz w:val="18"/>
                <w:szCs w:val="18"/>
              </w:rPr>
              <w:t xml:space="preserve">. </w:t>
            </w:r>
            <w:r w:rsidR="00A26AA0">
              <w:rPr>
                <w:rFonts w:ascii="Calibri" w:hAnsi="Calibri" w:cs="Arial"/>
                <w:sz w:val="18"/>
                <w:szCs w:val="18"/>
              </w:rPr>
              <w:t>Ver “Otras Disposiciones” (14).</w:t>
            </w:r>
          </w:p>
          <w:p w14:paraId="5DD05F92" w14:textId="77777777" w:rsidR="00014631" w:rsidRDefault="00014631" w:rsidP="00903A6A">
            <w:pPr>
              <w:jc w:val="both"/>
              <w:rPr>
                <w:rFonts w:ascii="Calibri" w:hAnsi="Calibri" w:cs="Arial"/>
                <w:sz w:val="18"/>
                <w:szCs w:val="18"/>
              </w:rPr>
            </w:pPr>
            <w:r w:rsidRPr="00F90733">
              <w:rPr>
                <w:rFonts w:ascii="Calibri" w:hAnsi="Calibri" w:cs="Arial"/>
                <w:sz w:val="18"/>
                <w:szCs w:val="18"/>
              </w:rPr>
              <w:t xml:space="preserve">La decisión de adjudicación tendrá suspendidos sus efectos durante el plazo </w:t>
            </w:r>
            <w:r w:rsidRPr="00A62714">
              <w:rPr>
                <w:rFonts w:ascii="Calibri" w:hAnsi="Calibri" w:cs="Arial"/>
                <w:sz w:val="18"/>
                <w:szCs w:val="18"/>
              </w:rPr>
              <w:t>de 10 días</w:t>
            </w:r>
            <w:r w:rsidRPr="00F13D4C">
              <w:rPr>
                <w:rFonts w:ascii="Calibri" w:hAnsi="Calibri" w:cs="Arial"/>
                <w:sz w:val="18"/>
                <w:szCs w:val="18"/>
              </w:rPr>
              <w:t xml:space="preserve"> </w:t>
            </w:r>
            <w:r w:rsidRPr="00F90733">
              <w:rPr>
                <w:rFonts w:ascii="Calibri" w:hAnsi="Calibri" w:cs="Arial"/>
                <w:sz w:val="18"/>
                <w:szCs w:val="18"/>
              </w:rPr>
              <w:t>naturales contados desde la fecha de remisión de la notificación de adjudicación</w:t>
            </w:r>
            <w:r>
              <w:rPr>
                <w:rFonts w:ascii="Calibri" w:hAnsi="Calibri" w:cs="Arial"/>
                <w:sz w:val="18"/>
                <w:szCs w:val="18"/>
              </w:rPr>
              <w:t>.</w:t>
            </w:r>
          </w:p>
          <w:p w14:paraId="5DD05F93" w14:textId="211DDE2D" w:rsidR="00014631" w:rsidRPr="006B246E" w:rsidRDefault="00014631" w:rsidP="00737920">
            <w:pPr>
              <w:jc w:val="both"/>
              <w:rPr>
                <w:rFonts w:ascii="Calibri" w:hAnsi="Calibri" w:cs="Arial"/>
                <w:sz w:val="18"/>
                <w:szCs w:val="18"/>
              </w:rPr>
            </w:pPr>
            <w:r>
              <w:rPr>
                <w:rFonts w:ascii="Calibri" w:hAnsi="Calibri" w:cs="Arial"/>
                <w:sz w:val="18"/>
                <w:szCs w:val="18"/>
              </w:rPr>
              <w:t>Ver “Otras Disposiciones” (</w:t>
            </w:r>
            <w:r w:rsidR="00737920">
              <w:rPr>
                <w:rFonts w:ascii="Calibri" w:hAnsi="Calibri" w:cs="Arial"/>
                <w:sz w:val="18"/>
                <w:szCs w:val="18"/>
              </w:rPr>
              <w:t>13</w:t>
            </w:r>
            <w:r w:rsidR="00A26AA0">
              <w:rPr>
                <w:rFonts w:ascii="Calibri" w:hAnsi="Calibri" w:cs="Arial"/>
                <w:sz w:val="18"/>
                <w:szCs w:val="18"/>
              </w:rPr>
              <w:t xml:space="preserve"> y </w:t>
            </w:r>
            <w:r w:rsidR="00737920">
              <w:rPr>
                <w:rFonts w:ascii="Calibri" w:hAnsi="Calibri" w:cs="Arial"/>
                <w:sz w:val="18"/>
                <w:szCs w:val="18"/>
              </w:rPr>
              <w:t>14</w:t>
            </w:r>
            <w:r>
              <w:rPr>
                <w:rFonts w:ascii="Calibri" w:hAnsi="Calibri" w:cs="Arial"/>
                <w:sz w:val="18"/>
                <w:szCs w:val="18"/>
              </w:rPr>
              <w:t>).</w:t>
            </w:r>
          </w:p>
        </w:tc>
      </w:tr>
    </w:tbl>
    <w:p w14:paraId="5DD05F95" w14:textId="77777777" w:rsidR="002F6CE7" w:rsidRDefault="002F6CE7">
      <w:pPr>
        <w:rPr>
          <w:rFonts w:ascii="Calibri" w:hAnsi="Calibri" w:cs="Arial"/>
          <w:b/>
          <w:sz w:val="16"/>
          <w:szCs w:val="16"/>
          <w:u w:val="single"/>
        </w:rPr>
      </w:pPr>
    </w:p>
    <w:p w14:paraId="5DD05F97" w14:textId="370ADB1C" w:rsidR="0030555C" w:rsidRDefault="0030555C">
      <w:pPr>
        <w:rPr>
          <w:rFonts w:ascii="Calibri" w:hAnsi="Calibri" w:cs="Arial"/>
          <w:b/>
          <w:sz w:val="24"/>
          <w:szCs w:val="24"/>
        </w:rPr>
      </w:pPr>
    </w:p>
    <w:p w14:paraId="5DD05F98" w14:textId="77777777" w:rsidR="009C17C9" w:rsidRPr="006B246E" w:rsidRDefault="009C17C9" w:rsidP="00A7321A">
      <w:pPr>
        <w:jc w:val="center"/>
        <w:rPr>
          <w:rFonts w:ascii="Calibri" w:hAnsi="Calibri" w:cs="Arial"/>
          <w:b/>
          <w:sz w:val="24"/>
          <w:szCs w:val="24"/>
        </w:rPr>
      </w:pPr>
      <w:r>
        <w:rPr>
          <w:rFonts w:ascii="Calibri" w:hAnsi="Calibri" w:cs="Arial"/>
          <w:b/>
          <w:sz w:val="24"/>
          <w:szCs w:val="24"/>
        </w:rPr>
        <w:t>EJECUCIÓN DEL CONTRATO</w:t>
      </w:r>
    </w:p>
    <w:tbl>
      <w:tblPr>
        <w:tblStyle w:val="Tablaconcuadrcula5"/>
        <w:tblW w:w="8752" w:type="dxa"/>
        <w:tblLook w:val="0000" w:firstRow="0" w:lastRow="0" w:firstColumn="0" w:lastColumn="0" w:noHBand="0" w:noVBand="0"/>
      </w:tblPr>
      <w:tblGrid>
        <w:gridCol w:w="1663"/>
        <w:gridCol w:w="7089"/>
      </w:tblGrid>
      <w:tr w:rsidR="009C17C9" w:rsidRPr="006B246E" w14:paraId="5DD05F9C" w14:textId="77777777" w:rsidTr="009C17C9">
        <w:trPr>
          <w:trHeight w:val="304"/>
        </w:trPr>
        <w:tc>
          <w:tcPr>
            <w:tcW w:w="1663" w:type="dxa"/>
          </w:tcPr>
          <w:p w14:paraId="5DD05F99" w14:textId="77777777" w:rsidR="009C17C9" w:rsidRPr="006B246E" w:rsidRDefault="00345ADC" w:rsidP="00425BCC">
            <w:pPr>
              <w:rPr>
                <w:rFonts w:ascii="Calibri" w:hAnsi="Calibri" w:cs="Arial"/>
                <w:b/>
                <w:sz w:val="18"/>
                <w:szCs w:val="18"/>
              </w:rPr>
            </w:pPr>
            <w:r>
              <w:rPr>
                <w:rFonts w:ascii="Calibri" w:hAnsi="Calibri" w:cs="Arial"/>
                <w:b/>
                <w:sz w:val="18"/>
                <w:szCs w:val="18"/>
              </w:rPr>
              <w:t>19</w:t>
            </w:r>
            <w:r w:rsidR="00903A6A">
              <w:rPr>
                <w:rFonts w:ascii="Calibri" w:hAnsi="Calibri" w:cs="Arial"/>
                <w:b/>
                <w:sz w:val="18"/>
                <w:szCs w:val="18"/>
              </w:rPr>
              <w:t xml:space="preserve">. </w:t>
            </w:r>
            <w:r w:rsidR="009C17C9">
              <w:rPr>
                <w:rFonts w:ascii="Calibri" w:hAnsi="Calibri" w:cs="Arial"/>
                <w:b/>
                <w:sz w:val="18"/>
                <w:szCs w:val="18"/>
              </w:rPr>
              <w:t xml:space="preserve">FACTURACIÓN </w:t>
            </w:r>
          </w:p>
        </w:tc>
        <w:tc>
          <w:tcPr>
            <w:tcW w:w="7089" w:type="dxa"/>
          </w:tcPr>
          <w:p w14:paraId="1438DB0E" w14:textId="7586F97C" w:rsidR="002C4F11" w:rsidRDefault="002C4F11" w:rsidP="002C4F11">
            <w:pPr>
              <w:jc w:val="both"/>
              <w:rPr>
                <w:rFonts w:ascii="Calibri" w:hAnsi="Calibri" w:cs="Arial"/>
                <w:sz w:val="18"/>
                <w:szCs w:val="18"/>
              </w:rPr>
            </w:pPr>
            <w:r w:rsidRPr="00226AC2">
              <w:rPr>
                <w:rFonts w:ascii="Calibri" w:hAnsi="Calibri" w:cs="Arial"/>
                <w:sz w:val="18"/>
                <w:szCs w:val="18"/>
              </w:rPr>
              <w:t xml:space="preserve">Se abonará el </w:t>
            </w:r>
            <w:r w:rsidR="00BE54C1">
              <w:rPr>
                <w:rFonts w:ascii="Calibri" w:hAnsi="Calibri" w:cs="Arial"/>
                <w:sz w:val="18"/>
                <w:szCs w:val="18"/>
              </w:rPr>
              <w:t>20</w:t>
            </w:r>
            <w:r w:rsidRPr="00226AC2">
              <w:rPr>
                <w:rFonts w:ascii="Calibri" w:hAnsi="Calibri" w:cs="Arial"/>
                <w:sz w:val="18"/>
                <w:szCs w:val="18"/>
              </w:rPr>
              <w:t xml:space="preserve">% </w:t>
            </w:r>
            <w:r w:rsidR="00BE54C1">
              <w:rPr>
                <w:rFonts w:ascii="Calibri" w:hAnsi="Calibri" w:cs="Arial"/>
                <w:sz w:val="18"/>
                <w:szCs w:val="18"/>
              </w:rPr>
              <w:t>del precio ofertado al inicio de los trabajos y el 80% restante tras la recepción provisional de la obra.</w:t>
            </w:r>
            <w:r>
              <w:rPr>
                <w:rFonts w:ascii="Calibri" w:hAnsi="Calibri" w:cs="Arial"/>
                <w:sz w:val="18"/>
                <w:szCs w:val="18"/>
              </w:rPr>
              <w:t xml:space="preserve"> </w:t>
            </w:r>
          </w:p>
          <w:p w14:paraId="5DD05F9B" w14:textId="363C4811" w:rsidR="009C17C9" w:rsidRPr="009C17C9" w:rsidRDefault="002C4F11" w:rsidP="002C4F11">
            <w:pPr>
              <w:jc w:val="both"/>
              <w:rPr>
                <w:rFonts w:ascii="Calibri" w:hAnsi="Calibri" w:cs="Arial"/>
                <w:sz w:val="18"/>
                <w:szCs w:val="18"/>
              </w:rPr>
            </w:pPr>
            <w:r w:rsidRPr="00226AC2">
              <w:rPr>
                <w:rFonts w:ascii="Calibri" w:hAnsi="Calibri" w:cs="Arial"/>
                <w:sz w:val="18"/>
                <w:szCs w:val="18"/>
              </w:rPr>
              <w:t>Ver “Otras Disposiciones”</w:t>
            </w:r>
            <w:r w:rsidR="00E33C88">
              <w:rPr>
                <w:rFonts w:ascii="Calibri" w:hAnsi="Calibri" w:cs="Arial"/>
                <w:sz w:val="18"/>
                <w:szCs w:val="18"/>
              </w:rPr>
              <w:t>.</w:t>
            </w:r>
          </w:p>
        </w:tc>
      </w:tr>
      <w:tr w:rsidR="009C17C9" w:rsidRPr="006B246E" w14:paraId="5DD05F9F" w14:textId="77777777" w:rsidTr="00903A6A">
        <w:trPr>
          <w:trHeight w:val="740"/>
        </w:trPr>
        <w:tc>
          <w:tcPr>
            <w:tcW w:w="8752" w:type="dxa"/>
            <w:gridSpan w:val="2"/>
          </w:tcPr>
          <w:p w14:paraId="5DD05F9D" w14:textId="77777777" w:rsidR="009C17C9" w:rsidRDefault="00345ADC" w:rsidP="00903A6A">
            <w:pPr>
              <w:rPr>
                <w:rFonts w:ascii="Calibri" w:hAnsi="Calibri" w:cs="Arial"/>
                <w:b/>
                <w:sz w:val="18"/>
                <w:szCs w:val="18"/>
              </w:rPr>
            </w:pPr>
            <w:r>
              <w:rPr>
                <w:rFonts w:ascii="Calibri" w:hAnsi="Calibri" w:cs="Arial"/>
                <w:b/>
                <w:sz w:val="18"/>
                <w:szCs w:val="18"/>
              </w:rPr>
              <w:t>20</w:t>
            </w:r>
            <w:r w:rsidR="00903A6A">
              <w:rPr>
                <w:rFonts w:ascii="Calibri" w:hAnsi="Calibri" w:cs="Arial"/>
                <w:b/>
                <w:sz w:val="18"/>
                <w:szCs w:val="18"/>
              </w:rPr>
              <w:t xml:space="preserve">. </w:t>
            </w:r>
            <w:r w:rsidR="009C17C9" w:rsidRPr="009C17C9">
              <w:rPr>
                <w:rFonts w:ascii="Calibri" w:hAnsi="Calibri" w:cs="Arial"/>
                <w:b/>
                <w:sz w:val="18"/>
                <w:szCs w:val="18"/>
              </w:rPr>
              <w:t>CONDICIONES ESPECIALES DE EJECUCIÓN</w:t>
            </w:r>
          </w:p>
          <w:p w14:paraId="5DD05F9E" w14:textId="77777777" w:rsidR="009C17C9" w:rsidRPr="009C17C9" w:rsidRDefault="009C17C9" w:rsidP="00903A6A">
            <w:pPr>
              <w:pStyle w:val="Textoindependiente"/>
              <w:rPr>
                <w:rFonts w:ascii="Calibri" w:hAnsi="Calibri" w:cs="Arial"/>
                <w:sz w:val="18"/>
                <w:szCs w:val="18"/>
              </w:rPr>
            </w:pPr>
            <w:r w:rsidRPr="00E03C75">
              <w:rPr>
                <w:rFonts w:ascii="Calibri" w:hAnsi="Calibri" w:cs="Arial"/>
                <w:color w:val="000000"/>
                <w:sz w:val="17"/>
                <w:szCs w:val="17"/>
              </w:rPr>
              <w:t xml:space="preserve">La empresa adjudicataria deberá estar en disposición de acreditar en cualquier momento durante la vigencia del contrato el cumplimiento de las </w:t>
            </w:r>
            <w:r w:rsidR="00F90733">
              <w:rPr>
                <w:rFonts w:ascii="Calibri" w:hAnsi="Calibri" w:cs="Arial"/>
                <w:color w:val="000000"/>
                <w:sz w:val="17"/>
                <w:szCs w:val="17"/>
              </w:rPr>
              <w:t>siguientes</w:t>
            </w:r>
            <w:r w:rsidRPr="00E03C75">
              <w:rPr>
                <w:rFonts w:ascii="Calibri" w:hAnsi="Calibri" w:cs="Arial"/>
                <w:color w:val="000000"/>
                <w:sz w:val="17"/>
                <w:szCs w:val="17"/>
              </w:rPr>
              <w:t xml:space="preserve"> cond</w:t>
            </w:r>
            <w:r>
              <w:rPr>
                <w:rFonts w:ascii="Calibri" w:hAnsi="Calibri" w:cs="Arial"/>
                <w:color w:val="000000"/>
                <w:sz w:val="17"/>
                <w:szCs w:val="17"/>
              </w:rPr>
              <w:t>iciones especiales de ejecución</w:t>
            </w:r>
            <w:r w:rsidR="00F90733">
              <w:rPr>
                <w:rFonts w:ascii="Calibri" w:hAnsi="Calibri" w:cs="Arial"/>
                <w:color w:val="000000"/>
                <w:sz w:val="17"/>
                <w:szCs w:val="17"/>
              </w:rPr>
              <w:t>:</w:t>
            </w:r>
          </w:p>
        </w:tc>
      </w:tr>
      <w:tr w:rsidR="00F90733" w:rsidRPr="006B246E" w14:paraId="5DD05FAE" w14:textId="77777777" w:rsidTr="006D6A22">
        <w:trPr>
          <w:trHeight w:val="277"/>
        </w:trPr>
        <w:tc>
          <w:tcPr>
            <w:tcW w:w="1663" w:type="dxa"/>
            <w:tcBorders>
              <w:right w:val="single" w:sz="4" w:space="0" w:color="auto"/>
            </w:tcBorders>
          </w:tcPr>
          <w:p w14:paraId="5DD05FAC" w14:textId="77777777" w:rsidR="00F90733" w:rsidRPr="006B246E" w:rsidRDefault="00F90733" w:rsidP="00425BCC">
            <w:pPr>
              <w:rPr>
                <w:rFonts w:ascii="Calibri" w:hAnsi="Calibri" w:cs="Arial"/>
                <w:sz w:val="18"/>
                <w:szCs w:val="18"/>
              </w:rPr>
            </w:pPr>
            <w:r>
              <w:rPr>
                <w:rFonts w:ascii="Calibri" w:hAnsi="Calibri" w:cs="Arial"/>
                <w:sz w:val="18"/>
                <w:szCs w:val="18"/>
              </w:rPr>
              <w:t>Medio ambientales</w:t>
            </w:r>
          </w:p>
        </w:tc>
        <w:tc>
          <w:tcPr>
            <w:tcW w:w="7089" w:type="dxa"/>
            <w:tcBorders>
              <w:left w:val="single" w:sz="4" w:space="0" w:color="auto"/>
            </w:tcBorders>
          </w:tcPr>
          <w:p w14:paraId="5DD05FAD" w14:textId="48FDFD0E" w:rsidR="00F90733" w:rsidRPr="00D822D6" w:rsidRDefault="00451117" w:rsidP="00451117">
            <w:pPr>
              <w:rPr>
                <w:rFonts w:ascii="Calibri" w:hAnsi="Calibri" w:cs="Arial"/>
                <w:sz w:val="18"/>
                <w:szCs w:val="18"/>
              </w:rPr>
            </w:pPr>
            <w:r w:rsidRPr="00451117">
              <w:rPr>
                <w:rFonts w:ascii="Calibri" w:hAnsi="Calibri" w:cs="Arial"/>
                <w:sz w:val="18"/>
                <w:szCs w:val="18"/>
              </w:rPr>
              <w:t xml:space="preserve">La entidad </w:t>
            </w:r>
            <w:r>
              <w:rPr>
                <w:rFonts w:ascii="Calibri" w:hAnsi="Calibri" w:cs="Arial"/>
                <w:sz w:val="18"/>
                <w:szCs w:val="18"/>
              </w:rPr>
              <w:t>adjudicataria</w:t>
            </w:r>
            <w:r w:rsidRPr="00451117">
              <w:rPr>
                <w:rFonts w:ascii="Calibri" w:hAnsi="Calibri" w:cs="Arial"/>
                <w:sz w:val="18"/>
                <w:szCs w:val="18"/>
              </w:rPr>
              <w:t xml:space="preserve"> deberá disponer para la prestación de los servicios de un protocolo de gestión basado en la identificación, acumulación, envasado, almacenamiento, transporte y tratamiento de todos los residuos generados</w:t>
            </w:r>
            <w:r>
              <w:rPr>
                <w:rFonts w:ascii="Calibri" w:hAnsi="Calibri" w:cs="Arial"/>
                <w:sz w:val="18"/>
                <w:szCs w:val="18"/>
              </w:rPr>
              <w:t xml:space="preserve"> con motivo de la reforma.</w:t>
            </w:r>
          </w:p>
        </w:tc>
      </w:tr>
    </w:tbl>
    <w:p w14:paraId="5DD05FAF" w14:textId="77777777" w:rsidR="009C17C9" w:rsidRDefault="009C17C9" w:rsidP="009C17C9">
      <w:pPr>
        <w:rPr>
          <w:rFonts w:ascii="Calibri" w:hAnsi="Calibri" w:cs="Arial"/>
          <w:b/>
          <w:sz w:val="16"/>
          <w:szCs w:val="16"/>
          <w:u w:val="single"/>
        </w:rPr>
      </w:pPr>
    </w:p>
    <w:p w14:paraId="5DD05FB0" w14:textId="77777777" w:rsidR="009C17C9" w:rsidRDefault="009C17C9">
      <w:pPr>
        <w:rPr>
          <w:rFonts w:ascii="Calibri" w:hAnsi="Calibri" w:cs="Arial"/>
          <w:b/>
          <w:sz w:val="18"/>
          <w:szCs w:val="17"/>
        </w:rPr>
      </w:pPr>
    </w:p>
    <w:p w14:paraId="5DD05FB1" w14:textId="77777777" w:rsidR="00F90733" w:rsidRDefault="00F90733">
      <w:pPr>
        <w:rPr>
          <w:rFonts w:ascii="Calibri" w:hAnsi="Calibri" w:cs="Arial"/>
          <w:b/>
          <w:sz w:val="21"/>
          <w:szCs w:val="21"/>
        </w:rPr>
      </w:pPr>
      <w:r>
        <w:rPr>
          <w:rFonts w:ascii="Calibri" w:hAnsi="Calibri" w:cs="Arial"/>
          <w:b/>
          <w:sz w:val="21"/>
          <w:szCs w:val="21"/>
        </w:rPr>
        <w:br w:type="page"/>
      </w:r>
    </w:p>
    <w:p w14:paraId="5DD05FB2" w14:textId="77777777" w:rsidR="00D01021" w:rsidRPr="002F6CE7" w:rsidRDefault="002F6CE7" w:rsidP="00F2203B">
      <w:pPr>
        <w:ind w:left="180"/>
        <w:jc w:val="center"/>
        <w:rPr>
          <w:rFonts w:ascii="Calibri" w:hAnsi="Calibri" w:cs="Arial"/>
          <w:b/>
          <w:sz w:val="21"/>
          <w:szCs w:val="21"/>
        </w:rPr>
      </w:pPr>
      <w:r w:rsidRPr="002F6CE7">
        <w:rPr>
          <w:rFonts w:ascii="Calibri" w:hAnsi="Calibri" w:cs="Arial"/>
          <w:b/>
          <w:sz w:val="21"/>
          <w:szCs w:val="21"/>
        </w:rPr>
        <w:lastRenderedPageBreak/>
        <w:t>OTRAS DISPOSICIONES</w:t>
      </w:r>
      <w:r w:rsidR="00E46EDB">
        <w:rPr>
          <w:rFonts w:ascii="Calibri" w:hAnsi="Calibri" w:cs="Arial"/>
          <w:b/>
          <w:sz w:val="21"/>
          <w:szCs w:val="21"/>
        </w:rPr>
        <w:t>:</w:t>
      </w:r>
      <w:r w:rsidRPr="002F6CE7">
        <w:rPr>
          <w:rFonts w:ascii="Calibri" w:hAnsi="Calibri" w:cs="Arial"/>
          <w:b/>
          <w:sz w:val="21"/>
          <w:szCs w:val="21"/>
        </w:rPr>
        <w:t xml:space="preserve"> GENERALES, DEL PROCEDIMIENTO DE ADJUDICACIÓN Y EN EJECUCIÓN</w:t>
      </w:r>
    </w:p>
    <w:p w14:paraId="5DD05FB3" w14:textId="77777777" w:rsidR="002F6CE7" w:rsidRPr="00440BCD" w:rsidRDefault="002F6CE7" w:rsidP="00F2203B">
      <w:pPr>
        <w:ind w:left="180"/>
        <w:jc w:val="center"/>
        <w:rPr>
          <w:rFonts w:ascii="Calibri" w:hAnsi="Calibri" w:cs="Arial"/>
          <w:b/>
          <w:sz w:val="18"/>
          <w:szCs w:val="17"/>
        </w:rPr>
      </w:pPr>
    </w:p>
    <w:p w14:paraId="5DD05FB4" w14:textId="77777777" w:rsidR="00440BCD" w:rsidRPr="00440BCD" w:rsidRDefault="00440BCD" w:rsidP="00440BCD">
      <w:pPr>
        <w:pStyle w:val="Ttulo1"/>
        <w:jc w:val="both"/>
        <w:rPr>
          <w:rFonts w:ascii="Calibri" w:hAnsi="Calibri"/>
          <w:b w:val="0"/>
          <w:sz w:val="18"/>
          <w:szCs w:val="17"/>
          <w:u w:val="single"/>
        </w:rPr>
      </w:pPr>
      <w:r w:rsidRPr="00440BCD">
        <w:rPr>
          <w:rFonts w:ascii="Calibri" w:hAnsi="Calibri"/>
          <w:b w:val="0"/>
          <w:sz w:val="18"/>
          <w:szCs w:val="17"/>
          <w:u w:val="single"/>
        </w:rPr>
        <w:t xml:space="preserve">DISPOSICIONES </w:t>
      </w:r>
      <w:r w:rsidR="00E46EDB">
        <w:rPr>
          <w:rFonts w:ascii="Calibri" w:hAnsi="Calibri"/>
          <w:b w:val="0"/>
          <w:sz w:val="18"/>
          <w:szCs w:val="17"/>
          <w:u w:val="single"/>
        </w:rPr>
        <w:t>GENERALES</w:t>
      </w:r>
    </w:p>
    <w:p w14:paraId="5DD05FB5" w14:textId="77777777" w:rsidR="008A24A6" w:rsidRPr="00E03C75" w:rsidRDefault="008A24A6" w:rsidP="008A24A6">
      <w:pPr>
        <w:pStyle w:val="Ttulo1"/>
        <w:numPr>
          <w:ilvl w:val="0"/>
          <w:numId w:val="9"/>
        </w:numPr>
        <w:jc w:val="both"/>
        <w:rPr>
          <w:rFonts w:ascii="Calibri" w:hAnsi="Calibri"/>
          <w:sz w:val="17"/>
          <w:szCs w:val="17"/>
        </w:rPr>
      </w:pPr>
      <w:r w:rsidRPr="00E03C75">
        <w:rPr>
          <w:rFonts w:ascii="Calibri" w:hAnsi="Calibri"/>
          <w:sz w:val="17"/>
          <w:szCs w:val="17"/>
        </w:rPr>
        <w:t>VALOR ESTIMADO DEL CONTRATO</w:t>
      </w:r>
    </w:p>
    <w:p w14:paraId="5DD05FB6" w14:textId="77777777" w:rsidR="008A24A6" w:rsidRPr="00E03C75" w:rsidRDefault="00FC61D6" w:rsidP="008A24A6">
      <w:pPr>
        <w:pStyle w:val="Textoindependiente"/>
        <w:jc w:val="both"/>
        <w:rPr>
          <w:rFonts w:ascii="Calibri" w:hAnsi="Calibri" w:cs="Arial"/>
          <w:color w:val="000000"/>
          <w:sz w:val="17"/>
          <w:szCs w:val="17"/>
        </w:rPr>
      </w:pPr>
      <w:r w:rsidRPr="00FC61D6">
        <w:rPr>
          <w:rFonts w:ascii="Calibri" w:hAnsi="Calibri" w:cs="Arial"/>
          <w:color w:val="000000"/>
          <w:sz w:val="17"/>
          <w:szCs w:val="17"/>
          <w:lang w:val="es-ES"/>
        </w:rPr>
        <w:t>El cálculo del valor estimado se realiza según el artículo 42 de la LFC, en cuantía suficiente para cubrir los costes directos en los que tendrá que incurrir la empresa adjudicataria, incluidos los costes laborales, los costes indirectos y gastos generales, así como un margen o beneficio industrial a lo largo de toda la</w:t>
      </w:r>
      <w:r>
        <w:rPr>
          <w:rFonts w:ascii="Calibri" w:hAnsi="Calibri" w:cs="Arial"/>
          <w:color w:val="000000"/>
          <w:sz w:val="17"/>
          <w:szCs w:val="17"/>
          <w:lang w:val="es-ES"/>
        </w:rPr>
        <w:t xml:space="preserve"> eventual duración del contrato</w:t>
      </w:r>
      <w:r w:rsidR="008A24A6" w:rsidRPr="00E03C75">
        <w:rPr>
          <w:rFonts w:ascii="Calibri" w:hAnsi="Calibri" w:cs="Arial"/>
          <w:color w:val="000000"/>
          <w:sz w:val="17"/>
          <w:szCs w:val="17"/>
        </w:rPr>
        <w:t>.</w:t>
      </w:r>
    </w:p>
    <w:p w14:paraId="5DD05FB7" w14:textId="77777777" w:rsidR="008A24A6" w:rsidRPr="00E03C75" w:rsidRDefault="008A24A6" w:rsidP="008A24A6">
      <w:pPr>
        <w:pStyle w:val="Ttulo1"/>
        <w:numPr>
          <w:ilvl w:val="0"/>
          <w:numId w:val="9"/>
        </w:numPr>
        <w:jc w:val="both"/>
        <w:rPr>
          <w:rFonts w:ascii="Calibri" w:hAnsi="Calibri"/>
          <w:sz w:val="17"/>
          <w:szCs w:val="17"/>
        </w:rPr>
      </w:pPr>
      <w:r w:rsidRPr="00E03C75">
        <w:rPr>
          <w:rFonts w:ascii="Calibri" w:hAnsi="Calibri"/>
          <w:sz w:val="17"/>
          <w:szCs w:val="17"/>
        </w:rPr>
        <w:t>PRECIO OFERTADO</w:t>
      </w:r>
    </w:p>
    <w:p w14:paraId="0EB5C174" w14:textId="74F2008C" w:rsidR="00E03344" w:rsidRDefault="006B5179" w:rsidP="008A24A6">
      <w:pPr>
        <w:pStyle w:val="Textoindependiente"/>
        <w:jc w:val="both"/>
        <w:rPr>
          <w:rFonts w:ascii="Calibri" w:hAnsi="Calibri" w:cs="Arial"/>
          <w:color w:val="000000"/>
          <w:sz w:val="17"/>
          <w:szCs w:val="17"/>
        </w:rPr>
      </w:pPr>
      <w:r>
        <w:rPr>
          <w:rFonts w:ascii="Calibri" w:hAnsi="Calibri" w:cs="Arial"/>
          <w:color w:val="000000"/>
          <w:sz w:val="17"/>
          <w:szCs w:val="17"/>
        </w:rPr>
        <w:t xml:space="preserve">Se trata de un precio “cerrado”, todo incluido, para la instalación de climatización totalmente terminada y puesta en marcha. </w:t>
      </w:r>
      <w:r w:rsidR="00E03344" w:rsidRPr="00E03344">
        <w:rPr>
          <w:rFonts w:ascii="Calibri" w:hAnsi="Calibri" w:cs="Arial"/>
          <w:color w:val="000000"/>
          <w:sz w:val="17"/>
          <w:szCs w:val="17"/>
        </w:rPr>
        <w:t>El precio ofertado incluirá el beneficio industrial de la Empresa contratada, así como todos los gastos que directa e indirectamente (personal, materiales, instalaciones y equipos) sean necesarios para proyectar (en su caso), suministrar (incluido adquisición, transporte, derechos de importación, adquisición de derechos de propiedad intelectual e industrial, etc.), ejecutar la construcción y montaje (incluido demolición, acondicionamiento, imprevistos, trabajos en festivos, etc.), control de calidad, seguros, etc., el objeto de cada operación, incluyéndose todo lo necesario para la correcta ejecución y perfecto funcionamiento de las unidades aunque no esté explícitamente indicado en la documentación técnica recibida, teniendo en cuenta posibles interferencias entre los diferentes sistemas y elementos del Proyecto y necesidades de aportación de material o medios auxiliares para la circulación o situación de personas, utillajes o maquinaria.</w:t>
      </w:r>
    </w:p>
    <w:p w14:paraId="4F262E6A" w14:textId="77777777" w:rsidR="00E03344" w:rsidRPr="00E03344" w:rsidRDefault="00E03344" w:rsidP="00E03344">
      <w:pPr>
        <w:pStyle w:val="Textoindependiente"/>
        <w:jc w:val="both"/>
        <w:rPr>
          <w:rFonts w:ascii="Calibri" w:hAnsi="Calibri" w:cs="Arial"/>
          <w:color w:val="000000"/>
          <w:sz w:val="17"/>
          <w:szCs w:val="17"/>
        </w:rPr>
      </w:pPr>
      <w:r w:rsidRPr="00E03344">
        <w:rPr>
          <w:rFonts w:ascii="Calibri" w:hAnsi="Calibri" w:cs="Arial"/>
          <w:color w:val="000000"/>
          <w:sz w:val="17"/>
          <w:szCs w:val="17"/>
        </w:rPr>
        <w:t xml:space="preserve">El precio ofertado incluirá todos los gastos derivados de la realización, en caso de necesidad, de los cálculos, desarrollos técnicos, planos y detalles de ejecución precisos para la obtención de una solución correcta y construible a partir de la documentación del Proyecto y considerando las obras anteriormente ejecutadas por él mismo o por otros. </w:t>
      </w:r>
    </w:p>
    <w:p w14:paraId="06CF78A5" w14:textId="77777777" w:rsidR="00E03344" w:rsidRPr="00E03344" w:rsidRDefault="00E03344" w:rsidP="00E03344">
      <w:pPr>
        <w:pStyle w:val="Textoindependiente"/>
        <w:jc w:val="both"/>
        <w:rPr>
          <w:rFonts w:ascii="Calibri" w:hAnsi="Calibri" w:cs="Arial"/>
          <w:color w:val="000000"/>
          <w:sz w:val="17"/>
          <w:szCs w:val="17"/>
        </w:rPr>
      </w:pPr>
      <w:r w:rsidRPr="00E03344">
        <w:rPr>
          <w:rFonts w:ascii="Calibri" w:hAnsi="Calibri" w:cs="Arial"/>
          <w:color w:val="000000"/>
          <w:sz w:val="17"/>
          <w:szCs w:val="17"/>
        </w:rPr>
        <w:t>El precio ofertado comprenderá, asimismo, la parte proporcional de gastos generales, gastos de instalación y retirada de equipos, máquinas, edificios provisionales, etc., así como la gestión de residuos, retirada de materiales sobrantes, escombros y limpieza de todas las áreas de trabajo, limpieza final de las unidades contratadas y reparación o reposición de los elementos afectados en el transcurso de las actividades de la prestación.</w:t>
      </w:r>
    </w:p>
    <w:p w14:paraId="60540724" w14:textId="77777777" w:rsidR="00E03344" w:rsidRPr="00E03344" w:rsidRDefault="00E03344" w:rsidP="00E03344">
      <w:pPr>
        <w:pStyle w:val="Textoindependiente"/>
        <w:jc w:val="both"/>
        <w:rPr>
          <w:rFonts w:ascii="Calibri" w:hAnsi="Calibri" w:cs="Arial"/>
          <w:color w:val="000000"/>
          <w:sz w:val="17"/>
          <w:szCs w:val="17"/>
        </w:rPr>
      </w:pPr>
      <w:r w:rsidRPr="00E03344">
        <w:rPr>
          <w:rFonts w:ascii="Calibri" w:hAnsi="Calibri" w:cs="Arial"/>
          <w:color w:val="000000"/>
          <w:sz w:val="17"/>
          <w:szCs w:val="17"/>
        </w:rPr>
        <w:t xml:space="preserve">El precio ofertado comprenderá también los impuestos, tasas y exacciones parafiscales que correspondan: IVA, municipales si los hay, por invasión de suelo público, etc. </w:t>
      </w:r>
    </w:p>
    <w:p w14:paraId="12A2C892" w14:textId="77777777" w:rsidR="00E03344" w:rsidRPr="00E03344" w:rsidRDefault="00E03344" w:rsidP="00E03344">
      <w:pPr>
        <w:pStyle w:val="Textoindependiente"/>
        <w:jc w:val="both"/>
        <w:rPr>
          <w:rFonts w:ascii="Calibri" w:hAnsi="Calibri" w:cs="Arial"/>
          <w:color w:val="000000"/>
          <w:sz w:val="17"/>
          <w:szCs w:val="17"/>
        </w:rPr>
      </w:pPr>
      <w:r w:rsidRPr="00E03344">
        <w:rPr>
          <w:rFonts w:ascii="Calibri" w:hAnsi="Calibri" w:cs="Arial"/>
          <w:color w:val="000000"/>
          <w:sz w:val="17"/>
          <w:szCs w:val="17"/>
        </w:rPr>
        <w:t>En el caso de que dentro del objeto los trabajos se incluyan instalaciones sujetas a legalización por departamentos de Industria u otros entes administrativos, la Empresa contratada habrá valorado e incluido en su oferta las gestiones para la tramitación y aprobación de los mismos.</w:t>
      </w:r>
    </w:p>
    <w:p w14:paraId="05EBDFBA" w14:textId="57942A4B" w:rsidR="00E03344" w:rsidRPr="00E03C75" w:rsidRDefault="00E03344" w:rsidP="008A24A6">
      <w:pPr>
        <w:pStyle w:val="Textoindependiente"/>
        <w:jc w:val="both"/>
        <w:rPr>
          <w:rFonts w:ascii="Calibri" w:hAnsi="Calibri" w:cs="Arial"/>
          <w:color w:val="000000"/>
          <w:sz w:val="17"/>
          <w:szCs w:val="17"/>
        </w:rPr>
      </w:pPr>
      <w:r w:rsidRPr="00E03344">
        <w:rPr>
          <w:rFonts w:ascii="Calibri" w:hAnsi="Calibri" w:cs="Arial"/>
          <w:color w:val="000000"/>
          <w:sz w:val="17"/>
          <w:szCs w:val="17"/>
        </w:rPr>
        <w:t>La cantidad ofertada se incrementará con el Impuesto sobre el Valor Añadido.</w:t>
      </w:r>
    </w:p>
    <w:p w14:paraId="5DD05FB9" w14:textId="77777777" w:rsidR="00365ABD" w:rsidRPr="00E03C75" w:rsidRDefault="00365ABD" w:rsidP="00365ABD">
      <w:pPr>
        <w:pStyle w:val="Ttulo1"/>
        <w:numPr>
          <w:ilvl w:val="0"/>
          <w:numId w:val="9"/>
        </w:numPr>
        <w:jc w:val="both"/>
        <w:rPr>
          <w:rFonts w:ascii="Calibri" w:hAnsi="Calibri"/>
          <w:sz w:val="17"/>
          <w:szCs w:val="17"/>
        </w:rPr>
      </w:pPr>
      <w:bookmarkStart w:id="0" w:name="_Toc452391522"/>
      <w:r w:rsidRPr="00E03C75">
        <w:rPr>
          <w:rFonts w:ascii="Calibri" w:hAnsi="Calibri"/>
          <w:sz w:val="17"/>
          <w:szCs w:val="17"/>
        </w:rPr>
        <w:t>RÉGIMEN JURÍDICO</w:t>
      </w:r>
      <w:bookmarkEnd w:id="0"/>
    </w:p>
    <w:p w14:paraId="5DD05FBA" w14:textId="77777777" w:rsidR="00365ABD" w:rsidRPr="00E03C75" w:rsidRDefault="00365ABD" w:rsidP="00365ABD">
      <w:pPr>
        <w:pStyle w:val="Textoindependiente"/>
        <w:jc w:val="both"/>
        <w:rPr>
          <w:rFonts w:ascii="Calibri" w:hAnsi="Calibri" w:cs="Arial"/>
          <w:color w:val="000000"/>
          <w:sz w:val="17"/>
          <w:szCs w:val="17"/>
        </w:rPr>
      </w:pPr>
      <w:r w:rsidRPr="00E03C75">
        <w:rPr>
          <w:rFonts w:ascii="Calibri" w:hAnsi="Calibri" w:cs="Arial"/>
          <w:color w:val="000000"/>
          <w:sz w:val="17"/>
          <w:szCs w:val="17"/>
        </w:rPr>
        <w:t>El régimen jurídico del contrato, en atención al artículo 34.2 de la LFC, es el siguiente:</w:t>
      </w:r>
    </w:p>
    <w:p w14:paraId="5DD05FBB" w14:textId="77777777" w:rsidR="00365ABD" w:rsidRPr="00E03C75" w:rsidRDefault="00365ABD" w:rsidP="00365ABD">
      <w:pPr>
        <w:pStyle w:val="Textoindependiente"/>
        <w:numPr>
          <w:ilvl w:val="0"/>
          <w:numId w:val="14"/>
        </w:numPr>
        <w:jc w:val="both"/>
        <w:rPr>
          <w:rFonts w:ascii="Calibri" w:hAnsi="Calibri" w:cs="Arial"/>
          <w:color w:val="000000"/>
          <w:sz w:val="17"/>
          <w:szCs w:val="17"/>
        </w:rPr>
      </w:pPr>
      <w:r w:rsidRPr="00E03C75">
        <w:rPr>
          <w:rFonts w:ascii="Calibri" w:hAnsi="Calibri" w:cs="Arial"/>
          <w:color w:val="000000"/>
          <w:sz w:val="17"/>
          <w:szCs w:val="17"/>
        </w:rPr>
        <w:t>En cuanto a su preparación y adjudicación, los contratos se regirán por la Ley Foral 2/2018, de Contratos Públicos.</w:t>
      </w:r>
    </w:p>
    <w:p w14:paraId="5DD05FBC" w14:textId="77777777" w:rsidR="00365ABD" w:rsidRPr="00E03C75" w:rsidRDefault="00365ABD" w:rsidP="00365ABD">
      <w:pPr>
        <w:pStyle w:val="Textoindependiente"/>
        <w:numPr>
          <w:ilvl w:val="0"/>
          <w:numId w:val="14"/>
        </w:numPr>
        <w:jc w:val="both"/>
        <w:rPr>
          <w:rFonts w:ascii="Calibri" w:hAnsi="Calibri" w:cs="Arial"/>
          <w:color w:val="000000"/>
          <w:sz w:val="17"/>
          <w:szCs w:val="17"/>
        </w:rPr>
      </w:pPr>
      <w:r w:rsidRPr="00E03C75">
        <w:rPr>
          <w:rFonts w:ascii="Calibri" w:hAnsi="Calibri" w:cs="Arial"/>
          <w:color w:val="000000"/>
          <w:sz w:val="17"/>
          <w:szCs w:val="17"/>
        </w:rPr>
        <w:t>En lo relativo a efectos y extinción les serán de aplicación las normas de Derecho Privado, salvo lo establecido en la LFC sobre condiciones especiales de ejecución, modificación y subcontratación.</w:t>
      </w:r>
    </w:p>
    <w:p w14:paraId="5DD05FBD" w14:textId="30198EB9" w:rsidR="00365ABD" w:rsidRPr="00E03C75" w:rsidRDefault="00365ABD" w:rsidP="00365ABD">
      <w:pPr>
        <w:pStyle w:val="Textoindependiente"/>
        <w:jc w:val="both"/>
        <w:rPr>
          <w:rFonts w:ascii="Calibri" w:hAnsi="Calibri" w:cs="Arial"/>
          <w:color w:val="000000"/>
          <w:sz w:val="17"/>
          <w:szCs w:val="17"/>
        </w:rPr>
      </w:pPr>
      <w:r w:rsidRPr="00E03C75">
        <w:rPr>
          <w:rFonts w:ascii="Calibri" w:hAnsi="Calibri" w:cs="Arial"/>
          <w:color w:val="000000"/>
          <w:sz w:val="17"/>
          <w:szCs w:val="17"/>
        </w:rPr>
        <w:t>Las partes contratantes quedarán sometidas a lo establecido en las presentes Condiciones Reguladoras y sus documentos anexos, a lo dispuesto en el LFC, así como toda la normativa relacionada que resulte de aplicación en cada caso.</w:t>
      </w:r>
      <w:r w:rsidR="000D57BC">
        <w:rPr>
          <w:rFonts w:ascii="Calibri" w:hAnsi="Calibri" w:cs="Arial"/>
          <w:color w:val="000000"/>
          <w:sz w:val="17"/>
          <w:szCs w:val="17"/>
        </w:rPr>
        <w:t xml:space="preserve"> </w:t>
      </w:r>
      <w:r w:rsidRPr="00E03C75">
        <w:rPr>
          <w:rFonts w:ascii="Calibri" w:hAnsi="Calibri" w:cs="Arial"/>
          <w:color w:val="000000"/>
          <w:sz w:val="17"/>
          <w:szCs w:val="17"/>
        </w:rPr>
        <w:t xml:space="preserve">El desconocimiento de las Condiciones Reguladoras para la contratación en cualquiera de sus términos, de los documentos anexos que formen parte de las mismas o de las bases y normas de toda índole promulgadas y notificadas por </w:t>
      </w:r>
      <w:r w:rsidR="00B74118">
        <w:rPr>
          <w:rFonts w:ascii="Calibri" w:hAnsi="Calibri" w:cs="Arial"/>
          <w:color w:val="000000"/>
          <w:sz w:val="17"/>
          <w:szCs w:val="17"/>
        </w:rPr>
        <w:t>SODENA</w:t>
      </w:r>
      <w:r w:rsidRPr="00E03C75">
        <w:rPr>
          <w:rFonts w:ascii="Calibri" w:hAnsi="Calibri" w:cs="Arial"/>
          <w:color w:val="000000"/>
          <w:sz w:val="17"/>
          <w:szCs w:val="17"/>
        </w:rPr>
        <w:t xml:space="preserve"> que puedan tener aplicación en la ejecución de lo pactado no eximirá al Adjudicatario de la obligación de su cumplimiento.</w:t>
      </w:r>
    </w:p>
    <w:p w14:paraId="5DD05FBE" w14:textId="77777777" w:rsidR="00365ABD" w:rsidRPr="00E03C75" w:rsidRDefault="00365ABD" w:rsidP="00365ABD">
      <w:pPr>
        <w:pStyle w:val="Ttulo1"/>
        <w:numPr>
          <w:ilvl w:val="0"/>
          <w:numId w:val="9"/>
        </w:numPr>
        <w:jc w:val="both"/>
        <w:rPr>
          <w:rFonts w:ascii="Calibri" w:hAnsi="Calibri"/>
          <w:sz w:val="17"/>
          <w:szCs w:val="17"/>
        </w:rPr>
      </w:pPr>
      <w:r w:rsidRPr="00E03C75">
        <w:rPr>
          <w:rFonts w:ascii="Calibri" w:hAnsi="Calibri"/>
          <w:sz w:val="17"/>
          <w:szCs w:val="17"/>
        </w:rPr>
        <w:t xml:space="preserve">PERSONAS QUE PUEDEN SOLICITAR SU PARTICIPACION  </w:t>
      </w:r>
    </w:p>
    <w:p w14:paraId="5DD05FBF" w14:textId="0FEC80E9" w:rsidR="00365ABD" w:rsidRDefault="00365ABD" w:rsidP="00365ABD">
      <w:pPr>
        <w:pStyle w:val="Textoindependiente"/>
        <w:jc w:val="both"/>
        <w:rPr>
          <w:rFonts w:ascii="Calibri" w:hAnsi="Calibri" w:cs="Arial"/>
          <w:color w:val="000000"/>
          <w:sz w:val="17"/>
          <w:szCs w:val="17"/>
        </w:rPr>
      </w:pPr>
      <w:r w:rsidRPr="00E03C75">
        <w:rPr>
          <w:rFonts w:ascii="Calibri" w:hAnsi="Calibri" w:cs="Arial"/>
          <w:color w:val="000000"/>
          <w:sz w:val="17"/>
          <w:szCs w:val="17"/>
        </w:rPr>
        <w:t>Pueden concurrir al proceso de selección las personas naturales o jurídicas, españolas o extranjeras, que tengan plena capacidad de obrar y acrediten su solvencia técnica o profesional y no se encuentren incursas en causa de prohibición de contratar, requisitos que deberán concurrir en el momento de finalización del plazo de presentación de ofertas.</w:t>
      </w:r>
      <w:r w:rsidR="00FC61D6">
        <w:rPr>
          <w:rFonts w:ascii="Calibri" w:hAnsi="Calibri" w:cs="Arial"/>
          <w:color w:val="000000"/>
          <w:sz w:val="17"/>
          <w:szCs w:val="17"/>
        </w:rPr>
        <w:t xml:space="preserve"> </w:t>
      </w:r>
      <w:r w:rsidR="00B74118">
        <w:rPr>
          <w:rFonts w:ascii="Calibri" w:hAnsi="Calibri" w:cs="Arial"/>
          <w:color w:val="000000"/>
          <w:sz w:val="17"/>
          <w:szCs w:val="17"/>
        </w:rPr>
        <w:t>SODENA</w:t>
      </w:r>
      <w:r w:rsidR="00FC61D6" w:rsidRPr="00FC61D6">
        <w:rPr>
          <w:rFonts w:ascii="Calibri" w:hAnsi="Calibri" w:cs="Arial"/>
          <w:color w:val="000000"/>
          <w:sz w:val="17"/>
          <w:szCs w:val="17"/>
        </w:rPr>
        <w:t xml:space="preserve"> podrá contratar con empresas licitadoras que participen conjuntamente, de acuerdo con lo señalado en el artículo 13 de la LFC.</w:t>
      </w:r>
      <w:r>
        <w:rPr>
          <w:rFonts w:ascii="Calibri" w:hAnsi="Calibri" w:cs="Arial"/>
          <w:color w:val="000000"/>
          <w:sz w:val="17"/>
          <w:szCs w:val="17"/>
        </w:rPr>
        <w:t xml:space="preserve"> </w:t>
      </w:r>
      <w:r w:rsidRPr="00E03C75">
        <w:rPr>
          <w:rFonts w:ascii="Calibri" w:hAnsi="Calibri" w:cs="Arial"/>
          <w:color w:val="000000"/>
          <w:sz w:val="17"/>
          <w:szCs w:val="17"/>
        </w:rPr>
        <w:t>La presentación de proposiciones por los interesados supone la aceptación incondicional por parte de la empresa licitadora de la totalidad de las presentes Condiciones Reguladoras, sin salvedad o reserva alguna.</w:t>
      </w:r>
    </w:p>
    <w:p w14:paraId="5DD05FC0" w14:textId="77777777" w:rsidR="00A07047" w:rsidRPr="00A07047" w:rsidRDefault="00A07047" w:rsidP="00A07047">
      <w:pPr>
        <w:pStyle w:val="Ttulo1"/>
        <w:numPr>
          <w:ilvl w:val="0"/>
          <w:numId w:val="9"/>
        </w:numPr>
        <w:jc w:val="both"/>
        <w:rPr>
          <w:rFonts w:ascii="Calibri" w:hAnsi="Calibri"/>
          <w:sz w:val="17"/>
          <w:szCs w:val="17"/>
        </w:rPr>
      </w:pPr>
      <w:r>
        <w:rPr>
          <w:rFonts w:ascii="Calibri" w:hAnsi="Calibri"/>
          <w:sz w:val="17"/>
          <w:szCs w:val="17"/>
        </w:rPr>
        <w:t>S</w:t>
      </w:r>
      <w:r w:rsidRPr="00A07047">
        <w:rPr>
          <w:rFonts w:ascii="Calibri" w:hAnsi="Calibri"/>
          <w:sz w:val="17"/>
          <w:szCs w:val="17"/>
        </w:rPr>
        <w:t>OLVENCIA ECONÓMICA Y FINANCIERA</w:t>
      </w:r>
    </w:p>
    <w:p w14:paraId="5DD05FC1" w14:textId="77777777" w:rsidR="00A07047" w:rsidRDefault="00A07047" w:rsidP="00A07047">
      <w:pPr>
        <w:pStyle w:val="Textoindependiente"/>
        <w:jc w:val="both"/>
        <w:rPr>
          <w:rFonts w:ascii="Calibri" w:hAnsi="Calibri" w:cs="Arial"/>
          <w:color w:val="000000"/>
          <w:sz w:val="17"/>
          <w:szCs w:val="17"/>
        </w:rPr>
      </w:pPr>
      <w:r w:rsidRPr="00A07047">
        <w:rPr>
          <w:rFonts w:ascii="Calibri" w:hAnsi="Calibri" w:cs="Arial"/>
          <w:color w:val="000000"/>
          <w:sz w:val="17"/>
          <w:szCs w:val="17"/>
        </w:rPr>
        <w:t>Las personas licitadoras deberán acreditar la solvencia económica y financiera para la ejecución del contrato mediante la presentación de</w:t>
      </w:r>
      <w:r>
        <w:rPr>
          <w:rFonts w:ascii="Calibri" w:hAnsi="Calibri" w:cs="Arial"/>
          <w:color w:val="000000"/>
          <w:sz w:val="17"/>
          <w:szCs w:val="17"/>
        </w:rPr>
        <w:t xml:space="preserve"> e</w:t>
      </w:r>
      <w:r w:rsidRPr="00A07047">
        <w:rPr>
          <w:rFonts w:ascii="Calibri" w:hAnsi="Calibri" w:cs="Arial"/>
          <w:color w:val="000000"/>
          <w:sz w:val="17"/>
          <w:szCs w:val="17"/>
        </w:rPr>
        <w:t xml:space="preserve">xtracto fiel de las cuentas anuales depositadas en el Registro Mercantil o formulario del Registro que corresponda, referidos a los años </w:t>
      </w:r>
      <w:r>
        <w:rPr>
          <w:rFonts w:ascii="Calibri" w:hAnsi="Calibri" w:cs="Arial"/>
          <w:color w:val="000000"/>
          <w:sz w:val="17"/>
          <w:szCs w:val="17"/>
        </w:rPr>
        <w:t>que se soliciten</w:t>
      </w:r>
      <w:r w:rsidRPr="00A07047">
        <w:rPr>
          <w:rFonts w:ascii="Calibri" w:hAnsi="Calibri" w:cs="Arial"/>
          <w:color w:val="000000"/>
          <w:sz w:val="17"/>
          <w:szCs w:val="17"/>
        </w:rPr>
        <w:t>.</w:t>
      </w:r>
    </w:p>
    <w:p w14:paraId="5DD05FC2" w14:textId="77777777" w:rsidR="00A07047" w:rsidRPr="00A07047" w:rsidRDefault="00A07047" w:rsidP="00A07047">
      <w:pPr>
        <w:pStyle w:val="Ttulo1"/>
        <w:numPr>
          <w:ilvl w:val="0"/>
          <w:numId w:val="9"/>
        </w:numPr>
        <w:jc w:val="both"/>
        <w:rPr>
          <w:rFonts w:ascii="Calibri" w:hAnsi="Calibri"/>
          <w:sz w:val="17"/>
          <w:szCs w:val="17"/>
        </w:rPr>
      </w:pPr>
      <w:r w:rsidRPr="00A07047">
        <w:rPr>
          <w:rFonts w:ascii="Calibri" w:hAnsi="Calibri"/>
          <w:sz w:val="17"/>
          <w:szCs w:val="17"/>
        </w:rPr>
        <w:t>SOLVENCIA TÉCNICA O PROFESIONAL</w:t>
      </w:r>
    </w:p>
    <w:p w14:paraId="5DD05FC3" w14:textId="6999EFC6" w:rsidR="00A07047" w:rsidRPr="00A07047" w:rsidRDefault="00A07047" w:rsidP="00A07047">
      <w:pPr>
        <w:pStyle w:val="Textoindependiente"/>
        <w:jc w:val="both"/>
        <w:rPr>
          <w:rFonts w:ascii="Calibri" w:hAnsi="Calibri" w:cs="Arial"/>
          <w:color w:val="000000"/>
          <w:sz w:val="17"/>
          <w:szCs w:val="17"/>
        </w:rPr>
      </w:pPr>
      <w:r w:rsidRPr="00A07047">
        <w:rPr>
          <w:rFonts w:ascii="Calibri" w:hAnsi="Calibri" w:cs="Arial"/>
          <w:color w:val="000000"/>
          <w:sz w:val="17"/>
          <w:szCs w:val="17"/>
        </w:rPr>
        <w:t>Las personas licitadoras deberán acreditar la solvencia técnica o profesional para la ejecución del contrato mediante</w:t>
      </w:r>
      <w:r w:rsidR="006B5179">
        <w:rPr>
          <w:rFonts w:ascii="Calibri" w:hAnsi="Calibri" w:cs="Arial"/>
          <w:color w:val="000000"/>
          <w:sz w:val="17"/>
          <w:szCs w:val="17"/>
        </w:rPr>
        <w:t xml:space="preserve"> certificados y/o </w:t>
      </w:r>
      <w:r w:rsidRPr="00A07047">
        <w:rPr>
          <w:rFonts w:ascii="Calibri" w:hAnsi="Calibri" w:cs="Arial"/>
          <w:color w:val="000000"/>
          <w:sz w:val="17"/>
          <w:szCs w:val="17"/>
        </w:rPr>
        <w:t>la presentación de</w:t>
      </w:r>
      <w:r>
        <w:rPr>
          <w:rFonts w:ascii="Calibri" w:hAnsi="Calibri" w:cs="Arial"/>
          <w:color w:val="000000"/>
          <w:sz w:val="17"/>
          <w:szCs w:val="17"/>
        </w:rPr>
        <w:t xml:space="preserve"> </w:t>
      </w:r>
      <w:r w:rsidR="006B5179">
        <w:rPr>
          <w:rFonts w:ascii="Calibri" w:hAnsi="Calibri" w:cs="Arial"/>
          <w:color w:val="000000"/>
          <w:sz w:val="17"/>
          <w:szCs w:val="17"/>
        </w:rPr>
        <w:t>declaraciones</w:t>
      </w:r>
      <w:r w:rsidRPr="00A07047">
        <w:rPr>
          <w:rFonts w:ascii="Calibri" w:hAnsi="Calibri" w:cs="Arial"/>
          <w:color w:val="000000"/>
          <w:sz w:val="17"/>
          <w:szCs w:val="17"/>
        </w:rPr>
        <w:t xml:space="preserve"> de buena ejecución firmados por anteriores clientes de la persona licitadora, a través de los cuales que se acredite el cumplimiento de los requisitos indicados.</w:t>
      </w:r>
    </w:p>
    <w:p w14:paraId="5DD05FC8" w14:textId="77777777" w:rsidR="008A24A6" w:rsidRPr="00E03C75" w:rsidRDefault="008A24A6" w:rsidP="008A24A6">
      <w:pPr>
        <w:pStyle w:val="Ttulo1"/>
        <w:numPr>
          <w:ilvl w:val="0"/>
          <w:numId w:val="9"/>
        </w:numPr>
        <w:jc w:val="both"/>
        <w:rPr>
          <w:rFonts w:ascii="Calibri" w:hAnsi="Calibri"/>
          <w:sz w:val="17"/>
          <w:szCs w:val="17"/>
        </w:rPr>
      </w:pPr>
      <w:r w:rsidRPr="00E03C75">
        <w:rPr>
          <w:rFonts w:ascii="Calibri" w:hAnsi="Calibri"/>
          <w:sz w:val="17"/>
          <w:szCs w:val="17"/>
        </w:rPr>
        <w:t>SEGURO</w:t>
      </w:r>
    </w:p>
    <w:p w14:paraId="5DD05FC9" w14:textId="77777777" w:rsidR="008A24A6" w:rsidRDefault="002F6CE7" w:rsidP="008A24A6">
      <w:pPr>
        <w:pStyle w:val="Textoindependiente"/>
        <w:jc w:val="both"/>
        <w:rPr>
          <w:rFonts w:ascii="Calibri" w:hAnsi="Calibri" w:cs="Arial"/>
          <w:color w:val="000000"/>
          <w:sz w:val="17"/>
          <w:szCs w:val="17"/>
        </w:rPr>
      </w:pPr>
      <w:r>
        <w:rPr>
          <w:rFonts w:ascii="Calibri" w:hAnsi="Calibri" w:cs="Arial"/>
          <w:color w:val="000000"/>
          <w:sz w:val="17"/>
          <w:szCs w:val="17"/>
        </w:rPr>
        <w:t xml:space="preserve">La </w:t>
      </w:r>
      <w:r w:rsidR="00901E9A">
        <w:rPr>
          <w:rFonts w:ascii="Calibri" w:hAnsi="Calibri" w:cs="Arial"/>
          <w:color w:val="000000"/>
          <w:sz w:val="17"/>
          <w:szCs w:val="17"/>
        </w:rPr>
        <w:t>persona</w:t>
      </w:r>
      <w:r>
        <w:rPr>
          <w:rFonts w:ascii="Calibri" w:hAnsi="Calibri" w:cs="Arial"/>
          <w:color w:val="000000"/>
          <w:sz w:val="17"/>
          <w:szCs w:val="17"/>
        </w:rPr>
        <w:t xml:space="preserve"> adjudicataria</w:t>
      </w:r>
      <w:r w:rsidR="008A24A6" w:rsidRPr="00E03C75">
        <w:rPr>
          <w:rFonts w:ascii="Calibri" w:hAnsi="Calibri" w:cs="Arial"/>
          <w:color w:val="000000"/>
          <w:sz w:val="17"/>
          <w:szCs w:val="17"/>
        </w:rPr>
        <w:t xml:space="preserve"> deberá disponer de un seguro de responsabilidad civil con límite</w:t>
      </w:r>
      <w:r w:rsidR="00901E9A">
        <w:rPr>
          <w:rFonts w:ascii="Calibri" w:hAnsi="Calibri" w:cs="Arial"/>
          <w:color w:val="000000"/>
          <w:sz w:val="17"/>
          <w:szCs w:val="17"/>
        </w:rPr>
        <w:t xml:space="preserve"> por importe mínimo establecido que </w:t>
      </w:r>
      <w:r w:rsidR="008A24A6" w:rsidRPr="00E03C75">
        <w:rPr>
          <w:rFonts w:ascii="Calibri" w:hAnsi="Calibri" w:cs="Arial"/>
          <w:color w:val="000000"/>
          <w:sz w:val="17"/>
          <w:szCs w:val="17"/>
        </w:rPr>
        <w:t>se compromete a disponer del citado aseguramiento durante toda la vigencia del contrato y mantenerlo hasta la finalización del periodo de reclamación de daños que establezca en cada momento la legislación vigente.</w:t>
      </w:r>
      <w:r w:rsidR="00FC61D6">
        <w:rPr>
          <w:rFonts w:ascii="Calibri" w:hAnsi="Calibri" w:cs="Arial"/>
          <w:color w:val="000000"/>
          <w:sz w:val="17"/>
          <w:szCs w:val="17"/>
        </w:rPr>
        <w:t xml:space="preserve"> </w:t>
      </w:r>
      <w:r w:rsidR="00FC61D6" w:rsidRPr="00FC61D6">
        <w:rPr>
          <w:rFonts w:ascii="Calibri" w:hAnsi="Calibri" w:cs="Arial"/>
          <w:color w:val="000000"/>
          <w:sz w:val="17"/>
          <w:szCs w:val="17"/>
        </w:rPr>
        <w:t xml:space="preserve">En caso de que la póliza contratada tenga franquicia, ésta debe ser asumida por la </w:t>
      </w:r>
      <w:r w:rsidR="00901E9A">
        <w:rPr>
          <w:rFonts w:ascii="Calibri" w:hAnsi="Calibri" w:cs="Arial"/>
          <w:color w:val="000000"/>
          <w:sz w:val="17"/>
          <w:szCs w:val="17"/>
        </w:rPr>
        <w:t>persona</w:t>
      </w:r>
      <w:r w:rsidR="00FC61D6" w:rsidRPr="00FC61D6">
        <w:rPr>
          <w:rFonts w:ascii="Calibri" w:hAnsi="Calibri" w:cs="Arial"/>
          <w:color w:val="000000"/>
          <w:sz w:val="17"/>
          <w:szCs w:val="17"/>
        </w:rPr>
        <w:t xml:space="preserve"> adjudicataria en caso de siniestro.</w:t>
      </w:r>
    </w:p>
    <w:p w14:paraId="5DD05FCA" w14:textId="2BBB355E" w:rsidR="00EE1EA6" w:rsidRPr="00EE1EA6" w:rsidRDefault="007E6089" w:rsidP="00EE1EA6">
      <w:pPr>
        <w:pStyle w:val="Ttulo1"/>
        <w:numPr>
          <w:ilvl w:val="0"/>
          <w:numId w:val="9"/>
        </w:numPr>
        <w:jc w:val="both"/>
        <w:rPr>
          <w:rFonts w:ascii="Calibri" w:hAnsi="Calibri"/>
          <w:sz w:val="17"/>
          <w:szCs w:val="17"/>
        </w:rPr>
      </w:pPr>
      <w:r>
        <w:rPr>
          <w:rFonts w:ascii="Calibri" w:hAnsi="Calibri"/>
          <w:sz w:val="17"/>
          <w:szCs w:val="17"/>
        </w:rPr>
        <w:t>FIANZA</w:t>
      </w:r>
    </w:p>
    <w:p w14:paraId="5DD05FCB" w14:textId="6E556C38" w:rsidR="00EE1EA6" w:rsidRDefault="00EE1EA6" w:rsidP="00EE1EA6">
      <w:pPr>
        <w:pStyle w:val="Textoindependiente"/>
        <w:jc w:val="both"/>
        <w:rPr>
          <w:rFonts w:ascii="Calibri" w:hAnsi="Calibri" w:cs="Arial"/>
          <w:color w:val="000000"/>
          <w:sz w:val="17"/>
          <w:szCs w:val="17"/>
        </w:rPr>
      </w:pPr>
      <w:r w:rsidRPr="00EE1EA6">
        <w:rPr>
          <w:rFonts w:ascii="Calibri" w:hAnsi="Calibri" w:cs="Arial"/>
          <w:color w:val="000000"/>
          <w:sz w:val="17"/>
          <w:szCs w:val="17"/>
        </w:rPr>
        <w:t xml:space="preserve">La </w:t>
      </w:r>
      <w:r w:rsidR="007E6089">
        <w:rPr>
          <w:rFonts w:ascii="Calibri" w:hAnsi="Calibri" w:cs="Arial"/>
          <w:color w:val="000000"/>
          <w:sz w:val="17"/>
          <w:szCs w:val="17"/>
        </w:rPr>
        <w:t>fianza</w:t>
      </w:r>
      <w:r w:rsidRPr="00EE1EA6">
        <w:rPr>
          <w:rFonts w:ascii="Calibri" w:hAnsi="Calibri" w:cs="Arial"/>
          <w:color w:val="000000"/>
          <w:sz w:val="17"/>
          <w:szCs w:val="17"/>
        </w:rPr>
        <w:t xml:space="preserve"> se podrá constituir:</w:t>
      </w:r>
      <w:r>
        <w:rPr>
          <w:rFonts w:ascii="Calibri" w:hAnsi="Calibri" w:cs="Arial"/>
          <w:color w:val="000000"/>
          <w:sz w:val="17"/>
          <w:szCs w:val="17"/>
        </w:rPr>
        <w:t xml:space="preserve"> i) En metálico, ii) </w:t>
      </w:r>
      <w:r w:rsidRPr="00EE1EA6">
        <w:rPr>
          <w:rFonts w:ascii="Calibri" w:hAnsi="Calibri" w:cs="Arial"/>
          <w:color w:val="000000"/>
          <w:sz w:val="17"/>
          <w:szCs w:val="17"/>
        </w:rPr>
        <w:t>Mediante aval primer requerimiento con renuncia a los beneficios de división, orden y exclusión prestado por alguno de los Bancos, Cajas de Ahorros, Cooperativas de Crédito y Sociedades de Garantía Recíproca a</w:t>
      </w:r>
      <w:r>
        <w:rPr>
          <w:rFonts w:ascii="Calibri" w:hAnsi="Calibri" w:cs="Arial"/>
          <w:color w:val="000000"/>
          <w:sz w:val="17"/>
          <w:szCs w:val="17"/>
        </w:rPr>
        <w:t xml:space="preserve">utorizado para operar en España, iii) </w:t>
      </w:r>
      <w:r w:rsidRPr="00EE1EA6">
        <w:rPr>
          <w:rFonts w:ascii="Calibri" w:hAnsi="Calibri" w:cs="Arial"/>
          <w:color w:val="000000"/>
          <w:sz w:val="17"/>
          <w:szCs w:val="17"/>
        </w:rPr>
        <w:t>Por contrato de seguro de caución celebrado con una entidad aseguradora autorizada para operar en el ramo de caución.</w:t>
      </w:r>
      <w:r>
        <w:rPr>
          <w:rFonts w:ascii="Calibri" w:hAnsi="Calibri" w:cs="Arial"/>
          <w:color w:val="000000"/>
          <w:sz w:val="17"/>
          <w:szCs w:val="17"/>
        </w:rPr>
        <w:t xml:space="preserve"> </w:t>
      </w:r>
      <w:r w:rsidRPr="00EE1EA6">
        <w:rPr>
          <w:rFonts w:ascii="Calibri" w:hAnsi="Calibri" w:cs="Arial"/>
          <w:color w:val="000000"/>
          <w:sz w:val="17"/>
          <w:szCs w:val="17"/>
        </w:rPr>
        <w:t xml:space="preserve">La garantía responderá de todas las obligaciones económicas derivadas del contrato, de las posibles penalidades impuestas a la empresa adjudicataria con motivo de su ejecución, de los gastos </w:t>
      </w:r>
      <w:r w:rsidRPr="00EE1EA6">
        <w:rPr>
          <w:rFonts w:ascii="Calibri" w:hAnsi="Calibri" w:cs="Arial"/>
          <w:color w:val="000000"/>
          <w:sz w:val="17"/>
          <w:szCs w:val="17"/>
        </w:rPr>
        <w:lastRenderedPageBreak/>
        <w:t xml:space="preserve">originados por demoras de la empresa adjudicataria por incumplimiento de sus obligaciones y de los daños y perjuicios ocasionados a </w:t>
      </w:r>
      <w:r w:rsidR="00B74118">
        <w:rPr>
          <w:rFonts w:ascii="Calibri" w:hAnsi="Calibri" w:cs="Arial"/>
          <w:color w:val="000000"/>
          <w:sz w:val="17"/>
          <w:szCs w:val="17"/>
        </w:rPr>
        <w:t>SODENA</w:t>
      </w:r>
      <w:r w:rsidRPr="00EE1EA6">
        <w:rPr>
          <w:rFonts w:ascii="Calibri" w:hAnsi="Calibri" w:cs="Arial"/>
          <w:color w:val="000000"/>
          <w:sz w:val="17"/>
          <w:szCs w:val="17"/>
        </w:rPr>
        <w:t xml:space="preserve"> o a cualquier tercero con motivo de la inexacta ejecución del contrato, de su incumplimiento total o parcial o de su cumplimiento defectuoso, así como de la incautación que pueda decretarse en los casos de resolución.</w:t>
      </w:r>
      <w:r>
        <w:rPr>
          <w:rFonts w:ascii="Calibri" w:hAnsi="Calibri" w:cs="Arial"/>
          <w:color w:val="000000"/>
          <w:sz w:val="17"/>
          <w:szCs w:val="17"/>
        </w:rPr>
        <w:t xml:space="preserve"> </w:t>
      </w:r>
      <w:r w:rsidRPr="00EE1EA6">
        <w:rPr>
          <w:rFonts w:ascii="Calibri" w:hAnsi="Calibri" w:cs="Arial"/>
          <w:color w:val="000000"/>
          <w:sz w:val="17"/>
          <w:szCs w:val="17"/>
        </w:rPr>
        <w:t>La fianza o garantía será devuelta a la finalización del contrato, una vez cumplido satisfactoriamente o resuelto sin culpa de la empresa adjudicataria.</w:t>
      </w:r>
      <w:r>
        <w:rPr>
          <w:rFonts w:ascii="Calibri" w:hAnsi="Calibri" w:cs="Arial"/>
          <w:color w:val="000000"/>
          <w:sz w:val="17"/>
          <w:szCs w:val="17"/>
        </w:rPr>
        <w:t xml:space="preserve"> </w:t>
      </w:r>
      <w:r w:rsidRPr="00EE1EA6">
        <w:rPr>
          <w:rFonts w:ascii="Calibri" w:hAnsi="Calibri" w:cs="Arial"/>
          <w:color w:val="000000"/>
          <w:sz w:val="17"/>
          <w:szCs w:val="17"/>
        </w:rPr>
        <w:t>La ejecución de la fianza</w:t>
      </w:r>
      <w:r>
        <w:rPr>
          <w:rFonts w:ascii="Calibri" w:hAnsi="Calibri" w:cs="Arial"/>
          <w:color w:val="000000"/>
          <w:sz w:val="17"/>
          <w:szCs w:val="17"/>
        </w:rPr>
        <w:t xml:space="preserve"> o garantía no impedirá a </w:t>
      </w:r>
      <w:r w:rsidR="00B74118">
        <w:rPr>
          <w:rFonts w:ascii="Calibri" w:hAnsi="Calibri" w:cs="Arial"/>
          <w:color w:val="000000"/>
          <w:sz w:val="17"/>
          <w:szCs w:val="17"/>
        </w:rPr>
        <w:t>SODENA</w:t>
      </w:r>
      <w:r>
        <w:rPr>
          <w:rFonts w:ascii="Calibri" w:hAnsi="Calibri" w:cs="Arial"/>
          <w:color w:val="000000"/>
          <w:sz w:val="17"/>
          <w:szCs w:val="17"/>
        </w:rPr>
        <w:t xml:space="preserve"> </w:t>
      </w:r>
      <w:r w:rsidRPr="00EE1EA6">
        <w:rPr>
          <w:rFonts w:ascii="Calibri" w:hAnsi="Calibri" w:cs="Arial"/>
          <w:color w:val="000000"/>
          <w:sz w:val="17"/>
          <w:szCs w:val="17"/>
        </w:rPr>
        <w:t>a emprender las acciones que correspondan hasta el total resarcimiento de los daños y perjuicios derivados del incumplimiento total o parcial o del cumplimiento defectuoso del contrato</w:t>
      </w:r>
      <w:r>
        <w:rPr>
          <w:rFonts w:ascii="Calibri" w:hAnsi="Calibri" w:cs="Arial"/>
          <w:color w:val="000000"/>
          <w:sz w:val="17"/>
          <w:szCs w:val="17"/>
        </w:rPr>
        <w:t>.</w:t>
      </w:r>
    </w:p>
    <w:p w14:paraId="5DD05FCE" w14:textId="77777777" w:rsidR="0053350B" w:rsidRDefault="0053350B">
      <w:pPr>
        <w:rPr>
          <w:rFonts w:ascii="Calibri" w:hAnsi="Calibri" w:cs="Arial"/>
          <w:color w:val="000000"/>
          <w:sz w:val="17"/>
          <w:szCs w:val="17"/>
          <w:lang w:val="es-ES_tradnl"/>
        </w:rPr>
      </w:pPr>
    </w:p>
    <w:p w14:paraId="5DD05FCF" w14:textId="77777777" w:rsidR="00F70AA2" w:rsidRPr="00440BCD" w:rsidRDefault="008A24A6" w:rsidP="00440BCD">
      <w:pPr>
        <w:pStyle w:val="Ttulo1"/>
        <w:jc w:val="both"/>
        <w:rPr>
          <w:rFonts w:ascii="Calibri" w:hAnsi="Calibri"/>
          <w:b w:val="0"/>
          <w:sz w:val="18"/>
          <w:szCs w:val="17"/>
          <w:u w:val="single"/>
        </w:rPr>
      </w:pPr>
      <w:r w:rsidRPr="00440BCD">
        <w:rPr>
          <w:rFonts w:ascii="Calibri" w:hAnsi="Calibri"/>
          <w:b w:val="0"/>
          <w:sz w:val="18"/>
          <w:szCs w:val="17"/>
          <w:u w:val="single"/>
        </w:rPr>
        <w:t>PROCEDIMIENTO DE ADJUDICACIÓN</w:t>
      </w:r>
    </w:p>
    <w:p w14:paraId="5DD05FD0" w14:textId="77777777" w:rsidR="004B25C1" w:rsidRPr="004B25C1" w:rsidRDefault="004B25C1" w:rsidP="004B25C1">
      <w:pPr>
        <w:pStyle w:val="Ttulo1"/>
        <w:numPr>
          <w:ilvl w:val="0"/>
          <w:numId w:val="9"/>
        </w:numPr>
        <w:jc w:val="both"/>
        <w:rPr>
          <w:rFonts w:ascii="Calibri" w:hAnsi="Calibri"/>
          <w:sz w:val="17"/>
          <w:szCs w:val="17"/>
        </w:rPr>
      </w:pPr>
      <w:r w:rsidRPr="004B25C1">
        <w:rPr>
          <w:rFonts w:ascii="Calibri" w:hAnsi="Calibri"/>
          <w:sz w:val="17"/>
          <w:szCs w:val="17"/>
        </w:rPr>
        <w:t>PRESENTACIÓN DE OFERTAS</w:t>
      </w:r>
    </w:p>
    <w:p w14:paraId="5DD05FD1" w14:textId="77777777" w:rsidR="004B25C1" w:rsidRPr="004B25C1" w:rsidRDefault="004B25C1" w:rsidP="004B25C1">
      <w:pPr>
        <w:pStyle w:val="Textoindependiente"/>
        <w:jc w:val="both"/>
        <w:rPr>
          <w:rFonts w:ascii="Calibri" w:hAnsi="Calibri" w:cs="Arial"/>
          <w:b/>
          <w:color w:val="000000"/>
          <w:sz w:val="17"/>
          <w:szCs w:val="17"/>
        </w:rPr>
      </w:pPr>
      <w:r w:rsidRPr="004B25C1">
        <w:rPr>
          <w:rFonts w:ascii="Calibri" w:hAnsi="Calibri" w:cs="Arial"/>
          <w:b/>
          <w:color w:val="000000"/>
          <w:sz w:val="17"/>
          <w:szCs w:val="17"/>
        </w:rPr>
        <w:t>LUGAR</w:t>
      </w:r>
    </w:p>
    <w:p w14:paraId="5DD05FD2" w14:textId="77777777" w:rsidR="004B25C1" w:rsidRPr="004B25C1" w:rsidRDefault="004B25C1" w:rsidP="004B25C1">
      <w:pPr>
        <w:pStyle w:val="Textoindependiente"/>
        <w:jc w:val="both"/>
        <w:rPr>
          <w:rFonts w:ascii="Calibri" w:hAnsi="Calibri" w:cs="Arial"/>
          <w:color w:val="000000"/>
          <w:sz w:val="17"/>
          <w:szCs w:val="17"/>
        </w:rPr>
      </w:pPr>
      <w:r w:rsidRPr="004B25C1">
        <w:rPr>
          <w:rFonts w:ascii="Calibri" w:hAnsi="Calibri" w:cs="Arial"/>
          <w:color w:val="000000"/>
          <w:sz w:val="17"/>
          <w:szCs w:val="17"/>
        </w:rPr>
        <w:t xml:space="preserve">Las proposiciones se presentarán electrónicamente a través de la Plataforma de Licitación Electrónica de Navarra (PLENA). Así mismo, todas las comunicaciones y resto de actuaciones de trámites que procedan con las personas licitadoras se efectuarán a través de PLENA. Desde el anuncio de licitación del Portal de Contratación </w:t>
      </w:r>
      <w:r>
        <w:rPr>
          <w:rFonts w:ascii="Calibri" w:hAnsi="Calibri" w:cs="Arial"/>
          <w:color w:val="000000"/>
          <w:sz w:val="17"/>
          <w:szCs w:val="17"/>
        </w:rPr>
        <w:t xml:space="preserve">y/o convocatoria de participación </w:t>
      </w:r>
      <w:r w:rsidRPr="004B25C1">
        <w:rPr>
          <w:rFonts w:ascii="Calibri" w:hAnsi="Calibri" w:cs="Arial"/>
          <w:color w:val="000000"/>
          <w:sz w:val="17"/>
          <w:szCs w:val="17"/>
        </w:rPr>
        <w:t xml:space="preserve">se podrá acceder al espacio de la Plataforma de Licitación Electrónica de Navarra (PLENA) donde </w:t>
      </w:r>
      <w:r>
        <w:rPr>
          <w:rFonts w:ascii="Calibri" w:hAnsi="Calibri" w:cs="Arial"/>
          <w:color w:val="000000"/>
          <w:sz w:val="17"/>
          <w:szCs w:val="17"/>
        </w:rPr>
        <w:t>la persona licitadora</w:t>
      </w:r>
      <w:r w:rsidRPr="004B25C1">
        <w:rPr>
          <w:rFonts w:ascii="Calibri" w:hAnsi="Calibri" w:cs="Arial"/>
          <w:color w:val="000000"/>
          <w:sz w:val="17"/>
          <w:szCs w:val="17"/>
        </w:rPr>
        <w:t xml:space="preserve">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r>
        <w:rPr>
          <w:rFonts w:ascii="Calibri" w:hAnsi="Calibri" w:cs="Arial"/>
          <w:color w:val="000000"/>
          <w:sz w:val="17"/>
          <w:szCs w:val="17"/>
        </w:rPr>
        <w:t xml:space="preserve"> </w:t>
      </w:r>
      <w:r w:rsidRPr="004B25C1">
        <w:rPr>
          <w:rFonts w:ascii="Calibri" w:hAnsi="Calibri" w:cs="Arial"/>
          <w:color w:val="000000"/>
          <w:sz w:val="17"/>
          <w:szCs w:val="17"/>
        </w:rPr>
        <w:t>Las ofertas son cifradas en el escritorio de quien vaya a licitar utilizando mecanismos estándares de cifrado, y una vez presentadas, son depositadas en un repositorio seguro.</w:t>
      </w:r>
    </w:p>
    <w:p w14:paraId="5DD05FD3" w14:textId="77777777" w:rsidR="004B25C1" w:rsidRPr="004B25C1" w:rsidRDefault="004B25C1" w:rsidP="004B25C1">
      <w:pPr>
        <w:pStyle w:val="Textoindependiente"/>
        <w:jc w:val="both"/>
        <w:rPr>
          <w:rFonts w:ascii="Calibri" w:hAnsi="Calibri" w:cs="Arial"/>
          <w:b/>
          <w:color w:val="000000"/>
          <w:sz w:val="17"/>
          <w:szCs w:val="17"/>
        </w:rPr>
      </w:pPr>
      <w:r w:rsidRPr="004B25C1">
        <w:rPr>
          <w:rFonts w:ascii="Calibri" w:hAnsi="Calibri" w:cs="Arial"/>
          <w:b/>
          <w:color w:val="000000"/>
          <w:sz w:val="17"/>
          <w:szCs w:val="17"/>
        </w:rPr>
        <w:t>FORMA DE PRESENTACIÓN</w:t>
      </w:r>
      <w:r w:rsidR="00C74994">
        <w:rPr>
          <w:rFonts w:ascii="Calibri" w:hAnsi="Calibri" w:cs="Arial"/>
          <w:b/>
          <w:color w:val="000000"/>
          <w:sz w:val="17"/>
          <w:szCs w:val="17"/>
        </w:rPr>
        <w:t xml:space="preserve"> ELECTRÓNICA</w:t>
      </w:r>
      <w:r w:rsidRPr="004B25C1">
        <w:rPr>
          <w:rFonts w:ascii="Calibri" w:hAnsi="Calibri" w:cs="Arial"/>
          <w:b/>
          <w:color w:val="000000"/>
          <w:sz w:val="17"/>
          <w:szCs w:val="17"/>
        </w:rPr>
        <w:t xml:space="preserve"> </w:t>
      </w:r>
    </w:p>
    <w:p w14:paraId="5DD05FD4" w14:textId="77777777" w:rsidR="004B25C1" w:rsidRPr="004B25C1" w:rsidRDefault="004B25C1" w:rsidP="004B25C1">
      <w:pPr>
        <w:pStyle w:val="Textoindependiente"/>
        <w:jc w:val="both"/>
        <w:rPr>
          <w:rFonts w:ascii="Calibri" w:hAnsi="Calibri" w:cs="Arial"/>
          <w:color w:val="000000"/>
          <w:sz w:val="17"/>
          <w:szCs w:val="17"/>
        </w:rPr>
      </w:pPr>
      <w:r w:rsidRPr="004B25C1">
        <w:rPr>
          <w:rFonts w:ascii="Calibri" w:hAnsi="Calibri" w:cs="Arial"/>
          <w:color w:val="000000"/>
          <w:sz w:val="17"/>
          <w:szCs w:val="17"/>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r>
        <w:rPr>
          <w:rFonts w:ascii="Calibri" w:hAnsi="Calibri" w:cs="Arial"/>
          <w:color w:val="000000"/>
          <w:sz w:val="17"/>
          <w:szCs w:val="17"/>
        </w:rPr>
        <w:t xml:space="preserve"> </w:t>
      </w:r>
      <w:r w:rsidRPr="004B25C1">
        <w:rPr>
          <w:rFonts w:ascii="Calibri" w:hAnsi="Calibri" w:cs="Arial"/>
          <w:color w:val="000000"/>
          <w:sz w:val="17"/>
          <w:szCs w:val="17"/>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r>
        <w:rPr>
          <w:rFonts w:ascii="Calibri" w:hAnsi="Calibri" w:cs="Arial"/>
          <w:color w:val="000000"/>
          <w:sz w:val="17"/>
          <w:szCs w:val="17"/>
        </w:rPr>
        <w:t xml:space="preserve"> </w:t>
      </w:r>
      <w:r w:rsidRPr="004B25C1">
        <w:rPr>
          <w:rFonts w:ascii="Calibri" w:hAnsi="Calibri" w:cs="Arial"/>
          <w:color w:val="000000"/>
          <w:sz w:val="17"/>
          <w:szCs w:val="17"/>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r>
        <w:rPr>
          <w:rFonts w:ascii="Calibri" w:hAnsi="Calibri" w:cs="Arial"/>
          <w:color w:val="000000"/>
          <w:sz w:val="17"/>
          <w:szCs w:val="17"/>
        </w:rPr>
        <w:t xml:space="preserve"> </w:t>
      </w:r>
      <w:r w:rsidRPr="004B25C1">
        <w:rPr>
          <w:rFonts w:ascii="Calibri" w:hAnsi="Calibri" w:cs="Arial"/>
          <w:color w:val="000000"/>
          <w:sz w:val="17"/>
          <w:szCs w:val="17"/>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r>
        <w:rPr>
          <w:rFonts w:ascii="Calibri" w:hAnsi="Calibri" w:cs="Arial"/>
          <w:color w:val="000000"/>
          <w:sz w:val="17"/>
          <w:szCs w:val="17"/>
        </w:rPr>
        <w:t xml:space="preserve"> </w:t>
      </w:r>
      <w:r w:rsidRPr="004B25C1">
        <w:rPr>
          <w:rFonts w:ascii="Calibri" w:hAnsi="Calibri" w:cs="Arial"/>
          <w:color w:val="000000"/>
          <w:sz w:val="17"/>
          <w:szCs w:val="17"/>
        </w:rPr>
        <w:t xml:space="preserve">En el momento en que la persona licitadora cierre su oferta, se generará una huella  -resumen criptográfico- del contenido de la misma, quedando como constancia de la oferta. En el caso de que quien licite tenga problemas (*)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5DD05FD5" w14:textId="77777777" w:rsidR="004B25C1" w:rsidRPr="004B25C1" w:rsidRDefault="004B25C1" w:rsidP="004B25C1">
      <w:pPr>
        <w:pStyle w:val="Textoindependiente"/>
        <w:ind w:left="708"/>
        <w:jc w:val="both"/>
        <w:rPr>
          <w:rFonts w:ascii="Calibri" w:hAnsi="Calibri" w:cs="Arial"/>
          <w:color w:val="000000"/>
          <w:sz w:val="17"/>
          <w:szCs w:val="17"/>
        </w:rPr>
      </w:pPr>
      <w:r w:rsidRPr="004B25C1">
        <w:rPr>
          <w:rFonts w:ascii="Calibri" w:hAnsi="Calibri" w:cs="Arial"/>
          <w:color w:val="000000"/>
          <w:sz w:val="17"/>
          <w:szCs w:val="17"/>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DD05FD6" w14:textId="77777777" w:rsidR="004B25C1" w:rsidRPr="004B25C1" w:rsidRDefault="004B25C1" w:rsidP="004B25C1">
      <w:pPr>
        <w:pStyle w:val="Textoindependiente"/>
        <w:jc w:val="both"/>
        <w:rPr>
          <w:rFonts w:ascii="Calibri" w:hAnsi="Calibri" w:cs="Arial"/>
          <w:color w:val="000000"/>
          <w:sz w:val="17"/>
          <w:szCs w:val="17"/>
        </w:rPr>
      </w:pPr>
      <w:r w:rsidRPr="004B25C1">
        <w:rPr>
          <w:rFonts w:ascii="Calibri" w:hAnsi="Calibri" w:cs="Arial"/>
          <w:color w:val="000000"/>
          <w:sz w:val="17"/>
          <w:szCs w:val="17"/>
        </w:rPr>
        <w:t>La presentación de proposiciones por las personas licitadoras supone la aceptación incondicional por su parte a la totalidad de las presentes Condiciones Reguladoras, sin salvedad o reserva alguna.</w:t>
      </w:r>
    </w:p>
    <w:p w14:paraId="5DD05FD7" w14:textId="77777777" w:rsidR="004B25C1" w:rsidRPr="004B25C1" w:rsidRDefault="004B25C1" w:rsidP="004B25C1">
      <w:pPr>
        <w:pStyle w:val="Textoindependiente"/>
        <w:jc w:val="both"/>
        <w:rPr>
          <w:rFonts w:ascii="Calibri" w:hAnsi="Calibri" w:cs="Arial"/>
          <w:b/>
          <w:color w:val="000000"/>
          <w:sz w:val="17"/>
          <w:szCs w:val="17"/>
        </w:rPr>
      </w:pPr>
      <w:r w:rsidRPr="004B25C1">
        <w:rPr>
          <w:rFonts w:ascii="Calibri" w:hAnsi="Calibri" w:cs="Arial"/>
          <w:b/>
          <w:color w:val="000000"/>
          <w:sz w:val="17"/>
          <w:szCs w:val="17"/>
        </w:rPr>
        <w:t>PLAZO</w:t>
      </w:r>
    </w:p>
    <w:p w14:paraId="5DD05FD8" w14:textId="77777777" w:rsidR="004B25C1" w:rsidRPr="004B25C1" w:rsidRDefault="004B25C1" w:rsidP="004B25C1">
      <w:pPr>
        <w:pStyle w:val="Textoindependiente"/>
        <w:jc w:val="both"/>
        <w:rPr>
          <w:rFonts w:ascii="Calibri" w:hAnsi="Calibri" w:cs="Arial"/>
          <w:color w:val="000000"/>
          <w:sz w:val="17"/>
          <w:szCs w:val="17"/>
        </w:rPr>
      </w:pPr>
      <w:r w:rsidRPr="004B25C1">
        <w:rPr>
          <w:rFonts w:ascii="Calibri" w:hAnsi="Calibri" w:cs="Arial"/>
          <w:color w:val="000000"/>
          <w:sz w:val="17"/>
          <w:szCs w:val="17"/>
        </w:rPr>
        <w:t xml:space="preserve">El plazo de presentación de las ofertas se fijará en </w:t>
      </w:r>
      <w:r>
        <w:rPr>
          <w:rFonts w:ascii="Calibri" w:hAnsi="Calibri" w:cs="Arial"/>
          <w:color w:val="000000"/>
          <w:sz w:val="17"/>
          <w:szCs w:val="17"/>
        </w:rPr>
        <w:t>la convocatoria de licitación y/o en las Condiciones Reguladoras</w:t>
      </w:r>
      <w:r w:rsidRPr="004B25C1">
        <w:rPr>
          <w:rFonts w:ascii="Calibri" w:hAnsi="Calibri" w:cs="Arial"/>
          <w:color w:val="000000"/>
          <w:sz w:val="17"/>
          <w:szCs w:val="17"/>
        </w:rPr>
        <w:t>.</w:t>
      </w:r>
      <w:r>
        <w:rPr>
          <w:rFonts w:ascii="Calibri" w:hAnsi="Calibri" w:cs="Arial"/>
          <w:color w:val="000000"/>
          <w:sz w:val="17"/>
          <w:szCs w:val="17"/>
        </w:rPr>
        <w:t xml:space="preserve"> </w:t>
      </w:r>
      <w:r w:rsidRPr="004B25C1">
        <w:rPr>
          <w:rFonts w:ascii="Calibri" w:hAnsi="Calibri" w:cs="Arial"/>
          <w:color w:val="000000"/>
          <w:sz w:val="17"/>
          <w:szCs w:val="17"/>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w:t>
      </w:r>
      <w:r>
        <w:rPr>
          <w:rFonts w:ascii="Calibri" w:hAnsi="Calibri" w:cs="Arial"/>
          <w:color w:val="000000"/>
          <w:sz w:val="17"/>
          <w:szCs w:val="17"/>
        </w:rPr>
        <w:t xml:space="preserve">briéndose nunca su contenido. </w:t>
      </w:r>
      <w:r w:rsidRPr="004B25C1">
        <w:rPr>
          <w:rFonts w:ascii="Calibri" w:hAnsi="Calibri" w:cs="Arial"/>
          <w:color w:val="000000"/>
          <w:sz w:val="17"/>
          <w:szCs w:val="17"/>
        </w:rPr>
        <w:t>En caso de que la oferta hubiera sido presentada fuera de plazo y la persona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A este respecto se informa que es necesario que la hora del equipo desde el que se vaya a realizar la presentación coincida con un margen máximo de desfase de 5 minutos, con la hora del servidor de Gobierno de Navarra. 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5DD05FD9" w14:textId="77777777" w:rsidR="004B25C1" w:rsidRPr="004B25C1" w:rsidRDefault="004B25C1" w:rsidP="004B25C1">
      <w:pPr>
        <w:pStyle w:val="Textoindependiente"/>
        <w:numPr>
          <w:ilvl w:val="0"/>
          <w:numId w:val="14"/>
        </w:numPr>
        <w:jc w:val="both"/>
        <w:rPr>
          <w:rFonts w:ascii="Calibri" w:hAnsi="Calibri" w:cs="Arial"/>
          <w:color w:val="000000"/>
          <w:sz w:val="17"/>
          <w:szCs w:val="17"/>
        </w:rPr>
      </w:pPr>
      <w:r w:rsidRPr="004B25C1">
        <w:rPr>
          <w:rFonts w:ascii="Calibri" w:hAnsi="Calibri" w:cs="Arial"/>
          <w:color w:val="000000"/>
          <w:sz w:val="17"/>
          <w:szCs w:val="17"/>
        </w:rPr>
        <w:t>Fuente horaria primaria: hora.roa.es (Real Instituto y Observatorio de la Armada: dos servidores en San Fernando-Cádiz y un tercero situado en Madrid)</w:t>
      </w:r>
    </w:p>
    <w:p w14:paraId="5DD05FDA" w14:textId="77777777" w:rsidR="004B25C1" w:rsidRPr="004B25C1" w:rsidRDefault="004B25C1" w:rsidP="004B25C1">
      <w:pPr>
        <w:pStyle w:val="Textoindependiente"/>
        <w:numPr>
          <w:ilvl w:val="0"/>
          <w:numId w:val="14"/>
        </w:numPr>
        <w:jc w:val="both"/>
        <w:rPr>
          <w:rFonts w:ascii="Calibri" w:hAnsi="Calibri" w:cs="Arial"/>
          <w:color w:val="000000"/>
          <w:sz w:val="17"/>
          <w:szCs w:val="17"/>
        </w:rPr>
      </w:pPr>
      <w:r w:rsidRPr="004B25C1">
        <w:rPr>
          <w:rFonts w:ascii="Calibri" w:hAnsi="Calibri" w:cs="Arial"/>
          <w:color w:val="000000"/>
          <w:sz w:val="17"/>
          <w:szCs w:val="17"/>
        </w:rPr>
        <w:t xml:space="preserve">Fuentes horarias  secundarias: </w:t>
      </w:r>
    </w:p>
    <w:p w14:paraId="5DD05FDB" w14:textId="77777777" w:rsidR="004B25C1" w:rsidRPr="004B25C1" w:rsidRDefault="004B25C1" w:rsidP="004B25C1">
      <w:pPr>
        <w:pStyle w:val="Textoindependiente"/>
        <w:numPr>
          <w:ilvl w:val="1"/>
          <w:numId w:val="14"/>
        </w:numPr>
        <w:jc w:val="both"/>
        <w:rPr>
          <w:rFonts w:ascii="Calibri" w:hAnsi="Calibri" w:cs="Arial"/>
          <w:color w:val="000000"/>
          <w:sz w:val="17"/>
          <w:szCs w:val="17"/>
        </w:rPr>
      </w:pPr>
      <w:r w:rsidRPr="004B25C1">
        <w:rPr>
          <w:rFonts w:ascii="Calibri" w:hAnsi="Calibri" w:cs="Arial"/>
          <w:color w:val="000000"/>
          <w:sz w:val="17"/>
          <w:szCs w:val="17"/>
        </w:rPr>
        <w:t>canon.inria.fr , INRIA, Paris</w:t>
      </w:r>
    </w:p>
    <w:p w14:paraId="5DD05FDC" w14:textId="77777777" w:rsidR="004B25C1" w:rsidRPr="00E03344" w:rsidRDefault="004B25C1" w:rsidP="004B25C1">
      <w:pPr>
        <w:pStyle w:val="Textoindependiente"/>
        <w:numPr>
          <w:ilvl w:val="1"/>
          <w:numId w:val="14"/>
        </w:numPr>
        <w:jc w:val="both"/>
        <w:rPr>
          <w:rFonts w:ascii="Calibri" w:hAnsi="Calibri" w:cs="Arial"/>
          <w:color w:val="000000"/>
          <w:sz w:val="17"/>
          <w:szCs w:val="17"/>
          <w:lang w:val="en-GB"/>
        </w:rPr>
      </w:pPr>
      <w:r w:rsidRPr="00E03344">
        <w:rPr>
          <w:rFonts w:ascii="Calibri" w:hAnsi="Calibri" w:cs="Arial"/>
          <w:color w:val="000000"/>
          <w:sz w:val="17"/>
          <w:szCs w:val="17"/>
          <w:lang w:val="en-GB"/>
        </w:rPr>
        <w:t>i2t15.i2t.ehu.es , UPV-EHU</w:t>
      </w:r>
    </w:p>
    <w:p w14:paraId="5DD05FDD" w14:textId="77777777" w:rsidR="00F70AA2" w:rsidRDefault="004B25C1" w:rsidP="004B25C1">
      <w:pPr>
        <w:pStyle w:val="Textoindependiente"/>
        <w:jc w:val="both"/>
        <w:rPr>
          <w:rFonts w:ascii="Calibri" w:hAnsi="Calibri" w:cs="Arial"/>
          <w:color w:val="000000"/>
          <w:sz w:val="17"/>
          <w:szCs w:val="17"/>
        </w:rPr>
      </w:pPr>
      <w:r w:rsidRPr="004B25C1">
        <w:rPr>
          <w:rFonts w:ascii="Calibri" w:hAnsi="Calibri" w:cs="Arial"/>
          <w:color w:val="000000"/>
          <w:sz w:val="17"/>
          <w:szCs w:val="17"/>
        </w:rPr>
        <w:t>El desconocimiento de la persona licitadora o problemas técnicos ajenos a la Plataforma no justificarán la extemporaneidad en la presentación de la oferta y conllevarán la exclusión.</w:t>
      </w:r>
    </w:p>
    <w:p w14:paraId="5DD05FDE" w14:textId="77777777" w:rsidR="008A24A6" w:rsidRPr="00E03C75" w:rsidRDefault="008A24A6" w:rsidP="008A24A6">
      <w:pPr>
        <w:pStyle w:val="Ttulo1"/>
        <w:numPr>
          <w:ilvl w:val="0"/>
          <w:numId w:val="9"/>
        </w:numPr>
        <w:jc w:val="both"/>
        <w:rPr>
          <w:rFonts w:ascii="Calibri" w:hAnsi="Calibri"/>
          <w:sz w:val="17"/>
          <w:szCs w:val="17"/>
        </w:rPr>
      </w:pPr>
      <w:r w:rsidRPr="00E03C75">
        <w:rPr>
          <w:rFonts w:ascii="Calibri" w:hAnsi="Calibri"/>
          <w:sz w:val="17"/>
          <w:szCs w:val="17"/>
        </w:rPr>
        <w:t>CONFIDENCIALIDAD</w:t>
      </w:r>
      <w:r w:rsidR="00345ADC">
        <w:rPr>
          <w:rFonts w:ascii="Calibri" w:hAnsi="Calibri"/>
          <w:sz w:val="17"/>
          <w:szCs w:val="17"/>
        </w:rPr>
        <w:t xml:space="preserve"> DE LA OFERTA</w:t>
      </w:r>
    </w:p>
    <w:p w14:paraId="5DD05FDF" w14:textId="081D005F" w:rsidR="008A24A6" w:rsidRPr="00E03C75" w:rsidRDefault="00FC61D6" w:rsidP="00FC61D6">
      <w:pPr>
        <w:pStyle w:val="Textoindependiente"/>
        <w:jc w:val="both"/>
        <w:rPr>
          <w:rFonts w:ascii="Calibri" w:hAnsi="Calibri" w:cs="Arial"/>
          <w:color w:val="000000"/>
          <w:sz w:val="17"/>
          <w:szCs w:val="17"/>
        </w:rPr>
      </w:pPr>
      <w:r w:rsidRPr="00FC61D6">
        <w:rPr>
          <w:rFonts w:ascii="Calibri" w:hAnsi="Calibri" w:cs="Arial"/>
          <w:color w:val="000000"/>
          <w:sz w:val="17"/>
          <w:szCs w:val="17"/>
        </w:rPr>
        <w:t xml:space="preserve">La empresa licitadora podrá designar como confidencial información incluida en su oferta por formar ésta parte de su estrategia empresarial y, en particular, por contener secretos técnicos o comerciales. La declaración de confidencialidad no </w:t>
      </w:r>
      <w:r w:rsidRPr="00FC61D6">
        <w:rPr>
          <w:rFonts w:ascii="Calibri" w:hAnsi="Calibri" w:cs="Arial"/>
          <w:color w:val="000000"/>
          <w:sz w:val="17"/>
          <w:szCs w:val="17"/>
        </w:rPr>
        <w:lastRenderedPageBreak/>
        <w:t>debe perjudicar el cumplimiento de las obligaciones en materia de transparencia, publicidad e información que debe darse a cada participante y, por tanto, no podrá extenderse a toda la propuesta.</w:t>
      </w:r>
      <w:r>
        <w:rPr>
          <w:rFonts w:ascii="Calibri" w:hAnsi="Calibri" w:cs="Arial"/>
          <w:color w:val="000000"/>
          <w:sz w:val="17"/>
          <w:szCs w:val="17"/>
        </w:rPr>
        <w:t xml:space="preserve"> </w:t>
      </w:r>
      <w:r w:rsidRPr="00FC61D6">
        <w:rPr>
          <w:rFonts w:ascii="Calibri" w:hAnsi="Calibri" w:cs="Arial"/>
          <w:color w:val="000000"/>
          <w:sz w:val="17"/>
          <w:szCs w:val="17"/>
        </w:rPr>
        <w:t>En el caso de que en su oferta no indique nada expresamente al respecto, se entenderá que la oferta no contiene información de carácter confidencial.</w:t>
      </w:r>
      <w:r>
        <w:rPr>
          <w:rFonts w:ascii="Calibri" w:hAnsi="Calibri" w:cs="Arial"/>
          <w:color w:val="000000"/>
          <w:sz w:val="17"/>
          <w:szCs w:val="17"/>
        </w:rPr>
        <w:t xml:space="preserve"> </w:t>
      </w:r>
      <w:r w:rsidR="00B74118">
        <w:rPr>
          <w:rFonts w:ascii="Calibri" w:hAnsi="Calibri" w:cs="Arial"/>
          <w:color w:val="000000"/>
          <w:sz w:val="17"/>
          <w:szCs w:val="17"/>
        </w:rPr>
        <w:t>SODENA</w:t>
      </w:r>
      <w:r w:rsidRPr="00FC61D6">
        <w:rPr>
          <w:rFonts w:ascii="Calibri" w:hAnsi="Calibri" w:cs="Arial"/>
          <w:color w:val="000000"/>
          <w:sz w:val="17"/>
          <w:szCs w:val="17"/>
        </w:rPr>
        <w:t xml:space="preserve"> procederá al respecto de la confidencialidad y sigilo respecto de las ofertas presentadas, de conformidad con el artículo 54 de la Ley Foral de Contratos 2/2018.</w:t>
      </w:r>
    </w:p>
    <w:p w14:paraId="5DD05FE0" w14:textId="77777777" w:rsidR="00EA5D7F" w:rsidRPr="00E03C75" w:rsidRDefault="00EA5D7F" w:rsidP="00EA5D7F">
      <w:pPr>
        <w:pStyle w:val="Ttulo1"/>
        <w:numPr>
          <w:ilvl w:val="0"/>
          <w:numId w:val="9"/>
        </w:numPr>
        <w:jc w:val="both"/>
        <w:rPr>
          <w:rFonts w:ascii="Calibri" w:hAnsi="Calibri"/>
          <w:sz w:val="17"/>
          <w:szCs w:val="17"/>
        </w:rPr>
      </w:pPr>
      <w:r w:rsidRPr="00E03C75">
        <w:rPr>
          <w:rFonts w:ascii="Calibri" w:hAnsi="Calibri"/>
          <w:sz w:val="17"/>
          <w:szCs w:val="17"/>
        </w:rPr>
        <w:t>ADMISION Y CALIFICACIÓN DE LAS OFERTAS</w:t>
      </w:r>
    </w:p>
    <w:p w14:paraId="5DD05FE1" w14:textId="58816685" w:rsidR="00FC61D6" w:rsidRDefault="006B5179" w:rsidP="006B5179">
      <w:pPr>
        <w:pStyle w:val="Textoindependiente"/>
        <w:jc w:val="both"/>
        <w:rPr>
          <w:rFonts w:ascii="Calibri" w:hAnsi="Calibri" w:cs="Arial"/>
          <w:color w:val="000000"/>
          <w:sz w:val="17"/>
          <w:szCs w:val="17"/>
        </w:rPr>
      </w:pPr>
      <w:bookmarkStart w:id="1" w:name="_Toc515379420"/>
      <w:r w:rsidRPr="006B5179">
        <w:rPr>
          <w:rFonts w:ascii="Calibri" w:hAnsi="Calibri" w:cs="Arial"/>
          <w:sz w:val="17"/>
          <w:szCs w:val="17"/>
        </w:rPr>
        <w:t>Concluido el plazo de presentación de proposiciones, se procederá a la calificación de la documentación general presentada en el sobre A.</w:t>
      </w:r>
      <w:r>
        <w:rPr>
          <w:rFonts w:ascii="Calibri" w:hAnsi="Calibri" w:cs="Arial"/>
          <w:sz w:val="17"/>
          <w:szCs w:val="17"/>
        </w:rPr>
        <w:t xml:space="preserve"> </w:t>
      </w:r>
      <w:r w:rsidRPr="006B5179">
        <w:rPr>
          <w:rFonts w:ascii="Calibri" w:hAnsi="Calibri" w:cs="Arial"/>
          <w:sz w:val="17"/>
          <w:szCs w:val="17"/>
        </w:rPr>
        <w:t>En los casos en que la documentación sea incompleta o presente alguna duda, se requerirá a la persona afectada para que complete o subsane los certificados y documentos presentados, otorgándoles un plazo de, al menos, cinco días. Dicho requerimiento se producirá por medios telemáticos, a través del módulo de notificaciones de PLENA.</w:t>
      </w:r>
      <w:r>
        <w:rPr>
          <w:rFonts w:ascii="Calibri" w:hAnsi="Calibri" w:cs="Arial"/>
          <w:sz w:val="17"/>
          <w:szCs w:val="17"/>
        </w:rPr>
        <w:t xml:space="preserve"> </w:t>
      </w:r>
      <w:r w:rsidRPr="006B5179">
        <w:rPr>
          <w:rFonts w:ascii="Calibri" w:hAnsi="Calibri" w:cs="Arial"/>
          <w:sz w:val="17"/>
          <w:szCs w:val="17"/>
        </w:rPr>
        <w:t>Si transcurrido el plazo de subsanación no se ha completado la información requerida, se procederá a su exclusión en el procedimiento.</w:t>
      </w:r>
      <w:r>
        <w:rPr>
          <w:rFonts w:ascii="Calibri" w:hAnsi="Calibri" w:cs="Arial"/>
          <w:sz w:val="17"/>
          <w:szCs w:val="17"/>
        </w:rPr>
        <w:t xml:space="preserve"> </w:t>
      </w:r>
      <w:r w:rsidRPr="006B5179">
        <w:rPr>
          <w:rFonts w:ascii="Calibri" w:hAnsi="Calibri" w:cs="Arial"/>
          <w:sz w:val="17"/>
          <w:szCs w:val="17"/>
        </w:rPr>
        <w:t xml:space="preserve">Efectuada esta evaluación, </w:t>
      </w:r>
      <w:r w:rsidR="00954C88">
        <w:rPr>
          <w:rFonts w:ascii="Calibri" w:hAnsi="Calibri" w:cs="Arial"/>
          <w:sz w:val="17"/>
          <w:szCs w:val="17"/>
        </w:rPr>
        <w:t>SODENA</w:t>
      </w:r>
      <w:bookmarkStart w:id="2" w:name="_GoBack"/>
      <w:bookmarkEnd w:id="2"/>
      <w:r w:rsidRPr="006B5179">
        <w:rPr>
          <w:rFonts w:ascii="Calibri" w:hAnsi="Calibri" w:cs="Arial"/>
          <w:sz w:val="17"/>
          <w:szCs w:val="17"/>
        </w:rPr>
        <w:t>, celebrará el acto de apertura del sobre con la propuesta de criterios cuantificables mediante fórmula (sobre BC), en la fecha y hora que se señale en el correspondiente anuncio en el Portal de Contratación de Navarra</w:t>
      </w:r>
      <w:r w:rsidR="00FC61D6" w:rsidRPr="00FC61D6">
        <w:rPr>
          <w:rFonts w:ascii="Calibri" w:hAnsi="Calibri" w:cs="Arial"/>
          <w:color w:val="000000"/>
          <w:sz w:val="17"/>
          <w:szCs w:val="17"/>
        </w:rPr>
        <w:t>.</w:t>
      </w:r>
    </w:p>
    <w:p w14:paraId="5DD05FE2" w14:textId="77777777" w:rsidR="008A24A6" w:rsidRPr="008A24A6" w:rsidRDefault="008A24A6" w:rsidP="00FC61D6">
      <w:pPr>
        <w:pStyle w:val="Ttulo1"/>
        <w:numPr>
          <w:ilvl w:val="0"/>
          <w:numId w:val="9"/>
        </w:numPr>
        <w:jc w:val="both"/>
        <w:rPr>
          <w:rFonts w:ascii="Calibri" w:hAnsi="Calibri"/>
          <w:sz w:val="17"/>
          <w:szCs w:val="17"/>
        </w:rPr>
      </w:pPr>
      <w:r w:rsidRPr="008A24A6">
        <w:rPr>
          <w:rFonts w:ascii="Calibri" w:hAnsi="Calibri"/>
          <w:sz w:val="17"/>
          <w:szCs w:val="17"/>
        </w:rPr>
        <w:t>OFERTAS ANORMALMENTE BAJAS</w:t>
      </w:r>
      <w:bookmarkEnd w:id="1"/>
    </w:p>
    <w:p w14:paraId="0231ACE2" w14:textId="7878E633" w:rsidR="006B5179" w:rsidRPr="006B5179" w:rsidRDefault="006B5179" w:rsidP="006B5179">
      <w:pPr>
        <w:pStyle w:val="Textoindependiente"/>
        <w:jc w:val="both"/>
        <w:rPr>
          <w:rFonts w:ascii="Calibri" w:hAnsi="Calibri" w:cs="Arial"/>
          <w:sz w:val="17"/>
          <w:szCs w:val="17"/>
        </w:rPr>
      </w:pPr>
      <w:r w:rsidRPr="006B5179">
        <w:rPr>
          <w:rFonts w:ascii="Calibri" w:hAnsi="Calibri" w:cs="Arial"/>
          <w:sz w:val="17"/>
          <w:szCs w:val="17"/>
        </w:rPr>
        <w:t>Tras la apertura del sobre BC, en acto interno, se valorará la concurrencia de “ofertas anormalmente bajas”, conforme a la presente estipulación.</w:t>
      </w:r>
      <w:r>
        <w:rPr>
          <w:rFonts w:ascii="Calibri" w:hAnsi="Calibri" w:cs="Arial"/>
          <w:sz w:val="17"/>
          <w:szCs w:val="17"/>
        </w:rPr>
        <w:t xml:space="preserve"> </w:t>
      </w:r>
      <w:r w:rsidRPr="006B5179">
        <w:rPr>
          <w:rFonts w:ascii="Calibri" w:hAnsi="Calibri" w:cs="Arial"/>
          <w:sz w:val="17"/>
          <w:szCs w:val="17"/>
        </w:rPr>
        <w:t>Tendrá la consideración de oferta anormalmente baja toda aquella propuesta cuyo “precio ofertado” se encuentre bajo alguno de los siguientes supuestos:</w:t>
      </w:r>
    </w:p>
    <w:p w14:paraId="46C21333" w14:textId="4BEADDE8" w:rsidR="006B5179" w:rsidRPr="006B5179" w:rsidRDefault="006B5179" w:rsidP="006B5179">
      <w:pPr>
        <w:pStyle w:val="Textoindependiente"/>
        <w:jc w:val="both"/>
        <w:rPr>
          <w:rFonts w:ascii="Calibri" w:hAnsi="Calibri" w:cs="Arial"/>
          <w:sz w:val="17"/>
          <w:szCs w:val="17"/>
        </w:rPr>
      </w:pPr>
      <w:r>
        <w:rPr>
          <w:rFonts w:ascii="Calibri" w:hAnsi="Calibri" w:cs="Arial"/>
          <w:sz w:val="17"/>
          <w:szCs w:val="17"/>
        </w:rPr>
        <w:t xml:space="preserve">• </w:t>
      </w:r>
      <w:r w:rsidRPr="006B5179">
        <w:rPr>
          <w:rFonts w:ascii="Calibri" w:hAnsi="Calibri" w:cs="Arial"/>
          <w:sz w:val="17"/>
          <w:szCs w:val="17"/>
        </w:rPr>
        <w:t>Cuando, concurriendo una sola entidad licitadora, sea inferior al presupuesto base de licitación en más de 25 unidades porcentuales.</w:t>
      </w:r>
    </w:p>
    <w:p w14:paraId="1E675D1D" w14:textId="37B55DC9" w:rsidR="006B5179" w:rsidRPr="006B5179" w:rsidRDefault="006B5179" w:rsidP="006B5179">
      <w:pPr>
        <w:pStyle w:val="Textoindependiente"/>
        <w:jc w:val="both"/>
        <w:rPr>
          <w:rFonts w:ascii="Calibri" w:hAnsi="Calibri" w:cs="Arial"/>
          <w:sz w:val="17"/>
          <w:szCs w:val="17"/>
        </w:rPr>
      </w:pPr>
      <w:r>
        <w:rPr>
          <w:rFonts w:ascii="Calibri" w:hAnsi="Calibri" w:cs="Arial"/>
          <w:sz w:val="17"/>
          <w:szCs w:val="17"/>
        </w:rPr>
        <w:t xml:space="preserve">• </w:t>
      </w:r>
      <w:r w:rsidRPr="006B5179">
        <w:rPr>
          <w:rFonts w:ascii="Calibri" w:hAnsi="Calibri" w:cs="Arial"/>
          <w:sz w:val="17"/>
          <w:szCs w:val="17"/>
        </w:rPr>
        <w:t>Cuando concurran dos entidades licitadoras, la que sea inferior en más de 20 unidades porcentuales a la otra oferta. En cualquier caso, también se considerará si alguna de las ofertas es inferior al presupuesto base de licitación en más de 25 unidades porcentuales.</w:t>
      </w:r>
    </w:p>
    <w:p w14:paraId="7E6BF407" w14:textId="5DD9473A" w:rsidR="006B5179" w:rsidRPr="006B5179" w:rsidRDefault="006B5179" w:rsidP="006B5179">
      <w:pPr>
        <w:pStyle w:val="Textoindependiente"/>
        <w:jc w:val="both"/>
        <w:rPr>
          <w:rFonts w:ascii="Calibri" w:hAnsi="Calibri" w:cs="Arial"/>
          <w:sz w:val="17"/>
          <w:szCs w:val="17"/>
        </w:rPr>
      </w:pPr>
      <w:r>
        <w:rPr>
          <w:rFonts w:ascii="Calibri" w:hAnsi="Calibri" w:cs="Arial"/>
          <w:sz w:val="17"/>
          <w:szCs w:val="17"/>
        </w:rPr>
        <w:t xml:space="preserve">• </w:t>
      </w:r>
      <w:r w:rsidRPr="006B5179">
        <w:rPr>
          <w:rFonts w:ascii="Calibri" w:hAnsi="Calibri" w:cs="Arial"/>
          <w:sz w:val="17"/>
          <w:szCs w:val="17"/>
        </w:rPr>
        <w:t>Cuando concurran tres entidades licitadoras, las que sean inferiores en más de 10 unidades porcentuales a la media aritmética de las ofertas presentadas. No obstante, se excluirá para el cómputo de dicha media la oferta de cuantía más elevada cuando sea superior en más de 10 unidades porcentuales a dicha media.</w:t>
      </w:r>
    </w:p>
    <w:p w14:paraId="0E7DB039" w14:textId="166C9D62" w:rsidR="006B5179" w:rsidRPr="006B5179" w:rsidRDefault="006B5179" w:rsidP="006B5179">
      <w:pPr>
        <w:pStyle w:val="Textoindependiente"/>
        <w:jc w:val="both"/>
        <w:rPr>
          <w:rFonts w:ascii="Calibri" w:hAnsi="Calibri" w:cs="Arial"/>
          <w:sz w:val="17"/>
          <w:szCs w:val="17"/>
        </w:rPr>
      </w:pPr>
      <w:r>
        <w:rPr>
          <w:rFonts w:ascii="Calibri" w:hAnsi="Calibri" w:cs="Arial"/>
          <w:sz w:val="17"/>
          <w:szCs w:val="17"/>
        </w:rPr>
        <w:t xml:space="preserve">• </w:t>
      </w:r>
      <w:r w:rsidRPr="006B5179">
        <w:rPr>
          <w:rFonts w:ascii="Calibri" w:hAnsi="Calibri" w:cs="Arial"/>
          <w:sz w:val="17"/>
          <w:szCs w:val="17"/>
        </w:rPr>
        <w:t>Cuando concurran cuatro o más entidades licitadoras,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37B82171" w14:textId="77777777" w:rsidR="006B5179" w:rsidRDefault="006B5179" w:rsidP="006B5179">
      <w:pPr>
        <w:pStyle w:val="Textoindependiente"/>
        <w:jc w:val="both"/>
        <w:rPr>
          <w:rFonts w:ascii="Calibri" w:hAnsi="Calibri" w:cs="Arial"/>
          <w:sz w:val="17"/>
          <w:szCs w:val="17"/>
        </w:rPr>
      </w:pPr>
      <w:r w:rsidRPr="006B5179">
        <w:rPr>
          <w:rFonts w:ascii="Calibri" w:hAnsi="Calibri" w:cs="Arial"/>
          <w:sz w:val="17"/>
          <w:szCs w:val="17"/>
        </w:rPr>
        <w:t>En el caso de que alguna de las ofertas tenga esta consideración será de aplicación el artículo 98 de la LFC.</w:t>
      </w:r>
    </w:p>
    <w:p w14:paraId="5DD05FE6" w14:textId="77777777" w:rsidR="0083599E" w:rsidRPr="00E03C75" w:rsidRDefault="0083599E" w:rsidP="00E03C75">
      <w:pPr>
        <w:pStyle w:val="Ttulo1"/>
        <w:numPr>
          <w:ilvl w:val="0"/>
          <w:numId w:val="9"/>
        </w:numPr>
        <w:jc w:val="both"/>
        <w:rPr>
          <w:rFonts w:ascii="Calibri" w:hAnsi="Calibri"/>
          <w:sz w:val="17"/>
          <w:szCs w:val="17"/>
        </w:rPr>
      </w:pPr>
      <w:r w:rsidRPr="00E03C75">
        <w:rPr>
          <w:rFonts w:ascii="Calibri" w:hAnsi="Calibri"/>
          <w:sz w:val="17"/>
          <w:szCs w:val="17"/>
        </w:rPr>
        <w:t>PR</w:t>
      </w:r>
      <w:r w:rsidR="00C13D1C">
        <w:rPr>
          <w:rFonts w:ascii="Calibri" w:hAnsi="Calibri"/>
          <w:sz w:val="17"/>
          <w:szCs w:val="17"/>
        </w:rPr>
        <w:t>OPUESTA DE ADJUDICACIÓN</w:t>
      </w:r>
    </w:p>
    <w:p w14:paraId="5DD05FE7" w14:textId="77777777" w:rsidR="00C74994" w:rsidRDefault="00C74994" w:rsidP="00C74994">
      <w:pPr>
        <w:pStyle w:val="Textoindependiente"/>
        <w:jc w:val="both"/>
        <w:rPr>
          <w:rFonts w:ascii="Calibri" w:hAnsi="Calibri" w:cs="Arial"/>
          <w:sz w:val="17"/>
          <w:szCs w:val="17"/>
        </w:rPr>
      </w:pPr>
      <w:r w:rsidRPr="00C74994">
        <w:rPr>
          <w:rFonts w:ascii="Calibri" w:hAnsi="Calibri" w:cs="Arial"/>
          <w:sz w:val="17"/>
          <w:szCs w:val="17"/>
        </w:rPr>
        <w:t>Entre las ofertas admitidas, una vez valoradas estas según los criterios de adjudicación establecidos, se solicitará a la oferta que mayor puntuación total haya obtenido que, en el plazo máximo de 7 días desde el envío de dicha solicitud, presente, a través de PLENA, la siguiente documentación (si hubiera una situación de empate será de aplicación lo previsto en el artículo 99 de la LFC):</w:t>
      </w:r>
    </w:p>
    <w:p w14:paraId="5DD05FE8" w14:textId="77777777" w:rsidR="00C174A2" w:rsidRPr="00C174A2" w:rsidRDefault="00C174A2" w:rsidP="00C74994">
      <w:pPr>
        <w:pStyle w:val="Textoindependiente"/>
        <w:numPr>
          <w:ilvl w:val="0"/>
          <w:numId w:val="29"/>
        </w:numPr>
        <w:jc w:val="both"/>
        <w:rPr>
          <w:rFonts w:ascii="Calibri" w:hAnsi="Calibri" w:cs="Arial"/>
          <w:sz w:val="17"/>
          <w:szCs w:val="17"/>
        </w:rPr>
      </w:pPr>
      <w:r w:rsidRPr="00C174A2">
        <w:rPr>
          <w:rFonts w:ascii="Calibri" w:hAnsi="Calibri" w:cs="Arial"/>
          <w:sz w:val="17"/>
          <w:szCs w:val="17"/>
        </w:rPr>
        <w:t>Copia del NIF.</w:t>
      </w:r>
    </w:p>
    <w:p w14:paraId="5DD05FE9"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Escritura de constitución y/o modificación, en su caso, inscrita en el Registro Mercantil, cuando este requisito fuera exigible conforme a la legislación mercantil que le sea aplicable. Si no lo fuere, deberá aportarse la escritura o documento de constitución, de modificación, estatutos o acto fundacional en el que constaren las normas por las que se regula su actividad inscrito en su caso, en el correspondiente Registro Oficial.</w:t>
      </w:r>
    </w:p>
    <w:p w14:paraId="5DD05FEA"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 xml:space="preserve">Poder notarial en el que se establezcan las facultades de representación de los firmantes de la proposición, o certificación del Registro Mercantil, justificativo de las facultades representativas. Los poderes generales, sujetos a inscripción en el Registro Mercantil, se presentarán con la justificación del cumplimiento de este requisito. </w:t>
      </w:r>
    </w:p>
    <w:p w14:paraId="5DD05FEB" w14:textId="77777777" w:rsidR="00C174A2" w:rsidRPr="00C174A2" w:rsidRDefault="00C174A2" w:rsidP="00C174A2">
      <w:pPr>
        <w:pStyle w:val="Textoindependiente"/>
        <w:ind w:left="360"/>
        <w:jc w:val="both"/>
        <w:rPr>
          <w:rFonts w:ascii="Calibri" w:hAnsi="Calibri" w:cs="Arial"/>
          <w:sz w:val="17"/>
          <w:szCs w:val="17"/>
        </w:rPr>
      </w:pPr>
      <w:r w:rsidRPr="00C174A2">
        <w:rPr>
          <w:rFonts w:ascii="Calibri" w:hAnsi="Calibri" w:cs="Arial"/>
          <w:sz w:val="17"/>
          <w:szCs w:val="17"/>
        </w:rPr>
        <w:t>Estos dos últimos documentos podrán ser sustituidos por una certificación del Registro Voluntario de Licitadores de la Comunidad Foral, además de la declaración jurada de su vigencia actual.</w:t>
      </w:r>
    </w:p>
    <w:p w14:paraId="5DD05FEC"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 xml:space="preserve">Documentación de acreditación de la solvencia económica y financiera, en los términos establecidos en el apartado </w:t>
      </w:r>
      <w:r>
        <w:rPr>
          <w:rFonts w:ascii="Calibri" w:hAnsi="Calibri" w:cs="Arial"/>
          <w:sz w:val="17"/>
          <w:szCs w:val="17"/>
        </w:rPr>
        <w:t>correspondiente</w:t>
      </w:r>
      <w:r w:rsidRPr="00C174A2">
        <w:rPr>
          <w:rFonts w:ascii="Calibri" w:hAnsi="Calibri" w:cs="Arial"/>
          <w:sz w:val="17"/>
          <w:szCs w:val="17"/>
        </w:rPr>
        <w:t xml:space="preserve"> de las presentes Condiciones Reguladoras.</w:t>
      </w:r>
    </w:p>
    <w:p w14:paraId="5DD05FED"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 xml:space="preserve">Documentación de acreditación de la solvencia técnica o profesional, en los términos establecidos en el apartado </w:t>
      </w:r>
      <w:r>
        <w:rPr>
          <w:rFonts w:ascii="Calibri" w:hAnsi="Calibri" w:cs="Arial"/>
          <w:sz w:val="17"/>
          <w:szCs w:val="17"/>
        </w:rPr>
        <w:t>correspondiente</w:t>
      </w:r>
      <w:r w:rsidRPr="00C174A2">
        <w:rPr>
          <w:rFonts w:ascii="Calibri" w:hAnsi="Calibri" w:cs="Arial"/>
          <w:sz w:val="17"/>
          <w:szCs w:val="17"/>
        </w:rPr>
        <w:t xml:space="preserve"> de las presentes Condiciones Reguladoras.</w:t>
      </w:r>
    </w:p>
    <w:p w14:paraId="5DD05FF2"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Documentación de acreditación de la disposición de póliza de seguros, en los términos establecidos en el apartado 14 de las presentes Condiciones Reguladoras.</w:t>
      </w:r>
    </w:p>
    <w:p w14:paraId="5DD05FF3" w14:textId="77777777" w:rsidR="00C174A2" w:rsidRPr="00C174A2" w:rsidRDefault="00C174A2" w:rsidP="00C174A2">
      <w:pPr>
        <w:pStyle w:val="Textoindependiente"/>
        <w:ind w:left="360"/>
        <w:jc w:val="both"/>
        <w:rPr>
          <w:rFonts w:ascii="Calibri" w:hAnsi="Calibri" w:cs="Arial"/>
          <w:sz w:val="17"/>
          <w:szCs w:val="17"/>
        </w:rPr>
      </w:pPr>
      <w:r w:rsidRPr="00C174A2">
        <w:rPr>
          <w:rFonts w:ascii="Calibri" w:hAnsi="Calibri" w:cs="Arial"/>
          <w:sz w:val="17"/>
          <w:szCs w:val="17"/>
        </w:rPr>
        <w:t>Se incluirá copia de la póliza de seguro, así como acreditación de estar al corriente del pago de la misma. En el supuesto de que la empresa licitadora no tuviera contratada en el momento de la preparación de la oferta una póliza o sus coberturas no alcanzaran el importe requerido, deberá presentar un compromiso de la entidad aseguradora de constituir y/o incrementarlo hasta el nivel exigido, en caso de resultar adjudicataria.</w:t>
      </w:r>
    </w:p>
    <w:p w14:paraId="5DD05FF4"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 xml:space="preserve">Documentación acreditativa de hallarse al corriente en las obligaciones tributarias, lo que se llevará a cabo de la siguiente manera: </w:t>
      </w:r>
    </w:p>
    <w:p w14:paraId="5DD05FF5" w14:textId="77777777" w:rsidR="00C174A2" w:rsidRPr="00C174A2" w:rsidRDefault="00C174A2" w:rsidP="00C174A2">
      <w:pPr>
        <w:pStyle w:val="Textoindependiente"/>
        <w:numPr>
          <w:ilvl w:val="1"/>
          <w:numId w:val="29"/>
        </w:numPr>
        <w:jc w:val="both"/>
        <w:rPr>
          <w:rFonts w:ascii="Calibri" w:hAnsi="Calibri" w:cs="Arial"/>
          <w:sz w:val="17"/>
          <w:szCs w:val="17"/>
        </w:rPr>
      </w:pPr>
      <w:r w:rsidRPr="00C174A2">
        <w:rPr>
          <w:rFonts w:ascii="Calibri" w:hAnsi="Calibri" w:cs="Arial"/>
          <w:sz w:val="17"/>
          <w:szCs w:val="17"/>
        </w:rPr>
        <w:t>Certificación administrativa de las Administraciones Tributarias de las que la empresa licitadora sea sujeto pasivo, de hallarse al corriente de las obligaciones tributarias.</w:t>
      </w:r>
    </w:p>
    <w:p w14:paraId="5DD05FF6" w14:textId="77777777" w:rsidR="00C174A2" w:rsidRPr="00C174A2" w:rsidRDefault="00C174A2" w:rsidP="00C174A2">
      <w:pPr>
        <w:pStyle w:val="Textoindependiente"/>
        <w:numPr>
          <w:ilvl w:val="1"/>
          <w:numId w:val="29"/>
        </w:numPr>
        <w:jc w:val="both"/>
        <w:rPr>
          <w:rFonts w:ascii="Calibri" w:hAnsi="Calibri" w:cs="Arial"/>
          <w:sz w:val="17"/>
          <w:szCs w:val="17"/>
        </w:rPr>
      </w:pPr>
      <w:r w:rsidRPr="00C174A2">
        <w:rPr>
          <w:rFonts w:ascii="Calibri" w:hAnsi="Calibri" w:cs="Arial"/>
          <w:sz w:val="17"/>
          <w:szCs w:val="17"/>
        </w:rPr>
        <w:t xml:space="preserve">Documentación acreditativa de hallarse al corriente en las obligaciones con la Seguridad Social lo que se llevará a cabo mediante una Certificación de la Tesorería General de la Seguridad Social de que la empresa licitadora se encuentra al corriente en el cumplimiento de sus obligaciones con la Seguridad Social. </w:t>
      </w:r>
    </w:p>
    <w:p w14:paraId="5DD05FF7" w14:textId="77777777" w:rsidR="00C174A2" w:rsidRPr="00C174A2" w:rsidRDefault="00C174A2" w:rsidP="00C174A2">
      <w:pPr>
        <w:pStyle w:val="Textoindependiente"/>
        <w:numPr>
          <w:ilvl w:val="0"/>
          <w:numId w:val="29"/>
        </w:numPr>
        <w:jc w:val="both"/>
        <w:rPr>
          <w:rFonts w:ascii="Calibri" w:hAnsi="Calibri" w:cs="Arial"/>
          <w:sz w:val="17"/>
          <w:szCs w:val="17"/>
        </w:rPr>
      </w:pPr>
      <w:r w:rsidRPr="00C174A2">
        <w:rPr>
          <w:rFonts w:ascii="Calibri" w:hAnsi="Calibri" w:cs="Arial"/>
          <w:sz w:val="17"/>
          <w:szCs w:val="17"/>
        </w:rPr>
        <w:t>Documento acreditativo de alta en el impuesto sobre Actividades Económicas/Licencia Fiscal y último recibo del impuesto, cuando sea exigible.</w:t>
      </w:r>
    </w:p>
    <w:p w14:paraId="5DD05FF9" w14:textId="77777777" w:rsidR="00B365B4" w:rsidRDefault="00C74994" w:rsidP="00E03C75">
      <w:pPr>
        <w:pStyle w:val="Textoindependiente"/>
        <w:jc w:val="both"/>
        <w:rPr>
          <w:rFonts w:ascii="Calibri" w:hAnsi="Calibri" w:cs="Arial"/>
          <w:sz w:val="17"/>
          <w:szCs w:val="17"/>
        </w:rPr>
      </w:pPr>
      <w:r w:rsidRPr="00C74994">
        <w:rPr>
          <w:rFonts w:ascii="Calibri" w:hAnsi="Calibri" w:cs="Arial"/>
          <w:sz w:val="17"/>
          <w:szCs w:val="17"/>
        </w:rPr>
        <w:lastRenderedPageBreak/>
        <w:t xml:space="preserve">La mesa de contratación </w:t>
      </w:r>
      <w:r>
        <w:rPr>
          <w:rFonts w:ascii="Calibri" w:hAnsi="Calibri" w:cs="Arial"/>
          <w:sz w:val="17"/>
          <w:szCs w:val="17"/>
        </w:rPr>
        <w:t xml:space="preserve">o el órgano de contratación, según corresponda, </w:t>
      </w:r>
      <w:r w:rsidRPr="00C74994">
        <w:rPr>
          <w:rFonts w:ascii="Calibri" w:hAnsi="Calibri" w:cs="Arial"/>
          <w:sz w:val="17"/>
          <w:szCs w:val="17"/>
        </w:rPr>
        <w:t>examinará la documentación aportada y en el caso que sea conforme a lo previsto en las Condiciones Reguladoras, elevará la propuesta de adjudicación del contrato al órgano de contratación. Si la documentación no cumpliera las condiciones establecidas, la mesa de contratación realizará una nueva propuesta de adjudicación a la siguiente persona licitadora que haya obtenido mayor puntuación.</w:t>
      </w:r>
    </w:p>
    <w:p w14:paraId="5DD05FFA" w14:textId="77777777" w:rsidR="00C74994" w:rsidRPr="008A24A6" w:rsidRDefault="00C74994" w:rsidP="00C74994">
      <w:pPr>
        <w:pStyle w:val="Ttulo1"/>
        <w:numPr>
          <w:ilvl w:val="0"/>
          <w:numId w:val="9"/>
        </w:numPr>
        <w:jc w:val="both"/>
        <w:rPr>
          <w:rFonts w:ascii="Calibri" w:hAnsi="Calibri"/>
          <w:sz w:val="17"/>
          <w:szCs w:val="17"/>
        </w:rPr>
      </w:pPr>
      <w:r w:rsidRPr="008A24A6">
        <w:rPr>
          <w:rFonts w:ascii="Calibri" w:hAnsi="Calibri"/>
          <w:sz w:val="17"/>
          <w:szCs w:val="17"/>
        </w:rPr>
        <w:t xml:space="preserve">ADJUDICACIÓN </w:t>
      </w:r>
    </w:p>
    <w:p w14:paraId="5DD05FFB" w14:textId="4B2CB07E" w:rsidR="00C74994" w:rsidRDefault="00C13D1C" w:rsidP="00C13D1C">
      <w:pPr>
        <w:pStyle w:val="Textoindependiente"/>
        <w:jc w:val="both"/>
        <w:rPr>
          <w:rFonts w:ascii="Calibri" w:hAnsi="Calibri" w:cs="Arial"/>
          <w:color w:val="000000"/>
          <w:sz w:val="17"/>
          <w:szCs w:val="17"/>
        </w:rPr>
      </w:pPr>
      <w:r w:rsidRPr="00C13D1C">
        <w:rPr>
          <w:rFonts w:ascii="Calibri" w:hAnsi="Calibri" w:cs="Arial"/>
          <w:color w:val="000000"/>
          <w:sz w:val="17"/>
          <w:szCs w:val="17"/>
        </w:rPr>
        <w:t>El órgano de contratación adjudicará el contrato informando a las personas licitadoras admitidas en la licitación sobre las decisiones adoptadas, conforme al artículo 100.3 de la LFC. La</w:t>
      </w:r>
      <w:r w:rsidR="00761B2A" w:rsidRPr="00761B2A">
        <w:rPr>
          <w:rFonts w:ascii="Calibri" w:hAnsi="Calibri" w:cs="Arial"/>
          <w:color w:val="000000"/>
          <w:sz w:val="17"/>
          <w:szCs w:val="17"/>
        </w:rPr>
        <w:t xml:space="preserve"> decisión de </w:t>
      </w:r>
      <w:r w:rsidR="00761B2A">
        <w:rPr>
          <w:rFonts w:ascii="Calibri" w:hAnsi="Calibri" w:cs="Arial"/>
          <w:color w:val="000000"/>
          <w:sz w:val="17"/>
          <w:szCs w:val="17"/>
        </w:rPr>
        <w:t>adjudicación</w:t>
      </w:r>
      <w:r w:rsidR="00761B2A" w:rsidRPr="00761B2A">
        <w:rPr>
          <w:rFonts w:ascii="Calibri" w:hAnsi="Calibri" w:cs="Arial"/>
          <w:color w:val="000000"/>
          <w:sz w:val="17"/>
          <w:szCs w:val="17"/>
        </w:rPr>
        <w:t xml:space="preserve"> tendrá suspendidos sus efectos durante el plazo de </w:t>
      </w:r>
      <w:r w:rsidR="00761B2A">
        <w:rPr>
          <w:rFonts w:ascii="Calibri" w:hAnsi="Calibri" w:cs="Arial"/>
          <w:color w:val="000000"/>
          <w:sz w:val="17"/>
          <w:szCs w:val="17"/>
        </w:rPr>
        <w:t>10</w:t>
      </w:r>
      <w:r w:rsidR="00761B2A" w:rsidRPr="00761B2A">
        <w:rPr>
          <w:rFonts w:ascii="Calibri" w:hAnsi="Calibri" w:cs="Arial"/>
          <w:color w:val="000000"/>
          <w:sz w:val="17"/>
          <w:szCs w:val="17"/>
        </w:rPr>
        <w:t xml:space="preserve"> días naturales contados desde la fecha de remisión de la comunicación</w:t>
      </w:r>
      <w:r w:rsidR="00C74994" w:rsidRPr="008A24A6">
        <w:rPr>
          <w:rFonts w:ascii="Calibri" w:hAnsi="Calibri" w:cs="Arial"/>
          <w:color w:val="000000"/>
          <w:sz w:val="17"/>
          <w:szCs w:val="17"/>
        </w:rPr>
        <w:t>.</w:t>
      </w:r>
    </w:p>
    <w:p w14:paraId="5DD05FFC" w14:textId="77777777" w:rsidR="0053350B" w:rsidRDefault="0053350B">
      <w:pPr>
        <w:rPr>
          <w:rFonts w:ascii="Calibri" w:hAnsi="Calibri" w:cs="Arial"/>
          <w:sz w:val="17"/>
          <w:szCs w:val="17"/>
          <w:lang w:val="es-ES_tradnl"/>
        </w:rPr>
      </w:pPr>
    </w:p>
    <w:p w14:paraId="5DD05FFD" w14:textId="77777777" w:rsidR="008A24A6" w:rsidRPr="00440BCD" w:rsidRDefault="008A24A6" w:rsidP="00440BCD">
      <w:pPr>
        <w:pStyle w:val="Ttulo1"/>
        <w:jc w:val="both"/>
        <w:rPr>
          <w:rFonts w:ascii="Calibri" w:hAnsi="Calibri"/>
          <w:b w:val="0"/>
          <w:sz w:val="18"/>
          <w:szCs w:val="17"/>
          <w:u w:val="single"/>
        </w:rPr>
      </w:pPr>
      <w:r w:rsidRPr="00440BCD">
        <w:rPr>
          <w:rFonts w:ascii="Calibri" w:hAnsi="Calibri"/>
          <w:b w:val="0"/>
          <w:sz w:val="18"/>
          <w:szCs w:val="17"/>
          <w:u w:val="single"/>
        </w:rPr>
        <w:t>EJECUCIÓN DE LOS SERVICIOS</w:t>
      </w:r>
    </w:p>
    <w:p w14:paraId="5DD05FFE" w14:textId="77777777" w:rsidR="006E7E25" w:rsidRPr="00E03C75" w:rsidRDefault="006E7E25" w:rsidP="00E03C75">
      <w:pPr>
        <w:pStyle w:val="Ttulo1"/>
        <w:numPr>
          <w:ilvl w:val="0"/>
          <w:numId w:val="9"/>
        </w:numPr>
        <w:jc w:val="both"/>
        <w:rPr>
          <w:rFonts w:ascii="Calibri" w:hAnsi="Calibri"/>
          <w:sz w:val="17"/>
          <w:szCs w:val="17"/>
        </w:rPr>
      </w:pPr>
      <w:r w:rsidRPr="00E03C75">
        <w:rPr>
          <w:rFonts w:ascii="Calibri" w:hAnsi="Calibri"/>
          <w:sz w:val="17"/>
          <w:szCs w:val="17"/>
        </w:rPr>
        <w:t>FORMALIZACION DEL CONTRATO</w:t>
      </w:r>
    </w:p>
    <w:p w14:paraId="5DD05FFF" w14:textId="29D934A2" w:rsidR="006E7E25" w:rsidRPr="00E03C75" w:rsidRDefault="00761B2A" w:rsidP="00761B2A">
      <w:pPr>
        <w:pStyle w:val="Textoindependiente"/>
        <w:jc w:val="both"/>
        <w:rPr>
          <w:rFonts w:ascii="Calibri" w:hAnsi="Calibri" w:cs="Arial"/>
          <w:color w:val="000000"/>
          <w:sz w:val="17"/>
          <w:szCs w:val="17"/>
        </w:rPr>
      </w:pPr>
      <w:r w:rsidRPr="00761B2A">
        <w:rPr>
          <w:rFonts w:ascii="Calibri" w:hAnsi="Calibri" w:cs="Arial"/>
          <w:color w:val="000000"/>
          <w:sz w:val="17"/>
          <w:szCs w:val="17"/>
        </w:rPr>
        <w:t xml:space="preserve">El </w:t>
      </w:r>
      <w:r>
        <w:rPr>
          <w:rFonts w:ascii="Calibri" w:hAnsi="Calibri" w:cs="Arial"/>
          <w:color w:val="000000"/>
          <w:sz w:val="17"/>
          <w:szCs w:val="17"/>
        </w:rPr>
        <w:t>contrato</w:t>
      </w:r>
      <w:r w:rsidRPr="00761B2A">
        <w:rPr>
          <w:rFonts w:ascii="Calibri" w:hAnsi="Calibri" w:cs="Arial"/>
          <w:color w:val="000000"/>
          <w:sz w:val="17"/>
          <w:szCs w:val="17"/>
        </w:rPr>
        <w:t xml:space="preserve"> se formalizará en el plazo de quince días naturales contados desde la terminación del plazo de suspensión de la </w:t>
      </w:r>
      <w:r>
        <w:rPr>
          <w:rFonts w:ascii="Calibri" w:hAnsi="Calibri" w:cs="Arial"/>
          <w:color w:val="000000"/>
          <w:sz w:val="17"/>
          <w:szCs w:val="17"/>
        </w:rPr>
        <w:t>adjudicación</w:t>
      </w:r>
      <w:r w:rsidRPr="00761B2A">
        <w:rPr>
          <w:rFonts w:ascii="Calibri" w:hAnsi="Calibri" w:cs="Arial"/>
          <w:color w:val="000000"/>
          <w:sz w:val="17"/>
          <w:szCs w:val="17"/>
        </w:rPr>
        <w:t>, según se establece en la estipulación anterior.</w:t>
      </w:r>
      <w:r>
        <w:rPr>
          <w:rFonts w:ascii="Calibri" w:hAnsi="Calibri" w:cs="Arial"/>
          <w:color w:val="000000"/>
          <w:sz w:val="17"/>
          <w:szCs w:val="17"/>
        </w:rPr>
        <w:t xml:space="preserve"> </w:t>
      </w:r>
      <w:r w:rsidRPr="00761B2A">
        <w:rPr>
          <w:rFonts w:ascii="Calibri" w:hAnsi="Calibri" w:cs="Arial"/>
          <w:color w:val="000000"/>
          <w:sz w:val="17"/>
          <w:szCs w:val="17"/>
        </w:rPr>
        <w:t>Se requerirá, previamente, la acreditación de haber constituido la garantía</w:t>
      </w:r>
      <w:r>
        <w:rPr>
          <w:rFonts w:ascii="Calibri" w:hAnsi="Calibri" w:cs="Arial"/>
          <w:color w:val="000000"/>
          <w:sz w:val="17"/>
          <w:szCs w:val="17"/>
        </w:rPr>
        <w:t xml:space="preserve"> (fianza), en su caso</w:t>
      </w:r>
      <w:r w:rsidR="00B365B4" w:rsidRPr="00E03C75">
        <w:rPr>
          <w:rFonts w:ascii="Calibri" w:hAnsi="Calibri" w:cs="Arial"/>
          <w:color w:val="000000"/>
          <w:sz w:val="17"/>
          <w:szCs w:val="17"/>
        </w:rPr>
        <w:t xml:space="preserve">. </w:t>
      </w:r>
      <w:r w:rsidR="006E7E25" w:rsidRPr="00E03C75">
        <w:rPr>
          <w:rFonts w:ascii="Calibri" w:hAnsi="Calibri" w:cs="Arial"/>
          <w:color w:val="000000"/>
          <w:sz w:val="17"/>
          <w:szCs w:val="17"/>
        </w:rPr>
        <w:t>Formarán parte del contrato, como anexo al mismo, las presentes Condiciones Reguladoras</w:t>
      </w:r>
      <w:r w:rsidR="00AA6C35" w:rsidRPr="00E03C75">
        <w:rPr>
          <w:rFonts w:ascii="Calibri" w:hAnsi="Calibri" w:cs="Arial"/>
          <w:color w:val="000000"/>
          <w:sz w:val="17"/>
          <w:szCs w:val="17"/>
        </w:rPr>
        <w:t>, anexos</w:t>
      </w:r>
      <w:r w:rsidR="006E7E25" w:rsidRPr="00E03C75">
        <w:rPr>
          <w:rFonts w:ascii="Calibri" w:hAnsi="Calibri" w:cs="Arial"/>
          <w:color w:val="000000"/>
          <w:sz w:val="17"/>
          <w:szCs w:val="17"/>
        </w:rPr>
        <w:t xml:space="preserve"> y la oferta del Adjudicatario.</w:t>
      </w:r>
      <w:r w:rsidR="00B365B4" w:rsidRPr="00E03C75">
        <w:rPr>
          <w:rFonts w:ascii="Calibri" w:hAnsi="Calibri" w:cs="Arial"/>
          <w:color w:val="000000"/>
          <w:sz w:val="17"/>
          <w:szCs w:val="17"/>
        </w:rPr>
        <w:t xml:space="preserve"> </w:t>
      </w:r>
      <w:r w:rsidR="006E7E25" w:rsidRPr="00E03C75">
        <w:rPr>
          <w:rFonts w:ascii="Calibri" w:hAnsi="Calibri" w:cs="Arial"/>
          <w:color w:val="000000"/>
          <w:sz w:val="17"/>
          <w:szCs w:val="17"/>
        </w:rPr>
        <w:t>A petición del Adjudicatario, podrá elevarse el documento a escritura pública, siendo por cuenta de ésta los gastos derivados de su otorgamiento.</w:t>
      </w:r>
      <w:r w:rsidR="00AA6C35" w:rsidRPr="00E03C75">
        <w:rPr>
          <w:rFonts w:ascii="Calibri" w:hAnsi="Calibri" w:cs="Arial"/>
          <w:color w:val="000000"/>
          <w:sz w:val="17"/>
          <w:szCs w:val="17"/>
        </w:rPr>
        <w:t xml:space="preserve"> </w:t>
      </w:r>
      <w:r w:rsidR="006E7E25" w:rsidRPr="00E03C75">
        <w:rPr>
          <w:rFonts w:ascii="Calibri" w:hAnsi="Calibri" w:cs="Arial"/>
          <w:color w:val="000000"/>
          <w:sz w:val="17"/>
          <w:szCs w:val="17"/>
        </w:rPr>
        <w:t>El contrato que se formalice tendrá naturaleza mercantil.</w:t>
      </w:r>
    </w:p>
    <w:p w14:paraId="5DD06000" w14:textId="77777777" w:rsidR="006E7E25" w:rsidRPr="00E03C75" w:rsidRDefault="006E7E25" w:rsidP="00E03C75">
      <w:pPr>
        <w:pStyle w:val="Ttulo1"/>
        <w:numPr>
          <w:ilvl w:val="0"/>
          <w:numId w:val="9"/>
        </w:numPr>
        <w:jc w:val="both"/>
        <w:rPr>
          <w:rFonts w:ascii="Calibri" w:hAnsi="Calibri"/>
          <w:sz w:val="17"/>
          <w:szCs w:val="17"/>
        </w:rPr>
      </w:pPr>
      <w:r w:rsidRPr="00E03C75">
        <w:rPr>
          <w:rFonts w:ascii="Calibri" w:hAnsi="Calibri"/>
          <w:sz w:val="17"/>
          <w:szCs w:val="17"/>
        </w:rPr>
        <w:t>FACTURACIÓN Y PAGO</w:t>
      </w:r>
    </w:p>
    <w:p w14:paraId="5DD06001" w14:textId="70E4E42A" w:rsidR="006E7E25" w:rsidRDefault="0035728F" w:rsidP="0035728F">
      <w:pPr>
        <w:pStyle w:val="Textoindependiente"/>
        <w:jc w:val="both"/>
        <w:rPr>
          <w:rFonts w:ascii="Calibri" w:hAnsi="Calibri" w:cs="Arial"/>
          <w:color w:val="000000"/>
          <w:sz w:val="17"/>
          <w:szCs w:val="17"/>
        </w:rPr>
      </w:pPr>
      <w:r>
        <w:rPr>
          <w:rFonts w:ascii="Calibri" w:hAnsi="Calibri" w:cs="Arial"/>
          <w:color w:val="000000"/>
          <w:sz w:val="17"/>
          <w:szCs w:val="17"/>
        </w:rPr>
        <w:t xml:space="preserve">Se abonarán los servicios efectivamente prestados al precio unitario acordado. </w:t>
      </w:r>
      <w:r w:rsidRPr="0035728F">
        <w:rPr>
          <w:rFonts w:ascii="Calibri" w:hAnsi="Calibri" w:cs="Arial"/>
          <w:color w:val="000000"/>
          <w:sz w:val="17"/>
          <w:szCs w:val="17"/>
        </w:rPr>
        <w:t xml:space="preserve">El pago se realizará previa conformidad de la prestación del servicio por parte de </w:t>
      </w:r>
      <w:r w:rsidR="00B74118">
        <w:rPr>
          <w:rFonts w:ascii="Calibri" w:hAnsi="Calibri" w:cs="Arial"/>
          <w:color w:val="000000"/>
          <w:sz w:val="17"/>
          <w:szCs w:val="17"/>
        </w:rPr>
        <w:t>SODENA</w:t>
      </w:r>
      <w:r>
        <w:rPr>
          <w:rFonts w:ascii="Calibri" w:hAnsi="Calibri" w:cs="Arial"/>
          <w:color w:val="000000"/>
          <w:sz w:val="17"/>
          <w:szCs w:val="17"/>
        </w:rPr>
        <w:t xml:space="preserve">. </w:t>
      </w:r>
      <w:r w:rsidRPr="0035728F">
        <w:rPr>
          <w:rFonts w:ascii="Calibri" w:hAnsi="Calibri" w:cs="Arial"/>
          <w:color w:val="000000"/>
          <w:sz w:val="17"/>
          <w:szCs w:val="17"/>
        </w:rPr>
        <w:t xml:space="preserve">El período de pago se establece en 30 días, tras envío de la factura, debiendo tener en cuenta el día habitual previsto de pagos, que en el caso de </w:t>
      </w:r>
      <w:r w:rsidR="00B74118">
        <w:rPr>
          <w:rFonts w:ascii="Calibri" w:hAnsi="Calibri" w:cs="Arial"/>
          <w:color w:val="000000"/>
          <w:sz w:val="17"/>
          <w:szCs w:val="17"/>
        </w:rPr>
        <w:t>SODENA</w:t>
      </w:r>
      <w:r w:rsidRPr="0035728F">
        <w:rPr>
          <w:rFonts w:ascii="Calibri" w:hAnsi="Calibri" w:cs="Arial"/>
          <w:color w:val="000000"/>
          <w:sz w:val="17"/>
          <w:szCs w:val="17"/>
        </w:rPr>
        <w:t xml:space="preserve"> es el 25 de cada mes. </w:t>
      </w:r>
      <w:r w:rsidR="006E7E25" w:rsidRPr="00E03C75">
        <w:rPr>
          <w:rFonts w:ascii="Calibri" w:hAnsi="Calibri" w:cs="Arial"/>
          <w:color w:val="000000"/>
          <w:sz w:val="17"/>
          <w:szCs w:val="17"/>
        </w:rPr>
        <w:t>El pago se realizará por transferencia a la cuenta bancaria que designe el adjudicatario.</w:t>
      </w:r>
    </w:p>
    <w:p w14:paraId="5DD06002" w14:textId="77777777" w:rsidR="0035728F" w:rsidRPr="0035728F" w:rsidRDefault="0035728F" w:rsidP="0035728F">
      <w:pPr>
        <w:pStyle w:val="Ttulo1"/>
        <w:numPr>
          <w:ilvl w:val="0"/>
          <w:numId w:val="9"/>
        </w:numPr>
        <w:jc w:val="both"/>
        <w:rPr>
          <w:rFonts w:ascii="Calibri" w:hAnsi="Calibri"/>
          <w:sz w:val="17"/>
          <w:szCs w:val="17"/>
        </w:rPr>
      </w:pPr>
      <w:r w:rsidRPr="0035728F">
        <w:rPr>
          <w:rFonts w:ascii="Calibri" w:hAnsi="Calibri"/>
          <w:sz w:val="17"/>
          <w:szCs w:val="17"/>
        </w:rPr>
        <w:t>REVISION DE PRECIOS</w:t>
      </w:r>
    </w:p>
    <w:p w14:paraId="5DD06003" w14:textId="0CF22017" w:rsidR="0035728F" w:rsidRPr="00440BCD" w:rsidRDefault="0035728F" w:rsidP="0035728F">
      <w:pPr>
        <w:pStyle w:val="Textoindependiente"/>
        <w:jc w:val="both"/>
        <w:rPr>
          <w:rFonts w:ascii="Calibri" w:hAnsi="Calibri" w:cs="Arial"/>
          <w:sz w:val="17"/>
          <w:szCs w:val="17"/>
        </w:rPr>
      </w:pPr>
      <w:r w:rsidRPr="00440BCD">
        <w:rPr>
          <w:rFonts w:ascii="Calibri" w:hAnsi="Calibri" w:cs="Arial"/>
          <w:sz w:val="17"/>
          <w:szCs w:val="17"/>
        </w:rPr>
        <w:t xml:space="preserve">No cabrá revisión del </w:t>
      </w:r>
      <w:r w:rsidR="00761B2A">
        <w:rPr>
          <w:rFonts w:ascii="Calibri" w:hAnsi="Calibri" w:cs="Arial"/>
          <w:sz w:val="17"/>
          <w:szCs w:val="17"/>
        </w:rPr>
        <w:t>precio</w:t>
      </w:r>
      <w:r w:rsidRPr="00440BCD">
        <w:rPr>
          <w:rFonts w:ascii="Calibri" w:hAnsi="Calibri" w:cs="Arial"/>
          <w:sz w:val="17"/>
          <w:szCs w:val="17"/>
        </w:rPr>
        <w:t xml:space="preserve"> por ningún concepto.</w:t>
      </w:r>
    </w:p>
    <w:p w14:paraId="5DD06004" w14:textId="77777777" w:rsidR="006E7E25" w:rsidRPr="00440BCD" w:rsidRDefault="006E7E25" w:rsidP="00440BCD">
      <w:pPr>
        <w:pStyle w:val="Ttulo1"/>
        <w:numPr>
          <w:ilvl w:val="0"/>
          <w:numId w:val="9"/>
        </w:numPr>
        <w:jc w:val="both"/>
        <w:rPr>
          <w:rFonts w:ascii="Calibri" w:hAnsi="Calibri"/>
          <w:sz w:val="17"/>
          <w:szCs w:val="17"/>
        </w:rPr>
      </w:pPr>
      <w:r w:rsidRPr="00440BCD">
        <w:rPr>
          <w:rFonts w:ascii="Calibri" w:hAnsi="Calibri"/>
          <w:sz w:val="17"/>
          <w:szCs w:val="17"/>
        </w:rPr>
        <w:t xml:space="preserve">OBLIGACIONES </w:t>
      </w:r>
      <w:r w:rsidR="00B365B4" w:rsidRPr="00440BCD">
        <w:rPr>
          <w:rFonts w:ascii="Calibri" w:hAnsi="Calibri"/>
          <w:sz w:val="17"/>
          <w:szCs w:val="17"/>
        </w:rPr>
        <w:t xml:space="preserve">GENERALES </w:t>
      </w:r>
      <w:r w:rsidRPr="00440BCD">
        <w:rPr>
          <w:rFonts w:ascii="Calibri" w:hAnsi="Calibri"/>
          <w:sz w:val="17"/>
          <w:szCs w:val="17"/>
        </w:rPr>
        <w:t>DE</w:t>
      </w:r>
      <w:r w:rsidR="00C174A2">
        <w:rPr>
          <w:rFonts w:ascii="Calibri" w:hAnsi="Calibri"/>
          <w:sz w:val="17"/>
          <w:szCs w:val="17"/>
        </w:rPr>
        <w:t xml:space="preserve"> LA EMPRESA ADJUDICATARIA</w:t>
      </w:r>
    </w:p>
    <w:p w14:paraId="5DD06005" w14:textId="72A389D4" w:rsidR="0035728F" w:rsidRPr="00440BCD" w:rsidRDefault="00761B2A" w:rsidP="00761B2A">
      <w:pPr>
        <w:pStyle w:val="Textoindependiente"/>
        <w:jc w:val="both"/>
        <w:rPr>
          <w:rFonts w:ascii="Calibri" w:hAnsi="Calibri" w:cs="Arial"/>
          <w:sz w:val="17"/>
          <w:szCs w:val="17"/>
        </w:rPr>
      </w:pPr>
      <w:r w:rsidRPr="00761B2A">
        <w:rPr>
          <w:rFonts w:ascii="Calibri" w:hAnsi="Calibri" w:cs="Arial"/>
          <w:sz w:val="17"/>
          <w:szCs w:val="17"/>
        </w:rPr>
        <w:t>El contrato se ejecutará con estricta sujeción a los compromisos adquiridos en su oferta, las condiciones que rigen las presentes Condiciones Reguladoras y de acuerdo con las instrucciones que para su interpretación dieren la dirección de la obra. Adicionalmente a los derechos y obligaciones generales derivados del régimen jurídico del presente contrato, se atenderá especialmente a las siguientes obligaciones</w:t>
      </w:r>
      <w:r w:rsidR="0035728F" w:rsidRPr="00440BCD">
        <w:rPr>
          <w:rFonts w:ascii="Calibri" w:hAnsi="Calibri" w:cs="Arial"/>
          <w:sz w:val="17"/>
          <w:szCs w:val="17"/>
        </w:rPr>
        <w:t>:</w:t>
      </w:r>
    </w:p>
    <w:p w14:paraId="5DD06006" w14:textId="77777777" w:rsidR="0035728F" w:rsidRPr="00440BCD" w:rsidRDefault="0035728F" w:rsidP="00440BCD">
      <w:pPr>
        <w:pStyle w:val="Textoindependiente"/>
        <w:numPr>
          <w:ilvl w:val="0"/>
          <w:numId w:val="26"/>
        </w:numPr>
        <w:jc w:val="both"/>
        <w:rPr>
          <w:rFonts w:ascii="Calibri" w:hAnsi="Calibri" w:cs="Arial"/>
          <w:sz w:val="17"/>
          <w:szCs w:val="17"/>
        </w:rPr>
      </w:pPr>
      <w:r w:rsidRPr="00440BCD">
        <w:rPr>
          <w:rFonts w:ascii="Calibri" w:hAnsi="Calibri" w:cs="Arial"/>
          <w:sz w:val="17"/>
          <w:szCs w:val="17"/>
        </w:rPr>
        <w:t xml:space="preserve">Disponer de los medios humanos y materiales para la óptima realización de todos los trabajos objeto de este contrato, siendo a su cargo todos los costes que para ello se originen. </w:t>
      </w:r>
    </w:p>
    <w:p w14:paraId="5DD06007" w14:textId="77777777" w:rsidR="0035728F" w:rsidRPr="00440BCD" w:rsidRDefault="0035728F" w:rsidP="00C174A2">
      <w:pPr>
        <w:pStyle w:val="Textoindependiente"/>
        <w:numPr>
          <w:ilvl w:val="1"/>
          <w:numId w:val="26"/>
        </w:numPr>
        <w:jc w:val="both"/>
        <w:rPr>
          <w:rFonts w:ascii="Calibri" w:hAnsi="Calibri" w:cs="Arial"/>
          <w:sz w:val="17"/>
          <w:szCs w:val="17"/>
        </w:rPr>
      </w:pPr>
      <w:r w:rsidRPr="00440BCD">
        <w:rPr>
          <w:rFonts w:ascii="Calibri" w:hAnsi="Calibri" w:cs="Arial"/>
          <w:sz w:val="17"/>
          <w:szCs w:val="17"/>
        </w:rPr>
        <w:t>Resultará a cargo de la empresa adjudicataria las obligaciones laborales que determine la legislación vigente en cada momento en materia de salarios, seguridad social, accidentes de trabajo, mutualismo laboral, formación, seguridad e higiene, etc.; estando en todo caso obligada a cumplir, como mínimo, las condiciones salariales de los trabajadores conforme al Convenio Colectivo sectorial de aplicación</w:t>
      </w:r>
    </w:p>
    <w:p w14:paraId="5DD06008" w14:textId="1AC4697D" w:rsidR="0035728F" w:rsidRPr="00440BCD" w:rsidRDefault="0035728F" w:rsidP="00C174A2">
      <w:pPr>
        <w:pStyle w:val="Textoindependiente"/>
        <w:numPr>
          <w:ilvl w:val="1"/>
          <w:numId w:val="26"/>
        </w:numPr>
        <w:jc w:val="both"/>
        <w:rPr>
          <w:rFonts w:ascii="Calibri" w:hAnsi="Calibri" w:cs="Arial"/>
          <w:sz w:val="17"/>
          <w:szCs w:val="17"/>
        </w:rPr>
      </w:pPr>
      <w:r w:rsidRPr="00440BCD">
        <w:rPr>
          <w:rFonts w:ascii="Calibri" w:hAnsi="Calibri" w:cs="Arial"/>
          <w:sz w:val="17"/>
          <w:szCs w:val="17"/>
        </w:rPr>
        <w:t xml:space="preserve">El personal que utilice la empresa adjudicataria en la ejecución del presente contrato no adquirirá relación laboral alguna con </w:t>
      </w:r>
      <w:r w:rsidR="00B74118">
        <w:rPr>
          <w:rFonts w:ascii="Calibri" w:hAnsi="Calibri" w:cs="Arial"/>
          <w:sz w:val="17"/>
          <w:szCs w:val="17"/>
        </w:rPr>
        <w:t>SODENA</w:t>
      </w:r>
      <w:r w:rsidRPr="00440BCD">
        <w:rPr>
          <w:rFonts w:ascii="Calibri" w:hAnsi="Calibri" w:cs="Arial"/>
          <w:sz w:val="17"/>
          <w:szCs w:val="17"/>
        </w:rPr>
        <w:t xml:space="preserve"> por entenderse que el mismo depende única y exclusivamente de la empresa adjudicataria. </w:t>
      </w:r>
    </w:p>
    <w:p w14:paraId="5DD06009" w14:textId="77777777" w:rsidR="0035728F" w:rsidRPr="00440BCD" w:rsidRDefault="0035728F" w:rsidP="00C174A2">
      <w:pPr>
        <w:pStyle w:val="Textoindependiente"/>
        <w:numPr>
          <w:ilvl w:val="1"/>
          <w:numId w:val="26"/>
        </w:numPr>
        <w:jc w:val="both"/>
        <w:rPr>
          <w:rFonts w:ascii="Calibri" w:hAnsi="Calibri" w:cs="Arial"/>
          <w:sz w:val="17"/>
          <w:szCs w:val="17"/>
        </w:rPr>
      </w:pPr>
      <w:r w:rsidRPr="00440BCD">
        <w:rPr>
          <w:rFonts w:ascii="Calibri" w:hAnsi="Calibri" w:cs="Arial"/>
          <w:sz w:val="17"/>
          <w:szCs w:val="17"/>
        </w:rPr>
        <w:t>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w:t>
      </w:r>
    </w:p>
    <w:p w14:paraId="5DD0600B" w14:textId="139CB47D" w:rsidR="0035728F" w:rsidRDefault="0035728F" w:rsidP="00440BCD">
      <w:pPr>
        <w:pStyle w:val="Textoindependiente"/>
        <w:numPr>
          <w:ilvl w:val="0"/>
          <w:numId w:val="26"/>
        </w:numPr>
        <w:jc w:val="both"/>
        <w:rPr>
          <w:rFonts w:ascii="Calibri" w:hAnsi="Calibri" w:cs="Arial"/>
          <w:sz w:val="17"/>
          <w:szCs w:val="17"/>
        </w:rPr>
      </w:pPr>
      <w:r w:rsidRPr="00440BCD">
        <w:rPr>
          <w:rFonts w:ascii="Calibri" w:hAnsi="Calibri" w:cs="Arial"/>
          <w:sz w:val="17"/>
          <w:szCs w:val="17"/>
        </w:rPr>
        <w:t xml:space="preserve">Responder de la calidad técnica de los trabajos que desarrolle y de las prestaciones y servicios realizados, así como de las consecuencias que se deduzcan para </w:t>
      </w:r>
      <w:r w:rsidR="00B74118">
        <w:rPr>
          <w:rFonts w:ascii="Calibri" w:hAnsi="Calibri" w:cs="Arial"/>
          <w:sz w:val="17"/>
          <w:szCs w:val="17"/>
        </w:rPr>
        <w:t>SODENA</w:t>
      </w:r>
      <w:r w:rsidRPr="00440BCD">
        <w:rPr>
          <w:rFonts w:ascii="Calibri" w:hAnsi="Calibri" w:cs="Arial"/>
          <w:sz w:val="17"/>
          <w:szCs w:val="17"/>
        </w:rPr>
        <w:t xml:space="preserve"> o para terceros de las omisiones, errores, métodos inadecuados o conclusiones incorrectas en la ejecución del contrato.</w:t>
      </w:r>
    </w:p>
    <w:p w14:paraId="28AD7CA4" w14:textId="3917BEE4" w:rsidR="00761B2A" w:rsidRPr="00761B2A" w:rsidRDefault="00761B2A" w:rsidP="00761B2A">
      <w:pPr>
        <w:pStyle w:val="Ttulo1"/>
        <w:numPr>
          <w:ilvl w:val="0"/>
          <w:numId w:val="9"/>
        </w:numPr>
        <w:jc w:val="both"/>
        <w:rPr>
          <w:rFonts w:ascii="Calibri" w:hAnsi="Calibri"/>
          <w:sz w:val="17"/>
          <w:szCs w:val="17"/>
        </w:rPr>
      </w:pPr>
      <w:r w:rsidRPr="00761B2A">
        <w:rPr>
          <w:rFonts w:ascii="Calibri" w:hAnsi="Calibri"/>
          <w:sz w:val="17"/>
          <w:szCs w:val="17"/>
        </w:rPr>
        <w:t>COMPROMISOS DEL ADJUDICATARIO</w:t>
      </w:r>
    </w:p>
    <w:p w14:paraId="03D40EAB" w14:textId="34DF6C7B" w:rsidR="00761B2A" w:rsidRDefault="00761B2A" w:rsidP="00761B2A">
      <w:pPr>
        <w:pStyle w:val="Textoindependiente"/>
        <w:jc w:val="both"/>
        <w:rPr>
          <w:rFonts w:ascii="Calibri" w:hAnsi="Calibri" w:cs="Arial"/>
          <w:sz w:val="17"/>
          <w:szCs w:val="17"/>
        </w:rPr>
      </w:pPr>
      <w:r w:rsidRPr="00761B2A">
        <w:rPr>
          <w:rFonts w:ascii="Calibri" w:hAnsi="Calibri" w:cs="Arial"/>
          <w:sz w:val="17"/>
          <w:szCs w:val="17"/>
        </w:rPr>
        <w:t xml:space="preserve">La Empresa contratada </w:t>
      </w:r>
      <w:r>
        <w:rPr>
          <w:rFonts w:ascii="Calibri" w:hAnsi="Calibri" w:cs="Arial"/>
          <w:sz w:val="17"/>
          <w:szCs w:val="17"/>
        </w:rPr>
        <w:t>podrá</w:t>
      </w:r>
      <w:r w:rsidRPr="00761B2A">
        <w:rPr>
          <w:rFonts w:ascii="Calibri" w:hAnsi="Calibri" w:cs="Arial"/>
          <w:sz w:val="17"/>
          <w:szCs w:val="17"/>
        </w:rPr>
        <w:t xml:space="preserve"> conocer el estado físico de la </w:t>
      </w:r>
      <w:r>
        <w:rPr>
          <w:rFonts w:ascii="Calibri" w:hAnsi="Calibri" w:cs="Arial"/>
          <w:sz w:val="17"/>
          <w:szCs w:val="17"/>
        </w:rPr>
        <w:t>finca</w:t>
      </w:r>
      <w:r w:rsidRPr="00761B2A">
        <w:rPr>
          <w:rFonts w:ascii="Calibri" w:hAnsi="Calibri" w:cs="Arial"/>
          <w:sz w:val="17"/>
          <w:szCs w:val="17"/>
        </w:rPr>
        <w:t xml:space="preserve"> antes de formalizar su oferta </w:t>
      </w:r>
      <w:r>
        <w:rPr>
          <w:rFonts w:ascii="Calibri" w:hAnsi="Calibri" w:cs="Arial"/>
          <w:sz w:val="17"/>
          <w:szCs w:val="17"/>
        </w:rPr>
        <w:t>habiendo</w:t>
      </w:r>
      <w:r w:rsidRPr="00761B2A">
        <w:rPr>
          <w:rFonts w:ascii="Calibri" w:hAnsi="Calibri" w:cs="Arial"/>
          <w:sz w:val="17"/>
          <w:szCs w:val="17"/>
        </w:rPr>
        <w:t xml:space="preserve"> tenido a</w:t>
      </w:r>
      <w:r>
        <w:rPr>
          <w:rFonts w:ascii="Calibri" w:hAnsi="Calibri" w:cs="Arial"/>
          <w:sz w:val="17"/>
          <w:szCs w:val="17"/>
        </w:rPr>
        <w:t xml:space="preserve"> su disposición y analizado toda</w:t>
      </w:r>
      <w:r w:rsidRPr="00761B2A">
        <w:rPr>
          <w:rFonts w:ascii="Calibri" w:hAnsi="Calibri" w:cs="Arial"/>
          <w:sz w:val="17"/>
          <w:szCs w:val="17"/>
        </w:rPr>
        <w:t xml:space="preserve"> la documentación necesaria para considerar viable el proyecto descrito.</w:t>
      </w:r>
      <w:r>
        <w:rPr>
          <w:rFonts w:ascii="Calibri" w:hAnsi="Calibri" w:cs="Arial"/>
          <w:sz w:val="17"/>
          <w:szCs w:val="17"/>
        </w:rPr>
        <w:t xml:space="preserve"> </w:t>
      </w:r>
      <w:r w:rsidRPr="00761B2A">
        <w:rPr>
          <w:rFonts w:ascii="Calibri" w:hAnsi="Calibri" w:cs="Arial"/>
          <w:sz w:val="17"/>
          <w:szCs w:val="17"/>
        </w:rPr>
        <w:t xml:space="preserve">La Empresa contratada será responsable de la ejecución completa de los trabajos, totalmente terminados y en funcionamiento, cumpliendo con la reglamentación vigente, requisitos de la especificación y particularidades técnicas y legales de la </w:t>
      </w:r>
      <w:r>
        <w:rPr>
          <w:rFonts w:ascii="Calibri" w:hAnsi="Calibri" w:cs="Arial"/>
          <w:sz w:val="17"/>
          <w:szCs w:val="17"/>
        </w:rPr>
        <w:t>SODENA</w:t>
      </w:r>
      <w:r w:rsidRPr="00761B2A">
        <w:rPr>
          <w:rFonts w:ascii="Calibri" w:hAnsi="Calibri" w:cs="Arial"/>
          <w:sz w:val="17"/>
          <w:szCs w:val="17"/>
        </w:rPr>
        <w:t>.</w:t>
      </w:r>
      <w:r>
        <w:rPr>
          <w:rFonts w:ascii="Calibri" w:hAnsi="Calibri" w:cs="Arial"/>
          <w:sz w:val="17"/>
          <w:szCs w:val="17"/>
        </w:rPr>
        <w:t xml:space="preserve"> </w:t>
      </w:r>
      <w:r w:rsidRPr="00761B2A">
        <w:rPr>
          <w:rFonts w:ascii="Calibri" w:hAnsi="Calibri" w:cs="Arial"/>
          <w:sz w:val="17"/>
          <w:szCs w:val="17"/>
        </w:rPr>
        <w:t xml:space="preserve">En el caso de que lo indicado en el presente documento tenga que ser desarrollado o complementado para realizar la completa construcción y puesta en marcha, la Empresa contratada será responsable de la realización de dichos documentos de desarrollo o complementarios, quedando todo ello, así como los trabajos de construcción, integrado entre sus obligaciones y sin que este hecho pueda suponer, en ningún caso, coste adicional alguno para </w:t>
      </w:r>
      <w:r>
        <w:rPr>
          <w:rFonts w:ascii="Calibri" w:hAnsi="Calibri" w:cs="Arial"/>
          <w:sz w:val="17"/>
          <w:szCs w:val="17"/>
        </w:rPr>
        <w:t>SODENA</w:t>
      </w:r>
      <w:r w:rsidRPr="00761B2A">
        <w:rPr>
          <w:rFonts w:ascii="Calibri" w:hAnsi="Calibri" w:cs="Arial"/>
          <w:sz w:val="17"/>
          <w:szCs w:val="17"/>
        </w:rPr>
        <w:t xml:space="preserve">. </w:t>
      </w:r>
      <w:r>
        <w:rPr>
          <w:rFonts w:ascii="Calibri" w:hAnsi="Calibri" w:cs="Arial"/>
          <w:sz w:val="17"/>
          <w:szCs w:val="17"/>
        </w:rPr>
        <w:t xml:space="preserve"> </w:t>
      </w:r>
      <w:r w:rsidRPr="00761B2A">
        <w:rPr>
          <w:rFonts w:ascii="Calibri" w:hAnsi="Calibri" w:cs="Arial"/>
          <w:sz w:val="17"/>
          <w:szCs w:val="17"/>
        </w:rPr>
        <w:t xml:space="preserve">Cualquier documentación adicional deberá ser previamente aprobada por la Dirección Facultativa. De igual forma, cualquier aclaración o indicación que realice la Dirección Facultativa en relación al desarrollo de los trabajos contratados no constituirá coste adicional alguno para </w:t>
      </w:r>
      <w:r>
        <w:rPr>
          <w:rFonts w:ascii="Calibri" w:hAnsi="Calibri" w:cs="Arial"/>
          <w:sz w:val="17"/>
          <w:szCs w:val="17"/>
        </w:rPr>
        <w:t>SODENA</w:t>
      </w:r>
      <w:r w:rsidRPr="00761B2A">
        <w:rPr>
          <w:rFonts w:ascii="Calibri" w:hAnsi="Calibri" w:cs="Arial"/>
          <w:sz w:val="17"/>
          <w:szCs w:val="17"/>
        </w:rPr>
        <w:t>.</w:t>
      </w:r>
    </w:p>
    <w:p w14:paraId="5AA1CF0A" w14:textId="77777777" w:rsidR="00837904" w:rsidRDefault="00761B2A" w:rsidP="00837904">
      <w:pPr>
        <w:pStyle w:val="Textoindependiente"/>
        <w:jc w:val="both"/>
        <w:rPr>
          <w:rFonts w:ascii="Calibri" w:hAnsi="Calibri" w:cs="Arial"/>
          <w:sz w:val="17"/>
          <w:szCs w:val="17"/>
        </w:rPr>
      </w:pPr>
      <w:r w:rsidRPr="00761B2A">
        <w:rPr>
          <w:rFonts w:ascii="Calibri" w:hAnsi="Calibri" w:cs="Arial"/>
          <w:sz w:val="17"/>
          <w:szCs w:val="17"/>
        </w:rPr>
        <w:t>El adjudicatario garantizará el correcto y seguro funcionamiento de todos los equipos de su suministro</w:t>
      </w:r>
      <w:r w:rsidR="00837904">
        <w:rPr>
          <w:rFonts w:ascii="Calibri" w:hAnsi="Calibri" w:cs="Arial"/>
          <w:sz w:val="17"/>
          <w:szCs w:val="17"/>
        </w:rPr>
        <w:t xml:space="preserve">, garantizados </w:t>
      </w:r>
      <w:r w:rsidRPr="00761B2A">
        <w:rPr>
          <w:rFonts w:ascii="Calibri" w:hAnsi="Calibri" w:cs="Arial"/>
          <w:sz w:val="17"/>
          <w:szCs w:val="17"/>
        </w:rPr>
        <w:t>contra defectos de diseño, materiales y manos de obra.</w:t>
      </w:r>
      <w:r w:rsidR="00837904">
        <w:rPr>
          <w:rFonts w:ascii="Calibri" w:hAnsi="Calibri" w:cs="Arial"/>
          <w:sz w:val="17"/>
          <w:szCs w:val="17"/>
        </w:rPr>
        <w:t xml:space="preserve"> </w:t>
      </w:r>
      <w:r w:rsidRPr="00761B2A">
        <w:rPr>
          <w:rFonts w:ascii="Calibri" w:hAnsi="Calibri" w:cs="Arial"/>
          <w:sz w:val="17"/>
          <w:szCs w:val="17"/>
        </w:rPr>
        <w:t>El adjudicatario debe reparar o sustituir, sin cargo extra, cualquier material defectuoso o defecto de mano de obra encontrado en la instalación, prueba, interconexión, arranque y puesta en marcha del equipo, dentro del periodo de garantía.</w:t>
      </w:r>
      <w:r w:rsidR="00837904">
        <w:rPr>
          <w:rFonts w:ascii="Calibri" w:hAnsi="Calibri" w:cs="Arial"/>
          <w:sz w:val="17"/>
          <w:szCs w:val="17"/>
        </w:rPr>
        <w:t xml:space="preserve"> </w:t>
      </w:r>
      <w:r w:rsidRPr="00761B2A">
        <w:rPr>
          <w:rFonts w:ascii="Calibri" w:hAnsi="Calibri" w:cs="Arial"/>
          <w:sz w:val="17"/>
          <w:szCs w:val="17"/>
        </w:rPr>
        <w:t>El adjudicatario deberá entregar los correspondientes protocolos y certificados de las pruebas.</w:t>
      </w:r>
      <w:r w:rsidR="00837904">
        <w:rPr>
          <w:rFonts w:ascii="Calibri" w:hAnsi="Calibri" w:cs="Arial"/>
          <w:sz w:val="17"/>
          <w:szCs w:val="17"/>
        </w:rPr>
        <w:t xml:space="preserve"> </w:t>
      </w:r>
      <w:r w:rsidRPr="00761B2A">
        <w:rPr>
          <w:rFonts w:ascii="Calibri" w:hAnsi="Calibri" w:cs="Arial"/>
          <w:sz w:val="17"/>
          <w:szCs w:val="17"/>
        </w:rPr>
        <w:t>La realización de las pruebas e inspecciones no exime al adjudicatario de su responsabilidad por un posible defecto en el diseño, construcción y funcionamiento de los equipos suministrados.</w:t>
      </w:r>
      <w:r w:rsidR="00837904">
        <w:rPr>
          <w:rFonts w:ascii="Calibri" w:hAnsi="Calibri" w:cs="Arial"/>
          <w:sz w:val="17"/>
          <w:szCs w:val="17"/>
        </w:rPr>
        <w:t xml:space="preserve"> </w:t>
      </w:r>
      <w:r w:rsidRPr="00761B2A">
        <w:rPr>
          <w:rFonts w:ascii="Calibri" w:hAnsi="Calibri" w:cs="Arial"/>
          <w:sz w:val="17"/>
          <w:szCs w:val="17"/>
        </w:rPr>
        <w:t>La inspección o aceptación del equipo o de las pruebas que se efectúen, no relevará al adjudicatario de la responsabilidad de reemplazar por su cuenta cualquier parte que llegará a fallar por defectos de materiales o mano de obra, durante su instalación, interconexión, pruebas de arranque, puesta en operación y mantenimiento hasta el fin de la vigencia de la garantía.</w:t>
      </w:r>
      <w:r w:rsidR="00837904">
        <w:rPr>
          <w:rFonts w:ascii="Calibri" w:hAnsi="Calibri" w:cs="Arial"/>
          <w:sz w:val="17"/>
          <w:szCs w:val="17"/>
        </w:rPr>
        <w:t xml:space="preserve"> </w:t>
      </w:r>
      <w:r w:rsidRPr="00761B2A">
        <w:rPr>
          <w:rFonts w:ascii="Calibri" w:hAnsi="Calibri" w:cs="Arial"/>
          <w:sz w:val="17"/>
          <w:szCs w:val="17"/>
        </w:rPr>
        <w:t xml:space="preserve">El contratista garantizará durante un periodo mínimo según establecido en las presentes Condiciones Reguladoras, la instalación ejecutada, así como el correcto funcionamiento de los equipos suministrados. En caso de fallo o reducción de su funcionamiento o eficiencia </w:t>
      </w:r>
      <w:r w:rsidRPr="00761B2A">
        <w:rPr>
          <w:rFonts w:ascii="Calibri" w:hAnsi="Calibri" w:cs="Arial"/>
          <w:sz w:val="17"/>
          <w:szCs w:val="17"/>
        </w:rPr>
        <w:lastRenderedPageBreak/>
        <w:t>garantizada, el contratista se verá obligado a reparar el fallo, repetir las pruebas e inspecciones pertinentes, bajo ningún coste para la propiedad.</w:t>
      </w:r>
      <w:r w:rsidR="00837904">
        <w:rPr>
          <w:rFonts w:ascii="Calibri" w:hAnsi="Calibri" w:cs="Arial"/>
          <w:sz w:val="17"/>
          <w:szCs w:val="17"/>
        </w:rPr>
        <w:t xml:space="preserve"> </w:t>
      </w:r>
    </w:p>
    <w:p w14:paraId="5DD0600C" w14:textId="424B37A0" w:rsidR="00B365B4" w:rsidRPr="00E03C75" w:rsidRDefault="00B365B4" w:rsidP="00837904">
      <w:pPr>
        <w:pStyle w:val="Ttulo1"/>
        <w:numPr>
          <w:ilvl w:val="0"/>
          <w:numId w:val="9"/>
        </w:numPr>
        <w:jc w:val="both"/>
        <w:rPr>
          <w:rFonts w:ascii="Calibri" w:hAnsi="Calibri"/>
          <w:sz w:val="17"/>
          <w:szCs w:val="17"/>
        </w:rPr>
      </w:pPr>
      <w:r w:rsidRPr="00E03C75">
        <w:rPr>
          <w:rFonts w:ascii="Calibri" w:hAnsi="Calibri"/>
          <w:sz w:val="17"/>
          <w:szCs w:val="17"/>
        </w:rPr>
        <w:t>REQUERIMIENTOS DE CARÁCTER SOCIAL, MEDIO AMBIENTAL Y DE IGUALDAD DE GÉNERO</w:t>
      </w:r>
    </w:p>
    <w:p w14:paraId="5DD0600D" w14:textId="77777777" w:rsidR="00B365B4" w:rsidRPr="00E46EDB" w:rsidRDefault="00B365B4" w:rsidP="00E03C75">
      <w:pPr>
        <w:pStyle w:val="Ttulo1"/>
        <w:jc w:val="both"/>
        <w:rPr>
          <w:rFonts w:ascii="Calibri" w:hAnsi="Calibri"/>
          <w:b w:val="0"/>
          <w:sz w:val="17"/>
          <w:szCs w:val="17"/>
        </w:rPr>
      </w:pPr>
      <w:r w:rsidRPr="00E46EDB">
        <w:rPr>
          <w:rFonts w:ascii="Calibri" w:hAnsi="Calibri"/>
          <w:b w:val="0"/>
          <w:sz w:val="17"/>
          <w:szCs w:val="17"/>
        </w:rPr>
        <w:t>CONDICIONES GENERALES</w:t>
      </w:r>
    </w:p>
    <w:p w14:paraId="5DD0600E" w14:textId="77777777" w:rsidR="00B365B4" w:rsidRPr="00E03C75" w:rsidRDefault="00B365B4" w:rsidP="00E03C75">
      <w:pPr>
        <w:pStyle w:val="Textoindependiente"/>
        <w:numPr>
          <w:ilvl w:val="0"/>
          <w:numId w:val="15"/>
        </w:numPr>
        <w:jc w:val="both"/>
        <w:rPr>
          <w:rFonts w:ascii="Calibri" w:hAnsi="Calibri" w:cs="Arial"/>
          <w:color w:val="000000"/>
          <w:sz w:val="17"/>
          <w:szCs w:val="17"/>
        </w:rPr>
      </w:pPr>
      <w:r w:rsidRPr="00E03C75">
        <w:rPr>
          <w:rFonts w:ascii="Calibri" w:hAnsi="Calibri" w:cs="Arial"/>
          <w:color w:val="000000"/>
          <w:sz w:val="17"/>
          <w:szCs w:val="17"/>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5DD0600F" w14:textId="77777777" w:rsidR="00B365B4" w:rsidRDefault="00B365B4" w:rsidP="00E03C75">
      <w:pPr>
        <w:pStyle w:val="Textoindependiente"/>
        <w:numPr>
          <w:ilvl w:val="0"/>
          <w:numId w:val="15"/>
        </w:numPr>
        <w:jc w:val="both"/>
        <w:rPr>
          <w:rFonts w:ascii="Calibri" w:hAnsi="Calibri" w:cs="Arial"/>
          <w:color w:val="000000"/>
          <w:sz w:val="17"/>
          <w:szCs w:val="17"/>
        </w:rPr>
      </w:pPr>
      <w:r w:rsidRPr="00E03C75">
        <w:rPr>
          <w:rFonts w:ascii="Calibri" w:hAnsi="Calibri" w:cs="Arial"/>
          <w:color w:val="000000"/>
          <w:sz w:val="17"/>
          <w:szCs w:val="17"/>
        </w:rPr>
        <w:t>Que la oferta económica deberá ser adecuada para que la empresa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5DD06010" w14:textId="77777777" w:rsidR="00C174A2" w:rsidRPr="000B3B55" w:rsidRDefault="00C174A2" w:rsidP="00C174A2">
      <w:pPr>
        <w:pStyle w:val="Textoindependiente"/>
        <w:numPr>
          <w:ilvl w:val="0"/>
          <w:numId w:val="15"/>
        </w:numPr>
        <w:jc w:val="both"/>
        <w:rPr>
          <w:rFonts w:ascii="Calibri" w:hAnsi="Calibri" w:cs="Arial"/>
          <w:color w:val="000000"/>
          <w:sz w:val="17"/>
          <w:szCs w:val="17"/>
        </w:rPr>
      </w:pPr>
      <w:r w:rsidRPr="000B3B55">
        <w:rPr>
          <w:rFonts w:ascii="Calibri" w:hAnsi="Calibri" w:cs="Arial"/>
          <w:color w:val="000000"/>
          <w:sz w:val="17"/>
          <w:szCs w:val="17"/>
        </w:rPr>
        <w:t>Será obligación de la empresa adjudicataria responder de los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w:t>
      </w:r>
    </w:p>
    <w:p w14:paraId="5DD06011" w14:textId="77777777" w:rsidR="00B365B4" w:rsidRDefault="00B365B4" w:rsidP="00E03C75">
      <w:pPr>
        <w:pStyle w:val="Textoindependiente"/>
        <w:numPr>
          <w:ilvl w:val="0"/>
          <w:numId w:val="15"/>
        </w:numPr>
        <w:jc w:val="both"/>
        <w:rPr>
          <w:rFonts w:ascii="Calibri" w:hAnsi="Calibri" w:cs="Arial"/>
          <w:color w:val="000000"/>
          <w:sz w:val="17"/>
          <w:szCs w:val="17"/>
        </w:rPr>
      </w:pPr>
      <w:r w:rsidRPr="00E03C75">
        <w:rPr>
          <w:rFonts w:ascii="Calibri" w:hAnsi="Calibri" w:cs="Arial"/>
          <w:color w:val="000000"/>
          <w:sz w:val="17"/>
          <w:szCs w:val="17"/>
        </w:rPr>
        <w:t>Todas las condiciones especiales de ejecución que formen parte del contrato serán exigidas igualmente a todos los subcontratistas que participen de la ejecución del mismo.</w:t>
      </w:r>
    </w:p>
    <w:p w14:paraId="5DD06012" w14:textId="77777777" w:rsidR="006E7E25" w:rsidRPr="006D76A6" w:rsidRDefault="006E7E25" w:rsidP="006D76A6">
      <w:pPr>
        <w:pStyle w:val="Ttulo1"/>
        <w:numPr>
          <w:ilvl w:val="0"/>
          <w:numId w:val="9"/>
        </w:numPr>
        <w:jc w:val="both"/>
        <w:rPr>
          <w:rFonts w:ascii="Calibri" w:hAnsi="Calibri"/>
          <w:sz w:val="17"/>
          <w:szCs w:val="17"/>
        </w:rPr>
      </w:pPr>
      <w:r w:rsidRPr="006D76A6">
        <w:rPr>
          <w:rFonts w:ascii="Calibri" w:hAnsi="Calibri"/>
          <w:sz w:val="17"/>
          <w:szCs w:val="17"/>
        </w:rPr>
        <w:t xml:space="preserve">RIESGO Y VENTURA </w:t>
      </w:r>
    </w:p>
    <w:p w14:paraId="3D3C9100" w14:textId="1C1DF28A" w:rsidR="00837904" w:rsidRDefault="00837904" w:rsidP="00837904">
      <w:pPr>
        <w:pStyle w:val="Textoindependiente"/>
        <w:jc w:val="both"/>
        <w:rPr>
          <w:rFonts w:ascii="Calibri" w:hAnsi="Calibri" w:cs="Arial"/>
          <w:sz w:val="17"/>
          <w:szCs w:val="17"/>
        </w:rPr>
      </w:pPr>
      <w:r w:rsidRPr="00837904">
        <w:rPr>
          <w:rFonts w:ascii="Calibri" w:hAnsi="Calibri" w:cs="Arial"/>
          <w:sz w:val="17"/>
          <w:szCs w:val="17"/>
        </w:rPr>
        <w:t>La ejecución del contrato se realizará a riesgo y ventura de la empresa adjudicataria.</w:t>
      </w:r>
      <w:r>
        <w:rPr>
          <w:rFonts w:ascii="Calibri" w:hAnsi="Calibri" w:cs="Arial"/>
          <w:sz w:val="17"/>
          <w:szCs w:val="17"/>
        </w:rPr>
        <w:t xml:space="preserve"> </w:t>
      </w:r>
      <w:r w:rsidRPr="00837904">
        <w:rPr>
          <w:rFonts w:ascii="Calibri" w:hAnsi="Calibri" w:cs="Arial"/>
          <w:sz w:val="17"/>
          <w:szCs w:val="17"/>
        </w:rPr>
        <w:t>No podrá reclamar bajo ningún pretexto, ni aun de error u omisión, aumento de los precios fijados en su oferta ni modificación de las condiciones económicas del contrato, sin que pueda solicitar revisión de precios, ni tan siquiera en el caso de nuevas unidades de obra no previstas en el proyecto técnico.</w:t>
      </w:r>
      <w:r>
        <w:rPr>
          <w:rFonts w:ascii="Calibri" w:hAnsi="Calibri" w:cs="Arial"/>
          <w:sz w:val="17"/>
          <w:szCs w:val="17"/>
        </w:rPr>
        <w:t xml:space="preserve"> </w:t>
      </w:r>
      <w:r w:rsidRPr="00837904">
        <w:rPr>
          <w:rFonts w:ascii="Calibri" w:hAnsi="Calibri" w:cs="Arial"/>
          <w:sz w:val="17"/>
          <w:szCs w:val="17"/>
        </w:rPr>
        <w:t>La empresa adjudicataria será responsable de la calidad técnica de los trabajos que desarrolle, así como de las consecuencias que se deduzcan para CAT o para terceros de las omisiones, errores, métodos inadecuados o conclusiones incorrectas en la ejecución de los trabajos.</w:t>
      </w:r>
      <w:r>
        <w:rPr>
          <w:rFonts w:ascii="Calibri" w:hAnsi="Calibri" w:cs="Arial"/>
          <w:sz w:val="17"/>
          <w:szCs w:val="17"/>
        </w:rPr>
        <w:t xml:space="preserve"> </w:t>
      </w:r>
      <w:r w:rsidRPr="00837904">
        <w:rPr>
          <w:rFonts w:ascii="Calibri" w:hAnsi="Calibri" w:cs="Arial"/>
          <w:sz w:val="17"/>
          <w:szCs w:val="17"/>
        </w:rPr>
        <w:t>Será obligación de la empresa adjudicataria seleccionado indemnizar todos los daños y perjuicios que se causen a terceros como consecuencia de las operaciones que requiera la ejecución del acuerdo, de acuerdo con lo dispuesto en el artículo 101 de la LFCP</w:t>
      </w:r>
      <w:r>
        <w:rPr>
          <w:rFonts w:ascii="Calibri" w:hAnsi="Calibri" w:cs="Arial"/>
          <w:sz w:val="17"/>
          <w:szCs w:val="17"/>
        </w:rPr>
        <w:t>.</w:t>
      </w:r>
    </w:p>
    <w:p w14:paraId="5DD06014" w14:textId="2D309E7B" w:rsidR="0035728F" w:rsidRPr="00837904" w:rsidRDefault="0035728F" w:rsidP="00837904">
      <w:pPr>
        <w:pStyle w:val="Ttulo1"/>
        <w:numPr>
          <w:ilvl w:val="0"/>
          <w:numId w:val="9"/>
        </w:numPr>
        <w:jc w:val="both"/>
        <w:rPr>
          <w:rFonts w:ascii="Calibri" w:hAnsi="Calibri"/>
          <w:sz w:val="17"/>
          <w:szCs w:val="17"/>
        </w:rPr>
      </w:pPr>
      <w:r w:rsidRPr="00837904">
        <w:rPr>
          <w:rFonts w:ascii="Calibri" w:hAnsi="Calibri"/>
          <w:sz w:val="17"/>
          <w:szCs w:val="17"/>
        </w:rPr>
        <w:t>SUBCONTRATACIÓN</w:t>
      </w:r>
    </w:p>
    <w:p w14:paraId="5DD06015"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Se estará a lo dispuesto en el artículo 107 de la LFC.</w:t>
      </w:r>
    </w:p>
    <w:p w14:paraId="5DD06016"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SEGURIDAD DE LA INFORMACIÓN Y CONFIDENCIALIDAD</w:t>
      </w:r>
    </w:p>
    <w:p w14:paraId="5DD0601F" w14:textId="22A2773B" w:rsidR="0035728F" w:rsidRPr="006D76A6" w:rsidRDefault="00837904" w:rsidP="006D76A6">
      <w:pPr>
        <w:pStyle w:val="Textoindependiente"/>
        <w:jc w:val="both"/>
        <w:rPr>
          <w:rFonts w:ascii="Calibri" w:hAnsi="Calibri" w:cs="Arial"/>
          <w:sz w:val="17"/>
          <w:szCs w:val="17"/>
        </w:rPr>
      </w:pPr>
      <w:r w:rsidRPr="00837904">
        <w:rPr>
          <w:rFonts w:ascii="Calibri" w:hAnsi="Calibri" w:cs="Arial"/>
          <w:sz w:val="17"/>
          <w:szCs w:val="17"/>
        </w:rPr>
        <w:t xml:space="preserve">La empresa adjudicataria (y los miembros de su equipo de trabajo) queda obligada a tratar de forma confidencial y reservada la información recibida, así como a tratar los datos conforme a las instrucciones y condiciones de seguridad que dicte el responsable de </w:t>
      </w:r>
      <w:r>
        <w:rPr>
          <w:rFonts w:ascii="Calibri" w:hAnsi="Calibri" w:cs="Arial"/>
          <w:sz w:val="17"/>
          <w:szCs w:val="17"/>
        </w:rPr>
        <w:t>SODENA</w:t>
      </w:r>
      <w:r w:rsidRPr="00837904">
        <w:rPr>
          <w:rFonts w:ascii="Calibri" w:hAnsi="Calibri" w:cs="Arial"/>
          <w:sz w:val="17"/>
          <w:szCs w:val="17"/>
        </w:rPr>
        <w:t>. La empresa adjudicataria deberá respetar el carácter confidencial de aquella información a la que tenga acceso con ocasión de la ejecución del acuerdo al que se le haya dado el referido carácter o que, por su propia naturaleza, deba ser tratada como tal y estará obligado a guardar sigilo respecto a los datos o antecedentes que, no siendo públicos o notorios, estén relacionados con el objeto del acuerdo, de los que tenga conocimiento con ocasión del mismo, durante la vigencia del acuerdo y los cinco años posteriores al vencimiento de éste.</w:t>
      </w:r>
    </w:p>
    <w:p w14:paraId="5DD06020"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CESIÓN DEL CONTRATO A TERCEROS</w:t>
      </w:r>
    </w:p>
    <w:p w14:paraId="5DD06021"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Los derechos y obligaciones dimanantes del contrato solo podrán ser cedidos a un tercero, siempre que las cualidades técnicas o personales del cedente no hayan sido determinantes en la adjudicación, cuando concurra alguna de las siguientes circunstancias previstas en el artículo 108 de la LFC y ello no implique otras modificaciones sustanciales del contrato o tenga por objeto eludir la aplicación de dicha LFC. El cesionario quedará subrogado en todos los derechos y obligaciones que corresponderían al cedente.</w:t>
      </w:r>
    </w:p>
    <w:p w14:paraId="5DD06022"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MODIFICACIÓN DEL CONTRATO</w:t>
      </w:r>
    </w:p>
    <w:p w14:paraId="5DD06023"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Se estará a lo previsto en el artículo 114 de la LFC, previéndose la posibilidad de que el contrato pueda ser objeto de modificación en los siguientes casos:</w:t>
      </w:r>
    </w:p>
    <w:p w14:paraId="3B8FB035" w14:textId="1C4C80EE" w:rsidR="00837904" w:rsidRDefault="00837904" w:rsidP="00C174A2">
      <w:pPr>
        <w:pStyle w:val="Textoindependiente"/>
        <w:numPr>
          <w:ilvl w:val="0"/>
          <w:numId w:val="31"/>
        </w:numPr>
        <w:jc w:val="both"/>
        <w:rPr>
          <w:rFonts w:ascii="Calibri" w:hAnsi="Calibri" w:cs="Arial"/>
          <w:sz w:val="17"/>
          <w:szCs w:val="17"/>
        </w:rPr>
      </w:pPr>
      <w:r>
        <w:rPr>
          <w:rFonts w:ascii="Calibri" w:hAnsi="Calibri" w:cs="Arial"/>
          <w:sz w:val="17"/>
          <w:szCs w:val="17"/>
        </w:rPr>
        <w:t>Por nuevas unidades de obras no contempladas en el proyecto, siempre que el valor económica de estas sea inferior al 10% del importe de adjudicación.</w:t>
      </w:r>
    </w:p>
    <w:p w14:paraId="5DD06024" w14:textId="2C79110B" w:rsidR="0035728F" w:rsidRPr="006D76A6" w:rsidRDefault="0035728F" w:rsidP="00C174A2">
      <w:pPr>
        <w:pStyle w:val="Textoindependiente"/>
        <w:numPr>
          <w:ilvl w:val="0"/>
          <w:numId w:val="31"/>
        </w:numPr>
        <w:jc w:val="both"/>
        <w:rPr>
          <w:rFonts w:ascii="Calibri" w:hAnsi="Calibri" w:cs="Arial"/>
          <w:sz w:val="17"/>
          <w:szCs w:val="17"/>
        </w:rPr>
      </w:pPr>
      <w:r w:rsidRPr="006D76A6">
        <w:rPr>
          <w:rFonts w:ascii="Calibri" w:hAnsi="Calibri" w:cs="Arial"/>
          <w:sz w:val="17"/>
          <w:szCs w:val="17"/>
        </w:rPr>
        <w:t>Cuando concurran circunstancias imprevisibles que no pudieran haberse advertido previamente aplicando la debida diligencia.</w:t>
      </w:r>
    </w:p>
    <w:p w14:paraId="5DD06025" w14:textId="77777777" w:rsidR="0035728F" w:rsidRPr="006D76A6" w:rsidRDefault="0035728F" w:rsidP="00C174A2">
      <w:pPr>
        <w:pStyle w:val="Textoindependiente"/>
        <w:numPr>
          <w:ilvl w:val="0"/>
          <w:numId w:val="31"/>
        </w:numPr>
        <w:jc w:val="both"/>
        <w:rPr>
          <w:rFonts w:ascii="Calibri" w:hAnsi="Calibri" w:cs="Arial"/>
          <w:sz w:val="17"/>
          <w:szCs w:val="17"/>
        </w:rPr>
      </w:pPr>
      <w:r w:rsidRPr="006D76A6">
        <w:rPr>
          <w:rFonts w:ascii="Calibri" w:hAnsi="Calibri" w:cs="Arial"/>
          <w:sz w:val="17"/>
          <w:szCs w:val="17"/>
        </w:rPr>
        <w:t>Cuando tenga lugar la aprobación de nuevas normas o modificación de las normas existentes que tengan relación con el alcance de los trabajo.</w:t>
      </w:r>
    </w:p>
    <w:p w14:paraId="5DD06026" w14:textId="77777777" w:rsidR="0035728F" w:rsidRPr="006D76A6" w:rsidRDefault="0035728F" w:rsidP="00C174A2">
      <w:pPr>
        <w:pStyle w:val="Textoindependiente"/>
        <w:numPr>
          <w:ilvl w:val="0"/>
          <w:numId w:val="31"/>
        </w:numPr>
        <w:jc w:val="both"/>
        <w:rPr>
          <w:rFonts w:ascii="Calibri" w:hAnsi="Calibri" w:cs="Arial"/>
          <w:sz w:val="17"/>
          <w:szCs w:val="17"/>
        </w:rPr>
      </w:pPr>
      <w:r w:rsidRPr="006D76A6">
        <w:rPr>
          <w:rFonts w:ascii="Calibri" w:hAnsi="Calibri" w:cs="Arial"/>
          <w:sz w:val="17"/>
          <w:szCs w:val="17"/>
        </w:rPr>
        <w:t>Cuando el valor de la modificación sea inferior al 10% del importe de adjudicación.</w:t>
      </w:r>
    </w:p>
    <w:p w14:paraId="5DD06027"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VIGILANCIA Y EJECUCIÓN DE LOS TRABAJOS</w:t>
      </w:r>
    </w:p>
    <w:p w14:paraId="5DD06028" w14:textId="6B9842F6" w:rsidR="0035728F" w:rsidRPr="006D76A6" w:rsidRDefault="00837904" w:rsidP="006D76A6">
      <w:pPr>
        <w:pStyle w:val="Textoindependiente"/>
        <w:jc w:val="both"/>
        <w:rPr>
          <w:rFonts w:ascii="Calibri" w:hAnsi="Calibri" w:cs="Arial"/>
          <w:sz w:val="17"/>
          <w:szCs w:val="17"/>
        </w:rPr>
      </w:pPr>
      <w:r w:rsidRPr="00837904">
        <w:rPr>
          <w:rFonts w:ascii="Calibri" w:hAnsi="Calibri" w:cs="Arial"/>
          <w:sz w:val="17"/>
          <w:szCs w:val="17"/>
        </w:rPr>
        <w:t xml:space="preserve">La ejecución de los trabajos se desarrollará bajo la dirección, inspección y control general de </w:t>
      </w:r>
      <w:r>
        <w:rPr>
          <w:rFonts w:ascii="Calibri" w:hAnsi="Calibri" w:cs="Arial"/>
          <w:sz w:val="17"/>
          <w:szCs w:val="17"/>
        </w:rPr>
        <w:t>SODENA</w:t>
      </w:r>
      <w:r w:rsidRPr="00837904">
        <w:rPr>
          <w:rFonts w:ascii="Calibri" w:hAnsi="Calibri" w:cs="Arial"/>
          <w:sz w:val="17"/>
          <w:szCs w:val="17"/>
        </w:rPr>
        <w:t xml:space="preserve"> y del equipo técnico en quién ésta delegue</w:t>
      </w:r>
      <w:r>
        <w:rPr>
          <w:rFonts w:ascii="Calibri" w:hAnsi="Calibri" w:cs="Arial"/>
          <w:sz w:val="17"/>
          <w:szCs w:val="17"/>
        </w:rPr>
        <w:t xml:space="preserve"> (Director de obra)</w:t>
      </w:r>
      <w:r w:rsidR="0035728F" w:rsidRPr="006D76A6">
        <w:rPr>
          <w:rFonts w:ascii="Calibri" w:hAnsi="Calibri" w:cs="Arial"/>
          <w:sz w:val="17"/>
          <w:szCs w:val="17"/>
        </w:rPr>
        <w:t>.</w:t>
      </w:r>
      <w:r>
        <w:rPr>
          <w:rFonts w:ascii="Calibri" w:hAnsi="Calibri" w:cs="Arial"/>
          <w:sz w:val="17"/>
          <w:szCs w:val="17"/>
        </w:rPr>
        <w:t xml:space="preserve"> </w:t>
      </w:r>
      <w:r w:rsidRPr="00837904">
        <w:rPr>
          <w:rFonts w:ascii="Calibri" w:hAnsi="Calibri" w:cs="Arial"/>
          <w:sz w:val="17"/>
          <w:szCs w:val="17"/>
        </w:rPr>
        <w:t>El director de la obra, en orden a su misión de dirección, control, comprobación y vigilancia de la correcta realización de las obras, asumirá en relación con el contratista cuantas funciones sean necesarias</w:t>
      </w:r>
    </w:p>
    <w:p w14:paraId="5DD06029"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EJECUCIÓN DEFECTUOSA</w:t>
      </w:r>
    </w:p>
    <w:p w14:paraId="5DD0602A" w14:textId="29A483C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 xml:space="preserve">Cuando la empresa adjudicataria o personas de ésta dependientes incurran en actos u omisiones que comprometan o perturben la buena marcha del contrato, cumplimiento defectuoso de la prestación objeto del mismo o por baja en el rendimiento convenido, </w:t>
      </w:r>
      <w:r w:rsidR="00B74118">
        <w:rPr>
          <w:rFonts w:ascii="Calibri" w:hAnsi="Calibri" w:cs="Arial"/>
          <w:sz w:val="17"/>
          <w:szCs w:val="17"/>
        </w:rPr>
        <w:t>SODENA</w:t>
      </w:r>
      <w:r w:rsidRPr="006D76A6">
        <w:rPr>
          <w:rFonts w:ascii="Calibri" w:hAnsi="Calibri" w:cs="Arial"/>
          <w:sz w:val="17"/>
          <w:szCs w:val="17"/>
        </w:rPr>
        <w:t xml:space="preserve"> dará por escrito instrucciones precisas y detalladas con el fin de remediar las faltas o defectos observados, haciendo constar en el escrito el grado del incumplimiento (leve, grave o muy grave), el plazo para subsanarlo y las observaciones que se estimen oportunas al objeto de conseguir restablecer el buen orden la ejecución de </w:t>
      </w:r>
      <w:r w:rsidRPr="006D76A6">
        <w:rPr>
          <w:rFonts w:ascii="Calibri" w:hAnsi="Calibri" w:cs="Arial"/>
          <w:sz w:val="17"/>
          <w:szCs w:val="17"/>
        </w:rPr>
        <w:lastRenderedPageBreak/>
        <w:t>lo pactado, pudiendo repercutir sobre la empresa adjudicataria los costes derivados del incumplimiento.</w:t>
      </w:r>
      <w:r w:rsidR="000D57BC" w:rsidRPr="006D76A6">
        <w:rPr>
          <w:rFonts w:ascii="Calibri" w:hAnsi="Calibri" w:cs="Arial"/>
          <w:sz w:val="17"/>
          <w:szCs w:val="17"/>
        </w:rPr>
        <w:t xml:space="preserve"> </w:t>
      </w:r>
      <w:r w:rsidRPr="006D76A6">
        <w:rPr>
          <w:rFonts w:ascii="Calibri" w:hAnsi="Calibri" w:cs="Arial"/>
          <w:sz w:val="17"/>
          <w:szCs w:val="17"/>
        </w:rPr>
        <w:t>Se establece la siguiente clasificación de incumplimientos y los posibles hechos, con carácter enunciativo y no limitativo:</w:t>
      </w:r>
    </w:p>
    <w:p w14:paraId="5DD0602B" w14:textId="3448A576" w:rsidR="0035728F" w:rsidRPr="006D76A6" w:rsidRDefault="00C174A2" w:rsidP="00C174A2">
      <w:pPr>
        <w:pStyle w:val="Textoindependiente"/>
        <w:numPr>
          <w:ilvl w:val="0"/>
          <w:numId w:val="15"/>
        </w:numPr>
        <w:jc w:val="both"/>
        <w:rPr>
          <w:rFonts w:ascii="Calibri" w:hAnsi="Calibri" w:cs="Arial"/>
          <w:color w:val="000000"/>
          <w:sz w:val="17"/>
          <w:szCs w:val="17"/>
        </w:rPr>
      </w:pPr>
      <w:r w:rsidRPr="00C174A2">
        <w:rPr>
          <w:rFonts w:ascii="Calibri" w:hAnsi="Calibri" w:cs="Arial"/>
          <w:color w:val="000000"/>
          <w:sz w:val="17"/>
          <w:szCs w:val="17"/>
        </w:rPr>
        <w:t xml:space="preserve">Faltas leves: Incumplimiento puntual, no sustancial, uso indebido del material, daños a los bienes de </w:t>
      </w:r>
      <w:r w:rsidR="00B74118">
        <w:rPr>
          <w:rFonts w:ascii="Calibri" w:hAnsi="Calibri" w:cs="Arial"/>
          <w:color w:val="000000"/>
          <w:sz w:val="17"/>
          <w:szCs w:val="17"/>
        </w:rPr>
        <w:t>SODENA</w:t>
      </w:r>
      <w:r w:rsidRPr="00C174A2">
        <w:rPr>
          <w:rFonts w:ascii="Calibri" w:hAnsi="Calibri" w:cs="Arial"/>
          <w:color w:val="000000"/>
          <w:sz w:val="17"/>
          <w:szCs w:val="17"/>
        </w:rPr>
        <w:t>, comportamiento irregular o poco decoroso del personal de la empresa adjudicataria y/o falta de exactitud de facturas y justificantes</w:t>
      </w:r>
      <w:r w:rsidR="0035728F" w:rsidRPr="006D76A6">
        <w:rPr>
          <w:rFonts w:ascii="Calibri" w:hAnsi="Calibri" w:cs="Arial"/>
          <w:color w:val="000000"/>
          <w:sz w:val="17"/>
          <w:szCs w:val="17"/>
        </w:rPr>
        <w:t>.</w:t>
      </w:r>
    </w:p>
    <w:p w14:paraId="5DD0602C" w14:textId="16098889" w:rsidR="0035728F" w:rsidRPr="006D76A6" w:rsidRDefault="00C174A2" w:rsidP="00C174A2">
      <w:pPr>
        <w:pStyle w:val="Textoindependiente"/>
        <w:numPr>
          <w:ilvl w:val="0"/>
          <w:numId w:val="15"/>
        </w:numPr>
        <w:jc w:val="both"/>
        <w:rPr>
          <w:rFonts w:ascii="Calibri" w:hAnsi="Calibri" w:cs="Arial"/>
          <w:color w:val="000000"/>
          <w:sz w:val="17"/>
          <w:szCs w:val="17"/>
        </w:rPr>
      </w:pPr>
      <w:r w:rsidRPr="00C174A2">
        <w:rPr>
          <w:rFonts w:ascii="Calibri" w:hAnsi="Calibri" w:cs="Arial"/>
          <w:color w:val="000000"/>
          <w:sz w:val="17"/>
          <w:szCs w:val="17"/>
        </w:rPr>
        <w:t>Faltas graves: Incumplimiento del</w:t>
      </w:r>
      <w:r w:rsidR="00837904">
        <w:rPr>
          <w:rFonts w:ascii="Calibri" w:hAnsi="Calibri" w:cs="Arial"/>
          <w:color w:val="000000"/>
          <w:sz w:val="17"/>
          <w:szCs w:val="17"/>
        </w:rPr>
        <w:t xml:space="preserve"> plazo, del </w:t>
      </w:r>
      <w:r w:rsidRPr="00C174A2">
        <w:rPr>
          <w:rFonts w:ascii="Calibri" w:hAnsi="Calibri" w:cs="Arial"/>
          <w:color w:val="000000"/>
          <w:sz w:val="17"/>
          <w:szCs w:val="17"/>
        </w:rPr>
        <w:t xml:space="preserve">compromiso de dedicar o adscribir a la ejecución del contrato los medios personales o materiales incluidos en la oferta, el incumplimiento parcial de la ejecución de las prestaciones definidas en el contrato, la ejecución defectuosa del contrato, el incumplimiento de las instrucciones de </w:t>
      </w:r>
      <w:r w:rsidR="00B74118">
        <w:rPr>
          <w:rFonts w:ascii="Calibri" w:hAnsi="Calibri" w:cs="Arial"/>
          <w:color w:val="000000"/>
          <w:sz w:val="17"/>
          <w:szCs w:val="17"/>
        </w:rPr>
        <w:t>SODENA</w:t>
      </w:r>
      <w:r w:rsidRPr="00C174A2">
        <w:rPr>
          <w:rFonts w:ascii="Calibri" w:hAnsi="Calibri" w:cs="Arial"/>
          <w:color w:val="000000"/>
          <w:sz w:val="17"/>
          <w:szCs w:val="17"/>
        </w:rPr>
        <w:t>, el incumplimiento de los plazos de los trabajos y/o la reincidencia en un mismo incumplimiento leve anterior</w:t>
      </w:r>
      <w:r w:rsidR="0035728F" w:rsidRPr="006D76A6">
        <w:rPr>
          <w:rFonts w:ascii="Calibri" w:hAnsi="Calibri" w:cs="Arial"/>
          <w:color w:val="000000"/>
          <w:sz w:val="17"/>
          <w:szCs w:val="17"/>
        </w:rPr>
        <w:t>.</w:t>
      </w:r>
    </w:p>
    <w:p w14:paraId="5DD0602D" w14:textId="77777777" w:rsidR="0035728F" w:rsidRPr="006D76A6" w:rsidRDefault="00C174A2" w:rsidP="00C174A2">
      <w:pPr>
        <w:pStyle w:val="Textoindependiente"/>
        <w:numPr>
          <w:ilvl w:val="0"/>
          <w:numId w:val="15"/>
        </w:numPr>
        <w:jc w:val="both"/>
        <w:rPr>
          <w:rFonts w:ascii="Calibri" w:hAnsi="Calibri" w:cs="Arial"/>
          <w:color w:val="000000"/>
          <w:sz w:val="17"/>
          <w:szCs w:val="17"/>
        </w:rPr>
      </w:pPr>
      <w:r w:rsidRPr="00C174A2">
        <w:rPr>
          <w:rFonts w:ascii="Calibri" w:hAnsi="Calibri" w:cs="Arial"/>
          <w:color w:val="000000"/>
          <w:sz w:val="17"/>
          <w:szCs w:val="17"/>
        </w:rPr>
        <w:t>Faltas muy graves: el incumplimiento de las obligaciones aplicables en materia medioambiental, social o laboral establecidas por las disposiciones legales, es especial: el incumplimiento de las condiciones especiales de ejecución del contrato, infracción de las condiciones establecidas para la subcontratación, incumplimiento de las obligaciones laborales o sociales en relación con sus trabajadores y el incumplimiento de la normativa en materia de igualdad entre mujeres y hombres, los incumplimientos de la obligación del secreto profesional, de las obligaciones derivadas del cumplimiento de la legislación aplicable en materia de protección de datos, la falta de mantenimiento de la póliza de seguro con las coberturas, como mínimo, establecidas en las presentes Condiciones Reguladoras y/o la reincidencia en un mismo incumplimiento grave anterior</w:t>
      </w:r>
      <w:r w:rsidR="0035728F" w:rsidRPr="006D76A6">
        <w:rPr>
          <w:rFonts w:ascii="Calibri" w:hAnsi="Calibri" w:cs="Arial"/>
          <w:color w:val="000000"/>
          <w:sz w:val="17"/>
          <w:szCs w:val="17"/>
        </w:rPr>
        <w:t>.</w:t>
      </w:r>
    </w:p>
    <w:p w14:paraId="5DD0602E"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PENALIZACIONES</w:t>
      </w:r>
    </w:p>
    <w:p w14:paraId="5DD0602F"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Los incumplimientos se sancionarán con arreglo a la siguiente escala:</w:t>
      </w:r>
    </w:p>
    <w:p w14:paraId="5DD06030"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Incumplimientos leves, hasta el 1% del importe de adjudicación.</w:t>
      </w:r>
    </w:p>
    <w:p w14:paraId="5DD06031"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Incumplimientos graves, hasta el 5% del importe de adjudicación.</w:t>
      </w:r>
    </w:p>
    <w:p w14:paraId="5DD06032"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Incumplimientos muy graves, hasta el 10% del importe de adjudicación. Esta penalidad podrá alcanzar el 20% del importe del contrato en caso de incumplimiento de las condiciones especiales de ejecución del contrato.</w:t>
      </w:r>
    </w:p>
    <w:p w14:paraId="5DD06033"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Cuando las penalidades por incumplimiento excedan del 10% del importe de adjudicación procederá iniciar el procedimiento para declarar la prohibición de contratar.</w:t>
      </w:r>
      <w:r w:rsidR="000D57BC" w:rsidRPr="006D76A6">
        <w:rPr>
          <w:rFonts w:ascii="Calibri" w:hAnsi="Calibri" w:cs="Arial"/>
          <w:sz w:val="17"/>
          <w:szCs w:val="17"/>
        </w:rPr>
        <w:t xml:space="preserve"> </w:t>
      </w:r>
      <w:r w:rsidRPr="006D76A6">
        <w:rPr>
          <w:rFonts w:ascii="Calibri" w:hAnsi="Calibri" w:cs="Arial"/>
          <w:sz w:val="17"/>
          <w:szCs w:val="17"/>
        </w:rPr>
        <w:t>El límite máximo de la cuantía total de las penalidades que podrán imponerse no podrá exceder del 20% del importe de adjudicación.</w:t>
      </w:r>
    </w:p>
    <w:p w14:paraId="5DD06034"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 xml:space="preserve"> CAUSAS DE RESOLUCIÓN</w:t>
      </w:r>
    </w:p>
    <w:p w14:paraId="5DD06035"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El contrato podrá ser objeto de resolución cuando concurra alguna de las siguientes causas:</w:t>
      </w:r>
    </w:p>
    <w:p w14:paraId="5DD06036" w14:textId="77777777" w:rsidR="0035728F"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El incumplimiento de las cláusulas y/o condiciones contenidas en el contrato.</w:t>
      </w:r>
    </w:p>
    <w:p w14:paraId="46B50E76" w14:textId="07EB331E" w:rsidR="00837904" w:rsidRDefault="00837904" w:rsidP="00837904">
      <w:pPr>
        <w:pStyle w:val="Textoindependiente"/>
        <w:numPr>
          <w:ilvl w:val="0"/>
          <w:numId w:val="15"/>
        </w:numPr>
        <w:jc w:val="both"/>
        <w:rPr>
          <w:rFonts w:ascii="Calibri" w:hAnsi="Calibri" w:cs="Arial"/>
          <w:color w:val="000000"/>
          <w:sz w:val="17"/>
          <w:szCs w:val="17"/>
        </w:rPr>
      </w:pPr>
      <w:r w:rsidRPr="00837904">
        <w:rPr>
          <w:rFonts w:ascii="Calibri" w:hAnsi="Calibri" w:cs="Arial"/>
          <w:color w:val="000000"/>
          <w:sz w:val="17"/>
          <w:szCs w:val="17"/>
        </w:rPr>
        <w:t>La falta de acatamiento de las instrucciones en todo lo referente a la ejecución de la obra.</w:t>
      </w:r>
    </w:p>
    <w:p w14:paraId="5DD06037" w14:textId="36A290DA" w:rsidR="00345ADC" w:rsidRDefault="00345ADC" w:rsidP="006D76A6">
      <w:pPr>
        <w:pStyle w:val="Textoindependiente"/>
        <w:numPr>
          <w:ilvl w:val="0"/>
          <w:numId w:val="15"/>
        </w:numPr>
        <w:jc w:val="both"/>
        <w:rPr>
          <w:rFonts w:ascii="Calibri" w:hAnsi="Calibri" w:cs="Arial"/>
          <w:color w:val="000000"/>
          <w:sz w:val="17"/>
          <w:szCs w:val="17"/>
        </w:rPr>
      </w:pPr>
      <w:r>
        <w:rPr>
          <w:rFonts w:ascii="Calibri" w:hAnsi="Calibri" w:cs="Arial"/>
          <w:color w:val="000000"/>
          <w:sz w:val="17"/>
          <w:szCs w:val="17"/>
        </w:rPr>
        <w:t>Que el importe facturado acumulado sea superior al valor estimado del contrato.</w:t>
      </w:r>
    </w:p>
    <w:p w14:paraId="159BCD2B" w14:textId="56B54C6D" w:rsidR="00737920" w:rsidRPr="006D76A6" w:rsidRDefault="00737920" w:rsidP="00737920">
      <w:pPr>
        <w:pStyle w:val="Textoindependiente"/>
        <w:numPr>
          <w:ilvl w:val="0"/>
          <w:numId w:val="15"/>
        </w:numPr>
        <w:jc w:val="both"/>
        <w:rPr>
          <w:rFonts w:ascii="Calibri" w:hAnsi="Calibri" w:cs="Arial"/>
          <w:color w:val="000000"/>
          <w:sz w:val="17"/>
          <w:szCs w:val="17"/>
        </w:rPr>
      </w:pPr>
      <w:r w:rsidRPr="00737920">
        <w:rPr>
          <w:rFonts w:ascii="Calibri" w:hAnsi="Calibri" w:cs="Arial"/>
          <w:color w:val="000000"/>
          <w:sz w:val="17"/>
          <w:szCs w:val="17"/>
        </w:rPr>
        <w:t>La falta de constitución y mantenimiento de la póliza de seguro con las coberturas, como mínimo, establecidas en las presentes Condiciones Reguladoras.</w:t>
      </w:r>
    </w:p>
    <w:p w14:paraId="5DD06038"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La muerte o incapacidad sobrevenida del contratista individual o la extinción de la personalidad jurídica de la empresa adjudicataria, salvo que se acuerde la continuación del contrato con sus herederos o sucesores. En los casos de fusión, escisión, aportación o transmisión de empresas o ramas de la empresa se entenderá subrogada en los derechos y deberes del contratista la entidad resultante o beneficiaria siempre que conserve la solvencia requerida para la formalización del contrato.</w:t>
      </w:r>
    </w:p>
    <w:p w14:paraId="5DD06039" w14:textId="03517A6F"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 xml:space="preserve">La declaración de insolvencia en cualquier procedimiento y, en caso de concurso, la apertura de la fase de liquidación, salvo que, en este último caso, la empresa adjudicataria prestare las garantías suficientes a juicio de </w:t>
      </w:r>
      <w:r w:rsidR="00B74118">
        <w:rPr>
          <w:rFonts w:ascii="Calibri" w:hAnsi="Calibri" w:cs="Arial"/>
          <w:color w:val="000000"/>
          <w:sz w:val="17"/>
          <w:szCs w:val="17"/>
        </w:rPr>
        <w:t>SODENA</w:t>
      </w:r>
      <w:r w:rsidRPr="006D76A6">
        <w:rPr>
          <w:rFonts w:ascii="Calibri" w:hAnsi="Calibri" w:cs="Arial"/>
          <w:color w:val="000000"/>
          <w:sz w:val="17"/>
          <w:szCs w:val="17"/>
        </w:rPr>
        <w:t xml:space="preserve"> para la ejecución del mismo La falta de acatamiento de las instrucciones en todo lo referente a este servicio.</w:t>
      </w:r>
    </w:p>
    <w:p w14:paraId="5DD0603A"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 xml:space="preserve">El incumplimiento de las condiciones especiales de ejecución del contrato. </w:t>
      </w:r>
    </w:p>
    <w:p w14:paraId="5DD0603B"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Cuando las penalidades alcancen el 20% del importe de adjudicación del contrato.</w:t>
      </w:r>
    </w:p>
    <w:p w14:paraId="5DD0603C" w14:textId="1967BF09"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 xml:space="preserve">El incumplimiento de la empresa adjudicataria en sus obligaciones laborales en materia de salarios, seguridad social, accidentes de trabajo, mutualismo laboral, formación, seguridad e higiene, etc.; estando </w:t>
      </w:r>
      <w:r w:rsidR="00B74118">
        <w:rPr>
          <w:rFonts w:ascii="Calibri" w:hAnsi="Calibri" w:cs="Arial"/>
          <w:color w:val="000000"/>
          <w:sz w:val="17"/>
          <w:szCs w:val="17"/>
        </w:rPr>
        <w:t>SODENA</w:t>
      </w:r>
      <w:r w:rsidRPr="006D76A6">
        <w:rPr>
          <w:rFonts w:ascii="Calibri" w:hAnsi="Calibri" w:cs="Arial"/>
          <w:color w:val="000000"/>
          <w:sz w:val="17"/>
          <w:szCs w:val="17"/>
        </w:rPr>
        <w:t xml:space="preserve"> exonerado de toda responsabilidad en esta materia.</w:t>
      </w:r>
    </w:p>
    <w:p w14:paraId="5DD0603D"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El mutuo acuerdo entre las partes.</w:t>
      </w:r>
    </w:p>
    <w:p w14:paraId="5DD0603E" w14:textId="77777777" w:rsidR="0035728F" w:rsidRPr="006D76A6" w:rsidRDefault="0035728F" w:rsidP="006D76A6">
      <w:pPr>
        <w:pStyle w:val="Textoindependiente"/>
        <w:numPr>
          <w:ilvl w:val="0"/>
          <w:numId w:val="15"/>
        </w:numPr>
        <w:jc w:val="both"/>
        <w:rPr>
          <w:rFonts w:ascii="Calibri" w:hAnsi="Calibri" w:cs="Arial"/>
          <w:color w:val="000000"/>
          <w:sz w:val="17"/>
          <w:szCs w:val="17"/>
        </w:rPr>
      </w:pPr>
      <w:r w:rsidRPr="006D76A6">
        <w:rPr>
          <w:rFonts w:ascii="Calibri" w:hAnsi="Calibri" w:cs="Arial"/>
          <w:color w:val="000000"/>
          <w:sz w:val="17"/>
          <w:szCs w:val="17"/>
        </w:rPr>
        <w:t>Cualquier otra determinada por la legislación vigente.</w:t>
      </w:r>
    </w:p>
    <w:p w14:paraId="5DD0603F"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 xml:space="preserve"> RECLAMACIONES EN MATERIA DE CONTRATACIÓN PÚBLICA</w:t>
      </w:r>
    </w:p>
    <w:p w14:paraId="5DD06040"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Las reclamaciones en materia de contratación pública se interpondrán y resolverán según lo establecido en los artículos 122 y siguientes de la LFC.</w:t>
      </w:r>
    </w:p>
    <w:p w14:paraId="5DD06041" w14:textId="77777777" w:rsidR="0035728F" w:rsidRPr="006D76A6" w:rsidRDefault="0035728F" w:rsidP="006D76A6">
      <w:pPr>
        <w:pStyle w:val="Ttulo1"/>
        <w:numPr>
          <w:ilvl w:val="0"/>
          <w:numId w:val="9"/>
        </w:numPr>
        <w:jc w:val="both"/>
        <w:rPr>
          <w:rFonts w:ascii="Calibri" w:hAnsi="Calibri"/>
          <w:sz w:val="17"/>
          <w:szCs w:val="17"/>
        </w:rPr>
      </w:pPr>
      <w:r w:rsidRPr="006D76A6">
        <w:rPr>
          <w:rFonts w:ascii="Calibri" w:hAnsi="Calibri"/>
          <w:sz w:val="17"/>
          <w:szCs w:val="17"/>
        </w:rPr>
        <w:t>SUMISIÓN A FUERO</w:t>
      </w:r>
    </w:p>
    <w:p w14:paraId="5DD06042" w14:textId="77777777" w:rsidR="0035728F" w:rsidRPr="006D76A6" w:rsidRDefault="0035728F" w:rsidP="006D76A6">
      <w:pPr>
        <w:pStyle w:val="Textoindependiente"/>
        <w:jc w:val="both"/>
        <w:rPr>
          <w:rFonts w:ascii="Calibri" w:hAnsi="Calibri" w:cs="Arial"/>
          <w:sz w:val="17"/>
          <w:szCs w:val="17"/>
        </w:rPr>
      </w:pPr>
      <w:r w:rsidRPr="006D76A6">
        <w:rPr>
          <w:rFonts w:ascii="Calibri" w:hAnsi="Calibri" w:cs="Arial"/>
          <w:sz w:val="17"/>
          <w:szCs w:val="17"/>
        </w:rPr>
        <w:t>La presentación de una oferta al presente concurso implica la aceptación de la sumisión de la empresa licitadora a la competencia de los Juzgados y Tribunales de Pamplona para cuantas acciones y reclamaciones puedan derivarse del presente contrato y respecto de las que sea válida dicha sumisión.</w:t>
      </w:r>
    </w:p>
    <w:p w14:paraId="5DD06043" w14:textId="77777777" w:rsidR="006E7E25" w:rsidRPr="006D76A6" w:rsidRDefault="006E7E25" w:rsidP="006D76A6">
      <w:pPr>
        <w:pStyle w:val="Textoindependiente"/>
        <w:jc w:val="both"/>
        <w:rPr>
          <w:rFonts w:ascii="Calibri" w:hAnsi="Calibri" w:cs="Arial"/>
          <w:sz w:val="17"/>
          <w:szCs w:val="17"/>
        </w:rPr>
      </w:pPr>
    </w:p>
    <w:sectPr w:rsidR="006E7E25" w:rsidRPr="006D76A6">
      <w:headerReference w:type="default" r:id="rId10"/>
      <w:footerReference w:type="even"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80215" w14:textId="77777777" w:rsidR="00405EB1" w:rsidRDefault="00405EB1">
      <w:r>
        <w:separator/>
      </w:r>
    </w:p>
  </w:endnote>
  <w:endnote w:type="continuationSeparator" w:id="0">
    <w:p w14:paraId="5648DBED" w14:textId="77777777" w:rsidR="00405EB1" w:rsidRDefault="00405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0cpi">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0604B" w14:textId="77777777" w:rsidR="00984A7F" w:rsidRDefault="00984A7F" w:rsidP="004A1BF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D0604C" w14:textId="77777777" w:rsidR="00984A7F" w:rsidRDefault="00984A7F" w:rsidP="00F13D5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0604D" w14:textId="3BEFCD3B" w:rsidR="00984A7F" w:rsidRPr="00F13D57" w:rsidRDefault="00984A7F" w:rsidP="004A1BF4">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452E34">
      <w:rPr>
        <w:rStyle w:val="Nmerodepgina"/>
        <w:rFonts w:ascii="Arial" w:hAnsi="Arial" w:cs="Arial"/>
        <w:noProof/>
        <w:sz w:val="18"/>
        <w:szCs w:val="18"/>
      </w:rPr>
      <w:t>1</w:t>
    </w:r>
    <w:r w:rsidRPr="00F13D57">
      <w:rPr>
        <w:rStyle w:val="Nmerodepgina"/>
        <w:rFonts w:ascii="Arial" w:hAnsi="Arial" w:cs="Arial"/>
        <w:sz w:val="18"/>
        <w:szCs w:val="18"/>
      </w:rPr>
      <w:fldChar w:fldCharType="end"/>
    </w:r>
  </w:p>
  <w:p w14:paraId="5DD0604E" w14:textId="77777777" w:rsidR="00984A7F" w:rsidRDefault="00984A7F" w:rsidP="00EE1EA6">
    <w:pPr>
      <w:pStyle w:val="Piedepgina"/>
      <w:pBdr>
        <w:top w:val="single" w:sz="4" w:space="1" w:color="auto"/>
      </w:pBd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3DBDC" w14:textId="77777777" w:rsidR="00405EB1" w:rsidRDefault="00405EB1">
      <w:r>
        <w:separator/>
      </w:r>
    </w:p>
  </w:footnote>
  <w:footnote w:type="continuationSeparator" w:id="0">
    <w:p w14:paraId="3D45FC45" w14:textId="77777777" w:rsidR="00405EB1" w:rsidRDefault="00405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06048" w14:textId="77777777" w:rsidR="00E578E6" w:rsidRPr="005019D0" w:rsidRDefault="006F24D0" w:rsidP="00E578E6">
    <w:pPr>
      <w:pStyle w:val="Encabezado"/>
      <w:pBdr>
        <w:bottom w:val="single" w:sz="4" w:space="1" w:color="auto"/>
      </w:pBdr>
      <w:jc w:val="right"/>
      <w:rPr>
        <w:rFonts w:ascii="Arial" w:hAnsi="Arial" w:cs="Arial"/>
        <w:b/>
        <w:sz w:val="16"/>
        <w:szCs w:val="16"/>
      </w:rPr>
    </w:pPr>
    <w:r>
      <w:rPr>
        <w:rFonts w:ascii="Arial" w:hAnsi="Arial" w:cs="Arial"/>
        <w:b/>
        <w:sz w:val="16"/>
        <w:szCs w:val="16"/>
      </w:rPr>
      <w:t>Condiciones Reguladoras</w:t>
    </w:r>
  </w:p>
  <w:p w14:paraId="5DD06049" w14:textId="0FF0058B" w:rsidR="00B73430" w:rsidRPr="005019D0" w:rsidRDefault="00345ADC" w:rsidP="00E578E6">
    <w:pPr>
      <w:pStyle w:val="Encabezado"/>
      <w:pBdr>
        <w:bottom w:val="single" w:sz="4" w:space="1" w:color="auto"/>
      </w:pBdr>
      <w:jc w:val="right"/>
      <w:rPr>
        <w:rFonts w:ascii="Arial" w:hAnsi="Arial" w:cs="Arial"/>
        <w:b/>
        <w:sz w:val="16"/>
        <w:szCs w:val="16"/>
      </w:rPr>
    </w:pPr>
    <w:r w:rsidRPr="007927CD">
      <w:rPr>
        <w:rFonts w:ascii="Arial" w:hAnsi="Arial" w:cs="Arial"/>
        <w:b/>
        <w:sz w:val="16"/>
        <w:szCs w:val="16"/>
      </w:rPr>
      <w:t>Expte</w:t>
    </w:r>
    <w:r w:rsidR="002B0FD7" w:rsidRPr="007927CD">
      <w:rPr>
        <w:rFonts w:ascii="Arial" w:hAnsi="Arial" w:cs="Arial"/>
        <w:b/>
        <w:sz w:val="16"/>
        <w:szCs w:val="16"/>
      </w:rPr>
      <w:t>: SOD</w:t>
    </w:r>
    <w:r w:rsidR="007927CD" w:rsidRPr="007927CD">
      <w:rPr>
        <w:rFonts w:ascii="Arial" w:hAnsi="Arial" w:cs="Arial"/>
        <w:b/>
        <w:sz w:val="16"/>
        <w:szCs w:val="16"/>
      </w:rPr>
      <w:t>20_0002</w:t>
    </w:r>
  </w:p>
  <w:p w14:paraId="5DD0604A" w14:textId="77777777" w:rsidR="00E578E6" w:rsidRDefault="00E578E6" w:rsidP="00E578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652B3"/>
    <w:multiLevelType w:val="hybridMultilevel"/>
    <w:tmpl w:val="C8F6FE30"/>
    <w:lvl w:ilvl="0" w:tplc="FA38DB9E">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7B6E7D"/>
    <w:multiLevelType w:val="hybridMultilevel"/>
    <w:tmpl w:val="EDC0A4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FC3C81"/>
    <w:multiLevelType w:val="hybridMultilevel"/>
    <w:tmpl w:val="53F097E8"/>
    <w:lvl w:ilvl="0" w:tplc="D58C105E">
      <w:start w:val="5"/>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 w15:restartNumberingAfterBreak="0">
    <w:nsid w:val="1B967FD6"/>
    <w:multiLevelType w:val="hybridMultilevel"/>
    <w:tmpl w:val="F4F601D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DD80E43"/>
    <w:multiLevelType w:val="hybridMultilevel"/>
    <w:tmpl w:val="C1F670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7A6EF0"/>
    <w:multiLevelType w:val="hybridMultilevel"/>
    <w:tmpl w:val="9868365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0D01648"/>
    <w:multiLevelType w:val="multilevel"/>
    <w:tmpl w:val="CC8A6A96"/>
    <w:lvl w:ilvl="0">
      <w:start w:val="1"/>
      <w:numFmt w:val="decimal"/>
      <w:lvlText w:val="%1."/>
      <w:lvlJc w:val="left"/>
      <w:pPr>
        <w:ind w:left="360" w:hanging="360"/>
      </w:pPr>
      <w:rPr>
        <w:rFonts w:hint="default"/>
        <w:b/>
        <w:sz w:val="18"/>
        <w:szCs w:val="18"/>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003685"/>
    <w:multiLevelType w:val="multilevel"/>
    <w:tmpl w:val="9AF66796"/>
    <w:lvl w:ilvl="0">
      <w:start w:val="1"/>
      <w:numFmt w:val="decimal"/>
      <w:lvlText w:val="%1."/>
      <w:lvlJc w:val="left"/>
      <w:pPr>
        <w:ind w:left="360" w:hanging="360"/>
      </w:pPr>
      <w:rPr>
        <w:rFonts w:hint="default"/>
        <w:b/>
        <w:sz w:val="2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BF63BA"/>
    <w:multiLevelType w:val="hybridMultilevel"/>
    <w:tmpl w:val="4334AFF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1F11BF6"/>
    <w:multiLevelType w:val="hybridMultilevel"/>
    <w:tmpl w:val="BFD6F0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8F5CB5"/>
    <w:multiLevelType w:val="hybridMultilevel"/>
    <w:tmpl w:val="0F0A72F0"/>
    <w:lvl w:ilvl="0" w:tplc="D1623A90">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6646769"/>
    <w:multiLevelType w:val="hybridMultilevel"/>
    <w:tmpl w:val="E47CF79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7736463"/>
    <w:multiLevelType w:val="hybridMultilevel"/>
    <w:tmpl w:val="3E1047CE"/>
    <w:lvl w:ilvl="0" w:tplc="00B8FC94">
      <w:start w:val="1"/>
      <w:numFmt w:val="decimal"/>
      <w:lvlText w:val="%1."/>
      <w:lvlJc w:val="left"/>
      <w:pPr>
        <w:ind w:left="720" w:hanging="360"/>
      </w:pPr>
      <w:rPr>
        <w:rFonts w:ascii="Calibri" w:hAnsi="Calibri"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42050D"/>
    <w:multiLevelType w:val="hybridMultilevel"/>
    <w:tmpl w:val="C93C8538"/>
    <w:lvl w:ilvl="0" w:tplc="36A6CB40">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D10540C"/>
    <w:multiLevelType w:val="hybridMultilevel"/>
    <w:tmpl w:val="1930AA4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DFB1513"/>
    <w:multiLevelType w:val="hybridMultilevel"/>
    <w:tmpl w:val="62B40EA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F4F060E"/>
    <w:multiLevelType w:val="hybridMultilevel"/>
    <w:tmpl w:val="0C4AE0F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F9D2BE1"/>
    <w:multiLevelType w:val="hybridMultilevel"/>
    <w:tmpl w:val="1FEE4B8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81059B1"/>
    <w:multiLevelType w:val="hybridMultilevel"/>
    <w:tmpl w:val="372C025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EC21CAE"/>
    <w:multiLevelType w:val="hybridMultilevel"/>
    <w:tmpl w:val="ED0A4D80"/>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60CE2310">
      <w:start w:val="1"/>
      <w:numFmt w:val="decimal"/>
      <w:lvlText w:val="(%3)"/>
      <w:lvlJc w:val="left"/>
      <w:pPr>
        <w:tabs>
          <w:tab w:val="num" w:pos="2685"/>
        </w:tabs>
        <w:ind w:left="2685" w:hanging="705"/>
      </w:pPr>
      <w:rPr>
        <w:rFonts w:cs="Times New Roman"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1876F5B"/>
    <w:multiLevelType w:val="hybridMultilevel"/>
    <w:tmpl w:val="A9221918"/>
    <w:lvl w:ilvl="0" w:tplc="9A64999A">
      <w:start w:val="5"/>
      <w:numFmt w:val="bullet"/>
      <w:lvlText w:val="-"/>
      <w:lvlJc w:val="left"/>
      <w:pPr>
        <w:tabs>
          <w:tab w:val="num" w:pos="720"/>
        </w:tabs>
        <w:ind w:left="720" w:hanging="360"/>
      </w:pPr>
      <w:rPr>
        <w:rFonts w:ascii="Verdana" w:eastAsia="Times New Roman" w:hAnsi="Verdana"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6B5D53"/>
    <w:multiLevelType w:val="hybridMultilevel"/>
    <w:tmpl w:val="A1920C52"/>
    <w:lvl w:ilvl="0" w:tplc="0C0A0019">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70E7B10"/>
    <w:multiLevelType w:val="hybridMultilevel"/>
    <w:tmpl w:val="C008760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60463A65"/>
    <w:multiLevelType w:val="hybridMultilevel"/>
    <w:tmpl w:val="C5C0F1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67696B0E"/>
    <w:multiLevelType w:val="hybridMultilevel"/>
    <w:tmpl w:val="1CB815B0"/>
    <w:lvl w:ilvl="0" w:tplc="0F407580">
      <w:start w:val="1"/>
      <w:numFmt w:val="bullet"/>
      <w:lvlText w:val="-"/>
      <w:lvlJc w:val="left"/>
      <w:pPr>
        <w:ind w:left="360" w:hanging="360"/>
      </w:pPr>
      <w:rPr>
        <w:rFonts w:ascii="Calibri" w:eastAsia="Times New Roman" w:hAnsi="Calibri"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77967E4"/>
    <w:multiLevelType w:val="hybridMultilevel"/>
    <w:tmpl w:val="A35C89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7840E68"/>
    <w:multiLevelType w:val="hybridMultilevel"/>
    <w:tmpl w:val="B0702FA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6AC434D8"/>
    <w:multiLevelType w:val="hybridMultilevel"/>
    <w:tmpl w:val="E29628E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6BD359A5"/>
    <w:multiLevelType w:val="hybridMultilevel"/>
    <w:tmpl w:val="9C94577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74B341D5"/>
    <w:multiLevelType w:val="hybridMultilevel"/>
    <w:tmpl w:val="B01EEE12"/>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C449DC"/>
    <w:multiLevelType w:val="hybridMultilevel"/>
    <w:tmpl w:val="708AE9E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8D44280"/>
    <w:multiLevelType w:val="multilevel"/>
    <w:tmpl w:val="CC8A6A96"/>
    <w:lvl w:ilvl="0">
      <w:start w:val="1"/>
      <w:numFmt w:val="decimal"/>
      <w:lvlText w:val="%1."/>
      <w:lvlJc w:val="left"/>
      <w:pPr>
        <w:ind w:left="360" w:hanging="360"/>
      </w:pPr>
      <w:rPr>
        <w:rFonts w:hint="default"/>
        <w:b/>
        <w:sz w:val="18"/>
        <w:szCs w:val="18"/>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E5136C0"/>
    <w:multiLevelType w:val="hybridMultilevel"/>
    <w:tmpl w:val="2D30EF3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9"/>
  </w:num>
  <w:num w:numId="4">
    <w:abstractNumId w:val="12"/>
  </w:num>
  <w:num w:numId="5">
    <w:abstractNumId w:val="7"/>
  </w:num>
  <w:num w:numId="6">
    <w:abstractNumId w:val="20"/>
  </w:num>
  <w:num w:numId="7">
    <w:abstractNumId w:val="11"/>
  </w:num>
  <w:num w:numId="8">
    <w:abstractNumId w:val="31"/>
  </w:num>
  <w:num w:numId="9">
    <w:abstractNumId w:val="6"/>
  </w:num>
  <w:num w:numId="10">
    <w:abstractNumId w:val="32"/>
  </w:num>
  <w:num w:numId="11">
    <w:abstractNumId w:val="14"/>
  </w:num>
  <w:num w:numId="12">
    <w:abstractNumId w:val="27"/>
  </w:num>
  <w:num w:numId="13">
    <w:abstractNumId w:val="24"/>
  </w:num>
  <w:num w:numId="14">
    <w:abstractNumId w:val="22"/>
  </w:num>
  <w:num w:numId="15">
    <w:abstractNumId w:val="18"/>
  </w:num>
  <w:num w:numId="16">
    <w:abstractNumId w:val="17"/>
  </w:num>
  <w:num w:numId="17">
    <w:abstractNumId w:val="4"/>
  </w:num>
  <w:num w:numId="18">
    <w:abstractNumId w:val="26"/>
  </w:num>
  <w:num w:numId="19">
    <w:abstractNumId w:val="13"/>
  </w:num>
  <w:num w:numId="20">
    <w:abstractNumId w:val="23"/>
  </w:num>
  <w:num w:numId="21">
    <w:abstractNumId w:val="5"/>
  </w:num>
  <w:num w:numId="22">
    <w:abstractNumId w:val="3"/>
  </w:num>
  <w:num w:numId="23">
    <w:abstractNumId w:val="15"/>
  </w:num>
  <w:num w:numId="24">
    <w:abstractNumId w:val="28"/>
  </w:num>
  <w:num w:numId="25">
    <w:abstractNumId w:val="25"/>
  </w:num>
  <w:num w:numId="26">
    <w:abstractNumId w:val="16"/>
  </w:num>
  <w:num w:numId="27">
    <w:abstractNumId w:val="1"/>
  </w:num>
  <w:num w:numId="28">
    <w:abstractNumId w:val="21"/>
  </w:num>
  <w:num w:numId="29">
    <w:abstractNumId w:val="8"/>
  </w:num>
  <w:num w:numId="30">
    <w:abstractNumId w:val="29"/>
  </w:num>
  <w:num w:numId="31">
    <w:abstractNumId w:val="30"/>
  </w:num>
  <w:num w:numId="32">
    <w:abstractNumId w:val="9"/>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B6"/>
    <w:rsid w:val="00014631"/>
    <w:rsid w:val="0002181A"/>
    <w:rsid w:val="00021A49"/>
    <w:rsid w:val="0002680F"/>
    <w:rsid w:val="0003724F"/>
    <w:rsid w:val="00046681"/>
    <w:rsid w:val="000525B1"/>
    <w:rsid w:val="00054BAB"/>
    <w:rsid w:val="0006744D"/>
    <w:rsid w:val="000729DA"/>
    <w:rsid w:val="00075A80"/>
    <w:rsid w:val="00091599"/>
    <w:rsid w:val="000918DB"/>
    <w:rsid w:val="00093719"/>
    <w:rsid w:val="000A48AA"/>
    <w:rsid w:val="000B3B55"/>
    <w:rsid w:val="000C38F0"/>
    <w:rsid w:val="000D3048"/>
    <w:rsid w:val="000D57BC"/>
    <w:rsid w:val="000E24BB"/>
    <w:rsid w:val="00105BFE"/>
    <w:rsid w:val="00113D1B"/>
    <w:rsid w:val="00113DA9"/>
    <w:rsid w:val="00113EAF"/>
    <w:rsid w:val="00117C85"/>
    <w:rsid w:val="00125EC4"/>
    <w:rsid w:val="00131911"/>
    <w:rsid w:val="00131E2C"/>
    <w:rsid w:val="001373D3"/>
    <w:rsid w:val="001404B0"/>
    <w:rsid w:val="00151EAB"/>
    <w:rsid w:val="0015319D"/>
    <w:rsid w:val="00154212"/>
    <w:rsid w:val="001566E9"/>
    <w:rsid w:val="001725FE"/>
    <w:rsid w:val="00177FAC"/>
    <w:rsid w:val="001809A1"/>
    <w:rsid w:val="00182096"/>
    <w:rsid w:val="00197E03"/>
    <w:rsid w:val="001A0D41"/>
    <w:rsid w:val="001A35B4"/>
    <w:rsid w:val="001A5F4F"/>
    <w:rsid w:val="001B2707"/>
    <w:rsid w:val="001B3150"/>
    <w:rsid w:val="001B5B37"/>
    <w:rsid w:val="001C2D74"/>
    <w:rsid w:val="001C51FB"/>
    <w:rsid w:val="001C5695"/>
    <w:rsid w:val="001D5115"/>
    <w:rsid w:val="001E4CEE"/>
    <w:rsid w:val="00203F58"/>
    <w:rsid w:val="00210C17"/>
    <w:rsid w:val="002152AC"/>
    <w:rsid w:val="00215D2E"/>
    <w:rsid w:val="00226FAA"/>
    <w:rsid w:val="00227A7E"/>
    <w:rsid w:val="00236D57"/>
    <w:rsid w:val="00240C68"/>
    <w:rsid w:val="00261596"/>
    <w:rsid w:val="00271081"/>
    <w:rsid w:val="00274644"/>
    <w:rsid w:val="002773B8"/>
    <w:rsid w:val="00280BAD"/>
    <w:rsid w:val="0028454E"/>
    <w:rsid w:val="002A637F"/>
    <w:rsid w:val="002A6B2F"/>
    <w:rsid w:val="002B0FD7"/>
    <w:rsid w:val="002C40F7"/>
    <w:rsid w:val="002C4F11"/>
    <w:rsid w:val="002C78BA"/>
    <w:rsid w:val="002C7DC9"/>
    <w:rsid w:val="002D0103"/>
    <w:rsid w:val="002D48A3"/>
    <w:rsid w:val="002E4DFB"/>
    <w:rsid w:val="002E551C"/>
    <w:rsid w:val="002F6B95"/>
    <w:rsid w:val="002F6CC9"/>
    <w:rsid w:val="002F6CE7"/>
    <w:rsid w:val="0030555C"/>
    <w:rsid w:val="0031466C"/>
    <w:rsid w:val="00314E9E"/>
    <w:rsid w:val="0032318B"/>
    <w:rsid w:val="0032643E"/>
    <w:rsid w:val="00344042"/>
    <w:rsid w:val="00345ADC"/>
    <w:rsid w:val="0035186F"/>
    <w:rsid w:val="003542BF"/>
    <w:rsid w:val="0035728F"/>
    <w:rsid w:val="00365ABD"/>
    <w:rsid w:val="0039404E"/>
    <w:rsid w:val="003A65D6"/>
    <w:rsid w:val="003B270F"/>
    <w:rsid w:val="003D391E"/>
    <w:rsid w:val="003D4D8F"/>
    <w:rsid w:val="003E14E8"/>
    <w:rsid w:val="003E4E83"/>
    <w:rsid w:val="003F1ED2"/>
    <w:rsid w:val="003F5C1A"/>
    <w:rsid w:val="00401A23"/>
    <w:rsid w:val="00405EB1"/>
    <w:rsid w:val="00412EAE"/>
    <w:rsid w:val="004316DD"/>
    <w:rsid w:val="0043437F"/>
    <w:rsid w:val="00440BCD"/>
    <w:rsid w:val="00445780"/>
    <w:rsid w:val="0044663B"/>
    <w:rsid w:val="00451117"/>
    <w:rsid w:val="00452E34"/>
    <w:rsid w:val="00453A05"/>
    <w:rsid w:val="00460DC9"/>
    <w:rsid w:val="00463160"/>
    <w:rsid w:val="0047314A"/>
    <w:rsid w:val="00480017"/>
    <w:rsid w:val="004846D8"/>
    <w:rsid w:val="00490C22"/>
    <w:rsid w:val="00491B60"/>
    <w:rsid w:val="004A1BF4"/>
    <w:rsid w:val="004A33D3"/>
    <w:rsid w:val="004A4608"/>
    <w:rsid w:val="004A6E36"/>
    <w:rsid w:val="004B25C1"/>
    <w:rsid w:val="004B4E0D"/>
    <w:rsid w:val="004C0216"/>
    <w:rsid w:val="004C04C1"/>
    <w:rsid w:val="004C62B2"/>
    <w:rsid w:val="004D2606"/>
    <w:rsid w:val="004E1359"/>
    <w:rsid w:val="004E1E27"/>
    <w:rsid w:val="004E2AD6"/>
    <w:rsid w:val="005019D0"/>
    <w:rsid w:val="00515484"/>
    <w:rsid w:val="0053165F"/>
    <w:rsid w:val="0053350B"/>
    <w:rsid w:val="00535849"/>
    <w:rsid w:val="0055207F"/>
    <w:rsid w:val="00564A97"/>
    <w:rsid w:val="00564D5F"/>
    <w:rsid w:val="00570D7F"/>
    <w:rsid w:val="00596E79"/>
    <w:rsid w:val="005B2D73"/>
    <w:rsid w:val="005B5D10"/>
    <w:rsid w:val="005C7A14"/>
    <w:rsid w:val="005D48FC"/>
    <w:rsid w:val="005E0FCA"/>
    <w:rsid w:val="005E5F06"/>
    <w:rsid w:val="005F7A6D"/>
    <w:rsid w:val="006006CC"/>
    <w:rsid w:val="00604A45"/>
    <w:rsid w:val="00606542"/>
    <w:rsid w:val="006150BA"/>
    <w:rsid w:val="006211DE"/>
    <w:rsid w:val="006248AB"/>
    <w:rsid w:val="00624EAB"/>
    <w:rsid w:val="00631C82"/>
    <w:rsid w:val="00644320"/>
    <w:rsid w:val="00653700"/>
    <w:rsid w:val="00656082"/>
    <w:rsid w:val="006628AF"/>
    <w:rsid w:val="006652E8"/>
    <w:rsid w:val="006673E8"/>
    <w:rsid w:val="00686AEF"/>
    <w:rsid w:val="00686C1E"/>
    <w:rsid w:val="006A0FB6"/>
    <w:rsid w:val="006A3557"/>
    <w:rsid w:val="006B246E"/>
    <w:rsid w:val="006B5179"/>
    <w:rsid w:val="006C46FA"/>
    <w:rsid w:val="006D4C68"/>
    <w:rsid w:val="006D76A6"/>
    <w:rsid w:val="006E7381"/>
    <w:rsid w:val="006E7E25"/>
    <w:rsid w:val="006F226C"/>
    <w:rsid w:val="006F24D0"/>
    <w:rsid w:val="00700778"/>
    <w:rsid w:val="00707931"/>
    <w:rsid w:val="00712D4D"/>
    <w:rsid w:val="00712DE0"/>
    <w:rsid w:val="007218E9"/>
    <w:rsid w:val="007251EF"/>
    <w:rsid w:val="00737920"/>
    <w:rsid w:val="00761B2A"/>
    <w:rsid w:val="0076298E"/>
    <w:rsid w:val="007640A0"/>
    <w:rsid w:val="00767EDC"/>
    <w:rsid w:val="007927CD"/>
    <w:rsid w:val="007B0206"/>
    <w:rsid w:val="007E6089"/>
    <w:rsid w:val="007F1CF4"/>
    <w:rsid w:val="007F4820"/>
    <w:rsid w:val="00820FE1"/>
    <w:rsid w:val="0083599E"/>
    <w:rsid w:val="00837904"/>
    <w:rsid w:val="0084230D"/>
    <w:rsid w:val="00854DEF"/>
    <w:rsid w:val="008574AF"/>
    <w:rsid w:val="00863D9E"/>
    <w:rsid w:val="00866A26"/>
    <w:rsid w:val="00870D70"/>
    <w:rsid w:val="008727AF"/>
    <w:rsid w:val="00874469"/>
    <w:rsid w:val="00877360"/>
    <w:rsid w:val="00877BC3"/>
    <w:rsid w:val="00882DCF"/>
    <w:rsid w:val="00895F0C"/>
    <w:rsid w:val="00897E3D"/>
    <w:rsid w:val="008A24A6"/>
    <w:rsid w:val="008B1DDB"/>
    <w:rsid w:val="008B2C92"/>
    <w:rsid w:val="008B2D79"/>
    <w:rsid w:val="008C06EE"/>
    <w:rsid w:val="008C6388"/>
    <w:rsid w:val="008D0B36"/>
    <w:rsid w:val="008D4811"/>
    <w:rsid w:val="008E1783"/>
    <w:rsid w:val="008E587E"/>
    <w:rsid w:val="008F3B94"/>
    <w:rsid w:val="00901E9A"/>
    <w:rsid w:val="00903A6A"/>
    <w:rsid w:val="00912C08"/>
    <w:rsid w:val="00920C4E"/>
    <w:rsid w:val="009237D8"/>
    <w:rsid w:val="009439C8"/>
    <w:rsid w:val="0094746D"/>
    <w:rsid w:val="00954C88"/>
    <w:rsid w:val="00964080"/>
    <w:rsid w:val="009734EF"/>
    <w:rsid w:val="00975DFB"/>
    <w:rsid w:val="00984A7F"/>
    <w:rsid w:val="00985732"/>
    <w:rsid w:val="0099342F"/>
    <w:rsid w:val="009B191F"/>
    <w:rsid w:val="009C17C9"/>
    <w:rsid w:val="009D2385"/>
    <w:rsid w:val="009E2518"/>
    <w:rsid w:val="009F455B"/>
    <w:rsid w:val="00A07047"/>
    <w:rsid w:val="00A12877"/>
    <w:rsid w:val="00A14969"/>
    <w:rsid w:val="00A233DB"/>
    <w:rsid w:val="00A2489C"/>
    <w:rsid w:val="00A26AA0"/>
    <w:rsid w:val="00A36909"/>
    <w:rsid w:val="00A62714"/>
    <w:rsid w:val="00A628D4"/>
    <w:rsid w:val="00A628F9"/>
    <w:rsid w:val="00A706A0"/>
    <w:rsid w:val="00A7321A"/>
    <w:rsid w:val="00A84FDA"/>
    <w:rsid w:val="00A86E9A"/>
    <w:rsid w:val="00A92DBD"/>
    <w:rsid w:val="00A95DDD"/>
    <w:rsid w:val="00AA6C35"/>
    <w:rsid w:val="00AB46A4"/>
    <w:rsid w:val="00AB60A1"/>
    <w:rsid w:val="00AD6A97"/>
    <w:rsid w:val="00AE187E"/>
    <w:rsid w:val="00AE5ACE"/>
    <w:rsid w:val="00AE5C22"/>
    <w:rsid w:val="00AF6706"/>
    <w:rsid w:val="00AF71BB"/>
    <w:rsid w:val="00B10CA3"/>
    <w:rsid w:val="00B10F32"/>
    <w:rsid w:val="00B149E0"/>
    <w:rsid w:val="00B15977"/>
    <w:rsid w:val="00B20A00"/>
    <w:rsid w:val="00B23DE5"/>
    <w:rsid w:val="00B365B4"/>
    <w:rsid w:val="00B50E5D"/>
    <w:rsid w:val="00B55F62"/>
    <w:rsid w:val="00B5743A"/>
    <w:rsid w:val="00B6088E"/>
    <w:rsid w:val="00B70243"/>
    <w:rsid w:val="00B722C0"/>
    <w:rsid w:val="00B73430"/>
    <w:rsid w:val="00B74118"/>
    <w:rsid w:val="00B80285"/>
    <w:rsid w:val="00B879D0"/>
    <w:rsid w:val="00B973F4"/>
    <w:rsid w:val="00BB0D3B"/>
    <w:rsid w:val="00BB7ABD"/>
    <w:rsid w:val="00BD0917"/>
    <w:rsid w:val="00BD2718"/>
    <w:rsid w:val="00BD3E09"/>
    <w:rsid w:val="00BE1B78"/>
    <w:rsid w:val="00BE27DD"/>
    <w:rsid w:val="00BE54C1"/>
    <w:rsid w:val="00C00DBE"/>
    <w:rsid w:val="00C01929"/>
    <w:rsid w:val="00C070A9"/>
    <w:rsid w:val="00C100F0"/>
    <w:rsid w:val="00C13D1C"/>
    <w:rsid w:val="00C174A2"/>
    <w:rsid w:val="00C321FA"/>
    <w:rsid w:val="00C32A10"/>
    <w:rsid w:val="00C40C27"/>
    <w:rsid w:val="00C509F5"/>
    <w:rsid w:val="00C63560"/>
    <w:rsid w:val="00C651C5"/>
    <w:rsid w:val="00C74994"/>
    <w:rsid w:val="00C8052F"/>
    <w:rsid w:val="00C9046B"/>
    <w:rsid w:val="00C961B8"/>
    <w:rsid w:val="00CC0616"/>
    <w:rsid w:val="00CD003C"/>
    <w:rsid w:val="00CD0502"/>
    <w:rsid w:val="00D01021"/>
    <w:rsid w:val="00D12D8A"/>
    <w:rsid w:val="00D254AF"/>
    <w:rsid w:val="00D543BA"/>
    <w:rsid w:val="00D711B4"/>
    <w:rsid w:val="00D7502C"/>
    <w:rsid w:val="00D762B3"/>
    <w:rsid w:val="00D822D6"/>
    <w:rsid w:val="00D85CCB"/>
    <w:rsid w:val="00DA009C"/>
    <w:rsid w:val="00DA1F17"/>
    <w:rsid w:val="00DA7CFE"/>
    <w:rsid w:val="00DB1527"/>
    <w:rsid w:val="00DB6E16"/>
    <w:rsid w:val="00DC74D5"/>
    <w:rsid w:val="00DC77B4"/>
    <w:rsid w:val="00DE68D6"/>
    <w:rsid w:val="00E02D27"/>
    <w:rsid w:val="00E03344"/>
    <w:rsid w:val="00E03C75"/>
    <w:rsid w:val="00E17B16"/>
    <w:rsid w:val="00E219A8"/>
    <w:rsid w:val="00E267A4"/>
    <w:rsid w:val="00E33C88"/>
    <w:rsid w:val="00E46EDB"/>
    <w:rsid w:val="00E547AE"/>
    <w:rsid w:val="00E5533D"/>
    <w:rsid w:val="00E578E6"/>
    <w:rsid w:val="00E6215D"/>
    <w:rsid w:val="00E94C15"/>
    <w:rsid w:val="00E9500B"/>
    <w:rsid w:val="00EA5D7F"/>
    <w:rsid w:val="00EB5354"/>
    <w:rsid w:val="00EC3797"/>
    <w:rsid w:val="00EE01C4"/>
    <w:rsid w:val="00EE1EA6"/>
    <w:rsid w:val="00EF2BC6"/>
    <w:rsid w:val="00EF32DC"/>
    <w:rsid w:val="00F00635"/>
    <w:rsid w:val="00F01B6D"/>
    <w:rsid w:val="00F01DFB"/>
    <w:rsid w:val="00F0374A"/>
    <w:rsid w:val="00F04BC8"/>
    <w:rsid w:val="00F1087E"/>
    <w:rsid w:val="00F11D6B"/>
    <w:rsid w:val="00F13D4C"/>
    <w:rsid w:val="00F13D57"/>
    <w:rsid w:val="00F2203B"/>
    <w:rsid w:val="00F223C1"/>
    <w:rsid w:val="00F317FB"/>
    <w:rsid w:val="00F31ACA"/>
    <w:rsid w:val="00F33B85"/>
    <w:rsid w:val="00F45133"/>
    <w:rsid w:val="00F53FCD"/>
    <w:rsid w:val="00F55418"/>
    <w:rsid w:val="00F6317A"/>
    <w:rsid w:val="00F67515"/>
    <w:rsid w:val="00F70AA2"/>
    <w:rsid w:val="00F737BC"/>
    <w:rsid w:val="00F767C6"/>
    <w:rsid w:val="00F85CA4"/>
    <w:rsid w:val="00F90733"/>
    <w:rsid w:val="00F91D2C"/>
    <w:rsid w:val="00F96F66"/>
    <w:rsid w:val="00FB404D"/>
    <w:rsid w:val="00FB7482"/>
    <w:rsid w:val="00FC61D6"/>
    <w:rsid w:val="00FD0A53"/>
    <w:rsid w:val="00FD5AEB"/>
    <w:rsid w:val="00FE1A9E"/>
    <w:rsid w:val="00FE2802"/>
    <w:rsid w:val="00FE63CE"/>
    <w:rsid w:val="00FF5B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D05F08"/>
  <w15:docId w15:val="{D3A5428B-DCE2-4C04-835B-8479EDB6D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0FB6"/>
  </w:style>
  <w:style w:type="paragraph" w:styleId="Ttulo1">
    <w:name w:val="heading 1"/>
    <w:basedOn w:val="Normal"/>
    <w:next w:val="Normal"/>
    <w:qFormat/>
    <w:rsid w:val="006A0FB6"/>
    <w:pPr>
      <w:keepNext/>
      <w:outlineLvl w:val="0"/>
    </w:pPr>
    <w:rPr>
      <w:b/>
      <w:sz w:val="32"/>
    </w:rPr>
  </w:style>
  <w:style w:type="paragraph" w:styleId="Ttulo2">
    <w:name w:val="heading 2"/>
    <w:basedOn w:val="Normal"/>
    <w:next w:val="Normal"/>
    <w:qFormat/>
    <w:rsid w:val="008C6388"/>
    <w:pPr>
      <w:keepNext/>
      <w:spacing w:before="240" w:after="60"/>
      <w:outlineLvl w:val="1"/>
    </w:pPr>
    <w:rPr>
      <w:rFonts w:ascii="Arial" w:hAnsi="Arial" w:cs="Arial"/>
      <w:b/>
      <w:bCs/>
      <w:i/>
      <w:iCs/>
      <w:sz w:val="28"/>
      <w:szCs w:val="28"/>
    </w:rPr>
  </w:style>
  <w:style w:type="paragraph" w:styleId="Ttulo4">
    <w:name w:val="heading 4"/>
    <w:basedOn w:val="Normal"/>
    <w:next w:val="Normal"/>
    <w:qFormat/>
    <w:rsid w:val="006A0FB6"/>
    <w:pPr>
      <w:keepNext/>
      <w:outlineLvl w:val="3"/>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F6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EF2BC6"/>
    <w:pPr>
      <w:tabs>
        <w:tab w:val="center" w:pos="4252"/>
        <w:tab w:val="right" w:pos="8504"/>
      </w:tabs>
    </w:pPr>
  </w:style>
  <w:style w:type="paragraph" w:styleId="Piedepgina">
    <w:name w:val="footer"/>
    <w:basedOn w:val="Normal"/>
    <w:link w:val="PiedepginaCar"/>
    <w:rsid w:val="00EF2BC6"/>
    <w:pPr>
      <w:tabs>
        <w:tab w:val="center" w:pos="4252"/>
        <w:tab w:val="right" w:pos="8504"/>
      </w:tabs>
    </w:pPr>
  </w:style>
  <w:style w:type="paragraph" w:styleId="Textoindependiente">
    <w:name w:val="Body Text"/>
    <w:basedOn w:val="Normal"/>
    <w:rsid w:val="008C6388"/>
    <w:rPr>
      <w:rFonts w:ascii="Arial" w:hAnsi="Arial"/>
      <w:sz w:val="16"/>
      <w:lang w:val="es-ES_tradnl"/>
    </w:rPr>
  </w:style>
  <w:style w:type="paragraph" w:customStyle="1" w:styleId="MLuisaEscritos">
    <w:name w:val="Mª Luisa Escritos"/>
    <w:basedOn w:val="Normal"/>
    <w:rsid w:val="008C6388"/>
    <w:pPr>
      <w:widowControl w:val="0"/>
      <w:spacing w:before="120" w:after="240" w:line="288" w:lineRule="auto"/>
      <w:jc w:val="both"/>
    </w:pPr>
    <w:rPr>
      <w:sz w:val="24"/>
    </w:rPr>
  </w:style>
  <w:style w:type="paragraph" w:customStyle="1" w:styleId="Textopredeterminado">
    <w:name w:val="Texto predeterminado"/>
    <w:basedOn w:val="Normal"/>
    <w:rsid w:val="008C6388"/>
    <w:pPr>
      <w:overflowPunct w:val="0"/>
      <w:autoSpaceDE w:val="0"/>
      <w:autoSpaceDN w:val="0"/>
      <w:adjustRightInd w:val="0"/>
      <w:textAlignment w:val="baseline"/>
    </w:pPr>
    <w:rPr>
      <w:sz w:val="24"/>
      <w:lang w:val="en-US" w:eastAsia="es-ES_tradnl"/>
    </w:rPr>
  </w:style>
  <w:style w:type="character" w:customStyle="1" w:styleId="InitialStyle">
    <w:name w:val="InitialStyle"/>
    <w:rsid w:val="008C6388"/>
    <w:rPr>
      <w:rFonts w:ascii="Sans Serif 10cpi" w:hAnsi="Sans Serif 10cpi"/>
      <w:color w:val="auto"/>
      <w:spacing w:val="0"/>
      <w:sz w:val="24"/>
    </w:rPr>
  </w:style>
  <w:style w:type="paragraph" w:styleId="Ttulo">
    <w:name w:val="Title"/>
    <w:basedOn w:val="Normal"/>
    <w:qFormat/>
    <w:rsid w:val="008C6388"/>
    <w:pPr>
      <w:jc w:val="center"/>
    </w:pPr>
    <w:rPr>
      <w:rFonts w:ascii="Arial" w:hAnsi="Arial" w:cs="Arial"/>
      <w:b/>
      <w:bCs/>
      <w:szCs w:val="24"/>
    </w:rPr>
  </w:style>
  <w:style w:type="character" w:styleId="Nmerodepgina">
    <w:name w:val="page number"/>
    <w:basedOn w:val="Fuentedeprrafopredeter"/>
    <w:rsid w:val="00F13D57"/>
  </w:style>
  <w:style w:type="character" w:styleId="Hipervnculo">
    <w:name w:val="Hyperlink"/>
    <w:rsid w:val="00131911"/>
    <w:rPr>
      <w:color w:val="0000FF"/>
      <w:u w:val="single"/>
    </w:rPr>
  </w:style>
  <w:style w:type="character" w:customStyle="1" w:styleId="EncabezadoCar">
    <w:name w:val="Encabezado Car"/>
    <w:link w:val="Encabezado"/>
    <w:rsid w:val="00E578E6"/>
    <w:rPr>
      <w:lang w:val="es-ES" w:eastAsia="es-ES" w:bidi="ar-SA"/>
    </w:rPr>
  </w:style>
  <w:style w:type="character" w:customStyle="1" w:styleId="PiedepginaCar">
    <w:name w:val="Pie de página Car"/>
    <w:link w:val="Piedepgina"/>
    <w:locked/>
    <w:rsid w:val="003E14E8"/>
    <w:rPr>
      <w:lang w:val="es-ES" w:eastAsia="es-ES" w:bidi="ar-SA"/>
    </w:rPr>
  </w:style>
  <w:style w:type="paragraph" w:styleId="Prrafodelista">
    <w:name w:val="List Paragraph"/>
    <w:basedOn w:val="Normal"/>
    <w:uiPriority w:val="34"/>
    <w:qFormat/>
    <w:rsid w:val="00DB1527"/>
    <w:pPr>
      <w:ind w:left="708"/>
    </w:pPr>
  </w:style>
  <w:style w:type="table" w:styleId="Tablabsica3">
    <w:name w:val="Table Simple 3"/>
    <w:basedOn w:val="Tablanormal"/>
    <w:rsid w:val="0032318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oncuadrcula5">
    <w:name w:val="Table Grid 5"/>
    <w:basedOn w:val="Tablanormal"/>
    <w:rsid w:val="0032318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Textodeglobo">
    <w:name w:val="Balloon Text"/>
    <w:basedOn w:val="Normal"/>
    <w:link w:val="TextodegloboCar"/>
    <w:rsid w:val="004B4E0D"/>
    <w:rPr>
      <w:rFonts w:ascii="Tahoma" w:hAnsi="Tahoma" w:cs="Tahoma"/>
      <w:sz w:val="16"/>
      <w:szCs w:val="16"/>
    </w:rPr>
  </w:style>
  <w:style w:type="character" w:customStyle="1" w:styleId="TextodegloboCar">
    <w:name w:val="Texto de globo Car"/>
    <w:basedOn w:val="Fuentedeprrafopredeter"/>
    <w:link w:val="Textodeglobo"/>
    <w:rsid w:val="004B4E0D"/>
    <w:rPr>
      <w:rFonts w:ascii="Tahoma" w:hAnsi="Tahoma" w:cs="Tahoma"/>
      <w:sz w:val="16"/>
      <w:szCs w:val="16"/>
    </w:rPr>
  </w:style>
  <w:style w:type="character" w:customStyle="1" w:styleId="Mencinsinresolver1">
    <w:name w:val="Mención sin resolver1"/>
    <w:basedOn w:val="Fuentedeprrafopredeter"/>
    <w:uiPriority w:val="99"/>
    <w:semiHidden/>
    <w:unhideWhenUsed/>
    <w:rsid w:val="006150BA"/>
    <w:rPr>
      <w:color w:val="605E5C"/>
      <w:shd w:val="clear" w:color="auto" w:fill="E1DFDD"/>
    </w:rPr>
  </w:style>
  <w:style w:type="character" w:styleId="Refdecomentario">
    <w:name w:val="annotation reference"/>
    <w:basedOn w:val="Fuentedeprrafopredeter"/>
    <w:semiHidden/>
    <w:unhideWhenUsed/>
    <w:rsid w:val="00653700"/>
    <w:rPr>
      <w:sz w:val="16"/>
      <w:szCs w:val="16"/>
    </w:rPr>
  </w:style>
  <w:style w:type="paragraph" w:styleId="Textocomentario">
    <w:name w:val="annotation text"/>
    <w:basedOn w:val="Normal"/>
    <w:link w:val="TextocomentarioCar"/>
    <w:semiHidden/>
    <w:unhideWhenUsed/>
    <w:rsid w:val="00653700"/>
  </w:style>
  <w:style w:type="character" w:customStyle="1" w:styleId="TextocomentarioCar">
    <w:name w:val="Texto comentario Car"/>
    <w:basedOn w:val="Fuentedeprrafopredeter"/>
    <w:link w:val="Textocomentario"/>
    <w:semiHidden/>
    <w:rsid w:val="00653700"/>
  </w:style>
  <w:style w:type="paragraph" w:styleId="Asuntodelcomentario">
    <w:name w:val="annotation subject"/>
    <w:basedOn w:val="Textocomentario"/>
    <w:next w:val="Textocomentario"/>
    <w:link w:val="AsuntodelcomentarioCar"/>
    <w:semiHidden/>
    <w:unhideWhenUsed/>
    <w:rsid w:val="00653700"/>
    <w:rPr>
      <w:b/>
      <w:bCs/>
    </w:rPr>
  </w:style>
  <w:style w:type="character" w:customStyle="1" w:styleId="AsuntodelcomentarioCar">
    <w:name w:val="Asunto del comentario Car"/>
    <w:basedOn w:val="TextocomentarioCar"/>
    <w:link w:val="Asuntodelcomentario"/>
    <w:semiHidden/>
    <w:rsid w:val="006537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92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B582C70C601C14D89153C8F00FD2F56" ma:contentTypeVersion="4" ma:contentTypeDescription="Crear nuevo documento." ma:contentTypeScope="" ma:versionID="661888ce68e1339a0447e960a743fc8a">
  <xsd:schema xmlns:xsd="http://www.w3.org/2001/XMLSchema" xmlns:xs="http://www.w3.org/2001/XMLSchema" xmlns:p="http://schemas.microsoft.com/office/2006/metadata/properties" xmlns:ns2="65632b87-6e2b-41c8-aaaf-277dc0689840" xmlns:ns3="a14f87cd-7f98-47bc-9f15-114cb56db3dd" targetNamespace="http://schemas.microsoft.com/office/2006/metadata/properties" ma:root="true" ma:fieldsID="693b1c2bd0e426f370ef0d9debc87754" ns2:_="" ns3:_="">
    <xsd:import namespace="65632b87-6e2b-41c8-aaaf-277dc0689840"/>
    <xsd:import namespace="a14f87cd-7f98-47bc-9f15-114cb56db3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32b87-6e2b-41c8-aaaf-277dc06898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4f87cd-7f98-47bc-9f15-114cb56db3d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15A6AA-13B1-43CC-B448-89354F5E0578}">
  <ds:schemaRefs>
    <ds:schemaRef ds:uri="http://schemas.microsoft.com/sharepoint/v3/contenttype/forms"/>
  </ds:schemaRefs>
</ds:datastoreItem>
</file>

<file path=customXml/itemProps2.xml><?xml version="1.0" encoding="utf-8"?>
<ds:datastoreItem xmlns:ds="http://schemas.openxmlformats.org/officeDocument/2006/customXml" ds:itemID="{58D90E4E-0235-4335-970D-29114F0A6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32b87-6e2b-41c8-aaaf-277dc0689840"/>
    <ds:schemaRef ds:uri="a14f87cd-7f98-47bc-9f15-114cb56db3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F9A4D9-7C53-4CF8-BE94-EB5ECACE3B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9</Pages>
  <Words>6850</Words>
  <Characters>37676</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PEDIDO DE COMPRA</vt:lpstr>
    </vt:vector>
  </TitlesOfParts>
  <Company>Gobierno de Navarra</Company>
  <LinksUpToDate>false</LinksUpToDate>
  <CharactersWithSpaces>44438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PEDIDO DE COMPRA</dc:title>
  <dc:creator>d494876</dc:creator>
  <cp:lastModifiedBy>Daniel Mazo</cp:lastModifiedBy>
  <cp:revision>16</cp:revision>
  <cp:lastPrinted>2020-03-04T11:14:00Z</cp:lastPrinted>
  <dcterms:created xsi:type="dcterms:W3CDTF">2020-02-07T13:04:00Z</dcterms:created>
  <dcterms:modified xsi:type="dcterms:W3CDTF">2020-03-04T12:48:00Z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0x010100EB582C70C601C14D89153C8F00FD2F56</vt:lpwstr>
  </property>
</Properties>
</file>