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3A4" w:rsidRPr="003A43A4" w:rsidRDefault="003A43A4" w:rsidP="008A4B26">
      <w:pPr>
        <w:spacing w:after="0" w:line="240" w:lineRule="auto"/>
        <w:jc w:val="center"/>
        <w:outlineLvl w:val="0"/>
        <w:rPr>
          <w:rFonts w:ascii="Trebuchet MS" w:eastAsia="Times New Roman" w:hAnsi="Trebuchet MS" w:cs="Arial"/>
          <w:b/>
          <w:sz w:val="20"/>
          <w:szCs w:val="20"/>
          <w:lang w:eastAsia="es-ES"/>
        </w:rPr>
      </w:pPr>
      <w:bookmarkStart w:id="0" w:name="_Toc4593794"/>
      <w:bookmarkStart w:id="1" w:name="_Toc8385767"/>
      <w:bookmarkStart w:id="2" w:name="_Toc515900565"/>
      <w:r w:rsidRPr="003A43A4">
        <w:rPr>
          <w:rFonts w:ascii="Trebuchet MS" w:eastAsia="Times New Roman" w:hAnsi="Trebuchet MS" w:cs="Arial"/>
          <w:b/>
          <w:sz w:val="20"/>
          <w:szCs w:val="20"/>
          <w:lang w:eastAsia="es-ES"/>
        </w:rPr>
        <w:t>ANEXO II. MODELO DE OFERTA CUANTIFICABLE MEDIANTE FÓRMULAS</w:t>
      </w:r>
      <w:bookmarkEnd w:id="0"/>
      <w:bookmarkEnd w:id="1"/>
    </w:p>
    <w:bookmarkEnd w:id="2"/>
    <w:p w:rsidR="003A43A4" w:rsidRPr="003A43A4" w:rsidRDefault="003A43A4" w:rsidP="003A43A4">
      <w:p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es-ES"/>
        </w:rPr>
      </w:pPr>
    </w:p>
    <w:p w:rsidR="003A43A4" w:rsidRPr="003A43A4" w:rsidRDefault="003A43A4" w:rsidP="008A4B26">
      <w:pPr>
        <w:spacing w:after="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es-ES"/>
        </w:rPr>
      </w:pPr>
      <w:r w:rsidRPr="003A43A4">
        <w:rPr>
          <w:rFonts w:ascii="Trebuchet MS" w:eastAsia="Times New Roman" w:hAnsi="Trebuchet MS" w:cs="Arial"/>
          <w:sz w:val="20"/>
          <w:szCs w:val="20"/>
          <w:lang w:eastAsia="es-ES"/>
        </w:rPr>
        <w:t>D/Dña.</w:t>
      </w:r>
      <w:r w:rsidRPr="003A43A4">
        <w:rPr>
          <w:rFonts w:ascii="Trebuchet MS" w:eastAsia="Times New Roman" w:hAnsi="Trebuchet MS" w:cs="Arial"/>
          <w:sz w:val="20"/>
          <w:szCs w:val="20"/>
          <w:lang w:eastAsia="es-ES"/>
        </w:rPr>
        <w:tab/>
      </w:r>
      <w:r w:rsidR="008A4B26">
        <w:rPr>
          <w:rFonts w:ascii="Trebuchet MS" w:eastAsia="Times New Roman" w:hAnsi="Trebuchet MS" w:cs="Arial"/>
          <w:sz w:val="20"/>
          <w:szCs w:val="20"/>
          <w:lang w:eastAsia="es-ES"/>
        </w:rPr>
        <w:t>_____________________________</w:t>
      </w:r>
      <w:r w:rsidRPr="003A43A4">
        <w:rPr>
          <w:rFonts w:ascii="Trebuchet MS" w:eastAsia="Times New Roman" w:hAnsi="Trebuchet MS" w:cs="Arial"/>
          <w:sz w:val="20"/>
          <w:szCs w:val="20"/>
          <w:lang w:eastAsia="es-ES"/>
        </w:rPr>
        <w:t>__</w:t>
      </w:r>
      <w:r w:rsidR="008A4B26">
        <w:rPr>
          <w:rFonts w:ascii="Trebuchet MS" w:eastAsia="Times New Roman" w:hAnsi="Trebuchet MS" w:cs="Arial"/>
          <w:sz w:val="20"/>
          <w:szCs w:val="20"/>
          <w:lang w:eastAsia="es-ES"/>
        </w:rPr>
        <w:t xml:space="preserve">con D.N.I. </w:t>
      </w:r>
      <w:proofErr w:type="spellStart"/>
      <w:r w:rsidR="008A4B26">
        <w:rPr>
          <w:rFonts w:ascii="Trebuchet MS" w:eastAsia="Times New Roman" w:hAnsi="Trebuchet MS" w:cs="Arial"/>
          <w:sz w:val="20"/>
          <w:szCs w:val="20"/>
          <w:lang w:eastAsia="es-ES"/>
        </w:rPr>
        <w:t>número_</w:t>
      </w:r>
      <w:r w:rsidRPr="003A43A4">
        <w:rPr>
          <w:rFonts w:ascii="Trebuchet MS" w:eastAsia="Times New Roman" w:hAnsi="Trebuchet MS" w:cs="Arial"/>
          <w:sz w:val="20"/>
          <w:szCs w:val="20"/>
          <w:lang w:eastAsia="es-ES"/>
        </w:rPr>
        <w:t>___________________en</w:t>
      </w:r>
      <w:proofErr w:type="spellEnd"/>
      <w:r w:rsidRPr="003A43A4">
        <w:rPr>
          <w:rFonts w:ascii="Trebuchet MS" w:eastAsia="Times New Roman" w:hAnsi="Trebuchet MS" w:cs="Arial"/>
          <w:sz w:val="20"/>
          <w:szCs w:val="20"/>
          <w:lang w:eastAsia="es-ES"/>
        </w:rPr>
        <w:t xml:space="preserve"> representación de </w:t>
      </w:r>
      <w:r w:rsidRPr="003A43A4">
        <w:rPr>
          <w:rFonts w:ascii="Trebuchet MS" w:eastAsia="Times New Roman" w:hAnsi="Trebuchet MS" w:cs="Arial"/>
          <w:sz w:val="20"/>
          <w:szCs w:val="20"/>
          <w:lang w:eastAsia="es-ES"/>
        </w:rPr>
        <w:tab/>
        <w:t>______________________________________________________</w:t>
      </w:r>
      <w:r w:rsidR="008A4B26">
        <w:rPr>
          <w:rFonts w:ascii="Trebuchet MS" w:eastAsia="Times New Roman" w:hAnsi="Trebuchet MS" w:cs="Arial"/>
          <w:sz w:val="20"/>
          <w:szCs w:val="20"/>
          <w:lang w:eastAsia="es-ES"/>
        </w:rPr>
        <w:t xml:space="preserve">con C.I.F. </w:t>
      </w:r>
      <w:r w:rsidR="008A4B26">
        <w:rPr>
          <w:rFonts w:ascii="Trebuchet MS" w:eastAsia="Times New Roman" w:hAnsi="Trebuchet MS" w:cs="Arial"/>
          <w:sz w:val="20"/>
          <w:szCs w:val="20"/>
          <w:lang w:eastAsia="es-ES"/>
        </w:rPr>
        <w:tab/>
      </w:r>
      <w:r w:rsidRPr="003A43A4">
        <w:rPr>
          <w:rFonts w:ascii="Trebuchet MS" w:eastAsia="Times New Roman" w:hAnsi="Trebuchet MS" w:cs="Arial"/>
          <w:sz w:val="20"/>
          <w:szCs w:val="20"/>
          <w:lang w:eastAsia="es-ES"/>
        </w:rPr>
        <w:t>_________________________</w:t>
      </w:r>
      <w:r w:rsidR="008A4B26">
        <w:rPr>
          <w:rFonts w:ascii="Trebuchet MS" w:eastAsia="Times New Roman" w:hAnsi="Trebuchet MS" w:cs="Arial"/>
          <w:sz w:val="20"/>
          <w:szCs w:val="20"/>
          <w:lang w:eastAsia="es-ES"/>
        </w:rPr>
        <w:t>,e</w:t>
      </w:r>
      <w:r w:rsidRPr="003A43A4">
        <w:rPr>
          <w:rFonts w:ascii="Trebuchet MS" w:eastAsia="Times New Roman" w:hAnsi="Trebuchet MS" w:cs="Arial"/>
          <w:sz w:val="20"/>
          <w:szCs w:val="20"/>
          <w:lang w:eastAsia="es-ES"/>
        </w:rPr>
        <w:t>nterado/a del procedimiento para la adjudicación del contrato relativo a</w:t>
      </w:r>
      <w:r w:rsidR="00F86472">
        <w:rPr>
          <w:rFonts w:ascii="Trebuchet MS" w:eastAsia="Times New Roman" w:hAnsi="Trebuchet MS" w:cs="Arial"/>
          <w:sz w:val="20"/>
          <w:szCs w:val="20"/>
          <w:lang w:eastAsia="es-ES"/>
        </w:rPr>
        <w:t>l</w:t>
      </w:r>
      <w:r w:rsidRPr="003A43A4">
        <w:rPr>
          <w:rFonts w:ascii="Trebuchet MS" w:eastAsia="Times New Roman" w:hAnsi="Trebuchet MS" w:cs="Arial"/>
          <w:sz w:val="20"/>
          <w:szCs w:val="20"/>
          <w:lang w:eastAsia="es-ES"/>
        </w:rPr>
        <w:t xml:space="preserve"> </w:t>
      </w:r>
      <w:r w:rsidR="00F86472">
        <w:rPr>
          <w:rFonts w:ascii="Trebuchet MS" w:eastAsia="Times New Roman" w:hAnsi="Trebuchet MS" w:cs="Arial"/>
          <w:sz w:val="20"/>
          <w:szCs w:val="20"/>
          <w:lang w:eastAsia="es-ES"/>
        </w:rPr>
        <w:t>“</w:t>
      </w:r>
      <w:r w:rsidR="00F86472" w:rsidRPr="008520D3">
        <w:rPr>
          <w:rFonts w:ascii="Trebuchet MS" w:hAnsi="Trebuchet MS" w:cs="Tahoma"/>
          <w:b/>
        </w:rPr>
        <w:t>DESARROLLO DE UN INFORME TÉCNICO Y ECON</w:t>
      </w:r>
      <w:r w:rsidR="009D1CA0">
        <w:rPr>
          <w:rFonts w:ascii="Trebuchet MS" w:hAnsi="Trebuchet MS" w:cs="Tahoma"/>
          <w:b/>
        </w:rPr>
        <w:t>Ó</w:t>
      </w:r>
      <w:r w:rsidR="00F86472" w:rsidRPr="008520D3">
        <w:rPr>
          <w:rFonts w:ascii="Trebuchet MS" w:hAnsi="Trebuchet MS" w:cs="Tahoma"/>
          <w:b/>
        </w:rPr>
        <w:t>MICO DE LAS ACTUACION</w:t>
      </w:r>
      <w:r w:rsidR="009D1CA0">
        <w:rPr>
          <w:rFonts w:ascii="Trebuchet MS" w:hAnsi="Trebuchet MS" w:cs="Tahoma"/>
          <w:b/>
        </w:rPr>
        <w:t>ES A ACOMETER PARA LA ADAPTACIÓN AL CAMBIO CLIMÁTICO</w:t>
      </w:r>
      <w:r w:rsidR="00F86472" w:rsidRPr="008520D3">
        <w:rPr>
          <w:rFonts w:ascii="Trebuchet MS" w:hAnsi="Trebuchet MS" w:cs="Tahoma"/>
          <w:b/>
        </w:rPr>
        <w:t xml:space="preserve"> Y LA MEJORA DE LA EFICICIENCIA ENERGÉTICA DEL PATRIMONIO PÚBLICO CONSTRUIDO</w:t>
      </w:r>
      <w:r w:rsidR="009D1CA0">
        <w:rPr>
          <w:rFonts w:ascii="Trebuchet MS" w:hAnsi="Trebuchet MS" w:cs="Tahoma"/>
          <w:b/>
        </w:rPr>
        <w:t xml:space="preserve"> DE GOBIERNO DE NAVARRA EN EL PERIODO 2020-2030</w:t>
      </w:r>
      <w:r w:rsidR="00F86472">
        <w:rPr>
          <w:rFonts w:ascii="Trebuchet MS" w:hAnsi="Trebuchet MS" w:cs="Tahoma"/>
          <w:b/>
        </w:rPr>
        <w:t>”</w:t>
      </w:r>
      <w:r w:rsidRPr="003A43A4">
        <w:rPr>
          <w:rFonts w:ascii="Trebuchet MS" w:eastAsia="Times New Roman" w:hAnsi="Trebuchet MS" w:cs="Arial"/>
          <w:sz w:val="20"/>
          <w:szCs w:val="20"/>
          <w:lang w:eastAsia="es-ES"/>
        </w:rPr>
        <w:t xml:space="preserve"> acepta incondicionalmente el Pliego regulador de contratación, sus Condiciones Particulares y Prescripciones Técnicas que rigen esta licitación, se compromete a la total realización de los trabajos y presenta la siguiente oferta:</w:t>
      </w:r>
    </w:p>
    <w:p w:rsidR="003A43A4" w:rsidRPr="003A43A4" w:rsidRDefault="003A43A4" w:rsidP="003A43A4">
      <w:pPr>
        <w:spacing w:before="120" w:after="12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es-ES"/>
        </w:rPr>
      </w:pPr>
    </w:p>
    <w:p w:rsidR="003A43A4" w:rsidRPr="003A43A4" w:rsidRDefault="003A43A4" w:rsidP="003A43A4">
      <w:pPr>
        <w:numPr>
          <w:ilvl w:val="0"/>
          <w:numId w:val="1"/>
        </w:numPr>
        <w:spacing w:before="120" w:after="120" w:line="240" w:lineRule="auto"/>
        <w:jc w:val="both"/>
        <w:rPr>
          <w:rFonts w:ascii="Trebuchet MS" w:eastAsia="Times New Roman" w:hAnsi="Trebuchet MS" w:cs="Arial"/>
          <w:sz w:val="20"/>
          <w:szCs w:val="20"/>
          <w:lang w:eastAsia="es-ES"/>
        </w:rPr>
      </w:pPr>
      <w:r w:rsidRPr="003A43A4">
        <w:rPr>
          <w:rFonts w:ascii="Trebuchet MS" w:eastAsia="Times New Roman" w:hAnsi="Trebuchet MS" w:cs="Arial"/>
          <w:b/>
          <w:sz w:val="20"/>
          <w:szCs w:val="20"/>
          <w:lang w:eastAsia="es-ES"/>
        </w:rPr>
        <w:t>Oferta económica</w:t>
      </w:r>
      <w:r w:rsidRPr="003A43A4">
        <w:rPr>
          <w:rFonts w:ascii="Trebuchet MS" w:eastAsia="Times New Roman" w:hAnsi="Trebuchet MS" w:cs="Arial"/>
          <w:sz w:val="20"/>
          <w:szCs w:val="20"/>
          <w:lang w:eastAsia="es-ES"/>
        </w:rPr>
        <w:t xml:space="preserve"> que incluye todos los conceptos necesarios para llevar a cabo el contrato por importe </w:t>
      </w:r>
      <w:proofErr w:type="gramStart"/>
      <w:r w:rsidRPr="003A43A4">
        <w:rPr>
          <w:rFonts w:ascii="Trebuchet MS" w:eastAsia="Times New Roman" w:hAnsi="Trebuchet MS" w:cs="Arial"/>
          <w:sz w:val="20"/>
          <w:szCs w:val="20"/>
          <w:lang w:eastAsia="es-ES"/>
        </w:rPr>
        <w:t>de …</w:t>
      </w:r>
      <w:proofErr w:type="gramEnd"/>
      <w:r w:rsidRPr="003A43A4">
        <w:rPr>
          <w:rFonts w:ascii="Trebuchet MS" w:eastAsia="Times New Roman" w:hAnsi="Trebuchet MS" w:cs="Arial"/>
          <w:sz w:val="20"/>
          <w:szCs w:val="20"/>
          <w:lang w:eastAsia="es-ES"/>
        </w:rPr>
        <w:t>……..............................</w:t>
      </w:r>
      <w:r w:rsidR="00940EED">
        <w:rPr>
          <w:rFonts w:ascii="Trebuchet MS" w:eastAsia="Times New Roman" w:hAnsi="Trebuchet MS" w:cs="Arial"/>
          <w:sz w:val="20"/>
          <w:szCs w:val="20"/>
          <w:lang w:eastAsia="es-ES"/>
        </w:rPr>
        <w:t>.. (en letra y número) euros, IV</w:t>
      </w:r>
      <w:r w:rsidRPr="003A43A4">
        <w:rPr>
          <w:rFonts w:ascii="Trebuchet MS" w:eastAsia="Times New Roman" w:hAnsi="Trebuchet MS" w:cs="Arial"/>
          <w:sz w:val="20"/>
          <w:szCs w:val="20"/>
          <w:lang w:eastAsia="es-ES"/>
        </w:rPr>
        <w:t>A. excluido.</w:t>
      </w:r>
    </w:p>
    <w:p w:rsidR="003A43A4" w:rsidRPr="003A43A4" w:rsidRDefault="003A43A4" w:rsidP="003A43A4">
      <w:pPr>
        <w:numPr>
          <w:ilvl w:val="0"/>
          <w:numId w:val="1"/>
        </w:numPr>
        <w:spacing w:before="120" w:after="120" w:line="240" w:lineRule="auto"/>
        <w:jc w:val="both"/>
        <w:rPr>
          <w:rFonts w:ascii="Trebuchet MS" w:eastAsia="Times New Roman" w:hAnsi="Trebuchet MS" w:cs="Arial"/>
          <w:b/>
          <w:color w:val="000000"/>
          <w:sz w:val="20"/>
          <w:szCs w:val="20"/>
          <w:lang w:val="es-ES_tradnl" w:eastAsia="es-ES"/>
        </w:rPr>
      </w:pPr>
      <w:r w:rsidRPr="003A43A4">
        <w:rPr>
          <w:rFonts w:ascii="Trebuchet MS" w:eastAsia="Times New Roman" w:hAnsi="Trebuchet MS" w:cs="Arial"/>
          <w:b/>
          <w:sz w:val="20"/>
          <w:szCs w:val="20"/>
          <w:lang w:eastAsia="es-ES"/>
        </w:rPr>
        <w:t>Otros criterios cuantificables mediante fór</w:t>
      </w:r>
      <w:bookmarkStart w:id="3" w:name="_GoBack"/>
      <w:bookmarkEnd w:id="3"/>
      <w:r w:rsidRPr="003A43A4">
        <w:rPr>
          <w:rFonts w:ascii="Trebuchet MS" w:eastAsia="Times New Roman" w:hAnsi="Trebuchet MS" w:cs="Arial"/>
          <w:b/>
          <w:sz w:val="20"/>
          <w:szCs w:val="20"/>
          <w:lang w:eastAsia="es-ES"/>
        </w:rPr>
        <w:t xml:space="preserve">mulas: </w:t>
      </w:r>
    </w:p>
    <w:p w:rsidR="00F86472" w:rsidRPr="008A4B26" w:rsidRDefault="00F86472" w:rsidP="008A4B26">
      <w:pPr>
        <w:pStyle w:val="Prrafodelista"/>
        <w:numPr>
          <w:ilvl w:val="0"/>
          <w:numId w:val="4"/>
        </w:numPr>
        <w:spacing w:before="240"/>
        <w:jc w:val="both"/>
        <w:rPr>
          <w:rFonts w:ascii="Trebuchet MS" w:eastAsia="Tahoma" w:hAnsi="Trebuchet MS" w:cs="Tahoma"/>
          <w:bCs/>
        </w:rPr>
      </w:pPr>
      <w:r w:rsidRPr="008A4B26">
        <w:rPr>
          <w:rFonts w:ascii="Trebuchet MS" w:eastAsia="Tahoma" w:hAnsi="Trebuchet MS" w:cs="Tahoma"/>
          <w:b/>
          <w:bCs/>
        </w:rPr>
        <w:t>Experiencia adicional a la mínima exigida del equipo humano que va a ejecutar el contrato</w:t>
      </w:r>
      <w:r w:rsidRPr="008A4B26">
        <w:rPr>
          <w:rFonts w:ascii="Trebuchet MS" w:eastAsia="Tahoma" w:hAnsi="Trebuchet MS" w:cs="Tahoma"/>
          <w:bCs/>
        </w:rPr>
        <w:t>:</w:t>
      </w:r>
    </w:p>
    <w:p w:rsidR="00F86472" w:rsidRDefault="00B63673" w:rsidP="00F86472">
      <w:pPr>
        <w:numPr>
          <w:ilvl w:val="1"/>
          <w:numId w:val="2"/>
        </w:numPr>
        <w:spacing w:line="264" w:lineRule="auto"/>
        <w:ind w:left="709" w:hanging="425"/>
        <w:jc w:val="both"/>
        <w:rPr>
          <w:rFonts w:ascii="Trebuchet MS" w:eastAsia="Tahoma" w:hAnsi="Trebuchet MS" w:cs="Tahoma"/>
          <w:bCs/>
          <w:sz w:val="20"/>
          <w:szCs w:val="20"/>
        </w:rPr>
      </w:pPr>
      <w:r w:rsidRPr="0062762F">
        <w:rPr>
          <w:rFonts w:ascii="Trebuchet MS" w:eastAsia="Tahoma" w:hAnsi="Trebuchet MS" w:cs="Tahoma"/>
          <w:b/>
          <w:bCs/>
          <w:i/>
          <w:sz w:val="20"/>
          <w:szCs w:val="20"/>
        </w:rPr>
        <w:t>(Nº)</w:t>
      </w:r>
      <w:r>
        <w:rPr>
          <w:rFonts w:ascii="Trebuchet MS" w:eastAsia="Tahoma" w:hAnsi="Trebuchet MS" w:cs="Tahoma"/>
          <w:bCs/>
          <w:sz w:val="20"/>
          <w:szCs w:val="20"/>
        </w:rPr>
        <w:t xml:space="preserve"> a</w:t>
      </w:r>
      <w:r w:rsidR="00F86472" w:rsidRPr="00F86472">
        <w:rPr>
          <w:rFonts w:ascii="Trebuchet MS" w:eastAsia="Tahoma" w:hAnsi="Trebuchet MS" w:cs="Tahoma"/>
          <w:bCs/>
          <w:sz w:val="20"/>
          <w:szCs w:val="20"/>
        </w:rPr>
        <w:t>sistencia</w:t>
      </w:r>
      <w:r>
        <w:rPr>
          <w:rFonts w:ascii="Trebuchet MS" w:eastAsia="Tahoma" w:hAnsi="Trebuchet MS" w:cs="Tahoma"/>
          <w:bCs/>
          <w:sz w:val="20"/>
          <w:szCs w:val="20"/>
        </w:rPr>
        <w:t>/s</w:t>
      </w:r>
      <w:r w:rsidR="00F86472" w:rsidRPr="00F86472">
        <w:rPr>
          <w:rFonts w:ascii="Trebuchet MS" w:eastAsia="Tahoma" w:hAnsi="Trebuchet MS" w:cs="Tahoma"/>
          <w:bCs/>
          <w:sz w:val="20"/>
          <w:szCs w:val="20"/>
        </w:rPr>
        <w:t xml:space="preserve"> técnica</w:t>
      </w:r>
      <w:r>
        <w:rPr>
          <w:rFonts w:ascii="Trebuchet MS" w:eastAsia="Tahoma" w:hAnsi="Trebuchet MS" w:cs="Tahoma"/>
          <w:bCs/>
          <w:sz w:val="20"/>
          <w:szCs w:val="20"/>
        </w:rPr>
        <w:t>/s</w:t>
      </w:r>
      <w:r w:rsidR="00F86472" w:rsidRPr="00F86472">
        <w:rPr>
          <w:rFonts w:ascii="Trebuchet MS" w:eastAsia="Tahoma" w:hAnsi="Trebuchet MS" w:cs="Tahoma"/>
          <w:bCs/>
          <w:sz w:val="20"/>
          <w:szCs w:val="20"/>
        </w:rPr>
        <w:t xml:space="preserve"> </w:t>
      </w:r>
      <w:r w:rsidR="00317D55">
        <w:rPr>
          <w:rFonts w:ascii="Trebuchet MS" w:eastAsia="Tahoma" w:hAnsi="Trebuchet MS" w:cs="Tahoma"/>
          <w:bCs/>
          <w:sz w:val="20"/>
          <w:szCs w:val="20"/>
        </w:rPr>
        <w:t>(adicional a la mínima exigida</w:t>
      </w:r>
      <w:r w:rsidR="0062762F">
        <w:rPr>
          <w:rFonts w:ascii="Trebuchet MS" w:eastAsia="Tahoma" w:hAnsi="Trebuchet MS" w:cs="Tahoma"/>
          <w:bCs/>
          <w:sz w:val="20"/>
          <w:szCs w:val="20"/>
        </w:rPr>
        <w:t xml:space="preserve"> en la solvencia</w:t>
      </w:r>
      <w:r w:rsidR="00317D55">
        <w:rPr>
          <w:rFonts w:ascii="Trebuchet MS" w:eastAsia="Tahoma" w:hAnsi="Trebuchet MS" w:cs="Tahoma"/>
          <w:bCs/>
          <w:sz w:val="20"/>
          <w:szCs w:val="20"/>
        </w:rPr>
        <w:t xml:space="preserve">) </w:t>
      </w:r>
      <w:r w:rsidR="00F86472" w:rsidRPr="00F86472">
        <w:rPr>
          <w:rFonts w:ascii="Trebuchet MS" w:eastAsia="Tahoma" w:hAnsi="Trebuchet MS" w:cs="Tahoma"/>
          <w:bCs/>
          <w:sz w:val="20"/>
          <w:szCs w:val="20"/>
        </w:rPr>
        <w:t>en el marco de procesos relacionados con el desarrollo de planes de adaptación o mejora de eficiencia energética para conjuntos de edificios:</w:t>
      </w:r>
    </w:p>
    <w:p w:rsidR="00F86472" w:rsidRDefault="0062762F" w:rsidP="00F86472">
      <w:pPr>
        <w:numPr>
          <w:ilvl w:val="2"/>
          <w:numId w:val="2"/>
        </w:numPr>
        <w:spacing w:line="264" w:lineRule="auto"/>
        <w:jc w:val="both"/>
        <w:rPr>
          <w:rFonts w:ascii="Trebuchet MS" w:eastAsia="Tahoma" w:hAnsi="Trebuchet MS" w:cs="Tahoma"/>
          <w:bCs/>
          <w:sz w:val="20"/>
          <w:szCs w:val="20"/>
        </w:rPr>
      </w:pPr>
      <w:r>
        <w:rPr>
          <w:rFonts w:ascii="Trebuchet MS" w:eastAsia="Tahoma" w:hAnsi="Trebuchet MS" w:cs="Tahoma"/>
          <w:bCs/>
          <w:sz w:val="20"/>
          <w:szCs w:val="20"/>
        </w:rPr>
        <w:t>Asistencia técnica A</w:t>
      </w:r>
      <w:r w:rsidR="00F86472">
        <w:rPr>
          <w:rFonts w:ascii="Trebuchet MS" w:eastAsia="Tahoma" w:hAnsi="Trebuchet MS" w:cs="Tahoma"/>
          <w:bCs/>
          <w:sz w:val="20"/>
          <w:szCs w:val="20"/>
        </w:rPr>
        <w:t>:</w:t>
      </w:r>
      <w:r w:rsidR="00F86472" w:rsidRPr="00F86472">
        <w:rPr>
          <w:rFonts w:ascii="Trebuchet MS" w:eastAsia="Tahoma" w:hAnsi="Trebuchet MS" w:cs="Tahoma"/>
          <w:bCs/>
          <w:sz w:val="20"/>
          <w:szCs w:val="20"/>
        </w:rPr>
        <w:t>_____________________</w:t>
      </w:r>
    </w:p>
    <w:p w:rsidR="00F86472" w:rsidRDefault="0062762F" w:rsidP="00F86472">
      <w:pPr>
        <w:numPr>
          <w:ilvl w:val="2"/>
          <w:numId w:val="2"/>
        </w:numPr>
        <w:spacing w:line="264" w:lineRule="auto"/>
        <w:jc w:val="both"/>
        <w:rPr>
          <w:rFonts w:ascii="Trebuchet MS" w:eastAsia="Tahoma" w:hAnsi="Trebuchet MS" w:cs="Tahoma"/>
          <w:bCs/>
          <w:sz w:val="20"/>
          <w:szCs w:val="20"/>
        </w:rPr>
      </w:pPr>
      <w:r>
        <w:rPr>
          <w:rFonts w:ascii="Trebuchet MS" w:eastAsia="Tahoma" w:hAnsi="Trebuchet MS" w:cs="Tahoma"/>
          <w:bCs/>
          <w:sz w:val="20"/>
          <w:szCs w:val="20"/>
        </w:rPr>
        <w:t>Asistencia técnica B</w:t>
      </w:r>
      <w:r w:rsidR="00F86472">
        <w:rPr>
          <w:rFonts w:ascii="Trebuchet MS" w:eastAsia="Tahoma" w:hAnsi="Trebuchet MS" w:cs="Tahoma"/>
          <w:bCs/>
          <w:sz w:val="20"/>
          <w:szCs w:val="20"/>
        </w:rPr>
        <w:t>:_____________________</w:t>
      </w:r>
    </w:p>
    <w:p w:rsidR="00F86472" w:rsidRPr="00F86472" w:rsidRDefault="009D1CA0" w:rsidP="00F86472">
      <w:pPr>
        <w:numPr>
          <w:ilvl w:val="2"/>
          <w:numId w:val="2"/>
        </w:numPr>
        <w:spacing w:line="264" w:lineRule="auto"/>
        <w:jc w:val="both"/>
        <w:rPr>
          <w:rFonts w:ascii="Trebuchet MS" w:eastAsia="Tahoma" w:hAnsi="Trebuchet MS" w:cs="Tahoma"/>
          <w:bCs/>
          <w:sz w:val="20"/>
          <w:szCs w:val="20"/>
        </w:rPr>
      </w:pPr>
      <w:r>
        <w:rPr>
          <w:rFonts w:ascii="Trebuchet MS" w:eastAsia="Tahoma" w:hAnsi="Trebuchet MS" w:cs="Tahoma"/>
          <w:bCs/>
          <w:sz w:val="20"/>
          <w:szCs w:val="20"/>
        </w:rPr>
        <w:t>E</w:t>
      </w:r>
      <w:r w:rsidR="00F86472">
        <w:rPr>
          <w:rFonts w:ascii="Trebuchet MS" w:eastAsia="Tahoma" w:hAnsi="Trebuchet MS" w:cs="Tahoma"/>
          <w:bCs/>
          <w:sz w:val="20"/>
          <w:szCs w:val="20"/>
        </w:rPr>
        <w:t>tc</w:t>
      </w:r>
      <w:r>
        <w:rPr>
          <w:rFonts w:ascii="Trebuchet MS" w:eastAsia="Tahoma" w:hAnsi="Trebuchet MS" w:cs="Tahoma"/>
          <w:bCs/>
          <w:sz w:val="20"/>
          <w:szCs w:val="20"/>
        </w:rPr>
        <w:t>.</w:t>
      </w:r>
    </w:p>
    <w:p w:rsidR="00F86472" w:rsidRDefault="00B63673" w:rsidP="00F86472">
      <w:pPr>
        <w:pStyle w:val="Prrafodelista"/>
        <w:numPr>
          <w:ilvl w:val="0"/>
          <w:numId w:val="2"/>
        </w:numPr>
        <w:overflowPunct w:val="0"/>
        <w:autoSpaceDE w:val="0"/>
        <w:autoSpaceDN w:val="0"/>
        <w:spacing w:before="120"/>
        <w:jc w:val="both"/>
        <w:rPr>
          <w:rFonts w:ascii="Trebuchet MS" w:eastAsia="Tahoma" w:hAnsi="Trebuchet MS" w:cs="Tahoma"/>
          <w:bCs/>
          <w:lang w:eastAsia="en-US"/>
        </w:rPr>
      </w:pPr>
      <w:r w:rsidRPr="0062762F">
        <w:rPr>
          <w:rFonts w:ascii="Trebuchet MS" w:eastAsia="Tahoma" w:hAnsi="Trebuchet MS" w:cs="Tahoma"/>
          <w:b/>
          <w:bCs/>
          <w:i/>
          <w:lang w:eastAsia="en-US"/>
        </w:rPr>
        <w:t>(Nº)</w:t>
      </w:r>
      <w:r>
        <w:rPr>
          <w:rFonts w:ascii="Trebuchet MS" w:eastAsia="Tahoma" w:hAnsi="Trebuchet MS" w:cs="Tahoma"/>
          <w:bCs/>
          <w:lang w:eastAsia="en-US"/>
        </w:rPr>
        <w:t xml:space="preserve"> a</w:t>
      </w:r>
      <w:r w:rsidR="00F86472" w:rsidRPr="00F86472">
        <w:rPr>
          <w:rFonts w:ascii="Trebuchet MS" w:eastAsia="Tahoma" w:hAnsi="Trebuchet MS" w:cs="Tahoma"/>
          <w:bCs/>
          <w:lang w:eastAsia="en-US"/>
        </w:rPr>
        <w:t>sistencia</w:t>
      </w:r>
      <w:r>
        <w:rPr>
          <w:rFonts w:ascii="Trebuchet MS" w:eastAsia="Tahoma" w:hAnsi="Trebuchet MS" w:cs="Tahoma"/>
          <w:bCs/>
          <w:lang w:eastAsia="en-US"/>
        </w:rPr>
        <w:t>/s</w:t>
      </w:r>
      <w:r w:rsidR="00F86472" w:rsidRPr="00F86472">
        <w:rPr>
          <w:rFonts w:ascii="Trebuchet MS" w:eastAsia="Tahoma" w:hAnsi="Trebuchet MS" w:cs="Tahoma"/>
          <w:bCs/>
          <w:lang w:eastAsia="en-US"/>
        </w:rPr>
        <w:t xml:space="preserve"> técnica</w:t>
      </w:r>
      <w:r>
        <w:rPr>
          <w:rFonts w:ascii="Trebuchet MS" w:eastAsia="Tahoma" w:hAnsi="Trebuchet MS" w:cs="Tahoma"/>
          <w:bCs/>
          <w:lang w:eastAsia="en-US"/>
        </w:rPr>
        <w:t>/s</w:t>
      </w:r>
      <w:r w:rsidR="00F86472" w:rsidRPr="00F86472">
        <w:rPr>
          <w:rFonts w:ascii="Trebuchet MS" w:eastAsia="Tahoma" w:hAnsi="Trebuchet MS" w:cs="Tahoma"/>
          <w:bCs/>
          <w:lang w:eastAsia="en-US"/>
        </w:rPr>
        <w:t xml:space="preserve"> </w:t>
      </w:r>
      <w:r w:rsidR="00317D55">
        <w:rPr>
          <w:rFonts w:ascii="Trebuchet MS" w:eastAsia="Tahoma" w:hAnsi="Trebuchet MS" w:cs="Tahoma"/>
          <w:bCs/>
        </w:rPr>
        <w:t>(adicional a la mínima exigida</w:t>
      </w:r>
      <w:r w:rsidR="0062762F" w:rsidRPr="0062762F">
        <w:rPr>
          <w:rFonts w:ascii="Trebuchet MS" w:eastAsia="Tahoma" w:hAnsi="Trebuchet MS" w:cs="Tahoma"/>
          <w:bCs/>
        </w:rPr>
        <w:t xml:space="preserve"> </w:t>
      </w:r>
      <w:r w:rsidR="0062762F">
        <w:rPr>
          <w:rFonts w:ascii="Trebuchet MS" w:eastAsia="Tahoma" w:hAnsi="Trebuchet MS" w:cs="Tahoma"/>
          <w:bCs/>
        </w:rPr>
        <w:t>en la solvencia</w:t>
      </w:r>
      <w:r w:rsidR="00317D55">
        <w:rPr>
          <w:rFonts w:ascii="Trebuchet MS" w:eastAsia="Tahoma" w:hAnsi="Trebuchet MS" w:cs="Tahoma"/>
          <w:bCs/>
        </w:rPr>
        <w:t xml:space="preserve">) </w:t>
      </w:r>
      <w:r w:rsidR="00F86472" w:rsidRPr="00F86472">
        <w:rPr>
          <w:rFonts w:ascii="Trebuchet MS" w:eastAsia="Tahoma" w:hAnsi="Trebuchet MS" w:cs="Tahoma"/>
          <w:bCs/>
          <w:lang w:eastAsia="en-US"/>
        </w:rPr>
        <w:t>en el marco de procesos relacionados con la búsqueda de financiación a nivel global para la mejora de la eficiencia energética en conjuntos de edificios:</w:t>
      </w:r>
    </w:p>
    <w:p w:rsidR="00F86472" w:rsidRPr="00F86472" w:rsidRDefault="0062762F" w:rsidP="009D1CA0">
      <w:pPr>
        <w:numPr>
          <w:ilvl w:val="2"/>
          <w:numId w:val="2"/>
        </w:numPr>
        <w:spacing w:before="240" w:line="264" w:lineRule="auto"/>
        <w:ind w:left="2154" w:hanging="357"/>
        <w:jc w:val="both"/>
        <w:rPr>
          <w:rFonts w:ascii="Trebuchet MS" w:eastAsia="Tahoma" w:hAnsi="Trebuchet MS" w:cs="Tahoma"/>
          <w:bCs/>
          <w:sz w:val="20"/>
          <w:szCs w:val="20"/>
        </w:rPr>
      </w:pPr>
      <w:r>
        <w:rPr>
          <w:rFonts w:ascii="Trebuchet MS" w:eastAsia="Tahoma" w:hAnsi="Trebuchet MS" w:cs="Tahoma"/>
          <w:bCs/>
          <w:sz w:val="20"/>
          <w:szCs w:val="20"/>
        </w:rPr>
        <w:t>Asistencia técnica C</w:t>
      </w:r>
      <w:r w:rsidR="00F86472" w:rsidRPr="00F86472">
        <w:rPr>
          <w:rFonts w:ascii="Trebuchet MS" w:eastAsia="Tahoma" w:hAnsi="Trebuchet MS" w:cs="Tahoma"/>
          <w:bCs/>
          <w:sz w:val="20"/>
          <w:szCs w:val="20"/>
        </w:rPr>
        <w:t>:_______________________</w:t>
      </w:r>
    </w:p>
    <w:p w:rsidR="00F86472" w:rsidRDefault="0062762F" w:rsidP="00F86472">
      <w:pPr>
        <w:numPr>
          <w:ilvl w:val="2"/>
          <w:numId w:val="2"/>
        </w:numPr>
        <w:spacing w:line="264" w:lineRule="auto"/>
        <w:jc w:val="both"/>
        <w:rPr>
          <w:rFonts w:ascii="Trebuchet MS" w:eastAsia="Tahoma" w:hAnsi="Trebuchet MS" w:cs="Tahoma"/>
          <w:bCs/>
          <w:sz w:val="20"/>
          <w:szCs w:val="20"/>
        </w:rPr>
      </w:pPr>
      <w:r>
        <w:rPr>
          <w:rFonts w:ascii="Trebuchet MS" w:eastAsia="Tahoma" w:hAnsi="Trebuchet MS" w:cs="Tahoma"/>
          <w:bCs/>
          <w:sz w:val="20"/>
          <w:szCs w:val="20"/>
        </w:rPr>
        <w:t>Asistencia técnica D</w:t>
      </w:r>
      <w:r w:rsidR="00F86472">
        <w:rPr>
          <w:rFonts w:ascii="Trebuchet MS" w:eastAsia="Tahoma" w:hAnsi="Trebuchet MS" w:cs="Tahoma"/>
          <w:bCs/>
          <w:sz w:val="20"/>
          <w:szCs w:val="20"/>
        </w:rPr>
        <w:t>:_____________________</w:t>
      </w:r>
    </w:p>
    <w:p w:rsidR="00F86472" w:rsidRPr="00F86472" w:rsidRDefault="00F86472" w:rsidP="00F86472">
      <w:pPr>
        <w:numPr>
          <w:ilvl w:val="2"/>
          <w:numId w:val="2"/>
        </w:numPr>
        <w:spacing w:line="264" w:lineRule="auto"/>
        <w:jc w:val="both"/>
        <w:rPr>
          <w:rFonts w:ascii="Trebuchet MS" w:eastAsia="Tahoma" w:hAnsi="Trebuchet MS" w:cs="Tahoma"/>
          <w:bCs/>
          <w:sz w:val="20"/>
          <w:szCs w:val="20"/>
        </w:rPr>
      </w:pPr>
      <w:r>
        <w:rPr>
          <w:rFonts w:ascii="Trebuchet MS" w:eastAsia="Tahoma" w:hAnsi="Trebuchet MS" w:cs="Tahoma"/>
          <w:bCs/>
          <w:sz w:val="20"/>
          <w:szCs w:val="20"/>
        </w:rPr>
        <w:t xml:space="preserve"> </w:t>
      </w:r>
      <w:r w:rsidR="009D1CA0">
        <w:rPr>
          <w:rFonts w:ascii="Trebuchet MS" w:eastAsia="Tahoma" w:hAnsi="Trebuchet MS" w:cs="Tahoma"/>
          <w:bCs/>
          <w:sz w:val="20"/>
          <w:szCs w:val="20"/>
        </w:rPr>
        <w:t>E</w:t>
      </w:r>
      <w:r>
        <w:rPr>
          <w:rFonts w:ascii="Trebuchet MS" w:eastAsia="Tahoma" w:hAnsi="Trebuchet MS" w:cs="Tahoma"/>
          <w:bCs/>
          <w:sz w:val="20"/>
          <w:szCs w:val="20"/>
        </w:rPr>
        <w:t>tc</w:t>
      </w:r>
      <w:r w:rsidR="009D1CA0">
        <w:rPr>
          <w:rFonts w:ascii="Trebuchet MS" w:eastAsia="Tahoma" w:hAnsi="Trebuchet MS" w:cs="Tahoma"/>
          <w:bCs/>
          <w:sz w:val="20"/>
          <w:szCs w:val="20"/>
        </w:rPr>
        <w:t>.</w:t>
      </w:r>
    </w:p>
    <w:p w:rsidR="00F86472" w:rsidRPr="00077593" w:rsidRDefault="00077593" w:rsidP="00F86472">
      <w:pPr>
        <w:jc w:val="both"/>
        <w:rPr>
          <w:rFonts w:ascii="Trebuchet MS" w:eastAsia="Tahoma" w:hAnsi="Trebuchet MS" w:cs="Tahoma"/>
          <w:b/>
          <w:bCs/>
          <w:sz w:val="20"/>
          <w:szCs w:val="20"/>
        </w:rPr>
      </w:pPr>
      <w:r w:rsidRPr="00077593">
        <w:rPr>
          <w:rFonts w:ascii="Trebuchet MS" w:eastAsia="Tahoma" w:hAnsi="Trebuchet MS" w:cs="Tahoma"/>
          <w:bCs/>
          <w:sz w:val="20"/>
          <w:szCs w:val="20"/>
        </w:rPr>
        <w:t>(</w:t>
      </w:r>
      <w:r w:rsidR="0062762F" w:rsidRPr="00077593">
        <w:rPr>
          <w:rFonts w:ascii="Trebuchet MS" w:eastAsia="Tahoma" w:hAnsi="Trebuchet MS" w:cs="Tahoma"/>
          <w:bCs/>
          <w:sz w:val="20"/>
          <w:szCs w:val="20"/>
        </w:rPr>
        <w:t>Indicar en “</w:t>
      </w:r>
      <w:r w:rsidR="00F86472" w:rsidRPr="00077593">
        <w:rPr>
          <w:rFonts w:ascii="Trebuchet MS" w:eastAsia="Tahoma" w:hAnsi="Trebuchet MS" w:cs="Tahoma"/>
          <w:bCs/>
          <w:sz w:val="20"/>
          <w:szCs w:val="20"/>
        </w:rPr>
        <w:t>(</w:t>
      </w:r>
      <w:r w:rsidR="0062762F" w:rsidRPr="00077593">
        <w:rPr>
          <w:rFonts w:ascii="Trebuchet MS" w:eastAsia="Tahoma" w:hAnsi="Trebuchet MS" w:cs="Tahoma"/>
          <w:bCs/>
          <w:i/>
          <w:sz w:val="20"/>
          <w:szCs w:val="20"/>
        </w:rPr>
        <w:t>Nº)” el</w:t>
      </w:r>
      <w:r w:rsidR="00B63673" w:rsidRPr="00077593">
        <w:rPr>
          <w:rFonts w:ascii="Trebuchet MS" w:eastAsia="Tahoma" w:hAnsi="Trebuchet MS" w:cs="Tahoma"/>
          <w:bCs/>
          <w:i/>
          <w:sz w:val="20"/>
          <w:szCs w:val="20"/>
        </w:rPr>
        <w:t xml:space="preserve"> número de asistencias adicionales a la mínima exigida</w:t>
      </w:r>
      <w:r w:rsidR="0062762F" w:rsidRPr="00077593">
        <w:rPr>
          <w:rFonts w:ascii="Trebuchet MS" w:eastAsia="Tahoma" w:hAnsi="Trebuchet MS" w:cs="Tahoma"/>
          <w:bCs/>
          <w:i/>
          <w:sz w:val="20"/>
          <w:szCs w:val="20"/>
        </w:rPr>
        <w:t xml:space="preserve"> en la solvencia. Asimismo, indi</w:t>
      </w:r>
      <w:r w:rsidR="00B63673" w:rsidRPr="00077593">
        <w:rPr>
          <w:rFonts w:ascii="Trebuchet MS" w:eastAsia="Tahoma" w:hAnsi="Trebuchet MS" w:cs="Tahoma"/>
          <w:bCs/>
          <w:i/>
          <w:sz w:val="20"/>
          <w:szCs w:val="20"/>
        </w:rPr>
        <w:t>c</w:t>
      </w:r>
      <w:r w:rsidR="0062762F" w:rsidRPr="00077593">
        <w:rPr>
          <w:rFonts w:ascii="Trebuchet MS" w:eastAsia="Tahoma" w:hAnsi="Trebuchet MS" w:cs="Tahoma"/>
          <w:bCs/>
          <w:i/>
          <w:sz w:val="20"/>
          <w:szCs w:val="20"/>
        </w:rPr>
        <w:t xml:space="preserve">ar </w:t>
      </w:r>
      <w:r w:rsidR="00F86472" w:rsidRPr="00077593">
        <w:rPr>
          <w:rFonts w:ascii="Trebuchet MS" w:eastAsia="Tahoma" w:hAnsi="Trebuchet MS" w:cs="Tahoma"/>
          <w:bCs/>
          <w:i/>
          <w:sz w:val="20"/>
          <w:szCs w:val="20"/>
        </w:rPr>
        <w:t>breve descripción</w:t>
      </w:r>
      <w:r w:rsidRPr="00077593">
        <w:rPr>
          <w:rFonts w:ascii="Trebuchet MS" w:eastAsia="Tahoma" w:hAnsi="Trebuchet MS" w:cs="Tahoma"/>
          <w:bCs/>
          <w:i/>
          <w:sz w:val="20"/>
          <w:szCs w:val="20"/>
        </w:rPr>
        <w:t xml:space="preserve"> de la asistencia</w:t>
      </w:r>
      <w:r w:rsidR="00B63673" w:rsidRPr="00077593">
        <w:rPr>
          <w:rFonts w:ascii="Trebuchet MS" w:eastAsia="Tahoma" w:hAnsi="Trebuchet MS" w:cs="Tahoma"/>
          <w:bCs/>
          <w:i/>
          <w:sz w:val="20"/>
          <w:szCs w:val="20"/>
        </w:rPr>
        <w:t xml:space="preserve"> y la fecha de ejecución)</w:t>
      </w:r>
    </w:p>
    <w:p w:rsidR="00F86472" w:rsidRPr="00077593" w:rsidRDefault="00077593" w:rsidP="00077593">
      <w:pPr>
        <w:pStyle w:val="Prrafodelista"/>
        <w:numPr>
          <w:ilvl w:val="0"/>
          <w:numId w:val="4"/>
        </w:numPr>
        <w:spacing w:before="240"/>
        <w:jc w:val="both"/>
        <w:rPr>
          <w:rFonts w:ascii="Trebuchet MS" w:eastAsia="Tahoma" w:hAnsi="Trebuchet MS" w:cs="Tahoma"/>
          <w:b/>
          <w:bCs/>
        </w:rPr>
      </w:pPr>
      <w:r>
        <w:rPr>
          <w:rFonts w:ascii="Trebuchet MS" w:eastAsia="Tahoma" w:hAnsi="Trebuchet MS" w:cs="Tahoma"/>
          <w:b/>
          <w:bCs/>
        </w:rPr>
        <w:t xml:space="preserve">Dispone de </w:t>
      </w:r>
      <w:r w:rsidR="00F86472" w:rsidRPr="00F86472">
        <w:rPr>
          <w:rFonts w:ascii="Trebuchet MS" w:eastAsia="Tahoma" w:hAnsi="Trebuchet MS" w:cs="Tahoma"/>
          <w:b/>
          <w:bCs/>
        </w:rPr>
        <w:t xml:space="preserve">Plan de conciliación laboral </w:t>
      </w:r>
      <w:r>
        <w:rPr>
          <w:rFonts w:ascii="Trebuchet MS" w:eastAsia="Tahoma" w:hAnsi="Trebuchet MS" w:cs="Tahoma"/>
          <w:b/>
          <w:bCs/>
        </w:rPr>
        <w:t>aplicable a</w:t>
      </w:r>
      <w:r w:rsidR="00F86472" w:rsidRPr="00F86472">
        <w:rPr>
          <w:rFonts w:ascii="Trebuchet MS" w:eastAsia="Tahoma" w:hAnsi="Trebuchet MS" w:cs="Tahoma"/>
          <w:b/>
          <w:bCs/>
        </w:rPr>
        <w:t>l personal adscrito al contrato</w:t>
      </w:r>
      <w:r>
        <w:rPr>
          <w:rFonts w:ascii="Trebuchet MS" w:eastAsia="Tahoma" w:hAnsi="Trebuchet MS" w:cs="Tahoma"/>
          <w:b/>
          <w:bCs/>
        </w:rPr>
        <w:t xml:space="preserve"> y que consta de al menos dos medidas concretas</w:t>
      </w:r>
      <w:r w:rsidR="00F86472" w:rsidRPr="00F86472">
        <w:rPr>
          <w:rFonts w:ascii="Trebuchet MS" w:eastAsia="Tahoma" w:hAnsi="Trebuchet MS" w:cs="Tahoma"/>
          <w:b/>
          <w:bCs/>
        </w:rPr>
        <w:t>:</w:t>
      </w:r>
      <w:r w:rsidR="00F86472" w:rsidRPr="00077593">
        <w:rPr>
          <w:rFonts w:ascii="Trebuchet MS" w:eastAsia="Tahoma" w:hAnsi="Trebuchet MS" w:cs="Tahoma"/>
          <w:bCs/>
        </w:rPr>
        <w:t xml:space="preserve"> (SÍ/NO):………….</w:t>
      </w:r>
    </w:p>
    <w:p w:rsidR="00F86472" w:rsidRPr="00F86472" w:rsidRDefault="00F86472" w:rsidP="00F8647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rebuchet MS" w:eastAsia="Tahoma" w:hAnsi="Trebuchet MS" w:cs="Tahoma"/>
          <w:bCs/>
          <w:sz w:val="20"/>
          <w:szCs w:val="20"/>
        </w:rPr>
      </w:pPr>
    </w:p>
    <w:p w:rsidR="00F86472" w:rsidRPr="00F86472" w:rsidRDefault="00F86472" w:rsidP="00F8647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rebuchet MS" w:eastAsia="Tahoma" w:hAnsi="Trebuchet MS" w:cs="Tahoma"/>
          <w:bCs/>
          <w:sz w:val="20"/>
          <w:szCs w:val="20"/>
        </w:rPr>
      </w:pPr>
      <w:r w:rsidRPr="00F86472">
        <w:rPr>
          <w:rFonts w:ascii="Trebuchet MS" w:eastAsia="Tahoma" w:hAnsi="Trebuchet MS" w:cs="Tahoma"/>
          <w:bCs/>
          <w:sz w:val="20"/>
          <w:szCs w:val="20"/>
        </w:rPr>
        <w:t>(Si la respuesta es SI, es necesario indicar 2 medidas concretas)</w:t>
      </w:r>
    </w:p>
    <w:p w:rsidR="00F86472" w:rsidRDefault="00F86472" w:rsidP="00F86472">
      <w:pPr>
        <w:pStyle w:val="Prrafodelista"/>
        <w:numPr>
          <w:ilvl w:val="0"/>
          <w:numId w:val="2"/>
        </w:numPr>
        <w:spacing w:before="120"/>
        <w:jc w:val="both"/>
        <w:rPr>
          <w:rFonts w:ascii="Trebuchet MS" w:eastAsia="Tahoma" w:hAnsi="Trebuchet MS" w:cs="Tahoma"/>
          <w:bCs/>
          <w:lang w:eastAsia="en-US"/>
        </w:rPr>
      </w:pPr>
      <w:r>
        <w:rPr>
          <w:rFonts w:ascii="Trebuchet MS" w:eastAsia="Tahoma" w:hAnsi="Trebuchet MS" w:cs="Tahoma"/>
          <w:bCs/>
          <w:lang w:eastAsia="en-US"/>
        </w:rPr>
        <w:t>XX</w:t>
      </w:r>
    </w:p>
    <w:p w:rsidR="00F86472" w:rsidRPr="008A4B26" w:rsidRDefault="00F86472" w:rsidP="008A4B26">
      <w:pPr>
        <w:pStyle w:val="Prrafodelista"/>
        <w:numPr>
          <w:ilvl w:val="0"/>
          <w:numId w:val="2"/>
        </w:numPr>
        <w:spacing w:before="120"/>
        <w:jc w:val="both"/>
        <w:rPr>
          <w:rFonts w:ascii="Trebuchet MS" w:eastAsia="Tahoma" w:hAnsi="Trebuchet MS" w:cs="Tahoma"/>
          <w:bCs/>
          <w:lang w:eastAsia="en-US"/>
        </w:rPr>
      </w:pPr>
      <w:r>
        <w:rPr>
          <w:rFonts w:ascii="Trebuchet MS" w:eastAsia="Tahoma" w:hAnsi="Trebuchet MS" w:cs="Tahoma"/>
          <w:bCs/>
          <w:lang w:eastAsia="en-US"/>
        </w:rPr>
        <w:t>XX</w:t>
      </w:r>
    </w:p>
    <w:p w:rsidR="003A43A4" w:rsidRPr="003A43A4" w:rsidRDefault="003A43A4" w:rsidP="00F86472">
      <w:pPr>
        <w:spacing w:after="0" w:line="240" w:lineRule="auto"/>
        <w:jc w:val="center"/>
        <w:rPr>
          <w:rFonts w:ascii="Trebuchet MS" w:eastAsia="Times New Roman" w:hAnsi="Trebuchet MS" w:cs="Arial"/>
          <w:sz w:val="20"/>
          <w:szCs w:val="20"/>
          <w:lang w:eastAsia="es-ES"/>
        </w:rPr>
      </w:pPr>
      <w:r w:rsidRPr="003A43A4">
        <w:rPr>
          <w:rFonts w:ascii="Trebuchet MS" w:eastAsia="Times New Roman" w:hAnsi="Trebuchet MS" w:cs="Arial"/>
          <w:sz w:val="20"/>
          <w:szCs w:val="20"/>
          <w:lang w:eastAsia="es-ES"/>
        </w:rPr>
        <w:t xml:space="preserve">A __ de _________ </w:t>
      </w:r>
      <w:proofErr w:type="spellStart"/>
      <w:r w:rsidRPr="003A43A4">
        <w:rPr>
          <w:rFonts w:ascii="Trebuchet MS" w:eastAsia="Times New Roman" w:hAnsi="Trebuchet MS" w:cs="Arial"/>
          <w:sz w:val="20"/>
          <w:szCs w:val="20"/>
          <w:lang w:eastAsia="es-ES"/>
        </w:rPr>
        <w:t>de</w:t>
      </w:r>
      <w:proofErr w:type="spellEnd"/>
      <w:r w:rsidRPr="003A43A4">
        <w:rPr>
          <w:rFonts w:ascii="Trebuchet MS" w:eastAsia="Times New Roman" w:hAnsi="Trebuchet MS" w:cs="Arial"/>
          <w:sz w:val="20"/>
          <w:szCs w:val="20"/>
          <w:lang w:eastAsia="es-ES"/>
        </w:rPr>
        <w:t xml:space="preserve"> </w:t>
      </w:r>
      <w:r w:rsidR="00F86472" w:rsidRPr="00F86472">
        <w:rPr>
          <w:rFonts w:ascii="Trebuchet MS" w:eastAsia="Times New Roman" w:hAnsi="Trebuchet MS" w:cs="Arial"/>
          <w:sz w:val="20"/>
          <w:szCs w:val="20"/>
          <w:lang w:eastAsia="es-ES"/>
        </w:rPr>
        <w:t>__</w:t>
      </w:r>
    </w:p>
    <w:p w:rsidR="003A43A4" w:rsidRPr="003A43A4" w:rsidRDefault="003A43A4" w:rsidP="003A43A4">
      <w:pPr>
        <w:spacing w:after="0" w:line="240" w:lineRule="auto"/>
        <w:jc w:val="center"/>
        <w:rPr>
          <w:rFonts w:ascii="Trebuchet MS" w:eastAsia="Times New Roman" w:hAnsi="Trebuchet MS" w:cs="Arial"/>
          <w:sz w:val="20"/>
          <w:szCs w:val="20"/>
          <w:lang w:eastAsia="es-ES"/>
        </w:rPr>
      </w:pPr>
      <w:r w:rsidRPr="003A43A4">
        <w:rPr>
          <w:rFonts w:ascii="Trebuchet MS" w:eastAsia="Times New Roman" w:hAnsi="Trebuchet MS" w:cs="Arial"/>
          <w:sz w:val="20"/>
          <w:szCs w:val="20"/>
          <w:lang w:eastAsia="es-ES"/>
        </w:rPr>
        <w:t>(Fecha y firma electrónica)</w:t>
      </w:r>
    </w:p>
    <w:p w:rsidR="00F46099" w:rsidRDefault="00F46099"/>
    <w:sectPr w:rsidR="00F46099" w:rsidSect="008A4B26">
      <w:headerReference w:type="default" r:id="rId8"/>
      <w:footerReference w:type="even" r:id="rId9"/>
      <w:footerReference w:type="default" r:id="rId10"/>
      <w:pgSz w:w="11906" w:h="16838"/>
      <w:pgMar w:top="1417" w:right="1701" w:bottom="1134" w:left="1701" w:header="708" w:footer="4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34E" w:rsidRDefault="009D1CA0">
      <w:pPr>
        <w:spacing w:after="0" w:line="240" w:lineRule="auto"/>
      </w:pPr>
      <w:r>
        <w:separator/>
      </w:r>
    </w:p>
  </w:endnote>
  <w:endnote w:type="continuationSeparator" w:id="0">
    <w:p w:rsidR="00C2234E" w:rsidRDefault="009D1C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C58" w:rsidRDefault="00317D55" w:rsidP="0091629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81C58" w:rsidRDefault="00940EED" w:rsidP="0091629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C58" w:rsidRPr="002A4ED1" w:rsidRDefault="00317D55" w:rsidP="0091629A">
    <w:pPr>
      <w:pStyle w:val="Piedepgina"/>
      <w:framePr w:wrap="around" w:vAnchor="text" w:hAnchor="margin" w:xAlign="right" w:y="1"/>
      <w:rPr>
        <w:rStyle w:val="Nmerodepgina"/>
        <w:rFonts w:ascii="Arial" w:hAnsi="Arial" w:cs="Arial"/>
        <w:sz w:val="18"/>
        <w:szCs w:val="18"/>
      </w:rPr>
    </w:pPr>
    <w:r w:rsidRPr="002A4ED1">
      <w:rPr>
        <w:rStyle w:val="Nmerodepgina"/>
        <w:rFonts w:ascii="Arial" w:hAnsi="Arial" w:cs="Arial"/>
        <w:sz w:val="18"/>
        <w:szCs w:val="18"/>
      </w:rPr>
      <w:fldChar w:fldCharType="begin"/>
    </w:r>
    <w:r w:rsidRPr="002A4ED1">
      <w:rPr>
        <w:rStyle w:val="Nmerodepgina"/>
        <w:rFonts w:ascii="Arial" w:hAnsi="Arial" w:cs="Arial"/>
        <w:sz w:val="18"/>
        <w:szCs w:val="18"/>
      </w:rPr>
      <w:instrText xml:space="preserve">PAGE  </w:instrText>
    </w:r>
    <w:r w:rsidRPr="002A4ED1">
      <w:rPr>
        <w:rStyle w:val="Nmerodepgina"/>
        <w:rFonts w:ascii="Arial" w:hAnsi="Arial" w:cs="Arial"/>
        <w:sz w:val="18"/>
        <w:szCs w:val="18"/>
      </w:rPr>
      <w:fldChar w:fldCharType="separate"/>
    </w:r>
    <w:r w:rsidR="00940EED">
      <w:rPr>
        <w:rStyle w:val="Nmerodepgina"/>
        <w:rFonts w:ascii="Arial" w:hAnsi="Arial" w:cs="Arial"/>
        <w:noProof/>
        <w:sz w:val="18"/>
        <w:szCs w:val="18"/>
      </w:rPr>
      <w:t>1</w:t>
    </w:r>
    <w:r w:rsidRPr="002A4ED1">
      <w:rPr>
        <w:rStyle w:val="Nmerodepgina"/>
        <w:rFonts w:ascii="Arial" w:hAnsi="Arial" w:cs="Arial"/>
        <w:sz w:val="18"/>
        <w:szCs w:val="18"/>
      </w:rPr>
      <w:fldChar w:fldCharType="end"/>
    </w:r>
  </w:p>
  <w:p w:rsidR="00181C58" w:rsidRDefault="00940EED" w:rsidP="0091629A">
    <w:pPr>
      <w:pStyle w:val="Piedepgina"/>
      <w:pBdr>
        <w:top w:val="single" w:sz="4" w:space="1" w:color="auto"/>
      </w:pBdr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34E" w:rsidRDefault="009D1CA0">
      <w:pPr>
        <w:spacing w:after="0" w:line="240" w:lineRule="auto"/>
      </w:pPr>
      <w:r>
        <w:separator/>
      </w:r>
    </w:p>
  </w:footnote>
  <w:footnote w:type="continuationSeparator" w:id="0">
    <w:p w:rsidR="00C2234E" w:rsidRDefault="009D1C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C58" w:rsidRDefault="00317D55" w:rsidP="00EB4215">
    <w:pPr>
      <w:pStyle w:val="Encabezado"/>
      <w:jc w:val="left"/>
      <w:rPr>
        <w:rFonts w:ascii="Arial" w:hAnsi="Arial" w:cs="Arial"/>
        <w:sz w:val="18"/>
        <w:szCs w:val="18"/>
      </w:rPr>
    </w:pPr>
    <w:r>
      <w:rPr>
        <w:noProof/>
      </w:rPr>
      <w:drawing>
        <wp:inline distT="0" distB="0" distL="0" distR="0" wp14:anchorId="1E24B132" wp14:editId="00AE9499">
          <wp:extent cx="1527175" cy="319405"/>
          <wp:effectExtent l="0" t="0" r="0" b="4445"/>
          <wp:docPr id="1" name="Imagen 1" descr="C:\Users\D778269\AppData\Local\Microsoft\Windows\Temporary Internet Files\Content.Outlook\D73O2LZ0\LogoNASUVIN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D778269\AppData\Local\Microsoft\Windows\Temporary Internet Files\Content.Outlook\D73O2LZ0\LogoNASUVIN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7175" cy="319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1C58" w:rsidRPr="00CF3F14" w:rsidRDefault="00317D55" w:rsidP="00451A8B">
    <w:pPr>
      <w:pStyle w:val="Encabezado"/>
      <w:pBdr>
        <w:bottom w:val="single" w:sz="4" w:space="1" w:color="auto"/>
      </w:pBdr>
      <w:jc w:val="right"/>
      <w:rPr>
        <w:rFonts w:ascii="Trebuchet MS" w:hAnsi="Trebuchet MS" w:cs="Arial"/>
        <w:sz w:val="18"/>
        <w:szCs w:val="18"/>
      </w:rPr>
    </w:pPr>
    <w:r w:rsidRPr="00CF3F14">
      <w:rPr>
        <w:rFonts w:ascii="Trebuchet MS" w:hAnsi="Trebuchet MS" w:cs="Arial"/>
        <w:sz w:val="18"/>
        <w:szCs w:val="18"/>
      </w:rPr>
      <w:t>PROCEDIMIENTO ABIERTO. CONTRATO DE SERVICIOS</w:t>
    </w:r>
  </w:p>
  <w:p w:rsidR="00181C58" w:rsidRDefault="00940EED" w:rsidP="00451A8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26131"/>
    <w:multiLevelType w:val="hybridMultilevel"/>
    <w:tmpl w:val="757A264E"/>
    <w:lvl w:ilvl="0" w:tplc="0988259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515F9B"/>
    <w:multiLevelType w:val="hybridMultilevel"/>
    <w:tmpl w:val="0778F1D0"/>
    <w:lvl w:ilvl="0" w:tplc="9A540BAC">
      <w:numFmt w:val="bullet"/>
      <w:lvlText w:val="-"/>
      <w:lvlJc w:val="left"/>
      <w:pPr>
        <w:ind w:left="720" w:hanging="360"/>
      </w:pPr>
      <w:rPr>
        <w:rFonts w:ascii="Calibri" w:eastAsia="MS Mincho" w:hAnsi="Calibri" w:hint="default"/>
      </w:rPr>
    </w:lvl>
    <w:lvl w:ilvl="1" w:tplc="9A64999A">
      <w:start w:val="5"/>
      <w:numFmt w:val="bullet"/>
      <w:lvlText w:val="-"/>
      <w:lvlJc w:val="left"/>
      <w:pPr>
        <w:ind w:left="1440" w:hanging="360"/>
      </w:pPr>
      <w:rPr>
        <w:rFonts w:ascii="Verdana" w:eastAsia="Times New Roman" w:hAnsi="Verdana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B85A03"/>
    <w:multiLevelType w:val="hybridMultilevel"/>
    <w:tmpl w:val="B6B02726"/>
    <w:lvl w:ilvl="0" w:tplc="9A64999A">
      <w:start w:val="5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01655A5"/>
    <w:multiLevelType w:val="hybridMultilevel"/>
    <w:tmpl w:val="D62275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3A4"/>
    <w:rsid w:val="00077593"/>
    <w:rsid w:val="003177EF"/>
    <w:rsid w:val="00317D55"/>
    <w:rsid w:val="003A43A4"/>
    <w:rsid w:val="0062762F"/>
    <w:rsid w:val="008A4B26"/>
    <w:rsid w:val="00940EED"/>
    <w:rsid w:val="0094348F"/>
    <w:rsid w:val="009D1CA0"/>
    <w:rsid w:val="00B63673"/>
    <w:rsid w:val="00C2234E"/>
    <w:rsid w:val="00F46099"/>
    <w:rsid w:val="00F86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3A43A4"/>
    <w:pPr>
      <w:tabs>
        <w:tab w:val="center" w:pos="4252"/>
        <w:tab w:val="right" w:pos="8504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rsid w:val="003A43A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rsid w:val="003A43A4"/>
    <w:pPr>
      <w:tabs>
        <w:tab w:val="center" w:pos="4252"/>
        <w:tab w:val="right" w:pos="8504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3A43A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Nmerodepgina">
    <w:name w:val="page number"/>
    <w:basedOn w:val="Fuentedeprrafopredeter"/>
    <w:rsid w:val="003A43A4"/>
  </w:style>
  <w:style w:type="paragraph" w:styleId="Textodeglobo">
    <w:name w:val="Balloon Text"/>
    <w:basedOn w:val="Normal"/>
    <w:link w:val="TextodegloboCar"/>
    <w:uiPriority w:val="99"/>
    <w:semiHidden/>
    <w:unhideWhenUsed/>
    <w:rsid w:val="003A43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43A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F86472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F86472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3A43A4"/>
    <w:pPr>
      <w:tabs>
        <w:tab w:val="center" w:pos="4252"/>
        <w:tab w:val="right" w:pos="8504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rsid w:val="003A43A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rsid w:val="003A43A4"/>
    <w:pPr>
      <w:tabs>
        <w:tab w:val="center" w:pos="4252"/>
        <w:tab w:val="right" w:pos="8504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3A43A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Nmerodepgina">
    <w:name w:val="page number"/>
    <w:basedOn w:val="Fuentedeprrafopredeter"/>
    <w:rsid w:val="003A43A4"/>
  </w:style>
  <w:style w:type="paragraph" w:styleId="Textodeglobo">
    <w:name w:val="Balloon Text"/>
    <w:basedOn w:val="Normal"/>
    <w:link w:val="TextodegloboCar"/>
    <w:uiPriority w:val="99"/>
    <w:semiHidden/>
    <w:unhideWhenUsed/>
    <w:rsid w:val="003A43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43A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F86472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F86472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337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Perez Miguel, Maria del Carmen (NASUVINSA)</dc:creator>
  <cp:lastModifiedBy>Perez Miguel, Maria del Carmen (NASUVINSA)</cp:lastModifiedBy>
  <cp:revision>6</cp:revision>
  <dcterms:created xsi:type="dcterms:W3CDTF">2019-05-20T10:27:00Z</dcterms:created>
  <dcterms:modified xsi:type="dcterms:W3CDTF">2019-05-20T10:47:00Z</dcterms:modified>
</cp:coreProperties>
</file>