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74074" w14:textId="0CBD6725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  <w:sz w:val="24"/>
          <w:szCs w:val="24"/>
          <w:lang w:eastAsia="es-ES"/>
        </w:rPr>
      </w:pPr>
      <w:r w:rsidRPr="004D64A1">
        <w:rPr>
          <w:rFonts w:ascii="Arial" w:hAnsi="Arial" w:cs="Arial"/>
          <w:spacing w:val="-2"/>
          <w:sz w:val="24"/>
          <w:szCs w:val="24"/>
        </w:rPr>
        <w:t xml:space="preserve">ACTA MESA DE CONTRATACION DE LAS </w:t>
      </w:r>
      <w:r w:rsidRPr="004D64A1">
        <w:rPr>
          <w:rFonts w:ascii="Arial" w:hAnsi="Arial" w:cs="Arial"/>
          <w:bCs/>
          <w:color w:val="000000"/>
          <w:sz w:val="24"/>
          <w:szCs w:val="24"/>
          <w:lang w:eastAsia="es-ES"/>
        </w:rPr>
        <w:t xml:space="preserve">OBRAS </w:t>
      </w:r>
      <w:r w:rsidR="00382068">
        <w:rPr>
          <w:rFonts w:ascii="Arial" w:hAnsi="Arial" w:cs="Arial"/>
          <w:bCs/>
          <w:color w:val="000000"/>
          <w:sz w:val="24"/>
          <w:szCs w:val="24"/>
          <w:lang w:eastAsia="es-ES"/>
        </w:rPr>
        <w:t>PAVIMENTACIÓN VARIAS CALLES DEL CONCEJO DE GUEMBE</w:t>
      </w:r>
    </w:p>
    <w:p w14:paraId="73D05CCF" w14:textId="77777777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FFFF"/>
          <w:sz w:val="24"/>
          <w:szCs w:val="24"/>
          <w:lang w:eastAsia="es-ES"/>
        </w:rPr>
      </w:pPr>
      <w:r w:rsidRPr="004D64A1">
        <w:rPr>
          <w:rFonts w:ascii="Arial" w:hAnsi="Arial" w:cs="Arial"/>
          <w:bCs/>
          <w:color w:val="FFFFFF"/>
          <w:sz w:val="24"/>
          <w:szCs w:val="24"/>
          <w:lang w:eastAsia="es-ES"/>
        </w:rPr>
        <w:t>HOJA RESUMEN DE DATOS</w:t>
      </w:r>
    </w:p>
    <w:p w14:paraId="1B8553A8" w14:textId="1554E62C" w:rsidR="00106B29" w:rsidRPr="004D64A1" w:rsidRDefault="00106B29" w:rsidP="00106B29">
      <w:pPr>
        <w:jc w:val="both"/>
        <w:rPr>
          <w:rFonts w:ascii="Arial" w:hAnsi="Arial" w:cs="Arial"/>
          <w:sz w:val="24"/>
          <w:szCs w:val="24"/>
        </w:rPr>
      </w:pPr>
      <w:bookmarkStart w:id="0" w:name="_Hlk203752008"/>
      <w:r w:rsidRPr="004D64A1">
        <w:rPr>
          <w:rFonts w:ascii="Arial" w:hAnsi="Arial" w:cs="Arial"/>
          <w:sz w:val="24"/>
          <w:szCs w:val="24"/>
        </w:rPr>
        <w:t xml:space="preserve">Reunidos el </w:t>
      </w:r>
      <w:r w:rsidR="00382068">
        <w:rPr>
          <w:rFonts w:ascii="Arial" w:hAnsi="Arial" w:cs="Arial"/>
          <w:sz w:val="24"/>
          <w:szCs w:val="24"/>
        </w:rPr>
        <w:t>viernes 1</w:t>
      </w:r>
      <w:r w:rsidR="009D589B">
        <w:rPr>
          <w:rFonts w:ascii="Arial" w:hAnsi="Arial" w:cs="Arial"/>
          <w:sz w:val="24"/>
          <w:szCs w:val="24"/>
        </w:rPr>
        <w:t>8</w:t>
      </w:r>
      <w:r w:rsidR="00382068">
        <w:rPr>
          <w:rFonts w:ascii="Arial" w:hAnsi="Arial" w:cs="Arial"/>
          <w:sz w:val="24"/>
          <w:szCs w:val="24"/>
        </w:rPr>
        <w:t xml:space="preserve"> de julio de 2025</w:t>
      </w:r>
      <w:r w:rsidRPr="004D64A1">
        <w:rPr>
          <w:rFonts w:ascii="Arial" w:hAnsi="Arial" w:cs="Arial"/>
          <w:sz w:val="24"/>
          <w:szCs w:val="24"/>
        </w:rPr>
        <w:t xml:space="preserve"> a las </w:t>
      </w:r>
      <w:r w:rsidR="009D589B">
        <w:rPr>
          <w:rFonts w:ascii="Arial" w:hAnsi="Arial" w:cs="Arial"/>
          <w:sz w:val="24"/>
          <w:szCs w:val="24"/>
        </w:rPr>
        <w:t>08</w:t>
      </w:r>
      <w:r w:rsidRPr="004D64A1">
        <w:rPr>
          <w:rFonts w:ascii="Arial" w:hAnsi="Arial" w:cs="Arial"/>
          <w:sz w:val="24"/>
          <w:szCs w:val="24"/>
        </w:rPr>
        <w:t>:</w:t>
      </w:r>
      <w:r w:rsidR="00382068">
        <w:rPr>
          <w:rFonts w:ascii="Arial" w:hAnsi="Arial" w:cs="Arial"/>
          <w:sz w:val="24"/>
          <w:szCs w:val="24"/>
        </w:rPr>
        <w:t>3</w:t>
      </w:r>
      <w:r w:rsidRPr="004D64A1">
        <w:rPr>
          <w:rFonts w:ascii="Arial" w:hAnsi="Arial" w:cs="Arial"/>
          <w:sz w:val="24"/>
          <w:szCs w:val="24"/>
        </w:rPr>
        <w:t xml:space="preserve">0 horas, se constituye la mesa de contratación formada por </w:t>
      </w:r>
      <w:r w:rsidR="00382068">
        <w:rPr>
          <w:rFonts w:ascii="Arial" w:hAnsi="Arial" w:cs="Arial"/>
          <w:sz w:val="24"/>
          <w:szCs w:val="24"/>
        </w:rPr>
        <w:t xml:space="preserve">el alcalde de Guembe </w:t>
      </w:r>
      <w:r w:rsidRPr="004D64A1">
        <w:rPr>
          <w:rFonts w:ascii="Arial" w:hAnsi="Arial" w:cs="Arial"/>
          <w:sz w:val="24"/>
          <w:szCs w:val="24"/>
        </w:rPr>
        <w:t xml:space="preserve">Juan José García González, el </w:t>
      </w:r>
      <w:r w:rsidR="00382068">
        <w:rPr>
          <w:rFonts w:ascii="Arial" w:hAnsi="Arial" w:cs="Arial"/>
          <w:sz w:val="24"/>
          <w:szCs w:val="24"/>
        </w:rPr>
        <w:t xml:space="preserve">secretario de Guembe José Ignacio Azcona Goñi, los vocales Luis Antonio Azcona </w:t>
      </w:r>
      <w:proofErr w:type="spellStart"/>
      <w:r w:rsidR="00382068">
        <w:rPr>
          <w:rFonts w:ascii="Arial" w:hAnsi="Arial" w:cs="Arial"/>
          <w:sz w:val="24"/>
          <w:szCs w:val="24"/>
        </w:rPr>
        <w:t>Navarcorena</w:t>
      </w:r>
      <w:proofErr w:type="spellEnd"/>
      <w:r w:rsidR="00382068">
        <w:rPr>
          <w:rFonts w:ascii="Arial" w:hAnsi="Arial" w:cs="Arial"/>
          <w:sz w:val="24"/>
          <w:szCs w:val="24"/>
        </w:rPr>
        <w:t xml:space="preserve"> y Máximo Azcona Goñi</w:t>
      </w:r>
      <w:r w:rsidR="009D589B">
        <w:rPr>
          <w:rFonts w:ascii="Arial" w:hAnsi="Arial" w:cs="Arial"/>
          <w:sz w:val="24"/>
          <w:szCs w:val="24"/>
        </w:rPr>
        <w:t>.</w:t>
      </w:r>
    </w:p>
    <w:bookmarkEnd w:id="0"/>
    <w:p w14:paraId="64E72195" w14:textId="77777777" w:rsidR="00106B29" w:rsidRPr="004D64A1" w:rsidRDefault="00106B29" w:rsidP="00106B29">
      <w:pPr>
        <w:jc w:val="both"/>
        <w:rPr>
          <w:rFonts w:ascii="Arial" w:hAnsi="Arial" w:cs="Arial"/>
          <w:sz w:val="24"/>
          <w:szCs w:val="24"/>
        </w:rPr>
      </w:pPr>
      <w:r w:rsidRPr="004D64A1">
        <w:rPr>
          <w:rFonts w:ascii="Arial" w:hAnsi="Arial" w:cs="Arial"/>
          <w:sz w:val="24"/>
          <w:szCs w:val="24"/>
        </w:rPr>
        <w:t>Se ha realizado la licitación por el sistema informático PLENA del Gobierno de Navarra.</w:t>
      </w:r>
    </w:p>
    <w:p w14:paraId="12002AE5" w14:textId="69944BE3" w:rsidR="00106B29" w:rsidRPr="004D64A1" w:rsidRDefault="00106B29" w:rsidP="00106B29">
      <w:pPr>
        <w:jc w:val="both"/>
        <w:rPr>
          <w:rFonts w:ascii="Arial" w:hAnsi="Arial" w:cs="Arial"/>
          <w:sz w:val="24"/>
          <w:szCs w:val="24"/>
        </w:rPr>
      </w:pPr>
      <w:r w:rsidRPr="004D64A1">
        <w:rPr>
          <w:rFonts w:ascii="Arial" w:hAnsi="Arial" w:cs="Arial"/>
          <w:sz w:val="24"/>
          <w:szCs w:val="24"/>
        </w:rPr>
        <w:t>La empresa</w:t>
      </w:r>
      <w:r w:rsidR="00382068">
        <w:rPr>
          <w:rFonts w:ascii="Arial" w:hAnsi="Arial" w:cs="Arial"/>
          <w:sz w:val="24"/>
          <w:szCs w:val="24"/>
        </w:rPr>
        <w:t xml:space="preserve"> </w:t>
      </w:r>
      <w:r w:rsidRPr="004D64A1">
        <w:rPr>
          <w:rFonts w:ascii="Arial" w:hAnsi="Arial" w:cs="Arial"/>
          <w:sz w:val="24"/>
          <w:szCs w:val="24"/>
        </w:rPr>
        <w:t xml:space="preserve">licitadora ha presentado la documentación </w:t>
      </w:r>
      <w:r w:rsidR="009D589B">
        <w:rPr>
          <w:rFonts w:ascii="Arial" w:hAnsi="Arial" w:cs="Arial"/>
          <w:sz w:val="24"/>
          <w:szCs w:val="24"/>
        </w:rPr>
        <w:t>técnica relativa a criterios cualitativos no cuantificables por fórmulas y la documentación relativa a criterios cuantificables por fórmulas.</w:t>
      </w:r>
    </w:p>
    <w:p w14:paraId="7D887F1D" w14:textId="017275EE" w:rsidR="00CE5E03" w:rsidRDefault="00CE5E03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Cs/>
          <w:sz w:val="24"/>
          <w:szCs w:val="24"/>
          <w:lang w:eastAsia="es-ES"/>
        </w:rPr>
        <w:t xml:space="preserve">Abierto el sobre 2 Documentación </w:t>
      </w:r>
      <w:r w:rsidR="00FF12DB">
        <w:rPr>
          <w:rFonts w:ascii="Arial" w:hAnsi="Arial" w:cs="Arial"/>
          <w:bCs/>
          <w:sz w:val="24"/>
          <w:szCs w:val="24"/>
          <w:lang w:eastAsia="es-ES"/>
        </w:rPr>
        <w:t>técnica relativa a criterios cualitativos no cuantificables por fórmulas</w:t>
      </w:r>
    </w:p>
    <w:p w14:paraId="1070F7B5" w14:textId="77777777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074"/>
        <w:gridCol w:w="2630"/>
        <w:gridCol w:w="1390"/>
      </w:tblGrid>
      <w:tr w:rsidR="00106B29" w:rsidRPr="004D64A1" w14:paraId="4A296EB2" w14:textId="77777777" w:rsidTr="005A39C3">
        <w:tc>
          <w:tcPr>
            <w:tcW w:w="2665" w:type="dxa"/>
            <w:shd w:val="clear" w:color="auto" w:fill="auto"/>
          </w:tcPr>
          <w:p w14:paraId="58DB823D" w14:textId="7777777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EMPRESA</w:t>
            </w:r>
          </w:p>
        </w:tc>
        <w:tc>
          <w:tcPr>
            <w:tcW w:w="2074" w:type="dxa"/>
            <w:shd w:val="clear" w:color="auto" w:fill="auto"/>
          </w:tcPr>
          <w:p w14:paraId="782053CB" w14:textId="7777777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SOCIALES</w:t>
            </w:r>
          </w:p>
        </w:tc>
        <w:tc>
          <w:tcPr>
            <w:tcW w:w="2591" w:type="dxa"/>
            <w:shd w:val="clear" w:color="auto" w:fill="auto"/>
          </w:tcPr>
          <w:p w14:paraId="0B3B99B2" w14:textId="4BD5578A" w:rsidR="00106B29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GARANTÍAS COMPLEMENTARIAS</w:t>
            </w:r>
          </w:p>
        </w:tc>
        <w:tc>
          <w:tcPr>
            <w:tcW w:w="1390" w:type="dxa"/>
            <w:shd w:val="clear" w:color="auto" w:fill="auto"/>
          </w:tcPr>
          <w:p w14:paraId="0883FA63" w14:textId="7777777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4A1">
              <w:rPr>
                <w:rFonts w:ascii="Arial" w:hAnsi="Arial" w:cs="Arial"/>
                <w:sz w:val="24"/>
                <w:szCs w:val="24"/>
              </w:rPr>
              <w:t>PUNTOS TOTALES</w:t>
            </w:r>
          </w:p>
        </w:tc>
      </w:tr>
      <w:tr w:rsidR="00106B29" w:rsidRPr="004D64A1" w14:paraId="6B43C392" w14:textId="77777777" w:rsidTr="005A39C3">
        <w:tc>
          <w:tcPr>
            <w:tcW w:w="2665" w:type="dxa"/>
            <w:shd w:val="clear" w:color="auto" w:fill="auto"/>
          </w:tcPr>
          <w:p w14:paraId="32888E7D" w14:textId="28083607" w:rsidR="00106B29" w:rsidRPr="004D64A1" w:rsidRDefault="00382068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MSG EXCAVACIÓN Y CONSTRUCCIÓN</w:t>
            </w:r>
          </w:p>
        </w:tc>
        <w:tc>
          <w:tcPr>
            <w:tcW w:w="2074" w:type="dxa"/>
            <w:shd w:val="clear" w:color="auto" w:fill="auto"/>
          </w:tcPr>
          <w:p w14:paraId="3BCF137F" w14:textId="64BDCC2F" w:rsidR="00106B29" w:rsidRPr="004D64A1" w:rsidRDefault="002F781A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2591" w:type="dxa"/>
            <w:shd w:val="clear" w:color="auto" w:fill="auto"/>
          </w:tcPr>
          <w:p w14:paraId="122BD0EC" w14:textId="528C3388" w:rsidR="00106B29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390" w:type="dxa"/>
            <w:shd w:val="clear" w:color="auto" w:fill="auto"/>
          </w:tcPr>
          <w:p w14:paraId="35FAA2C9" w14:textId="67A1BF8C" w:rsidR="00106B29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0</w:t>
            </w:r>
          </w:p>
        </w:tc>
      </w:tr>
      <w:tr w:rsidR="00106B29" w:rsidRPr="004D64A1" w14:paraId="7CA30A2A" w14:textId="77777777" w:rsidTr="005A39C3">
        <w:tc>
          <w:tcPr>
            <w:tcW w:w="2665" w:type="dxa"/>
            <w:shd w:val="clear" w:color="auto" w:fill="auto"/>
          </w:tcPr>
          <w:p w14:paraId="21B2ADFA" w14:textId="2132AC5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074" w:type="dxa"/>
            <w:shd w:val="clear" w:color="auto" w:fill="auto"/>
          </w:tcPr>
          <w:p w14:paraId="5EC92610" w14:textId="08FB0670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591" w:type="dxa"/>
            <w:shd w:val="clear" w:color="auto" w:fill="auto"/>
          </w:tcPr>
          <w:p w14:paraId="65C61046" w14:textId="3FA3C64B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390" w:type="dxa"/>
            <w:shd w:val="clear" w:color="auto" w:fill="auto"/>
          </w:tcPr>
          <w:p w14:paraId="7A6B2CCF" w14:textId="2E52F593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</w:tr>
      <w:tr w:rsidR="00106B29" w:rsidRPr="004D64A1" w14:paraId="2A5C895C" w14:textId="77777777" w:rsidTr="005A39C3">
        <w:tc>
          <w:tcPr>
            <w:tcW w:w="2665" w:type="dxa"/>
            <w:shd w:val="clear" w:color="auto" w:fill="auto"/>
          </w:tcPr>
          <w:p w14:paraId="15C9EEF6" w14:textId="27A086B1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074" w:type="dxa"/>
            <w:shd w:val="clear" w:color="auto" w:fill="auto"/>
          </w:tcPr>
          <w:p w14:paraId="7EE11706" w14:textId="295E744D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591" w:type="dxa"/>
            <w:shd w:val="clear" w:color="auto" w:fill="auto"/>
          </w:tcPr>
          <w:p w14:paraId="1C3D4235" w14:textId="138D28AF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390" w:type="dxa"/>
            <w:shd w:val="clear" w:color="auto" w:fill="auto"/>
          </w:tcPr>
          <w:p w14:paraId="7521BCFF" w14:textId="300A3B2E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</w:tr>
    </w:tbl>
    <w:p w14:paraId="3B0E58AD" w14:textId="77777777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08422AD7" w14:textId="77777777" w:rsidR="00FF12DB" w:rsidRPr="004D64A1" w:rsidRDefault="00FF12DB" w:rsidP="00FF12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Cs/>
          <w:sz w:val="24"/>
          <w:szCs w:val="24"/>
          <w:lang w:eastAsia="es-ES"/>
        </w:rPr>
        <w:t>Abierto el sobre 3 Documentación relativa a criterios cuantificables por fórmulas</w:t>
      </w:r>
    </w:p>
    <w:p w14:paraId="306CBEEA" w14:textId="6D723C6A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 w:rsidRPr="004D64A1">
        <w:rPr>
          <w:rFonts w:ascii="Arial" w:hAnsi="Arial" w:cs="Arial"/>
          <w:bCs/>
          <w:sz w:val="24"/>
          <w:szCs w:val="24"/>
          <w:lang w:eastAsia="es-ES"/>
        </w:rPr>
        <w:t>con el siguiente resultado:</w:t>
      </w:r>
    </w:p>
    <w:p w14:paraId="56E4D738" w14:textId="77777777" w:rsidR="00106B29" w:rsidRPr="004D64A1" w:rsidRDefault="00106B29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074"/>
        <w:gridCol w:w="2591"/>
      </w:tblGrid>
      <w:tr w:rsidR="00106B29" w:rsidRPr="004D64A1" w14:paraId="32E486AA" w14:textId="77777777" w:rsidTr="005A39C3">
        <w:tc>
          <w:tcPr>
            <w:tcW w:w="2665" w:type="dxa"/>
            <w:shd w:val="clear" w:color="auto" w:fill="auto"/>
          </w:tcPr>
          <w:p w14:paraId="242172BC" w14:textId="7777777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EMPRESA</w:t>
            </w:r>
          </w:p>
        </w:tc>
        <w:tc>
          <w:tcPr>
            <w:tcW w:w="2074" w:type="dxa"/>
            <w:shd w:val="clear" w:color="auto" w:fill="auto"/>
          </w:tcPr>
          <w:p w14:paraId="323B65A6" w14:textId="1A485A52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OFERTA </w:t>
            </w:r>
            <w:proofErr w:type="gramStart"/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ECONÓMICA  IVA</w:t>
            </w:r>
            <w:proofErr w:type="gramEnd"/>
            <w:r w:rsidR="002F781A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 EXCLUIDO</w:t>
            </w:r>
          </w:p>
        </w:tc>
        <w:tc>
          <w:tcPr>
            <w:tcW w:w="2591" w:type="dxa"/>
            <w:shd w:val="clear" w:color="auto" w:fill="auto"/>
          </w:tcPr>
          <w:p w14:paraId="2BB7527E" w14:textId="77777777" w:rsidR="00106B29" w:rsidRPr="004D64A1" w:rsidRDefault="00106B29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PUNTOS</w:t>
            </w:r>
          </w:p>
        </w:tc>
      </w:tr>
      <w:tr w:rsidR="00106B29" w:rsidRPr="004D64A1" w14:paraId="3593560A" w14:textId="77777777" w:rsidTr="005A39C3">
        <w:tc>
          <w:tcPr>
            <w:tcW w:w="2665" w:type="dxa"/>
            <w:shd w:val="clear" w:color="auto" w:fill="auto"/>
          </w:tcPr>
          <w:p w14:paraId="040EE7E7" w14:textId="46B307A6" w:rsidR="00106B29" w:rsidRPr="004D64A1" w:rsidRDefault="00C2129A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MSG EXCAVACIÓN Y CONSTRUCCIÓN</w:t>
            </w:r>
          </w:p>
        </w:tc>
        <w:tc>
          <w:tcPr>
            <w:tcW w:w="2074" w:type="dxa"/>
            <w:shd w:val="clear" w:color="auto" w:fill="auto"/>
          </w:tcPr>
          <w:p w14:paraId="4AE3289D" w14:textId="3BF0BC19" w:rsidR="00106B29" w:rsidRPr="004D64A1" w:rsidRDefault="002F781A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108.078,70</w:t>
            </w:r>
          </w:p>
        </w:tc>
        <w:tc>
          <w:tcPr>
            <w:tcW w:w="2591" w:type="dxa"/>
            <w:shd w:val="clear" w:color="auto" w:fill="auto"/>
          </w:tcPr>
          <w:p w14:paraId="0799E282" w14:textId="401153A7" w:rsidR="00106B29" w:rsidRPr="004D64A1" w:rsidRDefault="002F781A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60</w:t>
            </w:r>
          </w:p>
        </w:tc>
      </w:tr>
    </w:tbl>
    <w:p w14:paraId="07B288AF" w14:textId="77777777" w:rsidR="00972A4E" w:rsidRPr="004D64A1" w:rsidRDefault="00972A4E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6DF3E794" w14:textId="77777777" w:rsidR="00972A4E" w:rsidRPr="004D64A1" w:rsidRDefault="00972A4E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41080DA7" w14:textId="77777777" w:rsidR="00106B29" w:rsidRPr="004D64A1" w:rsidRDefault="00972A4E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 w:rsidRPr="004D64A1">
        <w:rPr>
          <w:rFonts w:ascii="Arial" w:hAnsi="Arial" w:cs="Arial"/>
          <w:bCs/>
          <w:sz w:val="24"/>
          <w:szCs w:val="24"/>
          <w:lang w:eastAsia="es-ES"/>
        </w:rPr>
        <w:t>El resultado del proceso de licitación es el siguiente:</w:t>
      </w:r>
    </w:p>
    <w:p w14:paraId="6D00A74B" w14:textId="77777777" w:rsidR="00972A4E" w:rsidRPr="004D64A1" w:rsidRDefault="00972A4E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869"/>
        <w:gridCol w:w="2409"/>
        <w:gridCol w:w="1843"/>
        <w:gridCol w:w="1099"/>
      </w:tblGrid>
      <w:tr w:rsidR="00972A4E" w:rsidRPr="004D64A1" w14:paraId="2A5450F9" w14:textId="77777777" w:rsidTr="00C23757">
        <w:tc>
          <w:tcPr>
            <w:tcW w:w="2500" w:type="dxa"/>
            <w:shd w:val="clear" w:color="auto" w:fill="auto"/>
          </w:tcPr>
          <w:p w14:paraId="4D1ECA1A" w14:textId="77777777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EMPRESA</w:t>
            </w:r>
          </w:p>
        </w:tc>
        <w:tc>
          <w:tcPr>
            <w:tcW w:w="869" w:type="dxa"/>
            <w:shd w:val="clear" w:color="auto" w:fill="auto"/>
          </w:tcPr>
          <w:p w14:paraId="313C29FA" w14:textId="77777777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4D64A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CRIETERIOS SOCIALES</w:t>
            </w:r>
          </w:p>
        </w:tc>
        <w:tc>
          <w:tcPr>
            <w:tcW w:w="2409" w:type="dxa"/>
            <w:shd w:val="clear" w:color="auto" w:fill="auto"/>
          </w:tcPr>
          <w:p w14:paraId="6C233030" w14:textId="34E6E90C" w:rsidR="00972A4E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</w:rPr>
              <w:t>GARANTÍAS COMPLEMENTARIAS</w:t>
            </w:r>
          </w:p>
        </w:tc>
        <w:tc>
          <w:tcPr>
            <w:tcW w:w="1843" w:type="dxa"/>
            <w:shd w:val="clear" w:color="auto" w:fill="auto"/>
          </w:tcPr>
          <w:p w14:paraId="1CFC8F82" w14:textId="77777777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4A1">
              <w:rPr>
                <w:rFonts w:ascii="Arial" w:hAnsi="Arial" w:cs="Arial"/>
                <w:sz w:val="24"/>
                <w:szCs w:val="24"/>
              </w:rPr>
              <w:t>CRITERIOS ECONOMICOS</w:t>
            </w:r>
          </w:p>
        </w:tc>
        <w:tc>
          <w:tcPr>
            <w:tcW w:w="1099" w:type="dxa"/>
          </w:tcPr>
          <w:p w14:paraId="201A41A0" w14:textId="77777777" w:rsidR="00972A4E" w:rsidRPr="004D64A1" w:rsidRDefault="00C23757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4A1"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</w:tr>
      <w:tr w:rsidR="00972A4E" w:rsidRPr="004D64A1" w14:paraId="2929DED2" w14:textId="77777777" w:rsidTr="00C23757">
        <w:tc>
          <w:tcPr>
            <w:tcW w:w="2500" w:type="dxa"/>
            <w:shd w:val="clear" w:color="auto" w:fill="auto"/>
          </w:tcPr>
          <w:p w14:paraId="7FB31C9F" w14:textId="16AC11B8" w:rsidR="00972A4E" w:rsidRPr="004D64A1" w:rsidRDefault="00C2129A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MSG EXCAVAVIÓN Y CONSTRUCCIÓN</w:t>
            </w:r>
          </w:p>
        </w:tc>
        <w:tc>
          <w:tcPr>
            <w:tcW w:w="869" w:type="dxa"/>
            <w:shd w:val="clear" w:color="auto" w:fill="auto"/>
          </w:tcPr>
          <w:p w14:paraId="155DFA7F" w14:textId="5284A532" w:rsidR="00972A4E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2409" w:type="dxa"/>
            <w:shd w:val="clear" w:color="auto" w:fill="auto"/>
          </w:tcPr>
          <w:p w14:paraId="515FA1FE" w14:textId="19874129" w:rsidR="00972A4E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5CD66E87" w14:textId="24C4D192" w:rsidR="00972A4E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60</w:t>
            </w:r>
          </w:p>
        </w:tc>
        <w:tc>
          <w:tcPr>
            <w:tcW w:w="1099" w:type="dxa"/>
          </w:tcPr>
          <w:p w14:paraId="295B2868" w14:textId="36BC5CC3" w:rsidR="00972A4E" w:rsidRPr="004D64A1" w:rsidRDefault="00FF12DB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60</w:t>
            </w:r>
          </w:p>
        </w:tc>
      </w:tr>
      <w:tr w:rsidR="00972A4E" w:rsidRPr="004D64A1" w14:paraId="7FE3F3A5" w14:textId="77777777" w:rsidTr="00C23757">
        <w:tc>
          <w:tcPr>
            <w:tcW w:w="2500" w:type="dxa"/>
            <w:shd w:val="clear" w:color="auto" w:fill="auto"/>
          </w:tcPr>
          <w:p w14:paraId="4655EB3E" w14:textId="30866999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869" w:type="dxa"/>
            <w:shd w:val="clear" w:color="auto" w:fill="auto"/>
          </w:tcPr>
          <w:p w14:paraId="692E71E7" w14:textId="39B359BD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09" w:type="dxa"/>
            <w:shd w:val="clear" w:color="auto" w:fill="auto"/>
          </w:tcPr>
          <w:p w14:paraId="35D49697" w14:textId="34805115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37A1F95F" w14:textId="12D5F0B7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099" w:type="dxa"/>
          </w:tcPr>
          <w:p w14:paraId="5BE8752C" w14:textId="2B811A2D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</w:tr>
      <w:tr w:rsidR="00972A4E" w:rsidRPr="004D64A1" w14:paraId="7A8547EB" w14:textId="77777777" w:rsidTr="00C23757">
        <w:tc>
          <w:tcPr>
            <w:tcW w:w="2500" w:type="dxa"/>
            <w:shd w:val="clear" w:color="auto" w:fill="auto"/>
          </w:tcPr>
          <w:p w14:paraId="6706F8E6" w14:textId="5E91594B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869" w:type="dxa"/>
            <w:shd w:val="clear" w:color="auto" w:fill="auto"/>
          </w:tcPr>
          <w:p w14:paraId="1187886B" w14:textId="09D22991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09" w:type="dxa"/>
            <w:shd w:val="clear" w:color="auto" w:fill="auto"/>
          </w:tcPr>
          <w:p w14:paraId="178923D3" w14:textId="7E61D26A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3301CEA" w14:textId="71CDC740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099" w:type="dxa"/>
          </w:tcPr>
          <w:p w14:paraId="67D1E684" w14:textId="2F8DE66E" w:rsidR="00972A4E" w:rsidRPr="004D64A1" w:rsidRDefault="00972A4E" w:rsidP="005A39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</w:tc>
      </w:tr>
    </w:tbl>
    <w:p w14:paraId="6624FDC7" w14:textId="77777777" w:rsidR="00972A4E" w:rsidRPr="004D64A1" w:rsidRDefault="00972A4E" w:rsidP="0010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6E2CE788" w14:textId="63118BBB" w:rsidR="002F781A" w:rsidRDefault="00C23757" w:rsidP="00C237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 w:rsidRPr="004D64A1">
        <w:rPr>
          <w:rFonts w:ascii="Arial" w:hAnsi="Arial" w:cs="Arial"/>
          <w:spacing w:val="-2"/>
          <w:sz w:val="24"/>
          <w:szCs w:val="24"/>
        </w:rPr>
        <w:t xml:space="preserve">En base al resultado anterior se acuerda por unanimidad proponer al pleno la adjudicación  de las OBRAS </w:t>
      </w:r>
      <w:r w:rsidR="00C2129A">
        <w:rPr>
          <w:rFonts w:ascii="Arial" w:hAnsi="Arial" w:cs="Arial"/>
          <w:spacing w:val="-2"/>
          <w:sz w:val="24"/>
          <w:szCs w:val="24"/>
        </w:rPr>
        <w:t xml:space="preserve">PAVIMENTACIÓN </w:t>
      </w:r>
      <w:r w:rsidR="00CE5E03">
        <w:rPr>
          <w:rFonts w:ascii="Arial" w:hAnsi="Arial" w:cs="Arial"/>
          <w:spacing w:val="-2"/>
          <w:sz w:val="24"/>
          <w:szCs w:val="24"/>
        </w:rPr>
        <w:t xml:space="preserve">DE VARIAS CALLES DEL CONCEJO </w:t>
      </w:r>
      <w:r w:rsidR="00CE5E03">
        <w:rPr>
          <w:rFonts w:ascii="Arial" w:hAnsi="Arial" w:cs="Arial"/>
          <w:spacing w:val="-2"/>
          <w:sz w:val="24"/>
          <w:szCs w:val="24"/>
        </w:rPr>
        <w:lastRenderedPageBreak/>
        <w:t>DE GUEMBE,</w:t>
      </w:r>
      <w:r w:rsidRPr="004D64A1">
        <w:rPr>
          <w:rFonts w:ascii="Arial" w:hAnsi="Arial" w:cs="Arial"/>
          <w:spacing w:val="-2"/>
          <w:sz w:val="24"/>
          <w:szCs w:val="24"/>
        </w:rPr>
        <w:t xml:space="preserve"> GUESÁLAZ</w:t>
      </w:r>
      <w:r w:rsidR="00E43584" w:rsidRPr="004D64A1">
        <w:rPr>
          <w:rFonts w:ascii="Arial" w:hAnsi="Arial" w:cs="Arial"/>
          <w:spacing w:val="-2"/>
          <w:sz w:val="24"/>
          <w:szCs w:val="24"/>
        </w:rPr>
        <w:t xml:space="preserve">/GESALATZ  a </w:t>
      </w:r>
      <w:r w:rsidR="00CE5E03">
        <w:rPr>
          <w:rFonts w:ascii="Arial" w:hAnsi="Arial" w:cs="Arial"/>
          <w:spacing w:val="-2"/>
          <w:sz w:val="24"/>
          <w:szCs w:val="24"/>
        </w:rPr>
        <w:t xml:space="preserve">MSG EXCAVACIÓN Y CONSTRUCCIÓN , CON NIF B71478077, </w:t>
      </w:r>
      <w:r w:rsidRPr="004D64A1">
        <w:rPr>
          <w:rFonts w:ascii="Arial" w:hAnsi="Arial" w:cs="Arial"/>
          <w:bCs/>
          <w:sz w:val="24"/>
          <w:szCs w:val="24"/>
          <w:lang w:eastAsia="es-ES"/>
        </w:rPr>
        <w:t xml:space="preserve">y con domicilio en C/ </w:t>
      </w:r>
      <w:r w:rsidR="00CE5E03">
        <w:rPr>
          <w:rFonts w:ascii="Arial" w:hAnsi="Arial" w:cs="Arial"/>
          <w:bCs/>
          <w:sz w:val="24"/>
          <w:szCs w:val="24"/>
          <w:lang w:eastAsia="es-ES"/>
        </w:rPr>
        <w:t xml:space="preserve">CALLE MAYOR, 22, 1º IZQ </w:t>
      </w:r>
      <w:r w:rsidR="00E43584" w:rsidRPr="004D64A1">
        <w:rPr>
          <w:rFonts w:ascii="Arial" w:hAnsi="Arial" w:cs="Arial"/>
          <w:bCs/>
          <w:sz w:val="24"/>
          <w:szCs w:val="24"/>
          <w:lang w:eastAsia="es-ES"/>
        </w:rPr>
        <w:t xml:space="preserve">de </w:t>
      </w:r>
      <w:r w:rsidR="00CE5E03">
        <w:rPr>
          <w:rFonts w:ascii="Arial" w:hAnsi="Arial" w:cs="Arial"/>
          <w:bCs/>
          <w:sz w:val="24"/>
          <w:szCs w:val="24"/>
          <w:lang w:eastAsia="es-ES"/>
        </w:rPr>
        <w:t>ESTELLA</w:t>
      </w:r>
      <w:r w:rsidRPr="004D64A1">
        <w:rPr>
          <w:rFonts w:ascii="Arial" w:hAnsi="Arial" w:cs="Arial"/>
          <w:bCs/>
          <w:sz w:val="24"/>
          <w:szCs w:val="24"/>
          <w:lang w:eastAsia="es-ES"/>
        </w:rPr>
        <w:t>, por un importe de</w:t>
      </w:r>
      <w:r w:rsidR="009D589B">
        <w:rPr>
          <w:rFonts w:ascii="Arial" w:hAnsi="Arial" w:cs="Arial"/>
          <w:bCs/>
          <w:sz w:val="24"/>
          <w:szCs w:val="24"/>
          <w:lang w:eastAsia="es-ES"/>
        </w:rPr>
        <w:t xml:space="preserve"> 108.078,7</w:t>
      </w:r>
      <w:r w:rsidR="00FF12DB">
        <w:rPr>
          <w:rFonts w:ascii="Arial" w:hAnsi="Arial" w:cs="Arial"/>
          <w:bCs/>
          <w:sz w:val="24"/>
          <w:szCs w:val="24"/>
          <w:lang w:eastAsia="es-ES"/>
        </w:rPr>
        <w:t>0</w:t>
      </w:r>
      <w:r w:rsidR="009D589B">
        <w:rPr>
          <w:rFonts w:ascii="Arial" w:hAnsi="Arial" w:cs="Arial"/>
          <w:bCs/>
          <w:sz w:val="24"/>
          <w:szCs w:val="24"/>
          <w:lang w:eastAsia="es-ES"/>
        </w:rPr>
        <w:t xml:space="preserve"> EUROS IVA EXCLUIDO</w:t>
      </w:r>
      <w:r w:rsidR="00CE5E03">
        <w:rPr>
          <w:rFonts w:ascii="Arial" w:hAnsi="Arial" w:cs="Arial"/>
          <w:bCs/>
          <w:sz w:val="24"/>
          <w:szCs w:val="24"/>
          <w:lang w:eastAsia="es-ES"/>
        </w:rPr>
        <w:t xml:space="preserve">         </w:t>
      </w:r>
    </w:p>
    <w:p w14:paraId="34289B6D" w14:textId="00186597" w:rsidR="00C23757" w:rsidRPr="004D64A1" w:rsidRDefault="00CE5E03" w:rsidP="00C237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Cs/>
          <w:sz w:val="24"/>
          <w:szCs w:val="24"/>
          <w:lang w:eastAsia="es-ES"/>
        </w:rPr>
        <w:t xml:space="preserve">         </w:t>
      </w:r>
    </w:p>
    <w:p w14:paraId="14DF802A" w14:textId="77777777" w:rsidR="00C23757" w:rsidRPr="004D64A1" w:rsidRDefault="00C23757" w:rsidP="00C237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5D447D62" w14:textId="77777777" w:rsidR="00C23757" w:rsidRPr="004D64A1" w:rsidRDefault="00C23757" w:rsidP="00C23757">
      <w:pPr>
        <w:jc w:val="both"/>
        <w:rPr>
          <w:rFonts w:ascii="Arial" w:hAnsi="Arial" w:cs="Arial"/>
          <w:spacing w:val="-2"/>
          <w:sz w:val="24"/>
          <w:szCs w:val="24"/>
        </w:rPr>
      </w:pPr>
      <w:r w:rsidRPr="004D64A1">
        <w:rPr>
          <w:rFonts w:ascii="Arial" w:hAnsi="Arial" w:cs="Arial"/>
          <w:spacing w:val="-2"/>
          <w:sz w:val="24"/>
          <w:szCs w:val="24"/>
        </w:rPr>
        <w:t>Se levanta la mesa de contratación.</w:t>
      </w:r>
    </w:p>
    <w:p w14:paraId="278B064C" w14:textId="77777777" w:rsidR="00C23757" w:rsidRPr="004D64A1" w:rsidRDefault="00C23757" w:rsidP="00C23757">
      <w:pPr>
        <w:jc w:val="both"/>
        <w:rPr>
          <w:rFonts w:ascii="Arial" w:hAnsi="Arial" w:cs="Arial"/>
          <w:spacing w:val="-2"/>
          <w:sz w:val="24"/>
          <w:szCs w:val="24"/>
        </w:rPr>
      </w:pPr>
      <w:r w:rsidRPr="004D64A1">
        <w:rPr>
          <w:rFonts w:ascii="Arial" w:hAnsi="Arial" w:cs="Arial"/>
          <w:spacing w:val="-2"/>
          <w:sz w:val="24"/>
          <w:szCs w:val="24"/>
        </w:rPr>
        <w:t>En prueba de conformidad firman la presente acta:</w:t>
      </w:r>
    </w:p>
    <w:p w14:paraId="1B7D6874" w14:textId="77777777" w:rsidR="00C23757" w:rsidRPr="004D64A1" w:rsidRDefault="00C23757" w:rsidP="00C23757">
      <w:pPr>
        <w:jc w:val="both"/>
        <w:rPr>
          <w:rFonts w:ascii="Arial" w:hAnsi="Arial" w:cs="Arial"/>
          <w:spacing w:val="-2"/>
          <w:sz w:val="24"/>
          <w:szCs w:val="24"/>
        </w:rPr>
      </w:pPr>
    </w:p>
    <w:p w14:paraId="351CF1A0" w14:textId="77777777" w:rsidR="00C23757" w:rsidRPr="004D64A1" w:rsidRDefault="00C23757" w:rsidP="00C23757">
      <w:pPr>
        <w:jc w:val="both"/>
        <w:rPr>
          <w:rFonts w:ascii="Arial" w:hAnsi="Arial" w:cs="Arial"/>
          <w:spacing w:val="-2"/>
          <w:sz w:val="24"/>
          <w:szCs w:val="24"/>
        </w:rPr>
      </w:pPr>
    </w:p>
    <w:p w14:paraId="326E458B" w14:textId="66E8A090" w:rsidR="00C23757" w:rsidRPr="004D64A1" w:rsidRDefault="00CE5E03" w:rsidP="00C23757">
      <w:pPr>
        <w:jc w:val="both"/>
        <w:rPr>
          <w:rFonts w:ascii="Arial" w:hAnsi="Arial" w:cs="Arial"/>
          <w:sz w:val="24"/>
          <w:szCs w:val="24"/>
        </w:rPr>
      </w:pPr>
      <w:bookmarkStart w:id="1" w:name="_Hlk203752173"/>
      <w:r>
        <w:rPr>
          <w:rFonts w:ascii="Arial" w:hAnsi="Arial" w:cs="Arial"/>
          <w:sz w:val="24"/>
          <w:szCs w:val="24"/>
        </w:rPr>
        <w:t xml:space="preserve">El </w:t>
      </w:r>
      <w:proofErr w:type="gramStart"/>
      <w:r>
        <w:rPr>
          <w:rFonts w:ascii="Arial" w:hAnsi="Arial" w:cs="Arial"/>
          <w:sz w:val="24"/>
          <w:szCs w:val="24"/>
        </w:rPr>
        <w:t>Alcalde</w:t>
      </w:r>
      <w:proofErr w:type="gramEnd"/>
      <w:r w:rsidR="009D58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Juan José García González</w:t>
      </w:r>
      <w:r w:rsidR="00C23757" w:rsidRPr="004D64A1">
        <w:rPr>
          <w:rFonts w:ascii="Arial" w:hAnsi="Arial" w:cs="Arial"/>
          <w:sz w:val="24"/>
          <w:szCs w:val="24"/>
        </w:rPr>
        <w:t xml:space="preserve">    </w:t>
      </w:r>
      <w:r w:rsidR="00E43584" w:rsidRPr="004D64A1">
        <w:rPr>
          <w:rFonts w:ascii="Arial" w:hAnsi="Arial" w:cs="Arial"/>
          <w:sz w:val="24"/>
          <w:szCs w:val="24"/>
        </w:rPr>
        <w:t>El</w:t>
      </w:r>
      <w:r w:rsidR="00C23757" w:rsidRPr="004D64A1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Secretario</w:t>
      </w:r>
      <w:proofErr w:type="gramEnd"/>
      <w:r w:rsidR="009D58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José Ignacio Azcona Goñi</w:t>
      </w:r>
      <w:r w:rsidR="00C23757" w:rsidRPr="004D64A1">
        <w:rPr>
          <w:rFonts w:ascii="Arial" w:hAnsi="Arial" w:cs="Arial"/>
          <w:sz w:val="24"/>
          <w:szCs w:val="24"/>
        </w:rPr>
        <w:t xml:space="preserve"> </w:t>
      </w:r>
    </w:p>
    <w:p w14:paraId="4B6EA4BC" w14:textId="77777777" w:rsidR="00C23757" w:rsidRPr="004D64A1" w:rsidRDefault="00C23757" w:rsidP="00C23757">
      <w:pPr>
        <w:jc w:val="both"/>
        <w:rPr>
          <w:rFonts w:ascii="Arial" w:hAnsi="Arial" w:cs="Arial"/>
          <w:sz w:val="24"/>
          <w:szCs w:val="24"/>
        </w:rPr>
      </w:pPr>
    </w:p>
    <w:p w14:paraId="6EB2A5D2" w14:textId="77777777" w:rsidR="00C23757" w:rsidRPr="004D64A1" w:rsidRDefault="00C23757" w:rsidP="00C23757">
      <w:pPr>
        <w:jc w:val="both"/>
        <w:rPr>
          <w:rFonts w:ascii="Arial" w:hAnsi="Arial" w:cs="Arial"/>
          <w:sz w:val="24"/>
          <w:szCs w:val="24"/>
        </w:rPr>
      </w:pPr>
    </w:p>
    <w:p w14:paraId="56906E36" w14:textId="003DA25C" w:rsidR="00C23757" w:rsidRDefault="00CE5E03" w:rsidP="00C237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Vocal</w:t>
      </w:r>
      <w:r w:rsidR="009D58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Luis Antonio Azcona </w:t>
      </w:r>
      <w:proofErr w:type="spellStart"/>
      <w:r>
        <w:rPr>
          <w:rFonts w:ascii="Arial" w:hAnsi="Arial" w:cs="Arial"/>
          <w:sz w:val="24"/>
          <w:szCs w:val="24"/>
        </w:rPr>
        <w:t>Navarcorena</w:t>
      </w:r>
      <w:proofErr w:type="spellEnd"/>
      <w:r w:rsidR="00E43584" w:rsidRPr="004D64A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       Vocal</w:t>
      </w:r>
      <w:r w:rsidR="009D58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Máximo Azcona Goñi</w:t>
      </w:r>
    </w:p>
    <w:p w14:paraId="7DE0F072" w14:textId="77777777" w:rsidR="004D64A1" w:rsidRDefault="004D64A1" w:rsidP="00C23757">
      <w:pPr>
        <w:jc w:val="both"/>
        <w:rPr>
          <w:rFonts w:ascii="Arial" w:hAnsi="Arial" w:cs="Arial"/>
          <w:sz w:val="24"/>
          <w:szCs w:val="24"/>
        </w:rPr>
      </w:pPr>
    </w:p>
    <w:bookmarkEnd w:id="1"/>
    <w:p w14:paraId="397535A8" w14:textId="77777777" w:rsidR="004D64A1" w:rsidRDefault="004D64A1" w:rsidP="00C23757">
      <w:pPr>
        <w:jc w:val="both"/>
        <w:rPr>
          <w:rFonts w:ascii="Arial" w:hAnsi="Arial" w:cs="Arial"/>
          <w:sz w:val="24"/>
          <w:szCs w:val="24"/>
        </w:rPr>
      </w:pPr>
    </w:p>
    <w:sectPr w:rsidR="004D64A1" w:rsidSect="009D589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B29"/>
    <w:rsid w:val="00106B29"/>
    <w:rsid w:val="0016052B"/>
    <w:rsid w:val="002F781A"/>
    <w:rsid w:val="00382068"/>
    <w:rsid w:val="00390E07"/>
    <w:rsid w:val="004D64A1"/>
    <w:rsid w:val="00972A4E"/>
    <w:rsid w:val="009D589B"/>
    <w:rsid w:val="00C2129A"/>
    <w:rsid w:val="00C23757"/>
    <w:rsid w:val="00C81518"/>
    <w:rsid w:val="00CE5E03"/>
    <w:rsid w:val="00DC2821"/>
    <w:rsid w:val="00DF1EB1"/>
    <w:rsid w:val="00E40528"/>
    <w:rsid w:val="00E43584"/>
    <w:rsid w:val="00FF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73F1"/>
  <w15:docId w15:val="{2DC13ACB-D26D-4FE9-BDB4-6314EBB1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Iñaki Azcona</cp:lastModifiedBy>
  <cp:revision>3</cp:revision>
  <dcterms:created xsi:type="dcterms:W3CDTF">2025-07-18T13:43:00Z</dcterms:created>
  <dcterms:modified xsi:type="dcterms:W3CDTF">2025-07-18T15:39:00Z</dcterms:modified>
</cp:coreProperties>
</file>