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949" w:rsidRDefault="002335D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400040" cy="75374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ge Nav Dep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92B" w:rsidRDefault="0052792B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:rsidR="00033949" w:rsidRDefault="00C3124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Siendo las 12:30</w:t>
      </w:r>
      <w:r w:rsidR="002335D4">
        <w:rPr>
          <w:rFonts w:ascii="Arial" w:hAnsi="Arial" w:cs="Arial"/>
          <w:sz w:val="20"/>
          <w:szCs w:val="20"/>
        </w:rPr>
        <w:t xml:space="preserve"> del día </w:t>
      </w:r>
      <w:r>
        <w:rPr>
          <w:rFonts w:ascii="Arial" w:hAnsi="Arial" w:cs="Arial"/>
          <w:sz w:val="20"/>
          <w:szCs w:val="20"/>
        </w:rPr>
        <w:t>12</w:t>
      </w:r>
      <w:r w:rsidR="00033949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="002335D4">
        <w:rPr>
          <w:rFonts w:ascii="Arial" w:hAnsi="Arial" w:cs="Arial"/>
          <w:sz w:val="20"/>
          <w:szCs w:val="20"/>
        </w:rPr>
        <w:t xml:space="preserve"> de 2024</w:t>
      </w:r>
      <w:r w:rsidR="00033949">
        <w:rPr>
          <w:rFonts w:ascii="Arial" w:hAnsi="Arial" w:cs="Arial"/>
          <w:sz w:val="20"/>
          <w:szCs w:val="20"/>
        </w:rPr>
        <w:t xml:space="preserve">, en la sede de la Agencia Navarra de Autonomía y Desarrollo de las Personas, debidamente convocados por </w:t>
      </w:r>
      <w:r w:rsidR="009D6BFD">
        <w:rPr>
          <w:rFonts w:ascii="Arial" w:hAnsi="Arial" w:cs="Arial"/>
          <w:sz w:val="20"/>
          <w:szCs w:val="20"/>
        </w:rPr>
        <w:t>la Unidad gestora del contrato de</w:t>
      </w:r>
      <w:r w:rsidR="002335D4">
        <w:rPr>
          <w:rFonts w:ascii="Arial" w:hAnsi="Arial" w:cs="Arial"/>
          <w:sz w:val="20"/>
          <w:szCs w:val="20"/>
        </w:rPr>
        <w:t xml:space="preserve"> suministros de equipamiento de mobiliario escolar para el Centro de Atención Temprana</w:t>
      </w:r>
      <w:r>
        <w:rPr>
          <w:rFonts w:ascii="Arial" w:hAnsi="Arial" w:cs="Arial"/>
          <w:sz w:val="20"/>
          <w:szCs w:val="20"/>
        </w:rPr>
        <w:t>, con objeto de proceder a la valorar el Informe de valoración del Personal Técnico</w:t>
      </w:r>
      <w:r w:rsidR="00033949">
        <w:rPr>
          <w:rFonts w:ascii="Arial" w:hAnsi="Arial" w:cs="Arial"/>
          <w:sz w:val="20"/>
          <w:szCs w:val="20"/>
        </w:rPr>
        <w:t xml:space="preserve">, los siguientes miembros de la </w:t>
      </w:r>
      <w:r w:rsidR="002D0F91">
        <w:rPr>
          <w:rFonts w:ascii="Arial" w:hAnsi="Arial" w:cs="Arial"/>
          <w:sz w:val="20"/>
          <w:szCs w:val="20"/>
        </w:rPr>
        <w:t>Unidad Gestora</w:t>
      </w:r>
      <w:r w:rsidR="00033949">
        <w:rPr>
          <w:rFonts w:ascii="Arial" w:hAnsi="Arial" w:cs="Arial"/>
          <w:sz w:val="20"/>
          <w:szCs w:val="20"/>
        </w:rPr>
        <w:t>:</w:t>
      </w:r>
    </w:p>
    <w:p w:rsidR="00033949" w:rsidRDefault="00033949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:rsidR="005E6D7D" w:rsidRDefault="005E6D7D" w:rsidP="005E6D7D">
      <w:pPr>
        <w:pStyle w:val="Prrafodelista"/>
        <w:numPr>
          <w:ilvl w:val="0"/>
          <w:numId w:val="1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Ana Barbarin López, Jefa de la Sección de Inversiones, Obras y Suministros.</w:t>
      </w:r>
    </w:p>
    <w:p w:rsidR="00031C30" w:rsidRDefault="00031C30" w:rsidP="005E6D7D">
      <w:pPr>
        <w:pStyle w:val="Prrafodelista"/>
        <w:numPr>
          <w:ilvl w:val="0"/>
          <w:numId w:val="1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Mikel Armendariz Carrascón, Jefe de Negociado de la Sección de Inversiones, Obras y Suministros</w:t>
      </w:r>
    </w:p>
    <w:p w:rsidR="005E6D7D" w:rsidRDefault="005E6D7D" w:rsidP="005E6D7D">
      <w:pPr>
        <w:pStyle w:val="Prrafodelista"/>
        <w:numPr>
          <w:ilvl w:val="0"/>
          <w:numId w:val="1"/>
        </w:num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Silvia Elía García, Diplomada en Ciencias Empresariales de la Sección de Inversiones Obras y Suministros.</w:t>
      </w:r>
    </w:p>
    <w:p w:rsidR="005E6D7D" w:rsidRPr="005E6D7D" w:rsidRDefault="005E6D7D" w:rsidP="005E6D7D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05446" w:rsidRDefault="00F05602" w:rsidP="008A18BE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05446">
        <w:rPr>
          <w:rFonts w:ascii="Arial" w:hAnsi="Arial" w:cs="Arial"/>
          <w:sz w:val="20"/>
          <w:szCs w:val="20"/>
        </w:rPr>
        <w:t>Conforme el punto 10.1 del Cuadro de Características del Contrato de suministros de equipamiento de mobiliario escolar para el Centro de Atención Temprana ha presentado el sobre B- Proposición Técnica y criterios cualitativos sometidos a juicios de valor. Dicha documentación se va a baremar basándose en estos puntos:</w:t>
      </w:r>
    </w:p>
    <w:p w:rsidR="00005446" w:rsidRPr="00005446" w:rsidRDefault="00005446" w:rsidP="00005446">
      <w:pPr>
        <w:spacing w:before="100" w:after="100"/>
        <w:ind w:left="839" w:right="443"/>
        <w:jc w:val="both"/>
        <w:rPr>
          <w:rFonts w:ascii="Arial" w:hAnsi="Arial" w:cs="Arial"/>
          <w:sz w:val="20"/>
          <w:szCs w:val="20"/>
        </w:rPr>
      </w:pPr>
      <w:r w:rsidRPr="00005446">
        <w:rPr>
          <w:rFonts w:ascii="Arial" w:hAnsi="Arial" w:cs="Arial"/>
          <w:sz w:val="20"/>
          <w:szCs w:val="20"/>
        </w:rPr>
        <w:t>_ Descripción general (10 puntos)</w:t>
      </w:r>
    </w:p>
    <w:p w:rsidR="00005446" w:rsidRPr="00005446" w:rsidRDefault="00005446" w:rsidP="00005446">
      <w:pPr>
        <w:spacing w:before="100" w:after="100"/>
        <w:ind w:left="839" w:right="443"/>
        <w:jc w:val="both"/>
        <w:rPr>
          <w:rFonts w:ascii="Arial" w:hAnsi="Arial" w:cs="Arial"/>
          <w:sz w:val="20"/>
          <w:szCs w:val="20"/>
        </w:rPr>
      </w:pPr>
      <w:r w:rsidRPr="00005446">
        <w:rPr>
          <w:rFonts w:ascii="Arial" w:hAnsi="Arial" w:cs="Arial"/>
          <w:sz w:val="20"/>
          <w:szCs w:val="20"/>
        </w:rPr>
        <w:t xml:space="preserve"> _ Calidad de los materiales y certificados (10 puntos)</w:t>
      </w:r>
    </w:p>
    <w:p w:rsidR="00005446" w:rsidRPr="00005446" w:rsidRDefault="00005446" w:rsidP="00005446">
      <w:pPr>
        <w:spacing w:before="100" w:after="100"/>
        <w:ind w:left="839" w:right="443"/>
        <w:jc w:val="both"/>
        <w:rPr>
          <w:rFonts w:ascii="Arial" w:hAnsi="Arial" w:cs="Arial"/>
          <w:sz w:val="20"/>
          <w:szCs w:val="20"/>
        </w:rPr>
      </w:pPr>
      <w:r w:rsidRPr="00005446">
        <w:rPr>
          <w:rFonts w:ascii="Arial" w:hAnsi="Arial" w:cs="Arial"/>
          <w:sz w:val="20"/>
          <w:szCs w:val="20"/>
        </w:rPr>
        <w:t xml:space="preserve"> _ Especificación de sus medidas (5 puntos)</w:t>
      </w:r>
    </w:p>
    <w:p w:rsidR="00005446" w:rsidRPr="00005446" w:rsidRDefault="00005446" w:rsidP="00005446">
      <w:pPr>
        <w:spacing w:before="100" w:after="100"/>
        <w:ind w:left="839" w:right="443"/>
        <w:jc w:val="both"/>
        <w:rPr>
          <w:rFonts w:ascii="Arial" w:hAnsi="Arial" w:cs="Arial"/>
          <w:sz w:val="20"/>
          <w:szCs w:val="20"/>
        </w:rPr>
      </w:pPr>
      <w:r w:rsidRPr="00005446">
        <w:rPr>
          <w:rFonts w:ascii="Arial" w:hAnsi="Arial" w:cs="Arial"/>
          <w:sz w:val="20"/>
          <w:szCs w:val="20"/>
        </w:rPr>
        <w:t xml:space="preserve"> _ Desglose de todas las posibilidades de acabados (color, otros materiales…) </w:t>
      </w:r>
      <w:r>
        <w:rPr>
          <w:rFonts w:ascii="Arial" w:hAnsi="Arial" w:cs="Arial"/>
          <w:sz w:val="20"/>
          <w:szCs w:val="20"/>
        </w:rPr>
        <w:t xml:space="preserve">     </w:t>
      </w:r>
      <w:r w:rsidRPr="00005446">
        <w:rPr>
          <w:rFonts w:ascii="Arial" w:hAnsi="Arial" w:cs="Arial"/>
          <w:sz w:val="20"/>
          <w:szCs w:val="20"/>
        </w:rPr>
        <w:t>(10 puntos)</w:t>
      </w:r>
    </w:p>
    <w:p w:rsidR="00005446" w:rsidRPr="00005446" w:rsidRDefault="00005446" w:rsidP="00005446">
      <w:pPr>
        <w:spacing w:before="100" w:after="100"/>
        <w:ind w:left="839" w:right="443"/>
        <w:jc w:val="both"/>
        <w:rPr>
          <w:rFonts w:ascii="Arial" w:hAnsi="Arial" w:cs="Arial"/>
          <w:sz w:val="20"/>
          <w:szCs w:val="20"/>
        </w:rPr>
      </w:pPr>
      <w:r w:rsidRPr="00005446">
        <w:rPr>
          <w:rFonts w:ascii="Arial" w:hAnsi="Arial" w:cs="Arial"/>
          <w:sz w:val="20"/>
          <w:szCs w:val="20"/>
        </w:rPr>
        <w:t xml:space="preserve"> _ Manual completo de uso, mantenimiento y limpieza (5 puntos)</w:t>
      </w:r>
    </w:p>
    <w:p w:rsidR="00005446" w:rsidRPr="008A18BE" w:rsidRDefault="00005446" w:rsidP="008A18BE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05446" w:rsidRDefault="00005446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Una vez abiertas la proposición técnica, y valoradas por el per</w:t>
      </w:r>
      <w:r w:rsidR="009D5069">
        <w:rPr>
          <w:rFonts w:ascii="Arial" w:hAnsi="Arial" w:cs="Arial"/>
          <w:sz w:val="20"/>
          <w:szCs w:val="20"/>
        </w:rPr>
        <w:t xml:space="preserve">sonal técnico </w:t>
      </w:r>
      <w:r>
        <w:rPr>
          <w:rFonts w:ascii="Arial" w:hAnsi="Arial" w:cs="Arial"/>
          <w:sz w:val="20"/>
          <w:szCs w:val="20"/>
        </w:rPr>
        <w:t>éstas conforme a la puntuación asignada al precio en el Pliego Regulador, y valorada en su conjunto la proposición del licitador, la puntuación obtenida es la siguiente:</w:t>
      </w:r>
    </w:p>
    <w:p w:rsidR="009D5069" w:rsidRDefault="009D5069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9D5069" w:rsidRDefault="009D5069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9D5069" w:rsidRDefault="009D5069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ALMENARA EQUIPAMIENTO,SLL</w:t>
            </w:r>
          </w:p>
        </w:tc>
        <w:tc>
          <w:tcPr>
            <w:tcW w:w="2882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 RUIZ MIGUEL, SL</w:t>
            </w:r>
          </w:p>
        </w:tc>
      </w:tr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general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máx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 puntos)</w:t>
            </w:r>
          </w:p>
        </w:tc>
        <w:tc>
          <w:tcPr>
            <w:tcW w:w="2881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8,8</w:t>
            </w:r>
          </w:p>
        </w:tc>
        <w:tc>
          <w:tcPr>
            <w:tcW w:w="2882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Calidad de los materiales y certificados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máx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 puntos)</w:t>
            </w:r>
          </w:p>
        </w:tc>
        <w:tc>
          <w:tcPr>
            <w:tcW w:w="2881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882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</w:t>
            </w:r>
          </w:p>
        </w:tc>
      </w:tr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Especificación de sus medidas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máx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puntos)</w:t>
            </w:r>
          </w:p>
        </w:tc>
        <w:tc>
          <w:tcPr>
            <w:tcW w:w="2881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82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Desglose de todas las posibilidades de acabados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máx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10 puntos)</w:t>
            </w:r>
          </w:p>
        </w:tc>
        <w:tc>
          <w:tcPr>
            <w:tcW w:w="2881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882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Manual completo de uso, mantenimiento y limpieza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máx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puntos)</w:t>
            </w:r>
          </w:p>
        </w:tc>
        <w:tc>
          <w:tcPr>
            <w:tcW w:w="2881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882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9D5069" w:rsidTr="009D5069">
        <w:tc>
          <w:tcPr>
            <w:tcW w:w="2881" w:type="dxa"/>
          </w:tcPr>
          <w:p w:rsidR="009D5069" w:rsidRDefault="009D5069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VALORACION TÉCNICA (MAX 40 PUNTOS)</w:t>
            </w:r>
          </w:p>
        </w:tc>
        <w:tc>
          <w:tcPr>
            <w:tcW w:w="2881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23,80</w:t>
            </w:r>
          </w:p>
        </w:tc>
        <w:tc>
          <w:tcPr>
            <w:tcW w:w="2882" w:type="dxa"/>
            <w:vAlign w:val="center"/>
          </w:tcPr>
          <w:p w:rsidR="009D5069" w:rsidRDefault="009D5069" w:rsidP="009D506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39,20</w:t>
            </w:r>
          </w:p>
        </w:tc>
      </w:tr>
    </w:tbl>
    <w:p w:rsidR="00005446" w:rsidRDefault="00005446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05446" w:rsidRDefault="00005446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579" w:type="dxa"/>
        <w:tblLook w:val="04A0" w:firstRow="1" w:lastRow="0" w:firstColumn="1" w:lastColumn="0" w:noHBand="0" w:noVBand="1"/>
      </w:tblPr>
      <w:tblGrid>
        <w:gridCol w:w="2881"/>
        <w:gridCol w:w="2881"/>
      </w:tblGrid>
      <w:tr w:rsidR="000E12C4" w:rsidTr="000E12C4">
        <w:tc>
          <w:tcPr>
            <w:tcW w:w="2881" w:type="dxa"/>
          </w:tcPr>
          <w:p w:rsidR="000E12C4" w:rsidRDefault="000E12C4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1" w:type="dxa"/>
          </w:tcPr>
          <w:p w:rsidR="000E12C4" w:rsidRDefault="000E12C4" w:rsidP="000E12C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VALORACIÓN TÉCNICA (MAX 40 PUNTOS)</w:t>
            </w:r>
          </w:p>
        </w:tc>
      </w:tr>
      <w:tr w:rsidR="000E12C4" w:rsidTr="00E922D1">
        <w:tc>
          <w:tcPr>
            <w:tcW w:w="2881" w:type="dxa"/>
          </w:tcPr>
          <w:p w:rsidR="000E12C4" w:rsidRDefault="000E12C4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ALMENARA EQUIPAMIENTO, SLL</w:t>
            </w:r>
          </w:p>
        </w:tc>
        <w:tc>
          <w:tcPr>
            <w:tcW w:w="2881" w:type="dxa"/>
            <w:vAlign w:val="center"/>
          </w:tcPr>
          <w:p w:rsidR="000E12C4" w:rsidRDefault="000E12C4" w:rsidP="000E12C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23,80</w:t>
            </w:r>
          </w:p>
        </w:tc>
      </w:tr>
      <w:tr w:rsidR="000E12C4" w:rsidTr="00E922D1">
        <w:tc>
          <w:tcPr>
            <w:tcW w:w="2881" w:type="dxa"/>
          </w:tcPr>
          <w:p w:rsidR="000E12C4" w:rsidRDefault="0097179F" w:rsidP="0000544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FELIX</w:t>
            </w:r>
            <w:r w:rsidR="000E12C4">
              <w:rPr>
                <w:rFonts w:ascii="Arial" w:hAnsi="Arial" w:cs="Arial"/>
                <w:sz w:val="20"/>
                <w:szCs w:val="20"/>
              </w:rPr>
              <w:t xml:space="preserve"> RUIZ MIGUEL</w:t>
            </w:r>
          </w:p>
        </w:tc>
        <w:tc>
          <w:tcPr>
            <w:tcW w:w="2881" w:type="dxa"/>
            <w:vAlign w:val="center"/>
          </w:tcPr>
          <w:p w:rsidR="000E12C4" w:rsidRDefault="000E12C4" w:rsidP="000E12C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39,20</w:t>
            </w:r>
          </w:p>
        </w:tc>
      </w:tr>
    </w:tbl>
    <w:p w:rsidR="00005446" w:rsidRDefault="00005446" w:rsidP="00005446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5867E3" w:rsidRDefault="005867E3" w:rsidP="004B6CEA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80BB0" w:rsidRDefault="000E12C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 acuerda apertura del Sobre C- Proposición Económica y Criterios evaluables automáticamente el día 12 de abril a las 13:00 en la sede de la Agencia Navarra de Autonomía y Desarrollo de las Personas debidamente convocados por la Unidad Gestora del contrato de suministro de equipamiento de mobiliario escolar para el Centro de Atención Temprana,</w:t>
      </w:r>
    </w:p>
    <w:p w:rsidR="000E12C4" w:rsidRDefault="000E12C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:rsidR="000E12C4" w:rsidRDefault="000E12C4" w:rsidP="0003394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0"/>
        <w:gridCol w:w="4350"/>
      </w:tblGrid>
      <w:tr w:rsidR="00980BB0" w:rsidTr="00C4246C">
        <w:tc>
          <w:tcPr>
            <w:tcW w:w="4370" w:type="dxa"/>
          </w:tcPr>
          <w:p w:rsidR="00DB26AF" w:rsidRDefault="0052792B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PRESIDENTE</w:t>
            </w: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081" w:rsidRDefault="00B71081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943EEA" w:rsidRDefault="00943EEA" w:rsidP="00DB26AF">
            <w:pPr>
              <w:tabs>
                <w:tab w:val="left" w:pos="14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980BB0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Ana Barbarin López </w:t>
            </w:r>
          </w:p>
        </w:tc>
        <w:tc>
          <w:tcPr>
            <w:tcW w:w="4350" w:type="dxa"/>
          </w:tcPr>
          <w:p w:rsidR="00DB26AF" w:rsidRDefault="00E479DC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SECRETARIA</w:t>
            </w: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081" w:rsidRDefault="00B71081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43EEA" w:rsidRDefault="00943EEA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26AF" w:rsidRDefault="00DB26AF" w:rsidP="00DB26AF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Silvia Elía García</w:t>
            </w:r>
          </w:p>
          <w:p w:rsidR="00980BB0" w:rsidRDefault="00980BB0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081" w:rsidRDefault="00B71081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BB0" w:rsidTr="00C4246C">
        <w:tc>
          <w:tcPr>
            <w:tcW w:w="4370" w:type="dxa"/>
          </w:tcPr>
          <w:p w:rsidR="00980BB0" w:rsidRDefault="00980BB0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80BB0" w:rsidRDefault="00980BB0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50005" w:rsidRPr="00B50005" w:rsidRDefault="00B50005" w:rsidP="00B50005">
            <w:pPr>
              <w:tabs>
                <w:tab w:val="left" w:pos="142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D0F91" w:rsidRDefault="002D0F91" w:rsidP="00C4246C">
            <w:pPr>
              <w:tabs>
                <w:tab w:val="left" w:pos="142"/>
              </w:tabs>
              <w:spacing w:line="360" w:lineRule="auto"/>
              <w:ind w:firstLine="85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0" w:type="dxa"/>
          </w:tcPr>
          <w:p w:rsidR="00980BB0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0005">
              <w:rPr>
                <w:rFonts w:ascii="Arial" w:hAnsi="Arial" w:cs="Arial"/>
                <w:sz w:val="20"/>
                <w:szCs w:val="20"/>
              </w:rPr>
              <w:t>VOCAL</w:t>
            </w:r>
          </w:p>
          <w:p w:rsidR="00C4246C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246C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922D1" w:rsidRDefault="00E922D1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246C" w:rsidRDefault="00C4246C" w:rsidP="00FA022D">
            <w:pPr>
              <w:tabs>
                <w:tab w:val="left" w:pos="14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80BB0" w:rsidRDefault="00C4246C" w:rsidP="00943EEA">
            <w:pPr>
              <w:tabs>
                <w:tab w:val="left" w:pos="142"/>
              </w:tabs>
              <w:spacing w:line="360" w:lineRule="auto"/>
              <w:ind w:firstLine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Mikel Armendariz Carrascón</w:t>
            </w:r>
          </w:p>
        </w:tc>
      </w:tr>
    </w:tbl>
    <w:p w:rsidR="00952D20" w:rsidRPr="00033949" w:rsidRDefault="00952D20" w:rsidP="000F74DA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952D20" w:rsidRPr="000339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3A55"/>
    <w:multiLevelType w:val="hybridMultilevel"/>
    <w:tmpl w:val="27427DE8"/>
    <w:lvl w:ilvl="0" w:tplc="074C40E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FF2A9D"/>
    <w:multiLevelType w:val="hybridMultilevel"/>
    <w:tmpl w:val="D786D29E"/>
    <w:lvl w:ilvl="0" w:tplc="8BACB6A8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D2F0782"/>
    <w:multiLevelType w:val="hybridMultilevel"/>
    <w:tmpl w:val="8078E7AC"/>
    <w:lvl w:ilvl="0" w:tplc="7306159E">
      <w:numFmt w:val="bullet"/>
      <w:lvlText w:val="-"/>
      <w:lvlJc w:val="left"/>
      <w:pPr>
        <w:ind w:left="1571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506EF6"/>
    <w:multiLevelType w:val="hybridMultilevel"/>
    <w:tmpl w:val="2D66080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9D"/>
    <w:rsid w:val="00005446"/>
    <w:rsid w:val="00031C30"/>
    <w:rsid w:val="00033949"/>
    <w:rsid w:val="00070FA5"/>
    <w:rsid w:val="000E12C4"/>
    <w:rsid w:val="000F74DA"/>
    <w:rsid w:val="00121CD9"/>
    <w:rsid w:val="00122833"/>
    <w:rsid w:val="001A0C70"/>
    <w:rsid w:val="00222647"/>
    <w:rsid w:val="002335D4"/>
    <w:rsid w:val="00251E30"/>
    <w:rsid w:val="002A16F3"/>
    <w:rsid w:val="002D0F91"/>
    <w:rsid w:val="002D5B8C"/>
    <w:rsid w:val="00326EFD"/>
    <w:rsid w:val="004B6CEA"/>
    <w:rsid w:val="004D272D"/>
    <w:rsid w:val="004F335B"/>
    <w:rsid w:val="0051449D"/>
    <w:rsid w:val="0052792B"/>
    <w:rsid w:val="005867E3"/>
    <w:rsid w:val="005E6D7D"/>
    <w:rsid w:val="0061326E"/>
    <w:rsid w:val="00660D89"/>
    <w:rsid w:val="006A1DC1"/>
    <w:rsid w:val="006B3B77"/>
    <w:rsid w:val="00765CAC"/>
    <w:rsid w:val="007C55FD"/>
    <w:rsid w:val="007C5AF9"/>
    <w:rsid w:val="007F1262"/>
    <w:rsid w:val="008A18BE"/>
    <w:rsid w:val="00916934"/>
    <w:rsid w:val="00943EEA"/>
    <w:rsid w:val="00952D20"/>
    <w:rsid w:val="0097179F"/>
    <w:rsid w:val="00980BB0"/>
    <w:rsid w:val="009D5069"/>
    <w:rsid w:val="009D6BFD"/>
    <w:rsid w:val="009F2356"/>
    <w:rsid w:val="00A2794F"/>
    <w:rsid w:val="00A74737"/>
    <w:rsid w:val="00A822BF"/>
    <w:rsid w:val="00AB49C7"/>
    <w:rsid w:val="00AF11CA"/>
    <w:rsid w:val="00B50005"/>
    <w:rsid w:val="00B71081"/>
    <w:rsid w:val="00B74CC8"/>
    <w:rsid w:val="00BB3706"/>
    <w:rsid w:val="00C31244"/>
    <w:rsid w:val="00C4246C"/>
    <w:rsid w:val="00C641C0"/>
    <w:rsid w:val="00CE5868"/>
    <w:rsid w:val="00D038EA"/>
    <w:rsid w:val="00D5596A"/>
    <w:rsid w:val="00D7581B"/>
    <w:rsid w:val="00DA3B40"/>
    <w:rsid w:val="00DB0FCD"/>
    <w:rsid w:val="00DB26AF"/>
    <w:rsid w:val="00E301A8"/>
    <w:rsid w:val="00E479DC"/>
    <w:rsid w:val="00E53C6B"/>
    <w:rsid w:val="00E922D1"/>
    <w:rsid w:val="00F05602"/>
    <w:rsid w:val="00F13FD6"/>
    <w:rsid w:val="00F47553"/>
    <w:rsid w:val="00F5707E"/>
    <w:rsid w:val="00F84E90"/>
    <w:rsid w:val="00FB4715"/>
    <w:rsid w:val="00FC2004"/>
    <w:rsid w:val="00FF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FF78E"/>
  <w15:docId w15:val="{C6FF4FBD-645A-44EE-BD5D-C505DFF5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94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3949"/>
    <w:pPr>
      <w:ind w:left="720"/>
      <w:contextualSpacing/>
    </w:pPr>
  </w:style>
  <w:style w:type="paragraph" w:styleId="Textodeglobo">
    <w:name w:val="Balloon Text"/>
    <w:basedOn w:val="Normal"/>
    <w:link w:val="TextodegloboCar"/>
    <w:rsid w:val="0003394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3394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B4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E53C6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Piedepgina">
    <w:name w:val="footer"/>
    <w:basedOn w:val="Normal"/>
    <w:link w:val="PiedepginaCar"/>
    <w:rsid w:val="00916934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916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120F6-0B0D-48C7-B3F0-C6D4623C9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Ayerbe Ostiza, Sara (SGT Derechos Sociales)</dc:creator>
  <cp:lastModifiedBy>x072801</cp:lastModifiedBy>
  <cp:revision>41</cp:revision>
  <cp:lastPrinted>2024-04-15T07:28:00Z</cp:lastPrinted>
  <dcterms:created xsi:type="dcterms:W3CDTF">2019-04-29T07:58:00Z</dcterms:created>
  <dcterms:modified xsi:type="dcterms:W3CDTF">2024-04-15T07:29:00Z</dcterms:modified>
</cp:coreProperties>
</file>